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55B8FE">
      <w:pPr>
        <w:spacing w:before="312" w:line="219" w:lineRule="auto"/>
        <w:ind w:left="1936"/>
        <w:outlineLvl w:val="0"/>
        <w:rPr>
          <w:rFonts w:ascii="宋体" w:hAnsi="宋体" w:eastAsia="宋体" w:cs="宋体"/>
          <w:b/>
          <w:bCs/>
          <w:color w:val="auto"/>
          <w:spacing w:val="-19"/>
          <w:sz w:val="96"/>
          <w:szCs w:val="96"/>
          <w:highlight w:val="none"/>
        </w:rPr>
      </w:pPr>
    </w:p>
    <w:p w14:paraId="7E8C7ECC">
      <w:pPr>
        <w:spacing w:before="312" w:line="219" w:lineRule="auto"/>
        <w:ind w:left="1936"/>
        <w:outlineLvl w:val="0"/>
        <w:rPr>
          <w:rFonts w:ascii="宋体" w:hAnsi="宋体" w:eastAsia="宋体" w:cs="宋体"/>
          <w:color w:val="auto"/>
          <w:sz w:val="96"/>
          <w:szCs w:val="96"/>
          <w:highlight w:val="none"/>
        </w:rPr>
      </w:pPr>
      <w:bookmarkStart w:id="0" w:name="_Toc22925"/>
      <w:r>
        <w:rPr>
          <w:rFonts w:ascii="宋体" w:hAnsi="宋体" w:eastAsia="宋体" w:cs="宋体"/>
          <w:b/>
          <w:bCs/>
          <w:color w:val="auto"/>
          <w:spacing w:val="-19"/>
          <w:sz w:val="96"/>
          <w:szCs w:val="96"/>
          <w:highlight w:val="none"/>
        </w:rPr>
        <w:t>公开招标文件</w:t>
      </w:r>
      <w:bookmarkEnd w:id="0"/>
    </w:p>
    <w:p w14:paraId="51B68014">
      <w:pPr>
        <w:spacing w:before="165" w:beforeLines="50" w:line="360" w:lineRule="auto"/>
        <w:jc w:val="center"/>
        <w:rPr>
          <w:rFonts w:ascii="仿宋_GB2312" w:hAnsi="宋体" w:eastAsia="仿宋_GB2312"/>
          <w:b/>
          <w:color w:val="auto"/>
          <w:sz w:val="48"/>
          <w:szCs w:val="48"/>
          <w:highlight w:val="none"/>
        </w:rPr>
      </w:pPr>
    </w:p>
    <w:p w14:paraId="374794A8">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6B68A10D">
      <w:pPr>
        <w:snapToGrid w:val="0"/>
        <w:spacing w:before="165" w:beforeLines="50" w:line="360" w:lineRule="auto"/>
        <w:rPr>
          <w:rFonts w:hint="eastAsia" w:ascii="仿宋_GB2312" w:hAnsi="宋体" w:eastAsia="仿宋_GB2312"/>
          <w:color w:val="auto"/>
          <w:sz w:val="30"/>
          <w:szCs w:val="72"/>
          <w:highlight w:val="none"/>
        </w:rPr>
      </w:pPr>
    </w:p>
    <w:p w14:paraId="6348045F">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rPr>
      </w:pPr>
    </w:p>
    <w:p w14:paraId="6CF7AD4B">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rPr>
      </w:pPr>
    </w:p>
    <w:p w14:paraId="69828D06">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rPr>
      </w:pPr>
    </w:p>
    <w:p w14:paraId="756CCC2C">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rPr>
      </w:pPr>
    </w:p>
    <w:p w14:paraId="2C495E2B">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项目名称：</w:t>
      </w:r>
      <w:r>
        <w:rPr>
          <w:rFonts w:hint="eastAsia" w:ascii="仿宋_GB2312" w:hAnsi="宋体" w:eastAsia="仿宋_GB2312"/>
          <w:b/>
          <w:bCs/>
          <w:color w:val="auto"/>
          <w:w w:val="95"/>
          <w:sz w:val="32"/>
          <w:szCs w:val="32"/>
          <w:highlight w:val="none"/>
          <w:lang w:val="en-US" w:eastAsia="zh-CN"/>
        </w:rPr>
        <w:t>龙州县智慧</w:t>
      </w:r>
      <w:r>
        <w:rPr>
          <w:rFonts w:hint="eastAsia" w:ascii="仿宋_GB2312" w:hAnsi="宋体" w:eastAsia="仿宋_GB2312"/>
          <w:b/>
          <w:bCs/>
          <w:color w:val="auto"/>
          <w:w w:val="95"/>
          <w:sz w:val="32"/>
          <w:szCs w:val="32"/>
          <w:highlight w:val="none"/>
          <w:lang w:eastAsia="zh-CN"/>
        </w:rPr>
        <w:t>路灯节能改造提升服务项目（能源托管型）</w:t>
      </w:r>
    </w:p>
    <w:p w14:paraId="3B6478CC">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rPr>
      </w:pPr>
      <w:r>
        <w:rPr>
          <w:rFonts w:hint="eastAsia" w:ascii="仿宋_GB2312" w:hAnsi="宋体" w:eastAsia="仿宋_GB2312"/>
          <w:b/>
          <w:bCs/>
          <w:color w:val="auto"/>
          <w:w w:val="95"/>
          <w:sz w:val="32"/>
          <w:szCs w:val="32"/>
          <w:highlight w:val="none"/>
        </w:rPr>
        <w:t>项目编号：CZZC2026-G3-230026-GXXP</w:t>
      </w:r>
    </w:p>
    <w:p w14:paraId="09A671E4">
      <w:pPr>
        <w:pStyle w:val="19"/>
        <w:snapToGrid w:val="0"/>
        <w:spacing w:before="50" w:after="120" w:line="360" w:lineRule="auto"/>
        <w:ind w:firstLine="1200" w:firstLineChars="393"/>
        <w:rPr>
          <w:rFonts w:hint="eastAsia" w:ascii="仿宋_GB2312" w:hAnsi="宋体" w:eastAsia="仿宋_GB2312"/>
          <w:b/>
          <w:bCs/>
          <w:color w:val="auto"/>
          <w:w w:val="95"/>
          <w:sz w:val="32"/>
          <w:szCs w:val="32"/>
          <w:highlight w:val="none"/>
        </w:rPr>
      </w:pPr>
      <w:r>
        <w:rPr>
          <w:rFonts w:hint="eastAsia" w:ascii="仿宋_GB2312" w:hAnsi="宋体" w:eastAsia="仿宋_GB2312"/>
          <w:b/>
          <w:bCs/>
          <w:color w:val="auto"/>
          <w:w w:val="95"/>
          <w:sz w:val="32"/>
          <w:szCs w:val="32"/>
          <w:highlight w:val="none"/>
        </w:rPr>
        <w:t>采 购 人：龙州县城乡综合执法管理局</w:t>
      </w:r>
    </w:p>
    <w:p w14:paraId="7DDF2EFC">
      <w:pPr>
        <w:spacing w:line="360" w:lineRule="auto"/>
        <w:ind w:firstLine="1221" w:firstLineChars="400"/>
        <w:rPr>
          <w:rFonts w:hint="eastAsia" w:ascii="仿宋_GB2312" w:hAnsi="宋体" w:eastAsia="仿宋_GB2312"/>
          <w:b/>
          <w:color w:val="auto"/>
          <w:sz w:val="32"/>
          <w:szCs w:val="32"/>
          <w:highlight w:val="none"/>
        </w:rPr>
      </w:pPr>
      <w:r>
        <w:rPr>
          <w:rFonts w:hint="eastAsia" w:ascii="仿宋_GB2312" w:hAnsi="宋体" w:eastAsia="仿宋_GB2312"/>
          <w:b/>
          <w:bCs/>
          <w:color w:val="auto"/>
          <w:w w:val="95"/>
          <w:sz w:val="32"/>
          <w:szCs w:val="32"/>
          <w:highlight w:val="none"/>
        </w:rPr>
        <w:t>采购代理机构：广西鑫磐工程项目管理有限责任公司</w:t>
      </w:r>
    </w:p>
    <w:p w14:paraId="18579587">
      <w:pPr>
        <w:pStyle w:val="24"/>
        <w:rPr>
          <w:rFonts w:hint="eastAsia"/>
          <w:color w:val="auto"/>
          <w:highlight w:val="none"/>
        </w:rPr>
      </w:pPr>
    </w:p>
    <w:p w14:paraId="4B76D49C">
      <w:pPr>
        <w:pStyle w:val="19"/>
        <w:snapToGrid w:val="0"/>
        <w:spacing w:before="50" w:after="120" w:line="360" w:lineRule="auto"/>
        <w:ind w:firstLine="3986" w:firstLineChars="1393"/>
        <w:rPr>
          <w:rFonts w:ascii="仿宋_GB2312" w:hAnsi="宋体" w:eastAsia="仿宋_GB2312"/>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p>
    <w:p w14:paraId="2D92CBF5">
      <w:pPr>
        <w:pStyle w:val="19"/>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目</w:t>
      </w:r>
      <w:r>
        <w:rPr>
          <w:rFonts w:ascii="Times New Roman" w:hAnsi="Times New Roman"/>
          <w:b/>
          <w:color w:val="auto"/>
          <w:sz w:val="32"/>
          <w:szCs w:val="32"/>
          <w:highlight w:val="none"/>
        </w:rPr>
        <w:t xml:space="preserve">     </w:t>
      </w:r>
      <w:r>
        <w:rPr>
          <w:rFonts w:hint="eastAsia" w:ascii="Times New Roman" w:hAnsi="Times New Roman"/>
          <w:b/>
          <w:color w:val="auto"/>
          <w:sz w:val="32"/>
          <w:szCs w:val="32"/>
          <w:highlight w:val="none"/>
        </w:rPr>
        <w:t>录</w:t>
      </w:r>
    </w:p>
    <w:p w14:paraId="4C21EE7A">
      <w:pPr>
        <w:pStyle w:val="24"/>
        <w:tabs>
          <w:tab w:val="right" w:leader="dot" w:pos="8730"/>
        </w:tabs>
        <w:rPr>
          <w:color w:val="auto"/>
          <w:sz w:val="24"/>
          <w:szCs w:val="24"/>
          <w:highlight w:val="none"/>
        </w:rPr>
      </w:pPr>
      <w:r>
        <w:rPr>
          <w:rFonts w:hAnsi="宋体"/>
          <w:b w:val="0"/>
          <w:bCs w:val="0"/>
          <w:caps w:val="0"/>
          <w:color w:val="auto"/>
          <w:sz w:val="24"/>
          <w:szCs w:val="24"/>
          <w:highlight w:val="none"/>
        </w:rPr>
        <w:fldChar w:fldCharType="begin"/>
      </w:r>
      <w:r>
        <w:rPr>
          <w:rFonts w:hAnsi="宋体"/>
          <w:b w:val="0"/>
          <w:bCs w:val="0"/>
          <w:caps w:val="0"/>
          <w:color w:val="auto"/>
          <w:sz w:val="24"/>
          <w:szCs w:val="24"/>
          <w:highlight w:val="none"/>
        </w:rPr>
        <w:instrText xml:space="preserve"> TOC \o "1-3" \h \z \u </w:instrText>
      </w:r>
      <w:r>
        <w:rPr>
          <w:rFonts w:hAnsi="宋体"/>
          <w:b w:val="0"/>
          <w:bCs w:val="0"/>
          <w:caps w:val="0"/>
          <w:color w:val="auto"/>
          <w:sz w:val="24"/>
          <w:szCs w:val="24"/>
          <w:highlight w:val="none"/>
        </w:rPr>
        <w:fldChar w:fldCharType="separate"/>
      </w: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_Toc32704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第一章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_Toc32704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2E1A87E4">
      <w:pPr>
        <w:pStyle w:val="24"/>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_Toc19380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第二章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_Toc19380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3BAA8F85">
      <w:pPr>
        <w:pStyle w:val="24"/>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_Toc12431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第三章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_Toc12431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4FB951BC">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_Toc11845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第一节 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_Toc11845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33E0D9C4">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_Toc23917 </w:instrText>
      </w:r>
      <w:r>
        <w:rPr>
          <w:rFonts w:ascii="Calibri" w:hAnsi="宋体"/>
          <w:bCs/>
          <w:caps/>
          <w:color w:val="auto"/>
          <w:sz w:val="24"/>
          <w:szCs w:val="24"/>
          <w:highlight w:val="none"/>
        </w:rPr>
        <w:fldChar w:fldCharType="separate"/>
      </w:r>
      <w:r>
        <w:rPr>
          <w:rFonts w:hint="eastAsia" w:ascii="宋体" w:hAnsi="宋体" w:eastAsia="宋体" w:cs="宋体"/>
          <w:color w:val="auto"/>
          <w:sz w:val="24"/>
          <w:szCs w:val="24"/>
          <w:highlight w:val="none"/>
        </w:rPr>
        <w:t>第二节 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_Toc23917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2872B3E4">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_Toc23819 </w:instrText>
      </w:r>
      <w:r>
        <w:rPr>
          <w:rFonts w:ascii="Calibri" w:hAnsi="宋体"/>
          <w:bCs/>
          <w:caps/>
          <w:color w:val="auto"/>
          <w:sz w:val="24"/>
          <w:szCs w:val="24"/>
          <w:highlight w:val="none"/>
        </w:rPr>
        <w:fldChar w:fldCharType="separate"/>
      </w:r>
      <w:r>
        <w:rPr>
          <w:rFonts w:hint="eastAsia"/>
          <w:color w:val="auto"/>
          <w:sz w:val="24"/>
          <w:szCs w:val="24"/>
          <w:highlight w:val="none"/>
        </w:rPr>
        <w:t>一、总  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_Toc23819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0A438C74">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_Toc25887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二、招标文件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_Toc25887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11F65203">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_Toc28040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三、投标文件的编制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_Toc28040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24E5F306">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_Toc4624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四、开    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_Toc4624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07A3EBCF">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_Toc19486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五、资格审查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_Toc19486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3D3D87A1">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_Toc17458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六、评   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_Toc17458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2B9CCE16">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_Toc20904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七、中标和合同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_Toc20904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2C47EFC4">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_Toc20193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八、验收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_Toc20193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59131A55">
      <w:pPr>
        <w:pStyle w:val="1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_Toc4696 </w:instrText>
      </w:r>
      <w:r>
        <w:rPr>
          <w:rFonts w:ascii="Calibri" w:hAnsi="宋体"/>
          <w:bCs/>
          <w:caps/>
          <w:color w:val="auto"/>
          <w:sz w:val="24"/>
          <w:szCs w:val="24"/>
          <w:highlight w:val="none"/>
        </w:rPr>
        <w:fldChar w:fldCharType="separate"/>
      </w:r>
      <w:r>
        <w:rPr>
          <w:rFonts w:hint="eastAsia" w:ascii="宋体" w:hAnsi="宋体" w:cs="宋体"/>
          <w:color w:val="auto"/>
          <w:sz w:val="24"/>
          <w:szCs w:val="24"/>
          <w:highlight w:val="none"/>
        </w:rPr>
        <w:t>九、其他事项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_Toc4696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44A418B2">
      <w:pPr>
        <w:pStyle w:val="24"/>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_Toc21184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第四章</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评标方法及评分标准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_Toc21184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4E53B2E4">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_Toc31891 </w:instrText>
      </w:r>
      <w:r>
        <w:rPr>
          <w:rFonts w:ascii="Calibri" w:hAnsi="宋体"/>
          <w:bCs/>
          <w:caps/>
          <w:color w:val="auto"/>
          <w:sz w:val="24"/>
          <w:szCs w:val="24"/>
          <w:highlight w:val="none"/>
        </w:rPr>
        <w:fldChar w:fldCharType="separate"/>
      </w:r>
      <w:r>
        <w:rPr>
          <w:rFonts w:hint="eastAsia" w:ascii="Times New Roman" w:hAnsi="Times New Roman"/>
          <w:bCs/>
          <w:color w:val="auto"/>
          <w:sz w:val="24"/>
          <w:szCs w:val="24"/>
          <w:highlight w:val="none"/>
        </w:rPr>
        <w:t>第一节 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_Toc31891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09D53DA1">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_Toc23462 </w:instrText>
      </w:r>
      <w:r>
        <w:rPr>
          <w:rFonts w:ascii="Calibri" w:hAnsi="宋体"/>
          <w:bCs/>
          <w:caps/>
          <w:color w:val="auto"/>
          <w:sz w:val="24"/>
          <w:szCs w:val="24"/>
          <w:highlight w:val="none"/>
        </w:rPr>
        <w:fldChar w:fldCharType="separate"/>
      </w:r>
      <w:r>
        <w:rPr>
          <w:rFonts w:hint="eastAsia" w:ascii="Times New Roman" w:hAnsi="Times New Roman"/>
          <w:bCs/>
          <w:color w:val="auto"/>
          <w:sz w:val="24"/>
          <w:szCs w:val="24"/>
          <w:highlight w:val="none"/>
        </w:rPr>
        <w:t>第二节 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_Toc23462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0240474C">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_Toc4023 </w:instrText>
      </w:r>
      <w:r>
        <w:rPr>
          <w:rFonts w:ascii="Calibri" w:hAnsi="宋体"/>
          <w:bCs/>
          <w:caps/>
          <w:color w:val="auto"/>
          <w:sz w:val="24"/>
          <w:szCs w:val="24"/>
          <w:highlight w:val="none"/>
        </w:rPr>
        <w:fldChar w:fldCharType="separate"/>
      </w:r>
      <w:r>
        <w:rPr>
          <w:rFonts w:hint="eastAsia"/>
          <w:color w:val="auto"/>
          <w:sz w:val="24"/>
          <w:szCs w:val="24"/>
          <w:highlight w:val="none"/>
        </w:rPr>
        <w:t>第三节 评分标准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_Toc4023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12C39AAC">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_Toc2777 </w:instrText>
      </w:r>
      <w:r>
        <w:rPr>
          <w:rFonts w:ascii="Calibri" w:hAnsi="宋体"/>
          <w:bCs/>
          <w:caps/>
          <w:color w:val="auto"/>
          <w:sz w:val="24"/>
          <w:szCs w:val="24"/>
          <w:highlight w:val="none"/>
        </w:rPr>
        <w:fldChar w:fldCharType="separate"/>
      </w:r>
      <w:r>
        <w:rPr>
          <w:rFonts w:hint="eastAsia" w:ascii="Times New Roman" w:hAnsi="Times New Roman"/>
          <w:bCs/>
          <w:color w:val="auto"/>
          <w:sz w:val="24"/>
          <w:szCs w:val="24"/>
          <w:highlight w:val="none"/>
        </w:rPr>
        <w:t>第四节 中标候选人推荐原则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_Toc2777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519D0354">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_Toc29155 </w:instrText>
      </w:r>
      <w:r>
        <w:rPr>
          <w:rFonts w:ascii="Calibri" w:hAnsi="宋体"/>
          <w:bCs/>
          <w:caps/>
          <w:color w:val="auto"/>
          <w:sz w:val="24"/>
          <w:szCs w:val="24"/>
          <w:highlight w:val="none"/>
        </w:rPr>
        <w:fldChar w:fldCharType="separate"/>
      </w:r>
      <w:r>
        <w:rPr>
          <w:rFonts w:hint="eastAsia" w:ascii="Times New Roman" w:hAnsi="Times New Roman"/>
          <w:bCs/>
          <w:color w:val="auto"/>
          <w:sz w:val="24"/>
          <w:szCs w:val="24"/>
          <w:highlight w:val="none"/>
        </w:rPr>
        <w:t>第五节 评标报告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_Toc29155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69EC7D73">
      <w:pPr>
        <w:pStyle w:val="24"/>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_Toc6179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第五章 拟签订的合同文本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_Toc6179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76B71B7F">
      <w:pPr>
        <w:pStyle w:val="24"/>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_Toc9536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_Toc9536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595D82A6">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_Toc2178 </w:instrText>
      </w:r>
      <w:r>
        <w:rPr>
          <w:rFonts w:ascii="Calibri" w:hAnsi="宋体"/>
          <w:bCs/>
          <w:caps/>
          <w:color w:val="auto"/>
          <w:sz w:val="24"/>
          <w:szCs w:val="24"/>
          <w:highlight w:val="none"/>
        </w:rPr>
        <w:fldChar w:fldCharType="separate"/>
      </w:r>
      <w:r>
        <w:rPr>
          <w:rFonts w:hint="eastAsia" w:hAnsi="宋体"/>
          <w:bCs/>
          <w:color w:val="auto"/>
          <w:sz w:val="24"/>
          <w:szCs w:val="24"/>
          <w:highlight w:val="none"/>
        </w:rPr>
        <w:t xml:space="preserve">第二节 </w:t>
      </w:r>
      <w:r>
        <w:rPr>
          <w:rFonts w:hint="eastAsia" w:hAnsi="宋体"/>
          <w:bCs/>
          <w:color w:val="auto"/>
          <w:sz w:val="24"/>
          <w:szCs w:val="24"/>
          <w:highlight w:val="none"/>
          <w:lang w:eastAsia="zh-CN"/>
        </w:rPr>
        <w:t>报价</w:t>
      </w:r>
      <w:r>
        <w:rPr>
          <w:rFonts w:hint="eastAsia" w:hAnsi="宋体"/>
          <w:bCs/>
          <w:color w:val="auto"/>
          <w:sz w:val="24"/>
          <w:szCs w:val="24"/>
          <w:highlight w:val="none"/>
        </w:rPr>
        <w:t>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_Toc2178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53493AC3">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_Toc24671 </w:instrText>
      </w:r>
      <w:r>
        <w:rPr>
          <w:rFonts w:ascii="Calibri" w:hAnsi="宋体"/>
          <w:bCs/>
          <w:caps/>
          <w:color w:val="auto"/>
          <w:sz w:val="24"/>
          <w:szCs w:val="24"/>
          <w:highlight w:val="none"/>
        </w:rPr>
        <w:fldChar w:fldCharType="separate"/>
      </w:r>
      <w:r>
        <w:rPr>
          <w:rFonts w:hint="eastAsia" w:hAnsi="宋体"/>
          <w:bCs/>
          <w:color w:val="auto"/>
          <w:sz w:val="24"/>
          <w:szCs w:val="24"/>
          <w:highlight w:val="none"/>
        </w:rPr>
        <w:t>第二节 资格证明文件格式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_Toc24671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6DC0C900">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_Toc12173 </w:instrText>
      </w:r>
      <w:r>
        <w:rPr>
          <w:rFonts w:ascii="Calibri" w:hAnsi="宋体"/>
          <w:bCs/>
          <w:caps/>
          <w:color w:val="auto"/>
          <w:sz w:val="24"/>
          <w:szCs w:val="24"/>
          <w:highlight w:val="none"/>
        </w:rPr>
        <w:fldChar w:fldCharType="separate"/>
      </w:r>
      <w:r>
        <w:rPr>
          <w:rFonts w:hint="eastAsia" w:hAnsi="宋体"/>
          <w:bCs/>
          <w:color w:val="auto"/>
          <w:sz w:val="24"/>
          <w:szCs w:val="24"/>
          <w:highlight w:val="none"/>
        </w:rPr>
        <w:t>第三节 商务文件格式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_Toc12173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1BAEABC9">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_Toc27297 </w:instrText>
      </w:r>
      <w:r>
        <w:rPr>
          <w:rFonts w:ascii="Calibri" w:hAnsi="宋体"/>
          <w:bCs/>
          <w:caps/>
          <w:color w:val="auto"/>
          <w:sz w:val="24"/>
          <w:szCs w:val="24"/>
          <w:highlight w:val="none"/>
        </w:rPr>
        <w:fldChar w:fldCharType="separate"/>
      </w:r>
      <w:r>
        <w:rPr>
          <w:rFonts w:hint="eastAsia" w:hAnsi="宋体"/>
          <w:bCs/>
          <w:color w:val="auto"/>
          <w:sz w:val="24"/>
          <w:szCs w:val="24"/>
          <w:highlight w:val="none"/>
        </w:rPr>
        <w:t>第四节 技术文件格式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_Toc27297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76582342">
      <w:pPr>
        <w:pStyle w:val="24"/>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_Toc30911 </w:instrText>
      </w:r>
      <w:r>
        <w:rPr>
          <w:rFonts w:ascii="Calibri" w:hAnsi="宋体"/>
          <w:bCs/>
          <w:caps/>
          <w:color w:val="auto"/>
          <w:sz w:val="24"/>
          <w:szCs w:val="24"/>
          <w:highlight w:val="none"/>
        </w:rPr>
        <w:fldChar w:fldCharType="separate"/>
      </w:r>
      <w:r>
        <w:rPr>
          <w:rFonts w:hint="eastAsia" w:ascii="Times New Roman" w:hAnsi="Times New Roman"/>
          <w:color w:val="auto"/>
          <w:sz w:val="24"/>
          <w:szCs w:val="24"/>
          <w:highlight w:val="none"/>
        </w:rPr>
        <w:t>第七章 质疑、投诉证明材料格式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_Toc30911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307547B6">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_Toc9413 </w:instrText>
      </w:r>
      <w:r>
        <w:rPr>
          <w:rFonts w:ascii="Calibri" w:hAnsi="宋体"/>
          <w:bCs/>
          <w:caps/>
          <w:color w:val="auto"/>
          <w:sz w:val="24"/>
          <w:szCs w:val="24"/>
          <w:highlight w:val="none"/>
        </w:rPr>
        <w:fldChar w:fldCharType="separate"/>
      </w:r>
      <w:r>
        <w:rPr>
          <w:rFonts w:hint="eastAsia" w:ascii="宋体" w:hAnsi="宋体"/>
          <w:bCs w:val="0"/>
          <w:color w:val="auto"/>
          <w:sz w:val="24"/>
          <w:szCs w:val="24"/>
          <w:highlight w:val="none"/>
        </w:rPr>
        <w:t>第一节 质疑函（格式）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_Toc9413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40C8F86A">
      <w:pPr>
        <w:pStyle w:val="28"/>
        <w:tabs>
          <w:tab w:val="right" w:leader="dot" w:pos="8730"/>
        </w:tabs>
        <w:rPr>
          <w:color w:val="auto"/>
          <w:sz w:val="24"/>
          <w:szCs w:val="24"/>
          <w:highlight w:val="none"/>
        </w:rPr>
      </w:pPr>
      <w:r>
        <w:rPr>
          <w:rFonts w:ascii="Calibri" w:hAnsi="宋体"/>
          <w:bCs/>
          <w:caps/>
          <w:color w:val="auto"/>
          <w:sz w:val="24"/>
          <w:szCs w:val="24"/>
          <w:highlight w:val="none"/>
          <w:u w:val="single"/>
        </w:rPr>
        <w:fldChar w:fldCharType="begin"/>
      </w:r>
      <w:r>
        <w:rPr>
          <w:rFonts w:ascii="Calibri" w:hAnsi="宋体"/>
          <w:bCs/>
          <w:caps/>
          <w:color w:val="auto"/>
          <w:sz w:val="24"/>
          <w:szCs w:val="24"/>
          <w:highlight w:val="none"/>
        </w:rPr>
        <w:instrText xml:space="preserve"> HYPERLINK \l _Toc8257 </w:instrText>
      </w:r>
      <w:r>
        <w:rPr>
          <w:rFonts w:ascii="Calibri" w:hAnsi="宋体"/>
          <w:bCs/>
          <w:caps/>
          <w:color w:val="auto"/>
          <w:sz w:val="24"/>
          <w:szCs w:val="24"/>
          <w:highlight w:val="none"/>
        </w:rPr>
        <w:fldChar w:fldCharType="separate"/>
      </w:r>
      <w:r>
        <w:rPr>
          <w:rFonts w:hint="eastAsia" w:ascii="宋体" w:hAnsi="宋体"/>
          <w:bCs w:val="0"/>
          <w:color w:val="auto"/>
          <w:sz w:val="24"/>
          <w:szCs w:val="24"/>
          <w:highlight w:val="none"/>
        </w:rPr>
        <w:t>第二节 投诉书（格式）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_Toc8257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ascii="Calibri" w:hAnsi="宋体"/>
          <w:bCs/>
          <w:caps/>
          <w:color w:val="auto"/>
          <w:sz w:val="24"/>
          <w:szCs w:val="24"/>
          <w:highlight w:val="none"/>
          <w:u w:val="single"/>
        </w:rPr>
        <w:fldChar w:fldCharType="end"/>
      </w:r>
    </w:p>
    <w:p w14:paraId="536D1393">
      <w:pPr>
        <w:pStyle w:val="19"/>
        <w:spacing w:line="360" w:lineRule="auto"/>
        <w:jc w:val="center"/>
        <w:outlineLvl w:val="0"/>
        <w:rPr>
          <w:rFonts w:ascii="Calibri" w:hAnsi="宋体"/>
          <w:b/>
          <w:bCs/>
          <w:caps/>
          <w:color w:val="auto"/>
          <w:sz w:val="28"/>
          <w:szCs w:val="28"/>
          <w:highlight w:val="none"/>
          <w:u w:val="single"/>
        </w:rPr>
      </w:pPr>
      <w:r>
        <w:rPr>
          <w:rFonts w:ascii="Calibri" w:hAnsi="宋体"/>
          <w:bCs/>
          <w:caps/>
          <w:color w:val="auto"/>
          <w:sz w:val="24"/>
          <w:szCs w:val="24"/>
          <w:highlight w:val="none"/>
          <w:u w:val="single"/>
        </w:rPr>
        <w:fldChar w:fldCharType="end"/>
      </w:r>
      <w:bookmarkStart w:id="1" w:name="_Toc532545041"/>
    </w:p>
    <w:p w14:paraId="1D1FD796">
      <w:pPr>
        <w:pStyle w:val="19"/>
        <w:spacing w:line="240" w:lineRule="atLeast"/>
        <w:jc w:val="center"/>
        <w:outlineLvl w:val="0"/>
        <w:rPr>
          <w:rFonts w:hint="eastAsia" w:ascii="Times New Roman" w:hAnsi="Times New Roman"/>
          <w:b/>
          <w:color w:val="auto"/>
          <w:sz w:val="36"/>
          <w:highlight w:val="none"/>
        </w:rPr>
        <w:sectPr>
          <w:footerReference r:id="rId6" w:type="default"/>
          <w:pgSz w:w="11910" w:h="16840"/>
          <w:pgMar w:top="1520" w:right="1500" w:bottom="280" w:left="1680" w:header="720" w:footer="720" w:gutter="0"/>
          <w:cols w:space="720" w:num="1"/>
        </w:sectPr>
      </w:pPr>
    </w:p>
    <w:p w14:paraId="76009120">
      <w:pPr>
        <w:pStyle w:val="19"/>
        <w:spacing w:line="240" w:lineRule="atLeast"/>
        <w:jc w:val="center"/>
        <w:outlineLvl w:val="0"/>
        <w:rPr>
          <w:rFonts w:hint="eastAsia" w:hAnsi="宋体"/>
          <w:b/>
          <w:color w:val="auto"/>
          <w:sz w:val="36"/>
          <w:szCs w:val="36"/>
          <w:highlight w:val="none"/>
        </w:rPr>
      </w:pPr>
      <w:bookmarkStart w:id="2" w:name="_Toc32704"/>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1"/>
      <w:bookmarkEnd w:id="2"/>
    </w:p>
    <w:p w14:paraId="599B5862">
      <w:pPr>
        <w:pStyle w:val="19"/>
        <w:jc w:val="center"/>
        <w:outlineLvl w:val="1"/>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210CD017">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5F5EF02A">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lang w:val="en-US" w:eastAsia="zh-CN"/>
        </w:rPr>
        <w:t>龙州县智慧</w:t>
      </w:r>
      <w:r>
        <w:rPr>
          <w:rFonts w:hint="eastAsia" w:ascii="宋体" w:hAnsi="宋体" w:cs="宋体"/>
          <w:color w:val="auto"/>
          <w:sz w:val="21"/>
          <w:szCs w:val="21"/>
          <w:highlight w:val="none"/>
          <w:u w:val="single"/>
          <w:lang w:eastAsia="zh-CN"/>
        </w:rPr>
        <w:t>路灯节能改造提升服务项目（能源托管型）</w:t>
      </w:r>
      <w:r>
        <w:rPr>
          <w:rFonts w:hint="eastAsia" w:ascii="宋体" w:hAnsi="宋体" w:cs="宋体"/>
          <w:color w:val="auto"/>
          <w:sz w:val="21"/>
          <w:szCs w:val="21"/>
          <w:highlight w:val="none"/>
        </w:rPr>
        <w:t>项目的潜在投标人应在</w:t>
      </w:r>
      <w:r>
        <w:rPr>
          <w:rFonts w:hint="eastAsia" w:ascii="宋体" w:hAnsi="宋体" w:eastAsia="宋体" w:cs="宋体"/>
          <w:color w:val="auto"/>
          <w:sz w:val="21"/>
          <w:szCs w:val="21"/>
          <w:highlight w:val="none"/>
        </w:rPr>
        <w:t>广西政府采购云平台（https://www.gcy.zfcg.gxzf.gov.cn/）</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"https://www.zcygov.cn/）获取（下载）招标文件，并于 2021年" </w:instrText>
      </w:r>
      <w:r>
        <w:rPr>
          <w:rFonts w:hint="eastAsia" w:ascii="宋体" w:hAnsi="宋体" w:cs="宋体"/>
          <w:color w:val="auto"/>
          <w:sz w:val="21"/>
          <w:szCs w:val="21"/>
          <w:highlight w:val="none"/>
        </w:rPr>
        <w:fldChar w:fldCharType="separate"/>
      </w:r>
      <w:r>
        <w:rPr>
          <w:rStyle w:val="39"/>
          <w:rFonts w:hint="eastAsia" w:ascii="宋体" w:hAnsi="宋体" w:cs="宋体"/>
          <w:color w:val="auto"/>
          <w:sz w:val="21"/>
          <w:szCs w:val="21"/>
          <w:highlight w:val="none"/>
          <w:u w:val="none"/>
        </w:rPr>
        <w:t xml:space="preserve">获取（下载）招标文件，并于 </w:t>
      </w:r>
      <w:r>
        <w:rPr>
          <w:rStyle w:val="39"/>
          <w:rFonts w:hint="eastAsia" w:ascii="宋体" w:hAnsi="宋体" w:cs="宋体"/>
          <w:color w:val="auto"/>
          <w:sz w:val="21"/>
          <w:szCs w:val="21"/>
          <w:highlight w:val="none"/>
          <w:u w:val="single"/>
          <w:lang w:val="en-US" w:eastAsia="zh-CN"/>
        </w:rPr>
        <w:t>2026</w:t>
      </w:r>
      <w:r>
        <w:rPr>
          <w:rStyle w:val="39"/>
          <w:rFonts w:hint="eastAsia" w:ascii="宋体" w:hAnsi="宋体" w:cs="宋体"/>
          <w:color w:val="auto"/>
          <w:sz w:val="21"/>
          <w:szCs w:val="21"/>
          <w:highlight w:val="none"/>
          <w:u w:val="single"/>
        </w:rPr>
        <w:t>年</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cs="宋体"/>
          <w:color w:val="auto"/>
          <w:sz w:val="21"/>
          <w:szCs w:val="21"/>
          <w:highlight w:val="none"/>
          <w:u w:val="single"/>
        </w:rPr>
        <w:t xml:space="preserve">日9 </w:t>
      </w:r>
      <w:r>
        <w:rPr>
          <w:rFonts w:hint="eastAsia" w:ascii="宋体" w:hAnsi="宋体" w:cs="宋体"/>
          <w:bCs/>
          <w:color w:val="auto"/>
          <w:sz w:val="21"/>
          <w:szCs w:val="21"/>
          <w:highlight w:val="none"/>
          <w:u w:val="single"/>
        </w:rPr>
        <w:t>点 30分 00 秒</w:t>
      </w:r>
      <w:r>
        <w:rPr>
          <w:rFonts w:hint="eastAsia" w:ascii="宋体" w:hAnsi="宋体" w:cs="宋体"/>
          <w:bCs/>
          <w:color w:val="auto"/>
          <w:sz w:val="21"/>
          <w:szCs w:val="21"/>
          <w:highlight w:val="none"/>
        </w:rPr>
        <w:t>（北京时间）前</w:t>
      </w:r>
      <w:r>
        <w:rPr>
          <w:rFonts w:hint="eastAsia" w:ascii="宋体" w:hAnsi="宋体" w:cs="宋体"/>
          <w:color w:val="auto"/>
          <w:sz w:val="21"/>
          <w:szCs w:val="21"/>
          <w:highlight w:val="none"/>
        </w:rPr>
        <w:t>递交（上传）投标文件。</w:t>
      </w:r>
    </w:p>
    <w:p w14:paraId="6712663D">
      <w:pPr>
        <w:spacing w:line="360" w:lineRule="auto"/>
        <w:outlineLvl w:val="1"/>
        <w:rPr>
          <w:rFonts w:hint="eastAsia" w:ascii="宋体" w:hAnsi="宋体" w:cs="宋体"/>
          <w:b/>
          <w:bCs/>
          <w:color w:val="auto"/>
          <w:sz w:val="24"/>
          <w:highlight w:val="none"/>
        </w:rPr>
      </w:pPr>
      <w:bookmarkStart w:id="3" w:name="_Toc35393621"/>
      <w:bookmarkStart w:id="4" w:name="_Toc35393790"/>
      <w:bookmarkStart w:id="5" w:name="_Toc28359079"/>
      <w:bookmarkStart w:id="6" w:name="_Toc28359002"/>
      <w:bookmarkStart w:id="7" w:name="_Hlk24379207"/>
      <w:r>
        <w:rPr>
          <w:rFonts w:hint="eastAsia" w:ascii="宋体" w:hAnsi="宋体" w:cs="宋体"/>
          <w:b/>
          <w:bCs/>
          <w:color w:val="auto"/>
          <w:sz w:val="24"/>
          <w:highlight w:val="none"/>
        </w:rPr>
        <w:t>一、项目基本情况</w:t>
      </w:r>
      <w:bookmarkEnd w:id="3"/>
      <w:bookmarkEnd w:id="4"/>
      <w:bookmarkEnd w:id="5"/>
      <w:bookmarkEnd w:id="6"/>
    </w:p>
    <w:p w14:paraId="4E38C527">
      <w:pPr>
        <w:spacing w:line="360" w:lineRule="auto"/>
        <w:ind w:left="420" w:leftChars="200" w:firstLine="0" w:firstLineChars="0"/>
        <w:rPr>
          <w:rFonts w:hint="eastAsia" w:ascii="宋体" w:hAnsi="宋体" w:cs="宋体"/>
          <w:color w:val="auto"/>
          <w:szCs w:val="21"/>
          <w:highlight w:val="none"/>
        </w:rPr>
      </w:pPr>
      <w:r>
        <w:rPr>
          <w:rFonts w:hint="eastAsia" w:ascii="宋体" w:hAnsi="宋体" w:cs="宋体"/>
          <w:color w:val="auto"/>
          <w:szCs w:val="21"/>
          <w:highlight w:val="none"/>
        </w:rPr>
        <w:t>项目编号：CZZC2026-G3-230026-GXXP</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龙州县智慧</w:t>
      </w:r>
      <w:r>
        <w:rPr>
          <w:rFonts w:hint="eastAsia" w:ascii="宋体" w:hAnsi="宋体" w:cs="宋体"/>
          <w:color w:val="auto"/>
          <w:szCs w:val="21"/>
          <w:highlight w:val="none"/>
          <w:lang w:eastAsia="zh-CN"/>
        </w:rPr>
        <w:t>路灯节能改造提升服务项目（能源托管型）</w:t>
      </w:r>
    </w:p>
    <w:bookmarkEnd w:id="7"/>
    <w:p w14:paraId="56E8F9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eastAsia="zh-CN"/>
        </w:rPr>
        <w:t>叁仟叁佰</w:t>
      </w:r>
      <w:r>
        <w:rPr>
          <w:rFonts w:hint="eastAsia" w:ascii="宋体" w:hAnsi="宋体" w:cs="宋体"/>
          <w:color w:val="auto"/>
          <w:szCs w:val="21"/>
          <w:highlight w:val="none"/>
          <w:lang w:val="en-US" w:eastAsia="zh-CN"/>
        </w:rPr>
        <w:t>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0,000.00元）</w:t>
      </w:r>
    </w:p>
    <w:p w14:paraId="64656A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eastAsia="zh-CN"/>
        </w:rPr>
        <w:t>叁仟叁佰</w:t>
      </w:r>
      <w:r>
        <w:rPr>
          <w:rFonts w:hint="eastAsia" w:ascii="宋体" w:hAnsi="宋体" w:cs="宋体"/>
          <w:color w:val="auto"/>
          <w:szCs w:val="21"/>
          <w:highlight w:val="none"/>
          <w:lang w:val="en-US" w:eastAsia="zh-CN"/>
        </w:rPr>
        <w:t>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0,000.00元）</w:t>
      </w:r>
    </w:p>
    <w:p w14:paraId="79B090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采购需求： </w:t>
      </w:r>
    </w:p>
    <w:p w14:paraId="0E8EB4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分标：</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1688"/>
        <w:gridCol w:w="1423"/>
        <w:gridCol w:w="4699"/>
      </w:tblGrid>
      <w:tr w14:paraId="58F47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45" w:type="dxa"/>
            <w:tcBorders>
              <w:top w:val="single" w:color="auto" w:sz="4" w:space="0"/>
              <w:left w:val="single" w:color="auto" w:sz="4" w:space="0"/>
              <w:bottom w:val="single" w:color="auto" w:sz="4" w:space="0"/>
              <w:right w:val="single" w:color="auto" w:sz="4" w:space="0"/>
            </w:tcBorders>
            <w:noWrap w:val="0"/>
            <w:vAlign w:val="center"/>
          </w:tcPr>
          <w:p w14:paraId="592B27C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35B87A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标的的名称</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1CDAE7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数量及单位</w:t>
            </w:r>
          </w:p>
        </w:tc>
        <w:tc>
          <w:tcPr>
            <w:tcW w:w="4699" w:type="dxa"/>
            <w:tcBorders>
              <w:top w:val="single" w:color="auto" w:sz="4" w:space="0"/>
              <w:left w:val="single" w:color="auto" w:sz="4" w:space="0"/>
              <w:bottom w:val="single" w:color="auto" w:sz="4" w:space="0"/>
              <w:right w:val="single" w:color="auto" w:sz="4" w:space="0"/>
            </w:tcBorders>
            <w:noWrap w:val="0"/>
            <w:vAlign w:val="center"/>
          </w:tcPr>
          <w:p w14:paraId="04F56CC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简要服务要求或者技术需求</w:t>
            </w:r>
          </w:p>
        </w:tc>
      </w:tr>
      <w:tr w14:paraId="6A734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14:paraId="503C470B">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5603E8D">
            <w:pPr>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龙州县智慧</w:t>
            </w:r>
            <w:r>
              <w:rPr>
                <w:rFonts w:hint="eastAsia" w:ascii="宋体" w:hAnsi="宋体" w:cs="宋体"/>
                <w:color w:val="auto"/>
                <w:szCs w:val="21"/>
                <w:highlight w:val="none"/>
                <w:lang w:eastAsia="zh-CN"/>
              </w:rPr>
              <w:t>路灯节能改造提升服务项目（能源托管型）</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7BE908C">
            <w:pPr>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4699" w:type="dxa"/>
            <w:tcBorders>
              <w:top w:val="single" w:color="auto" w:sz="4" w:space="0"/>
              <w:left w:val="single" w:color="auto" w:sz="4" w:space="0"/>
              <w:bottom w:val="single" w:color="auto" w:sz="4" w:space="0"/>
              <w:right w:val="single" w:color="auto" w:sz="4" w:space="0"/>
            </w:tcBorders>
            <w:noWrap w:val="0"/>
            <w:vAlign w:val="center"/>
          </w:tcPr>
          <w:p w14:paraId="59492D52">
            <w:pPr>
              <w:spacing w:line="2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通过公开招标选定具备城市照明工程专业承包资质、安全生产许可证的优质服务商，</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rPr>
              <w:t>全县城区公共道路及水口镇集镇内所有市政路灯（含灯具、灯杆、配电箱、变压器、电缆及附属设施）的日常巡查、清洁维护、应急抢修、能耗监测、技术改造及安全管理</w:t>
            </w:r>
            <w:r>
              <w:rPr>
                <w:rFonts w:hint="eastAsia" w:ascii="宋体" w:hAnsi="宋体" w:eastAsia="宋体" w:cs="宋体"/>
                <w:color w:val="auto"/>
                <w:szCs w:val="21"/>
                <w:highlight w:val="none"/>
                <w:lang w:eastAsia="zh-CN"/>
              </w:rPr>
              <w:t>。主要建设内容为：更换</w:t>
            </w:r>
            <w:r>
              <w:rPr>
                <w:rFonts w:hint="eastAsia" w:ascii="宋体" w:hAnsi="宋体" w:eastAsia="宋体" w:cs="宋体"/>
                <w:color w:val="auto"/>
                <w:szCs w:val="21"/>
                <w:highlight w:val="none"/>
                <w:lang w:val="en-US" w:eastAsia="zh-CN"/>
              </w:rPr>
              <w:t>老旧</w:t>
            </w:r>
            <w:r>
              <w:rPr>
                <w:rFonts w:hint="eastAsia" w:ascii="宋体" w:hAnsi="宋体" w:eastAsia="宋体" w:cs="宋体"/>
                <w:color w:val="auto"/>
                <w:szCs w:val="21"/>
                <w:highlight w:val="none"/>
                <w:lang w:eastAsia="zh-CN"/>
              </w:rPr>
              <w:t>灯具</w:t>
            </w:r>
            <w:r>
              <w:rPr>
                <w:rFonts w:hint="eastAsia" w:ascii="宋体" w:hAnsi="宋体" w:eastAsia="宋体" w:cs="宋体"/>
                <w:color w:val="auto"/>
                <w:szCs w:val="21"/>
                <w:highlight w:val="none"/>
                <w:lang w:val="en-US" w:eastAsia="zh-CN"/>
              </w:rPr>
              <w:t>约7000</w:t>
            </w:r>
            <w:r>
              <w:rPr>
                <w:rFonts w:hint="eastAsia" w:ascii="宋体" w:hAnsi="宋体" w:eastAsia="宋体" w:cs="宋体"/>
                <w:color w:val="auto"/>
                <w:szCs w:val="21"/>
                <w:highlight w:val="none"/>
                <w:lang w:eastAsia="zh-CN"/>
              </w:rPr>
              <w:t>盏（</w:t>
            </w:r>
            <w:r>
              <w:rPr>
                <w:rFonts w:hint="eastAsia" w:ascii="宋体" w:hAnsi="宋体" w:eastAsia="宋体" w:cs="宋体"/>
                <w:color w:val="auto"/>
                <w:szCs w:val="21"/>
                <w:highlight w:val="none"/>
                <w:lang w:val="en-US" w:eastAsia="zh-CN"/>
              </w:rPr>
              <w:t>最终以实际工程量为准</w:t>
            </w:r>
            <w:r>
              <w:rPr>
                <w:rFonts w:hint="eastAsia" w:ascii="宋体" w:hAnsi="宋体" w:eastAsia="宋体" w:cs="宋体"/>
                <w:color w:val="auto"/>
                <w:szCs w:val="21"/>
                <w:highlight w:val="none"/>
                <w:lang w:eastAsia="zh-CN"/>
              </w:rPr>
              <w:t>），全部改造为高光效 LED 灯具（不含灯杆）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增加单灯控制器共</w:t>
            </w:r>
            <w:r>
              <w:rPr>
                <w:rFonts w:hint="eastAsia" w:ascii="宋体" w:hAnsi="宋体" w:eastAsia="宋体" w:cs="宋体"/>
                <w:color w:val="auto"/>
                <w:szCs w:val="21"/>
                <w:highlight w:val="none"/>
                <w:lang w:val="en-US" w:eastAsia="zh-CN"/>
              </w:rPr>
              <w:t>约7000</w:t>
            </w:r>
            <w:r>
              <w:rPr>
                <w:rFonts w:hint="eastAsia" w:ascii="宋体" w:hAnsi="宋体" w:eastAsia="宋体" w:cs="宋体"/>
                <w:color w:val="auto"/>
                <w:szCs w:val="21"/>
                <w:highlight w:val="none"/>
                <w:lang w:eastAsia="zh-CN"/>
              </w:rPr>
              <w:t>个，</w:t>
            </w:r>
            <w:r>
              <w:rPr>
                <w:rFonts w:hint="eastAsia" w:ascii="宋体" w:hAnsi="宋体" w:eastAsia="宋体" w:cs="宋体"/>
                <w:color w:val="auto"/>
                <w:szCs w:val="21"/>
                <w:highlight w:val="none"/>
                <w:lang w:val="en-US" w:eastAsia="zh-CN"/>
              </w:rPr>
              <w:t>提升</w:t>
            </w:r>
            <w:r>
              <w:rPr>
                <w:rFonts w:hint="eastAsia" w:ascii="宋体" w:hAnsi="宋体" w:eastAsia="宋体" w:cs="宋体"/>
                <w:color w:val="auto"/>
                <w:szCs w:val="21"/>
                <w:highlight w:val="none"/>
                <w:lang w:eastAsia="zh-CN"/>
              </w:rPr>
              <w:t>智能</w:t>
            </w:r>
            <w:r>
              <w:rPr>
                <w:rFonts w:hint="eastAsia" w:ascii="宋体" w:hAnsi="宋体" w:eastAsia="宋体" w:cs="宋体"/>
                <w:color w:val="auto"/>
                <w:szCs w:val="21"/>
                <w:highlight w:val="none"/>
                <w:lang w:val="en-US" w:eastAsia="zh-CN"/>
              </w:rPr>
              <w:t>照明</w:t>
            </w:r>
            <w:r>
              <w:rPr>
                <w:rFonts w:hint="eastAsia" w:ascii="宋体" w:hAnsi="宋体" w:eastAsia="宋体" w:cs="宋体"/>
                <w:color w:val="auto"/>
                <w:szCs w:val="21"/>
                <w:highlight w:val="none"/>
                <w:lang w:eastAsia="zh-CN"/>
              </w:rPr>
              <w:t>配电</w:t>
            </w:r>
            <w:r>
              <w:rPr>
                <w:rFonts w:hint="eastAsia" w:ascii="宋体" w:hAnsi="宋体" w:eastAsia="宋体" w:cs="宋体"/>
                <w:color w:val="auto"/>
                <w:szCs w:val="21"/>
                <w:highlight w:val="none"/>
                <w:lang w:val="en-US" w:eastAsia="zh-CN"/>
              </w:rPr>
              <w:t>箱安装集中控制器</w:t>
            </w:r>
            <w:r>
              <w:rPr>
                <w:rFonts w:hint="eastAsia" w:ascii="宋体" w:hAnsi="宋体" w:eastAsia="宋体" w:cs="宋体"/>
                <w:color w:val="auto"/>
                <w:szCs w:val="21"/>
                <w:highlight w:val="none"/>
                <w:lang w:eastAsia="zh-CN"/>
              </w:rPr>
              <w:t>约</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lang w:eastAsia="zh-CN"/>
              </w:rPr>
              <w:t>台，建设智慧城市照明管理平台 1 套。项目</w:t>
            </w:r>
            <w:r>
              <w:rPr>
                <w:rFonts w:hint="eastAsia" w:ascii="宋体" w:hAnsi="宋体" w:eastAsia="宋体" w:cs="宋体"/>
                <w:color w:val="auto"/>
                <w:szCs w:val="21"/>
                <w:highlight w:val="none"/>
              </w:rPr>
              <w:t>采用“能源托管型”合作方式，项目验收合格次月起，拟暂定以控制价上限</w:t>
            </w:r>
            <w:r>
              <w:rPr>
                <w:rFonts w:hint="eastAsia" w:ascii="宋体" w:hAnsi="宋体" w:eastAsia="宋体" w:cs="宋体"/>
                <w:color w:val="auto"/>
                <w:szCs w:val="21"/>
                <w:highlight w:val="none"/>
                <w:lang w:val="en-US" w:eastAsia="zh-CN"/>
              </w:rPr>
              <w:t>280</w:t>
            </w:r>
            <w:r>
              <w:rPr>
                <w:rFonts w:hint="eastAsia" w:ascii="宋体" w:hAnsi="宋体" w:eastAsia="宋体" w:cs="宋体"/>
                <w:color w:val="auto"/>
                <w:szCs w:val="21"/>
                <w:highlight w:val="none"/>
              </w:rPr>
              <w:t>万元/年进行支付</w:t>
            </w:r>
            <w:r>
              <w:rPr>
                <w:rFonts w:hint="eastAsia" w:ascii="宋体" w:hAnsi="宋体" w:eastAsia="宋体" w:cs="宋体"/>
                <w:color w:val="auto"/>
                <w:szCs w:val="21"/>
                <w:highlight w:val="none"/>
                <w:lang w:eastAsia="zh-CN"/>
              </w:rPr>
              <w:t>（具体以实际中标金额为准）</w:t>
            </w:r>
            <w:r>
              <w:rPr>
                <w:rFonts w:hint="eastAsia" w:ascii="宋体" w:hAnsi="宋体" w:eastAsia="宋体" w:cs="宋体"/>
                <w:color w:val="auto"/>
                <w:szCs w:val="21"/>
                <w:highlight w:val="none"/>
              </w:rPr>
              <w:t>，并制定考核机制，由路灯管理所监管考核，合同</w:t>
            </w:r>
            <w:r>
              <w:rPr>
                <w:rFonts w:hint="eastAsia" w:ascii="宋体" w:hAnsi="宋体" w:eastAsia="宋体" w:cs="宋体"/>
                <w:color w:val="auto"/>
                <w:szCs w:val="21"/>
                <w:highlight w:val="none"/>
                <w:lang w:eastAsia="zh-CN"/>
              </w:rPr>
              <w:t>期限</w:t>
            </w:r>
            <w:r>
              <w:rPr>
                <w:rFonts w:hint="eastAsia" w:ascii="宋体" w:hAnsi="宋体" w:eastAsia="宋体" w:cs="宋体"/>
                <w:color w:val="auto"/>
                <w:szCs w:val="21"/>
                <w:highlight w:val="none"/>
              </w:rPr>
              <w:t>12年。如需进一步了解，详见招标采购文件采购需求。</w:t>
            </w:r>
          </w:p>
          <w:p w14:paraId="243E2B8B">
            <w:pPr>
              <w:spacing w:line="260" w:lineRule="exact"/>
              <w:rPr>
                <w:rFonts w:hint="eastAsia" w:ascii="宋体" w:hAnsi="宋体" w:cs="宋体"/>
                <w:color w:val="auto"/>
                <w:szCs w:val="21"/>
                <w:highlight w:val="none"/>
              </w:rPr>
            </w:pPr>
            <w:r>
              <w:rPr>
                <w:rFonts w:hint="eastAsia" w:ascii="宋体" w:hAnsi="宋体" w:cs="宋体"/>
                <w:color w:val="auto"/>
                <w:szCs w:val="21"/>
                <w:highlight w:val="none"/>
              </w:rPr>
              <w:t>……</w:t>
            </w:r>
          </w:p>
        </w:tc>
      </w:tr>
    </w:tbl>
    <w:p w14:paraId="2E4CCBC3">
      <w:pPr>
        <w:pStyle w:val="89"/>
        <w:spacing w:after="0" w:afterLines="0" w:line="260" w:lineRule="exact"/>
        <w:ind w:firstLine="420"/>
        <w:rPr>
          <w:rFonts w:ascii="宋体" w:hAnsi="宋体"/>
          <w:color w:val="auto"/>
          <w:sz w:val="21"/>
          <w:szCs w:val="21"/>
          <w:highlight w:val="none"/>
        </w:rPr>
      </w:pPr>
      <w:r>
        <w:rPr>
          <w:rFonts w:hint="eastAsia" w:ascii="宋体" w:hAnsi="宋体"/>
          <w:color w:val="auto"/>
          <w:sz w:val="21"/>
          <w:szCs w:val="21"/>
          <w:highlight w:val="none"/>
        </w:rPr>
        <w:t xml:space="preserve">工期： </w:t>
      </w:r>
      <w:r>
        <w:rPr>
          <w:rFonts w:hint="eastAsia" w:ascii="宋体" w:hAnsi="宋体"/>
          <w:color w:val="auto"/>
          <w:sz w:val="21"/>
          <w:szCs w:val="21"/>
          <w:highlight w:val="none"/>
          <w:lang w:val="en-US" w:eastAsia="zh-CN"/>
        </w:rPr>
        <w:t>180日历天</w:t>
      </w:r>
      <w:r>
        <w:rPr>
          <w:rFonts w:hint="eastAsia" w:ascii="宋体" w:hAnsi="宋体" w:cs="宋体"/>
          <w:color w:val="auto"/>
          <w:sz w:val="21"/>
          <w:szCs w:val="21"/>
          <w:highlight w:val="none"/>
        </w:rPr>
        <w:t>（如遇不可抗拒原因导致不能施工则项目建设期顺延）</w:t>
      </w:r>
      <w:r>
        <w:rPr>
          <w:rFonts w:hint="eastAsia" w:ascii="宋体" w:hAnsi="宋体"/>
          <w:color w:val="auto"/>
          <w:sz w:val="21"/>
          <w:szCs w:val="21"/>
          <w:highlight w:val="none"/>
        </w:rPr>
        <w:t>。</w:t>
      </w:r>
    </w:p>
    <w:p w14:paraId="12BA29EC">
      <w:pPr>
        <w:pStyle w:val="89"/>
        <w:spacing w:after="0" w:afterLines="0" w:line="260" w:lineRule="exact"/>
        <w:ind w:firstLine="420"/>
        <w:rPr>
          <w:rFonts w:hint="eastAsia" w:ascii="宋体" w:hAnsi="宋体"/>
          <w:color w:val="auto"/>
          <w:sz w:val="21"/>
          <w:szCs w:val="21"/>
          <w:highlight w:val="none"/>
        </w:rPr>
      </w:pPr>
      <w:r>
        <w:rPr>
          <w:rFonts w:hint="eastAsia" w:ascii="宋体" w:hAnsi="宋体"/>
          <w:color w:val="auto"/>
          <w:sz w:val="21"/>
          <w:szCs w:val="21"/>
          <w:highlight w:val="none"/>
        </w:rPr>
        <w:t>运维期：</w:t>
      </w:r>
      <w:r>
        <w:rPr>
          <w:rFonts w:hint="eastAsia" w:ascii="宋体" w:hAnsi="宋体"/>
          <w:color w:val="auto"/>
          <w:sz w:val="21"/>
          <w:szCs w:val="21"/>
          <w:highlight w:val="none"/>
          <w:lang w:val="en-US" w:eastAsia="zh-CN"/>
        </w:rPr>
        <w:t>运维</w:t>
      </w:r>
      <w:r>
        <w:rPr>
          <w:rFonts w:hint="eastAsia" w:ascii="宋体" w:hAnsi="宋体" w:cs="宋体"/>
          <w:color w:val="auto"/>
          <w:sz w:val="21"/>
          <w:szCs w:val="21"/>
          <w:highlight w:val="none"/>
          <w:lang w:eastAsia="zh-CN"/>
        </w:rPr>
        <w:t>期限</w:t>
      </w:r>
      <w:r>
        <w:rPr>
          <w:rFonts w:hint="eastAsia" w:ascii="宋体" w:hAnsi="宋体" w:cs="宋体"/>
          <w:color w:val="auto"/>
          <w:sz w:val="21"/>
          <w:szCs w:val="21"/>
          <w:highlight w:val="none"/>
          <w:lang w:val="en-US" w:eastAsia="zh-CN"/>
        </w:rPr>
        <w:t>12年</w:t>
      </w:r>
      <w:r>
        <w:rPr>
          <w:rFonts w:hint="eastAsia" w:ascii="宋体" w:hAnsi="宋体" w:cs="宋体"/>
          <w:color w:val="auto"/>
          <w:sz w:val="21"/>
          <w:szCs w:val="21"/>
          <w:highlight w:val="none"/>
        </w:rPr>
        <w:t>，自项目竣工验收之日起计算</w:t>
      </w:r>
      <w:r>
        <w:rPr>
          <w:rFonts w:hint="eastAsia" w:ascii="宋体" w:hAnsi="宋体"/>
          <w:color w:val="auto"/>
          <w:sz w:val="21"/>
          <w:szCs w:val="21"/>
          <w:highlight w:val="none"/>
        </w:rPr>
        <w:t>。</w:t>
      </w:r>
    </w:p>
    <w:p w14:paraId="14C84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否。</w:t>
      </w:r>
    </w:p>
    <w:p w14:paraId="0138CDEC">
      <w:pPr>
        <w:spacing w:line="360" w:lineRule="auto"/>
        <w:outlineLvl w:val="1"/>
        <w:rPr>
          <w:rFonts w:hint="eastAsia" w:ascii="宋体" w:hAnsi="宋体" w:cs="宋体"/>
          <w:b/>
          <w:bCs/>
          <w:color w:val="auto"/>
          <w:sz w:val="24"/>
          <w:highlight w:val="none"/>
        </w:rPr>
      </w:pPr>
      <w:bookmarkStart w:id="8" w:name="_Toc35393622"/>
      <w:bookmarkStart w:id="9" w:name="_Toc28359080"/>
      <w:bookmarkStart w:id="10" w:name="_Toc28359003"/>
      <w:bookmarkStart w:id="11" w:name="_Toc35393791"/>
      <w:r>
        <w:rPr>
          <w:rFonts w:hint="eastAsia" w:ascii="宋体" w:hAnsi="宋体" w:cs="宋体"/>
          <w:b/>
          <w:bCs/>
          <w:color w:val="auto"/>
          <w:sz w:val="24"/>
          <w:highlight w:val="none"/>
        </w:rPr>
        <w:t>二、投标人的资格要求：</w:t>
      </w:r>
      <w:bookmarkEnd w:id="8"/>
      <w:bookmarkEnd w:id="9"/>
      <w:bookmarkEnd w:id="10"/>
      <w:bookmarkEnd w:id="11"/>
    </w:p>
    <w:p w14:paraId="31F178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40869D2">
      <w:pPr>
        <w:spacing w:line="360" w:lineRule="auto"/>
        <w:ind w:firstLine="420" w:firstLineChars="200"/>
        <w:rPr>
          <w:rFonts w:hint="eastAsia" w:ascii="宋体" w:hAnsi="宋体" w:cs="宋体"/>
          <w:color w:val="auto"/>
          <w:szCs w:val="21"/>
          <w:highlight w:val="none"/>
        </w:rPr>
      </w:pPr>
      <w:bookmarkStart w:id="12" w:name="_Toc28359004"/>
      <w:bookmarkStart w:id="13" w:name="_Toc28359081"/>
      <w:r>
        <w:rPr>
          <w:rFonts w:hint="eastAsia" w:ascii="宋体" w:hAnsi="宋体" w:cs="宋体"/>
          <w:color w:val="auto"/>
          <w:szCs w:val="21"/>
          <w:highlight w:val="none"/>
        </w:rPr>
        <w:t>2.落实政府采购政策需满足的资格要求：</w:t>
      </w:r>
    </w:p>
    <w:p w14:paraId="457748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p>
    <w:p w14:paraId="5A6E29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非专门面向中小企业采购的项目</w:t>
      </w:r>
    </w:p>
    <w:p w14:paraId="6C0F3B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其他要求：无</w:t>
      </w:r>
    </w:p>
    <w:p w14:paraId="49661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3.本项目的特定资格要求：具有建设行政主管部门颁发的市政公用工程施工总承包贰级（及以上）或城市及道路照明工程专业承包贰级（及以上）资质</w:t>
      </w:r>
      <w:r>
        <w:rPr>
          <w:rFonts w:hint="eastAsia" w:ascii="宋体" w:hAnsi="宋体" w:cs="宋体"/>
          <w:color w:val="auto"/>
          <w:szCs w:val="21"/>
          <w:highlight w:val="none"/>
          <w:lang w:eastAsia="zh-CN"/>
        </w:rPr>
        <w:t>，并具有有效的</w:t>
      </w:r>
      <w:r>
        <w:rPr>
          <w:rFonts w:hint="eastAsia" w:ascii="宋体" w:hAnsi="宋体" w:eastAsia="宋体" w:cs="宋体"/>
          <w:color w:val="auto"/>
          <w:szCs w:val="21"/>
          <w:highlight w:val="none"/>
        </w:rPr>
        <w:t>安全生产许可证</w:t>
      </w:r>
      <w:r>
        <w:rPr>
          <w:rFonts w:hint="eastAsia" w:ascii="宋体" w:hAnsi="宋体" w:cs="宋体"/>
          <w:color w:val="auto"/>
          <w:szCs w:val="21"/>
          <w:highlight w:val="none"/>
        </w:rPr>
        <w:t>。</w:t>
      </w:r>
    </w:p>
    <w:p w14:paraId="23E4A2B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本项目的特定条件：无</w:t>
      </w:r>
    </w:p>
    <w:p w14:paraId="024DCF4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7873A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62858A8F">
      <w:pPr>
        <w:spacing w:line="360" w:lineRule="auto"/>
        <w:outlineLvl w:val="1"/>
        <w:rPr>
          <w:rFonts w:hint="eastAsia" w:ascii="宋体" w:hAnsi="宋体" w:cs="宋体"/>
          <w:b/>
          <w:bCs/>
          <w:color w:val="auto"/>
          <w:sz w:val="24"/>
          <w:highlight w:val="none"/>
        </w:rPr>
      </w:pPr>
      <w:bookmarkStart w:id="14" w:name="_Toc35393792"/>
      <w:bookmarkStart w:id="15" w:name="_Toc35393623"/>
      <w:r>
        <w:rPr>
          <w:rFonts w:hint="eastAsia" w:ascii="宋体" w:hAnsi="宋体" w:cs="宋体"/>
          <w:b/>
          <w:bCs/>
          <w:color w:val="auto"/>
          <w:sz w:val="24"/>
          <w:highlight w:val="none"/>
        </w:rPr>
        <w:t>三、获取招标文件</w:t>
      </w:r>
      <w:bookmarkEnd w:id="12"/>
      <w:bookmarkEnd w:id="13"/>
      <w:bookmarkEnd w:id="14"/>
      <w:bookmarkEnd w:id="15"/>
    </w:p>
    <w:p w14:paraId="69A5638F">
      <w:pPr>
        <w:spacing w:before="192" w:line="360" w:lineRule="auto"/>
        <w:ind w:left="109" w:right="87" w:firstLine="369"/>
        <w:rPr>
          <w:rFonts w:hint="eastAsia" w:ascii="宋体" w:hAnsi="宋体" w:eastAsia="宋体" w:cs="宋体"/>
          <w:color w:val="auto"/>
          <w:sz w:val="21"/>
          <w:szCs w:val="21"/>
          <w:highlight w:val="none"/>
        </w:rPr>
      </w:pPr>
      <w:bookmarkStart w:id="16" w:name="_Toc28359005"/>
      <w:bookmarkStart w:id="17" w:name="_Toc28359082"/>
      <w:bookmarkStart w:id="18" w:name="_Toc35393624"/>
      <w:bookmarkStart w:id="19" w:name="_Toc35393793"/>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u w:val="single" w:color="auto"/>
        </w:rPr>
        <w:t>2026</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年</w:t>
      </w:r>
      <w:r>
        <w:rPr>
          <w:rFonts w:hint="eastAsia" w:ascii="宋体" w:hAnsi="宋体" w:cs="宋体"/>
          <w:color w:val="auto"/>
          <w:spacing w:val="-40"/>
          <w:sz w:val="21"/>
          <w:szCs w:val="21"/>
          <w:highlight w:val="none"/>
          <w:u w:val="single" w:color="auto"/>
          <w:lang w:val="en-US" w:eastAsia="zh-CN"/>
        </w:rPr>
        <w:t>5</w:t>
      </w:r>
      <w:r>
        <w:rPr>
          <w:rFonts w:hint="eastAsia" w:ascii="宋体" w:hAnsi="宋体" w:eastAsia="宋体" w:cs="宋体"/>
          <w:color w:val="auto"/>
          <w:spacing w:val="-3"/>
          <w:sz w:val="21"/>
          <w:szCs w:val="21"/>
          <w:highlight w:val="none"/>
          <w:u w:val="single" w:color="auto"/>
        </w:rPr>
        <w:t>月</w:t>
      </w:r>
      <w:r>
        <w:rPr>
          <w:rFonts w:hint="eastAsia" w:ascii="宋体" w:hAnsi="宋体" w:cs="宋体"/>
          <w:color w:val="auto"/>
          <w:spacing w:val="-35"/>
          <w:sz w:val="21"/>
          <w:szCs w:val="21"/>
          <w:highlight w:val="none"/>
          <w:u w:val="single" w:color="auto"/>
          <w:lang w:val="en-US" w:eastAsia="zh-CN"/>
        </w:rPr>
        <w:t>6</w:t>
      </w:r>
      <w:r>
        <w:rPr>
          <w:rFonts w:hint="eastAsia" w:ascii="宋体" w:hAnsi="宋体" w:eastAsia="宋体" w:cs="宋体"/>
          <w:color w:val="auto"/>
          <w:spacing w:val="-3"/>
          <w:sz w:val="21"/>
          <w:szCs w:val="21"/>
          <w:highlight w:val="none"/>
          <w:u w:val="single" w:color="auto"/>
        </w:rPr>
        <w:t>日至</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2026</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年</w:t>
      </w:r>
      <w:r>
        <w:rPr>
          <w:rFonts w:hint="eastAsia" w:ascii="宋体" w:hAnsi="宋体" w:cs="宋体"/>
          <w:color w:val="auto"/>
          <w:spacing w:val="-37"/>
          <w:sz w:val="21"/>
          <w:szCs w:val="21"/>
          <w:highlight w:val="none"/>
          <w:u w:val="single" w:color="auto"/>
          <w:lang w:val="en-US" w:eastAsia="zh-CN"/>
        </w:rPr>
        <w:t>5</w:t>
      </w:r>
      <w:r>
        <w:rPr>
          <w:rFonts w:hint="eastAsia" w:ascii="宋体" w:hAnsi="宋体" w:eastAsia="宋体" w:cs="宋体"/>
          <w:color w:val="auto"/>
          <w:spacing w:val="-3"/>
          <w:sz w:val="21"/>
          <w:szCs w:val="21"/>
          <w:highlight w:val="none"/>
          <w:u w:val="single" w:color="auto"/>
        </w:rPr>
        <w:t>月</w:t>
      </w:r>
      <w:r>
        <w:rPr>
          <w:rFonts w:hint="eastAsia" w:ascii="宋体" w:hAnsi="宋体" w:cs="宋体"/>
          <w:color w:val="auto"/>
          <w:spacing w:val="-26"/>
          <w:sz w:val="21"/>
          <w:szCs w:val="21"/>
          <w:highlight w:val="none"/>
          <w:u w:val="single" w:color="auto"/>
          <w:lang w:val="en-US" w:eastAsia="zh-CN"/>
        </w:rPr>
        <w:t>13</w:t>
      </w:r>
      <w:r>
        <w:rPr>
          <w:rFonts w:hint="eastAsia" w:ascii="宋体" w:hAnsi="宋体" w:eastAsia="宋体" w:cs="宋体"/>
          <w:color w:val="auto"/>
          <w:spacing w:val="-3"/>
          <w:sz w:val="21"/>
          <w:szCs w:val="21"/>
          <w:highlight w:val="none"/>
          <w:u w:val="single" w:color="auto"/>
        </w:rPr>
        <w:t>日</w:t>
      </w:r>
      <w:r>
        <w:rPr>
          <w:rFonts w:hint="eastAsia" w:ascii="宋体" w:hAnsi="宋体" w:eastAsia="宋体" w:cs="宋体"/>
          <w:color w:val="auto"/>
          <w:spacing w:val="-3"/>
          <w:sz w:val="21"/>
          <w:szCs w:val="21"/>
          <w:highlight w:val="none"/>
        </w:rPr>
        <w:t>，每天上午</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08:00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至</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3"/>
          <w:sz w:val="21"/>
          <w:szCs w:val="21"/>
          <w:highlight w:val="none"/>
        </w:rPr>
        <w:t>12</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:00</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，下午</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3"/>
          <w:sz w:val="21"/>
          <w:szCs w:val="21"/>
          <w:highlight w:val="none"/>
        </w:rPr>
        <w:t>12</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:00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3"/>
          <w:sz w:val="21"/>
          <w:szCs w:val="21"/>
          <w:highlight w:val="none"/>
        </w:rPr>
        <w:t>至</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18</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:00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（北京时间，法定节假日除外）。</w:t>
      </w:r>
    </w:p>
    <w:p w14:paraId="423A770D">
      <w:pPr>
        <w:spacing w:before="1" w:line="360" w:lineRule="auto"/>
        <w:ind w:left="46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地点：广西政府采购云平台（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rPr>
        <w:fldChar w:fldCharType="end"/>
      </w:r>
      <w:r>
        <w:rPr>
          <w:rFonts w:hint="eastAsia" w:ascii="宋体" w:hAnsi="宋体" w:eastAsia="宋体" w:cs="宋体"/>
          <w:color w:val="auto"/>
          <w:spacing w:val="12"/>
          <w:sz w:val="21"/>
          <w:szCs w:val="21"/>
          <w:highlight w:val="none"/>
        </w:rPr>
        <w:t>）</w:t>
      </w:r>
    </w:p>
    <w:p w14:paraId="0E707178">
      <w:pPr>
        <w:spacing w:before="199" w:line="360" w:lineRule="auto"/>
        <w:ind w:left="98" w:right="38" w:firstLine="371"/>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方式：线上获取。登录广西政府采购云平台（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1"/>
          <w:sz w:val="21"/>
          <w:szCs w:val="21"/>
          <w:highlight w:val="none"/>
        </w:rPr>
        <w:t>在“应用</w:t>
      </w:r>
      <w:r>
        <w:rPr>
          <w:rFonts w:hint="eastAsia" w:ascii="宋体" w:hAnsi="宋体" w:eastAsia="宋体" w:cs="宋体"/>
          <w:color w:val="auto"/>
          <w:spacing w:val="3"/>
          <w:sz w:val="21"/>
          <w:szCs w:val="21"/>
          <w:highlight w:val="none"/>
        </w:rPr>
        <w:t>中心</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3"/>
          <w:sz w:val="21"/>
          <w:szCs w:val="21"/>
          <w:highlight w:val="none"/>
        </w:rPr>
        <w:t>”—“项目采购</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3"/>
          <w:sz w:val="21"/>
          <w:szCs w:val="21"/>
          <w:highlight w:val="none"/>
        </w:rPr>
        <w:t>”—“获取采购文件</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3"/>
          <w:sz w:val="21"/>
          <w:szCs w:val="21"/>
          <w:highlight w:val="none"/>
        </w:rPr>
        <w:t>”选择本项目，点击“</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3"/>
          <w:sz w:val="21"/>
          <w:szCs w:val="21"/>
          <w:highlight w:val="none"/>
        </w:rPr>
        <w:t>申请获取采购文件</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3"/>
          <w:sz w:val="21"/>
          <w:szCs w:val="21"/>
          <w:highlight w:val="none"/>
        </w:rPr>
        <w:t>”进行申请提交后，</w:t>
      </w:r>
      <w:r>
        <w:rPr>
          <w:rFonts w:hint="eastAsia" w:ascii="宋体" w:hAnsi="宋体" w:eastAsia="宋体" w:cs="宋体"/>
          <w:color w:val="auto"/>
          <w:spacing w:val="10"/>
          <w:sz w:val="21"/>
          <w:szCs w:val="21"/>
          <w:highlight w:val="none"/>
        </w:rPr>
        <w:t>在已申请栏中选择下载本项目招标文件。已获取招标文</w:t>
      </w:r>
      <w:r>
        <w:rPr>
          <w:rFonts w:hint="eastAsia" w:ascii="宋体" w:hAnsi="宋体" w:eastAsia="宋体" w:cs="宋体"/>
          <w:color w:val="auto"/>
          <w:spacing w:val="9"/>
          <w:sz w:val="21"/>
          <w:szCs w:val="21"/>
          <w:highlight w:val="none"/>
        </w:rPr>
        <w:t>件的投标人不等于符合本项目的投标人资格。</w:t>
      </w:r>
    </w:p>
    <w:p w14:paraId="372F29DD">
      <w:p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四、提交投标文件</w:t>
      </w:r>
      <w:bookmarkEnd w:id="16"/>
      <w:bookmarkEnd w:id="17"/>
      <w:r>
        <w:rPr>
          <w:rFonts w:hint="eastAsia" w:ascii="宋体" w:hAnsi="宋体" w:cs="宋体"/>
          <w:b/>
          <w:bCs/>
          <w:color w:val="auto"/>
          <w:sz w:val="24"/>
          <w:highlight w:val="none"/>
        </w:rPr>
        <w:t>截止时间、开标时间和地点</w:t>
      </w:r>
      <w:bookmarkEnd w:id="18"/>
      <w:bookmarkEnd w:id="19"/>
    </w:p>
    <w:p w14:paraId="1BE1FF78">
      <w:pPr>
        <w:spacing w:before="199" w:line="360" w:lineRule="auto"/>
        <w:ind w:left="98" w:right="38" w:firstLine="371"/>
        <w:jc w:val="both"/>
        <w:rPr>
          <w:rFonts w:hint="eastAsia" w:ascii="宋体" w:hAnsi="宋体" w:eastAsia="宋体" w:cs="宋体"/>
          <w:color w:val="auto"/>
          <w:spacing w:val="11"/>
          <w:sz w:val="21"/>
          <w:szCs w:val="21"/>
          <w:highlight w:val="none"/>
        </w:rPr>
      </w:pPr>
      <w:bookmarkStart w:id="20" w:name="_Toc28359007"/>
      <w:bookmarkStart w:id="21" w:name="_Toc35393625"/>
      <w:bookmarkStart w:id="22" w:name="_Toc28359084"/>
      <w:bookmarkStart w:id="23" w:name="_Toc35393794"/>
      <w:r>
        <w:rPr>
          <w:rFonts w:hint="eastAsia" w:ascii="宋体" w:hAnsi="宋体" w:eastAsia="宋体" w:cs="宋体"/>
          <w:color w:val="auto"/>
          <w:spacing w:val="11"/>
          <w:sz w:val="21"/>
          <w:szCs w:val="21"/>
          <w:highlight w:val="none"/>
        </w:rPr>
        <w:t>提交投标文件截止时间：</w:t>
      </w:r>
      <w:r>
        <w:rPr>
          <w:rFonts w:hint="eastAsia" w:ascii="宋体" w:hAnsi="宋体" w:eastAsia="宋体" w:cs="宋体"/>
          <w:color w:val="auto"/>
          <w:spacing w:val="11"/>
          <w:sz w:val="21"/>
          <w:szCs w:val="21"/>
          <w:highlight w:val="none"/>
          <w:u w:val="single"/>
        </w:rPr>
        <w:t>2026年</w:t>
      </w:r>
      <w:r>
        <w:rPr>
          <w:rFonts w:hint="eastAsia" w:ascii="宋体" w:hAnsi="宋体" w:cs="宋体"/>
          <w:color w:val="auto"/>
          <w:spacing w:val="11"/>
          <w:sz w:val="21"/>
          <w:szCs w:val="21"/>
          <w:highlight w:val="none"/>
          <w:u w:val="single"/>
          <w:lang w:val="en-US" w:eastAsia="zh-CN"/>
        </w:rPr>
        <w:t>5</w:t>
      </w:r>
      <w:r>
        <w:rPr>
          <w:rFonts w:hint="eastAsia" w:ascii="宋体" w:hAnsi="宋体" w:eastAsia="宋体" w:cs="宋体"/>
          <w:color w:val="auto"/>
          <w:spacing w:val="11"/>
          <w:sz w:val="21"/>
          <w:szCs w:val="21"/>
          <w:highlight w:val="none"/>
          <w:u w:val="single"/>
        </w:rPr>
        <w:t>月</w:t>
      </w:r>
      <w:r>
        <w:rPr>
          <w:rFonts w:hint="eastAsia" w:ascii="宋体" w:hAnsi="宋体" w:cs="宋体"/>
          <w:color w:val="auto"/>
          <w:spacing w:val="11"/>
          <w:sz w:val="21"/>
          <w:szCs w:val="21"/>
          <w:highlight w:val="none"/>
          <w:u w:val="single"/>
          <w:lang w:val="en-US" w:eastAsia="zh-CN"/>
        </w:rPr>
        <w:t>28</w:t>
      </w:r>
      <w:r>
        <w:rPr>
          <w:rFonts w:hint="eastAsia" w:ascii="宋体" w:hAnsi="宋体" w:eastAsia="宋体" w:cs="宋体"/>
          <w:color w:val="auto"/>
          <w:spacing w:val="11"/>
          <w:sz w:val="21"/>
          <w:szCs w:val="21"/>
          <w:highlight w:val="none"/>
          <w:u w:val="single"/>
        </w:rPr>
        <w:t xml:space="preserve">日09 时 </w:t>
      </w:r>
      <w:r>
        <w:rPr>
          <w:rFonts w:hint="eastAsia" w:ascii="宋体" w:hAnsi="宋体" w:cs="宋体"/>
          <w:color w:val="auto"/>
          <w:spacing w:val="11"/>
          <w:sz w:val="21"/>
          <w:szCs w:val="21"/>
          <w:highlight w:val="none"/>
          <w:u w:val="single"/>
          <w:lang w:val="en-US" w:eastAsia="zh-CN"/>
        </w:rPr>
        <w:t>3</w:t>
      </w:r>
      <w:r>
        <w:rPr>
          <w:rFonts w:hint="eastAsia" w:ascii="宋体" w:hAnsi="宋体" w:eastAsia="宋体" w:cs="宋体"/>
          <w:color w:val="auto"/>
          <w:spacing w:val="11"/>
          <w:sz w:val="21"/>
          <w:szCs w:val="21"/>
          <w:highlight w:val="none"/>
          <w:u w:val="single"/>
        </w:rPr>
        <w:t>0 分（北京时间）</w:t>
      </w:r>
    </w:p>
    <w:p w14:paraId="38C9A599">
      <w:pPr>
        <w:spacing w:before="199" w:line="360" w:lineRule="auto"/>
        <w:ind w:left="98" w:right="38" w:firstLine="371"/>
        <w:jc w:val="both"/>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投标地点（网址）：广西政府采购云平台（</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"https://www.gcy.zfcg.gxzf.gov.cn/"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https://www.gcy.zfcg.gxzf.gov.cn/</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 ”拒收。）</w:t>
      </w:r>
    </w:p>
    <w:p w14:paraId="599EA181">
      <w:pPr>
        <w:spacing w:before="199" w:line="360" w:lineRule="auto"/>
        <w:ind w:left="98" w:right="38" w:firstLine="371"/>
        <w:jc w:val="both"/>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开标时间：</w:t>
      </w:r>
      <w:r>
        <w:rPr>
          <w:rFonts w:hint="eastAsia" w:ascii="宋体" w:hAnsi="宋体" w:eastAsia="宋体" w:cs="宋体"/>
          <w:color w:val="auto"/>
          <w:spacing w:val="11"/>
          <w:sz w:val="21"/>
          <w:szCs w:val="21"/>
          <w:highlight w:val="none"/>
          <w:u w:val="single"/>
        </w:rPr>
        <w:t>2026年</w:t>
      </w:r>
      <w:r>
        <w:rPr>
          <w:rFonts w:hint="eastAsia" w:ascii="宋体" w:hAnsi="宋体" w:cs="宋体"/>
          <w:color w:val="auto"/>
          <w:spacing w:val="11"/>
          <w:sz w:val="21"/>
          <w:szCs w:val="21"/>
          <w:highlight w:val="none"/>
          <w:u w:val="single"/>
          <w:lang w:val="en-US" w:eastAsia="zh-CN"/>
        </w:rPr>
        <w:t>5</w:t>
      </w:r>
      <w:r>
        <w:rPr>
          <w:rFonts w:hint="eastAsia" w:ascii="宋体" w:hAnsi="宋体" w:eastAsia="宋体" w:cs="宋体"/>
          <w:color w:val="auto"/>
          <w:spacing w:val="11"/>
          <w:sz w:val="21"/>
          <w:szCs w:val="21"/>
          <w:highlight w:val="none"/>
          <w:u w:val="single"/>
        </w:rPr>
        <w:t>月</w:t>
      </w:r>
      <w:r>
        <w:rPr>
          <w:rFonts w:hint="eastAsia" w:ascii="宋体" w:hAnsi="宋体" w:cs="宋体"/>
          <w:color w:val="auto"/>
          <w:spacing w:val="11"/>
          <w:sz w:val="21"/>
          <w:szCs w:val="21"/>
          <w:highlight w:val="none"/>
          <w:u w:val="single"/>
          <w:lang w:val="en-US" w:eastAsia="zh-CN"/>
        </w:rPr>
        <w:t>28</w:t>
      </w:r>
      <w:r>
        <w:rPr>
          <w:rFonts w:hint="eastAsia" w:ascii="宋体" w:hAnsi="宋体" w:eastAsia="宋体" w:cs="宋体"/>
          <w:color w:val="auto"/>
          <w:spacing w:val="11"/>
          <w:sz w:val="21"/>
          <w:szCs w:val="21"/>
          <w:highlight w:val="none"/>
          <w:u w:val="single"/>
        </w:rPr>
        <w:t xml:space="preserve">日09 时 </w:t>
      </w:r>
      <w:r>
        <w:rPr>
          <w:rFonts w:hint="eastAsia" w:ascii="宋体" w:hAnsi="宋体" w:cs="宋体"/>
          <w:color w:val="auto"/>
          <w:spacing w:val="11"/>
          <w:sz w:val="21"/>
          <w:szCs w:val="21"/>
          <w:highlight w:val="none"/>
          <w:u w:val="single"/>
          <w:lang w:val="en-US" w:eastAsia="zh-CN"/>
        </w:rPr>
        <w:t>3</w:t>
      </w:r>
      <w:r>
        <w:rPr>
          <w:rFonts w:hint="eastAsia" w:ascii="宋体" w:hAnsi="宋体" w:eastAsia="宋体" w:cs="宋体"/>
          <w:color w:val="auto"/>
          <w:spacing w:val="11"/>
          <w:sz w:val="21"/>
          <w:szCs w:val="21"/>
          <w:highlight w:val="none"/>
          <w:u w:val="single"/>
        </w:rPr>
        <w:t>0 分（北京时间）</w:t>
      </w:r>
    </w:p>
    <w:p w14:paraId="27943B36">
      <w:pPr>
        <w:spacing w:before="199" w:line="360" w:lineRule="auto"/>
        <w:ind w:left="98" w:right="38" w:firstLine="371"/>
        <w:jc w:val="both"/>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开标地点：广西政府采购云平台（</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"https://www.gcy.zfcg.gxzf.gov.cn/"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https://www.gcy.zfcg.gxzf.gov.cn/</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w:t>
      </w:r>
    </w:p>
    <w:p w14:paraId="53A1EC51">
      <w:p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20"/>
      <w:bookmarkEnd w:id="21"/>
      <w:bookmarkEnd w:id="22"/>
      <w:bookmarkEnd w:id="23"/>
    </w:p>
    <w:p w14:paraId="7EEDD64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DFB35EA">
      <w:pPr>
        <w:spacing w:line="360" w:lineRule="auto"/>
        <w:outlineLvl w:val="1"/>
        <w:rPr>
          <w:rFonts w:hint="eastAsia" w:ascii="宋体" w:hAnsi="宋体" w:cs="宋体"/>
          <w:b/>
          <w:bCs/>
          <w:color w:val="auto"/>
          <w:sz w:val="24"/>
          <w:highlight w:val="none"/>
        </w:rPr>
      </w:pPr>
      <w:bookmarkStart w:id="24" w:name="_Toc35393626"/>
      <w:bookmarkStart w:id="25" w:name="_Toc35393795"/>
      <w:r>
        <w:rPr>
          <w:rFonts w:hint="eastAsia" w:ascii="宋体" w:hAnsi="宋体" w:cs="宋体"/>
          <w:b/>
          <w:bCs/>
          <w:color w:val="auto"/>
          <w:sz w:val="24"/>
          <w:highlight w:val="none"/>
        </w:rPr>
        <w:t>六、其他补充事宜</w:t>
      </w:r>
      <w:bookmarkEnd w:id="24"/>
      <w:bookmarkEnd w:id="25"/>
    </w:p>
    <w:p w14:paraId="0F3DB7A5">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5AC35CA5">
      <w:pPr>
        <w:spacing w:line="360" w:lineRule="auto"/>
        <w:ind w:firstLine="315" w:firstLineChars="150"/>
        <w:rPr>
          <w:rFonts w:hint="eastAsia" w:ascii="宋体" w:hAnsi="宋体" w:cs="宋体"/>
          <w:color w:val="auto"/>
          <w:kern w:val="0"/>
          <w:szCs w:val="21"/>
          <w:highlight w:val="none"/>
        </w:rPr>
      </w:pPr>
      <w:bookmarkStart w:id="26" w:name="_Hlk37429585"/>
      <w:r>
        <w:rPr>
          <w:rFonts w:hint="eastAsia" w:ascii="宋体" w:hAnsi="宋体" w:cs="宋体"/>
          <w:color w:val="auto"/>
          <w:kern w:val="0"/>
          <w:szCs w:val="21"/>
          <w:highlight w:val="none"/>
        </w:rPr>
        <w:t>2.</w:t>
      </w:r>
      <w:r>
        <w:rPr>
          <w:rFonts w:hint="eastAsia" w:ascii="宋体" w:hAnsi="宋体" w:cs="宋体"/>
          <w:color w:val="auto"/>
          <w:szCs w:val="21"/>
          <w:highlight w:val="none"/>
        </w:rPr>
        <w:t xml:space="preserve"> </w:t>
      </w:r>
      <w:bookmarkStart w:id="27" w:name="_Hlk37429595"/>
      <w:r>
        <w:rPr>
          <w:rFonts w:hint="eastAsia" w:ascii="宋体" w:hAnsi="宋体" w:cs="宋体"/>
          <w:color w:val="auto"/>
          <w:kern w:val="0"/>
          <w:szCs w:val="21"/>
          <w:highlight w:val="none"/>
        </w:rPr>
        <w:t>网上查询地址</w:t>
      </w:r>
    </w:p>
    <w:bookmarkEnd w:id="26"/>
    <w:bookmarkEnd w:id="27"/>
    <w:p w14:paraId="6064B1AE">
      <w:pPr>
        <w:spacing w:line="360" w:lineRule="auto"/>
        <w:ind w:firstLine="315" w:firstLineChars="150"/>
        <w:rPr>
          <w:rFonts w:hint="eastAsia" w:ascii="宋体" w:hAnsi="宋体" w:cs="宋体"/>
          <w:color w:val="auto"/>
          <w:kern w:val="0"/>
          <w:szCs w:val="21"/>
          <w:highlight w:val="none"/>
        </w:rPr>
      </w:pPr>
      <w:bookmarkStart w:id="28" w:name="_Hlk37429674"/>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"http://www.ccgp.gov.cn（中国政府采购网）、http:/zfcg.gxzf.gov.cn/（广西壮族自治区政府采购网）、http:/www.czjyzx.gov.cn/gxczzbw/（崇左市公共资源交易中心网）。"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中国政府采购网（www.ccgp.gov.cn）、广西壮族自治区政府采购网（http://zfcg.gxzf.gov.cn/）、http://ggzy.jgswj.gxzf.gov.cn/czggzy（全国公共资源交易平台(广西.崇左)）。</w:t>
      </w:r>
      <w:r>
        <w:rPr>
          <w:rFonts w:hint="eastAsia" w:ascii="宋体" w:hAnsi="宋体" w:cs="宋体"/>
          <w:color w:val="auto"/>
          <w:kern w:val="0"/>
          <w:szCs w:val="21"/>
          <w:highlight w:val="none"/>
        </w:rPr>
        <w:fldChar w:fldCharType="end"/>
      </w:r>
    </w:p>
    <w:p w14:paraId="0ED9EB4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本项目需要落实的政府采购政策</w:t>
      </w:r>
    </w:p>
    <w:p w14:paraId="41F63E2B">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24E5DB2">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E926B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6113F9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43913D7">
      <w:pPr>
        <w:numPr>
          <w:ilvl w:val="0"/>
          <w:numId w:val="1"/>
        </w:num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政府采购支持监狱企业发展。</w:t>
      </w:r>
      <w:bookmarkEnd w:id="28"/>
    </w:p>
    <w:p w14:paraId="1456E309">
      <w:pPr>
        <w:numPr>
          <w:ilvl w:val="0"/>
          <w:numId w:val="1"/>
        </w:num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扶持不发达地区和少数民族地区政策。</w:t>
      </w:r>
    </w:p>
    <w:p w14:paraId="683B114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D4F770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5.若对项目采购电子交易系统操作有疑问，可登录“政采云”平台（https://www.zcygov.cn/），点击右侧咨询小采，获取采小蜜智能服务管家帮助，或拨打政采云服务热线400-881-7190获取热线服务帮助。</w:t>
      </w:r>
    </w:p>
    <w:p w14:paraId="79BEBD88">
      <w:pPr>
        <w:spacing w:line="360" w:lineRule="auto"/>
        <w:ind w:left="420" w:leftChars="20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6.在线投标响应（电子投标）说明</w:t>
      </w:r>
    </w:p>
    <w:p w14:paraId="4DA39410">
      <w:pPr>
        <w:spacing w:line="36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本项目为全流程电子化项目，通过广西政府采购云平台（https://www.gcy.zfcg.gxzf.gov.cn/）实行在线电子投标，供应商应先安装“政采云电子交易客户端”（请自行前往政府采购云平台进行下载），并按照本项目招标文件和政采云平台的要求编制、加密后在投标截止时间前通过网络上传至政采云平台，供应商在政采云平台提交电子版投标文件时，请填写参加远程开标活动经办人联系方式。</w:t>
      </w:r>
      <w:r>
        <w:rPr>
          <w:rFonts w:hint="eastAsia" w:ascii="宋体" w:hAnsi="宋体" w:eastAsia="宋体" w:cs="宋体"/>
          <w:color w:val="auto"/>
          <w:kern w:val="0"/>
          <w:szCs w:val="21"/>
          <w:highlight w:val="none"/>
          <w:lang w:eastAsia="zh-CN"/>
        </w:rPr>
        <w:br w:type="textWrapping"/>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(2)未进行网上注册并办理数字证书（CA认证）的供应商将无法参与本项目政府采购活动，潜在供应商应当在投标截止时间前，完成电子交易平台上的CA数字证书办理。</w:t>
      </w:r>
      <w:r>
        <w:rPr>
          <w:rFonts w:hint="eastAsia" w:ascii="宋体" w:hAnsi="宋体" w:eastAsia="宋体" w:cs="宋体"/>
          <w:color w:val="auto"/>
          <w:kern w:val="0"/>
          <w:szCs w:val="21"/>
          <w:highlight w:val="none"/>
          <w:lang w:eastAsia="zh-CN"/>
        </w:rPr>
        <w:br w:type="textWrapping"/>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3）投标人通过政采云投标客户端软件制作投标文件，政采云投标客户端软件请投标人自行前往下载并安装（见广西壮族自治区政府采购网—办事服务—下载专区-广西壮族自治区全流程电子招投标项目管理系统--供应商客户端）。</w:t>
      </w:r>
      <w:r>
        <w:rPr>
          <w:rFonts w:hint="eastAsia" w:ascii="宋体" w:hAnsi="宋体" w:eastAsia="宋体" w:cs="宋体"/>
          <w:color w:val="auto"/>
          <w:kern w:val="0"/>
          <w:szCs w:val="21"/>
          <w:highlight w:val="none"/>
          <w:lang w:eastAsia="zh-CN"/>
        </w:rPr>
        <w:br w:type="textWrapping"/>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（4）</w:t>
      </w:r>
      <w:r>
        <w:rPr>
          <w:rFonts w:hint="eastAsia" w:ascii="宋体" w:hAnsi="宋体" w:eastAsia="宋体" w:cs="宋体"/>
          <w:color w:val="auto"/>
          <w:kern w:val="0"/>
          <w:szCs w:val="21"/>
          <w:highlight w:val="none"/>
        </w:rPr>
        <w:t>为加大政府采购支持中小企业力度，帮助政府采购成交供应商解决融资难、融资贵的问题，进一步做好线上“政采贷”融资业务工作，如供应商有需要的，详见采购文件中附件：《崇左市线上“政采贷”政策告知函》、《崇左市线上“政采贷”业务流程图》、《崇左市金融机构线上“政采贷”业务办理联络表》。</w:t>
      </w:r>
    </w:p>
    <w:p w14:paraId="212B26F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本项目实行中标后线上合同签订方式，请各供应商提前办好企业CA数字证书和企业法人证书，具体办理方式详见政采云ca办理模块。</w:t>
      </w:r>
    </w:p>
    <w:p w14:paraId="4DD22B6A">
      <w:pPr>
        <w:spacing w:line="360" w:lineRule="auto"/>
        <w:ind w:firstLine="420" w:firstLineChars="200"/>
        <w:rPr>
          <w:rFonts w:hint="eastAsia"/>
          <w:color w:val="auto"/>
          <w:highlight w:val="none"/>
        </w:rPr>
      </w:pPr>
      <w:r>
        <w:rPr>
          <w:rFonts w:hint="eastAsia" w:ascii="宋体" w:hAnsi="宋体" w:eastAsia="宋体" w:cs="宋体"/>
          <w:color w:val="auto"/>
          <w:kern w:val="0"/>
          <w:szCs w:val="21"/>
          <w:highlight w:val="none"/>
          <w:lang w:val="en-US" w:eastAsia="zh-CN"/>
        </w:rPr>
        <w:t>（6）项目</w:t>
      </w:r>
      <w:r>
        <w:rPr>
          <w:rFonts w:hint="eastAsia" w:ascii="宋体" w:hAnsi="宋体" w:eastAsia="宋体" w:cs="宋体"/>
          <w:color w:val="auto"/>
          <w:kern w:val="0"/>
          <w:szCs w:val="21"/>
          <w:highlight w:val="none"/>
        </w:rPr>
        <w:t>实行全程电子投标且采用远程异地评标，评标主场设在崇左市公共资源交易中心，分会场设在</w:t>
      </w:r>
      <w:r>
        <w:rPr>
          <w:rFonts w:hint="eastAsia" w:ascii="宋体" w:hAnsi="宋体" w:cs="宋体"/>
          <w:color w:val="auto"/>
          <w:kern w:val="0"/>
          <w:szCs w:val="21"/>
          <w:highlight w:val="none"/>
          <w:lang w:val="en-US" w:eastAsia="zh-CN"/>
        </w:rPr>
        <w:t>鹿寨</w:t>
      </w:r>
      <w:r>
        <w:rPr>
          <w:rFonts w:hint="eastAsia" w:ascii="宋体" w:hAnsi="宋体" w:eastAsia="宋体" w:cs="宋体"/>
          <w:color w:val="auto"/>
          <w:kern w:val="0"/>
          <w:szCs w:val="21"/>
          <w:highlight w:val="none"/>
        </w:rPr>
        <w:t>公共资源交易中心</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w:t>
      </w:r>
    </w:p>
    <w:p w14:paraId="0C5219EA">
      <w:pPr>
        <w:spacing w:line="360" w:lineRule="auto"/>
        <w:outlineLvl w:val="1"/>
        <w:rPr>
          <w:rFonts w:hint="eastAsia" w:ascii="宋体" w:hAnsi="宋体" w:cs="宋体"/>
          <w:b/>
          <w:bCs/>
          <w:color w:val="auto"/>
          <w:sz w:val="24"/>
          <w:highlight w:val="none"/>
        </w:rPr>
      </w:pPr>
      <w:bookmarkStart w:id="29" w:name="_Toc35393627"/>
      <w:bookmarkStart w:id="30" w:name="_Toc28359085"/>
      <w:bookmarkStart w:id="31" w:name="_Toc35393796"/>
      <w:bookmarkStart w:id="32" w:name="_Toc28359008"/>
      <w:r>
        <w:rPr>
          <w:rFonts w:hint="eastAsia" w:ascii="宋体" w:hAnsi="宋体" w:cs="宋体"/>
          <w:b/>
          <w:bCs/>
          <w:color w:val="auto"/>
          <w:sz w:val="24"/>
          <w:highlight w:val="none"/>
        </w:rPr>
        <w:t>七、对本次招标提出询问，请按以下方式联系。</w:t>
      </w:r>
      <w:bookmarkEnd w:id="29"/>
      <w:bookmarkEnd w:id="30"/>
      <w:bookmarkEnd w:id="31"/>
      <w:bookmarkEnd w:id="32"/>
    </w:p>
    <w:p w14:paraId="1EB780D9">
      <w:pPr>
        <w:spacing w:line="360" w:lineRule="auto"/>
        <w:ind w:firstLine="420" w:firstLineChars="200"/>
        <w:outlineLvl w:val="2"/>
        <w:rPr>
          <w:rFonts w:hint="eastAsia" w:ascii="宋体" w:hAnsi="宋体" w:eastAsia="宋体" w:cs="宋体"/>
          <w:color w:val="auto"/>
          <w:kern w:val="0"/>
          <w:szCs w:val="21"/>
          <w:highlight w:val="none"/>
        </w:rPr>
      </w:pPr>
      <w:bookmarkStart w:id="33" w:name="_Toc532545042"/>
      <w:r>
        <w:rPr>
          <w:rFonts w:hint="eastAsia" w:ascii="宋体" w:hAnsi="宋体" w:eastAsia="宋体" w:cs="宋体"/>
          <w:color w:val="auto"/>
          <w:kern w:val="0"/>
          <w:szCs w:val="21"/>
          <w:highlight w:val="none"/>
        </w:rPr>
        <w:t>1.采购人信息</w:t>
      </w:r>
    </w:p>
    <w:p w14:paraId="38EE37F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名称：龙州县城乡综合执法管理局</w:t>
      </w:r>
    </w:p>
    <w:p w14:paraId="5327BE4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址：龙州县独山路加油站旁</w:t>
      </w:r>
    </w:p>
    <w:p w14:paraId="6F80D3F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联系人：黄</w:t>
      </w:r>
      <w:r>
        <w:rPr>
          <w:rFonts w:hint="eastAsia" w:ascii="宋体" w:hAnsi="宋体" w:eastAsia="宋体" w:cs="宋体"/>
          <w:color w:val="auto"/>
          <w:kern w:val="0"/>
          <w:szCs w:val="21"/>
          <w:highlight w:val="none"/>
          <w:lang w:eastAsia="zh-CN"/>
        </w:rPr>
        <w:t>主任</w:t>
      </w:r>
      <w:r>
        <w:rPr>
          <w:rFonts w:hint="eastAsia" w:ascii="宋体" w:hAnsi="宋体" w:eastAsia="宋体" w:cs="宋体"/>
          <w:color w:val="auto"/>
          <w:kern w:val="0"/>
          <w:szCs w:val="21"/>
          <w:highlight w:val="none"/>
        </w:rPr>
        <w:t>     联系电话：0771-8868890</w:t>
      </w:r>
    </w:p>
    <w:p w14:paraId="1F8734F7">
      <w:pPr>
        <w:spacing w:line="360" w:lineRule="auto"/>
        <w:ind w:firstLine="420" w:firstLineChars="200"/>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655AF7C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称：广西鑫磐工程项目管理有限责任公司</w:t>
      </w:r>
    </w:p>
    <w:p w14:paraId="50EAAC2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址：南宁市朝阳路76号维也纳酒店副楼7楼B725室</w:t>
      </w:r>
    </w:p>
    <w:p w14:paraId="456A7D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联系方式：0771-2507590</w:t>
      </w:r>
    </w:p>
    <w:p w14:paraId="53EEEFC3">
      <w:pPr>
        <w:spacing w:line="360" w:lineRule="auto"/>
        <w:ind w:firstLine="420" w:firstLineChars="200"/>
        <w:outlineLvl w:val="2"/>
        <w:rPr>
          <w:rFonts w:hint="eastAsia" w:ascii="宋体" w:hAnsi="宋体" w:eastAsia="宋体" w:cs="宋体"/>
          <w:color w:val="auto"/>
          <w:kern w:val="0"/>
          <w:szCs w:val="21"/>
          <w:highlight w:val="none"/>
        </w:rPr>
      </w:pPr>
      <w:bookmarkStart w:id="34" w:name="_Toc35393639"/>
      <w:bookmarkStart w:id="35" w:name="_Toc28359021"/>
      <w:bookmarkStart w:id="36" w:name="_Toc35393808"/>
      <w:bookmarkStart w:id="37" w:name="_Toc28359098"/>
      <w:r>
        <w:rPr>
          <w:rFonts w:hint="eastAsia" w:ascii="宋体" w:hAnsi="宋体" w:eastAsia="宋体" w:cs="宋体"/>
          <w:color w:val="auto"/>
          <w:kern w:val="0"/>
          <w:szCs w:val="21"/>
          <w:highlight w:val="none"/>
        </w:rPr>
        <w:t>3.项目联系方式</w:t>
      </w:r>
      <w:bookmarkEnd w:id="34"/>
      <w:bookmarkEnd w:id="35"/>
      <w:bookmarkEnd w:id="36"/>
      <w:bookmarkEnd w:id="37"/>
    </w:p>
    <w:p w14:paraId="35AD9B2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项目联系人：张工      电　　 话：0771-2507590</w:t>
      </w:r>
    </w:p>
    <w:p w14:paraId="7228BC0A">
      <w:pPr>
        <w:spacing w:line="360" w:lineRule="auto"/>
        <w:ind w:firstLine="420" w:firstLineChars="200"/>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监督部门</w:t>
      </w:r>
    </w:p>
    <w:p w14:paraId="319F00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称：龙州县财政局政府采购监督股  电  话：0771-8812665</w:t>
      </w:r>
    </w:p>
    <w:p w14:paraId="59E5E7D2">
      <w:pPr>
        <w:spacing w:line="360" w:lineRule="auto"/>
        <w:ind w:firstLine="420" w:firstLineChars="200"/>
        <w:jc w:val="right"/>
        <w:rPr>
          <w:rFonts w:hint="eastAsia" w:ascii="宋体" w:hAnsi="宋体" w:eastAsia="宋体" w:cs="宋体"/>
          <w:color w:val="auto"/>
          <w:kern w:val="0"/>
          <w:szCs w:val="21"/>
          <w:highlight w:val="none"/>
        </w:rPr>
      </w:pPr>
    </w:p>
    <w:p w14:paraId="09F754A1">
      <w:pPr>
        <w:spacing w:line="360" w:lineRule="auto"/>
        <w:ind w:firstLine="420" w:firstLineChars="200"/>
        <w:jc w:val="right"/>
        <w:rPr>
          <w:rFonts w:hint="eastAsia" w:ascii="宋体" w:hAnsi="宋体" w:eastAsia="宋体" w:cs="宋体"/>
          <w:color w:val="auto"/>
          <w:kern w:val="0"/>
          <w:szCs w:val="21"/>
          <w:highlight w:val="none"/>
        </w:rPr>
      </w:pPr>
    </w:p>
    <w:p w14:paraId="3E753892">
      <w:pPr>
        <w:spacing w:line="360" w:lineRule="auto"/>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广西鑫磐工程项目管理有限责任公司</w:t>
      </w:r>
    </w:p>
    <w:p w14:paraId="4BB18660">
      <w:pPr>
        <w:wordWrap w:val="0"/>
        <w:spacing w:line="360" w:lineRule="auto"/>
        <w:ind w:firstLine="420" w:firstLineChars="200"/>
        <w:jc w:val="righ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2026年</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月</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日</w:t>
      </w:r>
    </w:p>
    <w:p w14:paraId="66A821DB">
      <w:pPr>
        <w:pStyle w:val="19"/>
        <w:jc w:val="center"/>
        <w:outlineLvl w:val="9"/>
        <w:rPr>
          <w:rFonts w:hint="eastAsia" w:ascii="Times New Roman" w:hAnsi="Times New Roman"/>
          <w:b/>
          <w:color w:val="auto"/>
          <w:sz w:val="36"/>
          <w:highlight w:val="none"/>
        </w:rPr>
      </w:pPr>
    </w:p>
    <w:p w14:paraId="0486023D">
      <w:pPr>
        <w:pStyle w:val="19"/>
        <w:jc w:val="center"/>
        <w:outlineLvl w:val="0"/>
        <w:rPr>
          <w:rFonts w:hint="eastAsia" w:ascii="Times New Roman" w:hAnsi="Times New Roman"/>
          <w:b/>
          <w:color w:val="auto"/>
          <w:sz w:val="36"/>
          <w:highlight w:val="none"/>
        </w:rPr>
      </w:pPr>
      <w:r>
        <w:rPr>
          <w:rFonts w:hint="eastAsia" w:ascii="Times New Roman" w:hAnsi="Times New Roman"/>
          <w:b/>
          <w:color w:val="auto"/>
          <w:sz w:val="36"/>
          <w:highlight w:val="none"/>
        </w:rPr>
        <w:br w:type="page"/>
      </w:r>
      <w:bookmarkStart w:id="38" w:name="_Toc19380"/>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33"/>
      <w:r>
        <w:rPr>
          <w:rFonts w:hint="eastAsia" w:ascii="Times New Roman" w:hAnsi="Times New Roman"/>
          <w:b/>
          <w:color w:val="auto"/>
          <w:sz w:val="36"/>
          <w:highlight w:val="none"/>
        </w:rPr>
        <w:t>采购需求</w:t>
      </w:r>
      <w:bookmarkEnd w:id="38"/>
    </w:p>
    <w:p w14:paraId="148459CD">
      <w:pPr>
        <w:adjustRightInd w:val="0"/>
        <w:spacing w:line="340" w:lineRule="exact"/>
        <w:rPr>
          <w:rFonts w:hAnsi="宋体"/>
          <w:b/>
          <w:color w:val="auto"/>
          <w:szCs w:val="21"/>
          <w:highlight w:val="none"/>
        </w:rPr>
      </w:pPr>
    </w:p>
    <w:p w14:paraId="6143641A">
      <w:pPr>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5300A6BC">
      <w:pPr>
        <w:spacing w:line="360" w:lineRule="auto"/>
        <w:ind w:firstLine="420" w:firstLineChars="200"/>
        <w:jc w:val="left"/>
        <w:rPr>
          <w:rFonts w:hint="eastAsia"/>
          <w:color w:val="auto"/>
          <w:highlight w:val="none"/>
        </w:rPr>
      </w:pPr>
      <w:r>
        <w:rPr>
          <w:rFonts w:hint="eastAsia" w:ascii="宋体" w:hAnsi="宋体" w:cs="宋体"/>
          <w:color w:val="auto"/>
          <w:szCs w:val="21"/>
          <w:highlight w:val="none"/>
        </w:rPr>
        <w:t>1.为落实</w:t>
      </w:r>
      <w:r>
        <w:rPr>
          <w:rFonts w:hint="eastAsia"/>
          <w:color w:val="auto"/>
          <w:highlight w:val="none"/>
        </w:rPr>
        <w:t>政府采购政策需满足的要求</w:t>
      </w:r>
    </w:p>
    <w:p w14:paraId="51B3DB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F293986">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7A9090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21BDD38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00F0A5A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bidi="ar"/>
        </w:rPr>
        <w:t>采购需求中</w:t>
      </w:r>
      <w:r>
        <w:rPr>
          <w:rFonts w:hint="eastAsia" w:ascii="宋体" w:hAnsi="宋体" w:cs="宋体"/>
          <w:color w:val="auto"/>
          <w:szCs w:val="21"/>
          <w:highlight w:val="none"/>
        </w:rPr>
        <w:t>以“≥XXX”表达的货物参数要求意味“XXX”为最低要求，如果投标响应能够达到“＞XXX”的情况，则应视为一项正偏离；以“≤XXX”表达的货物参数要求意味“XXX”为最低要求，如果投标响应能够达到“＜XXX”的情况，则将视为一项正偏离。</w:t>
      </w:r>
    </w:p>
    <w:p w14:paraId="02E929E9">
      <w:pPr>
        <w:spacing w:line="360" w:lineRule="auto"/>
        <w:ind w:firstLine="424" w:firstLineChars="202"/>
        <w:jc w:val="left"/>
        <w:rPr>
          <w:color w:val="auto"/>
          <w:highlight w:val="none"/>
        </w:rPr>
      </w:pPr>
      <w:r>
        <w:rPr>
          <w:rFonts w:hint="eastAsia" w:ascii="宋体" w:hAnsi="宋体" w:cs="宋体"/>
          <w:color w:val="auto"/>
          <w:szCs w:val="21"/>
          <w:highlight w:val="none"/>
        </w:rPr>
        <w:t>4.</w:t>
      </w:r>
      <w:r>
        <w:rPr>
          <w:rFonts w:hint="eastAsia"/>
          <w:color w:val="auto"/>
          <w:highlight w:val="none"/>
        </w:rPr>
        <w:t>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51DB96D9">
      <w:pPr>
        <w:spacing w:line="360" w:lineRule="auto"/>
        <w:ind w:firstLine="420" w:firstLineChars="200"/>
        <w:jc w:val="left"/>
        <w:rPr>
          <w:rFonts w:hint="eastAsia" w:ascii="宋体" w:hAnsi="宋体"/>
          <w:color w:val="auto"/>
          <w:highlight w:val="none"/>
        </w:rPr>
      </w:pPr>
      <w:r>
        <w:rPr>
          <w:rFonts w:hint="eastAsia" w:ascii="宋体" w:hAnsi="宋体" w:cs="宋体"/>
          <w:color w:val="auto"/>
          <w:szCs w:val="21"/>
          <w:highlight w:val="none"/>
        </w:rPr>
        <w:t>5.本项</w:t>
      </w:r>
      <w:r>
        <w:rPr>
          <w:rFonts w:hint="eastAsia"/>
          <w:color w:val="auto"/>
          <w:highlight w:val="none"/>
        </w:rPr>
        <w:t>目中小企业划分标准所属行业名称：</w:t>
      </w:r>
      <w:r>
        <w:rPr>
          <w:rFonts w:hint="eastAsia"/>
          <w:b/>
          <w:bCs/>
          <w:color w:val="auto"/>
          <w:highlight w:val="none"/>
          <w:u w:val="single"/>
        </w:rPr>
        <w:t>其他未列明行业。</w:t>
      </w:r>
      <w:r>
        <w:rPr>
          <w:rFonts w:hint="eastAsia" w:ascii="宋体" w:hAnsi="宋体"/>
          <w:color w:val="auto"/>
          <w:highlight w:val="none"/>
        </w:rPr>
        <w:t>（行业名称及划分详见本章附件2）</w:t>
      </w:r>
    </w:p>
    <w:p w14:paraId="63330F09">
      <w:pPr>
        <w:spacing w:line="360" w:lineRule="auto"/>
        <w:ind w:firstLine="420" w:firstLineChars="200"/>
        <w:jc w:val="left"/>
        <w:rPr>
          <w:rFonts w:hint="eastAsia" w:ascii="宋体" w:hAnsi="宋体" w:cs="宋体"/>
          <w:color w:val="auto"/>
          <w:highlight w:val="none"/>
        </w:rPr>
      </w:pPr>
      <w:r>
        <w:rPr>
          <w:rFonts w:hint="eastAsia" w:ascii="宋体" w:hAnsi="宋体"/>
          <w:color w:val="auto"/>
          <w:highlight w:val="none"/>
        </w:rPr>
        <w:t>6.</w:t>
      </w:r>
      <w:r>
        <w:rPr>
          <w:rFonts w:hint="eastAsia" w:ascii="宋体" w:hAnsi="宋体" w:cs="宋体"/>
          <w:color w:val="auto"/>
          <w:highlight w:val="none"/>
        </w:rPr>
        <w:t>本次货物（或服务）采购最高限价为</w:t>
      </w:r>
      <w:r>
        <w:rPr>
          <w:rFonts w:hint="eastAsia" w:ascii="宋体" w:hAnsi="宋体" w:cs="宋体"/>
          <w:b/>
          <w:bCs/>
          <w:color w:val="auto"/>
          <w:highlight w:val="none"/>
          <w:u w:val="single"/>
          <w:lang w:val="en-US" w:eastAsia="zh-CN"/>
        </w:rPr>
        <w:t>3360.00</w:t>
      </w:r>
      <w:r>
        <w:rPr>
          <w:rFonts w:hint="eastAsia" w:ascii="宋体" w:hAnsi="宋体" w:cs="宋体"/>
          <w:b/>
          <w:bCs/>
          <w:color w:val="auto"/>
          <w:highlight w:val="none"/>
        </w:rPr>
        <w:t>万元</w:t>
      </w:r>
      <w:r>
        <w:rPr>
          <w:rFonts w:hint="eastAsia" w:ascii="宋体" w:hAnsi="宋体" w:cs="宋体"/>
          <w:color w:val="auto"/>
          <w:highlight w:val="none"/>
        </w:rPr>
        <w:t>，货物（或服务）分项最高限价详见表格。</w:t>
      </w:r>
    </w:p>
    <w:p w14:paraId="53840BBF">
      <w:pPr>
        <w:pStyle w:val="12"/>
        <w:spacing w:line="42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br w:type="page"/>
      </w:r>
    </w:p>
    <w:tbl>
      <w:tblPr>
        <w:tblStyle w:val="32"/>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10"/>
        <w:gridCol w:w="974"/>
        <w:gridCol w:w="255"/>
        <w:gridCol w:w="329"/>
        <w:gridCol w:w="483"/>
        <w:gridCol w:w="5700"/>
        <w:gridCol w:w="964"/>
      </w:tblGrid>
      <w:tr w14:paraId="0D19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461" w:type="dxa"/>
            <w:gridSpan w:val="8"/>
            <w:noWrap w:val="0"/>
            <w:vAlign w:val="center"/>
          </w:tcPr>
          <w:p w14:paraId="688E9F7D">
            <w:pPr>
              <w:spacing w:line="320" w:lineRule="exact"/>
              <w:jc w:val="center"/>
              <w:rPr>
                <w:rFonts w:hint="eastAsia" w:ascii="宋体" w:hAnsi="宋体" w:cs="宋体"/>
                <w:b/>
                <w:color w:val="auto"/>
                <w:sz w:val="24"/>
                <w:highlight w:val="none"/>
              </w:rPr>
            </w:pPr>
            <w:r>
              <w:rPr>
                <w:rFonts w:hint="eastAsia" w:ascii="宋体" w:hAnsi="宋体" w:cs="宋体"/>
                <w:b/>
                <w:color w:val="auto"/>
                <w:sz w:val="30"/>
                <w:szCs w:val="30"/>
                <w:highlight w:val="none"/>
              </w:rPr>
              <w:t>服务需求一览表</w:t>
            </w:r>
          </w:p>
        </w:tc>
      </w:tr>
      <w:tr w14:paraId="326C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985" w:type="dxa"/>
            <w:gridSpan w:val="4"/>
            <w:noWrap w:val="0"/>
            <w:vAlign w:val="center"/>
          </w:tcPr>
          <w:p w14:paraId="1C0E1AC7">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标段</w:t>
            </w:r>
          </w:p>
        </w:tc>
        <w:tc>
          <w:tcPr>
            <w:tcW w:w="7476" w:type="dxa"/>
            <w:gridSpan w:val="4"/>
            <w:noWrap w:val="0"/>
            <w:vAlign w:val="center"/>
          </w:tcPr>
          <w:p w14:paraId="3F62F2DF">
            <w:pPr>
              <w:spacing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b/>
                <w:bCs/>
                <w:color w:val="auto"/>
                <w:sz w:val="24"/>
                <w:highlight w:val="none"/>
              </w:rPr>
              <w:t>分标</w:t>
            </w:r>
          </w:p>
        </w:tc>
      </w:tr>
      <w:tr w14:paraId="652D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461" w:type="dxa"/>
            <w:gridSpan w:val="8"/>
            <w:noWrap w:val="0"/>
            <w:vAlign w:val="center"/>
          </w:tcPr>
          <w:p w14:paraId="52434923">
            <w:pPr>
              <w:spacing w:line="320" w:lineRule="exact"/>
              <w:jc w:val="left"/>
              <w:rPr>
                <w:rFonts w:hint="eastAsia" w:ascii="宋体" w:hAnsi="宋体" w:cs="宋体"/>
                <w:color w:val="auto"/>
                <w:sz w:val="24"/>
                <w:highlight w:val="none"/>
                <w:u w:val="single"/>
              </w:rPr>
            </w:pPr>
            <w:r>
              <w:rPr>
                <w:rFonts w:hint="eastAsia" w:ascii="宋体" w:hAnsi="宋体" w:cs="宋体"/>
                <w:color w:val="auto"/>
                <w:highlight w:val="none"/>
              </w:rPr>
              <w:t>采购清单及技术参数</w:t>
            </w:r>
          </w:p>
        </w:tc>
      </w:tr>
      <w:tr w14:paraId="4C36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56" w:type="dxa"/>
            <w:gridSpan w:val="2"/>
            <w:noWrap w:val="0"/>
            <w:vAlign w:val="center"/>
          </w:tcPr>
          <w:p w14:paraId="3675182D">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74" w:type="dxa"/>
            <w:noWrap w:val="0"/>
            <w:vAlign w:val="center"/>
          </w:tcPr>
          <w:p w14:paraId="24775377">
            <w:pPr>
              <w:jc w:val="center"/>
              <w:rPr>
                <w:rFonts w:hint="eastAsia" w:ascii="宋体" w:hAnsi="宋体" w:cs="宋体"/>
                <w:color w:val="auto"/>
                <w:sz w:val="24"/>
                <w:highlight w:val="none"/>
              </w:rPr>
            </w:pPr>
            <w:r>
              <w:rPr>
                <w:rFonts w:hint="eastAsia" w:ascii="宋体" w:hAnsi="宋体" w:cs="宋体"/>
                <w:color w:val="auto"/>
                <w:sz w:val="24"/>
                <w:highlight w:val="none"/>
              </w:rPr>
              <w:t>采购服务名称</w:t>
            </w:r>
          </w:p>
        </w:tc>
        <w:tc>
          <w:tcPr>
            <w:tcW w:w="584" w:type="dxa"/>
            <w:gridSpan w:val="2"/>
            <w:noWrap w:val="0"/>
            <w:vAlign w:val="center"/>
          </w:tcPr>
          <w:p w14:paraId="2EE12FFF">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483" w:type="dxa"/>
            <w:noWrap w:val="0"/>
            <w:vAlign w:val="center"/>
          </w:tcPr>
          <w:p w14:paraId="317FA3B3">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5700" w:type="dxa"/>
            <w:noWrap w:val="0"/>
            <w:vAlign w:val="center"/>
          </w:tcPr>
          <w:p w14:paraId="45027456">
            <w:pPr>
              <w:jc w:val="center"/>
              <w:rPr>
                <w:rFonts w:hint="eastAsia" w:ascii="宋体" w:hAnsi="宋体" w:cs="宋体"/>
                <w:color w:val="auto"/>
                <w:sz w:val="24"/>
                <w:highlight w:val="none"/>
              </w:rPr>
            </w:pPr>
            <w:r>
              <w:rPr>
                <w:rFonts w:hint="eastAsia" w:ascii="宋体" w:hAnsi="宋体" w:cs="宋体"/>
                <w:color w:val="auto"/>
                <w:sz w:val="24"/>
                <w:highlight w:val="none"/>
              </w:rPr>
              <w:t>采购清单及服务参数</w:t>
            </w:r>
          </w:p>
        </w:tc>
        <w:tc>
          <w:tcPr>
            <w:tcW w:w="964" w:type="dxa"/>
            <w:noWrap w:val="0"/>
            <w:vAlign w:val="center"/>
          </w:tcPr>
          <w:p w14:paraId="43E437F1">
            <w:pPr>
              <w:jc w:val="center"/>
              <w:rPr>
                <w:rFonts w:hint="eastAsia" w:ascii="宋体" w:hAnsi="宋体" w:cs="宋体"/>
                <w:color w:val="auto"/>
                <w:sz w:val="24"/>
                <w:highlight w:val="none"/>
              </w:rPr>
            </w:pPr>
            <w:r>
              <w:rPr>
                <w:rFonts w:hint="eastAsia" w:ascii="宋体" w:hAnsi="宋体" w:cs="宋体"/>
                <w:color w:val="auto"/>
                <w:sz w:val="24"/>
                <w:highlight w:val="none"/>
              </w:rPr>
              <w:t>分项预算合计（元）</w:t>
            </w:r>
          </w:p>
        </w:tc>
      </w:tr>
      <w:tr w14:paraId="5C15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6" w:type="dxa"/>
            <w:gridSpan w:val="2"/>
            <w:noWrap w:val="0"/>
            <w:vAlign w:val="center"/>
          </w:tcPr>
          <w:p w14:paraId="2E03313F">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74" w:type="dxa"/>
            <w:noWrap w:val="0"/>
            <w:vAlign w:val="center"/>
          </w:tcPr>
          <w:p w14:paraId="7927A070">
            <w:pPr>
              <w:spacing w:line="260" w:lineRule="exact"/>
              <w:jc w:val="center"/>
              <w:rPr>
                <w:rFonts w:hint="eastAsia" w:ascii="宋体" w:hAnsi="宋体" w:cs="宋体"/>
                <w:color w:val="auto"/>
                <w:szCs w:val="21"/>
                <w:highlight w:val="none"/>
              </w:rPr>
            </w:pPr>
            <w:r>
              <w:rPr>
                <w:rFonts w:hint="eastAsia"/>
                <w:color w:val="auto"/>
                <w:highlight w:val="none"/>
                <w:lang w:val="en-US" w:eastAsia="zh-CN"/>
              </w:rPr>
              <w:t>龙州县智慧</w:t>
            </w:r>
            <w:r>
              <w:rPr>
                <w:rFonts w:hint="eastAsia"/>
                <w:color w:val="auto"/>
                <w:highlight w:val="none"/>
                <w:lang w:eastAsia="zh-CN"/>
              </w:rPr>
              <w:t>路灯节能改造提升服务项目（能源托管型）</w:t>
            </w:r>
          </w:p>
        </w:tc>
        <w:tc>
          <w:tcPr>
            <w:tcW w:w="584" w:type="dxa"/>
            <w:gridSpan w:val="2"/>
            <w:noWrap w:val="0"/>
            <w:vAlign w:val="center"/>
          </w:tcPr>
          <w:p w14:paraId="21FF167A">
            <w:pPr>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483" w:type="dxa"/>
            <w:noWrap w:val="0"/>
            <w:vAlign w:val="center"/>
          </w:tcPr>
          <w:p w14:paraId="01231750">
            <w:pPr>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00" w:type="dxa"/>
            <w:noWrap w:val="0"/>
            <w:vAlign w:val="center"/>
          </w:tcPr>
          <w:p w14:paraId="1907C986">
            <w:pPr>
              <w:pStyle w:val="3"/>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rPr>
                <w:rFonts w:hint="eastAsia" w:ascii="宋体" w:hAnsi="宋体" w:eastAsia="宋体" w:cs="宋体"/>
                <w:color w:val="auto"/>
                <w:sz w:val="21"/>
                <w:szCs w:val="21"/>
                <w:highlight w:val="none"/>
              </w:rPr>
            </w:pPr>
            <w:bookmarkStart w:id="39" w:name="_Toc1844"/>
            <w:bookmarkStart w:id="40" w:name="_Toc30119"/>
            <w:bookmarkStart w:id="41" w:name="_Toc15547"/>
            <w:bookmarkStart w:id="42" w:name="_Toc23617"/>
            <w:bookmarkStart w:id="43" w:name="_Toc12925"/>
            <w:bookmarkStart w:id="44" w:name="_Toc19959"/>
            <w:bookmarkStart w:id="45" w:name="_Toc16471"/>
            <w:bookmarkStart w:id="46" w:name="_Toc28067"/>
            <w:bookmarkStart w:id="47" w:name="_Toc4924"/>
            <w:bookmarkStart w:id="48" w:name="_Toc20958"/>
            <w:bookmarkStart w:id="49" w:name="_Toc17854"/>
            <w:bookmarkStart w:id="50" w:name="_Toc31557"/>
            <w:bookmarkStart w:id="51" w:name="_Toc7164"/>
            <w:bookmarkStart w:id="52" w:name="_Toc16904"/>
            <w:bookmarkStart w:id="53" w:name="_Toc4744"/>
            <w:bookmarkStart w:id="54" w:name="_Toc6648"/>
            <w:bookmarkStart w:id="55" w:name="_Toc3720"/>
            <w:bookmarkStart w:id="56" w:name="_Toc7517"/>
            <w:bookmarkStart w:id="57" w:name="_Toc10874"/>
            <w:bookmarkStart w:id="58" w:name="_Toc27687"/>
            <w:bookmarkStart w:id="59" w:name="_Toc16488"/>
            <w:bookmarkStart w:id="60" w:name="_Toc9060"/>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 概述</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90896A5">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eastAsia" w:ascii="宋体" w:hAnsi="宋体" w:eastAsia="宋体" w:cs="宋体"/>
                <w:color w:val="auto"/>
                <w:sz w:val="21"/>
                <w:szCs w:val="21"/>
                <w:highlight w:val="none"/>
              </w:rPr>
            </w:pPr>
            <w:bookmarkStart w:id="61" w:name="_Toc12483"/>
            <w:bookmarkStart w:id="62" w:name="_Toc18825"/>
            <w:bookmarkStart w:id="63" w:name="_Toc30669"/>
            <w:bookmarkStart w:id="64" w:name="_Toc18156"/>
            <w:bookmarkStart w:id="65" w:name="_Toc18324"/>
            <w:bookmarkStart w:id="66" w:name="_Toc10677"/>
            <w:bookmarkStart w:id="67" w:name="_Toc7999"/>
            <w:bookmarkStart w:id="68" w:name="_Toc7692"/>
            <w:bookmarkStart w:id="69" w:name="_Toc6334"/>
            <w:bookmarkStart w:id="70" w:name="_Toc16595"/>
            <w:bookmarkStart w:id="71" w:name="_Toc23947"/>
            <w:bookmarkStart w:id="72" w:name="_Toc7703"/>
            <w:bookmarkStart w:id="73" w:name="_Toc23645"/>
            <w:bookmarkStart w:id="74" w:name="_Toc3497"/>
            <w:bookmarkStart w:id="75" w:name="_Toc20540"/>
            <w:bookmarkStart w:id="76" w:name="_Toc24826"/>
            <w:bookmarkStart w:id="77" w:name="_Toc17508"/>
            <w:bookmarkStart w:id="78" w:name="_Toc10887"/>
            <w:bookmarkStart w:id="79" w:name="_Toc32178"/>
            <w:bookmarkStart w:id="80" w:name="_Toc16602"/>
            <w:bookmarkStart w:id="81" w:name="_Toc20882"/>
            <w:bookmarkStart w:id="82" w:name="_Toc23969"/>
            <w:r>
              <w:rPr>
                <w:rFonts w:hint="eastAsia" w:ascii="宋体" w:hAnsi="宋体" w:eastAsia="宋体" w:cs="宋体"/>
                <w:color w:val="auto"/>
                <w:sz w:val="21"/>
                <w:szCs w:val="21"/>
                <w:highlight w:val="none"/>
                <w:lang w:val="en-US" w:eastAsia="zh-CN"/>
              </w:rPr>
              <w:t xml:space="preserve">（一）  </w:t>
            </w:r>
            <w:r>
              <w:rPr>
                <w:rFonts w:hint="eastAsia" w:ascii="宋体" w:hAnsi="宋体" w:eastAsia="宋体" w:cs="宋体"/>
                <w:color w:val="auto"/>
                <w:sz w:val="21"/>
                <w:szCs w:val="21"/>
                <w:highlight w:val="none"/>
              </w:rPr>
              <w:t>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BF71688">
            <w:pPr>
              <w:pageBreakBefore w:val="0"/>
              <w:widowControl w:val="0"/>
              <w:kinsoku/>
              <w:wordWrap/>
              <w:overflowPunct/>
              <w:topLinePunct w:val="0"/>
              <w:autoSpaceDE/>
              <w:autoSpaceDN/>
              <w:bidi w:val="0"/>
              <w:spacing w:line="240" w:lineRule="auto"/>
              <w:ind w:left="0" w:leftChars="0" w:right="0" w:firstLine="0" w:firstLineChars="0"/>
              <w:textAlignment w:val="auto"/>
              <w:outlineLvl w:val="1"/>
              <w:rPr>
                <w:rFonts w:hint="eastAsia" w:ascii="宋体" w:hAnsi="宋体" w:eastAsia="宋体" w:cs="宋体"/>
                <w:color w:val="auto"/>
                <w:sz w:val="21"/>
                <w:szCs w:val="21"/>
                <w:highlight w:val="none"/>
                <w:lang w:eastAsia="zh-CN"/>
              </w:rPr>
            </w:pPr>
            <w:bookmarkStart w:id="83" w:name="_Toc19228"/>
            <w:bookmarkStart w:id="84" w:name="_Toc20927"/>
            <w:bookmarkStart w:id="85" w:name="_Toc18513"/>
            <w:bookmarkStart w:id="86" w:name="_Toc30144"/>
            <w:bookmarkStart w:id="87" w:name="_Toc11894"/>
            <w:bookmarkStart w:id="88" w:name="_Toc4967"/>
            <w:r>
              <w:rPr>
                <w:rFonts w:hint="eastAsia" w:ascii="宋体" w:hAnsi="宋体" w:eastAsia="宋体" w:cs="宋体"/>
                <w:b/>
                <w:bCs/>
                <w:color w:val="auto"/>
                <w:spacing w:val="1"/>
                <w:sz w:val="21"/>
                <w:szCs w:val="21"/>
                <w:highlight w:val="none"/>
                <w:lang w:eastAsia="zh-CN"/>
              </w:rPr>
              <w:t>1.项目名称</w:t>
            </w:r>
            <w:bookmarkEnd w:id="83"/>
            <w:bookmarkEnd w:id="84"/>
            <w:bookmarkEnd w:id="85"/>
            <w:bookmarkEnd w:id="86"/>
            <w:bookmarkEnd w:id="87"/>
            <w:bookmarkEnd w:id="88"/>
          </w:p>
          <w:p w14:paraId="70C6EC11">
            <w:pPr>
              <w:pageBreakBefore w:val="0"/>
              <w:widowControl w:val="0"/>
              <w:kinsoku/>
              <w:wordWrap/>
              <w:overflowPunct/>
              <w:topLinePunct w:val="0"/>
              <w:autoSpaceDE/>
              <w:autoSpaceDN/>
              <w:bidi w:val="0"/>
              <w:spacing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龙州县智慧</w:t>
            </w:r>
            <w:r>
              <w:rPr>
                <w:rFonts w:hint="eastAsia" w:ascii="宋体" w:hAnsi="宋体" w:eastAsia="宋体" w:cs="宋体"/>
                <w:color w:val="auto"/>
                <w:sz w:val="21"/>
                <w:szCs w:val="21"/>
                <w:highlight w:val="none"/>
                <w:lang w:eastAsia="zh-CN"/>
              </w:rPr>
              <w:t>路灯节能改造提升服务项目（能源托管型）</w:t>
            </w:r>
          </w:p>
          <w:p w14:paraId="24DAFA64">
            <w:pPr>
              <w:pageBreakBefore w:val="0"/>
              <w:widowControl w:val="0"/>
              <w:kinsoku/>
              <w:wordWrap/>
              <w:overflowPunct/>
              <w:topLinePunct w:val="0"/>
              <w:autoSpaceDE/>
              <w:autoSpaceDN/>
              <w:bidi w:val="0"/>
              <w:spacing w:line="240" w:lineRule="auto"/>
              <w:ind w:left="0" w:leftChars="0" w:right="0" w:firstLine="0" w:firstLineChars="0"/>
              <w:textAlignment w:val="auto"/>
              <w:outlineLvl w:val="1"/>
              <w:rPr>
                <w:rFonts w:hint="eastAsia" w:ascii="宋体" w:hAnsi="宋体" w:eastAsia="宋体" w:cs="宋体"/>
                <w:color w:val="auto"/>
                <w:sz w:val="21"/>
                <w:szCs w:val="21"/>
                <w:highlight w:val="none"/>
                <w:lang w:eastAsia="zh-CN"/>
              </w:rPr>
            </w:pPr>
            <w:bookmarkStart w:id="89" w:name="bookmark8"/>
            <w:bookmarkEnd w:id="89"/>
            <w:bookmarkStart w:id="90" w:name="_Toc16590"/>
            <w:bookmarkStart w:id="91" w:name="_Toc11940"/>
            <w:bookmarkStart w:id="92" w:name="_Toc27081"/>
            <w:bookmarkStart w:id="93" w:name="_Toc28048"/>
            <w:bookmarkStart w:id="94" w:name="_Toc2035"/>
            <w:bookmarkStart w:id="95" w:name="_Toc28536"/>
            <w:r>
              <w:rPr>
                <w:rFonts w:hint="eastAsia" w:ascii="宋体" w:hAnsi="宋体" w:eastAsia="宋体" w:cs="宋体"/>
                <w:b/>
                <w:bCs/>
                <w:color w:val="auto"/>
                <w:spacing w:val="4"/>
                <w:sz w:val="21"/>
                <w:szCs w:val="21"/>
                <w:highlight w:val="none"/>
                <w:lang w:val="en-US" w:eastAsia="zh-CN"/>
              </w:rPr>
              <w:t>2.</w:t>
            </w:r>
            <w:r>
              <w:rPr>
                <w:rFonts w:hint="eastAsia" w:ascii="宋体" w:hAnsi="宋体" w:eastAsia="宋体" w:cs="宋体"/>
                <w:b/>
                <w:bCs/>
                <w:color w:val="auto"/>
                <w:spacing w:val="4"/>
                <w:sz w:val="21"/>
                <w:szCs w:val="21"/>
                <w:highlight w:val="none"/>
                <w:lang w:eastAsia="zh-CN"/>
              </w:rPr>
              <w:t>项目建设目标与任务</w:t>
            </w:r>
            <w:bookmarkEnd w:id="90"/>
            <w:bookmarkEnd w:id="91"/>
            <w:bookmarkEnd w:id="92"/>
            <w:bookmarkEnd w:id="93"/>
            <w:bookmarkEnd w:id="94"/>
            <w:bookmarkEnd w:id="95"/>
          </w:p>
          <w:p w14:paraId="2E98F4F8">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龙州县主</w:t>
            </w:r>
            <w:r>
              <w:rPr>
                <w:rFonts w:hint="eastAsia" w:ascii="宋体" w:hAnsi="宋体" w:eastAsia="宋体" w:cs="宋体"/>
                <w:color w:val="auto"/>
                <w:spacing w:val="-2"/>
                <w:sz w:val="21"/>
                <w:szCs w:val="21"/>
                <w:highlight w:val="none"/>
                <w:lang w:eastAsia="zh-CN"/>
              </w:rPr>
              <w:t>城区</w:t>
            </w:r>
            <w:r>
              <w:rPr>
                <w:rFonts w:hint="eastAsia" w:ascii="宋体" w:hAnsi="宋体" w:eastAsia="宋体" w:cs="宋体"/>
                <w:color w:val="auto"/>
                <w:spacing w:val="-2"/>
                <w:sz w:val="21"/>
                <w:szCs w:val="21"/>
                <w:highlight w:val="none"/>
                <w:lang w:val="en-US" w:eastAsia="zh-CN"/>
              </w:rPr>
              <w:t>主干道、公园、水口镇</w:t>
            </w:r>
            <w:r>
              <w:rPr>
                <w:rFonts w:hint="eastAsia" w:ascii="宋体" w:hAnsi="宋体" w:eastAsia="宋体" w:cs="宋体"/>
                <w:color w:val="auto"/>
                <w:spacing w:val="-11"/>
                <w:sz w:val="21"/>
                <w:szCs w:val="21"/>
                <w:highlight w:val="none"/>
                <w:lang w:eastAsia="zh-CN"/>
              </w:rPr>
              <w:t>实施路灯节能改造</w:t>
            </w:r>
            <w:r>
              <w:rPr>
                <w:rFonts w:hint="eastAsia" w:ascii="宋体" w:hAnsi="宋体" w:eastAsia="宋体" w:cs="宋体"/>
                <w:color w:val="auto"/>
                <w:spacing w:val="-11"/>
                <w:sz w:val="21"/>
                <w:szCs w:val="21"/>
                <w:highlight w:val="none"/>
                <w:lang w:val="en-US" w:eastAsia="zh-CN"/>
              </w:rPr>
              <w:t>托管</w:t>
            </w:r>
            <w:r>
              <w:rPr>
                <w:rFonts w:hint="eastAsia" w:ascii="宋体" w:hAnsi="宋体" w:eastAsia="宋体" w:cs="宋体"/>
                <w:color w:val="auto"/>
                <w:spacing w:val="-11"/>
                <w:sz w:val="21"/>
                <w:szCs w:val="21"/>
                <w:highlight w:val="none"/>
                <w:lang w:eastAsia="zh-CN"/>
              </w:rPr>
              <w:t>，致力于提高能源效率、降低能源费用，</w:t>
            </w:r>
            <w:r>
              <w:rPr>
                <w:rFonts w:hint="eastAsia" w:ascii="宋体" w:hAnsi="宋体" w:eastAsia="宋体" w:cs="宋体"/>
                <w:color w:val="auto"/>
                <w:spacing w:val="9"/>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同时保障道路照明达到国家规定的照度标准要求，</w:t>
            </w:r>
            <w:r>
              <w:rPr>
                <w:rFonts w:hint="eastAsia" w:ascii="宋体" w:hAnsi="宋体" w:eastAsia="宋体" w:cs="宋体"/>
                <w:color w:val="auto"/>
                <w:sz w:val="21"/>
                <w:szCs w:val="21"/>
                <w:highlight w:val="none"/>
                <w:lang w:eastAsia="zh-CN"/>
              </w:rPr>
              <w:t>节能降碳</w:t>
            </w:r>
            <w:r>
              <w:rPr>
                <w:rFonts w:hint="eastAsia" w:ascii="宋体" w:hAnsi="宋体" w:eastAsia="宋体" w:cs="宋体"/>
                <w:color w:val="auto"/>
                <w:sz w:val="21"/>
                <w:szCs w:val="21"/>
                <w:highlight w:val="none"/>
                <w:lang w:val="en-US" w:eastAsia="zh-CN"/>
              </w:rPr>
              <w:t>减排</w:t>
            </w:r>
            <w:r>
              <w:rPr>
                <w:rFonts w:hint="eastAsia" w:ascii="宋体" w:hAnsi="宋体" w:eastAsia="宋体" w:cs="宋体"/>
                <w:color w:val="auto"/>
                <w:sz w:val="21"/>
                <w:szCs w:val="21"/>
                <w:highlight w:val="none"/>
                <w:lang w:eastAsia="zh-CN"/>
              </w:rPr>
              <w:t>（碳中和、碳达峰）。</w:t>
            </w:r>
          </w:p>
          <w:p w14:paraId="1F99063F">
            <w:pPr>
              <w:pageBreakBefore w:val="0"/>
              <w:widowControl w:val="0"/>
              <w:kinsoku/>
              <w:wordWrap/>
              <w:overflowPunct/>
              <w:topLinePunct w:val="0"/>
              <w:autoSpaceDE/>
              <w:autoSpaceDN/>
              <w:bidi w:val="0"/>
              <w:spacing w:line="240" w:lineRule="auto"/>
              <w:ind w:left="0" w:leftChars="0" w:right="0" w:firstLine="0" w:firstLineChars="0"/>
              <w:textAlignment w:val="auto"/>
              <w:outlineLvl w:val="1"/>
              <w:rPr>
                <w:rFonts w:hint="eastAsia" w:ascii="宋体" w:hAnsi="宋体" w:eastAsia="宋体" w:cs="宋体"/>
                <w:color w:val="auto"/>
                <w:sz w:val="21"/>
                <w:szCs w:val="21"/>
                <w:highlight w:val="none"/>
                <w:lang w:eastAsia="zh-CN"/>
              </w:rPr>
            </w:pPr>
            <w:bookmarkStart w:id="96" w:name="_Toc8182"/>
            <w:bookmarkStart w:id="97" w:name="_Toc32054"/>
            <w:bookmarkStart w:id="98" w:name="_Toc2840"/>
            <w:bookmarkStart w:id="99" w:name="_Toc19619"/>
            <w:bookmarkStart w:id="100" w:name="_Toc5218"/>
            <w:bookmarkStart w:id="101" w:name="_Toc20971"/>
            <w:r>
              <w:rPr>
                <w:rFonts w:hint="eastAsia" w:ascii="宋体" w:hAnsi="宋体" w:eastAsia="宋体" w:cs="宋体"/>
                <w:b/>
                <w:bCs/>
                <w:color w:val="auto"/>
                <w:spacing w:val="-11"/>
                <w:sz w:val="21"/>
                <w:szCs w:val="21"/>
                <w:highlight w:val="none"/>
                <w:lang w:val="en-US" w:eastAsia="zh-CN"/>
              </w:rPr>
              <w:t>3</w:t>
            </w:r>
            <w:r>
              <w:rPr>
                <w:rFonts w:hint="eastAsia" w:ascii="宋体" w:hAnsi="宋体" w:eastAsia="宋体" w:cs="宋体"/>
                <w:b/>
                <w:bCs/>
                <w:color w:val="auto"/>
                <w:spacing w:val="4"/>
                <w:sz w:val="21"/>
                <w:szCs w:val="21"/>
                <w:highlight w:val="none"/>
                <w:lang w:val="en-US" w:eastAsia="zh-CN"/>
              </w:rPr>
              <w:t>.</w:t>
            </w:r>
            <w:r>
              <w:rPr>
                <w:rFonts w:hint="eastAsia" w:ascii="宋体" w:hAnsi="宋体" w:eastAsia="宋体" w:cs="宋体"/>
                <w:b/>
                <w:bCs/>
                <w:color w:val="auto"/>
                <w:spacing w:val="4"/>
                <w:sz w:val="21"/>
                <w:szCs w:val="21"/>
                <w:highlight w:val="none"/>
                <w:lang w:eastAsia="zh-CN"/>
              </w:rPr>
              <w:t>建设内容和规模</w:t>
            </w:r>
            <w:bookmarkEnd w:id="96"/>
            <w:bookmarkEnd w:id="97"/>
            <w:bookmarkEnd w:id="98"/>
            <w:bookmarkEnd w:id="99"/>
            <w:bookmarkEnd w:id="100"/>
            <w:bookmarkEnd w:id="101"/>
          </w:p>
          <w:p w14:paraId="4E937996">
            <w:pPr>
              <w:pageBreakBefore w:val="0"/>
              <w:widowControl w:val="0"/>
              <w:kinsoku/>
              <w:wordWrap/>
              <w:overflowPunct/>
              <w:topLinePunct w:val="0"/>
              <w:autoSpaceDE/>
              <w:autoSpaceDN/>
              <w:bidi w:val="0"/>
              <w:spacing w:line="240" w:lineRule="auto"/>
              <w:ind w:left="0" w:leftChars="0" w:right="0" w:firstLine="0" w:firstLineChars="0"/>
              <w:jc w:val="both"/>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eastAsia="zh-CN"/>
              </w:rPr>
              <w:t>项目拟采用能源费用托管方式实施，在项目托管期内，项目</w:t>
            </w:r>
            <w:r>
              <w:rPr>
                <w:rFonts w:hint="eastAsia" w:ascii="宋体" w:hAnsi="宋体" w:eastAsia="宋体" w:cs="宋体"/>
                <w:color w:val="auto"/>
                <w:spacing w:val="-2"/>
                <w:sz w:val="21"/>
                <w:szCs w:val="21"/>
                <w:highlight w:val="none"/>
                <w:lang w:val="en-US" w:eastAsia="zh-CN"/>
              </w:rPr>
              <w:t>业主</w:t>
            </w:r>
            <w:r>
              <w:rPr>
                <w:rFonts w:hint="eastAsia" w:ascii="宋体" w:hAnsi="宋体" w:eastAsia="宋体" w:cs="宋体"/>
                <w:color w:val="auto"/>
                <w:spacing w:val="-2"/>
                <w:sz w:val="21"/>
                <w:szCs w:val="21"/>
                <w:highlight w:val="none"/>
                <w:lang w:eastAsia="zh-CN"/>
              </w:rPr>
              <w:t>单位委托节能服务公司</w:t>
            </w:r>
            <w:r>
              <w:rPr>
                <w:rFonts w:hint="eastAsia" w:ascii="宋体" w:hAnsi="宋体" w:eastAsia="宋体" w:cs="宋体"/>
                <w:color w:val="auto"/>
                <w:spacing w:val="-2"/>
                <w:sz w:val="21"/>
                <w:szCs w:val="21"/>
                <w:highlight w:val="none"/>
                <w:lang w:val="en-US" w:eastAsia="zh-CN"/>
              </w:rPr>
              <w:t>对全县管辖范围内的照明设备</w:t>
            </w:r>
            <w:r>
              <w:rPr>
                <w:rFonts w:hint="eastAsia" w:ascii="宋体" w:hAnsi="宋体" w:eastAsia="宋体" w:cs="宋体"/>
                <w:color w:val="auto"/>
                <w:spacing w:val="-2"/>
                <w:sz w:val="21"/>
                <w:szCs w:val="21"/>
                <w:highlight w:val="none"/>
                <w:lang w:eastAsia="zh-CN"/>
              </w:rPr>
              <w:t>节能改造、</w:t>
            </w:r>
            <w:r>
              <w:rPr>
                <w:rFonts w:hint="eastAsia" w:ascii="宋体" w:hAnsi="宋体" w:eastAsia="宋体" w:cs="宋体"/>
                <w:color w:val="auto"/>
                <w:spacing w:val="-2"/>
                <w:sz w:val="21"/>
                <w:szCs w:val="21"/>
                <w:highlight w:val="none"/>
                <w:lang w:val="en-US" w:eastAsia="zh-CN"/>
              </w:rPr>
              <w:t>电费缴纳、</w:t>
            </w:r>
            <w:r>
              <w:rPr>
                <w:rFonts w:hint="eastAsia" w:ascii="宋体" w:hAnsi="宋体" w:eastAsia="宋体" w:cs="宋体"/>
                <w:color w:val="auto"/>
                <w:spacing w:val="-2"/>
                <w:sz w:val="21"/>
                <w:szCs w:val="21"/>
                <w:highlight w:val="none"/>
                <w:lang w:eastAsia="zh-CN"/>
              </w:rPr>
              <w:t>路灯系统的运行管理、维修维护</w:t>
            </w:r>
            <w:r>
              <w:rPr>
                <w:rFonts w:hint="eastAsia" w:ascii="宋体" w:hAnsi="宋体" w:eastAsia="宋体" w:cs="宋体"/>
                <w:color w:val="auto"/>
                <w:spacing w:val="-2"/>
                <w:sz w:val="21"/>
                <w:szCs w:val="21"/>
                <w:highlight w:val="none"/>
                <w:lang w:val="en-US" w:eastAsia="zh-CN"/>
              </w:rPr>
              <w:t>。</w:t>
            </w:r>
          </w:p>
          <w:p w14:paraId="5B450DAE">
            <w:pPr>
              <w:pageBreakBefore w:val="0"/>
              <w:widowControl w:val="0"/>
              <w:numPr>
                <w:ilvl w:val="0"/>
                <w:numId w:val="2"/>
              </w:numPr>
              <w:kinsoku/>
              <w:wordWrap/>
              <w:overflowPunct/>
              <w:topLinePunct w:val="0"/>
              <w:autoSpaceDE/>
              <w:autoSpaceDN/>
              <w:bidi w:val="0"/>
              <w:spacing w:line="240" w:lineRule="auto"/>
              <w:ind w:left="0" w:leftChars="0" w:right="0" w:firstLine="0" w:firstLineChars="0"/>
              <w:jc w:val="both"/>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4"/>
                <w:sz w:val="21"/>
                <w:szCs w:val="21"/>
                <w:highlight w:val="none"/>
                <w:lang w:eastAsia="zh-CN"/>
              </w:rPr>
              <w:t>灯具</w:t>
            </w:r>
            <w:r>
              <w:rPr>
                <w:rFonts w:hint="eastAsia" w:ascii="宋体" w:hAnsi="宋体" w:eastAsia="宋体" w:cs="宋体"/>
                <w:color w:val="auto"/>
                <w:spacing w:val="-4"/>
                <w:sz w:val="21"/>
                <w:szCs w:val="21"/>
                <w:highlight w:val="none"/>
                <w:lang w:val="en-US" w:eastAsia="zh-CN"/>
              </w:rPr>
              <w:t>改造</w:t>
            </w:r>
            <w:r>
              <w:rPr>
                <w:rFonts w:hint="eastAsia" w:ascii="宋体" w:hAnsi="宋体" w:eastAsia="宋体" w:cs="宋体"/>
                <w:color w:val="auto"/>
                <w:spacing w:val="-4"/>
                <w:sz w:val="21"/>
                <w:szCs w:val="21"/>
                <w:highlight w:val="none"/>
                <w:lang w:eastAsia="zh-CN"/>
              </w:rPr>
              <w:t>更换:更换</w:t>
            </w:r>
            <w:r>
              <w:rPr>
                <w:rFonts w:hint="eastAsia" w:ascii="宋体" w:hAnsi="宋体" w:eastAsia="宋体" w:cs="宋体"/>
                <w:color w:val="auto"/>
                <w:spacing w:val="-4"/>
                <w:sz w:val="21"/>
                <w:szCs w:val="21"/>
                <w:highlight w:val="none"/>
                <w:lang w:val="en-US" w:eastAsia="zh-CN"/>
              </w:rPr>
              <w:t>老旧</w:t>
            </w:r>
            <w:r>
              <w:rPr>
                <w:rFonts w:hint="eastAsia" w:ascii="宋体" w:hAnsi="宋体" w:eastAsia="宋体" w:cs="宋体"/>
                <w:color w:val="auto"/>
                <w:spacing w:val="-4"/>
                <w:sz w:val="21"/>
                <w:szCs w:val="21"/>
                <w:highlight w:val="none"/>
                <w:lang w:eastAsia="zh-CN"/>
              </w:rPr>
              <w:t>灯具</w:t>
            </w:r>
            <w:r>
              <w:rPr>
                <w:rFonts w:hint="eastAsia" w:ascii="宋体" w:hAnsi="宋体" w:eastAsia="宋体" w:cs="宋体"/>
                <w:color w:val="auto"/>
                <w:spacing w:val="-4"/>
                <w:sz w:val="21"/>
                <w:szCs w:val="21"/>
                <w:highlight w:val="none"/>
                <w:lang w:val="en-US" w:eastAsia="zh-CN"/>
              </w:rPr>
              <w:t>约</w:t>
            </w:r>
            <w:r>
              <w:rPr>
                <w:rFonts w:hint="eastAsia" w:ascii="宋体" w:hAnsi="宋体" w:eastAsia="宋体" w:cs="宋体"/>
                <w:snapToGrid w:val="0"/>
                <w:color w:val="auto"/>
                <w:spacing w:val="3"/>
                <w:kern w:val="0"/>
                <w:sz w:val="21"/>
                <w:szCs w:val="21"/>
                <w:highlight w:val="none"/>
                <w:lang w:val="en-US" w:eastAsia="zh-CN" w:bidi="ar-SA"/>
              </w:rPr>
              <w:t>7000</w:t>
            </w:r>
            <w:r>
              <w:rPr>
                <w:rFonts w:hint="eastAsia" w:ascii="宋体" w:hAnsi="宋体" w:eastAsia="宋体" w:cs="宋体"/>
                <w:color w:val="auto"/>
                <w:spacing w:val="-4"/>
                <w:sz w:val="21"/>
                <w:szCs w:val="21"/>
                <w:highlight w:val="none"/>
                <w:lang w:eastAsia="zh-CN"/>
              </w:rPr>
              <w:t>盏（</w:t>
            </w:r>
            <w:r>
              <w:rPr>
                <w:rFonts w:hint="eastAsia" w:ascii="宋体" w:hAnsi="宋体" w:eastAsia="宋体" w:cs="宋体"/>
                <w:color w:val="auto"/>
                <w:spacing w:val="-4"/>
                <w:sz w:val="21"/>
                <w:szCs w:val="21"/>
                <w:highlight w:val="none"/>
                <w:lang w:val="en-US" w:eastAsia="zh-CN"/>
              </w:rPr>
              <w:t>最终以实际工程量为准</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2"/>
                <w:sz w:val="21"/>
                <w:szCs w:val="21"/>
                <w:highlight w:val="none"/>
                <w:lang w:eastAsia="zh-CN"/>
              </w:rPr>
              <w:t>全部改造为高光效</w:t>
            </w:r>
            <w:r>
              <w:rPr>
                <w:rFonts w:hint="eastAsia" w:ascii="宋体" w:hAnsi="宋体" w:eastAsia="宋体" w:cs="宋体"/>
                <w:color w:val="auto"/>
                <w:spacing w:val="-58"/>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LED</w:t>
            </w:r>
            <w:r>
              <w:rPr>
                <w:rFonts w:hint="eastAsia" w:ascii="宋体" w:hAnsi="宋体" w:eastAsia="宋体" w:cs="宋体"/>
                <w:color w:val="auto"/>
                <w:spacing w:val="22"/>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灯具（不含灯杆），</w:t>
            </w:r>
            <w:r>
              <w:rPr>
                <w:rFonts w:hint="eastAsia" w:ascii="宋体" w:hAnsi="宋体" w:eastAsia="宋体" w:cs="宋体"/>
                <w:color w:val="auto"/>
                <w:spacing w:val="-2"/>
                <w:sz w:val="21"/>
                <w:szCs w:val="21"/>
                <w:highlight w:val="none"/>
                <w:lang w:val="en-US" w:eastAsia="zh-CN"/>
              </w:rPr>
              <w:t>改造范围涉及道路范围如下：①城区道路：北门街、新街、康平街、西街、营街、泰山街、千总街、驮苗街、南门街、南街、北帝巷、东街、卖篮行、龙江街、合龙街、新填地街、兴仁街、东门街、仁义街、都兴街、新龙街、利民街、白沙街金鸡岭、中波台、龙州大桥、白沙街钓鱼台、城北路、酒厂路、老干巷、兴龙路、白沙街、独山路、利民街市场-霞秀糖厂、龙州二桥、龙北总场、北门一区（巴黎老街）、上龙路、新填地起义广场、大唐路、东江路、龙鑫商业街、小广场、龙鼎大酒店-县财政局、祥和路、大广场、天湖路、同顾大道、聚贤路、龙夏路、天琴大道（纪念碑）、中轴大道、龙润路、城南进城大道、城南异地搬迁南侧路、城南异地搬迁北侧路、城南东盟汽车城南侧路、城南东盟汽车城北侧路、滨江路、丽江西路、红星路、棚户区淀粉厂改造3号路、天湖路北侧、金桂市场东侧路、金桂市场周边、独山路延长线、城东进城大道、同顾大道延长线、龙水大道、文昌路、西南分场；②公园广场：丽江公园、中山公园、天琴公园、龙湖公园；③住宅小区部分道路灯：天龙小区、三眼桥小区、龙鑫小区、食街（高祥小区）、人事小区、劳动小区、建设小区、高祥小区H、I座、建设小区球场、菜刀社、建筑小区、邮政小区；④水口镇道路：高速出口大道、口岸大道、南北大道、东西大道、纬五路-秀水路</w:t>
            </w:r>
          </w:p>
          <w:p w14:paraId="6DFE7835">
            <w:pPr>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lang w:eastAsia="zh-CN"/>
              </w:rPr>
              <w:t>）智慧城市照明管理平台建设：增加单灯控制器共</w:t>
            </w:r>
            <w:r>
              <w:rPr>
                <w:rFonts w:hint="eastAsia" w:ascii="宋体" w:hAnsi="宋体" w:eastAsia="宋体" w:cs="宋体"/>
                <w:color w:val="auto"/>
                <w:spacing w:val="-4"/>
                <w:sz w:val="21"/>
                <w:szCs w:val="21"/>
                <w:highlight w:val="none"/>
                <w:lang w:val="en-US" w:eastAsia="zh-CN"/>
              </w:rPr>
              <w:t>约</w:t>
            </w:r>
            <w:r>
              <w:rPr>
                <w:rFonts w:hint="eastAsia" w:ascii="宋体" w:hAnsi="宋体" w:eastAsia="宋体" w:cs="宋体"/>
                <w:snapToGrid w:val="0"/>
                <w:color w:val="auto"/>
                <w:spacing w:val="3"/>
                <w:kern w:val="0"/>
                <w:sz w:val="21"/>
                <w:szCs w:val="21"/>
                <w:highlight w:val="none"/>
                <w:lang w:val="en-US" w:eastAsia="zh-CN" w:bidi="ar-SA"/>
              </w:rPr>
              <w:t>7000</w:t>
            </w:r>
            <w:r>
              <w:rPr>
                <w:rFonts w:hint="eastAsia" w:ascii="宋体" w:hAnsi="宋体" w:eastAsia="宋体" w:cs="宋体"/>
                <w:color w:val="auto"/>
                <w:spacing w:val="-15"/>
                <w:sz w:val="21"/>
                <w:szCs w:val="21"/>
                <w:highlight w:val="none"/>
                <w:lang w:eastAsia="zh-CN"/>
              </w:rPr>
              <w:t>个</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2"/>
                <w:sz w:val="21"/>
                <w:szCs w:val="21"/>
                <w:highlight w:val="none"/>
                <w:lang w:val="en-US" w:eastAsia="zh-CN"/>
              </w:rPr>
              <w:t>提升</w:t>
            </w:r>
            <w:r>
              <w:rPr>
                <w:rFonts w:hint="eastAsia" w:ascii="宋体" w:hAnsi="宋体" w:eastAsia="宋体" w:cs="宋体"/>
                <w:color w:val="auto"/>
                <w:spacing w:val="2"/>
                <w:sz w:val="21"/>
                <w:szCs w:val="21"/>
                <w:highlight w:val="none"/>
                <w:lang w:eastAsia="zh-CN"/>
              </w:rPr>
              <w:t>智能</w:t>
            </w:r>
            <w:r>
              <w:rPr>
                <w:rFonts w:hint="eastAsia" w:ascii="宋体" w:hAnsi="宋体" w:eastAsia="宋体" w:cs="宋体"/>
                <w:color w:val="auto"/>
                <w:spacing w:val="2"/>
                <w:sz w:val="21"/>
                <w:szCs w:val="21"/>
                <w:highlight w:val="none"/>
                <w:lang w:val="en-US" w:eastAsia="zh-CN"/>
              </w:rPr>
              <w:t>照明</w:t>
            </w:r>
            <w:r>
              <w:rPr>
                <w:rFonts w:hint="eastAsia" w:ascii="宋体" w:hAnsi="宋体" w:eastAsia="宋体" w:cs="宋体"/>
                <w:color w:val="auto"/>
                <w:spacing w:val="2"/>
                <w:sz w:val="21"/>
                <w:szCs w:val="21"/>
                <w:highlight w:val="none"/>
                <w:lang w:eastAsia="zh-CN"/>
              </w:rPr>
              <w:t>配电</w:t>
            </w:r>
            <w:r>
              <w:rPr>
                <w:rFonts w:hint="eastAsia" w:ascii="宋体" w:hAnsi="宋体" w:eastAsia="宋体" w:cs="宋体"/>
                <w:color w:val="auto"/>
                <w:spacing w:val="2"/>
                <w:sz w:val="21"/>
                <w:szCs w:val="21"/>
                <w:highlight w:val="none"/>
                <w:lang w:val="en-US" w:eastAsia="zh-CN"/>
              </w:rPr>
              <w:t>箱安装集中控制器</w:t>
            </w:r>
            <w:r>
              <w:rPr>
                <w:rFonts w:hint="eastAsia" w:ascii="宋体" w:hAnsi="宋体" w:eastAsia="宋体" w:cs="宋体"/>
                <w:color w:val="auto"/>
                <w:spacing w:val="2"/>
                <w:sz w:val="21"/>
                <w:szCs w:val="21"/>
                <w:highlight w:val="none"/>
                <w:lang w:eastAsia="zh-CN"/>
              </w:rPr>
              <w:t>约</w:t>
            </w:r>
            <w:r>
              <w:rPr>
                <w:rFonts w:hint="eastAsia" w:ascii="宋体" w:hAnsi="宋体" w:eastAsia="宋体" w:cs="宋体"/>
                <w:color w:val="auto"/>
                <w:spacing w:val="3"/>
                <w:sz w:val="21"/>
                <w:szCs w:val="21"/>
                <w:highlight w:val="none"/>
                <w:lang w:val="en-US" w:eastAsia="zh-CN"/>
              </w:rPr>
              <w:t>120</w:t>
            </w:r>
            <w:r>
              <w:rPr>
                <w:rFonts w:hint="eastAsia" w:ascii="宋体" w:hAnsi="宋体" w:eastAsia="宋体" w:cs="宋体"/>
                <w:color w:val="auto"/>
                <w:spacing w:val="2"/>
                <w:sz w:val="21"/>
                <w:szCs w:val="21"/>
                <w:highlight w:val="none"/>
                <w:lang w:eastAsia="zh-CN"/>
              </w:rPr>
              <w:t>台</w:t>
            </w:r>
            <w:r>
              <w:rPr>
                <w:rFonts w:hint="eastAsia" w:ascii="宋体" w:hAnsi="宋体" w:eastAsia="宋体" w:cs="宋体"/>
                <w:color w:val="auto"/>
                <w:spacing w:val="-2"/>
                <w:sz w:val="21"/>
                <w:szCs w:val="21"/>
                <w:highlight w:val="none"/>
                <w:lang w:eastAsia="zh-CN"/>
              </w:rPr>
              <w:t>，建设智慧城市照明管理平台</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1 套。</w:t>
            </w:r>
            <w:bookmarkStart w:id="102" w:name="_Toc29590"/>
            <w:bookmarkStart w:id="103" w:name="_Toc568"/>
            <w:bookmarkStart w:id="104" w:name="_Toc25992"/>
            <w:bookmarkStart w:id="105" w:name="_Toc20150"/>
            <w:bookmarkStart w:id="106" w:name="_Toc30834"/>
            <w:bookmarkStart w:id="107" w:name="_Toc13597"/>
            <w:bookmarkStart w:id="108" w:name="_Toc30419"/>
            <w:bookmarkStart w:id="109" w:name="_Toc31344"/>
            <w:bookmarkStart w:id="110" w:name="_Toc18939"/>
            <w:bookmarkStart w:id="111" w:name="_Toc7568"/>
            <w:bookmarkStart w:id="112" w:name="_Toc19916"/>
            <w:bookmarkStart w:id="113" w:name="_Toc6489"/>
            <w:bookmarkStart w:id="114" w:name="_Toc13984"/>
            <w:bookmarkStart w:id="115" w:name="_Toc11281"/>
            <w:bookmarkStart w:id="116" w:name="_Toc8592"/>
            <w:bookmarkStart w:id="117" w:name="_Toc16890"/>
            <w:bookmarkStart w:id="118" w:name="_Toc19914"/>
            <w:bookmarkStart w:id="119" w:name="_Toc11211"/>
            <w:bookmarkStart w:id="120" w:name="_Toc13344"/>
            <w:bookmarkStart w:id="121" w:name="_Toc31606"/>
            <w:bookmarkStart w:id="122" w:name="_Toc32142"/>
          </w:p>
          <w:p w14:paraId="2D1D0B43">
            <w:pPr>
              <w:pageBreakBefore w:val="0"/>
              <w:widowControl w:val="0"/>
              <w:kinsoku/>
              <w:wordWrap/>
              <w:overflowPunct/>
              <w:topLinePunct w:val="0"/>
              <w:autoSpaceDE/>
              <w:autoSpaceDN/>
              <w:bidi w:val="0"/>
              <w:spacing w:line="240" w:lineRule="auto"/>
              <w:ind w:left="0" w:leftChars="0" w:right="0" w:firstLine="0" w:firstLineChars="0"/>
              <w:jc w:val="both"/>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lang w:eastAsia="zh-CN"/>
              </w:rPr>
              <w:t>龙州县规划路一、</w:t>
            </w:r>
            <w:r>
              <w:rPr>
                <w:rFonts w:hint="eastAsia" w:ascii="宋体" w:hAnsi="宋体" w:eastAsia="宋体" w:cs="宋体"/>
                <w:color w:val="auto"/>
                <w:sz w:val="21"/>
                <w:szCs w:val="21"/>
                <w:highlight w:val="none"/>
                <w:lang w:val="en-US" w:eastAsia="zh-CN"/>
              </w:rPr>
              <w:t>二、三、四，龙州县东信帝景门前道路</w:t>
            </w:r>
            <w:r>
              <w:rPr>
                <w:rFonts w:hint="eastAsia" w:ascii="宋体" w:hAnsi="宋体" w:eastAsia="宋体" w:cs="宋体"/>
                <w:color w:val="auto"/>
                <w:sz w:val="21"/>
                <w:szCs w:val="21"/>
                <w:highlight w:val="none"/>
                <w:lang w:eastAsia="zh-CN"/>
              </w:rPr>
              <w:t>路灯</w:t>
            </w:r>
            <w:r>
              <w:rPr>
                <w:rFonts w:hint="eastAsia" w:ascii="宋体" w:hAnsi="宋体" w:eastAsia="宋体" w:cs="宋体"/>
                <w:color w:val="auto"/>
                <w:sz w:val="21"/>
                <w:szCs w:val="21"/>
                <w:highlight w:val="none"/>
                <w:lang w:val="en-US" w:eastAsia="zh-CN"/>
              </w:rPr>
              <w:t>线缆</w:t>
            </w:r>
            <w:r>
              <w:rPr>
                <w:rFonts w:hint="eastAsia" w:ascii="宋体" w:hAnsi="宋体" w:eastAsia="宋体" w:cs="宋体"/>
                <w:color w:val="auto"/>
                <w:sz w:val="21"/>
                <w:szCs w:val="21"/>
                <w:highlight w:val="none"/>
                <w:lang w:eastAsia="zh-CN"/>
              </w:rPr>
              <w:t>修复，</w:t>
            </w:r>
            <w:r>
              <w:rPr>
                <w:rFonts w:hint="eastAsia" w:ascii="宋体" w:hAnsi="宋体" w:eastAsia="宋体" w:cs="宋体"/>
                <w:color w:val="auto"/>
                <w:sz w:val="21"/>
                <w:szCs w:val="21"/>
                <w:highlight w:val="none"/>
                <w:lang w:val="en-US" w:eastAsia="zh-CN"/>
              </w:rPr>
              <w:t>交汇路口增加中杆灯投光灯进行补光。</w:t>
            </w:r>
          </w:p>
          <w:p w14:paraId="0099C974">
            <w:pPr>
              <w:pageBreakBefore w:val="0"/>
              <w:widowControl w:val="0"/>
              <w:kinsoku/>
              <w:wordWrap/>
              <w:overflowPunct/>
              <w:topLinePunct w:val="0"/>
              <w:autoSpaceDE/>
              <w:autoSpaceDN/>
              <w:bidi w:val="0"/>
              <w:spacing w:line="240" w:lineRule="auto"/>
              <w:ind w:left="0" w:leftChars="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  政策引导</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0C4FEB3">
            <w:pPr>
              <w:pageBreakBefore w:val="0"/>
              <w:widowControl w:val="0"/>
              <w:kinsoku/>
              <w:wordWrap/>
              <w:overflowPunct/>
              <w:topLinePunct w:val="0"/>
              <w:autoSpaceDE/>
              <w:autoSpaceDN/>
              <w:bidi w:val="0"/>
              <w:spacing w:line="240" w:lineRule="auto"/>
              <w:ind w:left="0" w:leftChars="0" w:right="0" w:firstLine="0" w:firstLineChars="0"/>
              <w:jc w:val="both"/>
              <w:textAlignment w:val="auto"/>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zh-CN" w:bidi="ar-SA"/>
              </w:rPr>
              <w:t>《国管局 国家发展改革委 财政部关于印发〈关于鼓励和支持公共机构采用能源费用托管服务的意见〉的通知》（国管节能〔2022〕287号）、《公共机构能源费用托管实施规程》（JS/T 301-2024）</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spacing w:val="3"/>
                <w:kern w:val="0"/>
                <w:sz w:val="21"/>
                <w:szCs w:val="21"/>
                <w:highlight w:val="none"/>
                <w:lang w:val="en-US" w:eastAsia="zh-CN" w:bidi="ar-SA"/>
              </w:rPr>
              <w:t>《广西壮族自治区公共机构节能管理办法》、《广西壮族自治区机关事务管理局关于印发公共机构能耗定额（暂行）的通知》（桂事管发〔2021〕48号）、《广西壮族自治区机关事务管理局关于2025年全区公共机构节约能源资源工作安排的通知》（桂事管发〔2025〕4号）要求各地以《公共机构能源费用托管实施规程》行业标准为指引，规范公共机构能源费用托管项目实施，引导推动更多能源费用托管项目落地，探索推广打包托管和整县（区）托管模式，表明自治区已将能源费用托管作为合同能源管理的重要手段推上工作日程，日后将变成常态化。</w:t>
            </w:r>
          </w:p>
          <w:p w14:paraId="076AAA5C">
            <w:pPr>
              <w:pStyle w:val="14"/>
              <w:pageBreakBefore w:val="0"/>
              <w:widowControl w:val="0"/>
              <w:kinsoku/>
              <w:wordWrap/>
              <w:overflowPunct/>
              <w:topLinePunct w:val="0"/>
              <w:autoSpaceDE/>
              <w:autoSpaceDN/>
              <w:bidi w:val="0"/>
              <w:spacing w:after="0" w:line="240" w:lineRule="auto"/>
              <w:ind w:left="0" w:leftChars="0" w:right="0" w:firstLine="0" w:firstLineChars="0"/>
              <w:jc w:val="both"/>
              <w:textAlignment w:val="auto"/>
              <w:outlineLvl w:val="0"/>
              <w:rPr>
                <w:rFonts w:hint="eastAsia" w:ascii="宋体" w:hAnsi="宋体" w:eastAsia="宋体" w:cs="宋体"/>
                <w:b/>
                <w:bCs/>
                <w:color w:val="auto"/>
                <w:spacing w:val="3"/>
                <w:sz w:val="21"/>
                <w:szCs w:val="21"/>
                <w:highlight w:val="none"/>
                <w:lang w:eastAsia="zh-CN"/>
              </w:rPr>
            </w:pPr>
            <w:bookmarkStart w:id="123" w:name="_Toc20371"/>
            <w:bookmarkStart w:id="124" w:name="_Toc28816"/>
            <w:bookmarkStart w:id="125" w:name="_Toc17353"/>
            <w:bookmarkStart w:id="126" w:name="_Toc7325"/>
            <w:bookmarkStart w:id="127" w:name="_Toc29419"/>
            <w:bookmarkStart w:id="128" w:name="_Toc18144"/>
            <w:bookmarkStart w:id="129" w:name="_Toc10690"/>
            <w:bookmarkStart w:id="130" w:name="_Toc24869"/>
            <w:bookmarkStart w:id="131" w:name="_Toc26122"/>
            <w:bookmarkStart w:id="132" w:name="_Toc32325"/>
            <w:bookmarkStart w:id="133" w:name="_Toc26626"/>
            <w:bookmarkStart w:id="134" w:name="_Toc23539"/>
            <w:bookmarkStart w:id="135" w:name="_Toc14297"/>
            <w:bookmarkStart w:id="136" w:name="_Toc26898"/>
            <w:bookmarkStart w:id="137" w:name="_Toc17233"/>
            <w:bookmarkStart w:id="138" w:name="_Toc5981"/>
            <w:bookmarkStart w:id="139" w:name="_Toc22638"/>
            <w:bookmarkStart w:id="140" w:name="_Toc10581"/>
            <w:bookmarkStart w:id="141" w:name="_Toc19650"/>
            <w:bookmarkStart w:id="142" w:name="_Toc30518"/>
            <w:bookmarkStart w:id="143" w:name="_Toc4299"/>
            <w:bookmarkStart w:id="144" w:name="_Toc450"/>
            <w:r>
              <w:rPr>
                <w:rFonts w:hint="eastAsia" w:ascii="宋体" w:hAnsi="宋体" w:eastAsia="宋体" w:cs="宋体"/>
                <w:color w:val="auto"/>
                <w:sz w:val="21"/>
                <w:szCs w:val="21"/>
                <w:highlight w:val="none"/>
                <w:lang w:val="en-US" w:eastAsia="zh-CN"/>
              </w:rPr>
              <w:t>二、</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Start w:id="145" w:name="_Toc8351"/>
            <w:bookmarkStart w:id="146" w:name="_Toc25358"/>
            <w:bookmarkStart w:id="147" w:name="_Toc22279"/>
            <w:bookmarkStart w:id="148" w:name="_Toc16034"/>
            <w:bookmarkStart w:id="149" w:name="_Toc12712"/>
            <w:bookmarkStart w:id="150" w:name="_Toc29502"/>
            <w:r>
              <w:rPr>
                <w:rStyle w:val="43"/>
                <w:rFonts w:hint="eastAsia" w:ascii="宋体" w:hAnsi="宋体" w:eastAsia="宋体" w:cs="宋体"/>
                <w:color w:val="auto"/>
                <w:sz w:val="21"/>
                <w:szCs w:val="21"/>
                <w:highlight w:val="none"/>
              </w:rPr>
              <w:t>城区路灯</w:t>
            </w:r>
            <w:r>
              <w:rPr>
                <w:rStyle w:val="43"/>
                <w:rFonts w:hint="eastAsia" w:ascii="宋体" w:hAnsi="宋体" w:eastAsia="宋体" w:cs="宋体"/>
                <w:color w:val="auto"/>
                <w:sz w:val="21"/>
                <w:szCs w:val="21"/>
                <w:highlight w:val="none"/>
                <w:lang w:val="en-US" w:eastAsia="zh-CN"/>
              </w:rPr>
              <w:t>照明</w:t>
            </w:r>
            <w:bookmarkEnd w:id="145"/>
            <w:bookmarkEnd w:id="146"/>
            <w:bookmarkEnd w:id="147"/>
            <w:bookmarkEnd w:id="148"/>
            <w:bookmarkEnd w:id="149"/>
            <w:bookmarkEnd w:id="150"/>
            <w:r>
              <w:rPr>
                <w:rStyle w:val="43"/>
                <w:rFonts w:hint="eastAsia" w:ascii="宋体" w:hAnsi="宋体" w:eastAsia="宋体" w:cs="宋体"/>
                <w:color w:val="auto"/>
                <w:sz w:val="21"/>
                <w:szCs w:val="21"/>
                <w:highlight w:val="none"/>
                <w:lang w:val="en-US" w:eastAsia="zh-CN"/>
              </w:rPr>
              <w:t>现状</w:t>
            </w:r>
          </w:p>
          <w:p w14:paraId="36A90DBE">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4"/>
                <w:sz w:val="21"/>
                <w:szCs w:val="21"/>
                <w:highlight w:val="none"/>
                <w:lang w:eastAsia="zh-CN"/>
              </w:rPr>
              <w:t>部分路段路灯使用年限较久，</w:t>
            </w:r>
            <w:r>
              <w:rPr>
                <w:rFonts w:hint="eastAsia" w:ascii="宋体" w:hAnsi="宋体" w:eastAsia="宋体" w:cs="宋体"/>
                <w:color w:val="auto"/>
                <w:spacing w:val="-4"/>
                <w:sz w:val="21"/>
                <w:szCs w:val="21"/>
                <w:highlight w:val="none"/>
                <w:lang w:val="en-US" w:eastAsia="zh-CN"/>
              </w:rPr>
              <w:t>城区LED</w:t>
            </w:r>
            <w:r>
              <w:rPr>
                <w:rFonts w:hint="eastAsia" w:ascii="宋体" w:hAnsi="宋体" w:eastAsia="宋体" w:cs="宋体"/>
                <w:color w:val="auto"/>
                <w:spacing w:val="-4"/>
                <w:sz w:val="21"/>
                <w:szCs w:val="21"/>
                <w:highlight w:val="none"/>
                <w:lang w:eastAsia="zh-CN"/>
              </w:rPr>
              <w:t>灯具破旧，光衰严重，照明效果差，</w:t>
            </w:r>
            <w:r>
              <w:rPr>
                <w:rFonts w:hint="eastAsia" w:ascii="宋体" w:hAnsi="宋体" w:eastAsia="宋体" w:cs="宋体"/>
                <w:color w:val="auto"/>
                <w:spacing w:val="-4"/>
                <w:sz w:val="21"/>
                <w:szCs w:val="21"/>
                <w:highlight w:val="none"/>
                <w:lang w:val="en-US" w:eastAsia="zh-CN"/>
              </w:rPr>
              <w:t>部分道路只能开启一个灯具或光源</w:t>
            </w:r>
            <w:r>
              <w:rPr>
                <w:rFonts w:hint="eastAsia" w:ascii="宋体" w:hAnsi="宋体" w:eastAsia="宋体" w:cs="宋体"/>
                <w:color w:val="auto"/>
                <w:spacing w:val="-4"/>
                <w:sz w:val="21"/>
                <w:szCs w:val="21"/>
                <w:highlight w:val="none"/>
                <w:lang w:eastAsia="zh-CN"/>
              </w:rPr>
              <w:t>。</w:t>
            </w:r>
          </w:p>
          <w:p w14:paraId="486EAEE2">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
                <w:sz w:val="21"/>
                <w:szCs w:val="21"/>
                <w:highlight w:val="none"/>
                <w:lang w:eastAsia="zh-CN"/>
              </w:rPr>
              <w:t>（2）部分线路老化、</w:t>
            </w:r>
            <w:r>
              <w:rPr>
                <w:rFonts w:hint="eastAsia" w:ascii="宋体" w:hAnsi="宋体" w:eastAsia="宋体" w:cs="宋体"/>
                <w:color w:val="auto"/>
                <w:spacing w:val="1"/>
                <w:sz w:val="21"/>
                <w:szCs w:val="21"/>
                <w:highlight w:val="none"/>
                <w:lang w:val="en-US" w:eastAsia="zh-CN"/>
              </w:rPr>
              <w:t>年久失修、水口镇、边远地方被盗严重等</w:t>
            </w:r>
            <w:r>
              <w:rPr>
                <w:rFonts w:hint="eastAsia" w:ascii="宋体" w:hAnsi="宋体" w:eastAsia="宋体" w:cs="宋体"/>
                <w:color w:val="auto"/>
                <w:spacing w:val="1"/>
                <w:sz w:val="21"/>
                <w:szCs w:val="21"/>
                <w:highlight w:val="none"/>
                <w:lang w:eastAsia="zh-CN"/>
              </w:rPr>
              <w:t>，电气设备使用时间较</w:t>
            </w:r>
            <w:r>
              <w:rPr>
                <w:rFonts w:hint="eastAsia" w:ascii="宋体" w:hAnsi="宋体" w:eastAsia="宋体" w:cs="宋体"/>
                <w:color w:val="auto"/>
                <w:spacing w:val="-2"/>
                <w:sz w:val="21"/>
                <w:szCs w:val="21"/>
                <w:highlight w:val="none"/>
                <w:lang w:eastAsia="zh-CN"/>
              </w:rPr>
              <w:t>长，容易引发安全事故；</w:t>
            </w:r>
          </w:p>
          <w:p w14:paraId="602E3626">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（3）维修率高，经常出现故障，需要频繁更换灯泡或进行其他</w:t>
            </w:r>
            <w:r>
              <w:rPr>
                <w:rFonts w:hint="eastAsia" w:ascii="宋体" w:hAnsi="宋体" w:eastAsia="宋体" w:cs="宋体"/>
                <w:color w:val="auto"/>
                <w:spacing w:val="-1"/>
                <w:sz w:val="21"/>
                <w:szCs w:val="21"/>
                <w:highlight w:val="none"/>
                <w:lang w:eastAsia="zh-CN"/>
              </w:rPr>
              <w:t>维修工作。这不仅增加了维护成本，还影响了路灯的正常使用；</w:t>
            </w:r>
          </w:p>
          <w:p w14:paraId="02AB0D56">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1"/>
                <w:sz w:val="21"/>
                <w:szCs w:val="21"/>
                <w:highlight w:val="none"/>
                <w:lang w:eastAsia="zh-CN"/>
              </w:rPr>
              <w:t>（4）部分路灯采用</w:t>
            </w:r>
            <w:r>
              <w:rPr>
                <w:rFonts w:hint="eastAsia" w:ascii="宋体" w:hAnsi="宋体" w:eastAsia="宋体" w:cs="宋体"/>
                <w:color w:val="auto"/>
                <w:spacing w:val="-1"/>
                <w:sz w:val="21"/>
                <w:szCs w:val="21"/>
                <w:highlight w:val="none"/>
                <w:lang w:val="en-US" w:eastAsia="zh-CN"/>
              </w:rPr>
              <w:t>老旧</w:t>
            </w:r>
            <w:r>
              <w:rPr>
                <w:rFonts w:hint="eastAsia" w:ascii="宋体" w:hAnsi="宋体" w:eastAsia="宋体" w:cs="宋体"/>
                <w:color w:val="auto"/>
                <w:spacing w:val="-1"/>
                <w:sz w:val="21"/>
                <w:szCs w:val="21"/>
                <w:highlight w:val="none"/>
                <w:lang w:eastAsia="zh-CN"/>
              </w:rPr>
              <w:t>灯作为发光源，功率大且电损严重，</w:t>
            </w:r>
            <w:r>
              <w:rPr>
                <w:rFonts w:hint="eastAsia" w:ascii="宋体" w:hAnsi="宋体" w:eastAsia="宋体" w:cs="宋体"/>
                <w:color w:val="auto"/>
                <w:spacing w:val="-5"/>
                <w:sz w:val="21"/>
                <w:szCs w:val="21"/>
                <w:highlight w:val="none"/>
                <w:lang w:eastAsia="zh-CN"/>
              </w:rPr>
              <w:t>能耗大、寿命短；</w:t>
            </w:r>
          </w:p>
          <w:p w14:paraId="67CB7592">
            <w:pPr>
              <w:pageBreakBefore w:val="0"/>
              <w:widowControl w:val="0"/>
              <w:kinsoku/>
              <w:wordWrap/>
              <w:overflowPunct/>
              <w:topLinePunct w:val="0"/>
              <w:autoSpaceDE/>
              <w:autoSpaceDN/>
              <w:bidi w:val="0"/>
              <w:spacing w:line="240" w:lineRule="auto"/>
              <w:ind w:left="0" w:leftChars="0" w:right="0" w:firstLine="0" w:firstLineChars="0"/>
              <w:textAlignment w:val="auto"/>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eastAsia="zh-CN"/>
              </w:rPr>
              <w:t>（5）控制方式落后，难以应对突发事件及特殊照明需求。</w:t>
            </w:r>
            <w:bookmarkStart w:id="151" w:name="_Toc26148"/>
            <w:bookmarkStart w:id="152" w:name="_Toc7243"/>
            <w:bookmarkStart w:id="153" w:name="_Toc13495"/>
            <w:bookmarkStart w:id="154" w:name="_Toc18684"/>
            <w:bookmarkStart w:id="155" w:name="_Toc7825"/>
            <w:bookmarkStart w:id="156" w:name="_Toc1839"/>
            <w:bookmarkStart w:id="157" w:name="_Toc27648"/>
            <w:bookmarkStart w:id="158" w:name="_Toc130"/>
            <w:bookmarkStart w:id="159" w:name="_Toc163"/>
            <w:bookmarkStart w:id="160" w:name="_Toc1657"/>
            <w:bookmarkStart w:id="161" w:name="_Toc5078"/>
            <w:bookmarkStart w:id="162" w:name="_Toc10942"/>
            <w:bookmarkStart w:id="163" w:name="_Toc24626"/>
            <w:bookmarkStart w:id="164" w:name="_Toc742"/>
            <w:bookmarkStart w:id="165" w:name="_Toc557"/>
            <w:bookmarkStart w:id="166" w:name="_Toc23868"/>
            <w:bookmarkStart w:id="167" w:name="_Toc6497"/>
            <w:bookmarkStart w:id="168" w:name="_Toc27248"/>
          </w:p>
          <w:p w14:paraId="677E99E8">
            <w:pPr>
              <w:pageBreakBefore w:val="0"/>
              <w:widowControl w:val="0"/>
              <w:numPr>
                <w:ilvl w:val="0"/>
                <w:numId w:val="0"/>
              </w:numPr>
              <w:kinsoku/>
              <w:wordWrap/>
              <w:overflowPunct/>
              <w:topLinePunct w:val="0"/>
              <w:autoSpaceDE/>
              <w:autoSpaceDN/>
              <w:bidi w:val="0"/>
              <w:spacing w:line="240" w:lineRule="auto"/>
              <w:ind w:left="0" w:leftChars="0" w:right="0" w:firstLine="0" w:firstLineChars="0"/>
              <w:jc w:val="both"/>
              <w:textAlignment w:val="auto"/>
              <w:outlineLvl w:val="9"/>
              <w:rPr>
                <w:rFonts w:hint="default" w:ascii="宋体" w:hAnsi="宋体" w:eastAsia="宋体" w:cs="宋体"/>
                <w:color w:val="auto"/>
                <w:sz w:val="21"/>
                <w:szCs w:val="21"/>
                <w:highlight w:val="none"/>
                <w:lang w:val="en-US" w:eastAsia="zh-CN"/>
              </w:rPr>
            </w:pPr>
            <w:r>
              <w:rPr>
                <w:rStyle w:val="42"/>
                <w:rFonts w:hint="eastAsia" w:ascii="宋体" w:hAnsi="宋体" w:eastAsia="宋体" w:cs="宋体"/>
                <w:color w:val="auto"/>
                <w:sz w:val="21"/>
                <w:szCs w:val="21"/>
                <w:highlight w:val="none"/>
                <w:lang w:val="en-US" w:eastAsia="zh-CN"/>
              </w:rPr>
              <w:t>三、</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Style w:val="42"/>
                <w:rFonts w:hint="eastAsia" w:ascii="宋体" w:hAnsi="宋体" w:eastAsia="宋体" w:cs="宋体"/>
                <w:color w:val="auto"/>
                <w:sz w:val="21"/>
                <w:szCs w:val="21"/>
                <w:highlight w:val="none"/>
                <w:lang w:val="en-US" w:eastAsia="zh-CN"/>
              </w:rPr>
              <w:t>项目改造内容及要求</w:t>
            </w:r>
          </w:p>
          <w:p w14:paraId="6547F97F">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default" w:ascii="宋体" w:hAnsi="宋体" w:eastAsia="宋体" w:cs="宋体"/>
                <w:color w:val="auto"/>
                <w:sz w:val="21"/>
                <w:szCs w:val="21"/>
                <w:highlight w:val="none"/>
                <w:lang w:val="en-US" w:eastAsia="zh-CN"/>
              </w:rPr>
            </w:pPr>
            <w:bookmarkStart w:id="169" w:name="_Toc1918"/>
            <w:bookmarkStart w:id="170" w:name="_Toc21969"/>
            <w:bookmarkStart w:id="171" w:name="_Toc405"/>
            <w:bookmarkStart w:id="172" w:name="_Toc29475"/>
            <w:bookmarkStart w:id="173" w:name="_Toc3436"/>
            <w:bookmarkStart w:id="174" w:name="_Toc20860"/>
            <w:bookmarkStart w:id="175" w:name="_Toc260"/>
            <w:bookmarkStart w:id="176" w:name="_Toc8191"/>
            <w:bookmarkStart w:id="177" w:name="_Toc987"/>
            <w:bookmarkStart w:id="178" w:name="_Toc1439"/>
            <w:bookmarkStart w:id="179" w:name="_Toc9341"/>
            <w:bookmarkStart w:id="180" w:name="_Toc30672"/>
            <w:bookmarkStart w:id="181" w:name="_Toc4816"/>
            <w:bookmarkStart w:id="182" w:name="_Toc17846"/>
            <w:bookmarkStart w:id="183" w:name="_Toc11428"/>
            <w:bookmarkStart w:id="184" w:name="_Toc25745"/>
            <w:bookmarkStart w:id="185" w:name="_Toc5554"/>
            <w:bookmarkStart w:id="186" w:name="_Toc31043"/>
            <w:bookmarkStart w:id="187" w:name="_Toc20473"/>
            <w:bookmarkStart w:id="188" w:name="_Toc7842"/>
            <w:bookmarkStart w:id="189" w:name="_Toc28742"/>
            <w:r>
              <w:rPr>
                <w:rFonts w:hint="eastAsia" w:ascii="宋体" w:hAnsi="宋体" w:eastAsia="宋体" w:cs="宋体"/>
                <w:color w:val="auto"/>
                <w:sz w:val="21"/>
                <w:szCs w:val="21"/>
                <w:highlight w:val="none"/>
                <w:lang w:val="en-US" w:eastAsia="zh-CN"/>
              </w:rPr>
              <w:t>（一）</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eastAsia="宋体" w:cs="宋体"/>
                <w:color w:val="auto"/>
                <w:sz w:val="21"/>
                <w:szCs w:val="21"/>
                <w:highlight w:val="none"/>
                <w:lang w:val="en-US" w:eastAsia="zh-CN"/>
              </w:rPr>
              <w:t>改造规模</w:t>
            </w:r>
          </w:p>
          <w:p w14:paraId="6E4014A3">
            <w:pPr>
              <w:pStyle w:val="14"/>
              <w:pageBreakBefore w:val="0"/>
              <w:widowControl w:val="0"/>
              <w:kinsoku/>
              <w:wordWrap/>
              <w:overflowPunct/>
              <w:topLinePunct w:val="0"/>
              <w:autoSpaceDE/>
              <w:autoSpaceDN/>
              <w:bidi w:val="0"/>
              <w:spacing w:after="0" w:line="240" w:lineRule="auto"/>
              <w:ind w:left="0" w:leftChars="0" w:right="0" w:firstLine="0" w:firstLineChars="0"/>
              <w:jc w:val="both"/>
              <w:textAlignment w:val="auto"/>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lang w:val="en-US" w:eastAsia="zh-CN" w:bidi="ar-SA"/>
              </w:rPr>
              <w:t>龙州县市政公共照明能耗大、亮度不足、光衰严重的问题比较突出，已严重制约城市照明事业发展。龙州县市政公共照明（含建成区所有路灯、小街小巷道路照明，四座公园灯具，水口镇，不含红绿灯及监控）现有各式传统LED灯具、特殊景观灯、节能灯共约7000盏（</w:t>
            </w:r>
            <w:r>
              <w:rPr>
                <w:rFonts w:hint="eastAsia" w:ascii="宋体" w:hAnsi="宋体" w:eastAsia="宋体" w:cs="宋体"/>
                <w:color w:val="auto"/>
                <w:sz w:val="21"/>
                <w:szCs w:val="21"/>
                <w:highlight w:val="none"/>
              </w:rPr>
              <w:t>最终以实际改造后验收数量为准</w:t>
            </w:r>
            <w:r>
              <w:rPr>
                <w:rFonts w:hint="eastAsia" w:ascii="宋体" w:hAnsi="宋体" w:eastAsia="宋体" w:cs="宋体"/>
                <w:snapToGrid w:val="0"/>
                <w:color w:val="auto"/>
                <w:spacing w:val="3"/>
                <w:kern w:val="0"/>
                <w:sz w:val="21"/>
                <w:szCs w:val="21"/>
                <w:highlight w:val="none"/>
                <w:lang w:val="en-US" w:eastAsia="zh-CN" w:bidi="ar-SA"/>
              </w:rPr>
              <w:t>）。</w:t>
            </w:r>
          </w:p>
          <w:p w14:paraId="6C4CA67D">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eastAsia" w:ascii="宋体" w:hAnsi="宋体" w:eastAsia="宋体" w:cs="宋体"/>
                <w:color w:val="auto"/>
                <w:sz w:val="21"/>
                <w:szCs w:val="21"/>
                <w:highlight w:val="none"/>
              </w:rPr>
            </w:pPr>
            <w:bookmarkStart w:id="190" w:name="_Toc32322"/>
            <w:bookmarkStart w:id="191" w:name="_Toc18151"/>
            <w:bookmarkStart w:id="192" w:name="_Toc26875"/>
            <w:bookmarkStart w:id="193" w:name="_Toc13043"/>
            <w:bookmarkStart w:id="194" w:name="_Toc30723"/>
            <w:bookmarkStart w:id="195" w:name="_Toc620"/>
            <w:bookmarkStart w:id="196" w:name="_Toc5548"/>
            <w:bookmarkStart w:id="197" w:name="_Toc26498"/>
            <w:bookmarkStart w:id="198" w:name="_Toc20870"/>
            <w:bookmarkStart w:id="199" w:name="_Toc9462"/>
            <w:bookmarkStart w:id="200" w:name="_Toc25773"/>
            <w:bookmarkStart w:id="201" w:name="_Toc4495"/>
            <w:bookmarkStart w:id="202" w:name="_Toc19614"/>
            <w:bookmarkStart w:id="203" w:name="_Toc8523"/>
            <w:bookmarkStart w:id="204" w:name="_Toc25658"/>
            <w:bookmarkStart w:id="205" w:name="_Toc29559"/>
            <w:bookmarkStart w:id="206" w:name="_Toc8147"/>
            <w:bookmarkStart w:id="207" w:name="_Toc6319"/>
            <w:bookmarkStart w:id="208" w:name="_Toc5493"/>
            <w:bookmarkStart w:id="209" w:name="_Toc3738"/>
            <w:bookmarkStart w:id="210" w:name="_Toc3255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）改造内容</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13E1A02">
            <w:pPr>
              <w:pStyle w:val="16"/>
              <w:pageBreakBefore w:val="0"/>
              <w:widowControl w:val="0"/>
              <w:kinsoku/>
              <w:wordWrap/>
              <w:overflowPunct/>
              <w:topLinePunct w:val="0"/>
              <w:autoSpaceDE/>
              <w:autoSpaceDN/>
              <w:bidi w:val="0"/>
              <w:spacing w:line="240" w:lineRule="auto"/>
              <w:ind w:left="0" w:leftChars="0" w:right="0" w:firstLine="0" w:firstLineChars="0"/>
              <w:textAlignment w:val="auto"/>
              <w:outlineLvl w:val="1"/>
              <w:rPr>
                <w:rFonts w:hint="eastAsia" w:ascii="宋体" w:hAnsi="宋体" w:eastAsia="宋体" w:cs="宋体"/>
                <w:color w:val="auto"/>
                <w:sz w:val="21"/>
                <w:szCs w:val="21"/>
                <w:highlight w:val="none"/>
              </w:rPr>
            </w:pPr>
            <w:bookmarkStart w:id="211" w:name="_Toc19663"/>
            <w:bookmarkStart w:id="212" w:name="_Toc20825"/>
            <w:bookmarkStart w:id="213" w:name="_Toc24442"/>
            <w:bookmarkStart w:id="214" w:name="_Toc18470"/>
            <w:bookmarkStart w:id="215" w:name="_Toc11391"/>
            <w:bookmarkStart w:id="216" w:name="_Toc26305"/>
            <w:r>
              <w:rPr>
                <w:rFonts w:hint="eastAsia" w:ascii="宋体" w:hAnsi="宋体" w:eastAsia="宋体" w:cs="宋体"/>
                <w:b/>
                <w:bCs/>
                <w:color w:val="auto"/>
                <w:sz w:val="21"/>
                <w:szCs w:val="21"/>
                <w:highlight w:val="none"/>
              </w:rPr>
              <w:t>1.城市照明LED改造</w:t>
            </w:r>
            <w:bookmarkEnd w:id="211"/>
            <w:bookmarkEnd w:id="212"/>
            <w:bookmarkEnd w:id="213"/>
            <w:bookmarkEnd w:id="214"/>
            <w:bookmarkEnd w:id="215"/>
            <w:bookmarkEnd w:id="216"/>
          </w:p>
          <w:p w14:paraId="7A937370">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采用高光效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高流明度、造型统一、美观的</w:t>
            </w:r>
            <w:r>
              <w:rPr>
                <w:rFonts w:hint="eastAsia" w:ascii="宋体" w:hAnsi="宋体" w:eastAsia="宋体" w:cs="宋体"/>
                <w:color w:val="auto"/>
                <w:sz w:val="21"/>
                <w:szCs w:val="21"/>
                <w:highlight w:val="none"/>
              </w:rPr>
              <w:t>LED路灯替换</w:t>
            </w:r>
            <w:r>
              <w:rPr>
                <w:rFonts w:hint="eastAsia" w:ascii="宋体" w:hAnsi="宋体" w:eastAsia="宋体" w:cs="宋体"/>
                <w:color w:val="auto"/>
                <w:sz w:val="21"/>
                <w:szCs w:val="21"/>
                <w:highlight w:val="none"/>
                <w:lang w:eastAsia="zh-CN"/>
              </w:rPr>
              <w:t>全县</w:t>
            </w:r>
            <w:r>
              <w:rPr>
                <w:rFonts w:hint="eastAsia" w:ascii="宋体" w:hAnsi="宋体" w:eastAsia="宋体" w:cs="宋体"/>
                <w:color w:val="auto"/>
                <w:sz w:val="21"/>
                <w:szCs w:val="21"/>
                <w:highlight w:val="none"/>
              </w:rPr>
              <w:t>建成区所有的高能耗LED</w:t>
            </w:r>
            <w:r>
              <w:rPr>
                <w:rFonts w:hint="eastAsia" w:ascii="宋体" w:hAnsi="宋体" w:eastAsia="宋体" w:cs="宋体"/>
                <w:color w:val="auto"/>
                <w:sz w:val="21"/>
                <w:szCs w:val="21"/>
                <w:highlight w:val="none"/>
                <w:lang w:val="en-US" w:eastAsia="zh-CN"/>
              </w:rPr>
              <w:t>路</w:t>
            </w:r>
            <w:r>
              <w:rPr>
                <w:rFonts w:hint="eastAsia" w:ascii="宋体" w:hAnsi="宋体" w:eastAsia="宋体" w:cs="宋体"/>
                <w:color w:val="auto"/>
                <w:sz w:val="21"/>
                <w:szCs w:val="21"/>
                <w:highlight w:val="none"/>
              </w:rPr>
              <w:t>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节能灯</w:t>
            </w:r>
            <w:r>
              <w:rPr>
                <w:rFonts w:hint="eastAsia" w:ascii="宋体" w:hAnsi="宋体" w:eastAsia="宋体" w:cs="宋体"/>
                <w:color w:val="auto"/>
                <w:sz w:val="21"/>
                <w:szCs w:val="21"/>
                <w:highlight w:val="none"/>
              </w:rPr>
              <w:t>等路灯共计约</w:t>
            </w:r>
            <w:r>
              <w:rPr>
                <w:rFonts w:hint="eastAsia" w:hAnsi="宋体" w:eastAsia="宋体" w:cs="宋体"/>
                <w:snapToGrid w:val="0"/>
                <w:color w:val="auto"/>
                <w:spacing w:val="3"/>
                <w:kern w:val="0"/>
                <w:sz w:val="21"/>
                <w:szCs w:val="21"/>
                <w:highlight w:val="none"/>
                <w:lang w:val="en-US" w:eastAsia="zh-CN" w:bidi="ar-SA"/>
              </w:rPr>
              <w:t>7000</w:t>
            </w:r>
            <w:r>
              <w:rPr>
                <w:rFonts w:hint="eastAsia" w:ascii="宋体" w:hAnsi="宋体" w:eastAsia="宋体" w:cs="宋体"/>
                <w:snapToGrid w:val="0"/>
                <w:color w:val="auto"/>
                <w:spacing w:val="3"/>
                <w:kern w:val="0"/>
                <w:sz w:val="21"/>
                <w:szCs w:val="21"/>
                <w:highlight w:val="none"/>
                <w:lang w:val="en-US" w:eastAsia="zh-CN" w:bidi="ar-SA"/>
              </w:rPr>
              <w:t>盏</w:t>
            </w:r>
            <w:r>
              <w:rPr>
                <w:rFonts w:hint="eastAsia" w:ascii="宋体" w:hAnsi="宋体" w:eastAsia="宋体" w:cs="宋体"/>
                <w:color w:val="auto"/>
                <w:sz w:val="21"/>
                <w:szCs w:val="21"/>
                <w:highlight w:val="none"/>
              </w:rPr>
              <w:t>（最终以实际改造后验收数量为准）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改造后全县的灯具形成统一的造型，提升整个县城的形象品味</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val="en-US" w:eastAsia="zh-CN"/>
              </w:rPr>
              <w:t>如路灯电缆改造达不到改造后的路灯负载，由中标方更换道路路灯电缆。</w:t>
            </w:r>
          </w:p>
          <w:p w14:paraId="3B5CB421">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val="en-US" w:eastAsia="zh-CN"/>
              </w:rPr>
              <w:t>本次改造</w:t>
            </w:r>
            <w:r>
              <w:rPr>
                <w:rFonts w:hint="eastAsia" w:ascii="宋体" w:hAnsi="宋体" w:eastAsia="宋体" w:cs="宋体"/>
                <w:color w:val="auto"/>
                <w:sz w:val="21"/>
                <w:szCs w:val="21"/>
                <w:highlight w:val="none"/>
              </w:rPr>
              <w:t>范围外，</w:t>
            </w:r>
            <w:r>
              <w:rPr>
                <w:rFonts w:hint="eastAsia" w:ascii="宋体" w:hAnsi="宋体" w:eastAsia="宋体" w:cs="宋体"/>
                <w:color w:val="auto"/>
                <w:sz w:val="21"/>
                <w:szCs w:val="21"/>
                <w:highlight w:val="none"/>
                <w:lang w:val="en-US" w:eastAsia="zh-CN"/>
              </w:rPr>
              <w:t>不在本次</w:t>
            </w:r>
            <w:r>
              <w:rPr>
                <w:rFonts w:hint="eastAsia" w:ascii="宋体" w:hAnsi="宋体" w:eastAsia="宋体" w:cs="宋体"/>
                <w:color w:val="auto"/>
                <w:sz w:val="21"/>
                <w:szCs w:val="21"/>
                <w:highlight w:val="none"/>
              </w:rPr>
              <w:t>范围其余路段、</w:t>
            </w:r>
            <w:r>
              <w:rPr>
                <w:rFonts w:hint="eastAsia" w:ascii="宋体" w:hAnsi="宋体" w:eastAsia="宋体" w:cs="宋体"/>
                <w:color w:val="auto"/>
                <w:sz w:val="21"/>
                <w:szCs w:val="21"/>
                <w:highlight w:val="none"/>
                <w:lang w:val="en-US" w:eastAsia="zh-CN"/>
              </w:rPr>
              <w:t>乡镇、亮化景区、</w:t>
            </w:r>
            <w:r>
              <w:rPr>
                <w:rFonts w:hint="eastAsia" w:ascii="宋体" w:hAnsi="宋体" w:eastAsia="宋体" w:cs="宋体"/>
                <w:color w:val="auto"/>
                <w:sz w:val="21"/>
                <w:szCs w:val="21"/>
                <w:highlight w:val="none"/>
              </w:rPr>
              <w:t>广场</w:t>
            </w:r>
            <w:r>
              <w:rPr>
                <w:rFonts w:hint="eastAsia" w:ascii="宋体" w:hAnsi="宋体" w:eastAsia="宋体" w:cs="宋体"/>
                <w:color w:val="auto"/>
                <w:sz w:val="21"/>
                <w:szCs w:val="21"/>
                <w:highlight w:val="none"/>
                <w:lang w:val="en-US" w:eastAsia="zh-CN"/>
              </w:rPr>
              <w:t>照明灯具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后期未移交的道路路灯，后续新建的道路路灯</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节能服务公司</w:t>
            </w:r>
            <w:r>
              <w:rPr>
                <w:rFonts w:hint="eastAsia" w:ascii="宋体" w:hAnsi="宋体" w:eastAsia="宋体" w:cs="宋体"/>
                <w:color w:val="auto"/>
                <w:sz w:val="21"/>
                <w:szCs w:val="21"/>
                <w:highlight w:val="none"/>
              </w:rPr>
              <w:t>自主选择</w:t>
            </w:r>
            <w:r>
              <w:rPr>
                <w:rFonts w:hint="eastAsia" w:ascii="宋体" w:hAnsi="宋体" w:eastAsia="宋体" w:cs="宋体"/>
                <w:color w:val="auto"/>
                <w:sz w:val="21"/>
                <w:szCs w:val="21"/>
                <w:highlight w:val="none"/>
                <w:lang w:val="en-US" w:eastAsia="zh-CN"/>
              </w:rPr>
              <w:t>是否继续改造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如继续改造另外增加电费及维护费的预算纳入整体能源托管费用中，如节能服务公司不继续改造，产生的电费及维护费用由县财政承担</w:t>
            </w:r>
            <w:r>
              <w:rPr>
                <w:rFonts w:hint="eastAsia" w:ascii="宋体" w:hAnsi="宋体" w:eastAsia="宋体" w:cs="宋体"/>
                <w:color w:val="auto"/>
                <w:sz w:val="21"/>
                <w:szCs w:val="21"/>
                <w:highlight w:val="none"/>
              </w:rPr>
              <w:t>。</w:t>
            </w:r>
          </w:p>
          <w:p w14:paraId="3C4FF282">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合同期内，为方便新增城市照明设施管理，本项目改造范围预算以外的零星新建或改造项目，业主单位可按照相关规定优先考虑原中标方承接项目，竣工验收后按照市场价格另做结算，新增零星新建或改造项目如需纳入整体管理范围，则</w:t>
            </w:r>
            <w:bookmarkStart w:id="217" w:name="OLE_LINK2"/>
            <w:r>
              <w:rPr>
                <w:rFonts w:hint="eastAsia" w:ascii="宋体" w:hAnsi="宋体" w:eastAsia="宋体" w:cs="宋体"/>
                <w:color w:val="auto"/>
                <w:sz w:val="21"/>
                <w:szCs w:val="21"/>
                <w:highlight w:val="none"/>
                <w:lang w:val="en-US" w:eastAsia="zh-CN"/>
              </w:rPr>
              <w:t>另外增加电费及维护费的预算</w:t>
            </w:r>
            <w:bookmarkEnd w:id="217"/>
            <w:r>
              <w:rPr>
                <w:rFonts w:hint="eastAsia" w:ascii="宋体" w:hAnsi="宋体" w:eastAsia="宋体" w:cs="宋体"/>
                <w:color w:val="auto"/>
                <w:sz w:val="21"/>
                <w:szCs w:val="21"/>
                <w:highlight w:val="none"/>
                <w:lang w:val="en-US" w:eastAsia="zh-CN"/>
              </w:rPr>
              <w:t>。</w:t>
            </w:r>
          </w:p>
          <w:p w14:paraId="738869B4">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LED改造应达到如下技术要求：</w:t>
            </w:r>
          </w:p>
          <w:p w14:paraId="161D45B5">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（1）道路照明LED普及率达100％，</w:t>
            </w:r>
            <w:r>
              <w:rPr>
                <w:rFonts w:hint="eastAsia" w:ascii="宋体" w:hAnsi="宋体" w:eastAsia="宋体" w:cs="宋体"/>
                <w:color w:val="auto"/>
                <w:sz w:val="21"/>
                <w:szCs w:val="21"/>
                <w:highlight w:val="none"/>
                <w:lang w:eastAsia="zh-CN"/>
              </w:rPr>
              <w:t>全县</w:t>
            </w:r>
            <w:r>
              <w:rPr>
                <w:rFonts w:hint="eastAsia" w:ascii="宋体" w:hAnsi="宋体" w:eastAsia="宋体" w:cs="宋体"/>
                <w:color w:val="auto"/>
                <w:sz w:val="21"/>
                <w:szCs w:val="21"/>
                <w:highlight w:val="none"/>
              </w:rPr>
              <w:t>道路照明质量总体平均达标率95％以上，</w:t>
            </w:r>
            <w:bookmarkStart w:id="218" w:name="_Hlk45010972"/>
            <w:r>
              <w:rPr>
                <w:rFonts w:hint="eastAsia" w:ascii="宋体" w:hAnsi="宋体" w:eastAsia="宋体" w:cs="宋体"/>
                <w:color w:val="auto"/>
                <w:sz w:val="21"/>
                <w:szCs w:val="21"/>
                <w:highlight w:val="none"/>
              </w:rPr>
              <w:t>照明亮灯率98%以上</w:t>
            </w:r>
            <w:bookmarkEnd w:id="218"/>
            <w:r>
              <w:rPr>
                <w:rFonts w:hint="eastAsia" w:ascii="宋体" w:hAnsi="宋体" w:eastAsia="宋体" w:cs="宋体"/>
                <w:color w:val="auto"/>
                <w:sz w:val="21"/>
                <w:szCs w:val="21"/>
                <w:highlight w:val="none"/>
              </w:rPr>
              <w:t>。</w:t>
            </w:r>
          </w:p>
          <w:p w14:paraId="79D3410E">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（2）保证路面平均照度及均匀度</w:t>
            </w:r>
            <w:r>
              <w:rPr>
                <w:rFonts w:hint="eastAsia" w:ascii="宋体" w:hAnsi="宋体" w:eastAsia="宋体" w:cs="宋体"/>
                <w:color w:val="auto"/>
                <w:sz w:val="21"/>
                <w:szCs w:val="21"/>
                <w:highlight w:val="none"/>
                <w:lang w:val="en-US" w:eastAsia="zh-CN"/>
              </w:rPr>
              <w:t>验收时</w:t>
            </w:r>
            <w:r>
              <w:rPr>
                <w:rFonts w:hint="eastAsia" w:hAnsi="宋体" w:eastAsia="宋体" w:cs="宋体"/>
                <w:color w:val="auto"/>
                <w:sz w:val="21"/>
                <w:szCs w:val="21"/>
                <w:highlight w:val="none"/>
                <w:lang w:val="en-US" w:eastAsia="zh-CN"/>
              </w:rPr>
              <w:t>达到</w:t>
            </w:r>
            <w:r>
              <w:rPr>
                <w:rFonts w:hint="eastAsia" w:ascii="宋体" w:hAnsi="宋体" w:eastAsia="宋体" w:cs="宋体"/>
                <w:color w:val="auto"/>
                <w:sz w:val="21"/>
                <w:szCs w:val="21"/>
                <w:highlight w:val="none"/>
              </w:rPr>
              <w:t>《城市道路照明设计标准》（CJJ45-2015）。</w:t>
            </w:r>
          </w:p>
          <w:p w14:paraId="69C45885">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（3）如因光衰减或损坏造成路面照度达不到相关标准的，由</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lang w:val="en-US" w:eastAsia="zh-CN"/>
              </w:rPr>
              <w:t>在合同期内</w:t>
            </w:r>
            <w:r>
              <w:rPr>
                <w:rFonts w:hint="eastAsia" w:ascii="宋体" w:hAnsi="宋体" w:eastAsia="宋体" w:cs="宋体"/>
                <w:color w:val="auto"/>
                <w:sz w:val="21"/>
                <w:szCs w:val="21"/>
                <w:highlight w:val="none"/>
              </w:rPr>
              <w:t>及时给予无偿更换。</w:t>
            </w:r>
          </w:p>
          <w:p w14:paraId="311BD894">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本次改造范围内</w:t>
            </w:r>
            <w:r>
              <w:rPr>
                <w:rFonts w:hint="eastAsia" w:ascii="宋体" w:hAnsi="宋体" w:eastAsia="宋体" w:cs="宋体"/>
                <w:color w:val="auto"/>
                <w:sz w:val="21"/>
                <w:szCs w:val="21"/>
                <w:highlight w:val="none"/>
              </w:rPr>
              <w:t>路灯配套电缆</w:t>
            </w:r>
            <w:r>
              <w:rPr>
                <w:rFonts w:hint="eastAsia" w:ascii="宋体" w:hAnsi="宋体" w:eastAsia="宋体" w:cs="宋体"/>
                <w:color w:val="auto"/>
                <w:sz w:val="21"/>
                <w:szCs w:val="21"/>
                <w:highlight w:val="none"/>
                <w:lang w:val="en-US" w:eastAsia="zh-CN"/>
              </w:rPr>
              <w:t>及景观亮化照明设施</w:t>
            </w:r>
            <w:r>
              <w:rPr>
                <w:rFonts w:hint="eastAsia" w:ascii="宋体" w:hAnsi="宋体" w:eastAsia="宋体" w:cs="宋体"/>
                <w:color w:val="auto"/>
                <w:sz w:val="21"/>
                <w:szCs w:val="21"/>
                <w:highlight w:val="none"/>
              </w:rPr>
              <w:t>在运营期内进行维护管养。</w:t>
            </w:r>
          </w:p>
          <w:p w14:paraId="13B66739">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）路灯杆维修保养。为保证未来基于路灯杆的智慧城市拓展功能，保证拓展功能部分的设备对路灯灯杆的负重不造成影响，对严重损坏的路灯灯杆及时更换以满足智慧城市拓展功能的实施。</w:t>
            </w:r>
          </w:p>
          <w:p w14:paraId="20F6D99A">
            <w:pPr>
              <w:spacing w:line="300" w:lineRule="exact"/>
              <w:ind w:firstLine="0" w:firstLineChars="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项目范围内道路路面平均照度及均匀度</w:t>
            </w:r>
            <w:r>
              <w:rPr>
                <w:rFonts w:hint="eastAsia" w:ascii="宋体" w:hAnsi="宋体" w:cs="宋体"/>
                <w:color w:val="auto"/>
                <w:szCs w:val="21"/>
                <w:highlight w:val="none"/>
                <w:lang w:val="en-US" w:eastAsia="zh-CN"/>
              </w:rPr>
              <w:t>达到</w:t>
            </w:r>
            <w:r>
              <w:rPr>
                <w:rFonts w:hint="eastAsia" w:ascii="宋体" w:hAnsi="宋体" w:cs="宋体"/>
                <w:color w:val="auto"/>
                <w:szCs w:val="21"/>
                <w:highlight w:val="none"/>
              </w:rPr>
              <w:t>《城市道路照明设计标准》（CJJ45-2015），详见表1，验收细则有明确要求的，以验收细则为准。</w:t>
            </w:r>
          </w:p>
          <w:p w14:paraId="6F22C02F">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表1</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056"/>
              <w:gridCol w:w="587"/>
              <w:gridCol w:w="587"/>
              <w:gridCol w:w="587"/>
              <w:gridCol w:w="587"/>
              <w:gridCol w:w="591"/>
              <w:gridCol w:w="588"/>
              <w:gridCol w:w="380"/>
            </w:tblGrid>
            <w:tr w14:paraId="555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4" w:type="dxa"/>
                  <w:vMerge w:val="restart"/>
                  <w:noWrap w:val="0"/>
                  <w:vAlign w:val="center"/>
                </w:tcPr>
                <w:p w14:paraId="64428B5A">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级别</w:t>
                  </w:r>
                </w:p>
              </w:tc>
              <w:tc>
                <w:tcPr>
                  <w:tcW w:w="1056" w:type="dxa"/>
                  <w:vMerge w:val="restart"/>
                  <w:noWrap w:val="0"/>
                  <w:vAlign w:val="center"/>
                </w:tcPr>
                <w:p w14:paraId="66597E43">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道路类型</w:t>
                  </w:r>
                </w:p>
              </w:tc>
              <w:tc>
                <w:tcPr>
                  <w:tcW w:w="2939" w:type="dxa"/>
                  <w:gridSpan w:val="5"/>
                  <w:noWrap w:val="0"/>
                  <w:vAlign w:val="center"/>
                </w:tcPr>
                <w:p w14:paraId="0A480D57">
                  <w:pPr>
                    <w:spacing w:line="300" w:lineRule="exact"/>
                    <w:jc w:val="center"/>
                    <w:rPr>
                      <w:rFonts w:hint="eastAsia" w:ascii="宋体" w:hAnsi="宋体" w:cs="宋体"/>
                      <w:color w:val="auto"/>
                      <w:szCs w:val="21"/>
                      <w:highlight w:val="none"/>
                    </w:rPr>
                  </w:pPr>
                  <w:r>
                    <w:rPr>
                      <w:rFonts w:ascii="宋体" w:hAnsi="宋体"/>
                      <w:color w:val="auto"/>
                      <w:szCs w:val="21"/>
                      <w:highlight w:val="none"/>
                    </w:rPr>
                    <w:t>路面亮度</w:t>
                  </w:r>
                </w:p>
              </w:tc>
              <w:tc>
                <w:tcPr>
                  <w:tcW w:w="588" w:type="dxa"/>
                  <w:vMerge w:val="restart"/>
                  <w:noWrap w:val="0"/>
                  <w:vAlign w:val="center"/>
                </w:tcPr>
                <w:p w14:paraId="708CC76D">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眩光限制阈值增量T1(%)最大初始值</w:t>
                  </w:r>
                </w:p>
              </w:tc>
              <w:tc>
                <w:tcPr>
                  <w:tcW w:w="380" w:type="dxa"/>
                  <w:vMerge w:val="restart"/>
                  <w:noWrap w:val="0"/>
                  <w:vAlign w:val="center"/>
                </w:tcPr>
                <w:p w14:paraId="57A69A47">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环境比SR最小值</w:t>
                  </w:r>
                </w:p>
              </w:tc>
            </w:tr>
            <w:tr w14:paraId="72E6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374" w:type="dxa"/>
                  <w:vMerge w:val="continue"/>
                  <w:noWrap w:val="0"/>
                  <w:vAlign w:val="center"/>
                </w:tcPr>
                <w:p w14:paraId="3E121CB7">
                  <w:pPr>
                    <w:spacing w:line="300" w:lineRule="exact"/>
                    <w:jc w:val="center"/>
                    <w:rPr>
                      <w:rFonts w:hint="eastAsia" w:ascii="宋体" w:hAnsi="宋体" w:cs="宋体"/>
                      <w:color w:val="auto"/>
                      <w:szCs w:val="21"/>
                      <w:highlight w:val="none"/>
                    </w:rPr>
                  </w:pPr>
                </w:p>
              </w:tc>
              <w:tc>
                <w:tcPr>
                  <w:tcW w:w="1056" w:type="dxa"/>
                  <w:vMerge w:val="continue"/>
                  <w:noWrap w:val="0"/>
                  <w:vAlign w:val="center"/>
                </w:tcPr>
                <w:p w14:paraId="7D24899E">
                  <w:pPr>
                    <w:spacing w:line="300" w:lineRule="exact"/>
                    <w:jc w:val="center"/>
                    <w:rPr>
                      <w:rFonts w:hint="eastAsia" w:ascii="宋体" w:hAnsi="宋体" w:cs="宋体"/>
                      <w:color w:val="auto"/>
                      <w:szCs w:val="21"/>
                      <w:highlight w:val="none"/>
                    </w:rPr>
                  </w:pPr>
                </w:p>
              </w:tc>
              <w:tc>
                <w:tcPr>
                  <w:tcW w:w="587" w:type="dxa"/>
                  <w:noWrap w:val="0"/>
                  <w:vAlign w:val="center"/>
                </w:tcPr>
                <w:p w14:paraId="78559B53">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平均亮度Lav(cd/m2)</w:t>
                  </w:r>
                </w:p>
              </w:tc>
              <w:tc>
                <w:tcPr>
                  <w:tcW w:w="587" w:type="dxa"/>
                  <w:noWrap w:val="0"/>
                  <w:vAlign w:val="center"/>
                </w:tcPr>
                <w:p w14:paraId="0C3AAFD3">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总均匀度Uo最小值</w:t>
                  </w:r>
                </w:p>
                <w:p w14:paraId="10906FD1">
                  <w:pPr>
                    <w:pStyle w:val="16"/>
                    <w:spacing w:line="300" w:lineRule="exact"/>
                    <w:ind w:firstLine="739"/>
                    <w:jc w:val="center"/>
                    <w:rPr>
                      <w:rFonts w:ascii="宋体" w:hAnsi="宋体" w:eastAsia="宋体"/>
                      <w:color w:val="auto"/>
                      <w:kern w:val="2"/>
                      <w:sz w:val="21"/>
                      <w:szCs w:val="21"/>
                      <w:highlight w:val="none"/>
                    </w:rPr>
                  </w:pPr>
                </w:p>
              </w:tc>
              <w:tc>
                <w:tcPr>
                  <w:tcW w:w="587" w:type="dxa"/>
                  <w:noWrap w:val="0"/>
                  <w:vAlign w:val="center"/>
                </w:tcPr>
                <w:p w14:paraId="04F03D6A">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纵向均匀度UL最小值</w:t>
                  </w:r>
                </w:p>
              </w:tc>
              <w:tc>
                <w:tcPr>
                  <w:tcW w:w="587" w:type="dxa"/>
                  <w:noWrap w:val="0"/>
                  <w:vAlign w:val="center"/>
                </w:tcPr>
                <w:p w14:paraId="571655FB">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平均照度Eav(lx维持值</w:t>
                  </w:r>
                </w:p>
              </w:tc>
              <w:tc>
                <w:tcPr>
                  <w:tcW w:w="591" w:type="dxa"/>
                  <w:noWrap w:val="0"/>
                  <w:vAlign w:val="center"/>
                </w:tcPr>
                <w:p w14:paraId="09DF4711">
                  <w:pPr>
                    <w:pStyle w:val="16"/>
                    <w:spacing w:line="300" w:lineRule="exact"/>
                    <w:ind w:firstLine="739"/>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均匀度UE最小值</w:t>
                  </w:r>
                </w:p>
              </w:tc>
              <w:tc>
                <w:tcPr>
                  <w:tcW w:w="588" w:type="dxa"/>
                  <w:vMerge w:val="continue"/>
                  <w:noWrap w:val="0"/>
                  <w:vAlign w:val="center"/>
                </w:tcPr>
                <w:p w14:paraId="1F635B66">
                  <w:pPr>
                    <w:spacing w:line="300" w:lineRule="exact"/>
                    <w:jc w:val="center"/>
                    <w:rPr>
                      <w:rFonts w:hint="eastAsia" w:ascii="宋体" w:hAnsi="宋体" w:cs="宋体"/>
                      <w:color w:val="auto"/>
                      <w:szCs w:val="21"/>
                      <w:highlight w:val="none"/>
                    </w:rPr>
                  </w:pPr>
                </w:p>
              </w:tc>
              <w:tc>
                <w:tcPr>
                  <w:tcW w:w="380" w:type="dxa"/>
                  <w:vMerge w:val="continue"/>
                  <w:noWrap w:val="0"/>
                  <w:vAlign w:val="center"/>
                </w:tcPr>
                <w:p w14:paraId="21BB9E8F">
                  <w:pPr>
                    <w:spacing w:line="300" w:lineRule="exact"/>
                    <w:jc w:val="center"/>
                    <w:rPr>
                      <w:rFonts w:hint="eastAsia" w:ascii="宋体" w:hAnsi="宋体" w:cs="宋体"/>
                      <w:color w:val="auto"/>
                      <w:szCs w:val="21"/>
                      <w:highlight w:val="none"/>
                    </w:rPr>
                  </w:pPr>
                </w:p>
              </w:tc>
            </w:tr>
            <w:tr w14:paraId="02C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374" w:type="dxa"/>
                  <w:noWrap w:val="0"/>
                  <w:vAlign w:val="center"/>
                </w:tcPr>
                <w:p w14:paraId="6F40F81A">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Ⅰ</w:t>
                  </w:r>
                </w:p>
              </w:tc>
              <w:tc>
                <w:tcPr>
                  <w:tcW w:w="1056" w:type="dxa"/>
                  <w:noWrap w:val="0"/>
                  <w:vAlign w:val="center"/>
                </w:tcPr>
                <w:p w14:paraId="60D27047">
                  <w:pPr>
                    <w:pStyle w:val="30"/>
                    <w:spacing w:beforeAutospacing="0" w:afterAutospacing="0" w:line="300" w:lineRule="exact"/>
                    <w:jc w:val="both"/>
                    <w:rPr>
                      <w:color w:val="auto"/>
                      <w:kern w:val="2"/>
                      <w:sz w:val="21"/>
                      <w:szCs w:val="21"/>
                      <w:highlight w:val="none"/>
                    </w:rPr>
                  </w:pPr>
                  <w:r>
                    <w:rPr>
                      <w:color w:val="auto"/>
                      <w:kern w:val="2"/>
                      <w:sz w:val="21"/>
                      <w:szCs w:val="21"/>
                      <w:highlight w:val="none"/>
                    </w:rPr>
                    <w:t>快速路、主干路(含迎宾路、通向政府机关和大型公共建筑的主要道路，位于市中心或商业中心的道路)</w:t>
                  </w:r>
                </w:p>
              </w:tc>
              <w:tc>
                <w:tcPr>
                  <w:tcW w:w="587" w:type="dxa"/>
                  <w:noWrap w:val="0"/>
                  <w:vAlign w:val="center"/>
                </w:tcPr>
                <w:p w14:paraId="521002DD">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1.5/2.0</w:t>
                  </w:r>
                </w:p>
              </w:tc>
              <w:tc>
                <w:tcPr>
                  <w:tcW w:w="587" w:type="dxa"/>
                  <w:noWrap w:val="0"/>
                  <w:vAlign w:val="center"/>
                </w:tcPr>
                <w:p w14:paraId="1D74BAF2">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0.4</w:t>
                  </w:r>
                </w:p>
              </w:tc>
              <w:tc>
                <w:tcPr>
                  <w:tcW w:w="587" w:type="dxa"/>
                  <w:noWrap w:val="0"/>
                  <w:vAlign w:val="center"/>
                </w:tcPr>
                <w:p w14:paraId="1B88EF1C">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0.7</w:t>
                  </w:r>
                </w:p>
              </w:tc>
              <w:tc>
                <w:tcPr>
                  <w:tcW w:w="587" w:type="dxa"/>
                  <w:noWrap w:val="0"/>
                  <w:vAlign w:val="center"/>
                </w:tcPr>
                <w:p w14:paraId="5EF1C4C4">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20/30</w:t>
                  </w:r>
                </w:p>
              </w:tc>
              <w:tc>
                <w:tcPr>
                  <w:tcW w:w="591" w:type="dxa"/>
                  <w:noWrap w:val="0"/>
                  <w:vAlign w:val="center"/>
                </w:tcPr>
                <w:p w14:paraId="4FB52FD7">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0.4</w:t>
                  </w:r>
                </w:p>
              </w:tc>
              <w:tc>
                <w:tcPr>
                  <w:tcW w:w="588" w:type="dxa"/>
                  <w:noWrap w:val="0"/>
                  <w:vAlign w:val="center"/>
                </w:tcPr>
                <w:p w14:paraId="2E7C8F1A">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10</w:t>
                  </w:r>
                </w:p>
              </w:tc>
              <w:tc>
                <w:tcPr>
                  <w:tcW w:w="380" w:type="dxa"/>
                  <w:noWrap w:val="0"/>
                  <w:vAlign w:val="center"/>
                </w:tcPr>
                <w:p w14:paraId="7516AB45">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0.5</w:t>
                  </w:r>
                </w:p>
              </w:tc>
            </w:tr>
            <w:tr w14:paraId="0556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4" w:type="dxa"/>
                  <w:noWrap w:val="0"/>
                  <w:vAlign w:val="center"/>
                </w:tcPr>
                <w:p w14:paraId="4A0D0715">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Ⅱ</w:t>
                  </w:r>
                </w:p>
              </w:tc>
              <w:tc>
                <w:tcPr>
                  <w:tcW w:w="1056" w:type="dxa"/>
                  <w:noWrap w:val="0"/>
                  <w:vAlign w:val="center"/>
                </w:tcPr>
                <w:p w14:paraId="4A921F75">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次干路</w:t>
                  </w:r>
                </w:p>
              </w:tc>
              <w:tc>
                <w:tcPr>
                  <w:tcW w:w="587" w:type="dxa"/>
                  <w:noWrap w:val="0"/>
                  <w:vAlign w:val="center"/>
                </w:tcPr>
                <w:p w14:paraId="76DE13C2">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0.75/1.0</w:t>
                  </w:r>
                </w:p>
              </w:tc>
              <w:tc>
                <w:tcPr>
                  <w:tcW w:w="587" w:type="dxa"/>
                  <w:noWrap w:val="0"/>
                  <w:vAlign w:val="center"/>
                </w:tcPr>
                <w:p w14:paraId="24349845">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0.4</w:t>
                  </w:r>
                </w:p>
              </w:tc>
              <w:tc>
                <w:tcPr>
                  <w:tcW w:w="587" w:type="dxa"/>
                  <w:noWrap w:val="0"/>
                  <w:vAlign w:val="center"/>
                </w:tcPr>
                <w:p w14:paraId="7012AFB0">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0.5</w:t>
                  </w:r>
                </w:p>
              </w:tc>
              <w:tc>
                <w:tcPr>
                  <w:tcW w:w="587" w:type="dxa"/>
                  <w:noWrap w:val="0"/>
                  <w:vAlign w:val="center"/>
                </w:tcPr>
                <w:p w14:paraId="53063E44">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10/15</w:t>
                  </w:r>
                </w:p>
              </w:tc>
              <w:tc>
                <w:tcPr>
                  <w:tcW w:w="591" w:type="dxa"/>
                  <w:noWrap w:val="0"/>
                  <w:vAlign w:val="center"/>
                </w:tcPr>
                <w:p w14:paraId="7B0A67B5">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0.35</w:t>
                  </w:r>
                </w:p>
              </w:tc>
              <w:tc>
                <w:tcPr>
                  <w:tcW w:w="588" w:type="dxa"/>
                  <w:noWrap w:val="0"/>
                  <w:vAlign w:val="center"/>
                </w:tcPr>
                <w:p w14:paraId="7101AF0C">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10</w:t>
                  </w:r>
                </w:p>
              </w:tc>
              <w:tc>
                <w:tcPr>
                  <w:tcW w:w="380" w:type="dxa"/>
                  <w:noWrap w:val="0"/>
                  <w:vAlign w:val="center"/>
                </w:tcPr>
                <w:p w14:paraId="01C4AE37">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0.5</w:t>
                  </w:r>
                </w:p>
              </w:tc>
            </w:tr>
            <w:tr w14:paraId="5F05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4" w:type="dxa"/>
                  <w:noWrap w:val="0"/>
                  <w:vAlign w:val="center"/>
                </w:tcPr>
                <w:p w14:paraId="04CAE13A">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Ⅲ</w:t>
                  </w:r>
                </w:p>
              </w:tc>
              <w:tc>
                <w:tcPr>
                  <w:tcW w:w="1056" w:type="dxa"/>
                  <w:noWrap w:val="0"/>
                  <w:vAlign w:val="center"/>
                </w:tcPr>
                <w:p w14:paraId="083F0BC7">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支路</w:t>
                  </w:r>
                </w:p>
              </w:tc>
              <w:tc>
                <w:tcPr>
                  <w:tcW w:w="587" w:type="dxa"/>
                  <w:noWrap w:val="0"/>
                  <w:vAlign w:val="center"/>
                </w:tcPr>
                <w:p w14:paraId="79A67335">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0.5/0.75</w:t>
                  </w:r>
                </w:p>
              </w:tc>
              <w:tc>
                <w:tcPr>
                  <w:tcW w:w="587" w:type="dxa"/>
                  <w:noWrap w:val="0"/>
                  <w:vAlign w:val="center"/>
                </w:tcPr>
                <w:p w14:paraId="3CF77B07">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0.4</w:t>
                  </w:r>
                </w:p>
              </w:tc>
              <w:tc>
                <w:tcPr>
                  <w:tcW w:w="587" w:type="dxa"/>
                  <w:noWrap w:val="0"/>
                  <w:vAlign w:val="center"/>
                </w:tcPr>
                <w:p w14:paraId="7B75507F">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w:t>
                  </w:r>
                </w:p>
              </w:tc>
              <w:tc>
                <w:tcPr>
                  <w:tcW w:w="587" w:type="dxa"/>
                  <w:noWrap w:val="0"/>
                  <w:vAlign w:val="center"/>
                </w:tcPr>
                <w:p w14:paraId="2F00C424">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8/10</w:t>
                  </w:r>
                </w:p>
              </w:tc>
              <w:tc>
                <w:tcPr>
                  <w:tcW w:w="591" w:type="dxa"/>
                  <w:noWrap w:val="0"/>
                  <w:vAlign w:val="center"/>
                </w:tcPr>
                <w:p w14:paraId="5CCD247C">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0.3</w:t>
                  </w:r>
                </w:p>
              </w:tc>
              <w:tc>
                <w:tcPr>
                  <w:tcW w:w="588" w:type="dxa"/>
                  <w:noWrap w:val="0"/>
                  <w:vAlign w:val="center"/>
                </w:tcPr>
                <w:p w14:paraId="6B4458D3">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15</w:t>
                  </w:r>
                </w:p>
              </w:tc>
              <w:tc>
                <w:tcPr>
                  <w:tcW w:w="380" w:type="dxa"/>
                  <w:noWrap w:val="0"/>
                  <w:vAlign w:val="center"/>
                </w:tcPr>
                <w:p w14:paraId="3D206B0F">
                  <w:pPr>
                    <w:pStyle w:val="16"/>
                    <w:spacing w:line="300" w:lineRule="exact"/>
                    <w:ind w:firstLine="0" w:firstLineChars="0"/>
                    <w:rPr>
                      <w:rFonts w:ascii="宋体" w:hAnsi="宋体" w:eastAsia="宋体"/>
                      <w:color w:val="auto"/>
                      <w:kern w:val="2"/>
                      <w:sz w:val="21"/>
                      <w:szCs w:val="21"/>
                      <w:highlight w:val="none"/>
                    </w:rPr>
                  </w:pPr>
                  <w:r>
                    <w:rPr>
                      <w:rFonts w:ascii="宋体" w:hAnsi="宋体" w:eastAsia="宋体"/>
                      <w:color w:val="auto"/>
                      <w:kern w:val="2"/>
                      <w:sz w:val="21"/>
                      <w:szCs w:val="21"/>
                      <w:highlight w:val="none"/>
                    </w:rPr>
                    <w:t>-</w:t>
                  </w:r>
                </w:p>
              </w:tc>
            </w:tr>
          </w:tbl>
          <w:p w14:paraId="5769B322">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注：（1）表中所列的平均照度仅适用于沥青路面。根据本标准给出的平均亮度系数可求出相同的路面平均亮度，沥青路面和水泥混凝土路面分别需要的平均照度。</w:t>
            </w:r>
          </w:p>
          <w:p w14:paraId="1A1E35C9">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（2）表中各项数值仅适用于干燥路面。</w:t>
            </w:r>
          </w:p>
          <w:p w14:paraId="67BA55CF">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（3）表中对每一类道路的平均亮度和平均照度给出了两档标准值，“/”的左侧为低档值，右侧为高档值。</w:t>
            </w:r>
          </w:p>
          <w:p w14:paraId="4CD53E8E">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（4）中标人在进行设备采购前必须与设计单位、采购人再次确认灯具选型（外观，颜色，灯具的颜色必须与灯杆的颜色协调，以保证照明设施的美观），确保灯具类型达到设计要求。</w:t>
            </w:r>
          </w:p>
          <w:p w14:paraId="43848D28">
            <w:pPr>
              <w:spacing w:line="3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.如因光衰减或损坏造成路面照度达不到相关标准的，由中标人及时给予无偿更换。</w:t>
            </w:r>
          </w:p>
          <w:p w14:paraId="5BDF7CC8">
            <w:pPr>
              <w:spacing w:line="3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.照明标准</w:t>
            </w:r>
          </w:p>
          <w:p w14:paraId="54431549">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（1）道路照明分类</w:t>
            </w:r>
          </w:p>
          <w:p w14:paraId="2ED9FF09">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根据道路使用功能，城市道路照明可分为主要供机动车使用的机动车交通道路照明和主要供非机动车与行人的人行道路照明两类。</w:t>
            </w:r>
          </w:p>
          <w:p w14:paraId="737D9877">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机动车交通道路照明应分别按主干路和次干路等级标准。</w:t>
            </w:r>
          </w:p>
          <w:p w14:paraId="6AE397B5">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（2）道路照明评价指标</w:t>
            </w:r>
          </w:p>
          <w:p w14:paraId="74BFF2D3">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机动车交通道路照明应以路面平均亮度（路面平均照度）、路面亮度均匀度和纵向均匀度（或路面照度均匀度）、眩光限制、环境比和诱导性为评价指标。</w:t>
            </w:r>
          </w:p>
          <w:p w14:paraId="0442C4C6">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ab/>
            </w:r>
            <w:r>
              <w:rPr>
                <w:rFonts w:hint="eastAsia" w:ascii="宋体" w:hAnsi="宋体" w:cs="宋体"/>
                <w:color w:val="auto"/>
                <w:szCs w:val="21"/>
                <w:highlight w:val="none"/>
              </w:rPr>
              <w:t>人行道路照明应以路面平均照度、路面最小照度和垂直照度为评价指标。</w:t>
            </w:r>
          </w:p>
          <w:p w14:paraId="7F0B2F21">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（3）机动车交通照明标准值</w:t>
            </w:r>
          </w:p>
          <w:p w14:paraId="5D48E9F8">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设置连续照明的机动车交通道路的照明标准值应符合表1的规定：</w:t>
            </w:r>
          </w:p>
          <w:p w14:paraId="61D4F235">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ab/>
            </w:r>
            <w:r>
              <w:rPr>
                <w:rFonts w:hint="eastAsia" w:ascii="宋体" w:hAnsi="宋体" w:cs="宋体"/>
                <w:color w:val="auto"/>
                <w:szCs w:val="21"/>
                <w:highlight w:val="none"/>
              </w:rPr>
              <w:t>在设计道路照明时，应确保其具有良好的诱导性。</w:t>
            </w:r>
          </w:p>
          <w:p w14:paraId="554E97FD">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rPr>
              <w:tab/>
            </w:r>
            <w:r>
              <w:rPr>
                <w:rFonts w:hint="eastAsia" w:ascii="宋体" w:hAnsi="宋体" w:cs="宋体"/>
                <w:color w:val="auto"/>
                <w:szCs w:val="21"/>
                <w:highlight w:val="none"/>
              </w:rPr>
              <w:t>对同一级道路选定照明标准值时，应考虑城市的性质和规模，交通控制系统和道路分隔设施完善的道路，宜选择表2中的相应值。</w:t>
            </w:r>
          </w:p>
          <w:p w14:paraId="4FF6529F">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（4）道路照明验收时，要求有符合《城市道路照明设计标准》（CJJ45-2015）。</w:t>
            </w:r>
          </w:p>
          <w:p w14:paraId="115DDDE3">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（5）交会区照明标准值：交会区照明宜采用照度作为评价指标。交会区的照明标准值应符合表2的规定。</w:t>
            </w:r>
          </w:p>
          <w:p w14:paraId="0A7BA047">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表2</w:t>
            </w:r>
          </w:p>
          <w:tbl>
            <w:tblPr>
              <w:tblStyle w:val="32"/>
              <w:tblW w:w="5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37"/>
              <w:gridCol w:w="1029"/>
              <w:gridCol w:w="1590"/>
            </w:tblGrid>
            <w:tr w14:paraId="1932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83" w:type="dxa"/>
                  <w:noWrap w:val="0"/>
                  <w:vAlign w:val="center"/>
                </w:tcPr>
                <w:p w14:paraId="30DD4D1F">
                  <w:pPr>
                    <w:spacing w:line="300" w:lineRule="exact"/>
                    <w:jc w:val="center"/>
                    <w:rPr>
                      <w:rFonts w:ascii="宋体" w:hAnsi="宋体"/>
                      <w:color w:val="auto"/>
                      <w:szCs w:val="21"/>
                      <w:highlight w:val="none"/>
                    </w:rPr>
                  </w:pPr>
                  <w:r>
                    <w:rPr>
                      <w:rFonts w:hint="eastAsia" w:ascii="宋体" w:hAnsi="宋体"/>
                      <w:color w:val="auto"/>
                      <w:szCs w:val="21"/>
                      <w:highlight w:val="none"/>
                    </w:rPr>
                    <w:t>交会区类型</w:t>
                  </w:r>
                </w:p>
              </w:tc>
              <w:tc>
                <w:tcPr>
                  <w:tcW w:w="1237" w:type="dxa"/>
                  <w:noWrap w:val="0"/>
                  <w:vAlign w:val="center"/>
                </w:tcPr>
                <w:p w14:paraId="72C1B398">
                  <w:pPr>
                    <w:spacing w:line="300" w:lineRule="exact"/>
                    <w:jc w:val="center"/>
                    <w:rPr>
                      <w:rFonts w:ascii="宋体" w:hAnsi="宋体"/>
                      <w:color w:val="auto"/>
                      <w:szCs w:val="21"/>
                      <w:highlight w:val="none"/>
                    </w:rPr>
                  </w:pPr>
                  <w:r>
                    <w:rPr>
                      <w:rFonts w:hint="eastAsia" w:ascii="宋体" w:hAnsi="宋体"/>
                      <w:color w:val="auto"/>
                      <w:szCs w:val="21"/>
                      <w:highlight w:val="none"/>
                    </w:rPr>
                    <w:t>路面平均照度</w:t>
                  </w:r>
                  <w:r>
                    <w:rPr>
                      <w:rFonts w:ascii="宋体" w:hAnsi="宋体"/>
                      <w:color w:val="auto"/>
                      <w:szCs w:val="21"/>
                      <w:highlight w:val="none"/>
                    </w:rPr>
                    <w:t>Eav(lx)</w:t>
                  </w:r>
                  <w:r>
                    <w:rPr>
                      <w:rFonts w:hint="eastAsia" w:ascii="宋体" w:hAnsi="宋体"/>
                      <w:color w:val="auto"/>
                      <w:szCs w:val="21"/>
                      <w:highlight w:val="none"/>
                    </w:rPr>
                    <w:t>维持值</w:t>
                  </w:r>
                </w:p>
              </w:tc>
              <w:tc>
                <w:tcPr>
                  <w:tcW w:w="1029" w:type="dxa"/>
                  <w:noWrap w:val="0"/>
                  <w:vAlign w:val="center"/>
                </w:tcPr>
                <w:p w14:paraId="3B8E9881">
                  <w:pPr>
                    <w:spacing w:line="300" w:lineRule="exact"/>
                    <w:jc w:val="center"/>
                    <w:rPr>
                      <w:rFonts w:ascii="宋体" w:hAnsi="宋体"/>
                      <w:color w:val="auto"/>
                      <w:szCs w:val="21"/>
                      <w:highlight w:val="none"/>
                    </w:rPr>
                  </w:pPr>
                  <w:r>
                    <w:rPr>
                      <w:rFonts w:hint="eastAsia" w:ascii="宋体" w:hAnsi="宋体"/>
                      <w:color w:val="auto"/>
                      <w:szCs w:val="21"/>
                      <w:highlight w:val="none"/>
                    </w:rPr>
                    <w:t>照度均匀度</w:t>
                  </w:r>
                  <w:r>
                    <w:rPr>
                      <w:rFonts w:ascii="宋体" w:hAnsi="宋体"/>
                      <w:color w:val="auto"/>
                      <w:szCs w:val="21"/>
                      <w:highlight w:val="none"/>
                    </w:rPr>
                    <w:t>UE</w:t>
                  </w:r>
                </w:p>
              </w:tc>
              <w:tc>
                <w:tcPr>
                  <w:tcW w:w="1590" w:type="dxa"/>
                  <w:noWrap w:val="0"/>
                  <w:vAlign w:val="center"/>
                </w:tcPr>
                <w:p w14:paraId="4A7A960C">
                  <w:pPr>
                    <w:spacing w:line="300" w:lineRule="exact"/>
                    <w:jc w:val="center"/>
                    <w:rPr>
                      <w:rFonts w:ascii="宋体" w:hAnsi="宋体"/>
                      <w:color w:val="auto"/>
                      <w:szCs w:val="21"/>
                      <w:highlight w:val="none"/>
                    </w:rPr>
                  </w:pPr>
                  <w:r>
                    <w:rPr>
                      <w:rFonts w:hint="eastAsia" w:ascii="宋体" w:hAnsi="宋体"/>
                      <w:color w:val="auto"/>
                      <w:szCs w:val="21"/>
                      <w:highlight w:val="none"/>
                    </w:rPr>
                    <w:t>眩光限制</w:t>
                  </w:r>
                </w:p>
              </w:tc>
            </w:tr>
            <w:tr w14:paraId="2460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83" w:type="dxa"/>
                  <w:noWrap w:val="0"/>
                  <w:vAlign w:val="center"/>
                </w:tcPr>
                <w:p w14:paraId="1C302549">
                  <w:pPr>
                    <w:spacing w:line="300" w:lineRule="exact"/>
                    <w:rPr>
                      <w:rFonts w:ascii="宋体" w:hAnsi="宋体"/>
                      <w:color w:val="auto"/>
                      <w:szCs w:val="21"/>
                      <w:highlight w:val="none"/>
                    </w:rPr>
                  </w:pPr>
                  <w:r>
                    <w:rPr>
                      <w:rFonts w:hint="eastAsia" w:ascii="宋体" w:hAnsi="宋体"/>
                      <w:color w:val="auto"/>
                      <w:szCs w:val="21"/>
                      <w:highlight w:val="none"/>
                    </w:rPr>
                    <w:t>主干路与主干路交会</w:t>
                  </w:r>
                </w:p>
              </w:tc>
              <w:tc>
                <w:tcPr>
                  <w:tcW w:w="1237" w:type="dxa"/>
                  <w:vMerge w:val="restart"/>
                  <w:noWrap w:val="0"/>
                  <w:vAlign w:val="center"/>
                </w:tcPr>
                <w:p w14:paraId="63B08C2D">
                  <w:pPr>
                    <w:spacing w:line="300" w:lineRule="exact"/>
                    <w:jc w:val="center"/>
                    <w:rPr>
                      <w:rFonts w:ascii="宋体" w:hAnsi="宋体"/>
                      <w:color w:val="auto"/>
                      <w:szCs w:val="21"/>
                      <w:highlight w:val="none"/>
                    </w:rPr>
                  </w:pPr>
                  <w:r>
                    <w:rPr>
                      <w:rFonts w:ascii="宋体" w:hAnsi="宋体"/>
                      <w:color w:val="auto"/>
                      <w:szCs w:val="21"/>
                      <w:highlight w:val="none"/>
                    </w:rPr>
                    <w:t>30/50</w:t>
                  </w:r>
                </w:p>
              </w:tc>
              <w:tc>
                <w:tcPr>
                  <w:tcW w:w="1029" w:type="dxa"/>
                  <w:vMerge w:val="restart"/>
                  <w:noWrap w:val="0"/>
                  <w:vAlign w:val="center"/>
                </w:tcPr>
                <w:p w14:paraId="01C97215">
                  <w:pPr>
                    <w:spacing w:line="300" w:lineRule="exact"/>
                    <w:jc w:val="center"/>
                    <w:rPr>
                      <w:rFonts w:ascii="宋体" w:hAnsi="宋体"/>
                      <w:color w:val="auto"/>
                      <w:szCs w:val="21"/>
                      <w:highlight w:val="none"/>
                    </w:rPr>
                  </w:pPr>
                  <w:r>
                    <w:rPr>
                      <w:rFonts w:ascii="宋体" w:hAnsi="宋体"/>
                      <w:color w:val="auto"/>
                      <w:szCs w:val="21"/>
                      <w:highlight w:val="none"/>
                    </w:rPr>
                    <w:t>0.4</w:t>
                  </w:r>
                </w:p>
              </w:tc>
              <w:tc>
                <w:tcPr>
                  <w:tcW w:w="1590" w:type="dxa"/>
                  <w:vMerge w:val="restart"/>
                  <w:noWrap w:val="0"/>
                  <w:vAlign w:val="center"/>
                </w:tcPr>
                <w:p w14:paraId="391A5AE2">
                  <w:pPr>
                    <w:spacing w:line="300" w:lineRule="exact"/>
                    <w:rPr>
                      <w:rFonts w:ascii="宋体" w:hAnsi="宋体"/>
                      <w:color w:val="auto"/>
                      <w:szCs w:val="21"/>
                      <w:highlight w:val="none"/>
                    </w:rPr>
                  </w:pPr>
                  <w:r>
                    <w:rPr>
                      <w:rFonts w:hint="eastAsia" w:ascii="宋体" w:hAnsi="宋体"/>
                      <w:color w:val="auto"/>
                      <w:szCs w:val="21"/>
                      <w:highlight w:val="none"/>
                    </w:rPr>
                    <w:t>在驾驶员观看灯具的方位角上，灯具在</w:t>
                  </w:r>
                  <w:r>
                    <w:rPr>
                      <w:rFonts w:ascii="宋体" w:hAnsi="宋体"/>
                      <w:color w:val="auto"/>
                      <w:szCs w:val="21"/>
                      <w:highlight w:val="none"/>
                    </w:rPr>
                    <w:t>80</w:t>
                  </w:r>
                  <w:r>
                    <w:rPr>
                      <w:rFonts w:hint="eastAsia" w:ascii="宋体" w:hAnsi="宋体"/>
                      <w:color w:val="auto"/>
                      <w:szCs w:val="21"/>
                      <w:highlight w:val="none"/>
                    </w:rPr>
                    <w:t>°和</w:t>
                  </w:r>
                  <w:r>
                    <w:rPr>
                      <w:rFonts w:ascii="宋体" w:hAnsi="宋体"/>
                      <w:color w:val="auto"/>
                      <w:szCs w:val="21"/>
                      <w:highlight w:val="none"/>
                    </w:rPr>
                    <w:t>90</w:t>
                  </w:r>
                  <w:r>
                    <w:rPr>
                      <w:rFonts w:hint="eastAsia" w:ascii="宋体" w:hAnsi="宋体"/>
                      <w:color w:val="auto"/>
                      <w:szCs w:val="21"/>
                      <w:highlight w:val="none"/>
                    </w:rPr>
                    <w:t>°。高度角方向上的光强分别不得超过</w:t>
                  </w:r>
                  <w:r>
                    <w:rPr>
                      <w:rFonts w:ascii="宋体" w:hAnsi="宋体"/>
                      <w:color w:val="auto"/>
                      <w:szCs w:val="21"/>
                      <w:highlight w:val="none"/>
                    </w:rPr>
                    <w:t>30cd/1000lm</w:t>
                  </w:r>
                  <w:r>
                    <w:rPr>
                      <w:rFonts w:hint="eastAsia" w:ascii="宋体" w:hAnsi="宋体"/>
                      <w:color w:val="auto"/>
                      <w:szCs w:val="21"/>
                      <w:highlight w:val="none"/>
                    </w:rPr>
                    <w:t>和</w:t>
                  </w:r>
                  <w:r>
                    <w:rPr>
                      <w:rFonts w:ascii="宋体" w:hAnsi="宋体"/>
                      <w:color w:val="auto"/>
                      <w:szCs w:val="21"/>
                      <w:highlight w:val="none"/>
                    </w:rPr>
                    <w:t>10cd/1000lm</w:t>
                  </w:r>
                </w:p>
              </w:tc>
            </w:tr>
            <w:tr w14:paraId="30C1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83" w:type="dxa"/>
                  <w:noWrap w:val="0"/>
                  <w:vAlign w:val="center"/>
                </w:tcPr>
                <w:p w14:paraId="1CFEA32B">
                  <w:pPr>
                    <w:spacing w:line="300" w:lineRule="exact"/>
                    <w:rPr>
                      <w:rFonts w:ascii="宋体" w:hAnsi="宋体"/>
                      <w:color w:val="auto"/>
                      <w:szCs w:val="21"/>
                      <w:highlight w:val="none"/>
                    </w:rPr>
                  </w:pPr>
                  <w:r>
                    <w:rPr>
                      <w:rFonts w:hint="eastAsia" w:ascii="宋体" w:hAnsi="宋体"/>
                      <w:color w:val="auto"/>
                      <w:szCs w:val="21"/>
                      <w:highlight w:val="none"/>
                    </w:rPr>
                    <w:t>主干路与次干路交会</w:t>
                  </w:r>
                </w:p>
              </w:tc>
              <w:tc>
                <w:tcPr>
                  <w:tcW w:w="1237" w:type="dxa"/>
                  <w:vMerge w:val="continue"/>
                  <w:noWrap w:val="0"/>
                  <w:vAlign w:val="center"/>
                </w:tcPr>
                <w:p w14:paraId="3A56B6C8">
                  <w:pPr>
                    <w:spacing w:line="300" w:lineRule="exact"/>
                    <w:jc w:val="center"/>
                    <w:rPr>
                      <w:rFonts w:ascii="宋体" w:hAnsi="宋体"/>
                      <w:color w:val="auto"/>
                      <w:szCs w:val="21"/>
                      <w:highlight w:val="none"/>
                    </w:rPr>
                  </w:pPr>
                </w:p>
              </w:tc>
              <w:tc>
                <w:tcPr>
                  <w:tcW w:w="1029" w:type="dxa"/>
                  <w:vMerge w:val="continue"/>
                  <w:noWrap w:val="0"/>
                  <w:vAlign w:val="center"/>
                </w:tcPr>
                <w:p w14:paraId="6D2D6F39">
                  <w:pPr>
                    <w:spacing w:line="300" w:lineRule="exact"/>
                    <w:jc w:val="center"/>
                    <w:rPr>
                      <w:rFonts w:ascii="宋体" w:hAnsi="宋体"/>
                      <w:color w:val="auto"/>
                      <w:szCs w:val="21"/>
                      <w:highlight w:val="none"/>
                    </w:rPr>
                  </w:pPr>
                </w:p>
              </w:tc>
              <w:tc>
                <w:tcPr>
                  <w:tcW w:w="1590" w:type="dxa"/>
                  <w:vMerge w:val="continue"/>
                  <w:noWrap w:val="0"/>
                  <w:vAlign w:val="center"/>
                </w:tcPr>
                <w:p w14:paraId="67710605">
                  <w:pPr>
                    <w:spacing w:line="300" w:lineRule="exact"/>
                    <w:jc w:val="center"/>
                    <w:rPr>
                      <w:rFonts w:ascii="宋体" w:hAnsi="宋体"/>
                      <w:color w:val="auto"/>
                      <w:szCs w:val="21"/>
                      <w:highlight w:val="none"/>
                    </w:rPr>
                  </w:pPr>
                </w:p>
              </w:tc>
            </w:tr>
            <w:tr w14:paraId="157F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83" w:type="dxa"/>
                  <w:noWrap w:val="0"/>
                  <w:vAlign w:val="center"/>
                </w:tcPr>
                <w:p w14:paraId="6D658A9A">
                  <w:pPr>
                    <w:spacing w:line="300" w:lineRule="exact"/>
                    <w:rPr>
                      <w:rFonts w:ascii="宋体" w:hAnsi="宋体"/>
                      <w:color w:val="auto"/>
                      <w:szCs w:val="21"/>
                      <w:highlight w:val="none"/>
                    </w:rPr>
                  </w:pPr>
                  <w:r>
                    <w:rPr>
                      <w:rFonts w:hint="eastAsia" w:ascii="宋体" w:hAnsi="宋体"/>
                      <w:color w:val="auto"/>
                      <w:szCs w:val="21"/>
                      <w:highlight w:val="none"/>
                    </w:rPr>
                    <w:t>主干路与支路交会</w:t>
                  </w:r>
                </w:p>
              </w:tc>
              <w:tc>
                <w:tcPr>
                  <w:tcW w:w="1237" w:type="dxa"/>
                  <w:vMerge w:val="continue"/>
                  <w:noWrap w:val="0"/>
                  <w:vAlign w:val="center"/>
                </w:tcPr>
                <w:p w14:paraId="20624927">
                  <w:pPr>
                    <w:spacing w:line="300" w:lineRule="exact"/>
                    <w:jc w:val="center"/>
                    <w:rPr>
                      <w:rFonts w:ascii="宋体" w:hAnsi="宋体"/>
                      <w:color w:val="auto"/>
                      <w:szCs w:val="21"/>
                      <w:highlight w:val="none"/>
                    </w:rPr>
                  </w:pPr>
                </w:p>
              </w:tc>
              <w:tc>
                <w:tcPr>
                  <w:tcW w:w="1029" w:type="dxa"/>
                  <w:vMerge w:val="continue"/>
                  <w:noWrap w:val="0"/>
                  <w:vAlign w:val="center"/>
                </w:tcPr>
                <w:p w14:paraId="3BA80CFD">
                  <w:pPr>
                    <w:spacing w:line="300" w:lineRule="exact"/>
                    <w:jc w:val="center"/>
                    <w:rPr>
                      <w:rFonts w:ascii="宋体" w:hAnsi="宋体"/>
                      <w:color w:val="auto"/>
                      <w:szCs w:val="21"/>
                      <w:highlight w:val="none"/>
                    </w:rPr>
                  </w:pPr>
                </w:p>
              </w:tc>
              <w:tc>
                <w:tcPr>
                  <w:tcW w:w="1590" w:type="dxa"/>
                  <w:vMerge w:val="continue"/>
                  <w:noWrap w:val="0"/>
                  <w:vAlign w:val="center"/>
                </w:tcPr>
                <w:p w14:paraId="5EF8B61E">
                  <w:pPr>
                    <w:spacing w:line="300" w:lineRule="exact"/>
                    <w:jc w:val="center"/>
                    <w:rPr>
                      <w:rFonts w:ascii="宋体" w:hAnsi="宋体"/>
                      <w:color w:val="auto"/>
                      <w:szCs w:val="21"/>
                      <w:highlight w:val="none"/>
                    </w:rPr>
                  </w:pPr>
                </w:p>
              </w:tc>
            </w:tr>
            <w:tr w14:paraId="2B9D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83" w:type="dxa"/>
                  <w:noWrap w:val="0"/>
                  <w:vAlign w:val="center"/>
                </w:tcPr>
                <w:p w14:paraId="7093F709">
                  <w:pPr>
                    <w:spacing w:line="300" w:lineRule="exact"/>
                    <w:rPr>
                      <w:rFonts w:ascii="宋体" w:hAnsi="宋体"/>
                      <w:color w:val="auto"/>
                      <w:szCs w:val="21"/>
                      <w:highlight w:val="none"/>
                    </w:rPr>
                  </w:pPr>
                  <w:r>
                    <w:rPr>
                      <w:rFonts w:hint="eastAsia" w:ascii="宋体" w:hAnsi="宋体"/>
                      <w:color w:val="auto"/>
                      <w:szCs w:val="21"/>
                      <w:highlight w:val="none"/>
                    </w:rPr>
                    <w:t>次干路与次干路交会</w:t>
                  </w:r>
                </w:p>
              </w:tc>
              <w:tc>
                <w:tcPr>
                  <w:tcW w:w="1237" w:type="dxa"/>
                  <w:vMerge w:val="restart"/>
                  <w:noWrap w:val="0"/>
                  <w:vAlign w:val="center"/>
                </w:tcPr>
                <w:p w14:paraId="68D298E5">
                  <w:pPr>
                    <w:spacing w:line="300" w:lineRule="exact"/>
                    <w:jc w:val="center"/>
                    <w:rPr>
                      <w:rFonts w:ascii="宋体" w:hAnsi="宋体"/>
                      <w:color w:val="auto"/>
                      <w:szCs w:val="21"/>
                      <w:highlight w:val="none"/>
                    </w:rPr>
                  </w:pPr>
                  <w:r>
                    <w:rPr>
                      <w:rFonts w:ascii="宋体" w:hAnsi="宋体"/>
                      <w:color w:val="auto"/>
                      <w:szCs w:val="21"/>
                      <w:highlight w:val="none"/>
                    </w:rPr>
                    <w:t>20/30</w:t>
                  </w:r>
                </w:p>
              </w:tc>
              <w:tc>
                <w:tcPr>
                  <w:tcW w:w="1029" w:type="dxa"/>
                  <w:vMerge w:val="continue"/>
                  <w:noWrap w:val="0"/>
                  <w:vAlign w:val="center"/>
                </w:tcPr>
                <w:p w14:paraId="6725D634">
                  <w:pPr>
                    <w:spacing w:line="300" w:lineRule="exact"/>
                    <w:jc w:val="center"/>
                    <w:rPr>
                      <w:rFonts w:ascii="宋体" w:hAnsi="宋体"/>
                      <w:color w:val="auto"/>
                      <w:szCs w:val="21"/>
                      <w:highlight w:val="none"/>
                    </w:rPr>
                  </w:pPr>
                </w:p>
              </w:tc>
              <w:tc>
                <w:tcPr>
                  <w:tcW w:w="1590" w:type="dxa"/>
                  <w:vMerge w:val="continue"/>
                  <w:noWrap w:val="0"/>
                  <w:vAlign w:val="center"/>
                </w:tcPr>
                <w:p w14:paraId="583AC631">
                  <w:pPr>
                    <w:spacing w:line="300" w:lineRule="exact"/>
                    <w:jc w:val="center"/>
                    <w:rPr>
                      <w:rFonts w:ascii="宋体" w:hAnsi="宋体"/>
                      <w:color w:val="auto"/>
                      <w:szCs w:val="21"/>
                      <w:highlight w:val="none"/>
                    </w:rPr>
                  </w:pPr>
                </w:p>
              </w:tc>
            </w:tr>
            <w:tr w14:paraId="21F6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83" w:type="dxa"/>
                  <w:noWrap w:val="0"/>
                  <w:vAlign w:val="center"/>
                </w:tcPr>
                <w:p w14:paraId="53861EB5">
                  <w:pPr>
                    <w:spacing w:line="300" w:lineRule="exact"/>
                    <w:rPr>
                      <w:rFonts w:ascii="宋体" w:hAnsi="宋体"/>
                      <w:color w:val="auto"/>
                      <w:szCs w:val="21"/>
                      <w:highlight w:val="none"/>
                    </w:rPr>
                  </w:pPr>
                  <w:r>
                    <w:rPr>
                      <w:rFonts w:hint="eastAsia" w:ascii="宋体" w:hAnsi="宋体"/>
                      <w:color w:val="auto"/>
                      <w:szCs w:val="21"/>
                      <w:highlight w:val="none"/>
                    </w:rPr>
                    <w:t>次干路与支路交会</w:t>
                  </w:r>
                </w:p>
              </w:tc>
              <w:tc>
                <w:tcPr>
                  <w:tcW w:w="1237" w:type="dxa"/>
                  <w:vMerge w:val="continue"/>
                  <w:noWrap w:val="0"/>
                  <w:vAlign w:val="center"/>
                </w:tcPr>
                <w:p w14:paraId="0CD68C77">
                  <w:pPr>
                    <w:spacing w:line="300" w:lineRule="exact"/>
                    <w:jc w:val="center"/>
                    <w:rPr>
                      <w:rFonts w:ascii="宋体" w:hAnsi="宋体"/>
                      <w:color w:val="auto"/>
                      <w:szCs w:val="21"/>
                      <w:highlight w:val="none"/>
                    </w:rPr>
                  </w:pPr>
                </w:p>
              </w:tc>
              <w:tc>
                <w:tcPr>
                  <w:tcW w:w="1029" w:type="dxa"/>
                  <w:vMerge w:val="continue"/>
                  <w:noWrap w:val="0"/>
                  <w:vAlign w:val="center"/>
                </w:tcPr>
                <w:p w14:paraId="545365E5">
                  <w:pPr>
                    <w:spacing w:line="300" w:lineRule="exact"/>
                    <w:jc w:val="center"/>
                    <w:rPr>
                      <w:rFonts w:ascii="宋体" w:hAnsi="宋体"/>
                      <w:color w:val="auto"/>
                      <w:szCs w:val="21"/>
                      <w:highlight w:val="none"/>
                    </w:rPr>
                  </w:pPr>
                </w:p>
              </w:tc>
              <w:tc>
                <w:tcPr>
                  <w:tcW w:w="1590" w:type="dxa"/>
                  <w:vMerge w:val="continue"/>
                  <w:noWrap w:val="0"/>
                  <w:vAlign w:val="center"/>
                </w:tcPr>
                <w:p w14:paraId="31D87449">
                  <w:pPr>
                    <w:spacing w:line="300" w:lineRule="exact"/>
                    <w:jc w:val="center"/>
                    <w:rPr>
                      <w:rFonts w:ascii="宋体" w:hAnsi="宋体"/>
                      <w:color w:val="auto"/>
                      <w:szCs w:val="21"/>
                      <w:highlight w:val="none"/>
                    </w:rPr>
                  </w:pPr>
                </w:p>
              </w:tc>
            </w:tr>
            <w:tr w14:paraId="5C46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83" w:type="dxa"/>
                  <w:noWrap w:val="0"/>
                  <w:vAlign w:val="center"/>
                </w:tcPr>
                <w:p w14:paraId="604DB324">
                  <w:pPr>
                    <w:spacing w:line="300" w:lineRule="exact"/>
                    <w:rPr>
                      <w:rFonts w:ascii="宋体" w:hAnsi="宋体"/>
                      <w:color w:val="auto"/>
                      <w:szCs w:val="21"/>
                      <w:highlight w:val="none"/>
                    </w:rPr>
                  </w:pPr>
                  <w:r>
                    <w:rPr>
                      <w:rFonts w:hint="eastAsia" w:ascii="宋体" w:hAnsi="宋体"/>
                      <w:color w:val="auto"/>
                      <w:szCs w:val="21"/>
                      <w:highlight w:val="none"/>
                    </w:rPr>
                    <w:t>支路与支路交会</w:t>
                  </w:r>
                </w:p>
              </w:tc>
              <w:tc>
                <w:tcPr>
                  <w:tcW w:w="1237" w:type="dxa"/>
                  <w:noWrap w:val="0"/>
                  <w:vAlign w:val="center"/>
                </w:tcPr>
                <w:p w14:paraId="6048886D">
                  <w:pPr>
                    <w:spacing w:line="300" w:lineRule="exact"/>
                    <w:jc w:val="center"/>
                    <w:rPr>
                      <w:rFonts w:ascii="宋体" w:hAnsi="宋体"/>
                      <w:color w:val="auto"/>
                      <w:szCs w:val="21"/>
                      <w:highlight w:val="none"/>
                    </w:rPr>
                  </w:pPr>
                  <w:r>
                    <w:rPr>
                      <w:rFonts w:ascii="宋体" w:hAnsi="宋体"/>
                      <w:color w:val="auto"/>
                      <w:szCs w:val="21"/>
                      <w:highlight w:val="none"/>
                    </w:rPr>
                    <w:t>15/20</w:t>
                  </w:r>
                </w:p>
              </w:tc>
              <w:tc>
                <w:tcPr>
                  <w:tcW w:w="1029" w:type="dxa"/>
                  <w:vMerge w:val="continue"/>
                  <w:noWrap w:val="0"/>
                  <w:vAlign w:val="center"/>
                </w:tcPr>
                <w:p w14:paraId="01C8988E">
                  <w:pPr>
                    <w:spacing w:line="300" w:lineRule="exact"/>
                    <w:jc w:val="center"/>
                    <w:rPr>
                      <w:rFonts w:ascii="宋体" w:hAnsi="宋体"/>
                      <w:color w:val="auto"/>
                      <w:szCs w:val="21"/>
                      <w:highlight w:val="none"/>
                    </w:rPr>
                  </w:pPr>
                </w:p>
              </w:tc>
              <w:tc>
                <w:tcPr>
                  <w:tcW w:w="1590" w:type="dxa"/>
                  <w:vMerge w:val="continue"/>
                  <w:noWrap w:val="0"/>
                  <w:vAlign w:val="center"/>
                </w:tcPr>
                <w:p w14:paraId="4825E3FE">
                  <w:pPr>
                    <w:spacing w:line="300" w:lineRule="exact"/>
                    <w:jc w:val="center"/>
                    <w:rPr>
                      <w:rFonts w:ascii="宋体" w:hAnsi="宋体"/>
                      <w:color w:val="auto"/>
                      <w:szCs w:val="21"/>
                      <w:highlight w:val="none"/>
                    </w:rPr>
                  </w:pPr>
                </w:p>
              </w:tc>
            </w:tr>
          </w:tbl>
          <w:p w14:paraId="6B00C255">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）灯具的高度角是在现场安装使用姿态下度量。</w:t>
            </w:r>
          </w:p>
          <w:p w14:paraId="52BC4ED0">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）表中对每一类道路交会区的路面平均照度给出了两档标准值，“</w:t>
            </w:r>
            <w:r>
              <w:rPr>
                <w:rFonts w:ascii="宋体" w:hAnsi="宋体" w:cs="宋体"/>
                <w:color w:val="auto"/>
                <w:szCs w:val="21"/>
                <w:highlight w:val="none"/>
              </w:rPr>
              <w:t>/</w:t>
            </w:r>
            <w:r>
              <w:rPr>
                <w:rFonts w:hint="eastAsia" w:ascii="宋体" w:hAnsi="宋体" w:cs="宋体"/>
                <w:color w:val="auto"/>
                <w:szCs w:val="21"/>
                <w:highlight w:val="none"/>
              </w:rPr>
              <w:t>”的左侧为低档值，右侧为高档值。</w:t>
            </w:r>
          </w:p>
          <w:p w14:paraId="33AD6E7B">
            <w:pPr>
              <w:spacing w:line="300" w:lineRule="exact"/>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、人行道标准值</w:t>
            </w:r>
          </w:p>
          <w:p w14:paraId="30E3D3CC">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）主要供行人和非机动车使用的道路的照明标准值应符合表3的规定。</w:t>
            </w:r>
          </w:p>
          <w:p w14:paraId="0256369C">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表3</w:t>
            </w:r>
            <w:r>
              <w:rPr>
                <w:rFonts w:ascii="宋体" w:hAnsi="宋体" w:cs="宋体"/>
                <w:color w:val="auto"/>
                <w:szCs w:val="21"/>
                <w:highlight w:val="none"/>
              </w:rPr>
              <w:t xml:space="preserve"> </w:t>
            </w:r>
          </w:p>
          <w:tbl>
            <w:tblPr>
              <w:tblStyle w:val="32"/>
              <w:tblW w:w="5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294"/>
              <w:gridCol w:w="973"/>
              <w:gridCol w:w="977"/>
              <w:gridCol w:w="977"/>
              <w:gridCol w:w="937"/>
            </w:tblGrid>
            <w:tr w14:paraId="511E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358" w:type="dxa"/>
                  <w:noWrap w:val="0"/>
                  <w:vAlign w:val="center"/>
                </w:tcPr>
                <w:p w14:paraId="38F565D9">
                  <w:pPr>
                    <w:spacing w:line="300" w:lineRule="exact"/>
                    <w:jc w:val="center"/>
                    <w:rPr>
                      <w:rFonts w:ascii="宋体" w:hAnsi="宋体"/>
                      <w:color w:val="auto"/>
                      <w:kern w:val="0"/>
                      <w:szCs w:val="21"/>
                      <w:highlight w:val="none"/>
                    </w:rPr>
                  </w:pPr>
                  <w:r>
                    <w:rPr>
                      <w:rFonts w:ascii="宋体" w:hAnsi="宋体"/>
                      <w:color w:val="auto"/>
                      <w:kern w:val="0"/>
                      <w:szCs w:val="21"/>
                      <w:highlight w:val="none"/>
                    </w:rPr>
                    <w:t>级别</w:t>
                  </w:r>
                </w:p>
              </w:tc>
              <w:tc>
                <w:tcPr>
                  <w:tcW w:w="1294" w:type="dxa"/>
                  <w:noWrap w:val="0"/>
                  <w:vAlign w:val="center"/>
                </w:tcPr>
                <w:p w14:paraId="2053F4E9">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道路类型</w:t>
                  </w:r>
                </w:p>
              </w:tc>
              <w:tc>
                <w:tcPr>
                  <w:tcW w:w="973" w:type="dxa"/>
                  <w:noWrap w:val="0"/>
                  <w:vAlign w:val="center"/>
                </w:tcPr>
                <w:p w14:paraId="600FD5F7">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路面平均照度</w:t>
                  </w:r>
                  <w:r>
                    <w:rPr>
                      <w:rFonts w:ascii="宋体" w:hAnsi="宋体"/>
                      <w:color w:val="auto"/>
                      <w:kern w:val="0"/>
                      <w:szCs w:val="21"/>
                      <w:highlight w:val="none"/>
                    </w:rPr>
                    <w:t>Eav(lx)</w:t>
                  </w:r>
                  <w:r>
                    <w:rPr>
                      <w:rFonts w:hint="eastAsia" w:ascii="宋体" w:hAnsi="宋体"/>
                      <w:color w:val="auto"/>
                      <w:kern w:val="0"/>
                      <w:szCs w:val="21"/>
                      <w:highlight w:val="none"/>
                    </w:rPr>
                    <w:t>维持值</w:t>
                  </w:r>
                </w:p>
              </w:tc>
              <w:tc>
                <w:tcPr>
                  <w:tcW w:w="977" w:type="dxa"/>
                  <w:noWrap w:val="0"/>
                  <w:vAlign w:val="center"/>
                </w:tcPr>
                <w:p w14:paraId="7C458EE1">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路面最小照度</w:t>
                  </w:r>
                  <w:r>
                    <w:rPr>
                      <w:rFonts w:ascii="宋体" w:hAnsi="宋体"/>
                      <w:color w:val="auto"/>
                      <w:kern w:val="0"/>
                      <w:szCs w:val="21"/>
                      <w:highlight w:val="none"/>
                    </w:rPr>
                    <w:t>Eav(lx)</w:t>
                  </w:r>
                  <w:r>
                    <w:rPr>
                      <w:rFonts w:hint="eastAsia" w:ascii="宋体" w:hAnsi="宋体"/>
                      <w:color w:val="auto"/>
                      <w:kern w:val="0"/>
                      <w:szCs w:val="21"/>
                      <w:highlight w:val="none"/>
                    </w:rPr>
                    <w:t>维持值</w:t>
                  </w:r>
                </w:p>
              </w:tc>
              <w:tc>
                <w:tcPr>
                  <w:tcW w:w="977" w:type="dxa"/>
                  <w:noWrap w:val="0"/>
                  <w:vAlign w:val="center"/>
                </w:tcPr>
                <w:p w14:paraId="339ACE53">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最小垂直照度</w:t>
                  </w:r>
                  <w:r>
                    <w:rPr>
                      <w:rFonts w:ascii="宋体" w:hAnsi="宋体"/>
                      <w:color w:val="auto"/>
                      <w:kern w:val="0"/>
                      <w:szCs w:val="21"/>
                      <w:highlight w:val="none"/>
                    </w:rPr>
                    <w:t>Eav(lx)</w:t>
                  </w:r>
                  <w:r>
                    <w:rPr>
                      <w:rFonts w:hint="eastAsia" w:ascii="宋体" w:hAnsi="宋体"/>
                      <w:color w:val="auto"/>
                      <w:kern w:val="0"/>
                      <w:szCs w:val="21"/>
                      <w:highlight w:val="none"/>
                    </w:rPr>
                    <w:t>维持值</w:t>
                  </w:r>
                </w:p>
              </w:tc>
              <w:tc>
                <w:tcPr>
                  <w:tcW w:w="937" w:type="dxa"/>
                  <w:noWrap w:val="0"/>
                  <w:vAlign w:val="center"/>
                </w:tcPr>
                <w:p w14:paraId="6A219759">
                  <w:pPr>
                    <w:spacing w:line="300" w:lineRule="exact"/>
                    <w:jc w:val="center"/>
                    <w:rPr>
                      <w:rFonts w:ascii="宋体" w:hAnsi="宋体"/>
                      <w:color w:val="auto"/>
                      <w:kern w:val="0"/>
                      <w:szCs w:val="21"/>
                      <w:highlight w:val="none"/>
                    </w:rPr>
                  </w:pPr>
                  <w:r>
                    <w:rPr>
                      <w:rFonts w:ascii="宋体" w:hAnsi="宋体"/>
                      <w:color w:val="auto"/>
                      <w:kern w:val="0"/>
                      <w:szCs w:val="21"/>
                      <w:highlight w:val="none"/>
                    </w:rPr>
                    <w:t>最小半柱面照度</w:t>
                  </w:r>
                  <w:r>
                    <w:rPr>
                      <w:rFonts w:hint="eastAsia" w:ascii="宋体" w:hAnsi="宋体"/>
                      <w:color w:val="auto"/>
                      <w:kern w:val="0"/>
                      <w:szCs w:val="21"/>
                      <w:highlight w:val="none"/>
                    </w:rPr>
                    <w:t>Esc,min(lx)维持值</w:t>
                  </w:r>
                </w:p>
              </w:tc>
            </w:tr>
            <w:tr w14:paraId="1B4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358" w:type="dxa"/>
                  <w:noWrap w:val="0"/>
                  <w:vAlign w:val="center"/>
                </w:tcPr>
                <w:p w14:paraId="1912696E">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294" w:type="dxa"/>
                  <w:noWrap w:val="0"/>
                  <w:vAlign w:val="center"/>
                </w:tcPr>
                <w:p w14:paraId="29E804DE">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商业步行街；市中心或商业区行人流量高的道路；机动车与行人混合使用、与城市机动车道路连接的居住区出入道路</w:t>
                  </w:r>
                </w:p>
              </w:tc>
              <w:tc>
                <w:tcPr>
                  <w:tcW w:w="973" w:type="dxa"/>
                  <w:noWrap w:val="0"/>
                  <w:vAlign w:val="center"/>
                </w:tcPr>
                <w:p w14:paraId="467DEB75">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15</w:t>
                  </w:r>
                </w:p>
              </w:tc>
              <w:tc>
                <w:tcPr>
                  <w:tcW w:w="977" w:type="dxa"/>
                  <w:noWrap w:val="0"/>
                  <w:vAlign w:val="center"/>
                </w:tcPr>
                <w:p w14:paraId="7A49A0EA">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977" w:type="dxa"/>
                  <w:noWrap w:val="0"/>
                  <w:vAlign w:val="center"/>
                </w:tcPr>
                <w:p w14:paraId="4E1E3534">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937" w:type="dxa"/>
                  <w:noWrap w:val="0"/>
                  <w:vAlign w:val="center"/>
                </w:tcPr>
                <w:p w14:paraId="45191DED">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3</w:t>
                  </w:r>
                </w:p>
              </w:tc>
            </w:tr>
            <w:tr w14:paraId="3D66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58" w:type="dxa"/>
                  <w:noWrap w:val="0"/>
                  <w:vAlign w:val="center"/>
                </w:tcPr>
                <w:p w14:paraId="112EE18B">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294" w:type="dxa"/>
                  <w:noWrap w:val="0"/>
                  <w:vAlign w:val="center"/>
                </w:tcPr>
                <w:p w14:paraId="31FA4C17">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流量较高的道路</w:t>
                  </w:r>
                </w:p>
              </w:tc>
              <w:tc>
                <w:tcPr>
                  <w:tcW w:w="973" w:type="dxa"/>
                  <w:noWrap w:val="0"/>
                  <w:vAlign w:val="center"/>
                </w:tcPr>
                <w:p w14:paraId="1499A6E7">
                  <w:pPr>
                    <w:spacing w:line="3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977" w:type="dxa"/>
                  <w:noWrap w:val="0"/>
                  <w:vAlign w:val="center"/>
                </w:tcPr>
                <w:p w14:paraId="4587930E">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977" w:type="dxa"/>
                  <w:noWrap w:val="0"/>
                  <w:vAlign w:val="center"/>
                </w:tcPr>
                <w:p w14:paraId="391BEA2F">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937" w:type="dxa"/>
                  <w:noWrap w:val="0"/>
                  <w:vAlign w:val="center"/>
                </w:tcPr>
                <w:p w14:paraId="2E630865">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r>
            <w:tr w14:paraId="6BE9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58" w:type="dxa"/>
                  <w:noWrap w:val="0"/>
                  <w:vAlign w:val="center"/>
                </w:tcPr>
                <w:p w14:paraId="1B3163A1">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1294" w:type="dxa"/>
                  <w:noWrap w:val="0"/>
                  <w:vAlign w:val="center"/>
                </w:tcPr>
                <w:p w14:paraId="1A64BFFC">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流量中等的道路</w:t>
                  </w:r>
                </w:p>
              </w:tc>
              <w:tc>
                <w:tcPr>
                  <w:tcW w:w="973" w:type="dxa"/>
                  <w:noWrap w:val="0"/>
                  <w:vAlign w:val="center"/>
                </w:tcPr>
                <w:p w14:paraId="7293CB9A">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7.5</w:t>
                  </w:r>
                </w:p>
              </w:tc>
              <w:tc>
                <w:tcPr>
                  <w:tcW w:w="977" w:type="dxa"/>
                  <w:noWrap w:val="0"/>
                  <w:vAlign w:val="center"/>
                </w:tcPr>
                <w:p w14:paraId="6FBA3F63">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1.5</w:t>
                  </w:r>
                </w:p>
              </w:tc>
              <w:tc>
                <w:tcPr>
                  <w:tcW w:w="977" w:type="dxa"/>
                  <w:noWrap w:val="0"/>
                  <w:vAlign w:val="center"/>
                </w:tcPr>
                <w:p w14:paraId="23A8288C">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2.5</w:t>
                  </w:r>
                </w:p>
              </w:tc>
              <w:tc>
                <w:tcPr>
                  <w:tcW w:w="937" w:type="dxa"/>
                  <w:noWrap w:val="0"/>
                  <w:vAlign w:val="center"/>
                </w:tcPr>
                <w:p w14:paraId="4C269BD3">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1.5</w:t>
                  </w:r>
                </w:p>
              </w:tc>
            </w:tr>
            <w:tr w14:paraId="447C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8" w:type="dxa"/>
                  <w:noWrap w:val="0"/>
                  <w:vAlign w:val="center"/>
                </w:tcPr>
                <w:p w14:paraId="66FB07E8">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4</w:t>
                  </w:r>
                </w:p>
              </w:tc>
              <w:tc>
                <w:tcPr>
                  <w:tcW w:w="1294" w:type="dxa"/>
                  <w:noWrap w:val="0"/>
                  <w:vAlign w:val="center"/>
                </w:tcPr>
                <w:p w14:paraId="0E04E843">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流量较低的道路</w:t>
                  </w:r>
                </w:p>
              </w:tc>
              <w:tc>
                <w:tcPr>
                  <w:tcW w:w="973" w:type="dxa"/>
                  <w:noWrap w:val="0"/>
                  <w:vAlign w:val="center"/>
                </w:tcPr>
                <w:p w14:paraId="740525B1">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977" w:type="dxa"/>
                  <w:noWrap w:val="0"/>
                  <w:vAlign w:val="center"/>
                </w:tcPr>
                <w:p w14:paraId="4E19243A">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977" w:type="dxa"/>
                  <w:noWrap w:val="0"/>
                  <w:vAlign w:val="center"/>
                </w:tcPr>
                <w:p w14:paraId="6E870356">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1.5</w:t>
                  </w:r>
                </w:p>
              </w:tc>
              <w:tc>
                <w:tcPr>
                  <w:tcW w:w="937" w:type="dxa"/>
                  <w:noWrap w:val="0"/>
                  <w:vAlign w:val="center"/>
                </w:tcPr>
                <w:p w14:paraId="57DCF512">
                  <w:pPr>
                    <w:spacing w:line="300" w:lineRule="exact"/>
                    <w:jc w:val="center"/>
                    <w:rPr>
                      <w:rFonts w:ascii="宋体" w:hAnsi="宋体"/>
                      <w:color w:val="auto"/>
                      <w:kern w:val="0"/>
                      <w:szCs w:val="21"/>
                      <w:highlight w:val="none"/>
                    </w:rPr>
                  </w:pPr>
                  <w:r>
                    <w:rPr>
                      <w:rFonts w:hint="eastAsia" w:ascii="宋体" w:hAnsi="宋体"/>
                      <w:color w:val="auto"/>
                      <w:kern w:val="0"/>
                      <w:szCs w:val="21"/>
                      <w:highlight w:val="none"/>
                    </w:rPr>
                    <w:t>1</w:t>
                  </w:r>
                </w:p>
              </w:tc>
            </w:tr>
          </w:tbl>
          <w:p w14:paraId="3DDB1DE7">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w:t>
            </w:r>
            <w:r>
              <w:rPr>
                <w:rFonts w:hint="eastAsia" w:ascii="宋体" w:hAnsi="宋体" w:cs="宋体"/>
                <w:color w:val="auto"/>
                <w:szCs w:val="21"/>
                <w:highlight w:val="none"/>
              </w:rPr>
              <w:t>（1）最小垂直照度和半柱面照度的计算点或测量点均位于道路中心线上距路面</w:t>
            </w:r>
            <w:r>
              <w:rPr>
                <w:rFonts w:ascii="宋体" w:hAnsi="宋体" w:cs="宋体"/>
                <w:color w:val="auto"/>
                <w:szCs w:val="21"/>
                <w:highlight w:val="none"/>
              </w:rPr>
              <w:t>1. 5m</w:t>
            </w:r>
            <w:r>
              <w:rPr>
                <w:rFonts w:hint="eastAsia" w:ascii="宋体" w:hAnsi="宋体" w:cs="宋体"/>
                <w:color w:val="auto"/>
                <w:szCs w:val="21"/>
                <w:highlight w:val="none"/>
              </w:rPr>
              <w:t>高度处。最小垂直照度需计算或测量通过该点垂直于路轴的平面上两个方向上的最小照度。</w:t>
            </w:r>
          </w:p>
          <w:p w14:paraId="4C81444B">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机动车道一侧或两侧设置的、与机动车道无实体分隔的非机动车道的照明应执行机动车道的照明标准；与机动车道有实体分隔的非机动车道的平均照度宜为相邻机动车道的照度值的1/2，但不宜小于相邻的人行道（如有）的照度。</w:t>
            </w:r>
          </w:p>
          <w:p w14:paraId="0D0D5F7F">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机动车道一侧或两侧设置的人行道照明，当人行道与非机动车道混用时，宜采用人行道路照明标准，并满足机动车道路照明的环境比要求。当人行道与非机动车道分设时，人行道的平均照度宜为相邻非机动车道的1/2。同时，人行道照明还应执行表4的规定。当按两种要求分别确定的标准值不一致时，应选择高标准值。</w:t>
            </w:r>
          </w:p>
          <w:p w14:paraId="2C3DDF3E">
            <w:pPr>
              <w:spacing w:line="3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（6）道路路灯改造方案应含维护保修、技术支持方案、故障应急方案、故障处理流程等内容。中标人需要编制路灯改造方案报采购人。路灯改造方案须由采购人书面确认后方可实施。</w:t>
            </w:r>
          </w:p>
          <w:p w14:paraId="7DCC2AA1">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p>
          <w:p w14:paraId="7D25605C">
            <w:pPr>
              <w:pStyle w:val="16"/>
              <w:pageBreakBefore w:val="0"/>
              <w:widowControl w:val="0"/>
              <w:kinsoku/>
              <w:wordWrap/>
              <w:overflowPunct/>
              <w:topLinePunct w:val="0"/>
              <w:autoSpaceDE/>
              <w:autoSpaceDN/>
              <w:bidi w:val="0"/>
              <w:spacing w:line="240" w:lineRule="auto"/>
              <w:ind w:left="0" w:leftChars="0" w:right="0" w:firstLine="0" w:firstLineChars="0"/>
              <w:textAlignment w:val="auto"/>
              <w:outlineLvl w:val="1"/>
              <w:rPr>
                <w:rFonts w:hint="eastAsia" w:ascii="宋体" w:hAnsi="宋体" w:eastAsia="宋体" w:cs="宋体"/>
                <w:b/>
                <w:bCs/>
                <w:color w:val="auto"/>
                <w:sz w:val="21"/>
                <w:szCs w:val="21"/>
                <w:highlight w:val="none"/>
              </w:rPr>
            </w:pPr>
            <w:bookmarkStart w:id="219" w:name="_Toc7071"/>
            <w:bookmarkStart w:id="220" w:name="_Toc17378"/>
            <w:bookmarkStart w:id="221" w:name="_Toc14084"/>
            <w:bookmarkStart w:id="222" w:name="_Toc532"/>
            <w:bookmarkStart w:id="223" w:name="_Toc30366"/>
            <w:bookmarkStart w:id="224" w:name="_Toc21196"/>
            <w:r>
              <w:rPr>
                <w:rFonts w:hint="eastAsia" w:ascii="宋体" w:hAnsi="宋体" w:eastAsia="宋体" w:cs="宋体"/>
                <w:b/>
                <w:bCs/>
                <w:color w:val="auto"/>
                <w:sz w:val="21"/>
                <w:szCs w:val="21"/>
                <w:highlight w:val="none"/>
              </w:rPr>
              <w:t>2.</w:t>
            </w:r>
            <w:r>
              <w:rPr>
                <w:rFonts w:hint="eastAsia" w:ascii="宋体" w:hAnsi="宋体" w:eastAsia="宋体" w:cs="宋体"/>
                <w:color w:val="auto"/>
                <w:kern w:val="2"/>
                <w:sz w:val="21"/>
                <w:szCs w:val="21"/>
                <w:highlight w:val="none"/>
              </w:rPr>
              <w:t xml:space="preserve"> </w:t>
            </w:r>
            <w:bookmarkStart w:id="225" w:name="_Hlk41916972"/>
            <w:r>
              <w:rPr>
                <w:rFonts w:hint="eastAsia" w:ascii="宋体" w:hAnsi="宋体" w:eastAsia="宋体" w:cs="宋体"/>
                <w:b/>
                <w:bCs/>
                <w:color w:val="auto"/>
                <w:sz w:val="21"/>
                <w:szCs w:val="21"/>
                <w:highlight w:val="none"/>
              </w:rPr>
              <w:t>建设城市照明智能监控</w:t>
            </w:r>
            <w:bookmarkEnd w:id="225"/>
            <w:r>
              <w:rPr>
                <w:rFonts w:hint="eastAsia" w:ascii="宋体" w:hAnsi="宋体" w:eastAsia="宋体" w:cs="宋体"/>
                <w:b/>
                <w:bCs/>
                <w:color w:val="auto"/>
                <w:sz w:val="21"/>
                <w:szCs w:val="21"/>
                <w:highlight w:val="none"/>
              </w:rPr>
              <w:t>中心</w:t>
            </w:r>
            <w:bookmarkEnd w:id="219"/>
            <w:bookmarkEnd w:id="220"/>
            <w:bookmarkEnd w:id="221"/>
            <w:bookmarkEnd w:id="222"/>
            <w:bookmarkEnd w:id="223"/>
            <w:bookmarkEnd w:id="224"/>
          </w:p>
          <w:p w14:paraId="65BF7A7B">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根据智慧照明的发展及管理要求，引入LED路灯改造，同时对现有路灯系统进行升级改造，</w:t>
            </w:r>
            <w:r>
              <w:rPr>
                <w:rFonts w:hint="eastAsia" w:ascii="宋体" w:hAnsi="宋体" w:eastAsia="宋体" w:cs="宋体"/>
                <w:bCs/>
                <w:color w:val="auto"/>
                <w:sz w:val="21"/>
                <w:szCs w:val="21"/>
                <w:highlight w:val="none"/>
              </w:rPr>
              <w:t>构建城市照明智能监控心，拓展</w:t>
            </w:r>
            <w:r>
              <w:rPr>
                <w:rFonts w:hint="eastAsia" w:ascii="宋体" w:hAnsi="宋体" w:eastAsia="宋体" w:cs="宋体"/>
                <w:color w:val="auto"/>
                <w:sz w:val="21"/>
                <w:szCs w:val="21"/>
                <w:highlight w:val="none"/>
              </w:rPr>
              <w:t>建立城市照明管理系统，提升路灯智慧化水平，为</w:t>
            </w:r>
            <w:r>
              <w:rPr>
                <w:rFonts w:hint="eastAsia" w:ascii="宋体" w:hAnsi="宋体" w:eastAsia="宋体" w:cs="宋体"/>
                <w:bCs/>
                <w:color w:val="auto"/>
                <w:sz w:val="21"/>
                <w:szCs w:val="21"/>
                <w:highlight w:val="none"/>
              </w:rPr>
              <w:t>智慧城管平台建设提供强有力的技术支持</w:t>
            </w:r>
            <w:r>
              <w:rPr>
                <w:rFonts w:hint="eastAsia" w:ascii="宋体" w:hAnsi="宋体" w:eastAsia="宋体" w:cs="宋体"/>
                <w:color w:val="auto"/>
                <w:sz w:val="21"/>
                <w:szCs w:val="21"/>
                <w:highlight w:val="none"/>
              </w:rPr>
              <w:t>。具体包括：</w:t>
            </w:r>
          </w:p>
          <w:p w14:paraId="4632E51C">
            <w:pPr>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（1）在主要</w:t>
            </w:r>
            <w:r>
              <w:rPr>
                <w:rFonts w:hint="eastAsia" w:ascii="宋体" w:hAnsi="宋体" w:eastAsia="宋体" w:cs="宋体"/>
                <w:color w:val="auto"/>
                <w:sz w:val="21"/>
                <w:szCs w:val="21"/>
                <w:highlight w:val="none"/>
                <w:lang w:val="en-US" w:eastAsia="zh-CN"/>
              </w:rPr>
              <w:t>城区</w:t>
            </w:r>
            <w:r>
              <w:rPr>
                <w:rFonts w:hint="eastAsia" w:ascii="宋体" w:hAnsi="宋体" w:eastAsia="宋体" w:cs="宋体"/>
                <w:color w:val="auto"/>
                <w:sz w:val="21"/>
                <w:szCs w:val="21"/>
                <w:highlight w:val="none"/>
              </w:rPr>
              <w:t>路段</w:t>
            </w:r>
            <w:r>
              <w:rPr>
                <w:rFonts w:hint="eastAsia" w:ascii="宋体" w:hAnsi="宋体" w:eastAsia="宋体" w:cs="宋体"/>
                <w:bCs/>
                <w:color w:val="auto"/>
                <w:sz w:val="21"/>
                <w:szCs w:val="21"/>
                <w:highlight w:val="none"/>
                <w:lang w:val="en-US" w:eastAsia="zh-CN"/>
              </w:rPr>
              <w:t>按实际匹配量</w:t>
            </w:r>
            <w:r>
              <w:rPr>
                <w:rFonts w:hint="eastAsia" w:ascii="宋体" w:hAnsi="宋体" w:eastAsia="宋体" w:cs="宋体"/>
                <w:bCs/>
                <w:color w:val="auto"/>
                <w:sz w:val="21"/>
                <w:szCs w:val="21"/>
                <w:highlight w:val="none"/>
              </w:rPr>
              <w:t>安装智慧路灯单灯控制器，扩大监控范围，</w:t>
            </w:r>
            <w:r>
              <w:rPr>
                <w:rFonts w:hint="eastAsia" w:ascii="宋体" w:hAnsi="宋体" w:eastAsia="宋体" w:cs="宋体"/>
                <w:color w:val="auto"/>
                <w:sz w:val="21"/>
                <w:szCs w:val="21"/>
                <w:highlight w:val="none"/>
              </w:rPr>
              <w:t>优化路灯</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"http://www.so.com/s?q=%E8%BF%9C%E7%A8%8B%E6%8E%A7%E5%88%B6&amp;ie=utf-8&amp;src=internal_wenda_recommend_textn" \t "_blank" </w:instrText>
            </w:r>
            <w:r>
              <w:rPr>
                <w:rFonts w:hint="eastAsia" w:ascii="宋体" w:hAnsi="宋体" w:eastAsia="宋体" w:cs="宋体"/>
                <w:color w:val="auto"/>
                <w:sz w:val="21"/>
                <w:szCs w:val="21"/>
                <w:highlight w:val="none"/>
              </w:rPr>
              <w:fldChar w:fldCharType="separate"/>
            </w:r>
            <w:r>
              <w:rPr>
                <w:rStyle w:val="39"/>
                <w:rFonts w:hint="eastAsia" w:ascii="宋体" w:hAnsi="宋体" w:eastAsia="宋体" w:cs="宋体"/>
                <w:color w:val="auto"/>
                <w:sz w:val="21"/>
                <w:szCs w:val="21"/>
                <w:highlight w:val="none"/>
              </w:rPr>
              <w:t>远程控制</w:t>
            </w:r>
            <w:r>
              <w:rPr>
                <w:rStyle w:val="39"/>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"http://www.so.com/s?q=%E5%AE%9E%E6%97%B6%E7%9B%91%E6%8E%A7&amp;ie=utf-8&amp;src=internal_wenda_recommend_textn" \t "_blank" </w:instrText>
            </w:r>
            <w:r>
              <w:rPr>
                <w:rFonts w:hint="eastAsia" w:ascii="宋体" w:hAnsi="宋体" w:eastAsia="宋体" w:cs="宋体"/>
                <w:color w:val="auto"/>
                <w:sz w:val="21"/>
                <w:szCs w:val="21"/>
                <w:highlight w:val="none"/>
              </w:rPr>
              <w:fldChar w:fldCharType="separate"/>
            </w:r>
            <w:r>
              <w:rPr>
                <w:rStyle w:val="39"/>
                <w:rFonts w:hint="eastAsia" w:ascii="宋体" w:hAnsi="宋体" w:eastAsia="宋体" w:cs="宋体"/>
                <w:color w:val="auto"/>
                <w:sz w:val="21"/>
                <w:szCs w:val="21"/>
                <w:highlight w:val="none"/>
              </w:rPr>
              <w:t>实时监控</w:t>
            </w:r>
            <w:r>
              <w:rPr>
                <w:rStyle w:val="39"/>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、远程数据采集、自动或人工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"http://www.so.com/s?q=%E8%B0%83%E5%85%89&amp;ie=utf-8&amp;src=internal_wenda_recommend_textn" \t "_blank" </w:instrText>
            </w:r>
            <w:r>
              <w:rPr>
                <w:rFonts w:hint="eastAsia" w:ascii="宋体" w:hAnsi="宋体" w:eastAsia="宋体" w:cs="宋体"/>
                <w:color w:val="auto"/>
                <w:sz w:val="21"/>
                <w:szCs w:val="21"/>
                <w:highlight w:val="none"/>
              </w:rPr>
              <w:fldChar w:fldCharType="separate"/>
            </w:r>
            <w:r>
              <w:rPr>
                <w:rStyle w:val="39"/>
                <w:rFonts w:hint="eastAsia" w:ascii="宋体" w:hAnsi="宋体" w:eastAsia="宋体" w:cs="宋体"/>
                <w:color w:val="auto"/>
                <w:sz w:val="21"/>
                <w:szCs w:val="21"/>
                <w:highlight w:val="none"/>
              </w:rPr>
              <w:t>调光</w:t>
            </w:r>
            <w:r>
              <w:rPr>
                <w:rStyle w:val="39"/>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"http://www.so.com/s?q=%E7%81%AF%E5%85%B7&amp;ie=utf-8&amp;src=internal_wenda_recommend_textn" \t "_blank" </w:instrText>
            </w:r>
            <w:r>
              <w:rPr>
                <w:rFonts w:hint="eastAsia" w:ascii="宋体" w:hAnsi="宋体" w:eastAsia="宋体" w:cs="宋体"/>
                <w:color w:val="auto"/>
                <w:sz w:val="21"/>
                <w:szCs w:val="21"/>
                <w:highlight w:val="none"/>
              </w:rPr>
              <w:fldChar w:fldCharType="separate"/>
            </w:r>
            <w:r>
              <w:rPr>
                <w:rStyle w:val="39"/>
                <w:rFonts w:hint="eastAsia" w:ascii="宋体" w:hAnsi="宋体" w:eastAsia="宋体" w:cs="宋体"/>
                <w:color w:val="auto"/>
                <w:sz w:val="21"/>
                <w:szCs w:val="21"/>
                <w:highlight w:val="none"/>
              </w:rPr>
              <w:t>灯具</w:t>
            </w:r>
            <w:r>
              <w:rPr>
                <w:rStyle w:val="39"/>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保护、</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"http://www.so.com/s?q=%E5%8A%A8%E6%80%81&amp;ie=utf-8&amp;src=internal_wenda_recommend_textn" \t "_blank" </w:instrText>
            </w:r>
            <w:r>
              <w:rPr>
                <w:rFonts w:hint="eastAsia" w:ascii="宋体" w:hAnsi="宋体" w:eastAsia="宋体" w:cs="宋体"/>
                <w:color w:val="auto"/>
                <w:sz w:val="21"/>
                <w:szCs w:val="21"/>
                <w:highlight w:val="none"/>
              </w:rPr>
              <w:fldChar w:fldCharType="separate"/>
            </w:r>
            <w:r>
              <w:rPr>
                <w:rStyle w:val="39"/>
                <w:rFonts w:hint="eastAsia" w:ascii="宋体" w:hAnsi="宋体" w:eastAsia="宋体" w:cs="宋体"/>
                <w:color w:val="auto"/>
                <w:sz w:val="21"/>
                <w:szCs w:val="21"/>
                <w:highlight w:val="none"/>
              </w:rPr>
              <w:t>动态</w:t>
            </w:r>
            <w:r>
              <w:rPr>
                <w:rStyle w:val="39"/>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节电等功能，本项目拟安装路灯单灯控制器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照明配电箱</w:t>
            </w:r>
            <w:r>
              <w:rPr>
                <w:rFonts w:hint="eastAsia" w:ascii="宋体" w:hAnsi="宋体" w:eastAsia="宋体" w:cs="宋体"/>
                <w:bCs/>
                <w:color w:val="auto"/>
                <w:sz w:val="21"/>
                <w:szCs w:val="21"/>
                <w:highlight w:val="none"/>
              </w:rPr>
              <w:t>智能终端</w:t>
            </w:r>
            <w:r>
              <w:rPr>
                <w:rFonts w:hint="eastAsia" w:ascii="宋体" w:hAnsi="宋体" w:eastAsia="宋体" w:cs="宋体"/>
                <w:color w:val="auto"/>
                <w:sz w:val="21"/>
                <w:szCs w:val="21"/>
                <w:highlight w:val="none"/>
              </w:rPr>
              <w:t>，最终以城市照明智能监控系统设计方案为准</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控制器通信费用由</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负责。</w:t>
            </w:r>
          </w:p>
          <w:p w14:paraId="084F7FB2">
            <w:pPr>
              <w:pStyle w:val="116"/>
              <w:pageBreakBefore w:val="0"/>
              <w:widowControl w:val="0"/>
              <w:kinsoku/>
              <w:wordWrap/>
              <w:overflowPunct/>
              <w:topLinePunct w:val="0"/>
              <w:autoSpaceDE/>
              <w:autoSpaceDN/>
              <w:bidi w:val="0"/>
              <w:adjustRightInd/>
              <w:spacing w:line="24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（2）对改造范围内市政路灯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照明配电箱</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highlight w:val="none"/>
              </w:rPr>
              <w:t>普查，建立完整的资产信息数据库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路灯编码子系统</w:t>
            </w:r>
            <w:r>
              <w:rPr>
                <w:rFonts w:hint="eastAsia" w:ascii="宋体" w:hAnsi="宋体" w:eastAsia="宋体" w:cs="宋体"/>
                <w:color w:val="auto"/>
                <w:sz w:val="21"/>
                <w:szCs w:val="21"/>
                <w:highlight w:val="none"/>
                <w:lang w:val="en-US" w:eastAsia="zh-CN"/>
              </w:rPr>
              <w:t>以及照明配电箱信息系统</w:t>
            </w:r>
            <w:r>
              <w:rPr>
                <w:rFonts w:hint="eastAsia" w:ascii="宋体" w:hAnsi="宋体" w:eastAsia="宋体" w:cs="宋体"/>
                <w:color w:val="auto"/>
                <w:sz w:val="21"/>
                <w:szCs w:val="21"/>
                <w:highlight w:val="none"/>
              </w:rPr>
              <w:t>，为及时、准确地收集到</w:t>
            </w:r>
            <w:r>
              <w:rPr>
                <w:rFonts w:hint="eastAsia" w:ascii="宋体" w:hAnsi="宋体" w:eastAsia="宋体" w:cs="宋体"/>
                <w:color w:val="auto"/>
                <w:sz w:val="21"/>
                <w:szCs w:val="21"/>
                <w:highlight w:val="none"/>
                <w:lang w:val="en-US" w:eastAsia="zh-CN"/>
              </w:rPr>
              <w:t>照明</w:t>
            </w:r>
            <w:r>
              <w:rPr>
                <w:rFonts w:hint="eastAsia" w:ascii="宋体" w:hAnsi="宋体" w:eastAsia="宋体" w:cs="宋体"/>
                <w:color w:val="auto"/>
                <w:sz w:val="21"/>
                <w:szCs w:val="21"/>
                <w:highlight w:val="none"/>
              </w:rPr>
              <w:t>监控信息提供保障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提高维护管理效率。</w:t>
            </w:r>
          </w:p>
          <w:p w14:paraId="2E1537EB">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（3）改造部分重要次干道及小街小巷路灯控制点，分批逐步安装路灯监控终端，提高故障发现、维修效率，节省人力物力，实现路灯智能监控在</w:t>
            </w:r>
            <w:r>
              <w:rPr>
                <w:rFonts w:hint="eastAsia" w:ascii="宋体" w:hAnsi="宋体" w:eastAsia="宋体" w:cs="宋体"/>
                <w:color w:val="auto"/>
                <w:sz w:val="21"/>
                <w:szCs w:val="21"/>
                <w:highlight w:val="none"/>
                <w:lang w:eastAsia="zh-CN"/>
              </w:rPr>
              <w:t>全县</w:t>
            </w:r>
            <w:r>
              <w:rPr>
                <w:rFonts w:hint="eastAsia" w:ascii="宋体" w:hAnsi="宋体" w:eastAsia="宋体" w:cs="宋体"/>
                <w:color w:val="auto"/>
                <w:sz w:val="21"/>
                <w:szCs w:val="21"/>
                <w:highlight w:val="none"/>
              </w:rPr>
              <w:t>范围覆盖。</w:t>
            </w:r>
          </w:p>
          <w:p w14:paraId="1CF5FD4E">
            <w:pPr>
              <w:pStyle w:val="16"/>
              <w:pageBreakBefore w:val="0"/>
              <w:widowControl w:val="0"/>
              <w:kinsoku/>
              <w:wordWrap/>
              <w:overflowPunct/>
              <w:topLinePunct w:val="0"/>
              <w:autoSpaceDE/>
              <w:autoSpaceDN/>
              <w:bidi w:val="0"/>
              <w:spacing w:line="240" w:lineRule="auto"/>
              <w:ind w:left="0" w:leftChars="0" w:right="0" w:firstLine="0" w:firstLineChars="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3.道路修复</w:t>
            </w:r>
          </w:p>
          <w:p w14:paraId="3A01143F">
            <w:pPr>
              <w:pageBreakBefore w:val="0"/>
              <w:widowControl w:val="0"/>
              <w:kinsoku/>
              <w:wordWrap/>
              <w:overflowPunct/>
              <w:topLinePunct w:val="0"/>
              <w:autoSpaceDE/>
              <w:autoSpaceDN/>
              <w:bidi w:val="0"/>
              <w:spacing w:line="240" w:lineRule="auto"/>
              <w:ind w:left="0" w:leftChars="0" w:right="0" w:firstLine="0" w:firstLineChars="0"/>
              <w:jc w:val="both"/>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 w:val="21"/>
                <w:szCs w:val="21"/>
                <w:highlight w:val="none"/>
                <w:lang w:eastAsia="zh-CN"/>
              </w:rPr>
              <w:t>龙州县规划路一、</w:t>
            </w:r>
            <w:r>
              <w:rPr>
                <w:rFonts w:hint="eastAsia" w:ascii="宋体" w:hAnsi="宋体" w:eastAsia="宋体" w:cs="宋体"/>
                <w:color w:val="auto"/>
                <w:sz w:val="21"/>
                <w:szCs w:val="21"/>
                <w:highlight w:val="none"/>
                <w:lang w:val="en-US" w:eastAsia="zh-CN"/>
              </w:rPr>
              <w:t>二、三、四，龙州县东信帝景门前道路</w:t>
            </w:r>
            <w:r>
              <w:rPr>
                <w:rFonts w:hint="eastAsia" w:ascii="宋体" w:hAnsi="宋体" w:eastAsia="宋体" w:cs="宋体"/>
                <w:color w:val="auto"/>
                <w:sz w:val="21"/>
                <w:szCs w:val="21"/>
                <w:highlight w:val="none"/>
                <w:lang w:eastAsia="zh-CN"/>
              </w:rPr>
              <w:t>路灯</w:t>
            </w:r>
            <w:r>
              <w:rPr>
                <w:rFonts w:hint="eastAsia" w:ascii="宋体" w:hAnsi="宋体" w:eastAsia="宋体" w:cs="宋体"/>
                <w:color w:val="auto"/>
                <w:sz w:val="21"/>
                <w:szCs w:val="21"/>
                <w:highlight w:val="none"/>
                <w:lang w:val="en-US" w:eastAsia="zh-CN"/>
              </w:rPr>
              <w:t>线缆</w:t>
            </w:r>
            <w:r>
              <w:rPr>
                <w:rFonts w:hint="eastAsia" w:ascii="宋体" w:hAnsi="宋体" w:eastAsia="宋体" w:cs="宋体"/>
                <w:color w:val="auto"/>
                <w:sz w:val="21"/>
                <w:szCs w:val="21"/>
                <w:highlight w:val="none"/>
                <w:lang w:eastAsia="zh-CN"/>
              </w:rPr>
              <w:t>修复，</w:t>
            </w:r>
            <w:r>
              <w:rPr>
                <w:rFonts w:hint="eastAsia" w:ascii="宋体" w:hAnsi="宋体" w:eastAsia="宋体" w:cs="宋体"/>
                <w:color w:val="auto"/>
                <w:sz w:val="21"/>
                <w:szCs w:val="21"/>
                <w:highlight w:val="none"/>
                <w:lang w:val="en-US" w:eastAsia="zh-CN"/>
              </w:rPr>
              <w:t>部分交汇路口增加中杆灯投光灯进行补光。</w:t>
            </w:r>
          </w:p>
          <w:p w14:paraId="6BA09AE7">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eastAsia" w:ascii="宋体" w:hAnsi="宋体" w:eastAsia="宋体" w:cs="宋体"/>
                <w:color w:val="auto"/>
                <w:sz w:val="21"/>
                <w:szCs w:val="21"/>
                <w:highlight w:val="none"/>
                <w:lang w:val="en-US" w:eastAsia="zh-CN"/>
              </w:rPr>
            </w:pPr>
            <w:bookmarkStart w:id="226" w:name="_Toc20686"/>
            <w:bookmarkStart w:id="227" w:name="_Toc14908"/>
            <w:bookmarkStart w:id="228" w:name="_Toc7835"/>
            <w:r>
              <w:rPr>
                <w:rFonts w:hint="eastAsia" w:ascii="宋体" w:hAnsi="宋体" w:eastAsia="宋体" w:cs="宋体"/>
                <w:color w:val="auto"/>
                <w:sz w:val="21"/>
                <w:szCs w:val="21"/>
                <w:highlight w:val="none"/>
                <w:lang w:val="en-US" w:eastAsia="zh-CN"/>
              </w:rPr>
              <w:t>（三）资金来源</w:t>
            </w:r>
            <w:bookmarkEnd w:id="226"/>
            <w:bookmarkEnd w:id="227"/>
            <w:bookmarkEnd w:id="228"/>
          </w:p>
          <w:p w14:paraId="7EE29D20">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根据国务院《关于加快推进合同能源管理促进服务产业发展的意见》（国办发[2010]25号）</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spacing w:val="3"/>
                <w:kern w:val="0"/>
                <w:sz w:val="21"/>
                <w:szCs w:val="21"/>
                <w:highlight w:val="none"/>
                <w:lang w:val="en-US" w:eastAsia="zh-CN" w:bidi="ar-SA"/>
              </w:rPr>
              <w:t>《广西壮族自治区机关事务管理局关于2025年全区公共机构节约能源资源工作安排的通知》</w:t>
            </w:r>
            <w:r>
              <w:rPr>
                <w:rFonts w:hint="eastAsia" w:ascii="宋体" w:hAnsi="宋体" w:eastAsia="宋体" w:cs="宋体"/>
                <w:color w:val="auto"/>
                <w:sz w:val="21"/>
                <w:szCs w:val="21"/>
                <w:highlight w:val="none"/>
              </w:rPr>
              <w:t>中完善相关会计制度中指出“各级政府机构采用合同能源管理方式实施改造提升，按照合同</w:t>
            </w:r>
            <w:r>
              <w:rPr>
                <w:rFonts w:hint="eastAsia" w:ascii="宋体" w:hAnsi="宋体" w:eastAsia="宋体" w:cs="宋体"/>
                <w:color w:val="auto"/>
                <w:sz w:val="21"/>
                <w:szCs w:val="21"/>
                <w:highlight w:val="none"/>
                <w:lang w:val="en-US" w:eastAsia="zh-CN"/>
              </w:rPr>
              <w:t>条款要求</w:t>
            </w:r>
            <w:r>
              <w:rPr>
                <w:rFonts w:hint="eastAsia" w:ascii="宋体" w:hAnsi="宋体" w:eastAsia="宋体" w:cs="宋体"/>
                <w:color w:val="auto"/>
                <w:sz w:val="21"/>
                <w:szCs w:val="21"/>
                <w:highlight w:val="none"/>
              </w:rPr>
              <w:t>支付给</w:t>
            </w:r>
            <w:r>
              <w:rPr>
                <w:rFonts w:hint="eastAsia" w:ascii="宋体" w:hAnsi="宋体" w:eastAsia="宋体" w:cs="宋体"/>
                <w:color w:val="auto"/>
                <w:sz w:val="21"/>
                <w:szCs w:val="21"/>
                <w:highlight w:val="none"/>
                <w:lang w:val="en-US" w:eastAsia="zh-CN"/>
              </w:rPr>
              <w:t>节能服务公司</w:t>
            </w:r>
            <w:r>
              <w:rPr>
                <w:rFonts w:hint="eastAsia" w:ascii="宋体" w:hAnsi="宋体" w:eastAsia="宋体" w:cs="宋体"/>
                <w:color w:val="auto"/>
                <w:sz w:val="21"/>
                <w:szCs w:val="21"/>
                <w:highlight w:val="none"/>
              </w:rPr>
              <w:t>的支出视同能源费用</w:t>
            </w:r>
            <w:r>
              <w:rPr>
                <w:rFonts w:hint="eastAsia" w:ascii="宋体" w:hAnsi="宋体" w:eastAsia="宋体" w:cs="宋体"/>
                <w:color w:val="auto"/>
                <w:sz w:val="21"/>
                <w:szCs w:val="21"/>
                <w:highlight w:val="none"/>
                <w:lang w:val="en-US" w:eastAsia="zh-CN"/>
              </w:rPr>
              <w:t>+项目运营费用</w:t>
            </w:r>
            <w:r>
              <w:rPr>
                <w:rFonts w:hint="eastAsia" w:ascii="宋体" w:hAnsi="宋体" w:eastAsia="宋体" w:cs="宋体"/>
                <w:color w:val="auto"/>
                <w:sz w:val="21"/>
                <w:szCs w:val="21"/>
                <w:highlight w:val="none"/>
              </w:rPr>
              <w:t>进行列支”。</w:t>
            </w:r>
          </w:p>
          <w:p w14:paraId="446F8D41">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本项目拟采用“能源托管型”合作方式</w:t>
            </w:r>
            <w:r>
              <w:rPr>
                <w:rFonts w:hint="eastAsia" w:ascii="宋体" w:hAnsi="宋体" w:eastAsia="宋体" w:cs="宋体"/>
                <w:b/>
                <w:bCs/>
                <w:color w:val="auto"/>
                <w:sz w:val="21"/>
                <w:szCs w:val="21"/>
                <w:highlight w:val="none"/>
                <w:lang w:eastAsia="zh-CN"/>
              </w:rPr>
              <w:t>。</w:t>
            </w:r>
          </w:p>
          <w:p w14:paraId="10188C8A">
            <w:pPr>
              <w:pStyle w:val="16"/>
              <w:pageBreakBefore w:val="0"/>
              <w:widowControl w:val="0"/>
              <w:numPr>
                <w:ilvl w:val="0"/>
                <w:numId w:val="0"/>
              </w:numPr>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bookmarkStart w:id="229" w:name="OLE_LINK3"/>
            <w:r>
              <w:rPr>
                <w:rFonts w:hint="eastAsia" w:hAnsi="宋体" w:eastAsia="宋体" w:cs="宋体"/>
                <w:b/>
                <w:bCs/>
                <w:color w:val="auto"/>
                <w:sz w:val="21"/>
                <w:szCs w:val="21"/>
                <w:highlight w:val="none"/>
                <w:lang w:val="en-US" w:eastAsia="zh-CN"/>
              </w:rPr>
              <w:t>280</w:t>
            </w:r>
            <w:r>
              <w:rPr>
                <w:rFonts w:hint="eastAsia" w:ascii="宋体" w:hAnsi="宋体" w:eastAsia="宋体" w:cs="宋体"/>
                <w:b/>
                <w:bCs/>
                <w:color w:val="auto"/>
                <w:sz w:val="21"/>
                <w:szCs w:val="21"/>
                <w:highlight w:val="none"/>
                <w:lang w:val="en-US" w:eastAsia="zh-CN"/>
              </w:rPr>
              <w:t>万元</w:t>
            </w:r>
            <w:bookmarkEnd w:id="229"/>
            <w:r>
              <w:rPr>
                <w:rFonts w:hint="eastAsia" w:ascii="宋体" w:hAnsi="宋体" w:eastAsia="宋体" w:cs="宋体"/>
                <w:color w:val="auto"/>
                <w:sz w:val="21"/>
                <w:szCs w:val="21"/>
                <w:highlight w:val="none"/>
                <w:lang w:val="en-US" w:eastAsia="zh-CN"/>
              </w:rPr>
              <w:t>电费</w:t>
            </w:r>
            <w:r>
              <w:rPr>
                <w:rFonts w:hint="eastAsia" w:ascii="宋体" w:hAnsi="宋体" w:eastAsia="宋体" w:cs="宋体"/>
                <w:color w:val="auto"/>
                <w:sz w:val="21"/>
                <w:szCs w:val="21"/>
                <w:highlight w:val="none"/>
              </w:rPr>
              <w:t>本项目年度</w:t>
            </w:r>
            <w:r>
              <w:rPr>
                <w:rFonts w:hint="eastAsia" w:ascii="宋体" w:hAnsi="宋体" w:eastAsia="宋体" w:cs="宋体"/>
                <w:color w:val="auto"/>
                <w:sz w:val="21"/>
                <w:szCs w:val="21"/>
                <w:highlight w:val="none"/>
                <w:lang w:val="en-US" w:eastAsia="zh-CN"/>
              </w:rPr>
              <w:t>能源托管费用包干</w:t>
            </w:r>
            <w:r>
              <w:rPr>
                <w:rFonts w:hint="eastAsia" w:ascii="宋体" w:hAnsi="宋体" w:eastAsia="宋体" w:cs="宋体"/>
                <w:color w:val="auto"/>
                <w:sz w:val="21"/>
                <w:szCs w:val="21"/>
                <w:highlight w:val="none"/>
              </w:rPr>
              <w:t>，实施改造后的路灯电费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改造范围内城市照明灯具维护经费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的节能效益（统称节能服务费）均从中列支，无需财政增加预算安排。</w:t>
            </w:r>
          </w:p>
          <w:p w14:paraId="7463FD06">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eastAsia" w:ascii="宋体" w:hAnsi="宋体" w:eastAsia="宋体" w:cs="宋体"/>
                <w:color w:val="auto"/>
                <w:sz w:val="21"/>
                <w:szCs w:val="21"/>
                <w:highlight w:val="none"/>
              </w:rPr>
            </w:pPr>
            <w:bookmarkStart w:id="230" w:name="_Toc15017"/>
            <w:bookmarkStart w:id="231" w:name="_Toc11230"/>
            <w:bookmarkStart w:id="232" w:name="_Toc25311"/>
            <w:bookmarkStart w:id="233" w:name="_Toc18729"/>
            <w:bookmarkStart w:id="234" w:name="_Toc15115"/>
            <w:bookmarkStart w:id="235" w:name="_Toc14773"/>
            <w:bookmarkStart w:id="236" w:name="_Toc9032"/>
            <w:bookmarkStart w:id="237" w:name="_Toc19938"/>
            <w:bookmarkStart w:id="238" w:name="_Toc2465"/>
            <w:bookmarkStart w:id="239" w:name="_Toc5927"/>
            <w:bookmarkStart w:id="240" w:name="_Toc14629"/>
            <w:bookmarkStart w:id="241" w:name="_Toc2903"/>
            <w:bookmarkStart w:id="242" w:name="_Toc4091"/>
            <w:bookmarkStart w:id="243" w:name="_Toc15407"/>
            <w:bookmarkStart w:id="244" w:name="_Toc28390"/>
            <w:bookmarkStart w:id="245" w:name="_Toc9966"/>
            <w:bookmarkStart w:id="246" w:name="_Toc4192"/>
            <w:bookmarkStart w:id="247" w:name="_Toc17473"/>
            <w:bookmarkStart w:id="248" w:name="_Toc6068"/>
            <w:bookmarkStart w:id="249" w:name="_Toc8024"/>
            <w:bookmarkStart w:id="250" w:name="_Toc14143"/>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节能灯具运维期管理</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9BF7AA4">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1.按照合同约定，改造后照明设施（含灯具、</w:t>
            </w:r>
            <w:r>
              <w:rPr>
                <w:rFonts w:hint="eastAsia" w:hAnsi="宋体" w:eastAsia="宋体" w:cs="宋体"/>
                <w:color w:val="auto"/>
                <w:sz w:val="21"/>
                <w:szCs w:val="21"/>
                <w:highlight w:val="none"/>
                <w:lang w:val="en-US" w:eastAsia="zh-CN"/>
              </w:rPr>
              <w:t>变压器、</w:t>
            </w:r>
            <w:r>
              <w:rPr>
                <w:rFonts w:hint="eastAsia" w:ascii="宋体" w:hAnsi="宋体" w:eastAsia="宋体" w:cs="宋体"/>
                <w:color w:val="auto"/>
                <w:sz w:val="21"/>
                <w:szCs w:val="21"/>
                <w:highlight w:val="none"/>
              </w:rPr>
              <w:t>灯杆检修孔与灯具之间的保险装置及护套线等）以及</w:t>
            </w:r>
            <w:r>
              <w:rPr>
                <w:rFonts w:hint="eastAsia" w:ascii="宋体" w:hAnsi="宋体" w:eastAsia="宋体" w:cs="宋体"/>
                <w:bCs/>
                <w:color w:val="auto"/>
                <w:sz w:val="21"/>
                <w:szCs w:val="21"/>
                <w:highlight w:val="none"/>
              </w:rPr>
              <w:t>城市照明智能监控中心</w:t>
            </w:r>
            <w:r>
              <w:rPr>
                <w:rFonts w:hint="eastAsia" w:ascii="宋体" w:hAnsi="宋体" w:eastAsia="宋体" w:cs="宋体"/>
                <w:color w:val="auto"/>
                <w:sz w:val="21"/>
                <w:szCs w:val="21"/>
                <w:highlight w:val="none"/>
              </w:rPr>
              <w:t>的运行管理、维护维修及所需费用由</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负责，路灯损坏至亮灯率低于98%或路面平均照度低于国家标准（CJJ45-2015）的都由</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负责整改维修。</w:t>
            </w:r>
          </w:p>
          <w:p w14:paraId="5BDECD1E">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中标方将在龙州县设立</w:t>
            </w:r>
            <w:r>
              <w:rPr>
                <w:rFonts w:hint="eastAsia" w:hAnsi="宋体" w:eastAsia="宋体" w:cs="宋体"/>
                <w:color w:val="auto"/>
                <w:sz w:val="21"/>
                <w:szCs w:val="21"/>
                <w:highlight w:val="none"/>
                <w:lang w:val="en-US" w:eastAsia="zh-CN"/>
              </w:rPr>
              <w:t>运维服务部</w:t>
            </w:r>
            <w:r>
              <w:rPr>
                <w:rFonts w:hint="eastAsia" w:ascii="宋体" w:hAnsi="宋体" w:eastAsia="宋体" w:cs="宋体"/>
                <w:color w:val="auto"/>
                <w:sz w:val="21"/>
                <w:szCs w:val="21"/>
                <w:highlight w:val="none"/>
                <w:lang w:val="en-US" w:eastAsia="zh-CN"/>
              </w:rPr>
              <w:t>，实行每天巡查，按照智能监控系统下发任务单进行维修维护，</w:t>
            </w:r>
            <w:r>
              <w:rPr>
                <w:rFonts w:hint="eastAsia" w:ascii="宋体" w:hAnsi="宋体" w:eastAsia="宋体" w:cs="宋体"/>
                <w:color w:val="auto"/>
                <w:sz w:val="21"/>
                <w:szCs w:val="21"/>
                <w:highlight w:val="none"/>
              </w:rPr>
              <w:t>灯具光衰减或相关照明设施（含灯具、</w:t>
            </w:r>
            <w:r>
              <w:rPr>
                <w:rFonts w:hint="eastAsia" w:hAnsi="宋体" w:eastAsia="宋体" w:cs="宋体"/>
                <w:color w:val="auto"/>
                <w:sz w:val="21"/>
                <w:szCs w:val="21"/>
                <w:highlight w:val="none"/>
                <w:lang w:val="en-US" w:eastAsia="zh-CN"/>
              </w:rPr>
              <w:t>变压器、</w:t>
            </w:r>
            <w:r>
              <w:rPr>
                <w:rFonts w:hint="eastAsia" w:ascii="宋体" w:hAnsi="宋体" w:eastAsia="宋体" w:cs="宋体"/>
                <w:color w:val="auto"/>
                <w:sz w:val="21"/>
                <w:szCs w:val="21"/>
                <w:highlight w:val="none"/>
              </w:rPr>
              <w:t>灯杆检修孔与灯具之间的保险装置及护套线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主线缆、配电开关柜</w:t>
            </w:r>
            <w:r>
              <w:rPr>
                <w:rFonts w:hint="eastAsia" w:ascii="宋体" w:hAnsi="宋体" w:eastAsia="宋体" w:cs="宋体"/>
                <w:color w:val="auto"/>
                <w:sz w:val="21"/>
                <w:szCs w:val="21"/>
                <w:highlight w:val="none"/>
              </w:rPr>
              <w:t>等）损坏的以及城市照明智能监控中心系统故障的，</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需在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小时内进行维护。</w:t>
            </w:r>
          </w:p>
          <w:p w14:paraId="5A623836">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合同期内提供全年全天候的故障维修服务，故障响应时间1小时（在故障发生时市区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小时内、郊区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小时内赶至故障现场并进行维修）。承诺日常代理维护服务（提交书面承诺书），重大节假日期间确保安全可靠正常运</w:t>
            </w:r>
            <w:r>
              <w:rPr>
                <w:rFonts w:hint="eastAsia" w:ascii="宋体" w:hAnsi="宋体" w:eastAsia="宋体" w:cs="宋体"/>
                <w:color w:val="auto"/>
                <w:sz w:val="21"/>
                <w:szCs w:val="21"/>
                <w:highlight w:val="none"/>
                <w:lang w:val="en-US" w:eastAsia="zh-CN"/>
              </w:rPr>
              <w:t>行</w:t>
            </w:r>
            <w:r>
              <w:rPr>
                <w:rFonts w:hint="eastAsia" w:ascii="宋体" w:hAnsi="宋体" w:eastAsia="宋体" w:cs="宋体"/>
                <w:color w:val="auto"/>
                <w:sz w:val="21"/>
                <w:szCs w:val="21"/>
                <w:highlight w:val="none"/>
              </w:rPr>
              <w:t>。</w:t>
            </w:r>
          </w:p>
          <w:p w14:paraId="3A3BE8AE">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合同期内LED照明产品光衰必须满足国家及省相关的规范要求，改造后的城市道路照度必须满足《城市道路照明设计标准》（CJJ45-2015）等规范要求。属于产品质量问题的，</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须免费提供同类型号的产品更换。</w:t>
            </w:r>
          </w:p>
          <w:p w14:paraId="47F27D88">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eastAsia" w:ascii="宋体" w:hAnsi="宋体" w:eastAsia="宋体" w:cs="宋体"/>
                <w:color w:val="auto"/>
                <w:sz w:val="21"/>
                <w:szCs w:val="21"/>
                <w:highlight w:val="none"/>
              </w:rPr>
            </w:pPr>
            <w:bookmarkStart w:id="251" w:name="_Toc3581"/>
            <w:bookmarkStart w:id="252" w:name="_Toc32398"/>
            <w:bookmarkStart w:id="253" w:name="_Toc10444"/>
            <w:bookmarkStart w:id="254" w:name="_Toc5079"/>
            <w:bookmarkStart w:id="255" w:name="_Toc15765"/>
            <w:bookmarkStart w:id="256" w:name="_Toc20530"/>
            <w:bookmarkStart w:id="257" w:name="_Toc2148"/>
            <w:bookmarkStart w:id="258" w:name="_Toc13712"/>
            <w:bookmarkStart w:id="259" w:name="_Toc25488"/>
            <w:bookmarkStart w:id="260" w:name="_Toc17563"/>
            <w:bookmarkStart w:id="261" w:name="_Toc15968"/>
            <w:bookmarkStart w:id="262" w:name="_Toc1679"/>
            <w:bookmarkStart w:id="263" w:name="_Toc23874"/>
            <w:bookmarkStart w:id="264" w:name="_Toc191"/>
            <w:bookmarkStart w:id="265" w:name="_Toc29145"/>
            <w:bookmarkStart w:id="266" w:name="_Toc25733"/>
            <w:bookmarkStart w:id="267" w:name="_Toc2769"/>
            <w:bookmarkStart w:id="268" w:name="_Toc16222"/>
            <w:bookmarkStart w:id="269" w:name="_Toc31768"/>
            <w:bookmarkStart w:id="270" w:name="_Toc27749"/>
            <w:bookmarkStart w:id="271" w:name="_Toc16818"/>
            <w:bookmarkStart w:id="272" w:name="_Hlk45005833"/>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能源托管费用</w:t>
            </w:r>
            <w:r>
              <w:rPr>
                <w:rFonts w:hint="eastAsia" w:ascii="宋体" w:hAnsi="宋体" w:eastAsia="宋体" w:cs="宋体"/>
                <w:color w:val="auto"/>
                <w:sz w:val="21"/>
                <w:szCs w:val="21"/>
                <w:highlight w:val="none"/>
              </w:rPr>
              <w:t>支付方式</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bookmarkEnd w:id="272"/>
          <w:p w14:paraId="13574001">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）本EMC项目拟采用“能源托管型”合作方式，</w:t>
            </w:r>
            <w:r>
              <w:rPr>
                <w:rFonts w:hint="eastAsia" w:ascii="宋体" w:hAnsi="宋体" w:eastAsia="宋体" w:cs="宋体"/>
                <w:color w:val="auto"/>
                <w:kern w:val="2"/>
                <w:sz w:val="21"/>
                <w:szCs w:val="21"/>
                <w:highlight w:val="none"/>
              </w:rPr>
              <w:t>项目验收</w:t>
            </w: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月起，拟</w:t>
            </w:r>
            <w:r>
              <w:rPr>
                <w:rFonts w:hint="eastAsia" w:ascii="宋体" w:hAnsi="宋体" w:eastAsia="宋体" w:cs="宋体"/>
                <w:color w:val="auto"/>
                <w:sz w:val="21"/>
                <w:szCs w:val="21"/>
                <w:highlight w:val="none"/>
                <w:lang w:val="en-US" w:eastAsia="zh-CN"/>
              </w:rPr>
              <w:t>暂定以控制价上限</w:t>
            </w:r>
            <w:r>
              <w:rPr>
                <w:rFonts w:hint="eastAsia" w:hAnsi="宋体" w:eastAsia="宋体" w:cs="宋体"/>
                <w:b/>
                <w:bCs/>
                <w:color w:val="auto"/>
                <w:sz w:val="21"/>
                <w:szCs w:val="21"/>
                <w:highlight w:val="none"/>
                <w:lang w:val="en-US" w:eastAsia="zh-CN"/>
              </w:rPr>
              <w:t>280</w:t>
            </w:r>
            <w:r>
              <w:rPr>
                <w:rFonts w:hint="eastAsia" w:ascii="宋体" w:hAnsi="宋体" w:eastAsia="宋体" w:cs="宋体"/>
                <w:b/>
                <w:bCs/>
                <w:color w:val="auto"/>
                <w:sz w:val="21"/>
                <w:szCs w:val="21"/>
                <w:highlight w:val="none"/>
                <w:lang w:val="en-US" w:eastAsia="zh-CN"/>
              </w:rPr>
              <w:t>万元/年</w:t>
            </w:r>
            <w:r>
              <w:rPr>
                <w:rFonts w:hint="eastAsia" w:ascii="宋体" w:hAnsi="宋体" w:eastAsia="宋体" w:cs="宋体"/>
                <w:color w:val="auto"/>
                <w:sz w:val="21"/>
                <w:szCs w:val="21"/>
                <w:highlight w:val="none"/>
                <w:lang w:val="en-US" w:eastAsia="zh-CN"/>
              </w:rPr>
              <w:t>进行支付，</w:t>
            </w:r>
            <w:r>
              <w:rPr>
                <w:rFonts w:hint="eastAsia" w:ascii="宋体" w:hAnsi="宋体" w:eastAsia="宋体" w:cs="宋体"/>
                <w:color w:val="auto"/>
                <w:sz w:val="21"/>
                <w:szCs w:val="21"/>
                <w:highlight w:val="none"/>
              </w:rPr>
              <w:t>支付方式如下：</w:t>
            </w:r>
          </w:p>
          <w:p w14:paraId="4DDBD737">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1.项目竣工验收后按</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支付节能服务款，即项目竣工验收后</w:t>
            </w:r>
            <w:r>
              <w:rPr>
                <w:rFonts w:hint="eastAsia" w:ascii="宋体" w:hAnsi="宋体" w:eastAsia="宋体" w:cs="宋体"/>
                <w:color w:val="auto"/>
                <w:sz w:val="21"/>
                <w:szCs w:val="21"/>
                <w:highlight w:val="none"/>
                <w:lang w:val="en-US" w:eastAsia="zh-CN"/>
              </w:rPr>
              <w:t>当月</w:t>
            </w:r>
            <w:r>
              <w:rPr>
                <w:rFonts w:hint="eastAsia" w:ascii="宋体" w:hAnsi="宋体" w:eastAsia="宋体" w:cs="宋体"/>
                <w:color w:val="auto"/>
                <w:sz w:val="21"/>
                <w:szCs w:val="21"/>
                <w:highlight w:val="none"/>
              </w:rPr>
              <w:t>申请支付</w:t>
            </w:r>
            <w:r>
              <w:rPr>
                <w:rFonts w:hint="eastAsia" w:ascii="宋体" w:hAnsi="宋体" w:eastAsia="宋体" w:cs="宋体"/>
                <w:color w:val="auto"/>
                <w:sz w:val="21"/>
                <w:szCs w:val="21"/>
                <w:highlight w:val="none"/>
                <w:lang w:val="en-US" w:eastAsia="zh-CN"/>
              </w:rPr>
              <w:t>下一季度能源托管费用用于电费支付、照明设施维修</w:t>
            </w:r>
            <w:r>
              <w:rPr>
                <w:rFonts w:hint="eastAsia" w:ascii="宋体" w:hAnsi="宋体" w:eastAsia="宋体" w:cs="宋体"/>
                <w:color w:val="auto"/>
                <w:sz w:val="21"/>
                <w:szCs w:val="21"/>
                <w:highlight w:val="none"/>
              </w:rPr>
              <w:t>。</w:t>
            </w:r>
          </w:p>
          <w:p w14:paraId="116B6172">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2.计算公式为：每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节能服务费=</w:t>
            </w:r>
            <w:r>
              <w:rPr>
                <w:rFonts w:hint="eastAsia" w:hAnsi="宋体" w:eastAsia="宋体" w:cs="宋体"/>
                <w:b/>
                <w:bCs/>
                <w:color w:val="auto"/>
                <w:sz w:val="21"/>
                <w:szCs w:val="21"/>
                <w:highlight w:val="none"/>
                <w:lang w:val="en-US" w:eastAsia="zh-CN"/>
              </w:rPr>
              <w:t>280</w:t>
            </w:r>
            <w:r>
              <w:rPr>
                <w:rFonts w:hint="eastAsia" w:ascii="宋体" w:hAnsi="宋体" w:eastAsia="宋体" w:cs="宋体"/>
                <w:b/>
                <w:bCs/>
                <w:color w:val="auto"/>
                <w:sz w:val="21"/>
                <w:szCs w:val="21"/>
                <w:highlight w:val="none"/>
                <w:lang w:val="en-US" w:eastAsia="zh-CN"/>
              </w:rPr>
              <w:t>万元</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lang w:val="en-US" w:eastAsia="zh-CN"/>
              </w:rPr>
              <w:t xml:space="preserve">4个季度   </w:t>
            </w:r>
          </w:p>
          <w:p w14:paraId="0DFEAF3C">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.由</w:t>
            </w:r>
            <w:r>
              <w:rPr>
                <w:rFonts w:hint="eastAsia" w:ascii="宋体" w:hAnsi="宋体" w:eastAsia="宋体" w:cs="宋体"/>
                <w:color w:val="auto"/>
                <w:kern w:val="2"/>
                <w:sz w:val="21"/>
                <w:szCs w:val="21"/>
                <w:highlight w:val="none"/>
                <w:lang w:val="en-US" w:eastAsia="zh-CN"/>
              </w:rPr>
              <w:t>业主单位</w:t>
            </w:r>
            <w:r>
              <w:rPr>
                <w:rFonts w:hint="eastAsia" w:ascii="宋体" w:hAnsi="宋体" w:eastAsia="宋体" w:cs="宋体"/>
                <w:color w:val="auto"/>
                <w:kern w:val="2"/>
                <w:sz w:val="21"/>
                <w:szCs w:val="21"/>
                <w:highlight w:val="none"/>
              </w:rPr>
              <w:t>、供电部门及</w:t>
            </w:r>
            <w:r>
              <w:rPr>
                <w:rFonts w:hint="eastAsia" w:ascii="宋体" w:hAnsi="宋体" w:eastAsia="宋体" w:cs="宋体"/>
                <w:color w:val="auto"/>
                <w:kern w:val="2"/>
                <w:sz w:val="21"/>
                <w:szCs w:val="21"/>
                <w:highlight w:val="none"/>
                <w:lang w:eastAsia="zh-CN"/>
              </w:rPr>
              <w:t>中标方</w:t>
            </w:r>
            <w:r>
              <w:rPr>
                <w:rFonts w:hint="eastAsia" w:ascii="宋体" w:hAnsi="宋体" w:eastAsia="宋体" w:cs="宋体"/>
                <w:color w:val="auto"/>
                <w:kern w:val="2"/>
                <w:sz w:val="21"/>
                <w:szCs w:val="21"/>
                <w:highlight w:val="none"/>
              </w:rPr>
              <w:t>三方签订电费代缴协议，项目竣工验收之月起，每月产生的路灯电费均由</w:t>
            </w:r>
            <w:r>
              <w:rPr>
                <w:rFonts w:hint="eastAsia" w:ascii="宋体" w:hAnsi="宋体" w:eastAsia="宋体" w:cs="宋体"/>
                <w:color w:val="auto"/>
                <w:kern w:val="2"/>
                <w:sz w:val="21"/>
                <w:szCs w:val="21"/>
                <w:highlight w:val="none"/>
                <w:lang w:eastAsia="zh-CN"/>
              </w:rPr>
              <w:t>中标方</w:t>
            </w:r>
            <w:r>
              <w:rPr>
                <w:rFonts w:hint="eastAsia" w:ascii="宋体" w:hAnsi="宋体" w:eastAsia="宋体" w:cs="宋体"/>
                <w:color w:val="auto"/>
                <w:kern w:val="2"/>
                <w:sz w:val="21"/>
                <w:szCs w:val="21"/>
                <w:highlight w:val="none"/>
              </w:rPr>
              <w:t>代缴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项目立项</w:t>
            </w:r>
            <w:r>
              <w:rPr>
                <w:rFonts w:hint="eastAsia" w:ascii="宋体" w:hAnsi="宋体" w:eastAsia="宋体" w:cs="宋体"/>
                <w:color w:val="auto"/>
                <w:sz w:val="21"/>
                <w:szCs w:val="21"/>
                <w:highlight w:val="none"/>
              </w:rPr>
              <w:t>以后新增</w:t>
            </w:r>
            <w:r>
              <w:rPr>
                <w:rFonts w:hint="eastAsia" w:ascii="宋体" w:hAnsi="宋体" w:eastAsia="宋体" w:cs="宋体"/>
                <w:color w:val="auto"/>
                <w:sz w:val="21"/>
                <w:szCs w:val="21"/>
                <w:highlight w:val="none"/>
                <w:lang w:val="en-US" w:eastAsia="zh-CN"/>
              </w:rPr>
              <w:t>不在本项目改造范围内的</w:t>
            </w:r>
            <w:r>
              <w:rPr>
                <w:rFonts w:hint="eastAsia" w:ascii="宋体" w:hAnsi="宋体" w:eastAsia="宋体" w:cs="宋体"/>
                <w:color w:val="auto"/>
                <w:sz w:val="21"/>
                <w:szCs w:val="21"/>
                <w:highlight w:val="none"/>
              </w:rPr>
              <w:t>的照明设施</w:t>
            </w:r>
            <w:r>
              <w:rPr>
                <w:rFonts w:hint="eastAsia" w:ascii="宋体" w:hAnsi="宋体" w:eastAsia="宋体" w:cs="宋体"/>
                <w:color w:val="auto"/>
                <w:sz w:val="21"/>
                <w:szCs w:val="21"/>
                <w:highlight w:val="none"/>
                <w:lang w:val="en-US" w:eastAsia="zh-CN"/>
              </w:rPr>
              <w:t>及亮化</w:t>
            </w:r>
            <w:r>
              <w:rPr>
                <w:rFonts w:hint="eastAsia" w:ascii="宋体" w:hAnsi="宋体" w:eastAsia="宋体" w:cs="宋体"/>
                <w:color w:val="auto"/>
                <w:sz w:val="21"/>
                <w:szCs w:val="21"/>
                <w:highlight w:val="none"/>
              </w:rPr>
              <w:t>电费，仍由</w:t>
            </w:r>
            <w:r>
              <w:rPr>
                <w:rFonts w:hint="eastAsia" w:ascii="宋体" w:hAnsi="宋体" w:eastAsia="宋体" w:cs="宋体"/>
                <w:color w:val="auto"/>
                <w:sz w:val="21"/>
                <w:szCs w:val="21"/>
                <w:highlight w:val="none"/>
                <w:lang w:eastAsia="zh-CN"/>
              </w:rPr>
              <w:t>县</w:t>
            </w:r>
            <w:r>
              <w:rPr>
                <w:rFonts w:hint="eastAsia" w:ascii="宋体" w:hAnsi="宋体" w:eastAsia="宋体" w:cs="宋体"/>
                <w:color w:val="auto"/>
                <w:sz w:val="21"/>
                <w:szCs w:val="21"/>
                <w:highlight w:val="none"/>
              </w:rPr>
              <w:t>财政负责承担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或纳入节能服务公司运营范围，是否进行改造由节能服务公司决定，另外增加财政电费及维护预算</w:t>
            </w:r>
            <w:r>
              <w:rPr>
                <w:rFonts w:hint="eastAsia" w:ascii="宋体" w:hAnsi="宋体" w:eastAsia="宋体" w:cs="宋体"/>
                <w:color w:val="auto"/>
                <w:sz w:val="21"/>
                <w:szCs w:val="21"/>
                <w:highlight w:val="none"/>
              </w:rPr>
              <w:t>。</w:t>
            </w:r>
          </w:p>
          <w:p w14:paraId="63638C06">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该方案节能服务款的计算、支付、审核均较简单，不受非路灯接电及每天开关灯时间不同或延迟对节电量的影响，投资收益稳定，同时路灯电费由</w:t>
            </w:r>
            <w:r>
              <w:rPr>
                <w:rFonts w:hint="eastAsia" w:ascii="宋体" w:hAnsi="宋体" w:eastAsia="宋体" w:cs="宋体"/>
                <w:color w:val="auto"/>
                <w:sz w:val="21"/>
                <w:szCs w:val="21"/>
                <w:highlight w:val="none"/>
                <w:lang w:eastAsia="zh-CN"/>
              </w:rPr>
              <w:t>中标方</w:t>
            </w:r>
            <w:r>
              <w:rPr>
                <w:rFonts w:hint="eastAsia" w:ascii="宋体" w:hAnsi="宋体" w:eastAsia="宋体" w:cs="宋体"/>
                <w:color w:val="auto"/>
                <w:sz w:val="21"/>
                <w:szCs w:val="21"/>
                <w:highlight w:val="none"/>
              </w:rPr>
              <w:t>承担，大大减少财政滞纳电费的风险。</w:t>
            </w:r>
          </w:p>
          <w:p w14:paraId="6C9D14AA">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电价波动。电价：以</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rPr>
              <w:t>年平均电价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0.7414元/度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为基准</w:t>
            </w:r>
            <w:r>
              <w:rPr>
                <w:rFonts w:hint="eastAsia" w:ascii="宋体" w:hAnsi="宋体" w:eastAsia="宋体" w:cs="宋体"/>
                <w:color w:val="auto"/>
                <w:sz w:val="21"/>
                <w:szCs w:val="21"/>
                <w:highlight w:val="none"/>
                <w:lang w:val="en-US" w:eastAsia="zh-CN"/>
              </w:rPr>
              <w:t>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低于基准值则由节能服务公司承担所有费用，</w:t>
            </w:r>
            <w:r>
              <w:rPr>
                <w:rFonts w:hint="eastAsia" w:ascii="宋体" w:hAnsi="宋体" w:eastAsia="宋体" w:cs="宋体"/>
                <w:color w:val="auto"/>
                <w:sz w:val="21"/>
                <w:szCs w:val="21"/>
                <w:highlight w:val="none"/>
              </w:rPr>
              <w:t>如果当</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售电</w:t>
            </w:r>
            <w:r>
              <w:rPr>
                <w:rFonts w:hint="eastAsia" w:ascii="宋体" w:hAnsi="宋体" w:eastAsia="宋体" w:cs="宋体"/>
                <w:color w:val="auto"/>
                <w:sz w:val="21"/>
                <w:szCs w:val="21"/>
                <w:highlight w:val="none"/>
                <w:lang w:val="en-US" w:eastAsia="zh-CN"/>
              </w:rPr>
              <w:t>单价高于基准值，</w:t>
            </w:r>
            <w:r>
              <w:rPr>
                <w:rFonts w:hint="eastAsia" w:ascii="宋体" w:hAnsi="宋体" w:eastAsia="宋体" w:cs="宋体"/>
                <w:color w:val="auto"/>
                <w:sz w:val="21"/>
                <w:szCs w:val="21"/>
                <w:highlight w:val="none"/>
              </w:rPr>
              <w:t>则按实缴售电电价差额进行退补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调价计算公式=（当月实际电价-基准电价）×单月用电量，</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核算一次，退补费用</w:t>
            </w:r>
            <w:r>
              <w:rPr>
                <w:rFonts w:hint="eastAsia" w:ascii="宋体" w:hAnsi="宋体" w:eastAsia="宋体" w:cs="宋体"/>
                <w:color w:val="auto"/>
                <w:sz w:val="21"/>
                <w:szCs w:val="21"/>
                <w:highlight w:val="none"/>
                <w:lang w:val="en-US" w:eastAsia="zh-CN"/>
              </w:rPr>
              <w:t>及考核分值</w:t>
            </w:r>
            <w:r>
              <w:rPr>
                <w:rFonts w:hint="eastAsia" w:ascii="宋体" w:hAnsi="宋体" w:eastAsia="宋体" w:cs="宋体"/>
                <w:color w:val="auto"/>
                <w:sz w:val="21"/>
                <w:szCs w:val="21"/>
                <w:highlight w:val="none"/>
              </w:rPr>
              <w:t>在下一</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支付的托管费用中增</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rPr>
              <w:t>。</w:t>
            </w:r>
          </w:p>
          <w:p w14:paraId="2162B26E">
            <w:pPr>
              <w:pStyle w:val="16"/>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6.托管合同运营服务期为12年。</w:t>
            </w:r>
          </w:p>
          <w:p w14:paraId="3392CA7B">
            <w:pPr>
              <w:pStyle w:val="4"/>
              <w:pageBreakBefore w:val="0"/>
              <w:widowControl w:val="0"/>
              <w:kinsoku/>
              <w:wordWrap/>
              <w:overflowPunct/>
              <w:topLinePunct w:val="0"/>
              <w:autoSpaceDE/>
              <w:autoSpaceDN/>
              <w:bidi w:val="0"/>
              <w:spacing w:before="0" w:beforeLines="0" w:after="0" w:afterLines="0" w:line="240" w:lineRule="auto"/>
              <w:ind w:left="0" w:leftChars="0" w:right="0" w:firstLine="0" w:firstLineChars="0"/>
              <w:textAlignment w:val="auto"/>
              <w:outlineLvl w:val="0"/>
              <w:rPr>
                <w:rFonts w:hint="eastAsia" w:ascii="宋体" w:hAnsi="宋体" w:eastAsia="宋体" w:cs="宋体"/>
                <w:b/>
                <w:bCs/>
                <w:color w:val="auto"/>
                <w:sz w:val="21"/>
                <w:szCs w:val="21"/>
                <w:highlight w:val="none"/>
                <w:lang w:val="en-US" w:eastAsia="zh-CN"/>
              </w:rPr>
            </w:pPr>
            <w:bookmarkStart w:id="273" w:name="_Toc28609"/>
            <w:r>
              <w:rPr>
                <w:rFonts w:hint="eastAsia" w:ascii="宋体" w:hAnsi="宋体" w:eastAsia="宋体" w:cs="宋体"/>
                <w:b/>
                <w:bCs/>
                <w:color w:val="auto"/>
                <w:sz w:val="21"/>
                <w:szCs w:val="21"/>
                <w:highlight w:val="none"/>
                <w:lang w:val="en-US" w:eastAsia="zh-CN"/>
              </w:rPr>
              <w:t>四、项目组织验收：</w:t>
            </w:r>
            <w:bookmarkEnd w:id="273"/>
          </w:p>
          <w:p w14:paraId="20A1D2D9">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（一）验收方法</w:t>
            </w:r>
          </w:p>
          <w:p w14:paraId="1AFBA019">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分路段技术验收和整体验收两个环节。技术验收按照《城市道路照明工程施工及验收规程》（CJJ 89-2012）相关细节进行，整体验收按照《城市道路照明设计标准》（CJJ45—2015）、《城乡道路半导体照明工程技术规范》（DBJ/T45-004-2015），同时出具具有国家发改委 财政部 第三方节能量审核资质    的机构出具的《道路照明质量测试报告》作为依据。</w:t>
            </w:r>
          </w:p>
          <w:p w14:paraId="4FDF4996">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（二）验收细则</w:t>
            </w:r>
          </w:p>
          <w:p w14:paraId="6265C322">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1.由采购人在项目范围内随机抽取主干道、次干道进行检测验收，由采购人、中标人、具有国家发改委 财政部 第三方节能量审核资质的机构对道路路面情况、道路照明各项指标进行测试并记录，充分对比改造前、改造后各项指标。改造后未达到要求的，中标人应及时进行整改。改造后合格的，出具具有国家发改委 财政部 第三方节能量审核资质的机构出具《道路照明质量测试报告》三方签字确认，作为照明质量控制的依据。所有道路完成路灯改造以及城市照明智能监控中心通过验收后由中标人编制项目竣工报告并送采购人审核。采购人收到经审核竣工报告后15个工作日内组织有关部门进行一次性工程整体验收。</w:t>
            </w:r>
          </w:p>
          <w:p w14:paraId="60D978A2">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2.路灯改造施工安装按照《城市道路照明工程施工及验收规程》（CJJ 89-2012）对中标人施工部分进行验收，竣工验收时要求所有改造路段亮灯率达到100%。</w:t>
            </w:r>
          </w:p>
          <w:p w14:paraId="5CD6D0F6">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改造明细表中的道路各项照明指标按照《城市道路照明设计标准》（CJJ45-2015）达到要求进行测量验收。改造明细表外的LED道路则以《城市道路照明设计标准》（CJJ45-2015）取合格值验收。验收方法：双方及第三方检测机构按照GB/T 5700-2023《照明测量方法》现场采用“面积中心法”测量、记录并签字。</w:t>
            </w:r>
          </w:p>
          <w:p w14:paraId="39A5B1C3">
            <w:pPr>
              <w:pageBreakBefore w:val="0"/>
              <w:widowControl w:val="0"/>
              <w:kinsoku/>
              <w:wordWrap/>
              <w:overflowPunct/>
              <w:topLinePunct w:val="0"/>
              <w:autoSpaceDE/>
              <w:autoSpaceDN/>
              <w:bidi w:val="0"/>
              <w:adjustRightInd w:val="0"/>
              <w:spacing w:line="240" w:lineRule="auto"/>
              <w:ind w:left="0" w:leftChars="0" w:right="0" w:firstLine="0" w:firstLineChars="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、产权归属</w:t>
            </w:r>
          </w:p>
          <w:p w14:paraId="39400ACC">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（1）在采购人节能</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款未支付完毕前，项目设施的所有权归中标方所有，使用权归采购人所有。</w:t>
            </w:r>
          </w:p>
          <w:p w14:paraId="0A383B39">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（2）本协议期满且约定的节能款支付完毕后，项目设施所有权归采购人所有</w:t>
            </w:r>
            <w:r>
              <w:rPr>
                <w:rFonts w:hint="eastAsia" w:ascii="宋体" w:hAnsi="宋体" w:eastAsia="宋体" w:cs="宋体"/>
                <w:color w:val="auto"/>
                <w:kern w:val="0"/>
                <w:sz w:val="21"/>
                <w:szCs w:val="21"/>
                <w:highlight w:val="none"/>
                <w:lang w:eastAsia="zh-CN"/>
              </w:rPr>
              <w:t>。</w:t>
            </w:r>
          </w:p>
          <w:p w14:paraId="434A651A">
            <w:pPr>
              <w:pStyle w:val="41"/>
              <w:rPr>
                <w:rFonts w:hint="default"/>
                <w:color w:val="auto"/>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服务期内路灯专用变压器归中标方管理，但不得三只用于其他项目或盈利用途。</w:t>
            </w:r>
          </w:p>
          <w:p w14:paraId="666ECDC9">
            <w:pPr>
              <w:pageBreakBefore w:val="0"/>
              <w:widowControl w:val="0"/>
              <w:kinsoku/>
              <w:wordWrap/>
              <w:overflowPunct/>
              <w:topLinePunct w:val="0"/>
              <w:autoSpaceDE/>
              <w:autoSpaceDN/>
              <w:bidi w:val="0"/>
              <w:adjustRightInd w:val="0"/>
              <w:spacing w:line="240" w:lineRule="auto"/>
              <w:ind w:left="0" w:leftChars="0" w:right="0" w:firstLine="0" w:firstLineChars="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六</w:t>
            </w:r>
            <w:r>
              <w:rPr>
                <w:rFonts w:hint="eastAsia" w:ascii="宋体" w:hAnsi="宋体" w:eastAsia="宋体" w:cs="宋体"/>
                <w:b/>
                <w:color w:val="auto"/>
                <w:kern w:val="0"/>
                <w:sz w:val="21"/>
                <w:szCs w:val="21"/>
                <w:highlight w:val="none"/>
              </w:rPr>
              <w:t>、采购人因城市建设需要，对实施路段进行道路改造时，中标方应积极配合，</w:t>
            </w:r>
            <w:r>
              <w:rPr>
                <w:rFonts w:hint="eastAsia" w:ascii="宋体" w:hAnsi="宋体" w:eastAsia="宋体" w:cs="宋体"/>
                <w:b/>
                <w:color w:val="auto"/>
                <w:kern w:val="0"/>
                <w:sz w:val="21"/>
                <w:szCs w:val="21"/>
                <w:highlight w:val="none"/>
                <w:lang w:val="en-US" w:eastAsia="zh-CN"/>
              </w:rPr>
              <w:t>产生相关费用计</w:t>
            </w:r>
            <w:r>
              <w:rPr>
                <w:rFonts w:hint="eastAsia" w:ascii="宋体" w:hAnsi="宋体" w:eastAsia="宋体" w:cs="宋体"/>
                <w:b/>
                <w:color w:val="auto"/>
                <w:kern w:val="0"/>
                <w:sz w:val="21"/>
                <w:szCs w:val="21"/>
                <w:highlight w:val="none"/>
              </w:rPr>
              <w:t>算如下：</w:t>
            </w:r>
          </w:p>
          <w:p w14:paraId="240C3C61">
            <w:pPr>
              <w:pageBreakBefore w:val="0"/>
              <w:widowControl w:val="0"/>
              <w:kinsoku/>
              <w:wordWrap/>
              <w:overflowPunct/>
              <w:topLinePunct w:val="0"/>
              <w:autoSpaceDE/>
              <w:autoSpaceDN/>
              <w:bidi w:val="0"/>
              <w:spacing w:line="24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因道路改造需增加照明设施的，照明设施由采购人负责采购，则由采购人通过向供电部门安装正规计量电表承担增量设施产生的重新增加电费预算或纳入整体改造项目。线路完好到位需要增加照明灯具数量不多的老城区道路照明死角，由中标方无偿增加。</w:t>
            </w:r>
          </w:p>
          <w:p w14:paraId="44EEE2C3">
            <w:pPr>
              <w:pageBreakBefore w:val="0"/>
              <w:widowControl w:val="0"/>
              <w:kinsoku/>
              <w:wordWrap/>
              <w:overflowPunct/>
              <w:topLinePunct w:val="0"/>
              <w:autoSpaceDE/>
              <w:autoSpaceDN/>
              <w:bidi w:val="0"/>
              <w:spacing w:line="24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（二）因道路改造需拆除照明设施的，拆除的照明设施可迁移到项目范围内其他路段安装，拆、装工作由中标方负责，中标人配合，费用由中标方负责。</w:t>
            </w:r>
          </w:p>
          <w:p w14:paraId="1EC5CC74">
            <w:pPr>
              <w:pageBreakBefore w:val="0"/>
              <w:widowControl w:val="0"/>
              <w:kinsoku/>
              <w:wordWrap/>
              <w:overflowPunct/>
              <w:topLinePunct w:val="0"/>
              <w:autoSpaceDE/>
              <w:autoSpaceDN/>
              <w:bidi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964" w:type="dxa"/>
            <w:noWrap w:val="0"/>
            <w:vAlign w:val="center"/>
          </w:tcPr>
          <w:p w14:paraId="7CE23898">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33600000.00</w:t>
            </w:r>
          </w:p>
        </w:tc>
      </w:tr>
      <w:tr w14:paraId="1A28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30" w:type="dxa"/>
            <w:gridSpan w:val="3"/>
            <w:noWrap w:val="0"/>
            <w:vAlign w:val="center"/>
          </w:tcPr>
          <w:p w14:paraId="2FE40F9C">
            <w:pPr>
              <w:jc w:val="center"/>
              <w:rPr>
                <w:rFonts w:hint="eastAsia" w:ascii="宋体" w:hAnsi="宋体" w:cs="宋体"/>
                <w:color w:val="auto"/>
                <w:szCs w:val="21"/>
                <w:highlight w:val="none"/>
              </w:rPr>
            </w:pPr>
            <w:r>
              <w:rPr>
                <w:rFonts w:hint="eastAsia" w:ascii="宋体" w:hAnsi="宋体" w:cs="宋体"/>
                <w:color w:val="auto"/>
                <w:szCs w:val="21"/>
                <w:highlight w:val="none"/>
              </w:rPr>
              <w:t>分项最高限价合计（元）</w:t>
            </w:r>
          </w:p>
        </w:tc>
        <w:tc>
          <w:tcPr>
            <w:tcW w:w="7731" w:type="dxa"/>
            <w:gridSpan w:val="5"/>
            <w:noWrap w:val="0"/>
            <w:vAlign w:val="center"/>
          </w:tcPr>
          <w:p w14:paraId="6F5EDF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叁仟叁佰</w:t>
            </w:r>
            <w:r>
              <w:rPr>
                <w:rFonts w:hint="eastAsia" w:ascii="宋体" w:hAnsi="宋体" w:cs="宋体"/>
                <w:color w:val="auto"/>
                <w:szCs w:val="21"/>
                <w:highlight w:val="none"/>
                <w:lang w:val="en-US" w:eastAsia="zh-CN"/>
              </w:rPr>
              <w:t>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0,000.00元）</w:t>
            </w:r>
          </w:p>
        </w:tc>
      </w:tr>
      <w:tr w14:paraId="5067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6" w:type="dxa"/>
            <w:noWrap w:val="0"/>
            <w:vAlign w:val="top"/>
          </w:tcPr>
          <w:p w14:paraId="33886A23">
            <w:pPr>
              <w:spacing w:line="360" w:lineRule="auto"/>
              <w:jc w:val="center"/>
              <w:rPr>
                <w:rFonts w:hint="eastAsia" w:ascii="宋体" w:hAnsi="宋体" w:cs="宋体"/>
                <w:color w:val="auto"/>
                <w:highlight w:val="none"/>
              </w:rPr>
            </w:pPr>
          </w:p>
          <w:p w14:paraId="43D0DED8">
            <w:pPr>
              <w:spacing w:line="360" w:lineRule="auto"/>
              <w:jc w:val="center"/>
              <w:rPr>
                <w:rFonts w:hint="eastAsia" w:ascii="宋体" w:hAnsi="宋体" w:cs="宋体"/>
                <w:color w:val="auto"/>
                <w:highlight w:val="none"/>
              </w:rPr>
            </w:pPr>
          </w:p>
          <w:p w14:paraId="5AD6E365">
            <w:pPr>
              <w:spacing w:line="360" w:lineRule="auto"/>
              <w:jc w:val="center"/>
              <w:rPr>
                <w:rFonts w:hint="eastAsia" w:ascii="宋体" w:hAnsi="宋体" w:cs="宋体"/>
                <w:color w:val="auto"/>
                <w:highlight w:val="none"/>
              </w:rPr>
            </w:pPr>
          </w:p>
          <w:p w14:paraId="2C82CDE5">
            <w:pPr>
              <w:spacing w:line="360" w:lineRule="auto"/>
              <w:jc w:val="center"/>
              <w:rPr>
                <w:rFonts w:hint="eastAsia" w:ascii="宋体" w:hAnsi="宋体" w:cs="宋体"/>
                <w:color w:val="auto"/>
                <w:highlight w:val="none"/>
              </w:rPr>
            </w:pPr>
          </w:p>
          <w:p w14:paraId="705A686A">
            <w:pPr>
              <w:spacing w:line="360" w:lineRule="auto"/>
              <w:jc w:val="center"/>
              <w:rPr>
                <w:rFonts w:hint="eastAsia" w:ascii="宋体" w:hAnsi="宋体" w:cs="宋体"/>
                <w:color w:val="auto"/>
                <w:highlight w:val="none"/>
              </w:rPr>
            </w:pPr>
          </w:p>
          <w:p w14:paraId="21FCC2F7">
            <w:pPr>
              <w:spacing w:line="360" w:lineRule="auto"/>
              <w:jc w:val="center"/>
              <w:rPr>
                <w:rFonts w:hint="eastAsia" w:ascii="宋体" w:hAnsi="宋体" w:cs="宋体"/>
                <w:color w:val="auto"/>
                <w:highlight w:val="none"/>
              </w:rPr>
            </w:pPr>
          </w:p>
          <w:p w14:paraId="10ABC630">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p w14:paraId="32E3A7CD">
            <w:pPr>
              <w:spacing w:line="360" w:lineRule="auto"/>
              <w:jc w:val="center"/>
              <w:rPr>
                <w:rFonts w:hint="eastAsia" w:ascii="宋体" w:hAnsi="宋体" w:cs="宋体"/>
                <w:color w:val="auto"/>
                <w:highlight w:val="none"/>
              </w:rPr>
            </w:pPr>
            <w:r>
              <w:rPr>
                <w:rFonts w:hint="eastAsia" w:ascii="宋体" w:hAnsi="宋体" w:cs="宋体"/>
                <w:color w:val="auto"/>
                <w:highlight w:val="none"/>
              </w:rPr>
              <w:t>商务条款</w:t>
            </w:r>
          </w:p>
        </w:tc>
        <w:tc>
          <w:tcPr>
            <w:tcW w:w="8915" w:type="dxa"/>
            <w:gridSpan w:val="7"/>
            <w:noWrap w:val="0"/>
            <w:vAlign w:val="top"/>
          </w:tcPr>
          <w:p w14:paraId="0A89F756">
            <w:pPr>
              <w:spacing w:line="360" w:lineRule="auto"/>
              <w:rPr>
                <w:rFonts w:hint="eastAsia" w:ascii="宋体" w:hAnsi="宋体" w:cs="宋体"/>
                <w:color w:val="auto"/>
                <w:highlight w:val="none"/>
              </w:rPr>
            </w:pPr>
            <w:r>
              <w:rPr>
                <w:rFonts w:hint="eastAsia" w:ascii="宋体" w:hAnsi="宋体" w:cs="宋体"/>
                <w:color w:val="auto"/>
                <w:highlight w:val="none"/>
              </w:rPr>
              <w:t>一、合同签订期：自中标通知书发出之日起 25日内</w:t>
            </w:r>
            <w:r>
              <w:rPr>
                <w:rFonts w:hint="eastAsia" w:ascii="宋体" w:hAnsi="宋体" w:eastAsia="宋体" w:cs="宋体"/>
                <w:color w:val="auto"/>
                <w:highlight w:val="none"/>
                <w:lang w:eastAsia="zh-CN"/>
              </w:rPr>
              <w:t>。</w:t>
            </w:r>
          </w:p>
          <w:p w14:paraId="46E6AC6E">
            <w:pPr>
              <w:spacing w:after="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二、提交服务成果时间：</w:t>
            </w:r>
          </w:p>
          <w:p w14:paraId="395E48EB">
            <w:pPr>
              <w:spacing w:after="0" w:afterLines="0" w:line="360" w:lineRule="auto"/>
              <w:ind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rPr>
              <w:t xml:space="preserve">工期： </w:t>
            </w:r>
            <w:r>
              <w:rPr>
                <w:rFonts w:hint="eastAsia" w:ascii="宋体" w:hAnsi="宋体" w:eastAsia="宋体" w:cs="宋体"/>
                <w:color w:val="auto"/>
                <w:sz w:val="21"/>
                <w:szCs w:val="24"/>
                <w:highlight w:val="none"/>
                <w:lang w:val="en-US" w:eastAsia="zh-CN"/>
              </w:rPr>
              <w:t>180日历天</w:t>
            </w:r>
            <w:r>
              <w:rPr>
                <w:rFonts w:hint="eastAsia" w:ascii="宋体" w:hAnsi="宋体" w:eastAsia="宋体" w:cs="宋体"/>
                <w:color w:val="auto"/>
                <w:szCs w:val="24"/>
                <w:highlight w:val="none"/>
              </w:rPr>
              <w:t>（如遇不可抗拒原因导致不能施工则项目建设期顺延）</w:t>
            </w:r>
            <w:r>
              <w:rPr>
                <w:rFonts w:hint="eastAsia" w:ascii="宋体" w:hAnsi="宋体" w:eastAsia="宋体" w:cs="宋体"/>
                <w:color w:val="auto"/>
                <w:sz w:val="21"/>
                <w:szCs w:val="24"/>
                <w:highlight w:val="none"/>
              </w:rPr>
              <w:t>。</w:t>
            </w:r>
          </w:p>
          <w:p w14:paraId="60A43887">
            <w:pPr>
              <w:spacing w:after="0" w:afterLines="0" w:line="360" w:lineRule="auto"/>
              <w:ind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运维期：</w:t>
            </w:r>
            <w:r>
              <w:rPr>
                <w:rFonts w:hint="eastAsia" w:ascii="宋体" w:hAnsi="宋体" w:eastAsia="宋体" w:cs="宋体"/>
                <w:color w:val="auto"/>
                <w:sz w:val="21"/>
                <w:szCs w:val="24"/>
                <w:highlight w:val="none"/>
                <w:lang w:val="en-US" w:eastAsia="zh-CN"/>
              </w:rPr>
              <w:t>运维</w:t>
            </w:r>
            <w:r>
              <w:rPr>
                <w:rFonts w:hint="eastAsia" w:ascii="宋体" w:hAnsi="宋体" w:eastAsia="宋体" w:cs="宋体"/>
                <w:color w:val="auto"/>
                <w:szCs w:val="24"/>
                <w:highlight w:val="none"/>
                <w:lang w:eastAsia="zh-CN"/>
              </w:rPr>
              <w:t>期限</w:t>
            </w:r>
            <w:r>
              <w:rPr>
                <w:rFonts w:hint="eastAsia" w:ascii="宋体" w:hAnsi="宋体" w:eastAsia="宋体" w:cs="宋体"/>
                <w:color w:val="auto"/>
                <w:szCs w:val="24"/>
                <w:highlight w:val="none"/>
                <w:lang w:val="en-US" w:eastAsia="zh-CN"/>
              </w:rPr>
              <w:t>12年</w:t>
            </w:r>
            <w:r>
              <w:rPr>
                <w:rFonts w:hint="eastAsia" w:ascii="宋体" w:hAnsi="宋体" w:eastAsia="宋体" w:cs="宋体"/>
                <w:color w:val="auto"/>
                <w:szCs w:val="24"/>
                <w:highlight w:val="none"/>
              </w:rPr>
              <w:t>，自项目竣工验收之日起计算</w:t>
            </w:r>
            <w:r>
              <w:rPr>
                <w:rFonts w:hint="eastAsia" w:ascii="宋体" w:hAnsi="宋体" w:eastAsia="宋体" w:cs="宋体"/>
                <w:color w:val="auto"/>
                <w:sz w:val="21"/>
                <w:szCs w:val="24"/>
                <w:highlight w:val="none"/>
              </w:rPr>
              <w:t>。</w:t>
            </w:r>
          </w:p>
          <w:p w14:paraId="3120A226">
            <w:pPr>
              <w:spacing w:line="360" w:lineRule="auto"/>
              <w:rPr>
                <w:rFonts w:hint="eastAsia" w:ascii="宋体" w:hAnsi="宋体" w:cs="宋体"/>
                <w:color w:val="auto"/>
                <w:highlight w:val="none"/>
              </w:rPr>
            </w:pPr>
            <w:r>
              <w:rPr>
                <w:rFonts w:hint="eastAsia" w:ascii="宋体" w:hAnsi="宋体" w:cs="宋体"/>
                <w:color w:val="auto"/>
                <w:highlight w:val="none"/>
              </w:rPr>
              <w:t>三、提交服务成果地点：</w:t>
            </w:r>
            <w:r>
              <w:rPr>
                <w:rFonts w:hint="eastAsia" w:ascii="宋体" w:hAnsi="宋体" w:cs="宋体"/>
                <w:color w:val="auto"/>
                <w:highlight w:val="none"/>
                <w:lang w:eastAsia="zh-CN"/>
              </w:rPr>
              <w:t>崇左市龙州县</w:t>
            </w:r>
            <w:r>
              <w:rPr>
                <w:rFonts w:hint="eastAsia" w:ascii="宋体" w:hAnsi="宋体" w:cs="宋体"/>
                <w:color w:val="auto"/>
                <w:highlight w:val="none"/>
              </w:rPr>
              <w:t>。</w:t>
            </w:r>
          </w:p>
          <w:p w14:paraId="565C6C69">
            <w:pPr>
              <w:spacing w:line="360" w:lineRule="auto"/>
              <w:rPr>
                <w:rFonts w:hint="eastAsia" w:ascii="宋体" w:hAnsi="宋体" w:cs="宋体"/>
                <w:color w:val="auto"/>
                <w:highlight w:val="none"/>
              </w:rPr>
            </w:pPr>
            <w:r>
              <w:rPr>
                <w:rFonts w:hint="eastAsia" w:ascii="宋体" w:hAnsi="宋体" w:cs="宋体"/>
                <w:color w:val="auto"/>
                <w:highlight w:val="none"/>
              </w:rPr>
              <w:t>四、验收标准、规范：符合现行国家相关标准、行业标准、地方标准或者其他标准、规范，符合招标文件的要求。</w:t>
            </w:r>
          </w:p>
          <w:p w14:paraId="1173178E">
            <w:pPr>
              <w:spacing w:line="360" w:lineRule="auto"/>
              <w:rPr>
                <w:rFonts w:hint="eastAsia" w:ascii="宋体" w:hAnsi="宋体" w:cs="宋体"/>
                <w:color w:val="auto"/>
                <w:szCs w:val="24"/>
                <w:highlight w:val="none"/>
              </w:rPr>
            </w:pPr>
            <w:r>
              <w:rPr>
                <w:rFonts w:hint="eastAsia" w:ascii="宋体" w:hAnsi="宋体" w:cs="宋体"/>
                <w:color w:val="auto"/>
                <w:highlight w:val="none"/>
              </w:rPr>
              <w:t>五、</w:t>
            </w:r>
            <w:r>
              <w:rPr>
                <w:rFonts w:hint="eastAsia" w:ascii="宋体" w:hAnsi="宋体" w:cs="宋体"/>
                <w:color w:val="auto"/>
                <w:szCs w:val="24"/>
                <w:highlight w:val="none"/>
              </w:rPr>
              <w:t>其他要求：</w:t>
            </w:r>
          </w:p>
          <w:p w14:paraId="73C650AF">
            <w:pPr>
              <w:spacing w:line="360" w:lineRule="auto"/>
              <w:rPr>
                <w:rFonts w:hint="eastAsia" w:ascii="宋体" w:hAnsi="宋体" w:cs="宋体"/>
                <w:color w:val="auto"/>
                <w:highlight w:val="none"/>
              </w:rPr>
            </w:pPr>
            <w:r>
              <w:rPr>
                <w:rFonts w:hint="eastAsia" w:ascii="宋体" w:hAnsi="宋体" w:cs="宋体"/>
                <w:color w:val="auto"/>
                <w:szCs w:val="24"/>
                <w:highlight w:val="none"/>
              </w:rPr>
              <w:t>1、投标报价</w:t>
            </w:r>
            <w:r>
              <w:rPr>
                <w:rFonts w:hint="eastAsia" w:ascii="宋体" w:hAnsi="宋体" w:cs="宋体"/>
                <w:color w:val="auto"/>
                <w:highlight w:val="none"/>
              </w:rPr>
              <w:t>应包含交通、设备、人员等与本次项目有关的所有费用，及国家规定的所有税费和投标费用等。因投标人自身原因造成漏报、少报皆由投标人自行承担责任，采购人不再补偿。除政策性文件规定以外，投标人所报价格在合同实施期间不因市场变化因素而变动。</w:t>
            </w:r>
          </w:p>
          <w:p w14:paraId="1282D1E7">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2、付款方式：</w:t>
            </w:r>
          </w:p>
          <w:p w14:paraId="6126B005">
            <w:pPr>
              <w:widowControl/>
              <w:spacing w:line="360" w:lineRule="auto"/>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）本EMC项目拟采用“能源托管型”合作方式，项目验收合格</w:t>
            </w:r>
            <w:r>
              <w:rPr>
                <w:rFonts w:hint="eastAsia" w:ascii="宋体" w:hAnsi="宋体" w:cs="宋体"/>
                <w:color w:val="auto"/>
                <w:szCs w:val="24"/>
                <w:highlight w:val="none"/>
                <w:lang w:val="en-US" w:eastAsia="zh-CN"/>
              </w:rPr>
              <w:t>次</w:t>
            </w:r>
            <w:r>
              <w:rPr>
                <w:rFonts w:hint="eastAsia" w:ascii="宋体" w:hAnsi="宋体" w:cs="宋体"/>
                <w:color w:val="auto"/>
                <w:szCs w:val="24"/>
                <w:highlight w:val="none"/>
              </w:rPr>
              <w:t>月起，拟</w:t>
            </w:r>
            <w:r>
              <w:rPr>
                <w:rFonts w:hint="eastAsia" w:ascii="宋体" w:hAnsi="宋体" w:cs="宋体"/>
                <w:color w:val="auto"/>
                <w:szCs w:val="24"/>
                <w:highlight w:val="none"/>
                <w:lang w:val="en-US" w:eastAsia="zh-CN"/>
              </w:rPr>
              <w:t>暂定以控制价上限</w:t>
            </w:r>
            <w:bookmarkStart w:id="274" w:name="OLE_LINK1"/>
            <w:r>
              <w:rPr>
                <w:rFonts w:hint="eastAsia" w:ascii="宋体" w:hAnsi="宋体" w:cs="宋体"/>
                <w:color w:val="auto"/>
                <w:szCs w:val="24"/>
                <w:highlight w:val="none"/>
                <w:lang w:val="en-US" w:eastAsia="zh-CN"/>
              </w:rPr>
              <w:t>280万元/年</w:t>
            </w:r>
            <w:bookmarkEnd w:id="274"/>
            <w:r>
              <w:rPr>
                <w:rFonts w:hint="eastAsia" w:ascii="宋体" w:hAnsi="宋体" w:cs="宋体"/>
                <w:color w:val="auto"/>
                <w:szCs w:val="24"/>
                <w:highlight w:val="none"/>
                <w:lang w:val="en-US" w:eastAsia="zh-CN"/>
              </w:rPr>
              <w:t>进行支付，</w:t>
            </w:r>
            <w:r>
              <w:rPr>
                <w:rFonts w:hint="eastAsia" w:ascii="宋体" w:hAnsi="宋体" w:cs="宋体"/>
                <w:color w:val="auto"/>
                <w:szCs w:val="24"/>
                <w:highlight w:val="none"/>
              </w:rPr>
              <w:t>支付方式如下：</w:t>
            </w:r>
          </w:p>
          <w:p w14:paraId="42AAAC2B">
            <w:pPr>
              <w:widowControl/>
              <w:spacing w:line="360" w:lineRule="auto"/>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①项目竣工验收后按</w:t>
            </w:r>
            <w:r>
              <w:rPr>
                <w:rFonts w:hint="eastAsia" w:ascii="宋体" w:hAnsi="宋体" w:cs="宋体"/>
                <w:color w:val="auto"/>
                <w:szCs w:val="24"/>
                <w:highlight w:val="none"/>
                <w:lang w:val="en-US" w:eastAsia="zh-CN"/>
              </w:rPr>
              <w:t>季度</w:t>
            </w:r>
            <w:r>
              <w:rPr>
                <w:rFonts w:hint="eastAsia" w:ascii="宋体" w:hAnsi="宋体" w:cs="宋体"/>
                <w:color w:val="auto"/>
                <w:szCs w:val="24"/>
                <w:highlight w:val="none"/>
              </w:rPr>
              <w:t>支付节能服务款，即项目竣工验收后</w:t>
            </w:r>
            <w:r>
              <w:rPr>
                <w:rFonts w:hint="eastAsia" w:ascii="宋体" w:hAnsi="宋体" w:cs="宋体"/>
                <w:color w:val="auto"/>
                <w:szCs w:val="24"/>
                <w:highlight w:val="none"/>
                <w:lang w:val="en-US" w:eastAsia="zh-CN"/>
              </w:rPr>
              <w:t>当月</w:t>
            </w:r>
            <w:r>
              <w:rPr>
                <w:rFonts w:hint="eastAsia" w:ascii="宋体" w:hAnsi="宋体" w:cs="宋体"/>
                <w:color w:val="auto"/>
                <w:szCs w:val="24"/>
                <w:highlight w:val="none"/>
              </w:rPr>
              <w:t>申请支付</w:t>
            </w:r>
            <w:r>
              <w:rPr>
                <w:rFonts w:hint="eastAsia" w:ascii="宋体" w:hAnsi="宋体" w:cs="宋体"/>
                <w:color w:val="auto"/>
                <w:szCs w:val="24"/>
                <w:highlight w:val="none"/>
                <w:lang w:val="en-US" w:eastAsia="zh-CN"/>
              </w:rPr>
              <w:t>下一季度能源托管费用用于电费支付、照明设施维修</w:t>
            </w:r>
            <w:r>
              <w:rPr>
                <w:rFonts w:hint="eastAsia" w:ascii="宋体" w:hAnsi="宋体" w:cs="宋体"/>
                <w:color w:val="auto"/>
                <w:szCs w:val="24"/>
                <w:highlight w:val="none"/>
              </w:rPr>
              <w:t>。</w:t>
            </w:r>
          </w:p>
          <w:p w14:paraId="64C546EE">
            <w:pPr>
              <w:widowControl/>
              <w:spacing w:line="360" w:lineRule="auto"/>
              <w:ind w:firstLine="0" w:firstLineChars="0"/>
              <w:jc w:val="left"/>
              <w:rPr>
                <w:rFonts w:hint="eastAsia" w:ascii="宋体" w:hAnsi="宋体" w:cs="宋体"/>
                <w:color w:val="auto"/>
                <w:szCs w:val="24"/>
                <w:highlight w:val="none"/>
              </w:rPr>
            </w:pPr>
            <w:bookmarkStart w:id="275" w:name="_Hlk45006069"/>
            <w:r>
              <w:rPr>
                <w:rFonts w:hint="eastAsia" w:ascii="宋体" w:hAnsi="宋体" w:cs="宋体"/>
                <w:color w:val="auto"/>
                <w:szCs w:val="24"/>
                <w:highlight w:val="none"/>
              </w:rPr>
              <w:t>②计算公式为：每</w:t>
            </w:r>
            <w:r>
              <w:rPr>
                <w:rFonts w:hint="eastAsia" w:ascii="宋体" w:hAnsi="宋体" w:cs="宋体"/>
                <w:color w:val="auto"/>
                <w:szCs w:val="24"/>
                <w:highlight w:val="none"/>
                <w:lang w:val="en-US" w:eastAsia="zh-CN"/>
              </w:rPr>
              <w:t>季度</w:t>
            </w:r>
            <w:r>
              <w:rPr>
                <w:rFonts w:hint="eastAsia" w:ascii="宋体" w:hAnsi="宋体" w:cs="宋体"/>
                <w:color w:val="auto"/>
                <w:szCs w:val="24"/>
                <w:highlight w:val="none"/>
              </w:rPr>
              <w:t>节能服务费=</w:t>
            </w:r>
            <w:bookmarkStart w:id="276" w:name="_Hlk45012104"/>
            <w:bookmarkStart w:id="277" w:name="_Hlk45030378"/>
            <w:r>
              <w:rPr>
                <w:rFonts w:hint="eastAsia" w:ascii="宋体" w:hAnsi="宋体" w:cs="宋体"/>
                <w:color w:val="auto"/>
                <w:szCs w:val="24"/>
                <w:highlight w:val="none"/>
                <w:lang w:val="en-US" w:eastAsia="zh-CN"/>
              </w:rPr>
              <w:t>280万元</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4个</w:t>
            </w:r>
            <w:bookmarkEnd w:id="276"/>
            <w:r>
              <w:rPr>
                <w:rFonts w:hint="eastAsia" w:ascii="宋体" w:hAnsi="宋体" w:cs="宋体"/>
                <w:color w:val="auto"/>
                <w:szCs w:val="24"/>
                <w:highlight w:val="none"/>
                <w:lang w:val="en-US" w:eastAsia="zh-CN"/>
              </w:rPr>
              <w:t xml:space="preserve">季度   </w:t>
            </w:r>
          </w:p>
          <w:bookmarkEnd w:id="275"/>
          <w:bookmarkEnd w:id="277"/>
          <w:p w14:paraId="0D039ACF">
            <w:pPr>
              <w:widowControl/>
              <w:spacing w:line="360" w:lineRule="auto"/>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③由</w:t>
            </w:r>
            <w:r>
              <w:rPr>
                <w:rFonts w:hint="eastAsia" w:ascii="宋体" w:hAnsi="宋体" w:cs="宋体"/>
                <w:color w:val="auto"/>
                <w:szCs w:val="24"/>
                <w:highlight w:val="none"/>
                <w:lang w:val="en-US" w:eastAsia="zh-CN"/>
              </w:rPr>
              <w:t>业主单位</w:t>
            </w:r>
            <w:r>
              <w:rPr>
                <w:rFonts w:hint="eastAsia" w:ascii="宋体" w:hAnsi="宋体" w:cs="宋体"/>
                <w:color w:val="auto"/>
                <w:szCs w:val="24"/>
                <w:highlight w:val="none"/>
              </w:rPr>
              <w:t>、供电部门及</w:t>
            </w:r>
            <w:r>
              <w:rPr>
                <w:rFonts w:hint="eastAsia" w:ascii="宋体" w:hAnsi="宋体" w:cs="宋体"/>
                <w:color w:val="auto"/>
                <w:szCs w:val="24"/>
                <w:highlight w:val="none"/>
                <w:lang w:eastAsia="zh-CN"/>
              </w:rPr>
              <w:t>中标方</w:t>
            </w:r>
            <w:r>
              <w:rPr>
                <w:rFonts w:hint="eastAsia" w:ascii="宋体" w:hAnsi="宋体" w:cs="宋体"/>
                <w:color w:val="auto"/>
                <w:szCs w:val="24"/>
                <w:highlight w:val="none"/>
              </w:rPr>
              <w:t>三方签订电费代缴协议，项目竣工验收之月起，每月产生的路灯电费均由</w:t>
            </w:r>
            <w:r>
              <w:rPr>
                <w:rFonts w:hint="eastAsia" w:ascii="宋体" w:hAnsi="宋体" w:cs="宋体"/>
                <w:color w:val="auto"/>
                <w:szCs w:val="24"/>
                <w:highlight w:val="none"/>
                <w:lang w:eastAsia="zh-CN"/>
              </w:rPr>
              <w:t>中标方</w:t>
            </w:r>
            <w:r>
              <w:rPr>
                <w:rFonts w:hint="eastAsia" w:ascii="宋体" w:hAnsi="宋体" w:cs="宋体"/>
                <w:color w:val="auto"/>
                <w:szCs w:val="24"/>
                <w:highlight w:val="none"/>
              </w:rPr>
              <w:t>代缴。</w:t>
            </w:r>
            <w:r>
              <w:rPr>
                <w:rFonts w:hint="eastAsia" w:ascii="宋体" w:hAnsi="宋体" w:cs="宋体"/>
                <w:color w:val="auto"/>
                <w:szCs w:val="24"/>
                <w:highlight w:val="none"/>
                <w:lang w:val="en-US" w:eastAsia="zh-CN"/>
              </w:rPr>
              <w:t>项目立项</w:t>
            </w:r>
            <w:r>
              <w:rPr>
                <w:rFonts w:hint="eastAsia" w:ascii="宋体" w:hAnsi="宋体" w:cs="宋体"/>
                <w:color w:val="auto"/>
                <w:szCs w:val="24"/>
                <w:highlight w:val="none"/>
              </w:rPr>
              <w:t>以后新增</w:t>
            </w:r>
            <w:r>
              <w:rPr>
                <w:rFonts w:hint="eastAsia" w:ascii="宋体" w:hAnsi="宋体" w:cs="宋体"/>
                <w:color w:val="auto"/>
                <w:szCs w:val="24"/>
                <w:highlight w:val="none"/>
                <w:lang w:val="en-US" w:eastAsia="zh-CN"/>
              </w:rPr>
              <w:t>不在本项目改造范围内的</w:t>
            </w:r>
            <w:r>
              <w:rPr>
                <w:rFonts w:hint="eastAsia" w:ascii="宋体" w:hAnsi="宋体" w:cs="宋体"/>
                <w:color w:val="auto"/>
                <w:szCs w:val="24"/>
                <w:highlight w:val="none"/>
              </w:rPr>
              <w:t>的照明设施</w:t>
            </w:r>
            <w:r>
              <w:rPr>
                <w:rFonts w:hint="eastAsia" w:ascii="宋体" w:hAnsi="宋体" w:cs="宋体"/>
                <w:color w:val="auto"/>
                <w:szCs w:val="24"/>
                <w:highlight w:val="none"/>
                <w:lang w:val="en-US" w:eastAsia="zh-CN"/>
              </w:rPr>
              <w:t>及亮化</w:t>
            </w:r>
            <w:r>
              <w:rPr>
                <w:rFonts w:hint="eastAsia" w:ascii="宋体" w:hAnsi="宋体" w:cs="宋体"/>
                <w:color w:val="auto"/>
                <w:szCs w:val="24"/>
                <w:highlight w:val="none"/>
              </w:rPr>
              <w:t>电费，仍由</w:t>
            </w:r>
            <w:r>
              <w:rPr>
                <w:rFonts w:hint="eastAsia" w:ascii="宋体" w:hAnsi="宋体" w:cs="宋体"/>
                <w:color w:val="auto"/>
                <w:szCs w:val="24"/>
                <w:highlight w:val="none"/>
                <w:lang w:eastAsia="zh-CN"/>
              </w:rPr>
              <w:t>县</w:t>
            </w:r>
            <w:r>
              <w:rPr>
                <w:rFonts w:hint="eastAsia" w:ascii="宋体" w:hAnsi="宋体" w:cs="宋体"/>
                <w:color w:val="auto"/>
                <w:szCs w:val="24"/>
                <w:highlight w:val="none"/>
              </w:rPr>
              <w:t>财政负责承担</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或纳入节能服务公司运营范围，是否进行改造由节能服务公司决定，另外增加财政电费及维护预算</w:t>
            </w:r>
            <w:r>
              <w:rPr>
                <w:rFonts w:hint="eastAsia" w:ascii="宋体" w:hAnsi="宋体" w:cs="宋体"/>
                <w:color w:val="auto"/>
                <w:szCs w:val="24"/>
                <w:highlight w:val="none"/>
              </w:rPr>
              <w:t>。</w:t>
            </w:r>
          </w:p>
          <w:p w14:paraId="576FE3AA">
            <w:pPr>
              <w:widowControl/>
              <w:spacing w:line="360" w:lineRule="auto"/>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④电价波动。电价：以</w:t>
            </w:r>
            <w:r>
              <w:rPr>
                <w:rFonts w:hint="eastAsia" w:ascii="宋体" w:hAnsi="宋体" w:cs="宋体"/>
                <w:color w:val="auto"/>
                <w:szCs w:val="24"/>
                <w:highlight w:val="none"/>
                <w:lang w:val="en-US" w:eastAsia="zh-CN"/>
              </w:rPr>
              <w:t>2024</w:t>
            </w:r>
            <w:r>
              <w:rPr>
                <w:rFonts w:hint="eastAsia" w:ascii="宋体" w:hAnsi="宋体" w:cs="宋体"/>
                <w:color w:val="auto"/>
                <w:szCs w:val="24"/>
                <w:highlight w:val="none"/>
              </w:rPr>
              <w:t>年平均电价</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0.7414元/度</w:t>
            </w:r>
            <w:r>
              <w:rPr>
                <w:rFonts w:hint="eastAsia" w:ascii="宋体" w:hAnsi="宋体" w:cs="宋体"/>
                <w:color w:val="auto"/>
                <w:szCs w:val="24"/>
                <w:highlight w:val="none"/>
                <w:lang w:eastAsia="zh-CN"/>
              </w:rPr>
              <w:t>）</w:t>
            </w:r>
            <w:r>
              <w:rPr>
                <w:rFonts w:hint="eastAsia" w:ascii="宋体" w:hAnsi="宋体" w:cs="宋体"/>
                <w:color w:val="auto"/>
                <w:szCs w:val="24"/>
                <w:highlight w:val="none"/>
              </w:rPr>
              <w:t>为基准</w:t>
            </w:r>
            <w:r>
              <w:rPr>
                <w:rFonts w:hint="eastAsia" w:ascii="宋体" w:hAnsi="宋体" w:cs="宋体"/>
                <w:color w:val="auto"/>
                <w:szCs w:val="24"/>
                <w:highlight w:val="none"/>
                <w:lang w:val="en-US" w:eastAsia="zh-CN"/>
              </w:rPr>
              <w:t>值</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低于基准值则由节能服务公司承担所有费用，</w:t>
            </w:r>
            <w:r>
              <w:rPr>
                <w:rFonts w:hint="eastAsia" w:ascii="宋体" w:hAnsi="宋体" w:cs="宋体"/>
                <w:color w:val="auto"/>
                <w:szCs w:val="24"/>
                <w:highlight w:val="none"/>
              </w:rPr>
              <w:t>如果当</w:t>
            </w:r>
            <w:r>
              <w:rPr>
                <w:rFonts w:hint="eastAsia" w:ascii="宋体" w:hAnsi="宋体" w:cs="宋体"/>
                <w:color w:val="auto"/>
                <w:szCs w:val="24"/>
                <w:highlight w:val="none"/>
                <w:lang w:val="en-US" w:eastAsia="zh-CN"/>
              </w:rPr>
              <w:t>季度</w:t>
            </w:r>
            <w:r>
              <w:rPr>
                <w:rFonts w:hint="eastAsia" w:ascii="宋体" w:hAnsi="宋体" w:cs="宋体"/>
                <w:color w:val="auto"/>
                <w:szCs w:val="24"/>
                <w:highlight w:val="none"/>
              </w:rPr>
              <w:t>售电</w:t>
            </w:r>
            <w:r>
              <w:rPr>
                <w:rFonts w:hint="eastAsia" w:ascii="宋体" w:hAnsi="宋体" w:cs="宋体"/>
                <w:color w:val="auto"/>
                <w:szCs w:val="24"/>
                <w:highlight w:val="none"/>
                <w:lang w:val="en-US" w:eastAsia="zh-CN"/>
              </w:rPr>
              <w:t>单价高于基准值，</w:t>
            </w:r>
            <w:r>
              <w:rPr>
                <w:rFonts w:hint="eastAsia" w:ascii="宋体" w:hAnsi="宋体" w:cs="宋体"/>
                <w:color w:val="auto"/>
                <w:szCs w:val="24"/>
                <w:highlight w:val="none"/>
              </w:rPr>
              <w:t>则按实缴售电电价差额进行退补</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调价计算公式=（当月实际电价-基准电价）×单月用电量，</w:t>
            </w:r>
            <w:r>
              <w:rPr>
                <w:rFonts w:hint="eastAsia" w:ascii="宋体" w:hAnsi="宋体" w:cs="宋体"/>
                <w:color w:val="auto"/>
                <w:szCs w:val="24"/>
                <w:highlight w:val="none"/>
              </w:rPr>
              <w:t>一</w:t>
            </w:r>
            <w:r>
              <w:rPr>
                <w:rFonts w:hint="eastAsia" w:ascii="宋体" w:hAnsi="宋体" w:cs="宋体"/>
                <w:color w:val="auto"/>
                <w:szCs w:val="24"/>
                <w:highlight w:val="none"/>
                <w:lang w:val="en-US" w:eastAsia="zh-CN"/>
              </w:rPr>
              <w:t>季度</w:t>
            </w:r>
            <w:r>
              <w:rPr>
                <w:rFonts w:hint="eastAsia" w:ascii="宋体" w:hAnsi="宋体" w:cs="宋体"/>
                <w:color w:val="auto"/>
                <w:szCs w:val="24"/>
                <w:highlight w:val="none"/>
              </w:rPr>
              <w:t>核算一次，退补费用</w:t>
            </w:r>
            <w:r>
              <w:rPr>
                <w:rFonts w:hint="eastAsia" w:ascii="宋体" w:hAnsi="宋体" w:cs="宋体"/>
                <w:color w:val="auto"/>
                <w:szCs w:val="24"/>
                <w:highlight w:val="none"/>
                <w:lang w:val="en-US" w:eastAsia="zh-CN"/>
              </w:rPr>
              <w:t>及考核分值</w:t>
            </w:r>
            <w:r>
              <w:rPr>
                <w:rFonts w:hint="eastAsia" w:ascii="宋体" w:hAnsi="宋体" w:cs="宋体"/>
                <w:color w:val="auto"/>
                <w:szCs w:val="24"/>
                <w:highlight w:val="none"/>
              </w:rPr>
              <w:t>在下一</w:t>
            </w:r>
            <w:r>
              <w:rPr>
                <w:rFonts w:hint="eastAsia" w:ascii="宋体" w:hAnsi="宋体" w:cs="宋体"/>
                <w:color w:val="auto"/>
                <w:szCs w:val="24"/>
                <w:highlight w:val="none"/>
                <w:lang w:val="en-US" w:eastAsia="zh-CN"/>
              </w:rPr>
              <w:t>季度</w:t>
            </w:r>
            <w:r>
              <w:rPr>
                <w:rFonts w:hint="eastAsia" w:ascii="宋体" w:hAnsi="宋体" w:cs="宋体"/>
                <w:color w:val="auto"/>
                <w:szCs w:val="24"/>
                <w:highlight w:val="none"/>
              </w:rPr>
              <w:t>支付的托管费用中增</w:t>
            </w:r>
            <w:r>
              <w:rPr>
                <w:rFonts w:hint="eastAsia" w:ascii="宋体" w:hAnsi="宋体" w:cs="宋体"/>
                <w:color w:val="auto"/>
                <w:szCs w:val="24"/>
                <w:highlight w:val="none"/>
                <w:lang w:val="en-US" w:eastAsia="zh-CN"/>
              </w:rPr>
              <w:t>加</w:t>
            </w:r>
            <w:r>
              <w:rPr>
                <w:rFonts w:hint="eastAsia" w:ascii="宋体" w:hAnsi="宋体" w:cs="宋体"/>
                <w:color w:val="auto"/>
                <w:szCs w:val="24"/>
                <w:highlight w:val="none"/>
              </w:rPr>
              <w:t>。</w:t>
            </w:r>
          </w:p>
          <w:p w14:paraId="6F4AFA27">
            <w:pPr>
              <w:widowControl/>
              <w:spacing w:line="360" w:lineRule="auto"/>
              <w:ind w:firstLine="0" w:firstLineChars="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rPr>
              <w:t>⑤</w:t>
            </w:r>
            <w:r>
              <w:rPr>
                <w:rFonts w:hint="eastAsia" w:ascii="宋体" w:hAnsi="宋体" w:cs="宋体"/>
                <w:color w:val="auto"/>
                <w:szCs w:val="24"/>
                <w:highlight w:val="none"/>
                <w:lang w:val="en-US" w:eastAsia="zh-CN"/>
              </w:rPr>
              <w:t>托管合同运营服务期为12年。</w:t>
            </w:r>
          </w:p>
          <w:p w14:paraId="782D44E5">
            <w:pPr>
              <w:spacing w:line="360" w:lineRule="auto"/>
              <w:ind w:left="0" w:leftChars="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凭以下文件申请支付款项:</w:t>
            </w:r>
          </w:p>
          <w:p w14:paraId="6444813F">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①</w:t>
            </w:r>
            <w:r>
              <w:rPr>
                <w:rFonts w:hint="eastAsia" w:ascii="宋体" w:hAnsi="宋体" w:eastAsia="宋体" w:cs="宋体"/>
                <w:color w:val="auto"/>
                <w:highlight w:val="none"/>
              </w:rPr>
              <w:t>采购合同；</w:t>
            </w:r>
          </w:p>
          <w:p w14:paraId="6AC85E1F">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Cs w:val="24"/>
                <w:highlight w:val="none"/>
              </w:rPr>
              <w:t>②</w:t>
            </w:r>
            <w:r>
              <w:rPr>
                <w:rFonts w:hint="eastAsia" w:ascii="宋体" w:hAnsi="宋体" w:eastAsia="宋体" w:cs="宋体"/>
                <w:color w:val="auto"/>
                <w:highlight w:val="none"/>
              </w:rPr>
              <w:t>开具的正式发票</w:t>
            </w:r>
            <w:r>
              <w:rPr>
                <w:rFonts w:hint="eastAsia" w:ascii="宋体" w:hAnsi="宋体" w:eastAsia="宋体" w:cs="宋体"/>
                <w:color w:val="auto"/>
                <w:highlight w:val="none"/>
                <w:lang w:eastAsia="zh-CN"/>
              </w:rPr>
              <w:t>。</w:t>
            </w:r>
          </w:p>
          <w:p w14:paraId="21F30B4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因</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使用的是财政资金，</w:t>
            </w:r>
            <w:r>
              <w:rPr>
                <w:rFonts w:hint="eastAsia" w:ascii="宋体" w:hAnsi="宋体" w:eastAsia="宋体" w:cs="宋体"/>
                <w:color w:val="auto"/>
                <w:highlight w:val="none"/>
                <w:lang w:eastAsia="zh-CN"/>
              </w:rPr>
              <w:t>采购人单位</w:t>
            </w:r>
            <w:r>
              <w:rPr>
                <w:rFonts w:hint="eastAsia" w:ascii="宋体" w:hAnsi="宋体" w:eastAsia="宋体" w:cs="宋体"/>
                <w:color w:val="auto"/>
                <w:highlight w:val="none"/>
              </w:rPr>
              <w:t>在前款规定的付款时间为向政府采购支付部门提出办理财政支付申请手续的时间(不含政府财政支付部门审核的时间)。</w:t>
            </w:r>
          </w:p>
          <w:p w14:paraId="48E4ED28">
            <w:pPr>
              <w:ind w:left="0" w:leftChars="0" w:firstLineChars="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投标人（注册地在本项目实施地的投标人除外）须承诺，签订项目合同后在本项目实施地设立直属分支机构（分支机构应按国家规定依法注册），并在项目实施地正常缴纳企业所得税。</w:t>
            </w:r>
          </w:p>
          <w:p w14:paraId="3D97BC34">
            <w:pPr>
              <w:pStyle w:val="119"/>
              <w:ind w:left="0" w:leftChars="0" w:firstLine="0" w:firstLineChars="0"/>
              <w:rPr>
                <w:rFonts w:hint="eastAsia"/>
                <w:color w:val="auto"/>
                <w:highlight w:val="none"/>
              </w:rPr>
            </w:pPr>
          </w:p>
        </w:tc>
      </w:tr>
      <w:tr w14:paraId="154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46" w:type="dxa"/>
            <w:noWrap w:val="0"/>
            <w:vAlign w:val="center"/>
          </w:tcPr>
          <w:p w14:paraId="075C4F96">
            <w:pPr>
              <w:spacing w:line="360" w:lineRule="auto"/>
              <w:jc w:val="center"/>
              <w:rPr>
                <w:rFonts w:hint="eastAsia" w:ascii="宋体" w:hAnsi="宋体" w:cs="宋体"/>
                <w:color w:val="auto"/>
                <w:highlight w:val="none"/>
              </w:rPr>
            </w:pPr>
            <w:r>
              <w:rPr>
                <w:rFonts w:hint="eastAsia" w:ascii="宋体" w:hAnsi="宋体" w:cs="宋体"/>
                <w:color w:val="auto"/>
                <w:highlight w:val="none"/>
              </w:rPr>
              <w:t>其他说明</w:t>
            </w:r>
          </w:p>
        </w:tc>
        <w:tc>
          <w:tcPr>
            <w:tcW w:w="8915" w:type="dxa"/>
            <w:gridSpan w:val="7"/>
            <w:noWrap w:val="0"/>
            <w:vAlign w:val="top"/>
          </w:tcPr>
          <w:p w14:paraId="3D9E66B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▲一、进口产品说明</w:t>
            </w:r>
          </w:p>
          <w:p w14:paraId="1B41433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本表服务伴随的货物不接受进口产品（即通过中国海关报关验放进入中国境内且产自关境外的产品）参与响应，如有进口产品参与竞标的，其响应文件作无效处理。</w:t>
            </w:r>
          </w:p>
          <w:p w14:paraId="513174D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▲二、验收标准</w:t>
            </w:r>
          </w:p>
          <w:p w14:paraId="44894903">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1、验收过程中所产生的一切费用均由中标供应商承担。报价时应考虑相关费用。</w:t>
            </w:r>
          </w:p>
          <w:p w14:paraId="0F39C5F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中标供应商在服务验收时由采购人对照采购文件的功能目标及技术指标全面核对检验，对所有要求出具的证明文件的原件进行核查，如不符合采购文件的技术需求及要求以及提供虚假承诺的，按相关规定做不接收服务处理及违约处理，中标供应商承担所有责任和费用，采购人保留进一步追究责任的权利。</w:t>
            </w:r>
          </w:p>
          <w:p w14:paraId="705FDAD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3、合同条款有约定按其约定。</w:t>
            </w:r>
          </w:p>
          <w:p w14:paraId="68C217FC">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三、其他要求</w:t>
            </w:r>
          </w:p>
          <w:p w14:paraId="45B3D4F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1、投标人可在投标文件提供</w:t>
            </w:r>
            <w:r>
              <w:rPr>
                <w:rFonts w:hint="eastAsia"/>
                <w:b/>
                <w:color w:val="auto"/>
                <w:highlight w:val="none"/>
              </w:rPr>
              <w:t>安装施工组织方案、质量保证、</w:t>
            </w:r>
            <w:r>
              <w:rPr>
                <w:rFonts w:hint="eastAsia" w:hAnsi="宋体" w:cs="宋体"/>
                <w:b/>
                <w:bCs/>
                <w:color w:val="auto"/>
                <w:highlight w:val="none"/>
              </w:rPr>
              <w:t>服务方案等</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p>
          <w:p w14:paraId="1C4259AC">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为避免供应商不良诚信记录的发生，及配合采购单位政府采购项目执行和备案，未在政采云注册的供应商可在获取招标文件后登录政采云进行注册，如在操作过程中遇到问题或者需要技术支持，请致电政采云客服热线：400-881-7190。</w:t>
            </w:r>
          </w:p>
        </w:tc>
      </w:tr>
      <w:tr w14:paraId="6608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46" w:type="dxa"/>
            <w:noWrap w:val="0"/>
            <w:vAlign w:val="center"/>
          </w:tcPr>
          <w:p w14:paraId="7458F4FD">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p w14:paraId="3771C6F6">
            <w:pP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验收方法及方案</w:t>
            </w:r>
          </w:p>
        </w:tc>
        <w:tc>
          <w:tcPr>
            <w:tcW w:w="8915" w:type="dxa"/>
            <w:gridSpan w:val="7"/>
            <w:noWrap w:val="0"/>
            <w:vAlign w:val="center"/>
          </w:tcPr>
          <w:p w14:paraId="244C13B6">
            <w:pPr>
              <w:pStyle w:val="123"/>
              <w:spacing w:before="159" w:line="227" w:lineRule="auto"/>
              <w:ind w:left="497"/>
              <w:rPr>
                <w:color w:val="auto"/>
                <w:sz w:val="21"/>
                <w:szCs w:val="21"/>
                <w:highlight w:val="none"/>
              </w:rPr>
            </w:pPr>
            <w:r>
              <w:rPr>
                <w:color w:val="auto"/>
                <w:spacing w:val="9"/>
                <w:sz w:val="21"/>
                <w:szCs w:val="21"/>
                <w:highlight w:val="none"/>
              </w:rPr>
              <w:t>1.验收考核小组的组成：本项目验收考核小组由</w:t>
            </w:r>
            <w:r>
              <w:rPr>
                <w:color w:val="auto"/>
                <w:spacing w:val="8"/>
                <w:sz w:val="21"/>
                <w:szCs w:val="21"/>
                <w:highlight w:val="none"/>
              </w:rPr>
              <w:t>采购人单位专职人员组织成立。</w:t>
            </w:r>
          </w:p>
          <w:p w14:paraId="7DB7FC9F">
            <w:pPr>
              <w:pStyle w:val="123"/>
              <w:spacing w:before="173" w:line="228" w:lineRule="auto"/>
              <w:ind w:left="484"/>
              <w:rPr>
                <w:color w:val="auto"/>
                <w:sz w:val="21"/>
                <w:szCs w:val="21"/>
                <w:highlight w:val="none"/>
              </w:rPr>
            </w:pPr>
            <w:r>
              <w:rPr>
                <w:color w:val="auto"/>
                <w:spacing w:val="9"/>
                <w:sz w:val="21"/>
                <w:szCs w:val="21"/>
                <w:highlight w:val="none"/>
              </w:rPr>
              <w:t>2.验收考核费用：验收考核过程所产生的相关费用均</w:t>
            </w:r>
            <w:r>
              <w:rPr>
                <w:color w:val="auto"/>
                <w:spacing w:val="8"/>
                <w:sz w:val="21"/>
                <w:szCs w:val="21"/>
                <w:highlight w:val="none"/>
              </w:rPr>
              <w:t>由中标人承担。</w:t>
            </w:r>
          </w:p>
          <w:p w14:paraId="1121C026">
            <w:pPr>
              <w:pStyle w:val="123"/>
              <w:spacing w:before="172" w:line="388" w:lineRule="auto"/>
              <w:ind w:left="111" w:right="54" w:firstLine="374"/>
              <w:rPr>
                <w:color w:val="auto"/>
                <w:sz w:val="21"/>
                <w:szCs w:val="21"/>
                <w:highlight w:val="none"/>
              </w:rPr>
            </w:pPr>
            <w:r>
              <w:rPr>
                <w:color w:val="auto"/>
                <w:spacing w:val="7"/>
                <w:sz w:val="21"/>
                <w:szCs w:val="21"/>
                <w:highlight w:val="none"/>
              </w:rPr>
              <w:t>3.第一年验收方式：项目范围内的城区路灯节能改造完毕，提供改造前后对比照片；</w:t>
            </w:r>
            <w:r>
              <w:rPr>
                <w:color w:val="auto"/>
                <w:spacing w:val="10"/>
                <w:sz w:val="21"/>
                <w:szCs w:val="21"/>
                <w:highlight w:val="none"/>
              </w:rPr>
              <w:t>智慧照明系统平台搭建完成，提供截图；智慧控制器改造安装完成，提供现场照片、远</w:t>
            </w:r>
            <w:r>
              <w:rPr>
                <w:color w:val="auto"/>
                <w:spacing w:val="9"/>
                <w:sz w:val="21"/>
                <w:szCs w:val="21"/>
                <w:highlight w:val="none"/>
              </w:rPr>
              <w:t>程控制界面截图、信息查询截图等；提供节能率计算文件。</w:t>
            </w:r>
          </w:p>
          <w:p w14:paraId="6743D9CB">
            <w:pPr>
              <w:pStyle w:val="123"/>
              <w:spacing w:line="226" w:lineRule="auto"/>
              <w:ind w:left="480"/>
              <w:rPr>
                <w:color w:val="auto"/>
                <w:sz w:val="21"/>
                <w:szCs w:val="21"/>
                <w:highlight w:val="none"/>
              </w:rPr>
            </w:pPr>
            <w:r>
              <w:rPr>
                <w:color w:val="auto"/>
                <w:spacing w:val="9"/>
                <w:sz w:val="21"/>
                <w:szCs w:val="21"/>
                <w:highlight w:val="none"/>
              </w:rPr>
              <w:t>4.后续每年考核方式：提供季度运行情况报告，包括亮灯率、工作记录等。</w:t>
            </w:r>
          </w:p>
          <w:p w14:paraId="1A21C6D0">
            <w:pPr>
              <w:pStyle w:val="123"/>
              <w:spacing w:before="173" w:line="388" w:lineRule="auto"/>
              <w:ind w:left="113" w:right="114" w:firstLine="372"/>
              <w:rPr>
                <w:color w:val="auto"/>
                <w:sz w:val="21"/>
                <w:szCs w:val="21"/>
                <w:highlight w:val="none"/>
              </w:rPr>
            </w:pPr>
            <w:r>
              <w:rPr>
                <w:color w:val="auto"/>
                <w:spacing w:val="10"/>
                <w:sz w:val="21"/>
                <w:szCs w:val="21"/>
                <w:highlight w:val="none"/>
              </w:rPr>
              <w:t>5.保密要求：</w:t>
            </w:r>
            <w:r>
              <w:rPr>
                <w:color w:val="auto"/>
                <w:spacing w:val="-56"/>
                <w:sz w:val="21"/>
                <w:szCs w:val="21"/>
                <w:highlight w:val="none"/>
              </w:rPr>
              <w:t xml:space="preserve"> </w:t>
            </w:r>
            <w:r>
              <w:rPr>
                <w:color w:val="auto"/>
                <w:spacing w:val="10"/>
                <w:sz w:val="21"/>
                <w:szCs w:val="21"/>
                <w:highlight w:val="none"/>
              </w:rPr>
              <w:t>中标人在项目实施过程中，需要了解或知悉采购人的相关业务信息，为确保采购人业务信息的安全，中标人必须对本项目所有项目信息予以保密，未经采购单位书面许可，中标人不得以任何形式向第三方透露本项目的任何内容，并与采购人签</w:t>
            </w:r>
            <w:r>
              <w:rPr>
                <w:color w:val="auto"/>
                <w:spacing w:val="7"/>
                <w:sz w:val="21"/>
                <w:szCs w:val="21"/>
                <w:highlight w:val="none"/>
              </w:rPr>
              <w:t>订相关的《保密协议书》。</w:t>
            </w:r>
          </w:p>
          <w:p w14:paraId="7225F9E2">
            <w:pPr>
              <w:pStyle w:val="123"/>
              <w:spacing w:before="2" w:line="379" w:lineRule="auto"/>
              <w:ind w:left="112" w:right="106" w:firstLine="371"/>
              <w:rPr>
                <w:color w:val="auto"/>
                <w:sz w:val="21"/>
                <w:szCs w:val="21"/>
                <w:highlight w:val="none"/>
              </w:rPr>
            </w:pPr>
            <w:r>
              <w:rPr>
                <w:color w:val="auto"/>
                <w:spacing w:val="10"/>
                <w:sz w:val="21"/>
                <w:szCs w:val="21"/>
                <w:highlight w:val="none"/>
              </w:rPr>
              <w:t>6.其他服务要求：</w:t>
            </w:r>
            <w:r>
              <w:rPr>
                <w:color w:val="auto"/>
                <w:spacing w:val="-47"/>
                <w:sz w:val="21"/>
                <w:szCs w:val="21"/>
                <w:highlight w:val="none"/>
              </w:rPr>
              <w:t xml:space="preserve"> </w:t>
            </w:r>
            <w:r>
              <w:rPr>
                <w:color w:val="auto"/>
                <w:spacing w:val="10"/>
                <w:sz w:val="21"/>
                <w:szCs w:val="21"/>
                <w:highlight w:val="none"/>
              </w:rPr>
              <w:t>中标人在项目实施期满撤场前，应完成约定的培训后方可进行交</w:t>
            </w:r>
            <w:r>
              <w:rPr>
                <w:color w:val="auto"/>
                <w:sz w:val="21"/>
                <w:szCs w:val="21"/>
                <w:highlight w:val="none"/>
              </w:rPr>
              <w:t>付。</w:t>
            </w:r>
          </w:p>
          <w:p w14:paraId="33766D40">
            <w:pPr>
              <w:pStyle w:val="123"/>
              <w:spacing w:before="2" w:line="365" w:lineRule="auto"/>
              <w:ind w:left="111" w:right="106" w:firstLine="425"/>
              <w:rPr>
                <w:color w:val="auto"/>
                <w:sz w:val="21"/>
                <w:szCs w:val="21"/>
                <w:highlight w:val="none"/>
              </w:rPr>
            </w:pPr>
            <w:r>
              <w:rPr>
                <w:color w:val="auto"/>
                <w:spacing w:val="9"/>
                <w:sz w:val="21"/>
                <w:szCs w:val="21"/>
                <w:highlight w:val="none"/>
              </w:rPr>
              <w:t>7.其他验收要求按第五章《合同主要条款格式》执行，未尽事宜按照《关于印发广</w:t>
            </w:r>
            <w:r>
              <w:rPr>
                <w:color w:val="auto"/>
                <w:spacing w:val="7"/>
                <w:sz w:val="21"/>
                <w:szCs w:val="21"/>
                <w:highlight w:val="none"/>
              </w:rPr>
              <w:t>西壮族自治区政府采购项目履约验收管理办法的通知》</w:t>
            </w:r>
            <w:r>
              <w:rPr>
                <w:color w:val="auto"/>
                <w:spacing w:val="-56"/>
                <w:sz w:val="21"/>
                <w:szCs w:val="21"/>
                <w:highlight w:val="none"/>
              </w:rPr>
              <w:t xml:space="preserve"> </w:t>
            </w:r>
            <w:r>
              <w:rPr>
                <w:color w:val="auto"/>
                <w:spacing w:val="7"/>
                <w:sz w:val="21"/>
                <w:szCs w:val="21"/>
                <w:highlight w:val="none"/>
              </w:rPr>
              <w:t>[桂财采〔201</w:t>
            </w:r>
            <w:r>
              <w:rPr>
                <w:color w:val="auto"/>
                <w:spacing w:val="6"/>
                <w:sz w:val="21"/>
                <w:szCs w:val="21"/>
                <w:highlight w:val="none"/>
              </w:rPr>
              <w:t>5〕22</w:t>
            </w:r>
            <w:r>
              <w:rPr>
                <w:color w:val="auto"/>
                <w:spacing w:val="-33"/>
                <w:sz w:val="21"/>
                <w:szCs w:val="21"/>
                <w:highlight w:val="none"/>
              </w:rPr>
              <w:t xml:space="preserve"> </w:t>
            </w:r>
            <w:r>
              <w:rPr>
                <w:color w:val="auto"/>
                <w:spacing w:val="6"/>
                <w:sz w:val="21"/>
                <w:szCs w:val="21"/>
                <w:highlight w:val="none"/>
              </w:rPr>
              <w:t>号]以及《财</w:t>
            </w:r>
            <w:r>
              <w:rPr>
                <w:color w:val="auto"/>
                <w:spacing w:val="7"/>
                <w:sz w:val="21"/>
                <w:szCs w:val="21"/>
                <w:highlight w:val="none"/>
              </w:rPr>
              <w:t>政部关于进一步加强政府采购需求和履约验收管理的指导意见》</w:t>
            </w:r>
            <w:r>
              <w:rPr>
                <w:color w:val="auto"/>
                <w:spacing w:val="-39"/>
                <w:sz w:val="21"/>
                <w:szCs w:val="21"/>
                <w:highlight w:val="none"/>
              </w:rPr>
              <w:t xml:space="preserve"> </w:t>
            </w:r>
            <w:r>
              <w:rPr>
                <w:color w:val="auto"/>
                <w:spacing w:val="7"/>
                <w:sz w:val="21"/>
                <w:szCs w:val="21"/>
                <w:highlight w:val="none"/>
              </w:rPr>
              <w:t>[财库〔2016〕205</w:t>
            </w:r>
            <w:r>
              <w:rPr>
                <w:color w:val="auto"/>
                <w:spacing w:val="-35"/>
                <w:sz w:val="21"/>
                <w:szCs w:val="21"/>
                <w:highlight w:val="none"/>
              </w:rPr>
              <w:t xml:space="preserve"> </w:t>
            </w:r>
            <w:r>
              <w:rPr>
                <w:color w:val="auto"/>
                <w:spacing w:val="7"/>
                <w:sz w:val="21"/>
                <w:szCs w:val="21"/>
                <w:highlight w:val="none"/>
              </w:rPr>
              <w:t>号]</w:t>
            </w:r>
            <w:r>
              <w:rPr>
                <w:color w:val="auto"/>
                <w:spacing w:val="6"/>
                <w:sz w:val="21"/>
                <w:szCs w:val="21"/>
                <w:highlight w:val="none"/>
              </w:rPr>
              <w:t>规定执行。</w:t>
            </w:r>
          </w:p>
          <w:p w14:paraId="0AD99424">
            <w:pPr>
              <w:snapToGrid w:val="0"/>
              <w:spacing w:line="360" w:lineRule="auto"/>
              <w:ind w:firstLine="452" w:firstLineChars="200"/>
              <w:rPr>
                <w:color w:val="auto"/>
                <w:spacing w:val="8"/>
                <w:sz w:val="21"/>
                <w:szCs w:val="21"/>
                <w:highlight w:val="none"/>
              </w:rPr>
            </w:pPr>
            <w:r>
              <w:rPr>
                <w:color w:val="auto"/>
                <w:spacing w:val="8"/>
                <w:sz w:val="21"/>
                <w:szCs w:val="21"/>
                <w:highlight w:val="none"/>
              </w:rPr>
              <w:t>8.采购人在收到供应商验收申请后</w:t>
            </w:r>
            <w:r>
              <w:rPr>
                <w:color w:val="auto"/>
                <w:spacing w:val="-34"/>
                <w:sz w:val="21"/>
                <w:szCs w:val="21"/>
                <w:highlight w:val="none"/>
              </w:rPr>
              <w:t xml:space="preserve"> </w:t>
            </w:r>
            <w:r>
              <w:rPr>
                <w:color w:val="auto"/>
                <w:spacing w:val="8"/>
                <w:sz w:val="21"/>
                <w:szCs w:val="21"/>
                <w:highlight w:val="none"/>
              </w:rPr>
              <w:t>5</w:t>
            </w:r>
            <w:r>
              <w:rPr>
                <w:color w:val="auto"/>
                <w:spacing w:val="-35"/>
                <w:sz w:val="21"/>
                <w:szCs w:val="21"/>
                <w:highlight w:val="none"/>
              </w:rPr>
              <w:t xml:space="preserve"> </w:t>
            </w:r>
            <w:r>
              <w:rPr>
                <w:color w:val="auto"/>
                <w:spacing w:val="8"/>
                <w:sz w:val="21"/>
                <w:szCs w:val="21"/>
                <w:highlight w:val="none"/>
              </w:rPr>
              <w:t>个工作日内组织开展履约验收。</w:t>
            </w:r>
          </w:p>
          <w:p w14:paraId="376881A2">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、验收内容</w:t>
            </w:r>
          </w:p>
          <w:p w14:paraId="68B29EF5">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验收内容如下：</w:t>
            </w:r>
          </w:p>
          <w:p w14:paraId="7DE9A406">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（1）中标供应商提供原始记录、核查过程质量控制等档案资料，确保原始记录信息完整，可以溯源。以上档案资料按照对应验收期次提交。</w:t>
            </w:r>
          </w:p>
          <w:p w14:paraId="1CBAB574">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（2）其他采购文件、中标供应商响应文件、政府采购合同以及补充合同（如有）中要求的内容。</w:t>
            </w:r>
          </w:p>
          <w:p w14:paraId="14203A7B">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、验收其他要求</w:t>
            </w:r>
          </w:p>
          <w:p w14:paraId="2B9A5DD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rPr>
              <w:t>因验收不合格导致多次验收所产生的费用均由该项目中标供应商或认定的责任方承担。</w:t>
            </w:r>
          </w:p>
        </w:tc>
      </w:tr>
      <w:tr w14:paraId="69B3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46" w:type="dxa"/>
            <w:noWrap w:val="0"/>
            <w:vAlign w:val="center"/>
          </w:tcPr>
          <w:p w14:paraId="5E5DBFF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服务要求</w:t>
            </w:r>
          </w:p>
        </w:tc>
        <w:tc>
          <w:tcPr>
            <w:tcW w:w="8915" w:type="dxa"/>
            <w:gridSpan w:val="7"/>
            <w:noWrap w:val="0"/>
            <w:vAlign w:val="center"/>
          </w:tcPr>
          <w:p w14:paraId="7BE8774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1.承包方在中标后必须在项目所在地设有固定的售后服务机构及人员、车辆，并向采购人备案。如人员及车辆变更需提前 15 个工作日书面申请。</w:t>
            </w:r>
          </w:p>
          <w:p w14:paraId="404C52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2.合同期满后，承包方需将本项目的全部设施无偿移交给采购人，并确保亮灯率达到指标要求。</w:t>
            </w:r>
          </w:p>
          <w:p w14:paraId="2DDC824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3.合同期内提供全年故障维修服务，故障响应时间 1 小时（在气候条件及其它条件允许下，故障发生时县城主干次道路 1 小时内、县城周边和小巷道 2 小时内赶至故障现场进行核实排查）。承诺日常维护服务质量，确保照明设施安全、可靠、正常运行。</w:t>
            </w:r>
          </w:p>
          <w:p w14:paraId="157EA99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4.照明产品光衰必须满足国家及省相关的规范要求，改造后的城市道路照度必须满足采购人及《城市道路照明设计标准》（CJJ45-2015）等规范要求。属于产品质量问题的，承包方须免费更换。</w:t>
            </w:r>
          </w:p>
        </w:tc>
      </w:tr>
    </w:tbl>
    <w:p w14:paraId="71A21CCE">
      <w:pPr>
        <w:spacing w:line="360" w:lineRule="auto"/>
        <w:jc w:val="left"/>
        <w:rPr>
          <w:rFonts w:hint="eastAsia" w:ascii="宋体" w:hAnsi="宋体"/>
          <w:color w:val="auto"/>
          <w:highlight w:val="none"/>
          <w:lang w:val="en-US" w:eastAsia="zh-CN"/>
        </w:rPr>
        <w:sectPr>
          <w:footerReference r:id="rId7" w:type="default"/>
          <w:pgSz w:w="11910" w:h="16840"/>
          <w:pgMar w:top="1520" w:right="1500" w:bottom="280" w:left="1680" w:header="720" w:footer="720" w:gutter="0"/>
          <w:pgNumType w:fmt="decimal" w:start="1"/>
          <w:cols w:space="720" w:num="1"/>
        </w:sectPr>
      </w:pPr>
    </w:p>
    <w:p w14:paraId="6A0C474B">
      <w:pPr>
        <w:spacing w:line="360" w:lineRule="auto"/>
        <w:jc w:val="left"/>
        <w:outlineLvl w:val="1"/>
        <w:rPr>
          <w:rFonts w:hint="eastAsia" w:ascii="宋体" w:hAnsi="宋体"/>
          <w:color w:val="auto"/>
          <w:highlight w:val="none"/>
          <w:lang w:val="en-US" w:eastAsia="zh-CN"/>
        </w:rPr>
      </w:pPr>
      <w:r>
        <w:rPr>
          <w:rFonts w:hint="eastAsia" w:ascii="宋体" w:hAnsi="宋体"/>
          <w:color w:val="auto"/>
          <w:highlight w:val="none"/>
          <w:lang w:val="en-US" w:eastAsia="zh-CN"/>
        </w:rPr>
        <w:t>附件1：灯具明细表</w:t>
      </w:r>
    </w:p>
    <w:tbl>
      <w:tblPr>
        <w:tblStyle w:val="32"/>
        <w:tblW w:w="15402"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825"/>
        <w:gridCol w:w="690"/>
        <w:gridCol w:w="615"/>
        <w:gridCol w:w="585"/>
        <w:gridCol w:w="630"/>
        <w:gridCol w:w="540"/>
        <w:gridCol w:w="600"/>
        <w:gridCol w:w="570"/>
        <w:gridCol w:w="525"/>
        <w:gridCol w:w="510"/>
        <w:gridCol w:w="510"/>
        <w:gridCol w:w="645"/>
        <w:gridCol w:w="540"/>
        <w:gridCol w:w="510"/>
        <w:gridCol w:w="465"/>
        <w:gridCol w:w="645"/>
        <w:gridCol w:w="525"/>
        <w:gridCol w:w="574"/>
        <w:gridCol w:w="540"/>
        <w:gridCol w:w="653"/>
        <w:gridCol w:w="600"/>
        <w:gridCol w:w="627"/>
        <w:gridCol w:w="615"/>
        <w:gridCol w:w="756"/>
        <w:gridCol w:w="599"/>
      </w:tblGrid>
      <w:tr w14:paraId="11C9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5402" w:type="dxa"/>
            <w:gridSpan w:val="26"/>
            <w:tcBorders>
              <w:top w:val="single" w:color="000000" w:sz="4" w:space="0"/>
              <w:left w:val="single" w:color="000000" w:sz="4" w:space="0"/>
              <w:bottom w:val="single" w:color="000000" w:sz="4" w:space="0"/>
              <w:right w:val="single" w:color="000000" w:sz="4" w:space="0"/>
            </w:tcBorders>
            <w:noWrap w:val="0"/>
            <w:vAlign w:val="center"/>
          </w:tcPr>
          <w:p w14:paraId="04E46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龙州县道路路灯分布汇总表</w:t>
            </w:r>
          </w:p>
        </w:tc>
      </w:tr>
      <w:tr w14:paraId="4698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DBF93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编号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7B22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道路名称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1ED05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灯型</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92A08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杆数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F2A05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盏数</w:t>
            </w:r>
          </w:p>
        </w:tc>
        <w:tc>
          <w:tcPr>
            <w:tcW w:w="10824" w:type="dxa"/>
            <w:gridSpan w:val="19"/>
            <w:tcBorders>
              <w:top w:val="single" w:color="000000" w:sz="4" w:space="0"/>
              <w:left w:val="single" w:color="000000" w:sz="4" w:space="0"/>
              <w:bottom w:val="single" w:color="000000" w:sz="4" w:space="0"/>
              <w:right w:val="single" w:color="000000" w:sz="4" w:space="0"/>
            </w:tcBorders>
            <w:noWrap w:val="0"/>
            <w:vAlign w:val="center"/>
          </w:tcPr>
          <w:p w14:paraId="3B010398">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光源</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325A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功率(Ｗ)</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01A0A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配电箱(个)</w:t>
            </w:r>
          </w:p>
        </w:tc>
      </w:tr>
      <w:tr w14:paraId="0061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1AB9B4F">
            <w:pPr>
              <w:jc w:val="center"/>
              <w:rPr>
                <w:rFonts w:hint="eastAsia" w:ascii="宋体" w:hAnsi="宋体" w:eastAsia="宋体" w:cs="宋体"/>
                <w:i w:val="0"/>
                <w:iCs w:val="0"/>
                <w:color w:val="auto"/>
                <w:sz w:val="21"/>
                <w:szCs w:val="21"/>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750928">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9E2E38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4FDBBF7">
            <w:pPr>
              <w:jc w:val="center"/>
              <w:rPr>
                <w:rFonts w:hint="eastAsia" w:ascii="宋体" w:hAnsi="宋体" w:eastAsia="宋体" w:cs="宋体"/>
                <w:i w:val="0"/>
                <w:iCs w:val="0"/>
                <w:color w:val="auto"/>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6473568">
            <w:pPr>
              <w:jc w:val="center"/>
              <w:rPr>
                <w:rFonts w:hint="eastAsia" w:ascii="宋体" w:hAnsi="宋体" w:eastAsia="宋体" w:cs="宋体"/>
                <w:i w:val="0"/>
                <w:iCs w:val="0"/>
                <w:color w:val="auto"/>
                <w:sz w:val="21"/>
                <w:szCs w:val="21"/>
                <w:highlight w:val="none"/>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5237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 LED(盏）</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4EE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 LED(盏）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39E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 LED(盏）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5CAA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 LED(盏）</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F23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 LED(盏）</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5941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 LED(盏）</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977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 LED(盏）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85D6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 LED(盏）</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85E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 LED(盏）</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744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150W高压钠灯 （盏）</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6FB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250W高压钠灯（盏）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0ADEE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400W高压钠灯（盏）</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9BA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 LED投射灯(盏）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1B1C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 LED投射灯(盏）</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8433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 LED投射灯(盏）</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506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 LED投射灯(盏）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375A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40WLED节能灯（盏）</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F2D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35W节能灯（盏）</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EF4B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40W太阳能（盏）</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26516AE">
            <w:pPr>
              <w:jc w:val="center"/>
              <w:rPr>
                <w:rFonts w:hint="eastAsia" w:ascii="宋体" w:hAnsi="宋体" w:eastAsia="宋体" w:cs="宋体"/>
                <w:i w:val="0"/>
                <w:iCs w:val="0"/>
                <w:color w:val="auto"/>
                <w:sz w:val="21"/>
                <w:szCs w:val="21"/>
                <w:highlight w:val="none"/>
                <w:u w:val="none"/>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72B933C">
            <w:pPr>
              <w:jc w:val="center"/>
              <w:rPr>
                <w:rFonts w:hint="eastAsia" w:ascii="宋体" w:hAnsi="宋体" w:eastAsia="宋体" w:cs="宋体"/>
                <w:i w:val="0"/>
                <w:iCs w:val="0"/>
                <w:color w:val="auto"/>
                <w:sz w:val="21"/>
                <w:szCs w:val="21"/>
                <w:highlight w:val="none"/>
                <w:u w:val="none"/>
              </w:rPr>
            </w:pPr>
          </w:p>
        </w:tc>
      </w:tr>
      <w:tr w14:paraId="28E2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6C79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51DC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北门街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EFBA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4B54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B6F9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E457AD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EAED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690F7E">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F88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37F9E1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0D1785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A2797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42AFA1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F56893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88BF4D1">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B0C44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D311D8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DD96F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4600C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E359E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6D6038">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B40DBC2">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F1A123">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77DEDB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9CCA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54D4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D68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BED6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D7DCA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F07C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44E6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AAE9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B603CB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C54A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082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DA2546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23DEA8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DDAFB7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AF894B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55750E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45FFB0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CA9D0A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69944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3E03B8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27E9E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E66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ACE3E0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871AA19">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0D9030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8E0EB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E9E13E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75ED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E3EB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357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51A6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50175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康平街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6223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CFFE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FFB8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397018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E78C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C4CB35">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83F485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13C695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BE9193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3F5BD1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48E65F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58FEC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65317A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83E4F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4ED8EC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E428CF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12CF17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26C96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7180F3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38347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F3EBB8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699B2C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5C79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1FEF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2AD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9DB5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A883B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729A4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75CD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8B4F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293C3A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32FBDD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C4D217">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1FBA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501746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9962A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C22209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9A375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C01630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476E95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316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DAB87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507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A0B9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51A6D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60DC20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53A0CD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17FF86">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8E1E2B7">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850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833F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D90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F681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5359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1033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8B74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46B6B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379B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CF79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8B4FDB">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A735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33F6A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8A885D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461785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2A5830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A77904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83C4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C545E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0F1A79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6B00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923C4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F3580D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6504F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7ECCD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E80EAA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09CD2D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616E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6D37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40A5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B1DC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DE5E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泰山街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DD0FB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82F3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5B6A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492063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DE8B3A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EFB1A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254A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423DF6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3F424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F38DF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625CF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F0626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67E2CFC">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E496EA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B999D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FB4615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18AEF5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1B732B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A4F35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85F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3440BB4">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1B9B5A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843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92B9B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B0C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5E09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D896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千总街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362B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CAF6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78AF4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F84B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E664EF">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41BD0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4AE53D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CB5297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DAF82C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23D58A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A7C1F9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4DB887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377EF21">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582E2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82B97D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77D23F">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BCF3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261EBA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04B61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E0C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53B38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ADF0DD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14F9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24254DE">
            <w:pPr>
              <w:jc w:val="center"/>
              <w:rPr>
                <w:rFonts w:hint="eastAsia" w:ascii="宋体" w:hAnsi="宋体" w:eastAsia="宋体" w:cs="宋体"/>
                <w:i w:val="0"/>
                <w:iCs w:val="0"/>
                <w:color w:val="auto"/>
                <w:sz w:val="21"/>
                <w:szCs w:val="21"/>
                <w:highlight w:val="none"/>
                <w:u w:val="none"/>
              </w:rPr>
            </w:pPr>
          </w:p>
        </w:tc>
      </w:tr>
      <w:tr w14:paraId="186B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8276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6DBB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驮苗街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F033F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BB54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4A97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E42625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4A44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174003F">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6DD087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3ED834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AE135F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BDA0E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5952C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4E8D0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40AAB6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0C1FA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7CBC9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0105E3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4B0EEB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D4E57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7D1F6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ACCF9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BAFA0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BD27F7">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3CE5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2DC7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94F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8DEB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D242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南门街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05D5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D8EF6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1C89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5181B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5DBF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F081C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0C4DF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D48E3E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F739F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7499CA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A85B6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EC460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B55F87">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AE3FB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4082B8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D666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4A9D8B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6CA8E0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FF7B3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EE9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DB2393">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9BEE3D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CA8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45825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B13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F88E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E0BD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F3ED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CDE3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DAD4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F7001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959E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3FA194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299F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BCB477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B83EF2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D383CD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A6DFF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B40F9C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7B5DFF6">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649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732584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FA4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6B8243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23651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D0CD4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FC5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40FF1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CCA9C2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AE91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D822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12F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A12E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9A2F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北帝巷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AC835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AE40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3559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EF2A7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B197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7472F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19327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5CD753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BF943D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AC36B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B57B94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C7C5CD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BD1390C">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40A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37E2D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3E86223">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7C8B4F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6E4BD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EDA968">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439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ACBF9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A8A310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4542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08C7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4DD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DCEC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D997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BF0EE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43E8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B1519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989A50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89D7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5AF64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734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56B3B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5A0FB3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D3E9DF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27654B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96A83C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408F48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D4E7DD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9283E4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7A3FF60">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4D979C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DC3415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5DA49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D334C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CB5669">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11D402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F711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B62D8E7">
            <w:pPr>
              <w:jc w:val="center"/>
              <w:rPr>
                <w:rFonts w:hint="eastAsia" w:ascii="宋体" w:hAnsi="宋体" w:eastAsia="宋体" w:cs="宋体"/>
                <w:i w:val="0"/>
                <w:iCs w:val="0"/>
                <w:color w:val="auto"/>
                <w:sz w:val="21"/>
                <w:szCs w:val="21"/>
                <w:highlight w:val="none"/>
                <w:u w:val="none"/>
              </w:rPr>
            </w:pPr>
          </w:p>
        </w:tc>
      </w:tr>
      <w:tr w14:paraId="3F3D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E4B1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DB8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卖篮行</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372A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EE5A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A62E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474D46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523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1040A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6987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AADABE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AFCD59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B8936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B5E470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4BFDE8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2EB63B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553FF6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115E6E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FBBD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B0A25E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A8D19C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CA040C">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BBBD1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AB6930">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5CB740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C8F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C9A2545">
            <w:pPr>
              <w:jc w:val="center"/>
              <w:rPr>
                <w:rFonts w:hint="eastAsia" w:ascii="宋体" w:hAnsi="宋体" w:eastAsia="宋体" w:cs="宋体"/>
                <w:i w:val="0"/>
                <w:iCs w:val="0"/>
                <w:color w:val="auto"/>
                <w:sz w:val="21"/>
                <w:szCs w:val="21"/>
                <w:highlight w:val="none"/>
                <w:u w:val="none"/>
              </w:rPr>
            </w:pPr>
          </w:p>
        </w:tc>
      </w:tr>
      <w:tr w14:paraId="56A4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0C17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42C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龙江街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F556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1962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B63C0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3A3521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D68D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00041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6C5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D461C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0D9C0D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17430A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B15ED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C7B3C8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A12688">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0B7E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95DA8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58A6D65">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09191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B923C4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951A55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C138A8">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B556D3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CE588C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70B2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5020E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8EB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38DA7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81EE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合龙街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7BD31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5633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811E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35F6F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4CC6D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AE4F3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27095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B8B6FA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28A4F9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5E0F0A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F54C59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004D57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AC8AA0D">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DFDCC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CDA972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2F0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2EFE9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8237F6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733C3E">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BF4E4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842448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26B007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060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9A558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947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1A58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37441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新填地街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2EF87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3E5E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A5D8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7C6ACC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9DE5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224B3D">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6EC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9C207B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C7907B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2BE61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77398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110033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8330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DC4085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566672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389D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083E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628EBF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69A08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558727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9FB1F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D83C8E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AF9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CCD0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80B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F4E6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4BC2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兴仁街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55B2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6C1F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7878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3C3B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C493C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B2C197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30E3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A3510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6C2FAB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BA6C3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37FE14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C9D10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78520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42093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6F8A72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1A28F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4EB2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1866C4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1B7BC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02F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CFAD6C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5C35BB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AD36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A72F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3FD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FA13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17CC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东门街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BF11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933ED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CB78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CE54A7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587F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E81925">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D5990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D246CC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5FF229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9A84D4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5A3FD3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99CAE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A24FE2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EE3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97A2D5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4543B2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B91257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F0BF67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B319DB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2362739">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F2F9B6">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EAC346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4C96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71A4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939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AC12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68C9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仁义街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D76CA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E690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A460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BC1232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F7FC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4C4A98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68DFF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D734B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30C675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CCA902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1AF334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7DFF67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491B21">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16E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D49F4E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0B86A9">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8B03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BA56E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EBD8B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BFB2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B1824D">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A17B18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6269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4607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F1C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AA95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85F7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都兴街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1C00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00CA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04BBD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7118C6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E1A4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98408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EEAB17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59EFC7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64FE26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F6CD4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C275CC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A3CDFB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3EE5677">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3FA35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562A4E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DDA528E">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2F030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BCD0E2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B4926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1BE3FD">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9CFBD64">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E8EC56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834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871B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F16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4D23C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1005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新龙街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8513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1A28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788E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425B8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B78354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E6D4F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7416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57838F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E99F61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70852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D5AA13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96682F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B27732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1FA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C7454B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9F0489C">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27BC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B79F91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B9E63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BFBC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C0A6B1">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DCFF87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07F7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F07B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65B4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8F709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1161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利民街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BEE45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B28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C6EF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61F6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240E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5A9D67">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E99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B099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907935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BC92C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8E0679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C4714F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1453E4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9D4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AE9DE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78F815F">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5217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1B02D6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16E783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4F1A95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261F8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45A39B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D39E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863B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7F6B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D157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C39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白沙街金鸡岭</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E9579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CEC7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642C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4F704E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4C2D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0D0473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760F1B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019705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DDC1B0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70755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3DDAAD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8C6EBA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C7D8D4C">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EA0D7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03F4C7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A2BAF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05C964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7FE07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129ED5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66F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66B101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87C3AC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16FE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B50D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6BB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3B54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05C2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中波台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0F85C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37E5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18E99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D414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D7F9CF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3CD628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BF3EBF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583F5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65889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035C4EC">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AE15D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A36A8A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DB9888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24AFA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CF45A7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3F01C3">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35BA48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4BEC17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E3EB2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27E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1D3DA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38AAA3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5A5C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1EAC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A07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205E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49E1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龙州大桥</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3991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97E7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BA09A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F4F1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AF95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EACF2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B3D24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C30CD7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AC4C5B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D94008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2DB56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A733F5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A7AF9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C84AD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F6C949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AD17DAF">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6C80E3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3E4DA2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8A0CB3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FD6F87">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07B3C2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05CED4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1F77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8B94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EC0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69AC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1059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白沙街钓鱼台</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2A78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DD82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A0EEC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BDADC7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E16A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8D9E25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968B28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4AD3C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F934AD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C61E3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6612F3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9C5CE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DC63E2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E4488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DA8709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9F5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C37B8A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2613B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E6247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DA72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F8C5A2D">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23F050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D37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6B05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DDA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4BF2D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A6A1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81F1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839BE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6266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3F0C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37A178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BD7ED8F">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288B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560C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74C3A5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44979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43237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EC735E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D6F39E2">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D3E87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5F803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5F4EFD9">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C6159F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C4F7A3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A96D7CF">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2F2E91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0B686D">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C83934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3CCF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6819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14:paraId="6036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0B46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5FAD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酒厂路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4F4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254A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C11F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0FA18D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FAED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5CA5B2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44F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4CBBAF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102D93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03D6A9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A1DCDE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5FF6C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B3BA9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4926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81A763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F2A5BB4">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9C755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5DCC6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272A5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039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3675A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E58B25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56DD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4610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2FE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25D2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EB23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老干巷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7393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A15A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7C5E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18E557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DCB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CA7F70">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8F5EC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65DBB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A00E5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193DB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52B3E7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CAC83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9642101">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74755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4CEA13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3D0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B72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2039D1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15DDD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44DC8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F9A98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B45A95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8CC0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5C3B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92E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C273E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2F98A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兴龙路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83DD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FA36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E4D1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485095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07F0B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8ADA60">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085C2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7E4273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4EA79B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C48592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9C56E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6A7626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0EBBE6">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876BE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A1B744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6C4E5F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4F6D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61363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9507C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F0FCD0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8B381E9">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2D6253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065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F956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730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F1D0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8456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白沙街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230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08B4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36CA4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7D044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A543C3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7F18EB">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2A1AF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89675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428BD1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9561D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E5E5A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A3D62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BB1D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97165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35CA4F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A90461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2304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9B243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4093C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BCC3BE">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92AD2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4FFDC3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B2B8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B5354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ADF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6F33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92F0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独山路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0EAF6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44A4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2203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17F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15ED9B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BDB5E0">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4B2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962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677774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7108C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63CBBF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67709A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87AD3F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D4DD0C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40814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0DA6E7A">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D6B5AF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9A3692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4C2B4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39472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E8B12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37C521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402CC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49500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3FC2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3AE6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8F02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286D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利民街市场-霞秀糖厂</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FB337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8DC1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2E5A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C6FC2B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A131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E5138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0AD6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493B7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7622F4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75494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12E782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5894BD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87F61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3F0DE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BC5CB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038B5D9">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F4C71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5251F2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C95BB1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627359">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CC8269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1C64B6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9C4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8CD0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44A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D5F10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68DF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龙州二桥</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E0C8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BC44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24F0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9DE411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35C7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A3ECA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DD1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D1BF30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9E76E9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73926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CAF94C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1BF436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CEC18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054E6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41281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8109D6">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5E7AA4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6F9DA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C573B7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B0A44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CE9344">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6A7A55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CBD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C0A14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C9C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942A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C16B0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龙北总场</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2DFD8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F4AA6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C815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7946A5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1E54B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01F0D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522C3B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6745C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C1B74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A483DE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103EFA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897CC3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92DFA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C0FF3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3CA9B0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B6A96D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033E5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860A3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757E1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C3BDA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1580F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D212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F26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6B22BA6">
            <w:pPr>
              <w:jc w:val="center"/>
              <w:rPr>
                <w:rFonts w:hint="eastAsia" w:ascii="宋体" w:hAnsi="宋体" w:eastAsia="宋体" w:cs="宋体"/>
                <w:i w:val="0"/>
                <w:iCs w:val="0"/>
                <w:color w:val="auto"/>
                <w:sz w:val="21"/>
                <w:szCs w:val="21"/>
                <w:highlight w:val="none"/>
                <w:u w:val="none"/>
              </w:rPr>
            </w:pPr>
          </w:p>
        </w:tc>
      </w:tr>
      <w:tr w14:paraId="33C9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0F10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5AF1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北门一区（巴黎老街）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2EBE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EA13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C1A0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F28A52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0AB7D5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9CBB3F">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86AA94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3537E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DE95E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9E18AEC">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7A6F55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70CA7A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AF66ED6">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C6624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A47672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6FF9663">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EEE3A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8B618A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6F307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930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24CDC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B92E50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558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450A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84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797D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EAD3F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上龙路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94C16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43802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F2BCA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3185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913E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CE4804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5C7D7E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3D65C0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A6D93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76B13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FDF3B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C9F40D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3CDB06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57CBE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229CEF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72FF49">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060F9C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1167E7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7AB688">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11EB359">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56F8A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1C8CC7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9DD9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9BD0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C23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F2BA7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F17C5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新填地起义广场</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F061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庭院灯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F6DC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E35D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9EF9B3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AC4252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31B95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1DF96D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9668C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3DCD8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C2F36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1E7AE0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056508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664FD2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AB183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626D20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5B259D6">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9D30E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9A6551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21CA2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12A25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A4C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331A36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5011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13B0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CA7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0F1D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62A2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大唐路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D6BB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CBFB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15D2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72E659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1610A7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20370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20ED30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BF055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1D157D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C03F3F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4080B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23BAC2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302885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424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C4E14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C4CCF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5D0303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758C43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B1F18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40D1BD">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44B69A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0F4246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E96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A60C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670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B2E7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6AF2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东江路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F807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4FF6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F8C3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210CD1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FA41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2818F4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49608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D12A8F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CC2D8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3150EF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B48282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429AF3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417ADC">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F61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2ADD5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782CA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886657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4B4F04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8DE90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88B458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D7F4F6">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3A44EC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21F4F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1594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FBF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436AE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BA1F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龙鑫商业街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731D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118A1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ED6C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3A75B3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AE6FA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64D623">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CA5A47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29D1AA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CB90B1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19FBF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E9567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AD15D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CE0F00C">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43C95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E3F58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91FD5F3">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0AAD6C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9B77C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1AE18C">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0DE22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F23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B1182D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7AC7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D28A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1E0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4E6F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8D3D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小广场</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8BD8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CCA3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916A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D9002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116B5A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080AE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AB81CF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01275A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28F8EB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1E2940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D8CF42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3BD99D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0150877">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AD1E7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FEF369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81548D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9787D9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19CC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C2814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940E4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267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50D7CC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C06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C9754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E6E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786A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0748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龙鼎大酒店-县财政局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D9528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998FC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C798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BF34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8B65FB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0EFDF1B">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3F7F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AA4E1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58C1F6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97D00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DC4A1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E4B483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F6331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4E138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2AFB7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FE78D0">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A09405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6FF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5BD50F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5F2FD7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5523F01">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5E8F1A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306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47F1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02E1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95C3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D9A7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祥和路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124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2F379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0803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8F660A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90E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94706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300D56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ED344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BAF631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C6F4F5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8F5C50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24CF7E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B1B781">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38F5A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069A61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CC420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72717E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99562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8F680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7C5E75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DD1DD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8ED6EC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9BF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405B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AE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5D60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CA78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大广场</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D8E7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BFE4D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D0CB6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E033C0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90C323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2902B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C60C6D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F37D57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78016D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45421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54271B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6301D5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24D19DD">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69C7C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03851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378CE8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33CAFA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8CC9A8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20440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B3A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C0294E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E7327C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9748F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A97D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D72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14C7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EFDA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天湖路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F79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A6AE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CA56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705C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554A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1181C9">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A68253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2EBAD5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6C7125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D924B2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A2B6A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7C4237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7E9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266E07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6A74B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FCB7BE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82950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49ECB3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AF655F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5CD44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147CDE">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949604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F6D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DE7C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4AF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0517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A48E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同顾大道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AC8F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04ADF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187E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3BD6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19C146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31B0E5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A18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2F5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FDE7DB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67831F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4E65A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D0635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06BC35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55F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7212F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CF79AD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62E1A7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31DFFD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38C285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066460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3AD87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D0A306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C0CB4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29410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EA5D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E52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A86D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682A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聚贤路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7AC83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026C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16B9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F126A0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AAD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D04D120">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CE66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4365E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B952ED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B6C12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A6F66D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7ED1C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CAE8AF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E5564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01672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431613">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EAACC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DBC721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59FCB9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EA1E9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DCB38C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50B757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2A19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22B3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605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AA16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401D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龙夏路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8EA4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95B3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3EBAD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5CB50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E5DD1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0BC0F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E3A7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FA5D4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D88B0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A15FD2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50885B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8DECD6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2CE8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35D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8960DF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7EC8F8D">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00EC04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AB66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9002B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C9300B7">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ED4CA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64ACD5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ED2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2E1E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BDD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3C23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3097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天琴大道（纪念碑）</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B0663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213AC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DA73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FB2C11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5AC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DC0A0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5AA8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AA845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7E6F0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521261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A63FC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27793C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84A82D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4E9A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5ABCD0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FC16E4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A952DA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CAE89F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283C2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3BE65A">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5C6F43">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C1C975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12E3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9FFC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3F06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42DF29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0694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中轴大道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D5478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31EAD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81F2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24C0FE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CBFF09">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6B759D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29598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2455A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161AC2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9A8849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1C69E6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C7BB1B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58632D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BCB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B56CB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977EFB5">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6FE934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B5EEE8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D4BEC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17AA3D">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C60DB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B6455D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53FAA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42300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07AA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5B4D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A647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E438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龙润路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5B39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9492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4E8B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BD39B1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2EA5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750A26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0F3E4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92A7CB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5A52B3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F915C2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FA946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D4473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35E006">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154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4324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682DEE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EC5039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1834F2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4C296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54AE6E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6A49C43">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2D7AD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49E4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35670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D512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E47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EC37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B0423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城南进城大道</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C47C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DC173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A436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75E09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1F7C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26B745">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0A90C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A54C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08B77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BF3E9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9335D0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C6921C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719817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63593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B7216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5146BF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52D19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019D45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3519B2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3104F4">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9E46D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4EA6C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50E90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C61C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344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A8B5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0CE8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城南异地搬迁南侧路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41AD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E98E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FEBD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1AA33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1C2A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049F6C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AE952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35150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386B8F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620176C">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008F1D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4FC3C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A6BDEB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684C4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6FD30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ADA01F3">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9D47DD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2C9999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0E2380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9FB8B6">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F89794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5BAA48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92B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9275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BC4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17B0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70AD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城南异地搬迁北侧路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DA35B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078A06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D914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282FE3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8E13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80E190">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2FD9A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C3DD8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1AA27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AC8A0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0CAABD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51F8D2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264E25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2C287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ED8732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E50EF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9F554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B4B792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DE0EE0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2AC230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88752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821AA2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DB21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91B8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71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5320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4C7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城南东盟汽车城南侧路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25CB5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EBA7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CD3C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A4D7C0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BC9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AF3C42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7D7A5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76062F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1B3D8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CE805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4B39C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8C3B7E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BFE155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1926DC">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F8C336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C44CBF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86E04A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037FEF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54A6E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6D14B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26BDAD">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CFDF3E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4962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F317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41C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C851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41D1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城南东盟汽车城北侧路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91AA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53B91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15B6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F9715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DCA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5229AD">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35536F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936512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99FDD2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A2DC7C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3AD010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E0458A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BE4F40D">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02153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D32BBA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5F1889">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0A49D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B0404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3DC2A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0EDBF4">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FA248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28C4E8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4693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7382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EF8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D5C3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3C4F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滨江路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D49C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DB67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9CDBF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DEC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1BCE43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49F5E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EA0BB9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AC2170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3B21E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4A6861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20F27E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61226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5A1B61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393A3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C6E8AE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A96ECC">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770A8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4FC19F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C8BEB9">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6BD60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6BAA53">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92A3A3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58D3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EF53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FC4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0D4E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864C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丽江西路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B6E86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B3FE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4044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3446A2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1096C0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C49BC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3AE08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8124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D4F8D8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216210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92205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00B36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AF25A8">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84019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7D0972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0E5F1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6AADEA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4D556A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2ACA18C">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53253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FAE06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A108ED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B73E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439F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47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3632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FACC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红星路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008A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642CF6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DD469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98B8FC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D978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C806F8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CA71D3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E2A39C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61EB9A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EC379D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2F8F4E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807E0E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DAF174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03839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00BAB7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D7CD15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D85589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1384FD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01F2A5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3645C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C268A0D">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04A7297">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3B6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A4D8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11EF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1962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04C6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棚户区淀粉厂改造3号路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8BA5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4FAA0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F4E8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D1A665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DD15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16DB7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F79CA3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3CCB2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EC830F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57CD1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937D3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02B33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5BEF22">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DE566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F3D182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F8D67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607D7E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6451A1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7FB889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339BF4">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E7D39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B8771B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26C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F73A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87A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F6703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4EAD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天湖路北侧</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C8B8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7975A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B0F8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7A53DA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5E4A3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C46610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F785A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62ECE9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83B3B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1E611B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CD727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93DE5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F47E5F2">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36BAF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073509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1169BA">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CAAF18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78E21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B33A1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BA2F46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BBA1C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8A838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C24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1845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F3C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4C262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2F4B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金桂市场东侧路</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5A7F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D45F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56F2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0DEA26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6FCC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D0F967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5ADFA6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C385F6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39625B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1786A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9A377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47779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03257A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ADF8C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A085D7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E046D6">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027A22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86DAE2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10DC5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A9478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079D3A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1EA7AA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B1D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DCD6F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BE9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5EAB2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0347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金桂市场周边</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7AA6E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603B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06A8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C71635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EF46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B14DB7">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62C8E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0A3572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3EC38F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96A71B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75BC5B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09075E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9B42B28">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37BF0C">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6AFC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66B5B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FCDE4E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8CD532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C0756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5A985DE">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C50A72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0DA9A8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A7C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0E44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2DD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DD8C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EC7C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独山路延长线</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F3A6D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59C8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19DD2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6E4C17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BC5360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18EA1D">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3272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B15CEA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4F39AC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6705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37D883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594743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70B824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8D118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C486B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BEA9264">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1A6D88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12C8BB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C7D42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8CF244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BC6670">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3BC1D5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21E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17760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6EBC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7F4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1341D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2887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城东进城大道</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E1874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635C9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53F8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A6378F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023D3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CB56F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E77A3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6CC0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1D102F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14F01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41FDAD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022F4E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D8C430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CC8D7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C9113A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5F0C44C">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BF7FB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65A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62DA9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E051A2">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18ACF9">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FF616B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5C0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67790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4F13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10D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5D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14A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同顾大道延长线</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F91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CE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B2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59FF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3879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58D0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28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BCF2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0BBB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8A4F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87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1183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CF8A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B7E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7480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3229A">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CAC6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35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4D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C8ED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4455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CD71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13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25600</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BD70B">
            <w:pPr>
              <w:jc w:val="center"/>
              <w:rPr>
                <w:rFonts w:hint="eastAsia" w:ascii="宋体" w:hAnsi="宋体" w:eastAsia="宋体" w:cs="宋体"/>
                <w:i w:val="0"/>
                <w:iCs w:val="0"/>
                <w:color w:val="auto"/>
                <w:sz w:val="21"/>
                <w:szCs w:val="21"/>
                <w:highlight w:val="none"/>
                <w:u w:val="none"/>
              </w:rPr>
            </w:pPr>
          </w:p>
        </w:tc>
      </w:tr>
      <w:tr w14:paraId="71C4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2E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649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龙水大道</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AA6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3F1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CF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BDC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CD33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D3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DF60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F7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FE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2B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EBF5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12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7F95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4F90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42F3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112E6">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4251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A6FD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0E5C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B823C">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20EE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5878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2C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191140</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0029F">
            <w:pPr>
              <w:jc w:val="center"/>
              <w:rPr>
                <w:rFonts w:hint="eastAsia" w:ascii="宋体" w:hAnsi="宋体" w:eastAsia="宋体" w:cs="宋体"/>
                <w:i w:val="0"/>
                <w:iCs w:val="0"/>
                <w:color w:val="auto"/>
                <w:sz w:val="21"/>
                <w:szCs w:val="21"/>
                <w:highlight w:val="none"/>
                <w:u w:val="none"/>
              </w:rPr>
            </w:pPr>
          </w:p>
        </w:tc>
      </w:tr>
      <w:tr w14:paraId="09D2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CA05128">
            <w:pPr>
              <w:jc w:val="center"/>
              <w:rPr>
                <w:rFonts w:hint="eastAsia" w:ascii="宋体" w:hAnsi="宋体" w:eastAsia="宋体" w:cs="宋体"/>
                <w:i w:val="0"/>
                <w:iCs w:val="0"/>
                <w:color w:val="auto"/>
                <w:sz w:val="21"/>
                <w:szCs w:val="21"/>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9F03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公园</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59DF6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5FF89BE">
            <w:pPr>
              <w:jc w:val="center"/>
              <w:rPr>
                <w:rFonts w:hint="eastAsia" w:ascii="宋体" w:hAnsi="宋体" w:eastAsia="宋体" w:cs="宋体"/>
                <w:i w:val="0"/>
                <w:iCs w:val="0"/>
                <w:color w:val="auto"/>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83B4E6C">
            <w:pPr>
              <w:jc w:val="center"/>
              <w:rPr>
                <w:rFonts w:hint="eastAsia" w:ascii="宋体" w:hAnsi="宋体" w:eastAsia="宋体" w:cs="宋体"/>
                <w:i w:val="0"/>
                <w:iCs w:val="0"/>
                <w:color w:val="auto"/>
                <w:sz w:val="21"/>
                <w:szCs w:val="21"/>
                <w:highlight w:val="none"/>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3E066D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6757FE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26B7F6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67CC7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6D324F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901E1A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23C29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F913B3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F1B4A5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2B9039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F4FE1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3BF234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3ED6C3F">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0DA65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117F61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DF88B9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080312">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B45A8FE">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1692E6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742816">
            <w:pPr>
              <w:jc w:val="center"/>
              <w:rPr>
                <w:rFonts w:hint="eastAsia" w:ascii="宋体" w:hAnsi="宋体" w:eastAsia="宋体" w:cs="宋体"/>
                <w:i w:val="0"/>
                <w:iCs w:val="0"/>
                <w:color w:val="auto"/>
                <w:sz w:val="21"/>
                <w:szCs w:val="21"/>
                <w:highlight w:val="none"/>
                <w:u w:val="none"/>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0C2E105">
            <w:pPr>
              <w:jc w:val="center"/>
              <w:rPr>
                <w:rFonts w:hint="eastAsia" w:ascii="宋体" w:hAnsi="宋体" w:eastAsia="宋体" w:cs="宋体"/>
                <w:i w:val="0"/>
                <w:iCs w:val="0"/>
                <w:color w:val="auto"/>
                <w:sz w:val="21"/>
                <w:szCs w:val="21"/>
                <w:highlight w:val="none"/>
                <w:u w:val="none"/>
              </w:rPr>
            </w:pPr>
          </w:p>
        </w:tc>
      </w:tr>
      <w:tr w14:paraId="0968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ign w:val="center"/>
          </w:tcPr>
          <w:p w14:paraId="44E2A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7DE7C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丽江公园</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4C0C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庭院灯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4AC3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C43D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A1D705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A7BA28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07003F">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3ABAC4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749FAC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E71748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BD3BDE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25E347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6CE25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8C9810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58106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043584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DC2ED94">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858905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00B88B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4BA514C">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B5EB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627" w:type="dxa"/>
            <w:tcBorders>
              <w:top w:val="nil"/>
              <w:left w:val="nil"/>
              <w:bottom w:val="nil"/>
              <w:right w:val="nil"/>
            </w:tcBorders>
            <w:noWrap/>
            <w:vAlign w:val="center"/>
          </w:tcPr>
          <w:p w14:paraId="74698835">
            <w:pPr>
              <w:rPr>
                <w:rFonts w:hint="eastAsia" w:ascii="宋体" w:hAnsi="宋体" w:eastAsia="宋体" w:cs="宋体"/>
                <w:i w:val="0"/>
                <w:iCs w:val="0"/>
                <w:color w:val="auto"/>
                <w:sz w:val="21"/>
                <w:szCs w:val="21"/>
                <w:highlight w:val="none"/>
                <w:u w:val="none"/>
              </w:rPr>
            </w:pPr>
          </w:p>
        </w:tc>
        <w:tc>
          <w:tcPr>
            <w:tcW w:w="615" w:type="dxa"/>
            <w:tcBorders>
              <w:top w:val="nil"/>
              <w:left w:val="nil"/>
              <w:bottom w:val="nil"/>
              <w:right w:val="nil"/>
            </w:tcBorders>
            <w:noWrap/>
            <w:vAlign w:val="center"/>
          </w:tcPr>
          <w:p w14:paraId="5E316465">
            <w:pP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8541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DA2D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AA2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527F6484">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E7F2BD1">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78CBB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260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B80C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811D6D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B0EE549">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F25C03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7A743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429EA9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659B1B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58500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76320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73D444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DDBB5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44EC0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6C4C8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DC48A7C">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40833B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E7532F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8A5436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71D0061">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A6D4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667217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D1D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3885</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5206D0C">
            <w:pPr>
              <w:jc w:val="center"/>
              <w:rPr>
                <w:rFonts w:hint="eastAsia" w:ascii="宋体" w:hAnsi="宋体" w:eastAsia="宋体" w:cs="宋体"/>
                <w:i w:val="0"/>
                <w:iCs w:val="0"/>
                <w:color w:val="auto"/>
                <w:sz w:val="21"/>
                <w:szCs w:val="21"/>
                <w:highlight w:val="none"/>
                <w:u w:val="none"/>
              </w:rPr>
            </w:pPr>
          </w:p>
        </w:tc>
      </w:tr>
      <w:tr w14:paraId="5717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3CBA93DA">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9C4CD44">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12E3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投光灯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EBE4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3832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8597CE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72E05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72824A">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F16928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5C778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3D7490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EFBEF26">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437B86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75D8F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AAA4D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FA3E3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D5E7F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2EC688C">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E44323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D85EC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F7B7C4F">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E4ADA47">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7DBA67B">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D04442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0A9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810E8A3">
            <w:pPr>
              <w:jc w:val="center"/>
              <w:rPr>
                <w:rFonts w:hint="eastAsia" w:ascii="宋体" w:hAnsi="宋体" w:eastAsia="宋体" w:cs="宋体"/>
                <w:i w:val="0"/>
                <w:iCs w:val="0"/>
                <w:color w:val="auto"/>
                <w:sz w:val="21"/>
                <w:szCs w:val="21"/>
                <w:highlight w:val="none"/>
                <w:u w:val="none"/>
              </w:rPr>
            </w:pPr>
          </w:p>
        </w:tc>
      </w:tr>
      <w:tr w14:paraId="6892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1C75BC15">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9275E4E">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E39A1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镶嵌式投射灯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BF3F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FE86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90EDDF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87FF2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1C860B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81CFD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27DD9E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024B07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71F1F0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45076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3BC47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82DE7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E4ED41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271C0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85A4E7B">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8EEE7B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75A8EB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37EFC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121AA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E0A9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F3BAE7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59B8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B862789">
            <w:pPr>
              <w:jc w:val="center"/>
              <w:rPr>
                <w:rFonts w:hint="eastAsia" w:ascii="宋体" w:hAnsi="宋体" w:eastAsia="宋体" w:cs="宋体"/>
                <w:i w:val="0"/>
                <w:iCs w:val="0"/>
                <w:color w:val="auto"/>
                <w:sz w:val="21"/>
                <w:szCs w:val="21"/>
                <w:highlight w:val="none"/>
                <w:u w:val="none"/>
              </w:rPr>
            </w:pPr>
          </w:p>
        </w:tc>
      </w:tr>
      <w:tr w14:paraId="3B4E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6FA69BBA">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97FAC8E">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E92C2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壁灯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5346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74E7F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2C6F98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0240C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0AEE99">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AF9BFB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42D4AA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DB1A8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7645AD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027741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00138D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7B32168">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0CD0C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AF0C9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8F92F8F">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0A2FD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D0FFD4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814308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BF3EC66">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BBB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4A7CE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E624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5E8D38F">
            <w:pPr>
              <w:jc w:val="center"/>
              <w:rPr>
                <w:rFonts w:hint="eastAsia" w:ascii="宋体" w:hAnsi="宋体" w:eastAsia="宋体" w:cs="宋体"/>
                <w:i w:val="0"/>
                <w:iCs w:val="0"/>
                <w:color w:val="auto"/>
                <w:sz w:val="21"/>
                <w:szCs w:val="21"/>
                <w:highlight w:val="none"/>
                <w:u w:val="none"/>
              </w:rPr>
            </w:pPr>
          </w:p>
        </w:tc>
      </w:tr>
      <w:tr w14:paraId="1157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1EC7C486">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A7B7CC8">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63659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瓦楞灯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BA9E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BFFA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2654AC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960442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B2E7A3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DFDBEA">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2EC9DA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735F6A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F2CB4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5B2CA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5E07F2">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2909129">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77ACE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FB5863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C99680C">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F97A56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4DDD6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2FA21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1D7C11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FB0C2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97AA45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FF1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12565</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8E6567F">
            <w:pPr>
              <w:jc w:val="center"/>
              <w:rPr>
                <w:rFonts w:hint="eastAsia" w:ascii="宋体" w:hAnsi="宋体" w:eastAsia="宋体" w:cs="宋体"/>
                <w:i w:val="0"/>
                <w:iCs w:val="0"/>
                <w:color w:val="auto"/>
                <w:sz w:val="21"/>
                <w:szCs w:val="21"/>
                <w:highlight w:val="none"/>
                <w:u w:val="none"/>
              </w:rPr>
            </w:pPr>
          </w:p>
        </w:tc>
      </w:tr>
      <w:tr w14:paraId="0DF5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205B32F7">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27F0797">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6BC38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高杆灯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194A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8A5A7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EC14BB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F1D093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CBB914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A6E3D2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05FF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65191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1CE0B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B00AD2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492EE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687BE6F">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F6805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BE62A6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19BF814">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A0B26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5F6DB5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35167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8E365E4">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4C6857">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B6AFE3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4D0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B9C9D5B">
            <w:pPr>
              <w:jc w:val="center"/>
              <w:rPr>
                <w:rFonts w:hint="eastAsia" w:ascii="宋体" w:hAnsi="宋体" w:eastAsia="宋体" w:cs="宋体"/>
                <w:i w:val="0"/>
                <w:iCs w:val="0"/>
                <w:color w:val="auto"/>
                <w:sz w:val="21"/>
                <w:szCs w:val="21"/>
                <w:highlight w:val="none"/>
                <w:u w:val="none"/>
              </w:rPr>
            </w:pPr>
          </w:p>
        </w:tc>
      </w:tr>
      <w:tr w14:paraId="063F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ign w:val="center"/>
          </w:tcPr>
          <w:p w14:paraId="5AB4B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23122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中山公园</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58DA1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庭院灯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2EA13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64E0E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23B0A7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E256E4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0DF23B">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ED613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AE3FA5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68A06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7A4E0C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37BFF04">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71282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984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266B64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FB6908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432D26">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3E9E2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1D932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DD328E">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1A7CCE">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2C0FF36">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189245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635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AE288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F5E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62238699">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DF5CB3C">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87750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41F16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EDFB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6C8214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37965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589AD7E">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A50E7D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66AA12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1D4F72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458D3E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E276AC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4E50B8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D913AAB">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3715F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A2BD76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2052A6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5DCE5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F114BE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FEEBAA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B805D0">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60E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9B9C87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02D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5005</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A0242F0">
            <w:pPr>
              <w:jc w:val="center"/>
              <w:rPr>
                <w:rFonts w:hint="eastAsia" w:ascii="宋体" w:hAnsi="宋体" w:eastAsia="宋体" w:cs="宋体"/>
                <w:i w:val="0"/>
                <w:iCs w:val="0"/>
                <w:color w:val="auto"/>
                <w:sz w:val="21"/>
                <w:szCs w:val="21"/>
                <w:highlight w:val="none"/>
                <w:u w:val="none"/>
              </w:rPr>
            </w:pPr>
          </w:p>
        </w:tc>
      </w:tr>
      <w:tr w14:paraId="77D1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ign w:val="center"/>
          </w:tcPr>
          <w:p w14:paraId="5D3AA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74261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天琴公园</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B87E3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景观灯柱</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6E8A2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A83B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77111F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47BD91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EDFED8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2B355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36926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8C3387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E685B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E4D985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9FADA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7844963">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42223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DB8E0E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EB2F307">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82B82F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6F093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1FB1E3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AB839F">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C1480B0">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841282B">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EB2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7906C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75FF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7DEE5421">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3556B0E">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47157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庭院灯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E99C1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5381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A94151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868E6A6">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4A194C">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489D3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B6ACA3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ACC84D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5F9C33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663B9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CFE4BC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D0EF297">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4A2120">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11052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34FFC1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30626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8E7CA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366B4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867705">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107AE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C63B1D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8DC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F4006F3">
            <w:pPr>
              <w:jc w:val="center"/>
              <w:rPr>
                <w:rFonts w:hint="eastAsia" w:ascii="宋体" w:hAnsi="宋体" w:eastAsia="宋体" w:cs="宋体"/>
                <w:i w:val="0"/>
                <w:iCs w:val="0"/>
                <w:color w:val="auto"/>
                <w:sz w:val="21"/>
                <w:szCs w:val="21"/>
                <w:highlight w:val="none"/>
                <w:u w:val="none"/>
              </w:rPr>
            </w:pPr>
          </w:p>
        </w:tc>
      </w:tr>
      <w:tr w14:paraId="161B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557F308C">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9CF2BCF">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E8F25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投光灯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90332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8B8A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A1E25E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F80B5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EF717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F5A0CA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C7695E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A0829E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E9E777">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63FE42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B11444">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DA6F59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38C15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96B351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7D4DEA8">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0DE8DE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7B1E61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4A58C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EC3FD8">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D1F630">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29E9D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6F11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DEB357E">
            <w:pPr>
              <w:jc w:val="center"/>
              <w:rPr>
                <w:rFonts w:hint="eastAsia" w:ascii="宋体" w:hAnsi="宋体" w:eastAsia="宋体" w:cs="宋体"/>
                <w:i w:val="0"/>
                <w:iCs w:val="0"/>
                <w:color w:val="auto"/>
                <w:sz w:val="21"/>
                <w:szCs w:val="21"/>
                <w:highlight w:val="none"/>
                <w:u w:val="none"/>
              </w:rPr>
            </w:pPr>
          </w:p>
        </w:tc>
      </w:tr>
      <w:tr w14:paraId="3024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7D3D78C7">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576B5F8">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8D130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C610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D54B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97169C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2F7CB0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D36CCDB">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E6283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B28088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5DC79C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689C45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3506C0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0C5290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802442A">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79282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3C79E1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9DF1A10">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A64E9C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9A46B3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6E1369">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B52229">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16A080">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9846D2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5B0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793B0AB">
            <w:pPr>
              <w:jc w:val="center"/>
              <w:rPr>
                <w:rFonts w:hint="eastAsia" w:ascii="宋体" w:hAnsi="宋体" w:eastAsia="宋体" w:cs="宋体"/>
                <w:i w:val="0"/>
                <w:iCs w:val="0"/>
                <w:color w:val="auto"/>
                <w:sz w:val="21"/>
                <w:szCs w:val="21"/>
                <w:highlight w:val="none"/>
                <w:u w:val="none"/>
              </w:rPr>
            </w:pPr>
          </w:p>
        </w:tc>
      </w:tr>
      <w:tr w14:paraId="1255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restart"/>
            <w:tcBorders>
              <w:top w:val="single" w:color="000000" w:sz="4" w:space="0"/>
              <w:left w:val="single" w:color="000000" w:sz="4" w:space="0"/>
              <w:bottom w:val="single" w:color="000000" w:sz="4" w:space="0"/>
              <w:right w:val="single" w:color="000000" w:sz="4" w:space="0"/>
            </w:tcBorders>
            <w:noWrap/>
            <w:vAlign w:val="center"/>
          </w:tcPr>
          <w:p w14:paraId="3DD448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046BA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龙湖公园</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1069F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7A21D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098A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4551FD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BF1DFB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C09284">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51BB99">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563AD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04D9F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1F5830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A9B1EE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987E2B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3C2687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0CCE7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08FF3F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B78B926">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C1BBAF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20434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7FA1D1B">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780B99C">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55DCFD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29A9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9DC6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59703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01B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00713C7D">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D97D969">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53D81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庭院灯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9F8A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8FD8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919642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3E2EB7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6AB836D">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3ADCD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E26A97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5031215">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E35FB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9F30EF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F67F96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7A3130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BF3B7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05572D">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9E19A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706433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DB3C8B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6BA46F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14113E3">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E5F6FE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1104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6E2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560DFA9">
            <w:pPr>
              <w:jc w:val="center"/>
              <w:rPr>
                <w:rFonts w:hint="eastAsia" w:ascii="宋体" w:hAnsi="宋体" w:eastAsia="宋体" w:cs="宋体"/>
                <w:i w:val="0"/>
                <w:iCs w:val="0"/>
                <w:color w:val="auto"/>
                <w:sz w:val="21"/>
                <w:szCs w:val="21"/>
                <w:highlight w:val="none"/>
                <w:u w:val="none"/>
              </w:rPr>
            </w:pPr>
          </w:p>
        </w:tc>
      </w:tr>
      <w:tr w14:paraId="57B1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8" w:type="dxa"/>
            <w:vMerge w:val="continue"/>
            <w:tcBorders>
              <w:top w:val="single" w:color="000000" w:sz="4" w:space="0"/>
              <w:left w:val="single" w:color="000000" w:sz="4" w:space="0"/>
              <w:bottom w:val="single" w:color="000000" w:sz="4" w:space="0"/>
              <w:right w:val="single" w:color="000000" w:sz="4" w:space="0"/>
            </w:tcBorders>
            <w:noWrap/>
            <w:vAlign w:val="center"/>
          </w:tcPr>
          <w:p w14:paraId="3A6B8F77">
            <w:pPr>
              <w:jc w:val="center"/>
              <w:rPr>
                <w:rFonts w:hint="eastAsia" w:ascii="宋体" w:hAnsi="宋体" w:eastAsia="宋体" w:cs="宋体"/>
                <w:i w:val="0"/>
                <w:iCs w:val="0"/>
                <w:color w:val="auto"/>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304ACC2">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44480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防水射灯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D245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9873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D11983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3A5810">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CFF8C0">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9806D4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8CA511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643CD7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5D1A9B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705331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C89768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A50225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F373C8">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99D0E2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7EC879">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0AC5F0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35EF48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CBC5A98">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7A220D8">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9B6A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FE5E7D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EB7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165C608">
            <w:pPr>
              <w:jc w:val="center"/>
              <w:rPr>
                <w:rFonts w:hint="eastAsia" w:ascii="宋体" w:hAnsi="宋体" w:eastAsia="宋体" w:cs="宋体"/>
                <w:i w:val="0"/>
                <w:iCs w:val="0"/>
                <w:color w:val="auto"/>
                <w:sz w:val="21"/>
                <w:szCs w:val="21"/>
                <w:highlight w:val="none"/>
                <w:u w:val="none"/>
              </w:rPr>
            </w:pPr>
          </w:p>
        </w:tc>
      </w:tr>
      <w:tr w14:paraId="561C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7977125">
            <w:pPr>
              <w:jc w:val="center"/>
              <w:rPr>
                <w:rFonts w:hint="eastAsia" w:ascii="宋体" w:hAnsi="宋体" w:eastAsia="宋体" w:cs="宋体"/>
                <w:i w:val="0"/>
                <w:iCs w:val="0"/>
                <w:color w:val="auto"/>
                <w:sz w:val="21"/>
                <w:szCs w:val="21"/>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3364C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住宅小区</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5D44B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B60E7EF">
            <w:pPr>
              <w:jc w:val="center"/>
              <w:rPr>
                <w:rFonts w:hint="eastAsia" w:ascii="宋体" w:hAnsi="宋体" w:eastAsia="宋体" w:cs="宋体"/>
                <w:i w:val="0"/>
                <w:iCs w:val="0"/>
                <w:color w:val="auto"/>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C62CF67">
            <w:pPr>
              <w:jc w:val="center"/>
              <w:rPr>
                <w:rFonts w:hint="eastAsia" w:ascii="宋体" w:hAnsi="宋体" w:eastAsia="宋体" w:cs="宋体"/>
                <w:i w:val="0"/>
                <w:iCs w:val="0"/>
                <w:color w:val="auto"/>
                <w:sz w:val="21"/>
                <w:szCs w:val="21"/>
                <w:highlight w:val="none"/>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2D2729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0349F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286FB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D3240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AC3FE5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A8CA63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FBDA57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D80BF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AD3D9C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6369C30">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7F72A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C6F3FC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F6E6A6A">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48A928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FC32AE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14B2C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24954B">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C8678CA">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CE201E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29B535">
            <w:pPr>
              <w:jc w:val="center"/>
              <w:rPr>
                <w:rFonts w:hint="eastAsia" w:ascii="宋体" w:hAnsi="宋体" w:eastAsia="宋体" w:cs="宋体"/>
                <w:i w:val="0"/>
                <w:iCs w:val="0"/>
                <w:color w:val="auto"/>
                <w:sz w:val="21"/>
                <w:szCs w:val="21"/>
                <w:highlight w:val="none"/>
                <w:u w:val="none"/>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4EB0FED">
            <w:pPr>
              <w:jc w:val="center"/>
              <w:rPr>
                <w:rFonts w:hint="eastAsia" w:ascii="宋体" w:hAnsi="宋体" w:eastAsia="宋体" w:cs="宋体"/>
                <w:i w:val="0"/>
                <w:iCs w:val="0"/>
                <w:color w:val="auto"/>
                <w:sz w:val="21"/>
                <w:szCs w:val="21"/>
                <w:highlight w:val="none"/>
                <w:u w:val="none"/>
              </w:rPr>
            </w:pPr>
          </w:p>
        </w:tc>
      </w:tr>
      <w:tr w14:paraId="1F7E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4C6AE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D62C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天龙小区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70854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595B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5DF4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48DA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FC83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199A0F">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E03870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B12F61B">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A46F5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7F986F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7006C8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28062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F6791F7">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6B6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1872FC8">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E9C81A4">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8B247C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48E11A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59D9871">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104BF17">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190114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2D1648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0A2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6BECF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E78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E3F4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CF2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三眼桥小区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503AC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CF41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D672E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311EDD0">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16879DF">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1F760DD">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1A5A6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AF9B8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B66B44F">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D63E6C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4910C9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44354D">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E8114C2">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5D683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DC869E">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CFB3824">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42C9FB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7F5C3D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271511C">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64FD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03B708">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D5DFB0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156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497A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6DC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31393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2B02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龙鑫小区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DE70A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D0EDF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8575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E251B6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7FB10BE">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79E496">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CE0956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2B2109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6E85B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75F9B5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532478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3F38E4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5C0DF7">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2ED0B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3B2560">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54EE82">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D3FF083">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61B000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748044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3AD3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7FB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EF465C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EEC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EAF8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636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79475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597D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食街（高祥小区）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31C91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C17D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1406B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F18D68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2F69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495A219">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073A27B">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2E6F5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93C4EE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772BF21">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E88B8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0DCD3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4C4EB13">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3EF8D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65E1B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90DF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B08D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B59CD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AB05B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39E244">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21B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CFC85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598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1295</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5E27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0F2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FC95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1C32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工商小区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6D946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BF846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1151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2B06AD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71FC18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5D31D03">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56A89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40FC03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5BF2EF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334FAC">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1DF7168">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9289E5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4D6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E04F4E">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0D1D9C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DA169E">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9CF7D9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C2969E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043AB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7214769">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43B4A9C">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3A92FD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B302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16576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64D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BD094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65B7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劳动小区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A0D6D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C9B7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F53F4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93423D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1A18CCF">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1AAB7B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EB8AFE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FCBA88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0A2D54E">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E5ED159">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56164E">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21B658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725F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AFF5AB">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BA29D2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7B7CA6E">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53B2369">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7AC123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E51F64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EFAB23E">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9EAB0B">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56E00B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8E1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22AF0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E66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22BF5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090D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7651D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03CA0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F9DC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62DE48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4224807">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CB3EA03">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431C41">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BD4FB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6A9A50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A53EADA">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90D90F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7C05F0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73AE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4A244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94C11FF">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96904A">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CABA37F">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6F2BDB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F8E78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0441D5E">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78576F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ADCF89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44B5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4DB99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14:paraId="2658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FE2B8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09B7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高祥小区H、I座</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C7B8A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ACDA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6930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CDDF40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161F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945B11">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CABAD86">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EE5025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9611C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3D4512F">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DDA3FC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A23A3CA">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F82A564">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3B1C1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7A7152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F12BAE">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057E1FA">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CD102F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8CD3F9">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0D7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F16F332">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5D21B5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42D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683B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0D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D762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8BB9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建设小区球场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62042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4D59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8EC2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EA9606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BAF8FAC">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EE40835">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6A7D4C">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F8A42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84E6A8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36886F2">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07BC0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F60A776">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4557B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B02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5349D37">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DEF0A5D">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358C9F7">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F0C9CC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0636E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EAED9D">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5B0C3F">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D610C6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013E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81A1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F2F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6A9A5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7E16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菜刀社、建筑小区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B9A4B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DBBC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7CAF0E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195F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0FFC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43A93E">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FF4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8FD2B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6B2804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17C37B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2757271">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F44CB79">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5B8C91">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3BEF05">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E868A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99EF32D">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169D4B">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6A0DD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AE9EAB5">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066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B8E15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79C9B2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88E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3CC58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596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8" w:type="dxa"/>
            <w:tcBorders>
              <w:top w:val="single" w:color="000000" w:sz="4" w:space="0"/>
              <w:left w:val="single" w:color="000000" w:sz="4" w:space="0"/>
              <w:bottom w:val="single" w:color="000000" w:sz="4" w:space="0"/>
              <w:right w:val="single" w:color="000000" w:sz="4" w:space="0"/>
            </w:tcBorders>
            <w:noWrap/>
            <w:vAlign w:val="center"/>
          </w:tcPr>
          <w:p w14:paraId="0867F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EC437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邮政小区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DC5D9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7C04D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394543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7003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410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7637062">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E356B3">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533B3B0">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945703C">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074FB63">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DB569F5">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3C5778">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9E4D32E">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B907D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C4382B2">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461491">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CF07D2D">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6A454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E3CC572">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F6B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062D5D1">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E12B13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9B15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652AF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F15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4F48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626DB77">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3140685">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CDFD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3739</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92C4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9A08072">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5E6C14">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B77728">
            <w:pPr>
              <w:jc w:val="center"/>
              <w:rPr>
                <w:rFonts w:hint="eastAsia" w:ascii="宋体" w:hAnsi="宋体" w:eastAsia="宋体" w:cs="宋体"/>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B70A944">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34C3CF7">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F8DD513">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032C0BD">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FE09C06">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A41E681">
            <w:pPr>
              <w:jc w:val="center"/>
              <w:rPr>
                <w:rFonts w:hint="eastAsia" w:ascii="宋体" w:hAnsi="宋体" w:eastAsia="宋体" w:cs="宋体"/>
                <w:i w:val="0"/>
                <w:iCs w:val="0"/>
                <w:color w:val="auto"/>
                <w:sz w:val="21"/>
                <w:szCs w:val="21"/>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84416E5">
            <w:pPr>
              <w:jc w:val="center"/>
              <w:rPr>
                <w:rFonts w:hint="eastAsia" w:ascii="宋体" w:hAnsi="宋体" w:eastAsia="宋体" w:cs="宋体"/>
                <w:i w:val="0"/>
                <w:iCs w:val="0"/>
                <w:color w:val="auto"/>
                <w:sz w:val="21"/>
                <w:szCs w:val="21"/>
                <w:highlight w:val="none"/>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8EA824">
            <w:pPr>
              <w:jc w:val="center"/>
              <w:rPr>
                <w:rFonts w:hint="eastAsia" w:ascii="宋体" w:hAnsi="宋体" w:eastAsia="宋体" w:cs="宋体"/>
                <w:i w:val="0"/>
                <w:iCs w:val="0"/>
                <w:color w:val="auto"/>
                <w:sz w:val="21"/>
                <w:szCs w:val="21"/>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24AE0F5">
            <w:pPr>
              <w:jc w:val="center"/>
              <w:rPr>
                <w:rFonts w:hint="eastAsia" w:ascii="宋体" w:hAnsi="宋体" w:eastAsia="宋体" w:cs="宋体"/>
                <w:i w:val="0"/>
                <w:iCs w:val="0"/>
                <w:color w:val="auto"/>
                <w:sz w:val="21"/>
                <w:szCs w:val="21"/>
                <w:highlight w:val="none"/>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7BE1890">
            <w:pPr>
              <w:jc w:val="center"/>
              <w:rPr>
                <w:rFonts w:hint="eastAsia" w:ascii="宋体" w:hAnsi="宋体" w:eastAsia="宋体" w:cs="宋体"/>
                <w:i w:val="0"/>
                <w:iCs w:val="0"/>
                <w:color w:val="auto"/>
                <w:sz w:val="21"/>
                <w:szCs w:val="21"/>
                <w:highlight w:val="none"/>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6D96FDC">
            <w:pPr>
              <w:jc w:val="center"/>
              <w:rPr>
                <w:rFonts w:hint="eastAsia" w:ascii="宋体" w:hAnsi="宋体" w:eastAsia="宋体" w:cs="宋体"/>
                <w:i w:val="0"/>
                <w:iCs w:val="0"/>
                <w:color w:val="auto"/>
                <w:sz w:val="21"/>
                <w:szCs w:val="21"/>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03D3D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CDD85D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88C149">
            <w:pPr>
              <w:jc w:val="center"/>
              <w:rPr>
                <w:rFonts w:hint="eastAsia" w:ascii="宋体" w:hAnsi="宋体" w:eastAsia="宋体" w:cs="宋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C3EA66">
            <w:pPr>
              <w:jc w:val="center"/>
              <w:rPr>
                <w:rFonts w:hint="eastAsia" w:ascii="宋体" w:hAnsi="宋体" w:eastAsia="宋体" w:cs="宋体"/>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3CB52F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5B3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785405</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14:paraId="0E25EBFC">
            <w:pPr>
              <w:jc w:val="center"/>
              <w:rPr>
                <w:rFonts w:hint="eastAsia" w:ascii="宋体" w:hAnsi="宋体" w:eastAsia="宋体" w:cs="宋体"/>
                <w:i w:val="0"/>
                <w:iCs w:val="0"/>
                <w:color w:val="auto"/>
                <w:sz w:val="21"/>
                <w:szCs w:val="21"/>
                <w:highlight w:val="none"/>
                <w:u w:val="none"/>
              </w:rPr>
            </w:pPr>
          </w:p>
        </w:tc>
      </w:tr>
    </w:tbl>
    <w:p w14:paraId="3D687D8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2"/>
        <w:tblW w:w="12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3578"/>
        <w:gridCol w:w="1380"/>
        <w:gridCol w:w="1065"/>
        <w:gridCol w:w="1125"/>
        <w:gridCol w:w="1096"/>
        <w:gridCol w:w="1080"/>
        <w:gridCol w:w="1080"/>
        <w:gridCol w:w="1080"/>
      </w:tblGrid>
      <w:tr w14:paraId="2BA6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420" w:type="dxa"/>
            <w:gridSpan w:val="9"/>
            <w:tcBorders>
              <w:top w:val="nil"/>
              <w:left w:val="nil"/>
              <w:bottom w:val="nil"/>
              <w:right w:val="nil"/>
            </w:tcBorders>
            <w:noWrap/>
            <w:vAlign w:val="center"/>
          </w:tcPr>
          <w:p w14:paraId="58B11AD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水口镇路灯安装汇总表</w:t>
            </w:r>
          </w:p>
        </w:tc>
      </w:tr>
      <w:tr w14:paraId="03C6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64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编号</w:t>
            </w:r>
          </w:p>
        </w:tc>
        <w:tc>
          <w:tcPr>
            <w:tcW w:w="3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C4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道路名称</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12B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灯型</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893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杆数</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6E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盏数</w:t>
            </w:r>
          </w:p>
        </w:tc>
        <w:tc>
          <w:tcPr>
            <w:tcW w:w="4336" w:type="dxa"/>
            <w:gridSpan w:val="4"/>
            <w:tcBorders>
              <w:top w:val="single" w:color="000000" w:sz="4" w:space="0"/>
              <w:left w:val="single" w:color="000000" w:sz="4" w:space="0"/>
              <w:bottom w:val="single" w:color="000000" w:sz="4" w:space="0"/>
              <w:right w:val="single" w:color="000000" w:sz="4" w:space="0"/>
            </w:tcBorders>
            <w:noWrap w:val="0"/>
            <w:vAlign w:val="center"/>
          </w:tcPr>
          <w:p w14:paraId="589F3F55">
            <w:pPr>
              <w:jc w:val="center"/>
              <w:rPr>
                <w:rFonts w:hint="eastAsia" w:ascii="宋体" w:hAnsi="宋体" w:eastAsia="宋体" w:cs="宋体"/>
                <w:i w:val="0"/>
                <w:iCs w:val="0"/>
                <w:color w:val="auto"/>
                <w:sz w:val="21"/>
                <w:szCs w:val="21"/>
                <w:highlight w:val="none"/>
                <w:u w:val="none"/>
              </w:rPr>
            </w:pPr>
          </w:p>
        </w:tc>
      </w:tr>
      <w:tr w14:paraId="31A3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8739A">
            <w:pPr>
              <w:jc w:val="center"/>
              <w:rPr>
                <w:rFonts w:hint="eastAsia" w:ascii="宋体" w:hAnsi="宋体" w:eastAsia="宋体" w:cs="宋体"/>
                <w:i w:val="0"/>
                <w:iCs w:val="0"/>
                <w:color w:val="auto"/>
                <w:sz w:val="21"/>
                <w:szCs w:val="21"/>
                <w:highlight w:val="none"/>
                <w:u w:val="none"/>
              </w:rPr>
            </w:pPr>
          </w:p>
        </w:tc>
        <w:tc>
          <w:tcPr>
            <w:tcW w:w="3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62336">
            <w:pPr>
              <w:jc w:val="center"/>
              <w:rPr>
                <w:rFonts w:hint="eastAsia" w:ascii="宋体" w:hAnsi="宋体" w:eastAsia="宋体" w:cs="宋体"/>
                <w:i w:val="0"/>
                <w:iCs w:val="0"/>
                <w:color w:val="auto"/>
                <w:sz w:val="21"/>
                <w:szCs w:val="21"/>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52A69">
            <w:pPr>
              <w:jc w:val="center"/>
              <w:rPr>
                <w:rFonts w:hint="eastAsia" w:ascii="宋体" w:hAnsi="宋体" w:eastAsia="宋体" w:cs="宋体"/>
                <w:i w:val="0"/>
                <w:iCs w:val="0"/>
                <w:color w:val="auto"/>
                <w:sz w:val="21"/>
                <w:szCs w:val="21"/>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AFA4A">
            <w:pPr>
              <w:jc w:val="center"/>
              <w:rPr>
                <w:rFonts w:hint="eastAsia" w:ascii="宋体" w:hAnsi="宋体" w:eastAsia="宋体" w:cs="宋体"/>
                <w:i w:val="0"/>
                <w:iCs w:val="0"/>
                <w:color w:val="auto"/>
                <w:sz w:val="21"/>
                <w:szCs w:val="21"/>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C1484">
            <w:pPr>
              <w:jc w:val="center"/>
              <w:rPr>
                <w:rFonts w:hint="eastAsia" w:ascii="宋体" w:hAnsi="宋体" w:eastAsia="宋体" w:cs="宋体"/>
                <w:i w:val="0"/>
                <w:iCs w:val="0"/>
                <w:color w:val="auto"/>
                <w:sz w:val="21"/>
                <w:szCs w:val="21"/>
                <w:highlight w:val="none"/>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C1D7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25"/>
                <w:rFonts w:hint="eastAsia" w:ascii="宋体" w:hAnsi="宋体" w:eastAsia="宋体" w:cs="宋体"/>
                <w:color w:val="auto"/>
                <w:sz w:val="21"/>
                <w:szCs w:val="21"/>
                <w:highlight w:val="none"/>
                <w:lang w:val="en-US" w:eastAsia="zh-CN" w:bidi="ar"/>
              </w:rPr>
              <w:t>160W LED(盏）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3A7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150W高压钠灯 （盏）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01C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250W高压钠灯（盏）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685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400W高压钠灯（盏）</w:t>
            </w:r>
          </w:p>
        </w:tc>
      </w:tr>
      <w:tr w14:paraId="31C3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BE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60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口岸大道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15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96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A0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C6490">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CC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B9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94EA">
            <w:pPr>
              <w:jc w:val="center"/>
              <w:rPr>
                <w:rFonts w:hint="eastAsia" w:ascii="宋体" w:hAnsi="宋体" w:eastAsia="宋体" w:cs="宋体"/>
                <w:i w:val="0"/>
                <w:iCs w:val="0"/>
                <w:color w:val="auto"/>
                <w:sz w:val="21"/>
                <w:szCs w:val="21"/>
                <w:highlight w:val="none"/>
                <w:u w:val="none"/>
              </w:rPr>
            </w:pPr>
          </w:p>
        </w:tc>
      </w:tr>
      <w:tr w14:paraId="3B1C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0A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4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南北大道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51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F4E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DB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3C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E9017">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C9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39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1CFF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04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71C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东西大道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D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3C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B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DC085">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84876">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FC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C1DF7">
            <w:pPr>
              <w:jc w:val="center"/>
              <w:rPr>
                <w:rFonts w:hint="eastAsia" w:ascii="宋体" w:hAnsi="宋体" w:eastAsia="宋体" w:cs="宋体"/>
                <w:i w:val="0"/>
                <w:iCs w:val="0"/>
                <w:color w:val="auto"/>
                <w:sz w:val="21"/>
                <w:szCs w:val="21"/>
                <w:highlight w:val="none"/>
                <w:u w:val="none"/>
              </w:rPr>
            </w:pPr>
          </w:p>
        </w:tc>
      </w:tr>
      <w:tr w14:paraId="44C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3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6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纬五路-秀水路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0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BE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54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72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014DE">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95716">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C2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4E40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C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75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响水镇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39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CE0A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F8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9E43DA3">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687C07">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31FF98">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B92BE3">
            <w:pPr>
              <w:jc w:val="center"/>
              <w:rPr>
                <w:rFonts w:hint="eastAsia" w:ascii="宋体" w:hAnsi="宋体" w:eastAsia="宋体" w:cs="宋体"/>
                <w:i w:val="0"/>
                <w:iCs w:val="0"/>
                <w:color w:val="auto"/>
                <w:sz w:val="21"/>
                <w:szCs w:val="21"/>
                <w:highlight w:val="none"/>
                <w:u w:val="none"/>
              </w:rPr>
            </w:pPr>
          </w:p>
        </w:tc>
      </w:tr>
      <w:tr w14:paraId="03E2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9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A5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下冻镇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06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00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5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5C7D3">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86157">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C6306">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5A050">
            <w:pPr>
              <w:jc w:val="center"/>
              <w:rPr>
                <w:rFonts w:hint="eastAsia" w:ascii="宋体" w:hAnsi="宋体" w:eastAsia="宋体" w:cs="宋体"/>
                <w:i w:val="0"/>
                <w:iCs w:val="0"/>
                <w:color w:val="auto"/>
                <w:sz w:val="21"/>
                <w:szCs w:val="21"/>
                <w:highlight w:val="none"/>
                <w:u w:val="none"/>
              </w:rPr>
            </w:pPr>
          </w:p>
        </w:tc>
      </w:tr>
      <w:tr w14:paraId="1CAF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E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FF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逐卜乡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23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2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DEB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FF4E2">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3EAEC">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ED87B">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7EEF0">
            <w:pPr>
              <w:jc w:val="center"/>
              <w:rPr>
                <w:rFonts w:hint="eastAsia" w:ascii="宋体" w:hAnsi="宋体" w:eastAsia="宋体" w:cs="宋体"/>
                <w:i w:val="0"/>
                <w:iCs w:val="0"/>
                <w:color w:val="auto"/>
                <w:sz w:val="21"/>
                <w:szCs w:val="21"/>
                <w:highlight w:val="none"/>
                <w:u w:val="none"/>
              </w:rPr>
            </w:pPr>
          </w:p>
        </w:tc>
      </w:tr>
      <w:tr w14:paraId="47BF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6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E3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上金乡</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E62C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29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CA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73E89D6">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67427">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215097">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6FAE0E">
            <w:pPr>
              <w:jc w:val="center"/>
              <w:rPr>
                <w:rFonts w:hint="eastAsia" w:ascii="宋体" w:hAnsi="宋体" w:eastAsia="宋体" w:cs="宋体"/>
                <w:i w:val="0"/>
                <w:iCs w:val="0"/>
                <w:color w:val="auto"/>
                <w:sz w:val="21"/>
                <w:szCs w:val="21"/>
                <w:highlight w:val="none"/>
                <w:u w:val="none"/>
              </w:rPr>
            </w:pPr>
          </w:p>
        </w:tc>
      </w:tr>
      <w:tr w14:paraId="1A7A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2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B2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罗回村</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F5F4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9A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B2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0C8263D">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5FC1D">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7E634E">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D484A9">
            <w:pPr>
              <w:jc w:val="center"/>
              <w:rPr>
                <w:rFonts w:hint="eastAsia" w:ascii="宋体" w:hAnsi="宋体" w:eastAsia="宋体" w:cs="宋体"/>
                <w:i w:val="0"/>
                <w:iCs w:val="0"/>
                <w:color w:val="auto"/>
                <w:sz w:val="21"/>
                <w:szCs w:val="21"/>
                <w:highlight w:val="none"/>
                <w:u w:val="none"/>
              </w:rPr>
            </w:pPr>
          </w:p>
        </w:tc>
      </w:tr>
      <w:tr w14:paraId="20F2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single" w:color="000000" w:sz="4" w:space="0"/>
              <w:bottom w:val="single" w:color="000000" w:sz="4" w:space="0"/>
              <w:right w:val="single" w:color="000000" w:sz="4" w:space="0"/>
            </w:tcBorders>
            <w:noWrap/>
            <w:vAlign w:val="center"/>
          </w:tcPr>
          <w:p w14:paraId="22B72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总计：</w:t>
            </w:r>
          </w:p>
        </w:tc>
        <w:tc>
          <w:tcPr>
            <w:tcW w:w="0" w:type="auto"/>
            <w:tcBorders>
              <w:top w:val="nil"/>
              <w:left w:val="single" w:color="000000" w:sz="4" w:space="0"/>
              <w:bottom w:val="single" w:color="000000" w:sz="4" w:space="0"/>
              <w:right w:val="single" w:color="000000" w:sz="4" w:space="0"/>
            </w:tcBorders>
            <w:noWrap/>
            <w:vAlign w:val="center"/>
          </w:tcPr>
          <w:p w14:paraId="3592963B">
            <w:pPr>
              <w:jc w:val="center"/>
              <w:rPr>
                <w:rFonts w:hint="eastAsia" w:ascii="宋体" w:hAnsi="宋体" w:eastAsia="宋体" w:cs="宋体"/>
                <w:i w:val="0"/>
                <w:iCs w:val="0"/>
                <w:color w:val="auto"/>
                <w:sz w:val="21"/>
                <w:szCs w:val="21"/>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14:paraId="187EA46F">
            <w:pPr>
              <w:jc w:val="center"/>
              <w:rPr>
                <w:rFonts w:hint="eastAsia" w:ascii="宋体" w:hAnsi="宋体" w:eastAsia="宋体" w:cs="宋体"/>
                <w:i w:val="0"/>
                <w:iCs w:val="0"/>
                <w:color w:val="auto"/>
                <w:sz w:val="21"/>
                <w:szCs w:val="21"/>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14:paraId="03216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657 </w:t>
            </w:r>
          </w:p>
        </w:tc>
        <w:tc>
          <w:tcPr>
            <w:tcW w:w="0" w:type="auto"/>
            <w:tcBorders>
              <w:top w:val="nil"/>
              <w:left w:val="single" w:color="000000" w:sz="4" w:space="0"/>
              <w:bottom w:val="single" w:color="000000" w:sz="4" w:space="0"/>
              <w:right w:val="single" w:color="000000" w:sz="4" w:space="0"/>
            </w:tcBorders>
            <w:noWrap/>
            <w:vAlign w:val="center"/>
          </w:tcPr>
          <w:p w14:paraId="0FBD2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1040 </w:t>
            </w:r>
          </w:p>
        </w:tc>
        <w:tc>
          <w:tcPr>
            <w:tcW w:w="0" w:type="auto"/>
            <w:tcBorders>
              <w:top w:val="nil"/>
              <w:left w:val="single" w:color="000000" w:sz="4" w:space="0"/>
              <w:bottom w:val="single" w:color="000000" w:sz="4" w:space="0"/>
              <w:right w:val="single" w:color="000000" w:sz="4" w:space="0"/>
            </w:tcBorders>
            <w:noWrap/>
            <w:vAlign w:val="center"/>
          </w:tcPr>
          <w:p w14:paraId="1D2B2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 </w:t>
            </w:r>
          </w:p>
        </w:tc>
        <w:tc>
          <w:tcPr>
            <w:tcW w:w="0" w:type="auto"/>
            <w:tcBorders>
              <w:top w:val="nil"/>
              <w:left w:val="single" w:color="000000" w:sz="4" w:space="0"/>
              <w:bottom w:val="single" w:color="000000" w:sz="4" w:space="0"/>
              <w:right w:val="single" w:color="000000" w:sz="4" w:space="0"/>
            </w:tcBorders>
            <w:noWrap/>
            <w:vAlign w:val="center"/>
          </w:tcPr>
          <w:p w14:paraId="14F214B1">
            <w:pPr>
              <w:rPr>
                <w:rFonts w:hint="eastAsia" w:ascii="宋体" w:hAnsi="宋体" w:eastAsia="宋体" w:cs="宋体"/>
                <w:i w:val="0"/>
                <w:iCs w:val="0"/>
                <w:color w:val="auto"/>
                <w:sz w:val="21"/>
                <w:szCs w:val="21"/>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14:paraId="50466379">
            <w:pPr>
              <w:rPr>
                <w:rFonts w:hint="eastAsia" w:ascii="宋体" w:hAnsi="宋体" w:eastAsia="宋体" w:cs="宋体"/>
                <w:i w:val="0"/>
                <w:iCs w:val="0"/>
                <w:color w:val="auto"/>
                <w:sz w:val="21"/>
                <w:szCs w:val="21"/>
                <w:highlight w:val="none"/>
                <w:u w:val="none"/>
              </w:rPr>
            </w:pPr>
          </w:p>
        </w:tc>
        <w:tc>
          <w:tcPr>
            <w:tcW w:w="0" w:type="auto"/>
            <w:tcBorders>
              <w:top w:val="nil"/>
              <w:left w:val="single" w:color="000000" w:sz="4" w:space="0"/>
              <w:bottom w:val="single" w:color="000000" w:sz="4" w:space="0"/>
              <w:right w:val="single" w:color="000000" w:sz="4" w:space="0"/>
            </w:tcBorders>
            <w:noWrap/>
            <w:vAlign w:val="center"/>
          </w:tcPr>
          <w:p w14:paraId="769C3FDA">
            <w:pPr>
              <w:rPr>
                <w:rFonts w:hint="eastAsia" w:ascii="宋体" w:hAnsi="宋体" w:eastAsia="宋体" w:cs="宋体"/>
                <w:i w:val="0"/>
                <w:iCs w:val="0"/>
                <w:color w:val="auto"/>
                <w:sz w:val="21"/>
                <w:szCs w:val="21"/>
                <w:highlight w:val="none"/>
                <w:u w:val="none"/>
              </w:rPr>
            </w:pPr>
          </w:p>
        </w:tc>
      </w:tr>
    </w:tbl>
    <w:p w14:paraId="084E8A09">
      <w:pPr>
        <w:rPr>
          <w:rFonts w:hint="eastAsia" w:ascii="宋体" w:hAnsi="宋体" w:eastAsia="宋体" w:cs="宋体"/>
          <w:color w:val="auto"/>
          <w:sz w:val="21"/>
          <w:szCs w:val="21"/>
          <w:highlight w:val="none"/>
        </w:rPr>
      </w:pPr>
    </w:p>
    <w:p w14:paraId="3CC00FC8">
      <w:pPr>
        <w:spacing w:line="360" w:lineRule="auto"/>
        <w:jc w:val="left"/>
        <w:rPr>
          <w:rFonts w:hint="eastAsia" w:ascii="宋体" w:hAnsi="宋体"/>
          <w:color w:val="auto"/>
          <w:highlight w:val="none"/>
        </w:rPr>
        <w:sectPr>
          <w:pgSz w:w="16840" w:h="11910" w:orient="landscape"/>
          <w:pgMar w:top="1680" w:right="1520" w:bottom="1500" w:left="920" w:header="720" w:footer="720" w:gutter="0"/>
          <w:pgNumType w:fmt="decimal" w:start="1"/>
          <w:cols w:space="720" w:num="1"/>
        </w:sectPr>
      </w:pPr>
    </w:p>
    <w:p w14:paraId="30CE5036">
      <w:pPr>
        <w:spacing w:line="36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w:t>
      </w:r>
    </w:p>
    <w:p w14:paraId="362227B6">
      <w:pPr>
        <w:spacing w:before="7"/>
        <w:rPr>
          <w:rFonts w:hint="eastAsia" w:ascii="宋体" w:hAnsi="宋体" w:cs="宋体"/>
          <w:color w:val="auto"/>
          <w:sz w:val="17"/>
          <w:szCs w:val="17"/>
          <w:highlight w:val="none"/>
        </w:rPr>
      </w:pPr>
    </w:p>
    <w:p w14:paraId="280A2764">
      <w:pPr>
        <w:spacing w:line="528" w:lineRule="exact"/>
        <w:ind w:left="1871"/>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p w14:paraId="529B4811">
      <w:pPr>
        <w:rPr>
          <w:rFonts w:hint="eastAsia" w:ascii="Arial Unicode MS" w:hAnsi="Arial Unicode MS" w:eastAsia="Arial Unicode MS" w:cs="Arial Unicode MS"/>
          <w:color w:val="auto"/>
          <w:sz w:val="20"/>
          <w:szCs w:val="20"/>
          <w:highlight w:val="none"/>
        </w:rPr>
      </w:pPr>
    </w:p>
    <w:p w14:paraId="7E38AD41">
      <w:pPr>
        <w:rPr>
          <w:rFonts w:hint="eastAsia" w:ascii="Arial Unicode MS" w:hAnsi="Arial Unicode MS" w:eastAsia="Arial Unicode MS" w:cs="Arial Unicode MS"/>
          <w:color w:val="auto"/>
          <w:sz w:val="20"/>
          <w:szCs w:val="20"/>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1095375</wp:posOffset>
                </wp:positionH>
                <wp:positionV relativeFrom="paragraph">
                  <wp:posOffset>93980</wp:posOffset>
                </wp:positionV>
                <wp:extent cx="5356860" cy="73837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356860" cy="7383780"/>
                        </a:xfrm>
                        <a:prstGeom prst="rect">
                          <a:avLst/>
                        </a:prstGeom>
                        <a:noFill/>
                        <a:ln>
                          <a:noFill/>
                        </a:ln>
                      </wps:spPr>
                      <wps:txbx>
                        <w:txbxContent>
                          <w:tbl>
                            <w:tblPr>
                              <w:tblStyle w:val="3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6"/>
                              <w:gridCol w:w="1800"/>
                              <w:gridCol w:w="1916"/>
                              <w:gridCol w:w="2966"/>
                            </w:tblGrid>
                            <w:tr w14:paraId="2000E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exact"/>
                              </w:trPr>
                              <w:tc>
                                <w:tcPr>
                                  <w:tcW w:w="574" w:type="dxa"/>
                                  <w:noWrap w:val="0"/>
                                  <w:vAlign w:val="top"/>
                                </w:tcPr>
                                <w:p w14:paraId="3CF4D15E">
                                  <w:pPr>
                                    <w:pStyle w:val="82"/>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noWrap w:val="0"/>
                                  <w:vAlign w:val="top"/>
                                </w:tcPr>
                                <w:p w14:paraId="7BAACFBF">
                                  <w:pPr>
                                    <w:pStyle w:val="82"/>
                                    <w:spacing w:before="4"/>
                                    <w:rPr>
                                      <w:rFonts w:ascii="宋体" w:hAnsi="宋体" w:cs="宋体"/>
                                      <w:sz w:val="16"/>
                                      <w:szCs w:val="16"/>
                                    </w:rPr>
                                  </w:pPr>
                                </w:p>
                                <w:p w14:paraId="66C1D9D9">
                                  <w:pPr>
                                    <w:pStyle w:val="82"/>
                                    <w:jc w:val="center"/>
                                    <w:rPr>
                                      <w:rFonts w:ascii="宋体" w:hAnsi="宋体" w:cs="宋体"/>
                                    </w:rPr>
                                  </w:pPr>
                                  <w:r>
                                    <w:rPr>
                                      <w:rFonts w:hint="eastAsia" w:ascii="宋体" w:hAnsi="宋体" w:cs="宋体"/>
                                      <w:b/>
                                      <w:bCs/>
                                      <w:w w:val="99"/>
                                    </w:rPr>
                                    <w:t>名称</w:t>
                                  </w:r>
                                </w:p>
                              </w:tc>
                              <w:tc>
                                <w:tcPr>
                                  <w:tcW w:w="2966" w:type="dxa"/>
                                  <w:noWrap w:val="0"/>
                                  <w:vAlign w:val="top"/>
                                </w:tcPr>
                                <w:p w14:paraId="3C56274C">
                                  <w:pPr>
                                    <w:pStyle w:val="82"/>
                                    <w:spacing w:before="4"/>
                                    <w:rPr>
                                      <w:rFonts w:ascii="宋体" w:hAnsi="宋体" w:cs="宋体"/>
                                      <w:sz w:val="16"/>
                                      <w:szCs w:val="16"/>
                                    </w:rPr>
                                  </w:pPr>
                                </w:p>
                                <w:p w14:paraId="465A0C54">
                                  <w:pPr>
                                    <w:pStyle w:val="82"/>
                                    <w:ind w:left="926"/>
                                    <w:rPr>
                                      <w:rFonts w:ascii="宋体" w:hAnsi="宋体" w:cs="宋体"/>
                                    </w:rPr>
                                  </w:pPr>
                                  <w:r>
                                    <w:rPr>
                                      <w:rFonts w:hint="eastAsia" w:ascii="宋体" w:hAnsi="宋体" w:cs="宋体"/>
                                      <w:b/>
                                      <w:bCs/>
                                      <w:w w:val="99"/>
                                    </w:rPr>
                                    <w:t>依据的标准</w:t>
                                  </w:r>
                                </w:p>
                              </w:tc>
                            </w:tr>
                            <w:tr w14:paraId="24A1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exact"/>
                              </w:trPr>
                              <w:tc>
                                <w:tcPr>
                                  <w:tcW w:w="574" w:type="dxa"/>
                                  <w:vMerge w:val="restart"/>
                                  <w:noWrap w:val="0"/>
                                  <w:vAlign w:val="top"/>
                                </w:tcPr>
                                <w:p w14:paraId="329BE25B">
                                  <w:pPr>
                                    <w:pStyle w:val="82"/>
                                    <w:rPr>
                                      <w:rFonts w:ascii="宋体" w:hAnsi="宋体" w:cs="宋体"/>
                                      <w:sz w:val="20"/>
                                      <w:szCs w:val="20"/>
                                    </w:rPr>
                                  </w:pPr>
                                </w:p>
                                <w:p w14:paraId="473BEE3A">
                                  <w:pPr>
                                    <w:pStyle w:val="82"/>
                                    <w:rPr>
                                      <w:rFonts w:hint="eastAsia" w:ascii="宋体" w:hAnsi="宋体" w:cs="宋体"/>
                                      <w:sz w:val="20"/>
                                      <w:szCs w:val="20"/>
                                    </w:rPr>
                                  </w:pPr>
                                </w:p>
                                <w:p w14:paraId="51DF7D19">
                                  <w:pPr>
                                    <w:pStyle w:val="82"/>
                                    <w:rPr>
                                      <w:rFonts w:hint="eastAsia" w:ascii="宋体" w:hAnsi="宋体" w:cs="宋体"/>
                                      <w:sz w:val="20"/>
                                      <w:szCs w:val="20"/>
                                    </w:rPr>
                                  </w:pPr>
                                </w:p>
                                <w:p w14:paraId="4283DEA3">
                                  <w:pPr>
                                    <w:pStyle w:val="82"/>
                                    <w:spacing w:before="11"/>
                                    <w:rPr>
                                      <w:rFonts w:hint="eastAsia" w:ascii="宋体" w:hAnsi="宋体" w:cs="宋体"/>
                                      <w:sz w:val="15"/>
                                      <w:szCs w:val="15"/>
                                    </w:rPr>
                                  </w:pPr>
                                </w:p>
                                <w:p w14:paraId="3EDAB90C">
                                  <w:pPr>
                                    <w:pStyle w:val="82"/>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17BEEFAB">
                                  <w:pPr>
                                    <w:pStyle w:val="82"/>
                                    <w:rPr>
                                      <w:rFonts w:ascii="宋体" w:hAnsi="宋体" w:cs="宋体"/>
                                      <w:sz w:val="20"/>
                                      <w:szCs w:val="20"/>
                                    </w:rPr>
                                  </w:pPr>
                                </w:p>
                                <w:p w14:paraId="36B8CC0E">
                                  <w:pPr>
                                    <w:pStyle w:val="82"/>
                                    <w:rPr>
                                      <w:rFonts w:hint="eastAsia" w:ascii="宋体" w:hAnsi="宋体" w:cs="宋体"/>
                                      <w:sz w:val="20"/>
                                      <w:szCs w:val="20"/>
                                    </w:rPr>
                                  </w:pPr>
                                </w:p>
                                <w:p w14:paraId="7F5DC73F">
                                  <w:pPr>
                                    <w:pStyle w:val="82"/>
                                    <w:spacing w:before="12"/>
                                    <w:rPr>
                                      <w:rFonts w:hint="eastAsia" w:ascii="宋体" w:hAnsi="宋体" w:cs="宋体"/>
                                      <w:sz w:val="23"/>
                                      <w:szCs w:val="23"/>
                                    </w:rPr>
                                  </w:pPr>
                                </w:p>
                                <w:p w14:paraId="6382AB34">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1CC0945">
                                  <w:pPr>
                                    <w:pStyle w:val="82"/>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00B84FD7">
                                  <w:pPr>
                                    <w:pStyle w:val="82"/>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noWrap w:val="0"/>
                                  <w:vAlign w:val="top"/>
                                </w:tcPr>
                                <w:p w14:paraId="729DAD50">
                                  <w:pPr>
                                    <w:rPr>
                                      <w:rFonts w:ascii="Calibri" w:hAnsi="Calibri"/>
                                      <w:sz w:val="22"/>
                                      <w:szCs w:val="22"/>
                                      <w:lang w:eastAsia="en-US"/>
                                    </w:rPr>
                                  </w:pPr>
                                </w:p>
                              </w:tc>
                              <w:tc>
                                <w:tcPr>
                                  <w:tcW w:w="2966" w:type="dxa"/>
                                  <w:noWrap w:val="0"/>
                                  <w:vAlign w:val="top"/>
                                </w:tcPr>
                                <w:p w14:paraId="53FE2472">
                                  <w:pPr>
                                    <w:pStyle w:val="82"/>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E59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0F9AB190">
                                  <w:pPr>
                                    <w:widowControl/>
                                    <w:jc w:val="left"/>
                                    <w:rPr>
                                      <w:rFonts w:ascii="宋体" w:hAnsi="宋体" w:cs="宋体"/>
                                      <w:kern w:val="0"/>
                                      <w:sz w:val="20"/>
                                      <w:szCs w:val="20"/>
                                    </w:rPr>
                                  </w:pPr>
                                </w:p>
                              </w:tc>
                              <w:tc>
                                <w:tcPr>
                                  <w:tcW w:w="4882" w:type="dxa"/>
                                  <w:vMerge w:val="continue"/>
                                  <w:noWrap w:val="0"/>
                                  <w:vAlign w:val="center"/>
                                </w:tcPr>
                                <w:p w14:paraId="0F12B6A2">
                                  <w:pPr>
                                    <w:widowControl/>
                                    <w:jc w:val="left"/>
                                    <w:rPr>
                                      <w:rFonts w:ascii="宋体" w:hAnsi="宋体" w:cs="宋体"/>
                                      <w:kern w:val="0"/>
                                      <w:sz w:val="20"/>
                                      <w:szCs w:val="20"/>
                                    </w:rPr>
                                  </w:pPr>
                                </w:p>
                              </w:tc>
                              <w:tc>
                                <w:tcPr>
                                  <w:tcW w:w="1800" w:type="dxa"/>
                                  <w:noWrap w:val="0"/>
                                  <w:vAlign w:val="top"/>
                                </w:tcPr>
                                <w:p w14:paraId="550BEECD">
                                  <w:pPr>
                                    <w:pStyle w:val="82"/>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noWrap w:val="0"/>
                                  <w:vAlign w:val="top"/>
                                </w:tcPr>
                                <w:p w14:paraId="63F73378">
                                  <w:pPr>
                                    <w:rPr>
                                      <w:rFonts w:ascii="Calibri" w:hAnsi="Calibri"/>
                                      <w:sz w:val="22"/>
                                      <w:szCs w:val="22"/>
                                      <w:lang w:eastAsia="en-US"/>
                                    </w:rPr>
                                  </w:pPr>
                                </w:p>
                              </w:tc>
                              <w:tc>
                                <w:tcPr>
                                  <w:tcW w:w="2966" w:type="dxa"/>
                                  <w:noWrap w:val="0"/>
                                  <w:vAlign w:val="top"/>
                                </w:tcPr>
                                <w:p w14:paraId="7D6C434F">
                                  <w:pPr>
                                    <w:pStyle w:val="82"/>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CD0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292FF5DD">
                                  <w:pPr>
                                    <w:widowControl/>
                                    <w:jc w:val="left"/>
                                    <w:rPr>
                                      <w:rFonts w:ascii="宋体" w:hAnsi="宋体" w:cs="宋体"/>
                                      <w:kern w:val="0"/>
                                      <w:sz w:val="20"/>
                                      <w:szCs w:val="20"/>
                                    </w:rPr>
                                  </w:pPr>
                                </w:p>
                              </w:tc>
                              <w:tc>
                                <w:tcPr>
                                  <w:tcW w:w="4882" w:type="dxa"/>
                                  <w:vMerge w:val="continue"/>
                                  <w:noWrap w:val="0"/>
                                  <w:vAlign w:val="center"/>
                                </w:tcPr>
                                <w:p w14:paraId="7A054F11">
                                  <w:pPr>
                                    <w:widowControl/>
                                    <w:jc w:val="left"/>
                                    <w:rPr>
                                      <w:rFonts w:ascii="宋体" w:hAnsi="宋体" w:cs="宋体"/>
                                      <w:kern w:val="0"/>
                                      <w:sz w:val="20"/>
                                      <w:szCs w:val="20"/>
                                    </w:rPr>
                                  </w:pPr>
                                </w:p>
                              </w:tc>
                              <w:tc>
                                <w:tcPr>
                                  <w:tcW w:w="1800" w:type="dxa"/>
                                  <w:noWrap w:val="0"/>
                                  <w:vAlign w:val="top"/>
                                </w:tcPr>
                                <w:p w14:paraId="35139CFA">
                                  <w:pPr>
                                    <w:pStyle w:val="82"/>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noWrap w:val="0"/>
                                  <w:vAlign w:val="top"/>
                                </w:tcPr>
                                <w:p w14:paraId="249C7E17">
                                  <w:pPr>
                                    <w:rPr>
                                      <w:rFonts w:ascii="Calibri" w:hAnsi="Calibri"/>
                                      <w:sz w:val="22"/>
                                      <w:szCs w:val="22"/>
                                    </w:rPr>
                                  </w:pPr>
                                </w:p>
                              </w:tc>
                              <w:tc>
                                <w:tcPr>
                                  <w:tcW w:w="2966" w:type="dxa"/>
                                  <w:noWrap w:val="0"/>
                                  <w:vAlign w:val="top"/>
                                </w:tcPr>
                                <w:p w14:paraId="4C7C23FF">
                                  <w:pPr>
                                    <w:pStyle w:val="82"/>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5FA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restart"/>
                                  <w:noWrap w:val="0"/>
                                  <w:vAlign w:val="top"/>
                                </w:tcPr>
                                <w:p w14:paraId="73082157">
                                  <w:pPr>
                                    <w:pStyle w:val="82"/>
                                    <w:rPr>
                                      <w:rFonts w:ascii="宋体" w:hAnsi="宋体" w:cs="宋体"/>
                                      <w:sz w:val="20"/>
                                      <w:szCs w:val="20"/>
                                      <w:lang w:eastAsia="zh-CN"/>
                                    </w:rPr>
                                  </w:pPr>
                                </w:p>
                                <w:p w14:paraId="5F59D90E">
                                  <w:pPr>
                                    <w:pStyle w:val="82"/>
                                    <w:rPr>
                                      <w:rFonts w:hint="eastAsia" w:ascii="宋体" w:hAnsi="宋体" w:cs="宋体"/>
                                      <w:sz w:val="20"/>
                                      <w:szCs w:val="20"/>
                                      <w:lang w:eastAsia="zh-CN"/>
                                    </w:rPr>
                                  </w:pPr>
                                </w:p>
                                <w:p w14:paraId="20F060D0">
                                  <w:pPr>
                                    <w:pStyle w:val="82"/>
                                    <w:rPr>
                                      <w:rFonts w:hint="eastAsia" w:ascii="宋体" w:hAnsi="宋体" w:cs="宋体"/>
                                      <w:sz w:val="20"/>
                                      <w:szCs w:val="20"/>
                                      <w:lang w:eastAsia="zh-CN"/>
                                    </w:rPr>
                                  </w:pPr>
                                </w:p>
                                <w:p w14:paraId="2F91800B">
                                  <w:pPr>
                                    <w:pStyle w:val="82"/>
                                    <w:rPr>
                                      <w:rFonts w:hint="eastAsia" w:ascii="宋体" w:hAnsi="宋体" w:cs="宋体"/>
                                      <w:sz w:val="20"/>
                                      <w:szCs w:val="20"/>
                                      <w:lang w:eastAsia="zh-CN"/>
                                    </w:rPr>
                                  </w:pPr>
                                </w:p>
                                <w:p w14:paraId="74E9931D">
                                  <w:pPr>
                                    <w:pStyle w:val="82"/>
                                    <w:rPr>
                                      <w:rFonts w:hint="eastAsia" w:ascii="宋体" w:hAnsi="宋体" w:cs="宋体"/>
                                      <w:sz w:val="20"/>
                                      <w:szCs w:val="20"/>
                                      <w:lang w:eastAsia="zh-CN"/>
                                    </w:rPr>
                                  </w:pPr>
                                </w:p>
                                <w:p w14:paraId="494DA564">
                                  <w:pPr>
                                    <w:pStyle w:val="82"/>
                                    <w:rPr>
                                      <w:rFonts w:hint="eastAsia" w:ascii="宋体" w:hAnsi="宋体" w:cs="宋体"/>
                                      <w:sz w:val="20"/>
                                      <w:szCs w:val="20"/>
                                      <w:lang w:eastAsia="zh-CN"/>
                                    </w:rPr>
                                  </w:pPr>
                                </w:p>
                                <w:p w14:paraId="01C6E714">
                                  <w:pPr>
                                    <w:pStyle w:val="82"/>
                                    <w:rPr>
                                      <w:rFonts w:hint="eastAsia" w:ascii="宋体" w:hAnsi="宋体" w:cs="宋体"/>
                                      <w:sz w:val="20"/>
                                      <w:szCs w:val="20"/>
                                      <w:lang w:eastAsia="zh-CN"/>
                                    </w:rPr>
                                  </w:pPr>
                                </w:p>
                                <w:p w14:paraId="2949F613">
                                  <w:pPr>
                                    <w:pStyle w:val="82"/>
                                    <w:spacing w:before="2"/>
                                    <w:rPr>
                                      <w:rFonts w:hint="eastAsia" w:ascii="宋体" w:hAnsi="宋体" w:cs="宋体"/>
                                      <w:sz w:val="14"/>
                                      <w:szCs w:val="14"/>
                                      <w:lang w:eastAsia="zh-CN"/>
                                    </w:rPr>
                                  </w:pPr>
                                </w:p>
                                <w:p w14:paraId="5A1E92AC">
                                  <w:pPr>
                                    <w:pStyle w:val="82"/>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2603025C">
                                  <w:pPr>
                                    <w:pStyle w:val="82"/>
                                    <w:rPr>
                                      <w:rFonts w:ascii="宋体" w:hAnsi="宋体" w:cs="宋体"/>
                                      <w:sz w:val="20"/>
                                      <w:szCs w:val="20"/>
                                    </w:rPr>
                                  </w:pPr>
                                </w:p>
                                <w:p w14:paraId="6DE47837">
                                  <w:pPr>
                                    <w:pStyle w:val="82"/>
                                    <w:rPr>
                                      <w:rFonts w:hint="eastAsia" w:ascii="宋体" w:hAnsi="宋体" w:cs="宋体"/>
                                      <w:sz w:val="20"/>
                                      <w:szCs w:val="20"/>
                                    </w:rPr>
                                  </w:pPr>
                                </w:p>
                                <w:p w14:paraId="212C586B">
                                  <w:pPr>
                                    <w:pStyle w:val="82"/>
                                    <w:rPr>
                                      <w:rFonts w:hint="eastAsia" w:ascii="宋体" w:hAnsi="宋体" w:cs="宋体"/>
                                      <w:sz w:val="20"/>
                                      <w:szCs w:val="20"/>
                                    </w:rPr>
                                  </w:pPr>
                                </w:p>
                                <w:p w14:paraId="0BB0AADD">
                                  <w:pPr>
                                    <w:pStyle w:val="82"/>
                                    <w:rPr>
                                      <w:rFonts w:hint="eastAsia" w:ascii="宋体" w:hAnsi="宋体" w:cs="宋体"/>
                                      <w:sz w:val="20"/>
                                      <w:szCs w:val="20"/>
                                    </w:rPr>
                                  </w:pPr>
                                </w:p>
                                <w:p w14:paraId="465CC1D0">
                                  <w:pPr>
                                    <w:pStyle w:val="82"/>
                                    <w:rPr>
                                      <w:rFonts w:hint="eastAsia" w:ascii="宋体" w:hAnsi="宋体" w:cs="宋体"/>
                                      <w:sz w:val="20"/>
                                      <w:szCs w:val="20"/>
                                    </w:rPr>
                                  </w:pPr>
                                </w:p>
                                <w:p w14:paraId="1058B344">
                                  <w:pPr>
                                    <w:pStyle w:val="82"/>
                                    <w:rPr>
                                      <w:rFonts w:hint="eastAsia" w:ascii="宋体" w:hAnsi="宋体" w:cs="宋体"/>
                                      <w:sz w:val="20"/>
                                      <w:szCs w:val="20"/>
                                    </w:rPr>
                                  </w:pPr>
                                </w:p>
                                <w:p w14:paraId="7AC37303">
                                  <w:pPr>
                                    <w:pStyle w:val="82"/>
                                    <w:spacing w:before="3"/>
                                    <w:rPr>
                                      <w:rFonts w:hint="eastAsia" w:ascii="宋体" w:hAnsi="宋体" w:cs="宋体"/>
                                    </w:rPr>
                                  </w:pPr>
                                </w:p>
                                <w:p w14:paraId="0A716861">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39DBFFE1">
                                  <w:pPr>
                                    <w:pStyle w:val="82"/>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51BB9815">
                                  <w:pPr>
                                    <w:pStyle w:val="82"/>
                                    <w:rPr>
                                      <w:rFonts w:ascii="宋体" w:hAnsi="宋体" w:cs="宋体"/>
                                      <w:sz w:val="20"/>
                                      <w:szCs w:val="20"/>
                                    </w:rPr>
                                  </w:pPr>
                                </w:p>
                                <w:p w14:paraId="62AD6ADD">
                                  <w:pPr>
                                    <w:pStyle w:val="82"/>
                                    <w:rPr>
                                      <w:rFonts w:hint="eastAsia" w:ascii="宋体" w:hAnsi="宋体" w:cs="宋体"/>
                                      <w:sz w:val="20"/>
                                      <w:szCs w:val="20"/>
                                    </w:rPr>
                                  </w:pPr>
                                </w:p>
                                <w:p w14:paraId="53764F61">
                                  <w:pPr>
                                    <w:pStyle w:val="82"/>
                                    <w:rPr>
                                      <w:rFonts w:hint="eastAsia" w:ascii="宋体" w:hAnsi="宋体" w:cs="宋体"/>
                                      <w:sz w:val="20"/>
                                      <w:szCs w:val="20"/>
                                    </w:rPr>
                                  </w:pPr>
                                </w:p>
                                <w:p w14:paraId="4A12402E">
                                  <w:pPr>
                                    <w:pStyle w:val="82"/>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noWrap w:val="0"/>
                                  <w:vAlign w:val="top"/>
                                </w:tcPr>
                                <w:p w14:paraId="2944C481">
                                  <w:pPr>
                                    <w:pStyle w:val="82"/>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1C2725E6">
                                  <w:pPr>
                                    <w:pStyle w:val="82"/>
                                    <w:spacing w:before="50"/>
                                    <w:ind w:left="7"/>
                                    <w:rPr>
                                      <w:rFonts w:ascii="宋体" w:hAnsi="宋体" w:cs="宋体"/>
                                      <w:sz w:val="20"/>
                                      <w:szCs w:val="20"/>
                                    </w:rPr>
                                  </w:pPr>
                                  <w:r>
                                    <w:rPr>
                                      <w:rFonts w:hint="eastAsia" w:ascii="宋体" w:hAnsi="宋体" w:cs="宋体"/>
                                      <w:w w:val="99"/>
                                      <w:sz w:val="20"/>
                                      <w:szCs w:val="20"/>
                                    </w:rPr>
                                    <w:t>印机</w:t>
                                  </w:r>
                                </w:p>
                              </w:tc>
                              <w:tc>
                                <w:tcPr>
                                  <w:tcW w:w="2966" w:type="dxa"/>
                                  <w:noWrap w:val="0"/>
                                  <w:vAlign w:val="top"/>
                                </w:tcPr>
                                <w:p w14:paraId="1A82394F">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594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4622422C">
                                  <w:pPr>
                                    <w:widowControl/>
                                    <w:jc w:val="left"/>
                                    <w:rPr>
                                      <w:rFonts w:ascii="宋体" w:hAnsi="宋体" w:cs="宋体"/>
                                      <w:kern w:val="0"/>
                                      <w:sz w:val="20"/>
                                      <w:szCs w:val="20"/>
                                    </w:rPr>
                                  </w:pPr>
                                </w:p>
                              </w:tc>
                              <w:tc>
                                <w:tcPr>
                                  <w:tcW w:w="4882" w:type="dxa"/>
                                  <w:vMerge w:val="continue"/>
                                  <w:noWrap w:val="0"/>
                                  <w:vAlign w:val="center"/>
                                </w:tcPr>
                                <w:p w14:paraId="3E60D2C4">
                                  <w:pPr>
                                    <w:widowControl/>
                                    <w:jc w:val="left"/>
                                    <w:rPr>
                                      <w:rFonts w:ascii="宋体" w:hAnsi="宋体" w:cs="宋体"/>
                                      <w:kern w:val="0"/>
                                      <w:sz w:val="20"/>
                                      <w:szCs w:val="20"/>
                                    </w:rPr>
                                  </w:pPr>
                                </w:p>
                              </w:tc>
                              <w:tc>
                                <w:tcPr>
                                  <w:tcW w:w="1800" w:type="dxa"/>
                                  <w:vMerge w:val="continue"/>
                                  <w:noWrap w:val="0"/>
                                  <w:vAlign w:val="center"/>
                                </w:tcPr>
                                <w:p w14:paraId="331970A0">
                                  <w:pPr>
                                    <w:widowControl/>
                                    <w:jc w:val="left"/>
                                    <w:rPr>
                                      <w:rFonts w:ascii="宋体" w:hAnsi="宋体" w:cs="宋体"/>
                                      <w:kern w:val="0"/>
                                      <w:sz w:val="20"/>
                                      <w:szCs w:val="20"/>
                                    </w:rPr>
                                  </w:pPr>
                                </w:p>
                              </w:tc>
                              <w:tc>
                                <w:tcPr>
                                  <w:tcW w:w="1916" w:type="dxa"/>
                                  <w:noWrap w:val="0"/>
                                  <w:vAlign w:val="top"/>
                                </w:tcPr>
                                <w:p w14:paraId="1186C863">
                                  <w:pPr>
                                    <w:pStyle w:val="8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53FB0B2">
                                  <w:pPr>
                                    <w:pStyle w:val="82"/>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315A43D5">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D68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00CE135D">
                                  <w:pPr>
                                    <w:widowControl/>
                                    <w:jc w:val="left"/>
                                    <w:rPr>
                                      <w:rFonts w:ascii="宋体" w:hAnsi="宋体" w:cs="宋体"/>
                                      <w:kern w:val="0"/>
                                      <w:sz w:val="20"/>
                                      <w:szCs w:val="20"/>
                                    </w:rPr>
                                  </w:pPr>
                                </w:p>
                              </w:tc>
                              <w:tc>
                                <w:tcPr>
                                  <w:tcW w:w="4882" w:type="dxa"/>
                                  <w:vMerge w:val="continue"/>
                                  <w:noWrap w:val="0"/>
                                  <w:vAlign w:val="center"/>
                                </w:tcPr>
                                <w:p w14:paraId="79359477">
                                  <w:pPr>
                                    <w:widowControl/>
                                    <w:jc w:val="left"/>
                                    <w:rPr>
                                      <w:rFonts w:ascii="宋体" w:hAnsi="宋体" w:cs="宋体"/>
                                      <w:kern w:val="0"/>
                                      <w:sz w:val="20"/>
                                      <w:szCs w:val="20"/>
                                    </w:rPr>
                                  </w:pPr>
                                </w:p>
                              </w:tc>
                              <w:tc>
                                <w:tcPr>
                                  <w:tcW w:w="1800" w:type="dxa"/>
                                  <w:vMerge w:val="continue"/>
                                  <w:noWrap w:val="0"/>
                                  <w:vAlign w:val="center"/>
                                </w:tcPr>
                                <w:p w14:paraId="6BE96FAD">
                                  <w:pPr>
                                    <w:widowControl/>
                                    <w:jc w:val="left"/>
                                    <w:rPr>
                                      <w:rFonts w:ascii="宋体" w:hAnsi="宋体" w:cs="宋体"/>
                                      <w:kern w:val="0"/>
                                      <w:sz w:val="20"/>
                                      <w:szCs w:val="20"/>
                                    </w:rPr>
                                  </w:pPr>
                                </w:p>
                              </w:tc>
                              <w:tc>
                                <w:tcPr>
                                  <w:tcW w:w="1916" w:type="dxa"/>
                                  <w:noWrap w:val="0"/>
                                  <w:vAlign w:val="top"/>
                                </w:tcPr>
                                <w:p w14:paraId="5A3132BD">
                                  <w:pPr>
                                    <w:pStyle w:val="8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9A2D3BE">
                                  <w:pPr>
                                    <w:pStyle w:val="82"/>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396C3BF5">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482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4B70F5E5">
                                  <w:pPr>
                                    <w:widowControl/>
                                    <w:jc w:val="left"/>
                                    <w:rPr>
                                      <w:rFonts w:ascii="宋体" w:hAnsi="宋体" w:cs="宋体"/>
                                      <w:kern w:val="0"/>
                                      <w:sz w:val="20"/>
                                      <w:szCs w:val="20"/>
                                    </w:rPr>
                                  </w:pPr>
                                </w:p>
                              </w:tc>
                              <w:tc>
                                <w:tcPr>
                                  <w:tcW w:w="4882" w:type="dxa"/>
                                  <w:vMerge w:val="continue"/>
                                  <w:noWrap w:val="0"/>
                                  <w:vAlign w:val="center"/>
                                </w:tcPr>
                                <w:p w14:paraId="1F9C877D">
                                  <w:pPr>
                                    <w:widowControl/>
                                    <w:jc w:val="left"/>
                                    <w:rPr>
                                      <w:rFonts w:ascii="宋体" w:hAnsi="宋体" w:cs="宋体"/>
                                      <w:kern w:val="0"/>
                                      <w:sz w:val="20"/>
                                      <w:szCs w:val="20"/>
                                    </w:rPr>
                                  </w:pPr>
                                </w:p>
                              </w:tc>
                              <w:tc>
                                <w:tcPr>
                                  <w:tcW w:w="1800" w:type="dxa"/>
                                  <w:noWrap w:val="0"/>
                                  <w:vAlign w:val="top"/>
                                </w:tcPr>
                                <w:p w14:paraId="4DEE13E2">
                                  <w:pPr>
                                    <w:pStyle w:val="82"/>
                                    <w:spacing w:before="2"/>
                                    <w:rPr>
                                      <w:rFonts w:ascii="宋体" w:hAnsi="宋体" w:cs="宋体"/>
                                      <w:sz w:val="17"/>
                                      <w:szCs w:val="17"/>
                                      <w:lang w:eastAsia="zh-CN"/>
                                    </w:rPr>
                                  </w:pPr>
                                </w:p>
                                <w:p w14:paraId="4294CB91">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noWrap w:val="0"/>
                                  <w:vAlign w:val="top"/>
                                </w:tcPr>
                                <w:p w14:paraId="41863199">
                                  <w:pPr>
                                    <w:pStyle w:val="82"/>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6D90ABE">
                                  <w:pPr>
                                    <w:pStyle w:val="82"/>
                                    <w:spacing w:before="50"/>
                                    <w:ind w:left="7"/>
                                    <w:rPr>
                                      <w:rFonts w:ascii="宋体" w:hAnsi="宋体" w:cs="宋体"/>
                                      <w:sz w:val="20"/>
                                      <w:szCs w:val="20"/>
                                    </w:rPr>
                                  </w:pPr>
                                  <w:r>
                                    <w:rPr>
                                      <w:rFonts w:hint="eastAsia" w:ascii="宋体" w:hAnsi="宋体" w:cs="宋体"/>
                                      <w:w w:val="99"/>
                                      <w:sz w:val="20"/>
                                      <w:szCs w:val="20"/>
                                    </w:rPr>
                                    <w:t>显示器</w:t>
                                  </w:r>
                                </w:p>
                              </w:tc>
                              <w:tc>
                                <w:tcPr>
                                  <w:tcW w:w="2966" w:type="dxa"/>
                                  <w:noWrap w:val="0"/>
                                  <w:vAlign w:val="top"/>
                                </w:tcPr>
                                <w:p w14:paraId="03E24F39">
                                  <w:pPr>
                                    <w:pStyle w:val="82"/>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F79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574" w:type="dxa"/>
                                  <w:vMerge w:val="continue"/>
                                  <w:noWrap w:val="0"/>
                                  <w:vAlign w:val="center"/>
                                </w:tcPr>
                                <w:p w14:paraId="0A46F4F7">
                                  <w:pPr>
                                    <w:widowControl/>
                                    <w:jc w:val="left"/>
                                    <w:rPr>
                                      <w:rFonts w:ascii="宋体" w:hAnsi="宋体" w:cs="宋体"/>
                                      <w:kern w:val="0"/>
                                      <w:sz w:val="20"/>
                                      <w:szCs w:val="20"/>
                                    </w:rPr>
                                  </w:pPr>
                                </w:p>
                              </w:tc>
                              <w:tc>
                                <w:tcPr>
                                  <w:tcW w:w="4882" w:type="dxa"/>
                                  <w:vMerge w:val="continue"/>
                                  <w:noWrap w:val="0"/>
                                  <w:vAlign w:val="center"/>
                                </w:tcPr>
                                <w:p w14:paraId="32951EE8">
                                  <w:pPr>
                                    <w:widowControl/>
                                    <w:jc w:val="left"/>
                                    <w:rPr>
                                      <w:rFonts w:ascii="宋体" w:hAnsi="宋体" w:cs="宋体"/>
                                      <w:kern w:val="0"/>
                                      <w:sz w:val="20"/>
                                      <w:szCs w:val="20"/>
                                    </w:rPr>
                                  </w:pPr>
                                </w:p>
                              </w:tc>
                              <w:tc>
                                <w:tcPr>
                                  <w:tcW w:w="1800" w:type="dxa"/>
                                  <w:noWrap w:val="0"/>
                                  <w:vAlign w:val="top"/>
                                </w:tcPr>
                                <w:p w14:paraId="1BBFD357">
                                  <w:pPr>
                                    <w:pStyle w:val="82"/>
                                    <w:spacing w:before="8"/>
                                    <w:rPr>
                                      <w:rFonts w:ascii="宋体" w:hAnsi="宋体" w:cs="宋体"/>
                                      <w:sz w:val="27"/>
                                      <w:szCs w:val="27"/>
                                      <w:lang w:eastAsia="zh-CN"/>
                                    </w:rPr>
                                  </w:pPr>
                                </w:p>
                                <w:p w14:paraId="0EEAA68C">
                                  <w:pPr>
                                    <w:pStyle w:val="8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noWrap w:val="0"/>
                                  <w:vAlign w:val="top"/>
                                </w:tcPr>
                                <w:p w14:paraId="20811131">
                                  <w:pPr>
                                    <w:pStyle w:val="82"/>
                                    <w:rPr>
                                      <w:rFonts w:ascii="宋体" w:hAnsi="宋体" w:cs="宋体"/>
                                      <w:sz w:val="20"/>
                                      <w:szCs w:val="20"/>
                                    </w:rPr>
                                  </w:pPr>
                                </w:p>
                                <w:p w14:paraId="1B0DC4CC">
                                  <w:pPr>
                                    <w:pStyle w:val="82"/>
                                    <w:spacing w:before="7"/>
                                    <w:rPr>
                                      <w:rFonts w:hint="eastAsia" w:ascii="宋体" w:hAnsi="宋体" w:cs="宋体"/>
                                      <w:sz w:val="19"/>
                                      <w:szCs w:val="19"/>
                                    </w:rPr>
                                  </w:pPr>
                                </w:p>
                                <w:p w14:paraId="75ADB21C">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noWrap w:val="0"/>
                                  <w:vAlign w:val="top"/>
                                </w:tcPr>
                                <w:p w14:paraId="7A167B23">
                                  <w:pPr>
                                    <w:pStyle w:val="82"/>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5E5332AC">
                                  <w:pPr>
                                    <w:pStyle w:val="82"/>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4BFDF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574" w:type="dxa"/>
                                  <w:noWrap w:val="0"/>
                                  <w:vAlign w:val="top"/>
                                </w:tcPr>
                                <w:p w14:paraId="5C9FC6E7">
                                  <w:pPr>
                                    <w:pStyle w:val="82"/>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66E03A95">
                                  <w:pPr>
                                    <w:pStyle w:val="82"/>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B852D65">
                                  <w:pPr>
                                    <w:pStyle w:val="82"/>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2D70068C">
                                  <w:pPr>
                                    <w:rPr>
                                      <w:rFonts w:ascii="Calibri" w:hAnsi="Calibri"/>
                                      <w:sz w:val="22"/>
                                      <w:szCs w:val="22"/>
                                      <w:lang w:eastAsia="en-US"/>
                                    </w:rPr>
                                  </w:pPr>
                                </w:p>
                              </w:tc>
                              <w:tc>
                                <w:tcPr>
                                  <w:tcW w:w="1916" w:type="dxa"/>
                                  <w:noWrap w:val="0"/>
                                  <w:vAlign w:val="top"/>
                                </w:tcPr>
                                <w:p w14:paraId="5C1F19EF">
                                  <w:pPr>
                                    <w:rPr>
                                      <w:rFonts w:ascii="Calibri" w:hAnsi="Calibri"/>
                                      <w:sz w:val="22"/>
                                      <w:szCs w:val="22"/>
                                      <w:lang w:eastAsia="en-US"/>
                                    </w:rPr>
                                  </w:pPr>
                                </w:p>
                              </w:tc>
                              <w:tc>
                                <w:tcPr>
                                  <w:tcW w:w="2966" w:type="dxa"/>
                                  <w:noWrap w:val="0"/>
                                  <w:vAlign w:val="top"/>
                                </w:tcPr>
                                <w:p w14:paraId="3D6A5B41">
                                  <w:pPr>
                                    <w:pStyle w:val="82"/>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7FCA0A7">
                                  <w:pPr>
                                    <w:pStyle w:val="82"/>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1C85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exact"/>
                              </w:trPr>
                              <w:tc>
                                <w:tcPr>
                                  <w:tcW w:w="574" w:type="dxa"/>
                                  <w:noWrap w:val="0"/>
                                  <w:vAlign w:val="top"/>
                                </w:tcPr>
                                <w:p w14:paraId="3EC081F8">
                                  <w:pPr>
                                    <w:pStyle w:val="82"/>
                                    <w:spacing w:before="13"/>
                                    <w:rPr>
                                      <w:rFonts w:ascii="宋体" w:hAnsi="宋体" w:cs="宋体"/>
                                      <w:sz w:val="16"/>
                                      <w:szCs w:val="16"/>
                                    </w:rPr>
                                  </w:pPr>
                                </w:p>
                                <w:p w14:paraId="4375E8E0">
                                  <w:pPr>
                                    <w:pStyle w:val="82"/>
                                    <w:ind w:right="1"/>
                                    <w:jc w:val="center"/>
                                    <w:rPr>
                                      <w:rFonts w:ascii="宋体" w:hAnsi="宋体" w:cs="宋体"/>
                                      <w:sz w:val="20"/>
                                      <w:szCs w:val="20"/>
                                    </w:rPr>
                                  </w:pPr>
                                  <w:r>
                                    <w:rPr>
                                      <w:rFonts w:hint="eastAsia" w:ascii="宋体"/>
                                      <w:w w:val="99"/>
                                      <w:sz w:val="20"/>
                                    </w:rPr>
                                    <w:t>4</w:t>
                                  </w:r>
                                </w:p>
                              </w:tc>
                              <w:tc>
                                <w:tcPr>
                                  <w:tcW w:w="1166" w:type="dxa"/>
                                  <w:noWrap w:val="0"/>
                                  <w:vAlign w:val="top"/>
                                </w:tcPr>
                                <w:p w14:paraId="3A908F57">
                                  <w:pPr>
                                    <w:pStyle w:val="82"/>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EC5D76D">
                                  <w:pPr>
                                    <w:pStyle w:val="82"/>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3F98E9C0">
                                  <w:pPr>
                                    <w:rPr>
                                      <w:rFonts w:ascii="Calibri" w:hAnsi="Calibri"/>
                                      <w:sz w:val="22"/>
                                      <w:szCs w:val="22"/>
                                      <w:lang w:eastAsia="en-US"/>
                                    </w:rPr>
                                  </w:pPr>
                                </w:p>
                              </w:tc>
                              <w:tc>
                                <w:tcPr>
                                  <w:tcW w:w="1916" w:type="dxa"/>
                                  <w:noWrap w:val="0"/>
                                  <w:vAlign w:val="top"/>
                                </w:tcPr>
                                <w:p w14:paraId="3468A0A1">
                                  <w:pPr>
                                    <w:rPr>
                                      <w:rFonts w:ascii="Calibri" w:hAnsi="Calibri"/>
                                      <w:sz w:val="22"/>
                                      <w:szCs w:val="22"/>
                                      <w:lang w:eastAsia="en-US"/>
                                    </w:rPr>
                                  </w:pPr>
                                </w:p>
                              </w:tc>
                              <w:tc>
                                <w:tcPr>
                                  <w:tcW w:w="2966" w:type="dxa"/>
                                  <w:noWrap w:val="0"/>
                                  <w:vAlign w:val="top"/>
                                </w:tcPr>
                                <w:p w14:paraId="79FF563E">
                                  <w:pPr>
                                    <w:pStyle w:val="82"/>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D5B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574" w:type="dxa"/>
                                  <w:noWrap w:val="0"/>
                                  <w:vAlign w:val="top"/>
                                </w:tcPr>
                                <w:p w14:paraId="28EAA2CC">
                                  <w:pPr>
                                    <w:pStyle w:val="82"/>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0E0F574F">
                                  <w:pPr>
                                    <w:pStyle w:val="8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1E7F40E6">
                                  <w:pPr>
                                    <w:pStyle w:val="8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noWrap w:val="0"/>
                                  <w:vAlign w:val="top"/>
                                </w:tcPr>
                                <w:p w14:paraId="6F4089A8">
                                  <w:pPr>
                                    <w:rPr>
                                      <w:rFonts w:ascii="Calibri" w:hAnsi="Calibri"/>
                                      <w:sz w:val="22"/>
                                      <w:szCs w:val="22"/>
                                      <w:lang w:eastAsia="en-US"/>
                                    </w:rPr>
                                  </w:pPr>
                                </w:p>
                              </w:tc>
                              <w:tc>
                                <w:tcPr>
                                  <w:tcW w:w="2966" w:type="dxa"/>
                                  <w:noWrap w:val="0"/>
                                  <w:vAlign w:val="top"/>
                                </w:tcPr>
                                <w:p w14:paraId="696A5081">
                                  <w:pPr>
                                    <w:pStyle w:val="8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19C1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exact"/>
                              </w:trPr>
                              <w:tc>
                                <w:tcPr>
                                  <w:tcW w:w="574" w:type="dxa"/>
                                  <w:vMerge w:val="restart"/>
                                  <w:noWrap w:val="0"/>
                                  <w:vAlign w:val="top"/>
                                </w:tcPr>
                                <w:p w14:paraId="252FDA38">
                                  <w:pPr>
                                    <w:pStyle w:val="82"/>
                                    <w:rPr>
                                      <w:rFonts w:ascii="宋体" w:hAnsi="宋体" w:cs="宋体"/>
                                      <w:sz w:val="20"/>
                                      <w:szCs w:val="20"/>
                                      <w:lang w:eastAsia="zh-CN"/>
                                    </w:rPr>
                                  </w:pPr>
                                </w:p>
                                <w:p w14:paraId="091C7FD4">
                                  <w:pPr>
                                    <w:pStyle w:val="82"/>
                                    <w:rPr>
                                      <w:rFonts w:hint="eastAsia" w:ascii="宋体" w:hAnsi="宋体" w:cs="宋体"/>
                                      <w:sz w:val="20"/>
                                      <w:szCs w:val="20"/>
                                      <w:lang w:eastAsia="zh-CN"/>
                                    </w:rPr>
                                  </w:pPr>
                                </w:p>
                                <w:p w14:paraId="3E1E096D">
                                  <w:pPr>
                                    <w:pStyle w:val="82"/>
                                    <w:spacing w:before="7"/>
                                    <w:rPr>
                                      <w:rFonts w:hint="eastAsia" w:ascii="宋体" w:hAnsi="宋体" w:cs="宋体"/>
                                      <w:sz w:val="26"/>
                                      <w:szCs w:val="26"/>
                                      <w:lang w:eastAsia="zh-CN"/>
                                    </w:rPr>
                                  </w:pPr>
                                </w:p>
                                <w:p w14:paraId="21C7CB9B">
                                  <w:pPr>
                                    <w:pStyle w:val="82"/>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15AE83B7">
                                  <w:pPr>
                                    <w:pStyle w:val="82"/>
                                    <w:rPr>
                                      <w:rFonts w:ascii="宋体" w:hAnsi="宋体" w:cs="宋体"/>
                                      <w:sz w:val="20"/>
                                      <w:szCs w:val="20"/>
                                    </w:rPr>
                                  </w:pPr>
                                </w:p>
                                <w:p w14:paraId="70A9701A">
                                  <w:pPr>
                                    <w:pStyle w:val="82"/>
                                    <w:rPr>
                                      <w:rFonts w:hint="eastAsia" w:ascii="宋体" w:hAnsi="宋体" w:cs="宋体"/>
                                      <w:sz w:val="20"/>
                                      <w:szCs w:val="20"/>
                                    </w:rPr>
                                  </w:pPr>
                                </w:p>
                                <w:p w14:paraId="21D727E1">
                                  <w:pPr>
                                    <w:pStyle w:val="82"/>
                                    <w:spacing w:before="8"/>
                                    <w:rPr>
                                      <w:rFonts w:hint="eastAsia" w:ascii="宋体" w:hAnsi="宋体" w:cs="宋体"/>
                                      <w:sz w:val="14"/>
                                      <w:szCs w:val="14"/>
                                    </w:rPr>
                                  </w:pPr>
                                </w:p>
                                <w:p w14:paraId="12BD0349">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1227F7CE">
                                  <w:pPr>
                                    <w:pStyle w:val="82"/>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616C4469">
                                  <w:pPr>
                                    <w:pStyle w:val="82"/>
                                    <w:rPr>
                                      <w:rFonts w:ascii="宋体" w:hAnsi="宋体" w:cs="宋体"/>
                                      <w:sz w:val="20"/>
                                      <w:szCs w:val="20"/>
                                    </w:rPr>
                                  </w:pPr>
                                </w:p>
                                <w:p w14:paraId="1E79354A">
                                  <w:pPr>
                                    <w:pStyle w:val="82"/>
                                    <w:rPr>
                                      <w:rFonts w:hint="eastAsia" w:ascii="宋体" w:hAnsi="宋体" w:cs="宋体"/>
                                      <w:sz w:val="20"/>
                                      <w:szCs w:val="20"/>
                                    </w:rPr>
                                  </w:pPr>
                                </w:p>
                                <w:p w14:paraId="70C5212F">
                                  <w:pPr>
                                    <w:pStyle w:val="82"/>
                                    <w:spacing w:before="8"/>
                                    <w:rPr>
                                      <w:rFonts w:hint="eastAsia" w:ascii="宋体" w:hAnsi="宋体" w:cs="宋体"/>
                                      <w:sz w:val="14"/>
                                      <w:szCs w:val="14"/>
                                    </w:rPr>
                                  </w:pPr>
                                </w:p>
                                <w:p w14:paraId="058F3018">
                                  <w:pPr>
                                    <w:pStyle w:val="82"/>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noWrap w:val="0"/>
                                  <w:vAlign w:val="top"/>
                                </w:tcPr>
                                <w:p w14:paraId="6706A3B9">
                                  <w:pPr>
                                    <w:pStyle w:val="82"/>
                                    <w:rPr>
                                      <w:rFonts w:ascii="宋体" w:hAnsi="宋体" w:cs="宋体"/>
                                      <w:sz w:val="20"/>
                                      <w:szCs w:val="20"/>
                                    </w:rPr>
                                  </w:pPr>
                                </w:p>
                                <w:p w14:paraId="291ED845">
                                  <w:pPr>
                                    <w:pStyle w:val="82"/>
                                    <w:spacing w:before="1"/>
                                    <w:rPr>
                                      <w:rFonts w:hint="eastAsia" w:ascii="宋体" w:hAnsi="宋体" w:cs="宋体"/>
                                      <w:sz w:val="18"/>
                                      <w:szCs w:val="18"/>
                                    </w:rPr>
                                  </w:pPr>
                                </w:p>
                                <w:p w14:paraId="454AAD1A">
                                  <w:pPr>
                                    <w:pStyle w:val="82"/>
                                    <w:ind w:left="7"/>
                                    <w:rPr>
                                      <w:rFonts w:ascii="宋体" w:hAnsi="宋体" w:cs="宋体"/>
                                      <w:sz w:val="20"/>
                                      <w:szCs w:val="20"/>
                                    </w:rPr>
                                  </w:pPr>
                                  <w:r>
                                    <w:rPr>
                                      <w:rFonts w:hint="eastAsia" w:ascii="宋体" w:hAnsi="宋体" w:cs="宋体"/>
                                      <w:w w:val="99"/>
                                      <w:sz w:val="20"/>
                                      <w:szCs w:val="20"/>
                                    </w:rPr>
                                    <w:t>冷水机组</w:t>
                                  </w:r>
                                </w:p>
                              </w:tc>
                              <w:tc>
                                <w:tcPr>
                                  <w:tcW w:w="2966" w:type="dxa"/>
                                  <w:noWrap w:val="0"/>
                                  <w:vAlign w:val="top"/>
                                </w:tcPr>
                                <w:p w14:paraId="71E1C9D9">
                                  <w:pPr>
                                    <w:pStyle w:val="82"/>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614D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5EB34118">
                                  <w:pPr>
                                    <w:widowControl/>
                                    <w:jc w:val="left"/>
                                    <w:rPr>
                                      <w:rFonts w:ascii="宋体" w:hAnsi="宋体" w:cs="宋体"/>
                                      <w:kern w:val="0"/>
                                      <w:sz w:val="20"/>
                                      <w:szCs w:val="20"/>
                                    </w:rPr>
                                  </w:pPr>
                                </w:p>
                              </w:tc>
                              <w:tc>
                                <w:tcPr>
                                  <w:tcW w:w="4882" w:type="dxa"/>
                                  <w:vMerge w:val="continue"/>
                                  <w:noWrap w:val="0"/>
                                  <w:vAlign w:val="center"/>
                                </w:tcPr>
                                <w:p w14:paraId="1BC25C09">
                                  <w:pPr>
                                    <w:widowControl/>
                                    <w:jc w:val="left"/>
                                    <w:rPr>
                                      <w:rFonts w:ascii="宋体" w:hAnsi="宋体" w:cs="宋体"/>
                                      <w:kern w:val="0"/>
                                      <w:sz w:val="20"/>
                                      <w:szCs w:val="20"/>
                                    </w:rPr>
                                  </w:pPr>
                                </w:p>
                              </w:tc>
                              <w:tc>
                                <w:tcPr>
                                  <w:tcW w:w="1800" w:type="dxa"/>
                                  <w:vMerge w:val="continue"/>
                                  <w:noWrap w:val="0"/>
                                  <w:vAlign w:val="center"/>
                                </w:tcPr>
                                <w:p w14:paraId="6D0D00A0">
                                  <w:pPr>
                                    <w:widowControl/>
                                    <w:jc w:val="left"/>
                                    <w:rPr>
                                      <w:rFonts w:ascii="宋体" w:hAnsi="宋体" w:cs="宋体"/>
                                      <w:kern w:val="0"/>
                                      <w:sz w:val="20"/>
                                      <w:szCs w:val="20"/>
                                    </w:rPr>
                                  </w:pPr>
                                </w:p>
                              </w:tc>
                              <w:tc>
                                <w:tcPr>
                                  <w:tcW w:w="1916" w:type="dxa"/>
                                  <w:noWrap w:val="0"/>
                                  <w:vAlign w:val="top"/>
                                </w:tcPr>
                                <w:p w14:paraId="12E3A60B">
                                  <w:pPr>
                                    <w:pStyle w:val="82"/>
                                    <w:spacing w:before="12"/>
                                    <w:rPr>
                                      <w:rFonts w:ascii="宋体" w:hAnsi="宋体" w:cs="宋体"/>
                                      <w:sz w:val="15"/>
                                      <w:szCs w:val="15"/>
                                      <w:lang w:eastAsia="zh-CN"/>
                                    </w:rPr>
                                  </w:pPr>
                                </w:p>
                                <w:p w14:paraId="3449A9EE">
                                  <w:pPr>
                                    <w:pStyle w:val="82"/>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noWrap w:val="0"/>
                                  <w:vAlign w:val="top"/>
                                </w:tcPr>
                                <w:p w14:paraId="53D6DEA6">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4443B548">
                            <w:pPr>
                              <w:rPr>
                                <w:rFonts w:ascii="Calibri" w:hAnsi="Calibri"/>
                                <w:sz w:val="22"/>
                                <w:szCs w:val="22"/>
                              </w:rPr>
                            </w:pPr>
                          </w:p>
                        </w:txbxContent>
                      </wps:txbx>
                      <wps:bodyPr wrap="square" lIns="0" tIns="0" rIns="0" bIns="0" upright="1"/>
                    </wps:wsp>
                  </a:graphicData>
                </a:graphic>
              </wp:anchor>
            </w:drawing>
          </mc:Choice>
          <mc:Fallback>
            <w:pict>
              <v:shape id="文本框 2" o:spid="_x0000_s1026" o:spt="202" type="#_x0000_t202" style="position:absolute;left:0pt;margin-left:86.25pt;margin-top:7.4pt;height:581.4pt;width:421.8pt;mso-position-horizontal-relative:page;z-index:251660288;mso-width-relative:page;mso-height-relative:page;" filled="f" stroked="f" coordsize="21600,21600" o:gfxdata="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AgtXYAAAADAEAAA8AAAAAAAAAAQAgAAAAIgAAAGRycy9kb3du&#10;cmV2LnhtbFBLAQIUABQAAAAIAIdO4kAwbQ8mxgEAAIEDAAAOAAAAAAAAAAEAIAAAACcBAABkcnMv&#10;ZTJvRG9jLnhtbFBLBQYAAAAABgAGAFkBAABfBQAAAAA=&#10;">
                <v:fill on="f" focussize="0,0"/>
                <v:stroke on="f"/>
                <v:imagedata o:title=""/>
                <o:lock v:ext="edit" aspectratio="f"/>
                <v:textbox inset="0mm,0mm,0mm,0mm">
                  <w:txbxContent>
                    <w:tbl>
                      <w:tblPr>
                        <w:tblStyle w:val="3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6"/>
                        <w:gridCol w:w="1800"/>
                        <w:gridCol w:w="1916"/>
                        <w:gridCol w:w="2966"/>
                      </w:tblGrid>
                      <w:tr w14:paraId="2000E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exact"/>
                        </w:trPr>
                        <w:tc>
                          <w:tcPr>
                            <w:tcW w:w="574" w:type="dxa"/>
                            <w:noWrap w:val="0"/>
                            <w:vAlign w:val="top"/>
                          </w:tcPr>
                          <w:p w14:paraId="3CF4D15E">
                            <w:pPr>
                              <w:pStyle w:val="82"/>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noWrap w:val="0"/>
                            <w:vAlign w:val="top"/>
                          </w:tcPr>
                          <w:p w14:paraId="7BAACFBF">
                            <w:pPr>
                              <w:pStyle w:val="82"/>
                              <w:spacing w:before="4"/>
                              <w:rPr>
                                <w:rFonts w:ascii="宋体" w:hAnsi="宋体" w:cs="宋体"/>
                                <w:sz w:val="16"/>
                                <w:szCs w:val="16"/>
                              </w:rPr>
                            </w:pPr>
                          </w:p>
                          <w:p w14:paraId="66C1D9D9">
                            <w:pPr>
                              <w:pStyle w:val="82"/>
                              <w:jc w:val="center"/>
                              <w:rPr>
                                <w:rFonts w:ascii="宋体" w:hAnsi="宋体" w:cs="宋体"/>
                              </w:rPr>
                            </w:pPr>
                            <w:r>
                              <w:rPr>
                                <w:rFonts w:hint="eastAsia" w:ascii="宋体" w:hAnsi="宋体" w:cs="宋体"/>
                                <w:b/>
                                <w:bCs/>
                                <w:w w:val="99"/>
                              </w:rPr>
                              <w:t>名称</w:t>
                            </w:r>
                          </w:p>
                        </w:tc>
                        <w:tc>
                          <w:tcPr>
                            <w:tcW w:w="2966" w:type="dxa"/>
                            <w:noWrap w:val="0"/>
                            <w:vAlign w:val="top"/>
                          </w:tcPr>
                          <w:p w14:paraId="3C56274C">
                            <w:pPr>
                              <w:pStyle w:val="82"/>
                              <w:spacing w:before="4"/>
                              <w:rPr>
                                <w:rFonts w:ascii="宋体" w:hAnsi="宋体" w:cs="宋体"/>
                                <w:sz w:val="16"/>
                                <w:szCs w:val="16"/>
                              </w:rPr>
                            </w:pPr>
                          </w:p>
                          <w:p w14:paraId="465A0C54">
                            <w:pPr>
                              <w:pStyle w:val="82"/>
                              <w:ind w:left="926"/>
                              <w:rPr>
                                <w:rFonts w:ascii="宋体" w:hAnsi="宋体" w:cs="宋体"/>
                              </w:rPr>
                            </w:pPr>
                            <w:r>
                              <w:rPr>
                                <w:rFonts w:hint="eastAsia" w:ascii="宋体" w:hAnsi="宋体" w:cs="宋体"/>
                                <w:b/>
                                <w:bCs/>
                                <w:w w:val="99"/>
                              </w:rPr>
                              <w:t>依据的标准</w:t>
                            </w:r>
                          </w:p>
                        </w:tc>
                      </w:tr>
                      <w:tr w14:paraId="24A1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exact"/>
                        </w:trPr>
                        <w:tc>
                          <w:tcPr>
                            <w:tcW w:w="574" w:type="dxa"/>
                            <w:vMerge w:val="restart"/>
                            <w:noWrap w:val="0"/>
                            <w:vAlign w:val="top"/>
                          </w:tcPr>
                          <w:p w14:paraId="329BE25B">
                            <w:pPr>
                              <w:pStyle w:val="82"/>
                              <w:rPr>
                                <w:rFonts w:ascii="宋体" w:hAnsi="宋体" w:cs="宋体"/>
                                <w:sz w:val="20"/>
                                <w:szCs w:val="20"/>
                              </w:rPr>
                            </w:pPr>
                          </w:p>
                          <w:p w14:paraId="473BEE3A">
                            <w:pPr>
                              <w:pStyle w:val="82"/>
                              <w:rPr>
                                <w:rFonts w:hint="eastAsia" w:ascii="宋体" w:hAnsi="宋体" w:cs="宋体"/>
                                <w:sz w:val="20"/>
                                <w:szCs w:val="20"/>
                              </w:rPr>
                            </w:pPr>
                          </w:p>
                          <w:p w14:paraId="51DF7D19">
                            <w:pPr>
                              <w:pStyle w:val="82"/>
                              <w:rPr>
                                <w:rFonts w:hint="eastAsia" w:ascii="宋体" w:hAnsi="宋体" w:cs="宋体"/>
                                <w:sz w:val="20"/>
                                <w:szCs w:val="20"/>
                              </w:rPr>
                            </w:pPr>
                          </w:p>
                          <w:p w14:paraId="4283DEA3">
                            <w:pPr>
                              <w:pStyle w:val="82"/>
                              <w:spacing w:before="11"/>
                              <w:rPr>
                                <w:rFonts w:hint="eastAsia" w:ascii="宋体" w:hAnsi="宋体" w:cs="宋体"/>
                                <w:sz w:val="15"/>
                                <w:szCs w:val="15"/>
                              </w:rPr>
                            </w:pPr>
                          </w:p>
                          <w:p w14:paraId="3EDAB90C">
                            <w:pPr>
                              <w:pStyle w:val="82"/>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17BEEFAB">
                            <w:pPr>
                              <w:pStyle w:val="82"/>
                              <w:rPr>
                                <w:rFonts w:ascii="宋体" w:hAnsi="宋体" w:cs="宋体"/>
                                <w:sz w:val="20"/>
                                <w:szCs w:val="20"/>
                              </w:rPr>
                            </w:pPr>
                          </w:p>
                          <w:p w14:paraId="36B8CC0E">
                            <w:pPr>
                              <w:pStyle w:val="82"/>
                              <w:rPr>
                                <w:rFonts w:hint="eastAsia" w:ascii="宋体" w:hAnsi="宋体" w:cs="宋体"/>
                                <w:sz w:val="20"/>
                                <w:szCs w:val="20"/>
                              </w:rPr>
                            </w:pPr>
                          </w:p>
                          <w:p w14:paraId="7F5DC73F">
                            <w:pPr>
                              <w:pStyle w:val="82"/>
                              <w:spacing w:before="12"/>
                              <w:rPr>
                                <w:rFonts w:hint="eastAsia" w:ascii="宋体" w:hAnsi="宋体" w:cs="宋体"/>
                                <w:sz w:val="23"/>
                                <w:szCs w:val="23"/>
                              </w:rPr>
                            </w:pPr>
                          </w:p>
                          <w:p w14:paraId="6382AB34">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1CC0945">
                            <w:pPr>
                              <w:pStyle w:val="82"/>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00B84FD7">
                            <w:pPr>
                              <w:pStyle w:val="82"/>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noWrap w:val="0"/>
                            <w:vAlign w:val="top"/>
                          </w:tcPr>
                          <w:p w14:paraId="729DAD50">
                            <w:pPr>
                              <w:rPr>
                                <w:rFonts w:ascii="Calibri" w:hAnsi="Calibri"/>
                                <w:sz w:val="22"/>
                                <w:szCs w:val="22"/>
                                <w:lang w:eastAsia="en-US"/>
                              </w:rPr>
                            </w:pPr>
                          </w:p>
                        </w:tc>
                        <w:tc>
                          <w:tcPr>
                            <w:tcW w:w="2966" w:type="dxa"/>
                            <w:noWrap w:val="0"/>
                            <w:vAlign w:val="top"/>
                          </w:tcPr>
                          <w:p w14:paraId="53FE2472">
                            <w:pPr>
                              <w:pStyle w:val="82"/>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E59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0F9AB190">
                            <w:pPr>
                              <w:widowControl/>
                              <w:jc w:val="left"/>
                              <w:rPr>
                                <w:rFonts w:ascii="宋体" w:hAnsi="宋体" w:cs="宋体"/>
                                <w:kern w:val="0"/>
                                <w:sz w:val="20"/>
                                <w:szCs w:val="20"/>
                              </w:rPr>
                            </w:pPr>
                          </w:p>
                        </w:tc>
                        <w:tc>
                          <w:tcPr>
                            <w:tcW w:w="4882" w:type="dxa"/>
                            <w:vMerge w:val="continue"/>
                            <w:noWrap w:val="0"/>
                            <w:vAlign w:val="center"/>
                          </w:tcPr>
                          <w:p w14:paraId="0F12B6A2">
                            <w:pPr>
                              <w:widowControl/>
                              <w:jc w:val="left"/>
                              <w:rPr>
                                <w:rFonts w:ascii="宋体" w:hAnsi="宋体" w:cs="宋体"/>
                                <w:kern w:val="0"/>
                                <w:sz w:val="20"/>
                                <w:szCs w:val="20"/>
                              </w:rPr>
                            </w:pPr>
                          </w:p>
                        </w:tc>
                        <w:tc>
                          <w:tcPr>
                            <w:tcW w:w="1800" w:type="dxa"/>
                            <w:noWrap w:val="0"/>
                            <w:vAlign w:val="top"/>
                          </w:tcPr>
                          <w:p w14:paraId="550BEECD">
                            <w:pPr>
                              <w:pStyle w:val="82"/>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noWrap w:val="0"/>
                            <w:vAlign w:val="top"/>
                          </w:tcPr>
                          <w:p w14:paraId="63F73378">
                            <w:pPr>
                              <w:rPr>
                                <w:rFonts w:ascii="Calibri" w:hAnsi="Calibri"/>
                                <w:sz w:val="22"/>
                                <w:szCs w:val="22"/>
                                <w:lang w:eastAsia="en-US"/>
                              </w:rPr>
                            </w:pPr>
                          </w:p>
                        </w:tc>
                        <w:tc>
                          <w:tcPr>
                            <w:tcW w:w="2966" w:type="dxa"/>
                            <w:noWrap w:val="0"/>
                            <w:vAlign w:val="top"/>
                          </w:tcPr>
                          <w:p w14:paraId="7D6C434F">
                            <w:pPr>
                              <w:pStyle w:val="82"/>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CD0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292FF5DD">
                            <w:pPr>
                              <w:widowControl/>
                              <w:jc w:val="left"/>
                              <w:rPr>
                                <w:rFonts w:ascii="宋体" w:hAnsi="宋体" w:cs="宋体"/>
                                <w:kern w:val="0"/>
                                <w:sz w:val="20"/>
                                <w:szCs w:val="20"/>
                              </w:rPr>
                            </w:pPr>
                          </w:p>
                        </w:tc>
                        <w:tc>
                          <w:tcPr>
                            <w:tcW w:w="4882" w:type="dxa"/>
                            <w:vMerge w:val="continue"/>
                            <w:noWrap w:val="0"/>
                            <w:vAlign w:val="center"/>
                          </w:tcPr>
                          <w:p w14:paraId="7A054F11">
                            <w:pPr>
                              <w:widowControl/>
                              <w:jc w:val="left"/>
                              <w:rPr>
                                <w:rFonts w:ascii="宋体" w:hAnsi="宋体" w:cs="宋体"/>
                                <w:kern w:val="0"/>
                                <w:sz w:val="20"/>
                                <w:szCs w:val="20"/>
                              </w:rPr>
                            </w:pPr>
                          </w:p>
                        </w:tc>
                        <w:tc>
                          <w:tcPr>
                            <w:tcW w:w="1800" w:type="dxa"/>
                            <w:noWrap w:val="0"/>
                            <w:vAlign w:val="top"/>
                          </w:tcPr>
                          <w:p w14:paraId="35139CFA">
                            <w:pPr>
                              <w:pStyle w:val="82"/>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noWrap w:val="0"/>
                            <w:vAlign w:val="top"/>
                          </w:tcPr>
                          <w:p w14:paraId="249C7E17">
                            <w:pPr>
                              <w:rPr>
                                <w:rFonts w:ascii="Calibri" w:hAnsi="Calibri"/>
                                <w:sz w:val="22"/>
                                <w:szCs w:val="22"/>
                              </w:rPr>
                            </w:pPr>
                          </w:p>
                        </w:tc>
                        <w:tc>
                          <w:tcPr>
                            <w:tcW w:w="2966" w:type="dxa"/>
                            <w:noWrap w:val="0"/>
                            <w:vAlign w:val="top"/>
                          </w:tcPr>
                          <w:p w14:paraId="4C7C23FF">
                            <w:pPr>
                              <w:pStyle w:val="82"/>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5FA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restart"/>
                            <w:noWrap w:val="0"/>
                            <w:vAlign w:val="top"/>
                          </w:tcPr>
                          <w:p w14:paraId="73082157">
                            <w:pPr>
                              <w:pStyle w:val="82"/>
                              <w:rPr>
                                <w:rFonts w:ascii="宋体" w:hAnsi="宋体" w:cs="宋体"/>
                                <w:sz w:val="20"/>
                                <w:szCs w:val="20"/>
                                <w:lang w:eastAsia="zh-CN"/>
                              </w:rPr>
                            </w:pPr>
                          </w:p>
                          <w:p w14:paraId="5F59D90E">
                            <w:pPr>
                              <w:pStyle w:val="82"/>
                              <w:rPr>
                                <w:rFonts w:hint="eastAsia" w:ascii="宋体" w:hAnsi="宋体" w:cs="宋体"/>
                                <w:sz w:val="20"/>
                                <w:szCs w:val="20"/>
                                <w:lang w:eastAsia="zh-CN"/>
                              </w:rPr>
                            </w:pPr>
                          </w:p>
                          <w:p w14:paraId="20F060D0">
                            <w:pPr>
                              <w:pStyle w:val="82"/>
                              <w:rPr>
                                <w:rFonts w:hint="eastAsia" w:ascii="宋体" w:hAnsi="宋体" w:cs="宋体"/>
                                <w:sz w:val="20"/>
                                <w:szCs w:val="20"/>
                                <w:lang w:eastAsia="zh-CN"/>
                              </w:rPr>
                            </w:pPr>
                          </w:p>
                          <w:p w14:paraId="2F91800B">
                            <w:pPr>
                              <w:pStyle w:val="82"/>
                              <w:rPr>
                                <w:rFonts w:hint="eastAsia" w:ascii="宋体" w:hAnsi="宋体" w:cs="宋体"/>
                                <w:sz w:val="20"/>
                                <w:szCs w:val="20"/>
                                <w:lang w:eastAsia="zh-CN"/>
                              </w:rPr>
                            </w:pPr>
                          </w:p>
                          <w:p w14:paraId="74E9931D">
                            <w:pPr>
                              <w:pStyle w:val="82"/>
                              <w:rPr>
                                <w:rFonts w:hint="eastAsia" w:ascii="宋体" w:hAnsi="宋体" w:cs="宋体"/>
                                <w:sz w:val="20"/>
                                <w:szCs w:val="20"/>
                                <w:lang w:eastAsia="zh-CN"/>
                              </w:rPr>
                            </w:pPr>
                          </w:p>
                          <w:p w14:paraId="494DA564">
                            <w:pPr>
                              <w:pStyle w:val="82"/>
                              <w:rPr>
                                <w:rFonts w:hint="eastAsia" w:ascii="宋体" w:hAnsi="宋体" w:cs="宋体"/>
                                <w:sz w:val="20"/>
                                <w:szCs w:val="20"/>
                                <w:lang w:eastAsia="zh-CN"/>
                              </w:rPr>
                            </w:pPr>
                          </w:p>
                          <w:p w14:paraId="01C6E714">
                            <w:pPr>
                              <w:pStyle w:val="82"/>
                              <w:rPr>
                                <w:rFonts w:hint="eastAsia" w:ascii="宋体" w:hAnsi="宋体" w:cs="宋体"/>
                                <w:sz w:val="20"/>
                                <w:szCs w:val="20"/>
                                <w:lang w:eastAsia="zh-CN"/>
                              </w:rPr>
                            </w:pPr>
                          </w:p>
                          <w:p w14:paraId="2949F613">
                            <w:pPr>
                              <w:pStyle w:val="82"/>
                              <w:spacing w:before="2"/>
                              <w:rPr>
                                <w:rFonts w:hint="eastAsia" w:ascii="宋体" w:hAnsi="宋体" w:cs="宋体"/>
                                <w:sz w:val="14"/>
                                <w:szCs w:val="14"/>
                                <w:lang w:eastAsia="zh-CN"/>
                              </w:rPr>
                            </w:pPr>
                          </w:p>
                          <w:p w14:paraId="5A1E92AC">
                            <w:pPr>
                              <w:pStyle w:val="82"/>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2603025C">
                            <w:pPr>
                              <w:pStyle w:val="82"/>
                              <w:rPr>
                                <w:rFonts w:ascii="宋体" w:hAnsi="宋体" w:cs="宋体"/>
                                <w:sz w:val="20"/>
                                <w:szCs w:val="20"/>
                              </w:rPr>
                            </w:pPr>
                          </w:p>
                          <w:p w14:paraId="6DE47837">
                            <w:pPr>
                              <w:pStyle w:val="82"/>
                              <w:rPr>
                                <w:rFonts w:hint="eastAsia" w:ascii="宋体" w:hAnsi="宋体" w:cs="宋体"/>
                                <w:sz w:val="20"/>
                                <w:szCs w:val="20"/>
                              </w:rPr>
                            </w:pPr>
                          </w:p>
                          <w:p w14:paraId="212C586B">
                            <w:pPr>
                              <w:pStyle w:val="82"/>
                              <w:rPr>
                                <w:rFonts w:hint="eastAsia" w:ascii="宋体" w:hAnsi="宋体" w:cs="宋体"/>
                                <w:sz w:val="20"/>
                                <w:szCs w:val="20"/>
                              </w:rPr>
                            </w:pPr>
                          </w:p>
                          <w:p w14:paraId="0BB0AADD">
                            <w:pPr>
                              <w:pStyle w:val="82"/>
                              <w:rPr>
                                <w:rFonts w:hint="eastAsia" w:ascii="宋体" w:hAnsi="宋体" w:cs="宋体"/>
                                <w:sz w:val="20"/>
                                <w:szCs w:val="20"/>
                              </w:rPr>
                            </w:pPr>
                          </w:p>
                          <w:p w14:paraId="465CC1D0">
                            <w:pPr>
                              <w:pStyle w:val="82"/>
                              <w:rPr>
                                <w:rFonts w:hint="eastAsia" w:ascii="宋体" w:hAnsi="宋体" w:cs="宋体"/>
                                <w:sz w:val="20"/>
                                <w:szCs w:val="20"/>
                              </w:rPr>
                            </w:pPr>
                          </w:p>
                          <w:p w14:paraId="1058B344">
                            <w:pPr>
                              <w:pStyle w:val="82"/>
                              <w:rPr>
                                <w:rFonts w:hint="eastAsia" w:ascii="宋体" w:hAnsi="宋体" w:cs="宋体"/>
                                <w:sz w:val="20"/>
                                <w:szCs w:val="20"/>
                              </w:rPr>
                            </w:pPr>
                          </w:p>
                          <w:p w14:paraId="7AC37303">
                            <w:pPr>
                              <w:pStyle w:val="82"/>
                              <w:spacing w:before="3"/>
                              <w:rPr>
                                <w:rFonts w:hint="eastAsia" w:ascii="宋体" w:hAnsi="宋体" w:cs="宋体"/>
                              </w:rPr>
                            </w:pPr>
                          </w:p>
                          <w:p w14:paraId="0A716861">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39DBFFE1">
                            <w:pPr>
                              <w:pStyle w:val="82"/>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51BB9815">
                            <w:pPr>
                              <w:pStyle w:val="82"/>
                              <w:rPr>
                                <w:rFonts w:ascii="宋体" w:hAnsi="宋体" w:cs="宋体"/>
                                <w:sz w:val="20"/>
                                <w:szCs w:val="20"/>
                              </w:rPr>
                            </w:pPr>
                          </w:p>
                          <w:p w14:paraId="62AD6ADD">
                            <w:pPr>
                              <w:pStyle w:val="82"/>
                              <w:rPr>
                                <w:rFonts w:hint="eastAsia" w:ascii="宋体" w:hAnsi="宋体" w:cs="宋体"/>
                                <w:sz w:val="20"/>
                                <w:szCs w:val="20"/>
                              </w:rPr>
                            </w:pPr>
                          </w:p>
                          <w:p w14:paraId="53764F61">
                            <w:pPr>
                              <w:pStyle w:val="82"/>
                              <w:rPr>
                                <w:rFonts w:hint="eastAsia" w:ascii="宋体" w:hAnsi="宋体" w:cs="宋体"/>
                                <w:sz w:val="20"/>
                                <w:szCs w:val="20"/>
                              </w:rPr>
                            </w:pPr>
                          </w:p>
                          <w:p w14:paraId="4A12402E">
                            <w:pPr>
                              <w:pStyle w:val="82"/>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noWrap w:val="0"/>
                            <w:vAlign w:val="top"/>
                          </w:tcPr>
                          <w:p w14:paraId="2944C481">
                            <w:pPr>
                              <w:pStyle w:val="82"/>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1C2725E6">
                            <w:pPr>
                              <w:pStyle w:val="82"/>
                              <w:spacing w:before="50"/>
                              <w:ind w:left="7"/>
                              <w:rPr>
                                <w:rFonts w:ascii="宋体" w:hAnsi="宋体" w:cs="宋体"/>
                                <w:sz w:val="20"/>
                                <w:szCs w:val="20"/>
                              </w:rPr>
                            </w:pPr>
                            <w:r>
                              <w:rPr>
                                <w:rFonts w:hint="eastAsia" w:ascii="宋体" w:hAnsi="宋体" w:cs="宋体"/>
                                <w:w w:val="99"/>
                                <w:sz w:val="20"/>
                                <w:szCs w:val="20"/>
                              </w:rPr>
                              <w:t>印机</w:t>
                            </w:r>
                          </w:p>
                        </w:tc>
                        <w:tc>
                          <w:tcPr>
                            <w:tcW w:w="2966" w:type="dxa"/>
                            <w:noWrap w:val="0"/>
                            <w:vAlign w:val="top"/>
                          </w:tcPr>
                          <w:p w14:paraId="1A82394F">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594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4622422C">
                            <w:pPr>
                              <w:widowControl/>
                              <w:jc w:val="left"/>
                              <w:rPr>
                                <w:rFonts w:ascii="宋体" w:hAnsi="宋体" w:cs="宋体"/>
                                <w:kern w:val="0"/>
                                <w:sz w:val="20"/>
                                <w:szCs w:val="20"/>
                              </w:rPr>
                            </w:pPr>
                          </w:p>
                        </w:tc>
                        <w:tc>
                          <w:tcPr>
                            <w:tcW w:w="4882" w:type="dxa"/>
                            <w:vMerge w:val="continue"/>
                            <w:noWrap w:val="0"/>
                            <w:vAlign w:val="center"/>
                          </w:tcPr>
                          <w:p w14:paraId="3E60D2C4">
                            <w:pPr>
                              <w:widowControl/>
                              <w:jc w:val="left"/>
                              <w:rPr>
                                <w:rFonts w:ascii="宋体" w:hAnsi="宋体" w:cs="宋体"/>
                                <w:kern w:val="0"/>
                                <w:sz w:val="20"/>
                                <w:szCs w:val="20"/>
                              </w:rPr>
                            </w:pPr>
                          </w:p>
                        </w:tc>
                        <w:tc>
                          <w:tcPr>
                            <w:tcW w:w="1800" w:type="dxa"/>
                            <w:vMerge w:val="continue"/>
                            <w:noWrap w:val="0"/>
                            <w:vAlign w:val="center"/>
                          </w:tcPr>
                          <w:p w14:paraId="331970A0">
                            <w:pPr>
                              <w:widowControl/>
                              <w:jc w:val="left"/>
                              <w:rPr>
                                <w:rFonts w:ascii="宋体" w:hAnsi="宋体" w:cs="宋体"/>
                                <w:kern w:val="0"/>
                                <w:sz w:val="20"/>
                                <w:szCs w:val="20"/>
                              </w:rPr>
                            </w:pPr>
                          </w:p>
                        </w:tc>
                        <w:tc>
                          <w:tcPr>
                            <w:tcW w:w="1916" w:type="dxa"/>
                            <w:noWrap w:val="0"/>
                            <w:vAlign w:val="top"/>
                          </w:tcPr>
                          <w:p w14:paraId="1186C863">
                            <w:pPr>
                              <w:pStyle w:val="8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53FB0B2">
                            <w:pPr>
                              <w:pStyle w:val="82"/>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315A43D5">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D68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00CE135D">
                            <w:pPr>
                              <w:widowControl/>
                              <w:jc w:val="left"/>
                              <w:rPr>
                                <w:rFonts w:ascii="宋体" w:hAnsi="宋体" w:cs="宋体"/>
                                <w:kern w:val="0"/>
                                <w:sz w:val="20"/>
                                <w:szCs w:val="20"/>
                              </w:rPr>
                            </w:pPr>
                          </w:p>
                        </w:tc>
                        <w:tc>
                          <w:tcPr>
                            <w:tcW w:w="4882" w:type="dxa"/>
                            <w:vMerge w:val="continue"/>
                            <w:noWrap w:val="0"/>
                            <w:vAlign w:val="center"/>
                          </w:tcPr>
                          <w:p w14:paraId="79359477">
                            <w:pPr>
                              <w:widowControl/>
                              <w:jc w:val="left"/>
                              <w:rPr>
                                <w:rFonts w:ascii="宋体" w:hAnsi="宋体" w:cs="宋体"/>
                                <w:kern w:val="0"/>
                                <w:sz w:val="20"/>
                                <w:szCs w:val="20"/>
                              </w:rPr>
                            </w:pPr>
                          </w:p>
                        </w:tc>
                        <w:tc>
                          <w:tcPr>
                            <w:tcW w:w="1800" w:type="dxa"/>
                            <w:vMerge w:val="continue"/>
                            <w:noWrap w:val="0"/>
                            <w:vAlign w:val="center"/>
                          </w:tcPr>
                          <w:p w14:paraId="6BE96FAD">
                            <w:pPr>
                              <w:widowControl/>
                              <w:jc w:val="left"/>
                              <w:rPr>
                                <w:rFonts w:ascii="宋体" w:hAnsi="宋体" w:cs="宋体"/>
                                <w:kern w:val="0"/>
                                <w:sz w:val="20"/>
                                <w:szCs w:val="20"/>
                              </w:rPr>
                            </w:pPr>
                          </w:p>
                        </w:tc>
                        <w:tc>
                          <w:tcPr>
                            <w:tcW w:w="1916" w:type="dxa"/>
                            <w:noWrap w:val="0"/>
                            <w:vAlign w:val="top"/>
                          </w:tcPr>
                          <w:p w14:paraId="5A3132BD">
                            <w:pPr>
                              <w:pStyle w:val="8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9A2D3BE">
                            <w:pPr>
                              <w:pStyle w:val="82"/>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396C3BF5">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482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4B70F5E5">
                            <w:pPr>
                              <w:widowControl/>
                              <w:jc w:val="left"/>
                              <w:rPr>
                                <w:rFonts w:ascii="宋体" w:hAnsi="宋体" w:cs="宋体"/>
                                <w:kern w:val="0"/>
                                <w:sz w:val="20"/>
                                <w:szCs w:val="20"/>
                              </w:rPr>
                            </w:pPr>
                          </w:p>
                        </w:tc>
                        <w:tc>
                          <w:tcPr>
                            <w:tcW w:w="4882" w:type="dxa"/>
                            <w:vMerge w:val="continue"/>
                            <w:noWrap w:val="0"/>
                            <w:vAlign w:val="center"/>
                          </w:tcPr>
                          <w:p w14:paraId="1F9C877D">
                            <w:pPr>
                              <w:widowControl/>
                              <w:jc w:val="left"/>
                              <w:rPr>
                                <w:rFonts w:ascii="宋体" w:hAnsi="宋体" w:cs="宋体"/>
                                <w:kern w:val="0"/>
                                <w:sz w:val="20"/>
                                <w:szCs w:val="20"/>
                              </w:rPr>
                            </w:pPr>
                          </w:p>
                        </w:tc>
                        <w:tc>
                          <w:tcPr>
                            <w:tcW w:w="1800" w:type="dxa"/>
                            <w:noWrap w:val="0"/>
                            <w:vAlign w:val="top"/>
                          </w:tcPr>
                          <w:p w14:paraId="4DEE13E2">
                            <w:pPr>
                              <w:pStyle w:val="82"/>
                              <w:spacing w:before="2"/>
                              <w:rPr>
                                <w:rFonts w:ascii="宋体" w:hAnsi="宋体" w:cs="宋体"/>
                                <w:sz w:val="17"/>
                                <w:szCs w:val="17"/>
                                <w:lang w:eastAsia="zh-CN"/>
                              </w:rPr>
                            </w:pPr>
                          </w:p>
                          <w:p w14:paraId="4294CB91">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noWrap w:val="0"/>
                            <w:vAlign w:val="top"/>
                          </w:tcPr>
                          <w:p w14:paraId="41863199">
                            <w:pPr>
                              <w:pStyle w:val="82"/>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6D90ABE">
                            <w:pPr>
                              <w:pStyle w:val="82"/>
                              <w:spacing w:before="50"/>
                              <w:ind w:left="7"/>
                              <w:rPr>
                                <w:rFonts w:ascii="宋体" w:hAnsi="宋体" w:cs="宋体"/>
                                <w:sz w:val="20"/>
                                <w:szCs w:val="20"/>
                              </w:rPr>
                            </w:pPr>
                            <w:r>
                              <w:rPr>
                                <w:rFonts w:hint="eastAsia" w:ascii="宋体" w:hAnsi="宋体" w:cs="宋体"/>
                                <w:w w:val="99"/>
                                <w:sz w:val="20"/>
                                <w:szCs w:val="20"/>
                              </w:rPr>
                              <w:t>显示器</w:t>
                            </w:r>
                          </w:p>
                        </w:tc>
                        <w:tc>
                          <w:tcPr>
                            <w:tcW w:w="2966" w:type="dxa"/>
                            <w:noWrap w:val="0"/>
                            <w:vAlign w:val="top"/>
                          </w:tcPr>
                          <w:p w14:paraId="03E24F39">
                            <w:pPr>
                              <w:pStyle w:val="82"/>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F79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574" w:type="dxa"/>
                            <w:vMerge w:val="continue"/>
                            <w:noWrap w:val="0"/>
                            <w:vAlign w:val="center"/>
                          </w:tcPr>
                          <w:p w14:paraId="0A46F4F7">
                            <w:pPr>
                              <w:widowControl/>
                              <w:jc w:val="left"/>
                              <w:rPr>
                                <w:rFonts w:ascii="宋体" w:hAnsi="宋体" w:cs="宋体"/>
                                <w:kern w:val="0"/>
                                <w:sz w:val="20"/>
                                <w:szCs w:val="20"/>
                              </w:rPr>
                            </w:pPr>
                          </w:p>
                        </w:tc>
                        <w:tc>
                          <w:tcPr>
                            <w:tcW w:w="4882" w:type="dxa"/>
                            <w:vMerge w:val="continue"/>
                            <w:noWrap w:val="0"/>
                            <w:vAlign w:val="center"/>
                          </w:tcPr>
                          <w:p w14:paraId="32951EE8">
                            <w:pPr>
                              <w:widowControl/>
                              <w:jc w:val="left"/>
                              <w:rPr>
                                <w:rFonts w:ascii="宋体" w:hAnsi="宋体" w:cs="宋体"/>
                                <w:kern w:val="0"/>
                                <w:sz w:val="20"/>
                                <w:szCs w:val="20"/>
                              </w:rPr>
                            </w:pPr>
                          </w:p>
                        </w:tc>
                        <w:tc>
                          <w:tcPr>
                            <w:tcW w:w="1800" w:type="dxa"/>
                            <w:noWrap w:val="0"/>
                            <w:vAlign w:val="top"/>
                          </w:tcPr>
                          <w:p w14:paraId="1BBFD357">
                            <w:pPr>
                              <w:pStyle w:val="82"/>
                              <w:spacing w:before="8"/>
                              <w:rPr>
                                <w:rFonts w:ascii="宋体" w:hAnsi="宋体" w:cs="宋体"/>
                                <w:sz w:val="27"/>
                                <w:szCs w:val="27"/>
                                <w:lang w:eastAsia="zh-CN"/>
                              </w:rPr>
                            </w:pPr>
                          </w:p>
                          <w:p w14:paraId="0EEAA68C">
                            <w:pPr>
                              <w:pStyle w:val="8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noWrap w:val="0"/>
                            <w:vAlign w:val="top"/>
                          </w:tcPr>
                          <w:p w14:paraId="20811131">
                            <w:pPr>
                              <w:pStyle w:val="82"/>
                              <w:rPr>
                                <w:rFonts w:ascii="宋体" w:hAnsi="宋体" w:cs="宋体"/>
                                <w:sz w:val="20"/>
                                <w:szCs w:val="20"/>
                              </w:rPr>
                            </w:pPr>
                          </w:p>
                          <w:p w14:paraId="1B0DC4CC">
                            <w:pPr>
                              <w:pStyle w:val="82"/>
                              <w:spacing w:before="7"/>
                              <w:rPr>
                                <w:rFonts w:hint="eastAsia" w:ascii="宋体" w:hAnsi="宋体" w:cs="宋体"/>
                                <w:sz w:val="19"/>
                                <w:szCs w:val="19"/>
                              </w:rPr>
                            </w:pPr>
                          </w:p>
                          <w:p w14:paraId="75ADB21C">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noWrap w:val="0"/>
                            <w:vAlign w:val="top"/>
                          </w:tcPr>
                          <w:p w14:paraId="7A167B23">
                            <w:pPr>
                              <w:pStyle w:val="82"/>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5E5332AC">
                            <w:pPr>
                              <w:pStyle w:val="82"/>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4BFDF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574" w:type="dxa"/>
                            <w:noWrap w:val="0"/>
                            <w:vAlign w:val="top"/>
                          </w:tcPr>
                          <w:p w14:paraId="5C9FC6E7">
                            <w:pPr>
                              <w:pStyle w:val="82"/>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66E03A95">
                            <w:pPr>
                              <w:pStyle w:val="82"/>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B852D65">
                            <w:pPr>
                              <w:pStyle w:val="82"/>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2D70068C">
                            <w:pPr>
                              <w:rPr>
                                <w:rFonts w:ascii="Calibri" w:hAnsi="Calibri"/>
                                <w:sz w:val="22"/>
                                <w:szCs w:val="22"/>
                                <w:lang w:eastAsia="en-US"/>
                              </w:rPr>
                            </w:pPr>
                          </w:p>
                        </w:tc>
                        <w:tc>
                          <w:tcPr>
                            <w:tcW w:w="1916" w:type="dxa"/>
                            <w:noWrap w:val="0"/>
                            <w:vAlign w:val="top"/>
                          </w:tcPr>
                          <w:p w14:paraId="5C1F19EF">
                            <w:pPr>
                              <w:rPr>
                                <w:rFonts w:ascii="Calibri" w:hAnsi="Calibri"/>
                                <w:sz w:val="22"/>
                                <w:szCs w:val="22"/>
                                <w:lang w:eastAsia="en-US"/>
                              </w:rPr>
                            </w:pPr>
                          </w:p>
                        </w:tc>
                        <w:tc>
                          <w:tcPr>
                            <w:tcW w:w="2966" w:type="dxa"/>
                            <w:noWrap w:val="0"/>
                            <w:vAlign w:val="top"/>
                          </w:tcPr>
                          <w:p w14:paraId="3D6A5B41">
                            <w:pPr>
                              <w:pStyle w:val="82"/>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7FCA0A7">
                            <w:pPr>
                              <w:pStyle w:val="82"/>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1C85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exact"/>
                        </w:trPr>
                        <w:tc>
                          <w:tcPr>
                            <w:tcW w:w="574" w:type="dxa"/>
                            <w:noWrap w:val="0"/>
                            <w:vAlign w:val="top"/>
                          </w:tcPr>
                          <w:p w14:paraId="3EC081F8">
                            <w:pPr>
                              <w:pStyle w:val="82"/>
                              <w:spacing w:before="13"/>
                              <w:rPr>
                                <w:rFonts w:ascii="宋体" w:hAnsi="宋体" w:cs="宋体"/>
                                <w:sz w:val="16"/>
                                <w:szCs w:val="16"/>
                              </w:rPr>
                            </w:pPr>
                          </w:p>
                          <w:p w14:paraId="4375E8E0">
                            <w:pPr>
                              <w:pStyle w:val="82"/>
                              <w:ind w:right="1"/>
                              <w:jc w:val="center"/>
                              <w:rPr>
                                <w:rFonts w:ascii="宋体" w:hAnsi="宋体" w:cs="宋体"/>
                                <w:sz w:val="20"/>
                                <w:szCs w:val="20"/>
                              </w:rPr>
                            </w:pPr>
                            <w:r>
                              <w:rPr>
                                <w:rFonts w:hint="eastAsia" w:ascii="宋体"/>
                                <w:w w:val="99"/>
                                <w:sz w:val="20"/>
                              </w:rPr>
                              <w:t>4</w:t>
                            </w:r>
                          </w:p>
                        </w:tc>
                        <w:tc>
                          <w:tcPr>
                            <w:tcW w:w="1166" w:type="dxa"/>
                            <w:noWrap w:val="0"/>
                            <w:vAlign w:val="top"/>
                          </w:tcPr>
                          <w:p w14:paraId="3A908F57">
                            <w:pPr>
                              <w:pStyle w:val="82"/>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EC5D76D">
                            <w:pPr>
                              <w:pStyle w:val="82"/>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3F98E9C0">
                            <w:pPr>
                              <w:rPr>
                                <w:rFonts w:ascii="Calibri" w:hAnsi="Calibri"/>
                                <w:sz w:val="22"/>
                                <w:szCs w:val="22"/>
                                <w:lang w:eastAsia="en-US"/>
                              </w:rPr>
                            </w:pPr>
                          </w:p>
                        </w:tc>
                        <w:tc>
                          <w:tcPr>
                            <w:tcW w:w="1916" w:type="dxa"/>
                            <w:noWrap w:val="0"/>
                            <w:vAlign w:val="top"/>
                          </w:tcPr>
                          <w:p w14:paraId="3468A0A1">
                            <w:pPr>
                              <w:rPr>
                                <w:rFonts w:ascii="Calibri" w:hAnsi="Calibri"/>
                                <w:sz w:val="22"/>
                                <w:szCs w:val="22"/>
                                <w:lang w:eastAsia="en-US"/>
                              </w:rPr>
                            </w:pPr>
                          </w:p>
                        </w:tc>
                        <w:tc>
                          <w:tcPr>
                            <w:tcW w:w="2966" w:type="dxa"/>
                            <w:noWrap w:val="0"/>
                            <w:vAlign w:val="top"/>
                          </w:tcPr>
                          <w:p w14:paraId="79FF563E">
                            <w:pPr>
                              <w:pStyle w:val="82"/>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D5B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574" w:type="dxa"/>
                            <w:noWrap w:val="0"/>
                            <w:vAlign w:val="top"/>
                          </w:tcPr>
                          <w:p w14:paraId="28EAA2CC">
                            <w:pPr>
                              <w:pStyle w:val="82"/>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0E0F574F">
                            <w:pPr>
                              <w:pStyle w:val="8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1E7F40E6">
                            <w:pPr>
                              <w:pStyle w:val="8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noWrap w:val="0"/>
                            <w:vAlign w:val="top"/>
                          </w:tcPr>
                          <w:p w14:paraId="6F4089A8">
                            <w:pPr>
                              <w:rPr>
                                <w:rFonts w:ascii="Calibri" w:hAnsi="Calibri"/>
                                <w:sz w:val="22"/>
                                <w:szCs w:val="22"/>
                                <w:lang w:eastAsia="en-US"/>
                              </w:rPr>
                            </w:pPr>
                          </w:p>
                        </w:tc>
                        <w:tc>
                          <w:tcPr>
                            <w:tcW w:w="2966" w:type="dxa"/>
                            <w:noWrap w:val="0"/>
                            <w:vAlign w:val="top"/>
                          </w:tcPr>
                          <w:p w14:paraId="696A5081">
                            <w:pPr>
                              <w:pStyle w:val="8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19C1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exact"/>
                        </w:trPr>
                        <w:tc>
                          <w:tcPr>
                            <w:tcW w:w="574" w:type="dxa"/>
                            <w:vMerge w:val="restart"/>
                            <w:noWrap w:val="0"/>
                            <w:vAlign w:val="top"/>
                          </w:tcPr>
                          <w:p w14:paraId="252FDA38">
                            <w:pPr>
                              <w:pStyle w:val="82"/>
                              <w:rPr>
                                <w:rFonts w:ascii="宋体" w:hAnsi="宋体" w:cs="宋体"/>
                                <w:sz w:val="20"/>
                                <w:szCs w:val="20"/>
                                <w:lang w:eastAsia="zh-CN"/>
                              </w:rPr>
                            </w:pPr>
                          </w:p>
                          <w:p w14:paraId="091C7FD4">
                            <w:pPr>
                              <w:pStyle w:val="82"/>
                              <w:rPr>
                                <w:rFonts w:hint="eastAsia" w:ascii="宋体" w:hAnsi="宋体" w:cs="宋体"/>
                                <w:sz w:val="20"/>
                                <w:szCs w:val="20"/>
                                <w:lang w:eastAsia="zh-CN"/>
                              </w:rPr>
                            </w:pPr>
                          </w:p>
                          <w:p w14:paraId="3E1E096D">
                            <w:pPr>
                              <w:pStyle w:val="82"/>
                              <w:spacing w:before="7"/>
                              <w:rPr>
                                <w:rFonts w:hint="eastAsia" w:ascii="宋体" w:hAnsi="宋体" w:cs="宋体"/>
                                <w:sz w:val="26"/>
                                <w:szCs w:val="26"/>
                                <w:lang w:eastAsia="zh-CN"/>
                              </w:rPr>
                            </w:pPr>
                          </w:p>
                          <w:p w14:paraId="21C7CB9B">
                            <w:pPr>
                              <w:pStyle w:val="82"/>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15AE83B7">
                            <w:pPr>
                              <w:pStyle w:val="82"/>
                              <w:rPr>
                                <w:rFonts w:ascii="宋体" w:hAnsi="宋体" w:cs="宋体"/>
                                <w:sz w:val="20"/>
                                <w:szCs w:val="20"/>
                              </w:rPr>
                            </w:pPr>
                          </w:p>
                          <w:p w14:paraId="70A9701A">
                            <w:pPr>
                              <w:pStyle w:val="82"/>
                              <w:rPr>
                                <w:rFonts w:hint="eastAsia" w:ascii="宋体" w:hAnsi="宋体" w:cs="宋体"/>
                                <w:sz w:val="20"/>
                                <w:szCs w:val="20"/>
                              </w:rPr>
                            </w:pPr>
                          </w:p>
                          <w:p w14:paraId="21D727E1">
                            <w:pPr>
                              <w:pStyle w:val="82"/>
                              <w:spacing w:before="8"/>
                              <w:rPr>
                                <w:rFonts w:hint="eastAsia" w:ascii="宋体" w:hAnsi="宋体" w:cs="宋体"/>
                                <w:sz w:val="14"/>
                                <w:szCs w:val="14"/>
                              </w:rPr>
                            </w:pPr>
                          </w:p>
                          <w:p w14:paraId="12BD0349">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1227F7CE">
                            <w:pPr>
                              <w:pStyle w:val="82"/>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616C4469">
                            <w:pPr>
                              <w:pStyle w:val="82"/>
                              <w:rPr>
                                <w:rFonts w:ascii="宋体" w:hAnsi="宋体" w:cs="宋体"/>
                                <w:sz w:val="20"/>
                                <w:szCs w:val="20"/>
                              </w:rPr>
                            </w:pPr>
                          </w:p>
                          <w:p w14:paraId="1E79354A">
                            <w:pPr>
                              <w:pStyle w:val="82"/>
                              <w:rPr>
                                <w:rFonts w:hint="eastAsia" w:ascii="宋体" w:hAnsi="宋体" w:cs="宋体"/>
                                <w:sz w:val="20"/>
                                <w:szCs w:val="20"/>
                              </w:rPr>
                            </w:pPr>
                          </w:p>
                          <w:p w14:paraId="70C5212F">
                            <w:pPr>
                              <w:pStyle w:val="82"/>
                              <w:spacing w:before="8"/>
                              <w:rPr>
                                <w:rFonts w:hint="eastAsia" w:ascii="宋体" w:hAnsi="宋体" w:cs="宋体"/>
                                <w:sz w:val="14"/>
                                <w:szCs w:val="14"/>
                              </w:rPr>
                            </w:pPr>
                          </w:p>
                          <w:p w14:paraId="058F3018">
                            <w:pPr>
                              <w:pStyle w:val="82"/>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noWrap w:val="0"/>
                            <w:vAlign w:val="top"/>
                          </w:tcPr>
                          <w:p w14:paraId="6706A3B9">
                            <w:pPr>
                              <w:pStyle w:val="82"/>
                              <w:rPr>
                                <w:rFonts w:ascii="宋体" w:hAnsi="宋体" w:cs="宋体"/>
                                <w:sz w:val="20"/>
                                <w:szCs w:val="20"/>
                              </w:rPr>
                            </w:pPr>
                          </w:p>
                          <w:p w14:paraId="291ED845">
                            <w:pPr>
                              <w:pStyle w:val="82"/>
                              <w:spacing w:before="1"/>
                              <w:rPr>
                                <w:rFonts w:hint="eastAsia" w:ascii="宋体" w:hAnsi="宋体" w:cs="宋体"/>
                                <w:sz w:val="18"/>
                                <w:szCs w:val="18"/>
                              </w:rPr>
                            </w:pPr>
                          </w:p>
                          <w:p w14:paraId="454AAD1A">
                            <w:pPr>
                              <w:pStyle w:val="82"/>
                              <w:ind w:left="7"/>
                              <w:rPr>
                                <w:rFonts w:ascii="宋体" w:hAnsi="宋体" w:cs="宋体"/>
                                <w:sz w:val="20"/>
                                <w:szCs w:val="20"/>
                              </w:rPr>
                            </w:pPr>
                            <w:r>
                              <w:rPr>
                                <w:rFonts w:hint="eastAsia" w:ascii="宋体" w:hAnsi="宋体" w:cs="宋体"/>
                                <w:w w:val="99"/>
                                <w:sz w:val="20"/>
                                <w:szCs w:val="20"/>
                              </w:rPr>
                              <w:t>冷水机组</w:t>
                            </w:r>
                          </w:p>
                        </w:tc>
                        <w:tc>
                          <w:tcPr>
                            <w:tcW w:w="2966" w:type="dxa"/>
                            <w:noWrap w:val="0"/>
                            <w:vAlign w:val="top"/>
                          </w:tcPr>
                          <w:p w14:paraId="71E1C9D9">
                            <w:pPr>
                              <w:pStyle w:val="82"/>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614D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5EB34118">
                            <w:pPr>
                              <w:widowControl/>
                              <w:jc w:val="left"/>
                              <w:rPr>
                                <w:rFonts w:ascii="宋体" w:hAnsi="宋体" w:cs="宋体"/>
                                <w:kern w:val="0"/>
                                <w:sz w:val="20"/>
                                <w:szCs w:val="20"/>
                              </w:rPr>
                            </w:pPr>
                          </w:p>
                        </w:tc>
                        <w:tc>
                          <w:tcPr>
                            <w:tcW w:w="4882" w:type="dxa"/>
                            <w:vMerge w:val="continue"/>
                            <w:noWrap w:val="0"/>
                            <w:vAlign w:val="center"/>
                          </w:tcPr>
                          <w:p w14:paraId="1BC25C09">
                            <w:pPr>
                              <w:widowControl/>
                              <w:jc w:val="left"/>
                              <w:rPr>
                                <w:rFonts w:ascii="宋体" w:hAnsi="宋体" w:cs="宋体"/>
                                <w:kern w:val="0"/>
                                <w:sz w:val="20"/>
                                <w:szCs w:val="20"/>
                              </w:rPr>
                            </w:pPr>
                          </w:p>
                        </w:tc>
                        <w:tc>
                          <w:tcPr>
                            <w:tcW w:w="1800" w:type="dxa"/>
                            <w:vMerge w:val="continue"/>
                            <w:noWrap w:val="0"/>
                            <w:vAlign w:val="center"/>
                          </w:tcPr>
                          <w:p w14:paraId="6D0D00A0">
                            <w:pPr>
                              <w:widowControl/>
                              <w:jc w:val="left"/>
                              <w:rPr>
                                <w:rFonts w:ascii="宋体" w:hAnsi="宋体" w:cs="宋体"/>
                                <w:kern w:val="0"/>
                                <w:sz w:val="20"/>
                                <w:szCs w:val="20"/>
                              </w:rPr>
                            </w:pPr>
                          </w:p>
                        </w:tc>
                        <w:tc>
                          <w:tcPr>
                            <w:tcW w:w="1916" w:type="dxa"/>
                            <w:noWrap w:val="0"/>
                            <w:vAlign w:val="top"/>
                          </w:tcPr>
                          <w:p w14:paraId="12E3A60B">
                            <w:pPr>
                              <w:pStyle w:val="82"/>
                              <w:spacing w:before="12"/>
                              <w:rPr>
                                <w:rFonts w:ascii="宋体" w:hAnsi="宋体" w:cs="宋体"/>
                                <w:sz w:val="15"/>
                                <w:szCs w:val="15"/>
                                <w:lang w:eastAsia="zh-CN"/>
                              </w:rPr>
                            </w:pPr>
                          </w:p>
                          <w:p w14:paraId="3449A9EE">
                            <w:pPr>
                              <w:pStyle w:val="82"/>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noWrap w:val="0"/>
                            <w:vAlign w:val="top"/>
                          </w:tcPr>
                          <w:p w14:paraId="53D6DEA6">
                            <w:pPr>
                              <w:pStyle w:val="8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4443B548">
                      <w:pPr>
                        <w:rPr>
                          <w:rFonts w:ascii="Calibri" w:hAnsi="Calibri"/>
                          <w:sz w:val="22"/>
                          <w:szCs w:val="22"/>
                        </w:rPr>
                      </w:pPr>
                    </w:p>
                  </w:txbxContent>
                </v:textbox>
              </v:shape>
            </w:pict>
          </mc:Fallback>
        </mc:AlternateContent>
      </w:r>
    </w:p>
    <w:p w14:paraId="1A5A3369">
      <w:pPr>
        <w:rPr>
          <w:rFonts w:hint="eastAsia" w:ascii="Arial Unicode MS" w:hAnsi="Arial Unicode MS" w:eastAsia="Arial Unicode MS" w:cs="Arial Unicode MS"/>
          <w:color w:val="auto"/>
          <w:sz w:val="20"/>
          <w:szCs w:val="20"/>
          <w:highlight w:val="none"/>
        </w:rPr>
      </w:pPr>
    </w:p>
    <w:p w14:paraId="5470AF96">
      <w:pPr>
        <w:rPr>
          <w:rFonts w:hint="eastAsia" w:ascii="Arial Unicode MS" w:hAnsi="Arial Unicode MS" w:eastAsia="Arial Unicode MS" w:cs="Arial Unicode MS"/>
          <w:color w:val="auto"/>
          <w:sz w:val="20"/>
          <w:szCs w:val="20"/>
          <w:highlight w:val="none"/>
        </w:rPr>
      </w:pPr>
    </w:p>
    <w:p w14:paraId="1F259E4B">
      <w:pPr>
        <w:rPr>
          <w:rFonts w:hint="eastAsia" w:ascii="Arial Unicode MS" w:hAnsi="Arial Unicode MS" w:eastAsia="Arial Unicode MS" w:cs="Arial Unicode MS"/>
          <w:color w:val="auto"/>
          <w:sz w:val="20"/>
          <w:szCs w:val="20"/>
          <w:highlight w:val="none"/>
        </w:rPr>
      </w:pPr>
    </w:p>
    <w:p w14:paraId="68EDDB5E">
      <w:pPr>
        <w:rPr>
          <w:rFonts w:hint="eastAsia" w:ascii="Arial Unicode MS" w:hAnsi="Arial Unicode MS" w:eastAsia="Arial Unicode MS" w:cs="Arial Unicode MS"/>
          <w:color w:val="auto"/>
          <w:sz w:val="20"/>
          <w:szCs w:val="20"/>
          <w:highlight w:val="none"/>
        </w:rPr>
      </w:pPr>
    </w:p>
    <w:p w14:paraId="053CB47D">
      <w:pPr>
        <w:rPr>
          <w:rFonts w:hint="eastAsia" w:ascii="Arial Unicode MS" w:hAnsi="Arial Unicode MS" w:eastAsia="Arial Unicode MS" w:cs="Arial Unicode MS"/>
          <w:color w:val="auto"/>
          <w:sz w:val="20"/>
          <w:szCs w:val="20"/>
          <w:highlight w:val="none"/>
        </w:rPr>
      </w:pPr>
    </w:p>
    <w:p w14:paraId="283D3E00">
      <w:pPr>
        <w:rPr>
          <w:rFonts w:hint="eastAsia" w:ascii="Arial Unicode MS" w:hAnsi="Arial Unicode MS" w:eastAsia="Arial Unicode MS" w:cs="Arial Unicode MS"/>
          <w:color w:val="auto"/>
          <w:sz w:val="20"/>
          <w:szCs w:val="20"/>
          <w:highlight w:val="none"/>
        </w:rPr>
      </w:pPr>
    </w:p>
    <w:p w14:paraId="627C98BC">
      <w:pPr>
        <w:rPr>
          <w:rFonts w:hint="eastAsia" w:ascii="Arial Unicode MS" w:hAnsi="Arial Unicode MS" w:eastAsia="Arial Unicode MS" w:cs="Arial Unicode MS"/>
          <w:color w:val="auto"/>
          <w:sz w:val="20"/>
          <w:szCs w:val="20"/>
          <w:highlight w:val="none"/>
        </w:rPr>
      </w:pPr>
    </w:p>
    <w:p w14:paraId="6EB8027A">
      <w:pPr>
        <w:rPr>
          <w:rFonts w:hint="eastAsia" w:ascii="Arial Unicode MS" w:hAnsi="Arial Unicode MS" w:eastAsia="Arial Unicode MS" w:cs="Arial Unicode MS"/>
          <w:color w:val="auto"/>
          <w:sz w:val="20"/>
          <w:szCs w:val="20"/>
          <w:highlight w:val="none"/>
        </w:rPr>
      </w:pPr>
    </w:p>
    <w:p w14:paraId="0DADCFF0">
      <w:pPr>
        <w:rPr>
          <w:rFonts w:hint="eastAsia" w:ascii="Arial Unicode MS" w:hAnsi="Arial Unicode MS" w:eastAsia="Arial Unicode MS" w:cs="Arial Unicode MS"/>
          <w:color w:val="auto"/>
          <w:sz w:val="20"/>
          <w:szCs w:val="20"/>
          <w:highlight w:val="none"/>
        </w:rPr>
      </w:pPr>
    </w:p>
    <w:p w14:paraId="16AF9FDA">
      <w:pPr>
        <w:rPr>
          <w:rFonts w:hint="eastAsia" w:ascii="Arial Unicode MS" w:hAnsi="Arial Unicode MS" w:eastAsia="Arial Unicode MS" w:cs="Arial Unicode MS"/>
          <w:color w:val="auto"/>
          <w:sz w:val="20"/>
          <w:szCs w:val="20"/>
          <w:highlight w:val="none"/>
        </w:rPr>
      </w:pPr>
    </w:p>
    <w:p w14:paraId="37F72F49">
      <w:pPr>
        <w:rPr>
          <w:rFonts w:hint="eastAsia" w:ascii="Arial Unicode MS" w:hAnsi="Arial Unicode MS" w:eastAsia="Arial Unicode MS" w:cs="Arial Unicode MS"/>
          <w:color w:val="auto"/>
          <w:sz w:val="20"/>
          <w:szCs w:val="20"/>
          <w:highlight w:val="none"/>
        </w:rPr>
      </w:pPr>
    </w:p>
    <w:p w14:paraId="6388F85F">
      <w:pPr>
        <w:rPr>
          <w:rFonts w:hint="eastAsia" w:ascii="Arial Unicode MS" w:hAnsi="Arial Unicode MS" w:eastAsia="Arial Unicode MS" w:cs="Arial Unicode MS"/>
          <w:color w:val="auto"/>
          <w:sz w:val="20"/>
          <w:szCs w:val="20"/>
          <w:highlight w:val="none"/>
        </w:rPr>
      </w:pPr>
    </w:p>
    <w:p w14:paraId="310B14AA">
      <w:pPr>
        <w:rPr>
          <w:rFonts w:hint="eastAsia" w:ascii="Arial Unicode MS" w:hAnsi="Arial Unicode MS" w:eastAsia="Arial Unicode MS" w:cs="Arial Unicode MS"/>
          <w:color w:val="auto"/>
          <w:sz w:val="20"/>
          <w:szCs w:val="20"/>
          <w:highlight w:val="none"/>
        </w:rPr>
      </w:pPr>
    </w:p>
    <w:p w14:paraId="61A4B39D">
      <w:pPr>
        <w:rPr>
          <w:rFonts w:hint="eastAsia" w:ascii="Arial Unicode MS" w:hAnsi="Arial Unicode MS" w:eastAsia="Arial Unicode MS" w:cs="Arial Unicode MS"/>
          <w:color w:val="auto"/>
          <w:sz w:val="20"/>
          <w:szCs w:val="20"/>
          <w:highlight w:val="none"/>
        </w:rPr>
      </w:pPr>
    </w:p>
    <w:p w14:paraId="3B92E821">
      <w:pPr>
        <w:rPr>
          <w:rFonts w:hint="eastAsia" w:ascii="Arial Unicode MS" w:hAnsi="Arial Unicode MS" w:eastAsia="Arial Unicode MS" w:cs="Arial Unicode MS"/>
          <w:color w:val="auto"/>
          <w:sz w:val="20"/>
          <w:szCs w:val="20"/>
          <w:highlight w:val="none"/>
        </w:rPr>
      </w:pPr>
    </w:p>
    <w:p w14:paraId="6475B9E0">
      <w:pPr>
        <w:rPr>
          <w:rFonts w:hint="eastAsia" w:ascii="Arial Unicode MS" w:hAnsi="Arial Unicode MS" w:eastAsia="Arial Unicode MS" w:cs="Arial Unicode MS"/>
          <w:color w:val="auto"/>
          <w:sz w:val="20"/>
          <w:szCs w:val="20"/>
          <w:highlight w:val="none"/>
        </w:rPr>
      </w:pPr>
    </w:p>
    <w:p w14:paraId="29E87A3D">
      <w:pPr>
        <w:spacing w:before="16"/>
        <w:rPr>
          <w:rFonts w:hint="eastAsia" w:ascii="Arial Unicode MS" w:hAnsi="Arial Unicode MS" w:eastAsia="Arial Unicode MS" w:cs="Arial Unicode MS"/>
          <w:color w:val="auto"/>
          <w:sz w:val="17"/>
          <w:szCs w:val="17"/>
          <w:highlight w:val="none"/>
        </w:rPr>
      </w:pPr>
    </w:p>
    <w:p w14:paraId="37CB2D0F">
      <w:pPr>
        <w:spacing w:before="37"/>
        <w:ind w:right="102"/>
        <w:jc w:val="right"/>
        <w:rPr>
          <w:rFonts w:hint="eastAsia" w:ascii="宋体" w:hAnsi="宋体" w:cs="宋体"/>
          <w:color w:val="auto"/>
          <w:sz w:val="20"/>
          <w:szCs w:val="20"/>
          <w:highlight w:val="none"/>
          <w:lang w:eastAsia="en-US"/>
        </w:rPr>
      </w:pPr>
      <w:r>
        <w:rPr>
          <w:rFonts w:hint="eastAsia" w:ascii="宋体" w:hAnsi="宋体" w:cs="宋体"/>
          <w:color w:val="auto"/>
          <w:w w:val="99"/>
          <w:sz w:val="20"/>
          <w:szCs w:val="20"/>
          <w:highlight w:val="none"/>
        </w:rPr>
        <w:t>）</w:t>
      </w:r>
    </w:p>
    <w:p w14:paraId="27361640">
      <w:pPr>
        <w:rPr>
          <w:rFonts w:hint="eastAsia" w:ascii="宋体" w:hAnsi="宋体" w:cs="宋体"/>
          <w:color w:val="auto"/>
          <w:sz w:val="20"/>
          <w:szCs w:val="20"/>
          <w:highlight w:val="none"/>
        </w:rPr>
      </w:pPr>
    </w:p>
    <w:p w14:paraId="3B48DE10">
      <w:pPr>
        <w:rPr>
          <w:rFonts w:hint="eastAsia" w:ascii="宋体" w:hAnsi="宋体" w:cs="宋体"/>
          <w:color w:val="auto"/>
          <w:sz w:val="20"/>
          <w:szCs w:val="20"/>
          <w:highlight w:val="none"/>
        </w:rPr>
      </w:pPr>
    </w:p>
    <w:p w14:paraId="25930A0F">
      <w:pPr>
        <w:spacing w:before="3"/>
        <w:rPr>
          <w:rFonts w:hint="eastAsia" w:ascii="宋体" w:hAnsi="宋体" w:cs="宋体"/>
          <w:color w:val="auto"/>
          <w:sz w:val="15"/>
          <w:szCs w:val="15"/>
          <w:highlight w:val="none"/>
        </w:rPr>
      </w:pPr>
    </w:p>
    <w:p w14:paraId="1EB1900F">
      <w:pPr>
        <w:spacing w:before="37"/>
        <w:ind w:right="150"/>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4465A911">
      <w:pPr>
        <w:widowControl/>
        <w:jc w:val="left"/>
        <w:rPr>
          <w:rFonts w:ascii="宋体" w:hAnsi="宋体" w:cs="宋体"/>
          <w:color w:val="auto"/>
          <w:sz w:val="20"/>
          <w:szCs w:val="20"/>
          <w:highlight w:val="none"/>
        </w:rPr>
        <w:sectPr>
          <w:pgSz w:w="11910" w:h="16840"/>
          <w:pgMar w:top="1520" w:right="1500" w:bottom="280" w:left="1680" w:header="720" w:footer="720" w:gutter="0"/>
          <w:pgNumType w:fmt="decimal" w:start="1"/>
          <w:cols w:space="720" w:num="1"/>
        </w:sectPr>
      </w:pPr>
    </w:p>
    <w:p w14:paraId="0AF337E6">
      <w:pPr>
        <w:rPr>
          <w:rFonts w:hint="eastAsia" w:ascii="宋体" w:hAnsi="宋体" w:cs="宋体"/>
          <w:color w:val="auto"/>
          <w:sz w:val="20"/>
          <w:szCs w:val="20"/>
          <w:highlight w:val="none"/>
        </w:rPr>
      </w:pPr>
    </w:p>
    <w:p w14:paraId="084A172E">
      <w:pPr>
        <w:rPr>
          <w:rFonts w:hint="eastAsia" w:ascii="宋体" w:hAnsi="宋体" w:cs="宋体"/>
          <w:color w:val="auto"/>
          <w:sz w:val="20"/>
          <w:szCs w:val="20"/>
          <w:highlight w:val="none"/>
        </w:rPr>
      </w:pPr>
    </w:p>
    <w:p w14:paraId="550C0895">
      <w:pPr>
        <w:rPr>
          <w:rFonts w:hint="eastAsia" w:ascii="宋体" w:hAnsi="宋体" w:cs="宋体"/>
          <w:color w:val="auto"/>
          <w:sz w:val="20"/>
          <w:szCs w:val="20"/>
          <w:highlight w:val="none"/>
        </w:rPr>
      </w:pPr>
    </w:p>
    <w:p w14:paraId="22DB0C50">
      <w:pPr>
        <w:rPr>
          <w:rFonts w:hint="eastAsia" w:ascii="宋体" w:hAnsi="宋体" w:cs="宋体"/>
          <w:color w:val="auto"/>
          <w:sz w:val="20"/>
          <w:szCs w:val="20"/>
          <w:highlight w:val="none"/>
        </w:rPr>
      </w:pPr>
    </w:p>
    <w:p w14:paraId="3EE1BA80">
      <w:pPr>
        <w:spacing w:before="2"/>
        <w:rPr>
          <w:rFonts w:hint="eastAsia" w:ascii="宋体" w:hAnsi="宋体" w:cs="宋体"/>
          <w:color w:val="auto"/>
          <w:sz w:val="23"/>
          <w:szCs w:val="23"/>
          <w:highlight w:val="none"/>
        </w:rPr>
      </w:pPr>
    </w:p>
    <w:p w14:paraId="76CCBA62">
      <w:pPr>
        <w:spacing w:before="37"/>
        <w:ind w:right="102"/>
        <w:jc w:val="right"/>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Style w:val="32"/>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12209FE7">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170CC63">
                                  <w:pPr>
                                    <w:rPr>
                                      <w:rFonts w:ascii="Calibri" w:hAnsi="Calibri"/>
                                      <w:sz w:val="22"/>
                                      <w:szCs w:val="22"/>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BF5C877">
                                  <w:pPr>
                                    <w:rPr>
                                      <w:rFonts w:ascii="Calibri" w:hAnsi="Calibri"/>
                                      <w:sz w:val="22"/>
                                      <w:szCs w:val="22"/>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CAC3F27">
                                  <w:pPr>
                                    <w:rPr>
                                      <w:rFonts w:ascii="Calibri" w:hAnsi="Calibri"/>
                                      <w:sz w:val="22"/>
                                      <w:szCs w:val="22"/>
                                      <w:lang w:eastAsia="en-US"/>
                                    </w:rPr>
                                  </w:pPr>
                                </w:p>
                              </w:tc>
                              <w:tc>
                                <w:tcPr>
                                  <w:tcW w:w="1915" w:type="dxa"/>
                                  <w:tcBorders>
                                    <w:top w:val="single" w:color="000000" w:sz="4" w:space="0"/>
                                    <w:left w:val="single" w:color="000000" w:sz="4" w:space="0"/>
                                    <w:bottom w:val="nil"/>
                                    <w:right w:val="single" w:color="000000" w:sz="4" w:space="0"/>
                                  </w:tcBorders>
                                  <w:noWrap w:val="0"/>
                                  <w:vAlign w:val="top"/>
                                </w:tcPr>
                                <w:p w14:paraId="0009B554">
                                  <w:pPr>
                                    <w:pStyle w:val="82"/>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77857479">
                                  <w:pPr>
                                    <w:pStyle w:val="82"/>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00CD9CA5">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4B04">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D9E2C">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8EDDE">
                                  <w:pPr>
                                    <w:widowControl/>
                                    <w:jc w:val="left"/>
                                    <w:rPr>
                                      <w:rFonts w:ascii="Calibri" w:hAnsi="Calibri"/>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0126DE8C">
                                  <w:pPr>
                                    <w:pStyle w:val="82"/>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6EBDF05">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D3D9C9D">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0FF6C">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9582A">
                                  <w:pPr>
                                    <w:widowControl/>
                                    <w:jc w:val="left"/>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0CDA9F1">
                                  <w:pPr>
                                    <w:pStyle w:val="82"/>
                                    <w:rPr>
                                      <w:rFonts w:ascii="宋体" w:hAnsi="宋体" w:cs="宋体"/>
                                      <w:sz w:val="20"/>
                                      <w:szCs w:val="20"/>
                                      <w:lang w:eastAsia="zh-CN"/>
                                    </w:rPr>
                                  </w:pPr>
                                </w:p>
                                <w:p w14:paraId="752DA9B0">
                                  <w:pPr>
                                    <w:pStyle w:val="82"/>
                                    <w:rPr>
                                      <w:rFonts w:hint="eastAsia" w:ascii="宋体" w:hAnsi="宋体" w:cs="宋体"/>
                                      <w:sz w:val="20"/>
                                      <w:szCs w:val="20"/>
                                      <w:lang w:eastAsia="zh-CN"/>
                                    </w:rPr>
                                  </w:pPr>
                                </w:p>
                                <w:p w14:paraId="7D4651D9">
                                  <w:pPr>
                                    <w:pStyle w:val="82"/>
                                    <w:spacing w:before="3"/>
                                    <w:rPr>
                                      <w:rFonts w:hint="eastAsia" w:ascii="宋体" w:hAnsi="宋体" w:cs="宋体"/>
                                      <w:sz w:val="21"/>
                                      <w:szCs w:val="21"/>
                                      <w:lang w:eastAsia="zh-CN"/>
                                    </w:rPr>
                                  </w:pPr>
                                </w:p>
                                <w:p w14:paraId="4EE83D86">
                                  <w:pPr>
                                    <w:pStyle w:val="82"/>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1A1B5D0">
                                  <w:pPr>
                                    <w:pStyle w:val="82"/>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DF5FE63">
                                  <w:pPr>
                                    <w:pStyle w:val="8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72C62EC">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DF6FE">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26F85">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97D0F">
                                  <w:pPr>
                                    <w:widowControl/>
                                    <w:jc w:val="left"/>
                                    <w:rPr>
                                      <w:rFonts w:ascii="宋体" w:hAnsi="宋体"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03BC877B">
                                  <w:pPr>
                                    <w:pStyle w:val="82"/>
                                    <w:spacing w:before="7"/>
                                    <w:rPr>
                                      <w:rFonts w:ascii="宋体" w:hAnsi="宋体" w:cs="宋体"/>
                                      <w:sz w:val="24"/>
                                      <w:szCs w:val="24"/>
                                      <w:lang w:eastAsia="zh-CN"/>
                                    </w:rPr>
                                  </w:pPr>
                                </w:p>
                                <w:p w14:paraId="3C70D2D0">
                                  <w:pPr>
                                    <w:pStyle w:val="82"/>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9F78758">
                                  <w:pPr>
                                    <w:pStyle w:val="82"/>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710B152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B4A98">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DDA59">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89944">
                                  <w:pPr>
                                    <w:widowControl/>
                                    <w:jc w:val="left"/>
                                    <w:rPr>
                                      <w:rFonts w:ascii="宋体" w:hAnsi="宋体"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587936F">
                                  <w:pPr>
                                    <w:pStyle w:val="82"/>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186AF8E0">
                                  <w:pPr>
                                    <w:pStyle w:val="82"/>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359ED684">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C9E95">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912DB">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1B60B">
                                  <w:pPr>
                                    <w:widowControl/>
                                    <w:jc w:val="left"/>
                                    <w:rPr>
                                      <w:rFonts w:ascii="宋体" w:hAnsi="宋体"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B01084C">
                                  <w:pPr>
                                    <w:widowControl/>
                                    <w:jc w:val="left"/>
                                    <w:rPr>
                                      <w:rFonts w:ascii="宋体" w:hAnsi="宋体"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DA1BB68">
                                  <w:pPr>
                                    <w:pStyle w:val="82"/>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58457B8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DBC2B">
                                  <w:pPr>
                                    <w:widowControl/>
                                    <w:jc w:val="left"/>
                                    <w:rPr>
                                      <w:rFonts w:ascii="Calibri" w:hAnsi="Calibri"/>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90CDB">
                                  <w:pPr>
                                    <w:widowControl/>
                                    <w:jc w:val="left"/>
                                    <w:rPr>
                                      <w:rFonts w:ascii="Calibri" w:hAnsi="Calibri"/>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2999868A">
                                  <w:pPr>
                                    <w:pStyle w:val="82"/>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0F9BFB4">
                                  <w:pPr>
                                    <w:pStyle w:val="82"/>
                                    <w:spacing w:before="1"/>
                                    <w:rPr>
                                      <w:rFonts w:ascii="宋体" w:hAnsi="宋体" w:cs="宋体"/>
                                      <w:sz w:val="18"/>
                                      <w:szCs w:val="18"/>
                                    </w:rPr>
                                  </w:pPr>
                                </w:p>
                                <w:p w14:paraId="0B4B808D">
                                  <w:pPr>
                                    <w:pStyle w:val="82"/>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5268E501">
                                  <w:pPr>
                                    <w:pStyle w:val="82"/>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BBFED0E">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8F3B5">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2BEA9">
                                  <w:pPr>
                                    <w:widowControl/>
                                    <w:jc w:val="left"/>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6599D11A">
                                  <w:pPr>
                                    <w:pStyle w:val="82"/>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14995">
                                  <w:pPr>
                                    <w:widowControl/>
                                    <w:jc w:val="left"/>
                                    <w:rPr>
                                      <w:rFonts w:ascii="宋体" w:hAnsi="宋体"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C089547">
                                  <w:pPr>
                                    <w:pStyle w:val="82"/>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F06CD47">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FA656">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58D8B">
                                  <w:pPr>
                                    <w:widowControl/>
                                    <w:jc w:val="left"/>
                                    <w:rPr>
                                      <w:rFonts w:ascii="Calibri" w:hAnsi="Calibri"/>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106BAB08">
                                  <w:pPr>
                                    <w:pStyle w:val="82"/>
                                    <w:rPr>
                                      <w:rFonts w:ascii="宋体" w:hAnsi="宋体" w:cs="宋体"/>
                                      <w:sz w:val="20"/>
                                      <w:szCs w:val="20"/>
                                      <w:lang w:eastAsia="zh-CN"/>
                                    </w:rPr>
                                  </w:pPr>
                                </w:p>
                                <w:p w14:paraId="04B70D87">
                                  <w:pPr>
                                    <w:pStyle w:val="82"/>
                                    <w:spacing w:before="9"/>
                                    <w:rPr>
                                      <w:rFonts w:hint="eastAsia" w:ascii="宋体" w:hAnsi="宋体" w:cs="宋体"/>
                                      <w:sz w:val="20"/>
                                      <w:szCs w:val="20"/>
                                      <w:lang w:eastAsia="zh-CN"/>
                                    </w:rPr>
                                  </w:pPr>
                                </w:p>
                                <w:p w14:paraId="2957BE60">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3F0EAB0">
                                  <w:pPr>
                                    <w:pStyle w:val="82"/>
                                    <w:rPr>
                                      <w:rFonts w:ascii="宋体" w:hAnsi="宋体" w:cs="宋体"/>
                                      <w:sz w:val="20"/>
                                      <w:szCs w:val="20"/>
                                    </w:rPr>
                                  </w:pPr>
                                </w:p>
                                <w:p w14:paraId="05D2B19B">
                                  <w:pPr>
                                    <w:pStyle w:val="82"/>
                                    <w:rPr>
                                      <w:rFonts w:hint="eastAsia" w:ascii="宋体" w:hAnsi="宋体" w:cs="宋体"/>
                                      <w:sz w:val="20"/>
                                      <w:szCs w:val="20"/>
                                    </w:rPr>
                                  </w:pPr>
                                </w:p>
                                <w:p w14:paraId="66BB170F">
                                  <w:pPr>
                                    <w:pStyle w:val="82"/>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6F5F9B53">
                                  <w:pPr>
                                    <w:pStyle w:val="82"/>
                                    <w:spacing w:before="11"/>
                                    <w:rPr>
                                      <w:rFonts w:ascii="宋体" w:hAnsi="宋体" w:cs="宋体"/>
                                      <w:sz w:val="16"/>
                                      <w:szCs w:val="16"/>
                                      <w:lang w:eastAsia="zh-CN"/>
                                    </w:rPr>
                                  </w:pPr>
                                </w:p>
                                <w:p w14:paraId="7BADA4A2">
                                  <w:pPr>
                                    <w:pStyle w:val="82"/>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BC43B4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1FCE4">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E6307">
                                  <w:pPr>
                                    <w:widowControl/>
                                    <w:jc w:val="left"/>
                                    <w:rPr>
                                      <w:rFonts w:ascii="Calibri" w:hAnsi="Calibri"/>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33FD504C">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BEA67">
                                  <w:pPr>
                                    <w:widowControl/>
                                    <w:jc w:val="left"/>
                                    <w:rPr>
                                      <w:rFonts w:ascii="宋体" w:hAnsi="宋体"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878A826">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0F7CD5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3AF6E">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70F6E">
                                  <w:pPr>
                                    <w:widowControl/>
                                    <w:jc w:val="left"/>
                                    <w:rPr>
                                      <w:rFonts w:ascii="Calibri" w:hAnsi="Calibri"/>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4AC3F88D">
                                  <w:pPr>
                                    <w:pStyle w:val="82"/>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A9E71">
                                  <w:pPr>
                                    <w:widowControl/>
                                    <w:jc w:val="left"/>
                                    <w:rPr>
                                      <w:rFonts w:ascii="宋体" w:hAnsi="宋体"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60FF27E">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38452F1">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DA4D3">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1F59B">
                                  <w:pPr>
                                    <w:widowControl/>
                                    <w:jc w:val="left"/>
                                    <w:rPr>
                                      <w:rFonts w:ascii="Calibri" w:hAnsi="Calibri"/>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739A1A9F">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10CB8">
                                  <w:pPr>
                                    <w:widowControl/>
                                    <w:jc w:val="left"/>
                                    <w:rPr>
                                      <w:rFonts w:ascii="宋体" w:hAnsi="宋体"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2473681">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3911E68F">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EE18464">
                                  <w:pPr>
                                    <w:pStyle w:val="82"/>
                                    <w:spacing w:before="12"/>
                                    <w:rPr>
                                      <w:rFonts w:ascii="宋体" w:hAnsi="宋体" w:cs="宋体"/>
                                      <w:sz w:val="15"/>
                                      <w:szCs w:val="15"/>
                                      <w:lang w:eastAsia="zh-CN"/>
                                    </w:rPr>
                                  </w:pPr>
                                </w:p>
                                <w:p w14:paraId="13229B1E">
                                  <w:pPr>
                                    <w:pStyle w:val="82"/>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DA00A41">
                                  <w:pPr>
                                    <w:pStyle w:val="82"/>
                                    <w:spacing w:before="12"/>
                                    <w:rPr>
                                      <w:rFonts w:ascii="宋体" w:hAnsi="宋体" w:cs="宋体"/>
                                      <w:sz w:val="15"/>
                                      <w:szCs w:val="15"/>
                                    </w:rPr>
                                  </w:pPr>
                                </w:p>
                                <w:p w14:paraId="64DDC583">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33753C2">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73EF9E2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3BD116A">
                                  <w:pPr>
                                    <w:pStyle w:val="82"/>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804AC08">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A732CFA">
                                  <w:pPr>
                                    <w:pStyle w:val="82"/>
                                    <w:spacing w:before="3"/>
                                    <w:rPr>
                                      <w:rFonts w:ascii="宋体" w:hAnsi="宋体" w:cs="宋体"/>
                                      <w:sz w:val="14"/>
                                      <w:szCs w:val="14"/>
                                      <w:lang w:eastAsia="zh-CN"/>
                                    </w:rPr>
                                  </w:pPr>
                                </w:p>
                                <w:p w14:paraId="30B514A5">
                                  <w:pPr>
                                    <w:pStyle w:val="82"/>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850D2EB">
                                  <w:pPr>
                                    <w:pStyle w:val="82"/>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3EBBA7B">
                                  <w:pPr>
                                    <w:pStyle w:val="82"/>
                                    <w:spacing w:before="3"/>
                                    <w:rPr>
                                      <w:rFonts w:ascii="宋体" w:hAnsi="宋体" w:cs="宋体"/>
                                      <w:sz w:val="14"/>
                                      <w:szCs w:val="14"/>
                                    </w:rPr>
                                  </w:pPr>
                                </w:p>
                                <w:p w14:paraId="343C5CEE">
                                  <w:pPr>
                                    <w:pStyle w:val="82"/>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78E0C3A">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3E68EF4B">
                                  <w:pPr>
                                    <w:pStyle w:val="82"/>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C9FDD8F">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C9788">
                                  <w:pPr>
                                    <w:widowControl/>
                                    <w:jc w:val="left"/>
                                    <w:rPr>
                                      <w:rFonts w:ascii="宋体" w:hAnsi="宋体"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2510652">
                                  <w:pPr>
                                    <w:pStyle w:val="82"/>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9DD24">
                                  <w:pPr>
                                    <w:widowControl/>
                                    <w:jc w:val="left"/>
                                    <w:rPr>
                                      <w:rFonts w:ascii="宋体" w:hAnsi="宋体"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308CE">
                                  <w:pPr>
                                    <w:widowControl/>
                                    <w:jc w:val="left"/>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76A3225">
                                  <w:pPr>
                                    <w:pStyle w:val="82"/>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66F020A">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4AA65AF">
                                  <w:pPr>
                                    <w:pStyle w:val="82"/>
                                    <w:spacing w:before="8"/>
                                    <w:rPr>
                                      <w:rFonts w:ascii="宋体" w:hAnsi="宋体" w:cs="宋体"/>
                                      <w:sz w:val="21"/>
                                      <w:szCs w:val="21"/>
                                    </w:rPr>
                                  </w:pPr>
                                </w:p>
                                <w:p w14:paraId="5E18A56A">
                                  <w:pPr>
                                    <w:pStyle w:val="82"/>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55ACC052">
                                  <w:pPr>
                                    <w:pStyle w:val="82"/>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50D82FD">
                                  <w:pPr>
                                    <w:pStyle w:val="82"/>
                                    <w:spacing w:before="8"/>
                                    <w:rPr>
                                      <w:rFonts w:ascii="宋体" w:hAnsi="宋体" w:cs="宋体"/>
                                      <w:sz w:val="21"/>
                                      <w:szCs w:val="21"/>
                                    </w:rPr>
                                  </w:pPr>
                                </w:p>
                                <w:p w14:paraId="55B658EA">
                                  <w:pPr>
                                    <w:pStyle w:val="82"/>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EA7055E">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7C8E48E6">
                                  <w:pPr>
                                    <w:pStyle w:val="82"/>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5D2A1EE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C6BCB">
                                  <w:pPr>
                                    <w:widowControl/>
                                    <w:jc w:val="left"/>
                                    <w:rPr>
                                      <w:rFonts w:ascii="宋体" w:hAnsi="宋体"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57A0E7FE">
                                  <w:pPr>
                                    <w:pStyle w:val="82"/>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44B40">
                                  <w:pPr>
                                    <w:widowControl/>
                                    <w:jc w:val="left"/>
                                    <w:rPr>
                                      <w:rFonts w:ascii="宋体" w:hAnsi="宋体"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A6D19">
                                  <w:pPr>
                                    <w:widowControl/>
                                    <w:jc w:val="left"/>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2E1D8E8">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7019F79">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DB7C872">
                                  <w:pPr>
                                    <w:pStyle w:val="82"/>
                                    <w:rPr>
                                      <w:rFonts w:ascii="宋体" w:hAnsi="宋体" w:cs="宋体"/>
                                      <w:sz w:val="20"/>
                                      <w:szCs w:val="20"/>
                                      <w:lang w:eastAsia="zh-CN"/>
                                    </w:rPr>
                                  </w:pPr>
                                </w:p>
                                <w:p w14:paraId="34F02288">
                                  <w:pPr>
                                    <w:pStyle w:val="82"/>
                                    <w:rPr>
                                      <w:rFonts w:hint="eastAsia" w:ascii="宋体" w:hAnsi="宋体" w:cs="宋体"/>
                                      <w:sz w:val="20"/>
                                      <w:szCs w:val="20"/>
                                      <w:lang w:eastAsia="zh-CN"/>
                                    </w:rPr>
                                  </w:pPr>
                                </w:p>
                                <w:p w14:paraId="2EF55E4D">
                                  <w:pPr>
                                    <w:pStyle w:val="82"/>
                                    <w:rPr>
                                      <w:rFonts w:hint="eastAsia" w:ascii="宋体" w:hAnsi="宋体" w:cs="宋体"/>
                                      <w:sz w:val="20"/>
                                      <w:szCs w:val="20"/>
                                      <w:lang w:eastAsia="zh-CN"/>
                                    </w:rPr>
                                  </w:pPr>
                                </w:p>
                                <w:p w14:paraId="039B8A22">
                                  <w:pPr>
                                    <w:pStyle w:val="82"/>
                                    <w:rPr>
                                      <w:rFonts w:hint="eastAsia" w:ascii="宋体" w:hAnsi="宋体" w:cs="宋体"/>
                                      <w:sz w:val="20"/>
                                      <w:szCs w:val="20"/>
                                      <w:lang w:eastAsia="zh-CN"/>
                                    </w:rPr>
                                  </w:pPr>
                                </w:p>
                                <w:p w14:paraId="0F12890E">
                                  <w:pPr>
                                    <w:pStyle w:val="82"/>
                                    <w:rPr>
                                      <w:rFonts w:hint="eastAsia" w:ascii="宋体" w:hAnsi="宋体" w:cs="宋体"/>
                                      <w:sz w:val="20"/>
                                      <w:szCs w:val="20"/>
                                      <w:lang w:eastAsia="zh-CN"/>
                                    </w:rPr>
                                  </w:pPr>
                                </w:p>
                                <w:p w14:paraId="07557A5B">
                                  <w:pPr>
                                    <w:pStyle w:val="82"/>
                                    <w:rPr>
                                      <w:rFonts w:hint="eastAsia" w:ascii="宋体" w:hAnsi="宋体" w:cs="宋体"/>
                                      <w:sz w:val="20"/>
                                      <w:szCs w:val="20"/>
                                      <w:lang w:eastAsia="zh-CN"/>
                                    </w:rPr>
                                  </w:pPr>
                                </w:p>
                                <w:p w14:paraId="0617392D">
                                  <w:pPr>
                                    <w:pStyle w:val="82"/>
                                    <w:rPr>
                                      <w:rFonts w:hint="eastAsia" w:ascii="宋体" w:hAnsi="宋体" w:cs="宋体"/>
                                      <w:sz w:val="20"/>
                                      <w:szCs w:val="20"/>
                                      <w:lang w:eastAsia="zh-CN"/>
                                    </w:rPr>
                                  </w:pPr>
                                </w:p>
                                <w:p w14:paraId="0028BF99">
                                  <w:pPr>
                                    <w:pStyle w:val="82"/>
                                    <w:rPr>
                                      <w:rFonts w:hint="eastAsia" w:ascii="宋体" w:hAnsi="宋体" w:cs="宋体"/>
                                      <w:sz w:val="20"/>
                                      <w:szCs w:val="20"/>
                                      <w:lang w:eastAsia="zh-CN"/>
                                    </w:rPr>
                                  </w:pPr>
                                </w:p>
                                <w:p w14:paraId="0B170F6A">
                                  <w:pPr>
                                    <w:pStyle w:val="82"/>
                                    <w:rPr>
                                      <w:rFonts w:hint="eastAsia" w:ascii="宋体" w:hAnsi="宋体" w:cs="宋体"/>
                                      <w:sz w:val="20"/>
                                      <w:szCs w:val="20"/>
                                      <w:lang w:eastAsia="zh-CN"/>
                                    </w:rPr>
                                  </w:pPr>
                                </w:p>
                                <w:p w14:paraId="74ABB41E">
                                  <w:pPr>
                                    <w:pStyle w:val="82"/>
                                    <w:spacing w:before="5"/>
                                    <w:rPr>
                                      <w:rFonts w:hint="eastAsia" w:ascii="宋体" w:hAnsi="宋体" w:cs="宋体"/>
                                      <w:sz w:val="18"/>
                                      <w:szCs w:val="18"/>
                                      <w:lang w:eastAsia="zh-CN"/>
                                    </w:rPr>
                                  </w:pPr>
                                </w:p>
                                <w:p w14:paraId="686A5808">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1BBC87A">
                                  <w:pPr>
                                    <w:pStyle w:val="82"/>
                                    <w:rPr>
                                      <w:rFonts w:ascii="宋体" w:hAnsi="宋体" w:cs="宋体"/>
                                      <w:sz w:val="20"/>
                                      <w:szCs w:val="20"/>
                                    </w:rPr>
                                  </w:pPr>
                                </w:p>
                                <w:p w14:paraId="2F903F48">
                                  <w:pPr>
                                    <w:pStyle w:val="82"/>
                                    <w:rPr>
                                      <w:rFonts w:hint="eastAsia" w:ascii="宋体" w:hAnsi="宋体" w:cs="宋体"/>
                                      <w:sz w:val="20"/>
                                      <w:szCs w:val="20"/>
                                    </w:rPr>
                                  </w:pPr>
                                </w:p>
                                <w:p w14:paraId="4EBCD75E">
                                  <w:pPr>
                                    <w:pStyle w:val="82"/>
                                    <w:rPr>
                                      <w:rFonts w:hint="eastAsia" w:ascii="宋体" w:hAnsi="宋体" w:cs="宋体"/>
                                      <w:sz w:val="20"/>
                                      <w:szCs w:val="20"/>
                                    </w:rPr>
                                  </w:pPr>
                                </w:p>
                                <w:p w14:paraId="5A9AEB2E">
                                  <w:pPr>
                                    <w:pStyle w:val="82"/>
                                    <w:rPr>
                                      <w:rFonts w:hint="eastAsia" w:ascii="宋体" w:hAnsi="宋体" w:cs="宋体"/>
                                      <w:sz w:val="20"/>
                                      <w:szCs w:val="20"/>
                                    </w:rPr>
                                  </w:pPr>
                                </w:p>
                                <w:p w14:paraId="4966C318">
                                  <w:pPr>
                                    <w:pStyle w:val="82"/>
                                    <w:rPr>
                                      <w:rFonts w:hint="eastAsia" w:ascii="宋体" w:hAnsi="宋体" w:cs="宋体"/>
                                      <w:sz w:val="20"/>
                                      <w:szCs w:val="20"/>
                                    </w:rPr>
                                  </w:pPr>
                                </w:p>
                                <w:p w14:paraId="540A9737">
                                  <w:pPr>
                                    <w:pStyle w:val="82"/>
                                    <w:rPr>
                                      <w:rFonts w:hint="eastAsia" w:ascii="宋体" w:hAnsi="宋体" w:cs="宋体"/>
                                      <w:sz w:val="20"/>
                                      <w:szCs w:val="20"/>
                                    </w:rPr>
                                  </w:pPr>
                                </w:p>
                                <w:p w14:paraId="6269E40A">
                                  <w:pPr>
                                    <w:pStyle w:val="82"/>
                                    <w:rPr>
                                      <w:rFonts w:hint="eastAsia" w:ascii="宋体" w:hAnsi="宋体" w:cs="宋体"/>
                                      <w:sz w:val="20"/>
                                      <w:szCs w:val="20"/>
                                    </w:rPr>
                                  </w:pPr>
                                </w:p>
                                <w:p w14:paraId="78C42032">
                                  <w:pPr>
                                    <w:pStyle w:val="82"/>
                                    <w:rPr>
                                      <w:rFonts w:hint="eastAsia" w:ascii="宋体" w:hAnsi="宋体" w:cs="宋体"/>
                                      <w:sz w:val="20"/>
                                      <w:szCs w:val="20"/>
                                    </w:rPr>
                                  </w:pPr>
                                </w:p>
                                <w:p w14:paraId="32623558">
                                  <w:pPr>
                                    <w:pStyle w:val="82"/>
                                    <w:spacing w:before="6"/>
                                    <w:rPr>
                                      <w:rFonts w:hint="eastAsia" w:ascii="宋体" w:hAnsi="宋体" w:cs="宋体"/>
                                      <w:sz w:val="26"/>
                                      <w:szCs w:val="26"/>
                                    </w:rPr>
                                  </w:pPr>
                                </w:p>
                                <w:p w14:paraId="009920DA">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61EDD833">
                                  <w:pPr>
                                    <w:pStyle w:val="82"/>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D2B1984">
                                  <w:pPr>
                                    <w:pStyle w:val="82"/>
                                    <w:spacing w:before="1"/>
                                    <w:rPr>
                                      <w:rFonts w:ascii="宋体" w:hAnsi="宋体" w:cs="宋体"/>
                                      <w:sz w:val="16"/>
                                      <w:szCs w:val="16"/>
                                    </w:rPr>
                                  </w:pPr>
                                </w:p>
                                <w:p w14:paraId="274E67E4">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674A432">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794D911">
                                  <w:pPr>
                                    <w:pStyle w:val="82"/>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925E19F">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83234">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15766">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93D4A">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0E841">
                                  <w:pPr>
                                    <w:widowControl/>
                                    <w:jc w:val="left"/>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434E54F">
                                  <w:pPr>
                                    <w:pStyle w:val="82"/>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AE7033D">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B5B63">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8B58D">
                                  <w:pPr>
                                    <w:widowControl/>
                                    <w:jc w:val="left"/>
                                    <w:rPr>
                                      <w:rFonts w:ascii="宋体" w:hAnsi="宋体"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A494BBA">
                                  <w:pPr>
                                    <w:pStyle w:val="82"/>
                                    <w:rPr>
                                      <w:rFonts w:ascii="宋体" w:hAnsi="宋体" w:cs="宋体"/>
                                      <w:sz w:val="20"/>
                                      <w:szCs w:val="20"/>
                                    </w:rPr>
                                  </w:pPr>
                                </w:p>
                                <w:p w14:paraId="75C0FF3C">
                                  <w:pPr>
                                    <w:pStyle w:val="82"/>
                                    <w:rPr>
                                      <w:rFonts w:hint="eastAsia" w:ascii="宋体" w:hAnsi="宋体" w:cs="宋体"/>
                                      <w:sz w:val="20"/>
                                      <w:szCs w:val="20"/>
                                    </w:rPr>
                                  </w:pPr>
                                </w:p>
                                <w:p w14:paraId="1E1E3458">
                                  <w:pPr>
                                    <w:pStyle w:val="82"/>
                                    <w:rPr>
                                      <w:rFonts w:hint="eastAsia" w:ascii="宋体" w:hAnsi="宋体" w:cs="宋体"/>
                                      <w:sz w:val="20"/>
                                      <w:szCs w:val="20"/>
                                    </w:rPr>
                                  </w:pPr>
                                </w:p>
                                <w:p w14:paraId="5929E850">
                                  <w:pPr>
                                    <w:pStyle w:val="82"/>
                                    <w:rPr>
                                      <w:rFonts w:hint="eastAsia" w:ascii="宋体" w:hAnsi="宋体" w:cs="宋体"/>
                                      <w:sz w:val="20"/>
                                      <w:szCs w:val="20"/>
                                    </w:rPr>
                                  </w:pPr>
                                </w:p>
                                <w:p w14:paraId="1F220E87">
                                  <w:pPr>
                                    <w:pStyle w:val="82"/>
                                    <w:rPr>
                                      <w:rFonts w:hint="eastAsia" w:ascii="宋体" w:hAnsi="宋体" w:cs="宋体"/>
                                      <w:sz w:val="20"/>
                                      <w:szCs w:val="20"/>
                                    </w:rPr>
                                  </w:pPr>
                                </w:p>
                                <w:p w14:paraId="0BACD8EA">
                                  <w:pPr>
                                    <w:pStyle w:val="82"/>
                                    <w:rPr>
                                      <w:rFonts w:hint="eastAsia" w:ascii="宋体" w:hAnsi="宋体" w:cs="宋体"/>
                                      <w:sz w:val="20"/>
                                      <w:szCs w:val="20"/>
                                    </w:rPr>
                                  </w:pPr>
                                </w:p>
                                <w:p w14:paraId="155161E1">
                                  <w:pPr>
                                    <w:pStyle w:val="82"/>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A70A4FC">
                                  <w:pPr>
                                    <w:pStyle w:val="82"/>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C14309F">
                                  <w:pPr>
                                    <w:pStyle w:val="82"/>
                                    <w:rPr>
                                      <w:rFonts w:ascii="宋体" w:hAnsi="宋体" w:cs="宋体"/>
                                      <w:sz w:val="20"/>
                                      <w:szCs w:val="20"/>
                                    </w:rPr>
                                  </w:pPr>
                                </w:p>
                                <w:p w14:paraId="525A952D">
                                  <w:pPr>
                                    <w:pStyle w:val="82"/>
                                    <w:rPr>
                                      <w:rFonts w:hint="eastAsia" w:ascii="宋体" w:hAnsi="宋体" w:cs="宋体"/>
                                      <w:sz w:val="20"/>
                                      <w:szCs w:val="20"/>
                                    </w:rPr>
                                  </w:pPr>
                                </w:p>
                                <w:p w14:paraId="4CBDAD3F">
                                  <w:pPr>
                                    <w:pStyle w:val="82"/>
                                    <w:spacing w:before="12"/>
                                    <w:rPr>
                                      <w:rFonts w:hint="eastAsia" w:ascii="宋体" w:hAnsi="宋体" w:cs="宋体"/>
                                      <w:sz w:val="19"/>
                                      <w:szCs w:val="19"/>
                                    </w:rPr>
                                  </w:pPr>
                                </w:p>
                                <w:p w14:paraId="1C272266">
                                  <w:pPr>
                                    <w:pStyle w:val="82"/>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F8D1F01">
                                  <w:pPr>
                                    <w:pStyle w:val="82"/>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676D993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07A0E">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D92A4">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A16E6">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C4911">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FDC29A1">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2E5E394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0D638">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E47CE">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40650">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44136">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0806F5E">
                                  <w:pPr>
                                    <w:pStyle w:val="82"/>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91EA59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DA9DA">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D1750">
                                  <w:pPr>
                                    <w:widowControl/>
                                    <w:jc w:val="left"/>
                                    <w:rPr>
                                      <w:rFonts w:ascii="宋体" w:hAnsi="宋体"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A20E6">
                                  <w:pPr>
                                    <w:widowControl/>
                                    <w:jc w:val="left"/>
                                    <w:rPr>
                                      <w:rFonts w:ascii="宋体" w:hAnsi="宋体"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1C2F4">
                                  <w:pPr>
                                    <w:widowControl/>
                                    <w:jc w:val="left"/>
                                    <w:rPr>
                                      <w:rFonts w:ascii="宋体" w:hAnsi="宋体" w:cs="宋体"/>
                                      <w:kern w:val="0"/>
                                      <w:sz w:val="20"/>
                                      <w:szCs w:val="20"/>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29F24DF">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BFD3C3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7B1E8">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AEF26">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B643A">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E2C96">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775EBCD">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12A001AF">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CF4C9">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91CB0">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01D86">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5C103">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B5EB43D">
                                  <w:pPr>
                                    <w:pStyle w:val="82"/>
                                    <w:spacing w:line="256" w:lineRule="exact"/>
                                    <w:ind w:left="7"/>
                                    <w:rPr>
                                      <w:rFonts w:ascii="宋体" w:hAnsi="宋体" w:cs="宋体"/>
                                      <w:sz w:val="20"/>
                                      <w:szCs w:val="20"/>
                                    </w:rPr>
                                  </w:pPr>
                                  <w:r>
                                    <w:rPr>
                                      <w:rFonts w:hint="eastAsia" w:ascii="宋体" w:hAnsi="宋体" w:cs="宋体"/>
                                      <w:w w:val="99"/>
                                      <w:sz w:val="20"/>
                                      <w:szCs w:val="20"/>
                                    </w:rPr>
                                    <w:t>实施。</w:t>
                                  </w:r>
                                </w:p>
                              </w:tc>
                            </w:tr>
                            <w:tr w14:paraId="404B5362">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69B19">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0525A">
                                  <w:pPr>
                                    <w:widowControl/>
                                    <w:jc w:val="left"/>
                                    <w:rPr>
                                      <w:rFonts w:ascii="宋体" w:hAnsi="宋体"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DE0D4">
                                  <w:pPr>
                                    <w:widowControl/>
                                    <w:jc w:val="left"/>
                                    <w:rPr>
                                      <w:rFonts w:ascii="宋体" w:hAnsi="宋体"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13FCFEC">
                                  <w:pPr>
                                    <w:pStyle w:val="82"/>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D263C5F">
                                  <w:pPr>
                                    <w:pStyle w:val="8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94988F1">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AA62B">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30D26">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26475">
                                  <w:pPr>
                                    <w:widowControl/>
                                    <w:jc w:val="left"/>
                                    <w:rPr>
                                      <w:rFonts w:ascii="宋体" w:hAnsi="宋体" w:cs="宋体"/>
                                      <w:kern w:val="0"/>
                                      <w:sz w:val="20"/>
                                      <w:szCs w:val="20"/>
                                    </w:rPr>
                                  </w:pP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87AD70C">
                                  <w:pPr>
                                    <w:pStyle w:val="82"/>
                                    <w:spacing w:before="2"/>
                                    <w:rPr>
                                      <w:rFonts w:ascii="宋体" w:hAnsi="宋体" w:cs="宋体"/>
                                      <w:sz w:val="24"/>
                                      <w:szCs w:val="24"/>
                                      <w:lang w:eastAsia="zh-CN"/>
                                    </w:rPr>
                                  </w:pPr>
                                </w:p>
                                <w:p w14:paraId="22A1FAC2">
                                  <w:pPr>
                                    <w:pStyle w:val="82"/>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78E0BE">
                                  <w:pPr>
                                    <w:pStyle w:val="82"/>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615E30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5CDBE">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CD3D8">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0F2F4">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6D1F3">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010FB8A">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BE996DF">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7CCFE">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8020A">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0B081">
                                  <w:pPr>
                                    <w:widowControl/>
                                    <w:jc w:val="left"/>
                                    <w:rPr>
                                      <w:rFonts w:ascii="宋体" w:hAnsi="宋体" w:cs="宋体"/>
                                      <w:kern w:val="0"/>
                                      <w:sz w:val="20"/>
                                      <w:szCs w:val="20"/>
                                    </w:rPr>
                                  </w:pP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971DFBA">
                                  <w:pPr>
                                    <w:pStyle w:val="82"/>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0BBB2A0">
                                  <w:pPr>
                                    <w:pStyle w:val="82"/>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0A86D5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F398C">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BF4E">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A1D92">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75AA4">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1A51B5F">
                                  <w:pPr>
                                    <w:pStyle w:val="82"/>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74E5182">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B7367">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A33AD">
                                  <w:pPr>
                                    <w:widowControl/>
                                    <w:jc w:val="left"/>
                                    <w:rPr>
                                      <w:rFonts w:ascii="宋体" w:hAnsi="宋体"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D895173">
                                  <w:pPr>
                                    <w:pStyle w:val="82"/>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9BF5AC3">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77DD788">
                                  <w:pPr>
                                    <w:pStyle w:val="82"/>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D976956">
                            <w:pPr>
                              <w:rPr>
                                <w:rFonts w:ascii="Calibri" w:hAnsi="Calibri"/>
                                <w:sz w:val="22"/>
                                <w:szCs w:val="22"/>
                              </w:rPr>
                            </w:pPr>
                          </w:p>
                        </w:txbxContent>
                      </wps:txbx>
                      <wps:bodyPr wrap="square" lIns="0" tIns="0" rIns="0" bIns="0" upright="1"/>
                    </wps:wsp>
                  </a:graphicData>
                </a:graphic>
              </wp:anchor>
            </w:drawing>
          </mc:Choice>
          <mc:Fallback>
            <w:pict>
              <v:shape id="文本框 3" o:spid="_x0000_s1026" o:spt="202" type="#_x0000_t202" style="position:absolute;left:0pt;margin-left:89.15pt;margin-top:-63.4pt;height:671.2pt;width:421.8pt;mso-position-horizontal-relative:page;z-index:251661312;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U3BFdoAAAAOAQAADwAAAAAAAAABACAAAAAiAAAAZHJzL2Rv&#10;d25yZXYueG1sUEsBAhQAFAAAAAgAh07iQKf+YV7GAQAAgQMAAA4AAAAAAAAAAQAgAAAAKQEAAGRy&#10;cy9lMm9Eb2MueG1sUEsFBgAAAAAGAAYAWQEAAGEFAAAAAA==&#10;">
                <v:fill on="f" focussize="0,0"/>
                <v:stroke on="f"/>
                <v:imagedata o:title=""/>
                <o:lock v:ext="edit" aspectratio="f"/>
                <v:textbox inset="0mm,0mm,0mm,0mm">
                  <w:txbxContent>
                    <w:tbl>
                      <w:tblPr>
                        <w:tblStyle w:val="32"/>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12209FE7">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170CC63">
                            <w:pPr>
                              <w:rPr>
                                <w:rFonts w:ascii="Calibri" w:hAnsi="Calibri"/>
                                <w:sz w:val="22"/>
                                <w:szCs w:val="22"/>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BF5C877">
                            <w:pPr>
                              <w:rPr>
                                <w:rFonts w:ascii="Calibri" w:hAnsi="Calibri"/>
                                <w:sz w:val="22"/>
                                <w:szCs w:val="22"/>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CAC3F27">
                            <w:pPr>
                              <w:rPr>
                                <w:rFonts w:ascii="Calibri" w:hAnsi="Calibri"/>
                                <w:sz w:val="22"/>
                                <w:szCs w:val="22"/>
                                <w:lang w:eastAsia="en-US"/>
                              </w:rPr>
                            </w:pPr>
                          </w:p>
                        </w:tc>
                        <w:tc>
                          <w:tcPr>
                            <w:tcW w:w="1915" w:type="dxa"/>
                            <w:tcBorders>
                              <w:top w:val="single" w:color="000000" w:sz="4" w:space="0"/>
                              <w:left w:val="single" w:color="000000" w:sz="4" w:space="0"/>
                              <w:bottom w:val="nil"/>
                              <w:right w:val="single" w:color="000000" w:sz="4" w:space="0"/>
                            </w:tcBorders>
                            <w:noWrap w:val="0"/>
                            <w:vAlign w:val="top"/>
                          </w:tcPr>
                          <w:p w14:paraId="0009B554">
                            <w:pPr>
                              <w:pStyle w:val="82"/>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77857479">
                            <w:pPr>
                              <w:pStyle w:val="82"/>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00CD9CA5">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4B04">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D9E2C">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8EDDE">
                            <w:pPr>
                              <w:widowControl/>
                              <w:jc w:val="left"/>
                              <w:rPr>
                                <w:rFonts w:ascii="Calibri" w:hAnsi="Calibri"/>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0126DE8C">
                            <w:pPr>
                              <w:pStyle w:val="82"/>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6EBDF05">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D3D9C9D">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0FF6C">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9582A">
                            <w:pPr>
                              <w:widowControl/>
                              <w:jc w:val="left"/>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0CDA9F1">
                            <w:pPr>
                              <w:pStyle w:val="82"/>
                              <w:rPr>
                                <w:rFonts w:ascii="宋体" w:hAnsi="宋体" w:cs="宋体"/>
                                <w:sz w:val="20"/>
                                <w:szCs w:val="20"/>
                                <w:lang w:eastAsia="zh-CN"/>
                              </w:rPr>
                            </w:pPr>
                          </w:p>
                          <w:p w14:paraId="752DA9B0">
                            <w:pPr>
                              <w:pStyle w:val="82"/>
                              <w:rPr>
                                <w:rFonts w:hint="eastAsia" w:ascii="宋体" w:hAnsi="宋体" w:cs="宋体"/>
                                <w:sz w:val="20"/>
                                <w:szCs w:val="20"/>
                                <w:lang w:eastAsia="zh-CN"/>
                              </w:rPr>
                            </w:pPr>
                          </w:p>
                          <w:p w14:paraId="7D4651D9">
                            <w:pPr>
                              <w:pStyle w:val="82"/>
                              <w:spacing w:before="3"/>
                              <w:rPr>
                                <w:rFonts w:hint="eastAsia" w:ascii="宋体" w:hAnsi="宋体" w:cs="宋体"/>
                                <w:sz w:val="21"/>
                                <w:szCs w:val="21"/>
                                <w:lang w:eastAsia="zh-CN"/>
                              </w:rPr>
                            </w:pPr>
                          </w:p>
                          <w:p w14:paraId="4EE83D86">
                            <w:pPr>
                              <w:pStyle w:val="82"/>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1A1B5D0">
                            <w:pPr>
                              <w:pStyle w:val="82"/>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DF5FE63">
                            <w:pPr>
                              <w:pStyle w:val="8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72C62EC">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DF6FE">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26F85">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97D0F">
                            <w:pPr>
                              <w:widowControl/>
                              <w:jc w:val="left"/>
                              <w:rPr>
                                <w:rFonts w:ascii="宋体" w:hAnsi="宋体"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03BC877B">
                            <w:pPr>
                              <w:pStyle w:val="82"/>
                              <w:spacing w:before="7"/>
                              <w:rPr>
                                <w:rFonts w:ascii="宋体" w:hAnsi="宋体" w:cs="宋体"/>
                                <w:sz w:val="24"/>
                                <w:szCs w:val="24"/>
                                <w:lang w:eastAsia="zh-CN"/>
                              </w:rPr>
                            </w:pPr>
                          </w:p>
                          <w:p w14:paraId="3C70D2D0">
                            <w:pPr>
                              <w:pStyle w:val="82"/>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9F78758">
                            <w:pPr>
                              <w:pStyle w:val="82"/>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710B152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B4A98">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DDA59">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89944">
                            <w:pPr>
                              <w:widowControl/>
                              <w:jc w:val="left"/>
                              <w:rPr>
                                <w:rFonts w:ascii="宋体" w:hAnsi="宋体"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587936F">
                            <w:pPr>
                              <w:pStyle w:val="82"/>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186AF8E0">
                            <w:pPr>
                              <w:pStyle w:val="82"/>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359ED684">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C9E95">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912DB">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1B60B">
                            <w:pPr>
                              <w:widowControl/>
                              <w:jc w:val="left"/>
                              <w:rPr>
                                <w:rFonts w:ascii="宋体" w:hAnsi="宋体"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B01084C">
                            <w:pPr>
                              <w:widowControl/>
                              <w:jc w:val="left"/>
                              <w:rPr>
                                <w:rFonts w:ascii="宋体" w:hAnsi="宋体"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1DA1BB68">
                            <w:pPr>
                              <w:pStyle w:val="82"/>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58457B8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DBC2B">
                            <w:pPr>
                              <w:widowControl/>
                              <w:jc w:val="left"/>
                              <w:rPr>
                                <w:rFonts w:ascii="Calibri" w:hAnsi="Calibri"/>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90CDB">
                            <w:pPr>
                              <w:widowControl/>
                              <w:jc w:val="left"/>
                              <w:rPr>
                                <w:rFonts w:ascii="Calibri" w:hAnsi="Calibri"/>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2999868A">
                            <w:pPr>
                              <w:pStyle w:val="82"/>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0F9BFB4">
                            <w:pPr>
                              <w:pStyle w:val="82"/>
                              <w:spacing w:before="1"/>
                              <w:rPr>
                                <w:rFonts w:ascii="宋体" w:hAnsi="宋体" w:cs="宋体"/>
                                <w:sz w:val="18"/>
                                <w:szCs w:val="18"/>
                              </w:rPr>
                            </w:pPr>
                          </w:p>
                          <w:p w14:paraId="0B4B808D">
                            <w:pPr>
                              <w:pStyle w:val="82"/>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5268E501">
                            <w:pPr>
                              <w:pStyle w:val="82"/>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BBFED0E">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8F3B5">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2BEA9">
                            <w:pPr>
                              <w:widowControl/>
                              <w:jc w:val="left"/>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6599D11A">
                            <w:pPr>
                              <w:pStyle w:val="82"/>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14995">
                            <w:pPr>
                              <w:widowControl/>
                              <w:jc w:val="left"/>
                              <w:rPr>
                                <w:rFonts w:ascii="宋体" w:hAnsi="宋体"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C089547">
                            <w:pPr>
                              <w:pStyle w:val="82"/>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F06CD47">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FA656">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58D8B">
                            <w:pPr>
                              <w:widowControl/>
                              <w:jc w:val="left"/>
                              <w:rPr>
                                <w:rFonts w:ascii="Calibri" w:hAnsi="Calibri"/>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106BAB08">
                            <w:pPr>
                              <w:pStyle w:val="82"/>
                              <w:rPr>
                                <w:rFonts w:ascii="宋体" w:hAnsi="宋体" w:cs="宋体"/>
                                <w:sz w:val="20"/>
                                <w:szCs w:val="20"/>
                                <w:lang w:eastAsia="zh-CN"/>
                              </w:rPr>
                            </w:pPr>
                          </w:p>
                          <w:p w14:paraId="04B70D87">
                            <w:pPr>
                              <w:pStyle w:val="82"/>
                              <w:spacing w:before="9"/>
                              <w:rPr>
                                <w:rFonts w:hint="eastAsia" w:ascii="宋体" w:hAnsi="宋体" w:cs="宋体"/>
                                <w:sz w:val="20"/>
                                <w:szCs w:val="20"/>
                                <w:lang w:eastAsia="zh-CN"/>
                              </w:rPr>
                            </w:pPr>
                          </w:p>
                          <w:p w14:paraId="2957BE60">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3F0EAB0">
                            <w:pPr>
                              <w:pStyle w:val="82"/>
                              <w:rPr>
                                <w:rFonts w:ascii="宋体" w:hAnsi="宋体" w:cs="宋体"/>
                                <w:sz w:val="20"/>
                                <w:szCs w:val="20"/>
                              </w:rPr>
                            </w:pPr>
                          </w:p>
                          <w:p w14:paraId="05D2B19B">
                            <w:pPr>
                              <w:pStyle w:val="82"/>
                              <w:rPr>
                                <w:rFonts w:hint="eastAsia" w:ascii="宋体" w:hAnsi="宋体" w:cs="宋体"/>
                                <w:sz w:val="20"/>
                                <w:szCs w:val="20"/>
                              </w:rPr>
                            </w:pPr>
                          </w:p>
                          <w:p w14:paraId="66BB170F">
                            <w:pPr>
                              <w:pStyle w:val="82"/>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6F5F9B53">
                            <w:pPr>
                              <w:pStyle w:val="82"/>
                              <w:spacing w:before="11"/>
                              <w:rPr>
                                <w:rFonts w:ascii="宋体" w:hAnsi="宋体" w:cs="宋体"/>
                                <w:sz w:val="16"/>
                                <w:szCs w:val="16"/>
                                <w:lang w:eastAsia="zh-CN"/>
                              </w:rPr>
                            </w:pPr>
                          </w:p>
                          <w:p w14:paraId="7BADA4A2">
                            <w:pPr>
                              <w:pStyle w:val="82"/>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BC43B4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1FCE4">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E6307">
                            <w:pPr>
                              <w:widowControl/>
                              <w:jc w:val="left"/>
                              <w:rPr>
                                <w:rFonts w:ascii="Calibri" w:hAnsi="Calibri"/>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33FD504C">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BEA67">
                            <w:pPr>
                              <w:widowControl/>
                              <w:jc w:val="left"/>
                              <w:rPr>
                                <w:rFonts w:ascii="宋体" w:hAnsi="宋体"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878A826">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0F7CD5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3AF6E">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70F6E">
                            <w:pPr>
                              <w:widowControl/>
                              <w:jc w:val="left"/>
                              <w:rPr>
                                <w:rFonts w:ascii="Calibri" w:hAnsi="Calibri"/>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4AC3F88D">
                            <w:pPr>
                              <w:pStyle w:val="82"/>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A9E71">
                            <w:pPr>
                              <w:widowControl/>
                              <w:jc w:val="left"/>
                              <w:rPr>
                                <w:rFonts w:ascii="宋体" w:hAnsi="宋体"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60FF27E">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38452F1">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DA4D3">
                            <w:pPr>
                              <w:widowControl/>
                              <w:jc w:val="left"/>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1F59B">
                            <w:pPr>
                              <w:widowControl/>
                              <w:jc w:val="left"/>
                              <w:rPr>
                                <w:rFonts w:ascii="Calibri" w:hAnsi="Calibri"/>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739A1A9F">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10CB8">
                            <w:pPr>
                              <w:widowControl/>
                              <w:jc w:val="left"/>
                              <w:rPr>
                                <w:rFonts w:ascii="宋体" w:hAnsi="宋体"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2473681">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3911E68F">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EE18464">
                            <w:pPr>
                              <w:pStyle w:val="82"/>
                              <w:spacing w:before="12"/>
                              <w:rPr>
                                <w:rFonts w:ascii="宋体" w:hAnsi="宋体" w:cs="宋体"/>
                                <w:sz w:val="15"/>
                                <w:szCs w:val="15"/>
                                <w:lang w:eastAsia="zh-CN"/>
                              </w:rPr>
                            </w:pPr>
                          </w:p>
                          <w:p w14:paraId="13229B1E">
                            <w:pPr>
                              <w:pStyle w:val="82"/>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DA00A41">
                            <w:pPr>
                              <w:pStyle w:val="82"/>
                              <w:spacing w:before="12"/>
                              <w:rPr>
                                <w:rFonts w:ascii="宋体" w:hAnsi="宋体" w:cs="宋体"/>
                                <w:sz w:val="15"/>
                                <w:szCs w:val="15"/>
                              </w:rPr>
                            </w:pPr>
                          </w:p>
                          <w:p w14:paraId="64DDC583">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33753C2">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73EF9E2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3BD116A">
                            <w:pPr>
                              <w:pStyle w:val="82"/>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804AC08">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A732CFA">
                            <w:pPr>
                              <w:pStyle w:val="82"/>
                              <w:spacing w:before="3"/>
                              <w:rPr>
                                <w:rFonts w:ascii="宋体" w:hAnsi="宋体" w:cs="宋体"/>
                                <w:sz w:val="14"/>
                                <w:szCs w:val="14"/>
                                <w:lang w:eastAsia="zh-CN"/>
                              </w:rPr>
                            </w:pPr>
                          </w:p>
                          <w:p w14:paraId="30B514A5">
                            <w:pPr>
                              <w:pStyle w:val="82"/>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850D2EB">
                            <w:pPr>
                              <w:pStyle w:val="82"/>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3EBBA7B">
                            <w:pPr>
                              <w:pStyle w:val="82"/>
                              <w:spacing w:before="3"/>
                              <w:rPr>
                                <w:rFonts w:ascii="宋体" w:hAnsi="宋体" w:cs="宋体"/>
                                <w:sz w:val="14"/>
                                <w:szCs w:val="14"/>
                              </w:rPr>
                            </w:pPr>
                          </w:p>
                          <w:p w14:paraId="343C5CEE">
                            <w:pPr>
                              <w:pStyle w:val="82"/>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78E0C3A">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3E68EF4B">
                            <w:pPr>
                              <w:pStyle w:val="82"/>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C9FDD8F">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C9788">
                            <w:pPr>
                              <w:widowControl/>
                              <w:jc w:val="left"/>
                              <w:rPr>
                                <w:rFonts w:ascii="宋体" w:hAnsi="宋体"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22510652">
                            <w:pPr>
                              <w:pStyle w:val="82"/>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9DD24">
                            <w:pPr>
                              <w:widowControl/>
                              <w:jc w:val="left"/>
                              <w:rPr>
                                <w:rFonts w:ascii="宋体" w:hAnsi="宋体"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308CE">
                            <w:pPr>
                              <w:widowControl/>
                              <w:jc w:val="left"/>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76A3225">
                            <w:pPr>
                              <w:pStyle w:val="82"/>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66F020A">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4AA65AF">
                            <w:pPr>
                              <w:pStyle w:val="82"/>
                              <w:spacing w:before="8"/>
                              <w:rPr>
                                <w:rFonts w:ascii="宋体" w:hAnsi="宋体" w:cs="宋体"/>
                                <w:sz w:val="21"/>
                                <w:szCs w:val="21"/>
                              </w:rPr>
                            </w:pPr>
                          </w:p>
                          <w:p w14:paraId="5E18A56A">
                            <w:pPr>
                              <w:pStyle w:val="82"/>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55ACC052">
                            <w:pPr>
                              <w:pStyle w:val="82"/>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50D82FD">
                            <w:pPr>
                              <w:pStyle w:val="82"/>
                              <w:spacing w:before="8"/>
                              <w:rPr>
                                <w:rFonts w:ascii="宋体" w:hAnsi="宋体" w:cs="宋体"/>
                                <w:sz w:val="21"/>
                                <w:szCs w:val="21"/>
                              </w:rPr>
                            </w:pPr>
                          </w:p>
                          <w:p w14:paraId="55B658EA">
                            <w:pPr>
                              <w:pStyle w:val="82"/>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EA7055E">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7C8E48E6">
                            <w:pPr>
                              <w:pStyle w:val="82"/>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5D2A1EE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C6BCB">
                            <w:pPr>
                              <w:widowControl/>
                              <w:jc w:val="left"/>
                              <w:rPr>
                                <w:rFonts w:ascii="宋体" w:hAnsi="宋体"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57A0E7FE">
                            <w:pPr>
                              <w:pStyle w:val="82"/>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44B40">
                            <w:pPr>
                              <w:widowControl/>
                              <w:jc w:val="left"/>
                              <w:rPr>
                                <w:rFonts w:ascii="宋体" w:hAnsi="宋体"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A6D19">
                            <w:pPr>
                              <w:widowControl/>
                              <w:jc w:val="left"/>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2E1D8E8">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7019F79">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DB7C872">
                            <w:pPr>
                              <w:pStyle w:val="82"/>
                              <w:rPr>
                                <w:rFonts w:ascii="宋体" w:hAnsi="宋体" w:cs="宋体"/>
                                <w:sz w:val="20"/>
                                <w:szCs w:val="20"/>
                                <w:lang w:eastAsia="zh-CN"/>
                              </w:rPr>
                            </w:pPr>
                          </w:p>
                          <w:p w14:paraId="34F02288">
                            <w:pPr>
                              <w:pStyle w:val="82"/>
                              <w:rPr>
                                <w:rFonts w:hint="eastAsia" w:ascii="宋体" w:hAnsi="宋体" w:cs="宋体"/>
                                <w:sz w:val="20"/>
                                <w:szCs w:val="20"/>
                                <w:lang w:eastAsia="zh-CN"/>
                              </w:rPr>
                            </w:pPr>
                          </w:p>
                          <w:p w14:paraId="2EF55E4D">
                            <w:pPr>
                              <w:pStyle w:val="82"/>
                              <w:rPr>
                                <w:rFonts w:hint="eastAsia" w:ascii="宋体" w:hAnsi="宋体" w:cs="宋体"/>
                                <w:sz w:val="20"/>
                                <w:szCs w:val="20"/>
                                <w:lang w:eastAsia="zh-CN"/>
                              </w:rPr>
                            </w:pPr>
                          </w:p>
                          <w:p w14:paraId="039B8A22">
                            <w:pPr>
                              <w:pStyle w:val="82"/>
                              <w:rPr>
                                <w:rFonts w:hint="eastAsia" w:ascii="宋体" w:hAnsi="宋体" w:cs="宋体"/>
                                <w:sz w:val="20"/>
                                <w:szCs w:val="20"/>
                                <w:lang w:eastAsia="zh-CN"/>
                              </w:rPr>
                            </w:pPr>
                          </w:p>
                          <w:p w14:paraId="0F12890E">
                            <w:pPr>
                              <w:pStyle w:val="82"/>
                              <w:rPr>
                                <w:rFonts w:hint="eastAsia" w:ascii="宋体" w:hAnsi="宋体" w:cs="宋体"/>
                                <w:sz w:val="20"/>
                                <w:szCs w:val="20"/>
                                <w:lang w:eastAsia="zh-CN"/>
                              </w:rPr>
                            </w:pPr>
                          </w:p>
                          <w:p w14:paraId="07557A5B">
                            <w:pPr>
                              <w:pStyle w:val="82"/>
                              <w:rPr>
                                <w:rFonts w:hint="eastAsia" w:ascii="宋体" w:hAnsi="宋体" w:cs="宋体"/>
                                <w:sz w:val="20"/>
                                <w:szCs w:val="20"/>
                                <w:lang w:eastAsia="zh-CN"/>
                              </w:rPr>
                            </w:pPr>
                          </w:p>
                          <w:p w14:paraId="0617392D">
                            <w:pPr>
                              <w:pStyle w:val="82"/>
                              <w:rPr>
                                <w:rFonts w:hint="eastAsia" w:ascii="宋体" w:hAnsi="宋体" w:cs="宋体"/>
                                <w:sz w:val="20"/>
                                <w:szCs w:val="20"/>
                                <w:lang w:eastAsia="zh-CN"/>
                              </w:rPr>
                            </w:pPr>
                          </w:p>
                          <w:p w14:paraId="0028BF99">
                            <w:pPr>
                              <w:pStyle w:val="82"/>
                              <w:rPr>
                                <w:rFonts w:hint="eastAsia" w:ascii="宋体" w:hAnsi="宋体" w:cs="宋体"/>
                                <w:sz w:val="20"/>
                                <w:szCs w:val="20"/>
                                <w:lang w:eastAsia="zh-CN"/>
                              </w:rPr>
                            </w:pPr>
                          </w:p>
                          <w:p w14:paraId="0B170F6A">
                            <w:pPr>
                              <w:pStyle w:val="82"/>
                              <w:rPr>
                                <w:rFonts w:hint="eastAsia" w:ascii="宋体" w:hAnsi="宋体" w:cs="宋体"/>
                                <w:sz w:val="20"/>
                                <w:szCs w:val="20"/>
                                <w:lang w:eastAsia="zh-CN"/>
                              </w:rPr>
                            </w:pPr>
                          </w:p>
                          <w:p w14:paraId="74ABB41E">
                            <w:pPr>
                              <w:pStyle w:val="82"/>
                              <w:spacing w:before="5"/>
                              <w:rPr>
                                <w:rFonts w:hint="eastAsia" w:ascii="宋体" w:hAnsi="宋体" w:cs="宋体"/>
                                <w:sz w:val="18"/>
                                <w:szCs w:val="18"/>
                                <w:lang w:eastAsia="zh-CN"/>
                              </w:rPr>
                            </w:pPr>
                          </w:p>
                          <w:p w14:paraId="686A5808">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1BBC87A">
                            <w:pPr>
                              <w:pStyle w:val="82"/>
                              <w:rPr>
                                <w:rFonts w:ascii="宋体" w:hAnsi="宋体" w:cs="宋体"/>
                                <w:sz w:val="20"/>
                                <w:szCs w:val="20"/>
                              </w:rPr>
                            </w:pPr>
                          </w:p>
                          <w:p w14:paraId="2F903F48">
                            <w:pPr>
                              <w:pStyle w:val="82"/>
                              <w:rPr>
                                <w:rFonts w:hint="eastAsia" w:ascii="宋体" w:hAnsi="宋体" w:cs="宋体"/>
                                <w:sz w:val="20"/>
                                <w:szCs w:val="20"/>
                              </w:rPr>
                            </w:pPr>
                          </w:p>
                          <w:p w14:paraId="4EBCD75E">
                            <w:pPr>
                              <w:pStyle w:val="82"/>
                              <w:rPr>
                                <w:rFonts w:hint="eastAsia" w:ascii="宋体" w:hAnsi="宋体" w:cs="宋体"/>
                                <w:sz w:val="20"/>
                                <w:szCs w:val="20"/>
                              </w:rPr>
                            </w:pPr>
                          </w:p>
                          <w:p w14:paraId="5A9AEB2E">
                            <w:pPr>
                              <w:pStyle w:val="82"/>
                              <w:rPr>
                                <w:rFonts w:hint="eastAsia" w:ascii="宋体" w:hAnsi="宋体" w:cs="宋体"/>
                                <w:sz w:val="20"/>
                                <w:szCs w:val="20"/>
                              </w:rPr>
                            </w:pPr>
                          </w:p>
                          <w:p w14:paraId="4966C318">
                            <w:pPr>
                              <w:pStyle w:val="82"/>
                              <w:rPr>
                                <w:rFonts w:hint="eastAsia" w:ascii="宋体" w:hAnsi="宋体" w:cs="宋体"/>
                                <w:sz w:val="20"/>
                                <w:szCs w:val="20"/>
                              </w:rPr>
                            </w:pPr>
                          </w:p>
                          <w:p w14:paraId="540A9737">
                            <w:pPr>
                              <w:pStyle w:val="82"/>
                              <w:rPr>
                                <w:rFonts w:hint="eastAsia" w:ascii="宋体" w:hAnsi="宋体" w:cs="宋体"/>
                                <w:sz w:val="20"/>
                                <w:szCs w:val="20"/>
                              </w:rPr>
                            </w:pPr>
                          </w:p>
                          <w:p w14:paraId="6269E40A">
                            <w:pPr>
                              <w:pStyle w:val="82"/>
                              <w:rPr>
                                <w:rFonts w:hint="eastAsia" w:ascii="宋体" w:hAnsi="宋体" w:cs="宋体"/>
                                <w:sz w:val="20"/>
                                <w:szCs w:val="20"/>
                              </w:rPr>
                            </w:pPr>
                          </w:p>
                          <w:p w14:paraId="78C42032">
                            <w:pPr>
                              <w:pStyle w:val="82"/>
                              <w:rPr>
                                <w:rFonts w:hint="eastAsia" w:ascii="宋体" w:hAnsi="宋体" w:cs="宋体"/>
                                <w:sz w:val="20"/>
                                <w:szCs w:val="20"/>
                              </w:rPr>
                            </w:pPr>
                          </w:p>
                          <w:p w14:paraId="32623558">
                            <w:pPr>
                              <w:pStyle w:val="82"/>
                              <w:spacing w:before="6"/>
                              <w:rPr>
                                <w:rFonts w:hint="eastAsia" w:ascii="宋体" w:hAnsi="宋体" w:cs="宋体"/>
                                <w:sz w:val="26"/>
                                <w:szCs w:val="26"/>
                              </w:rPr>
                            </w:pPr>
                          </w:p>
                          <w:p w14:paraId="009920DA">
                            <w:pPr>
                              <w:pStyle w:val="82"/>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61EDD833">
                            <w:pPr>
                              <w:pStyle w:val="82"/>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D2B1984">
                            <w:pPr>
                              <w:pStyle w:val="82"/>
                              <w:spacing w:before="1"/>
                              <w:rPr>
                                <w:rFonts w:ascii="宋体" w:hAnsi="宋体" w:cs="宋体"/>
                                <w:sz w:val="16"/>
                                <w:szCs w:val="16"/>
                              </w:rPr>
                            </w:pPr>
                          </w:p>
                          <w:p w14:paraId="274E67E4">
                            <w:pPr>
                              <w:pStyle w:val="8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674A432">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794D911">
                            <w:pPr>
                              <w:pStyle w:val="82"/>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925E19F">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83234">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15766">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93D4A">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0E841">
                            <w:pPr>
                              <w:widowControl/>
                              <w:jc w:val="left"/>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434E54F">
                            <w:pPr>
                              <w:pStyle w:val="82"/>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AE7033D">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B5B63">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8B58D">
                            <w:pPr>
                              <w:widowControl/>
                              <w:jc w:val="left"/>
                              <w:rPr>
                                <w:rFonts w:ascii="宋体" w:hAnsi="宋体"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A494BBA">
                            <w:pPr>
                              <w:pStyle w:val="82"/>
                              <w:rPr>
                                <w:rFonts w:ascii="宋体" w:hAnsi="宋体" w:cs="宋体"/>
                                <w:sz w:val="20"/>
                                <w:szCs w:val="20"/>
                              </w:rPr>
                            </w:pPr>
                          </w:p>
                          <w:p w14:paraId="75C0FF3C">
                            <w:pPr>
                              <w:pStyle w:val="82"/>
                              <w:rPr>
                                <w:rFonts w:hint="eastAsia" w:ascii="宋体" w:hAnsi="宋体" w:cs="宋体"/>
                                <w:sz w:val="20"/>
                                <w:szCs w:val="20"/>
                              </w:rPr>
                            </w:pPr>
                          </w:p>
                          <w:p w14:paraId="1E1E3458">
                            <w:pPr>
                              <w:pStyle w:val="82"/>
                              <w:rPr>
                                <w:rFonts w:hint="eastAsia" w:ascii="宋体" w:hAnsi="宋体" w:cs="宋体"/>
                                <w:sz w:val="20"/>
                                <w:szCs w:val="20"/>
                              </w:rPr>
                            </w:pPr>
                          </w:p>
                          <w:p w14:paraId="5929E850">
                            <w:pPr>
                              <w:pStyle w:val="82"/>
                              <w:rPr>
                                <w:rFonts w:hint="eastAsia" w:ascii="宋体" w:hAnsi="宋体" w:cs="宋体"/>
                                <w:sz w:val="20"/>
                                <w:szCs w:val="20"/>
                              </w:rPr>
                            </w:pPr>
                          </w:p>
                          <w:p w14:paraId="1F220E87">
                            <w:pPr>
                              <w:pStyle w:val="82"/>
                              <w:rPr>
                                <w:rFonts w:hint="eastAsia" w:ascii="宋体" w:hAnsi="宋体" w:cs="宋体"/>
                                <w:sz w:val="20"/>
                                <w:szCs w:val="20"/>
                              </w:rPr>
                            </w:pPr>
                          </w:p>
                          <w:p w14:paraId="0BACD8EA">
                            <w:pPr>
                              <w:pStyle w:val="82"/>
                              <w:rPr>
                                <w:rFonts w:hint="eastAsia" w:ascii="宋体" w:hAnsi="宋体" w:cs="宋体"/>
                                <w:sz w:val="20"/>
                                <w:szCs w:val="20"/>
                              </w:rPr>
                            </w:pPr>
                          </w:p>
                          <w:p w14:paraId="155161E1">
                            <w:pPr>
                              <w:pStyle w:val="82"/>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A70A4FC">
                            <w:pPr>
                              <w:pStyle w:val="82"/>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C14309F">
                            <w:pPr>
                              <w:pStyle w:val="82"/>
                              <w:rPr>
                                <w:rFonts w:ascii="宋体" w:hAnsi="宋体" w:cs="宋体"/>
                                <w:sz w:val="20"/>
                                <w:szCs w:val="20"/>
                              </w:rPr>
                            </w:pPr>
                          </w:p>
                          <w:p w14:paraId="525A952D">
                            <w:pPr>
                              <w:pStyle w:val="82"/>
                              <w:rPr>
                                <w:rFonts w:hint="eastAsia" w:ascii="宋体" w:hAnsi="宋体" w:cs="宋体"/>
                                <w:sz w:val="20"/>
                                <w:szCs w:val="20"/>
                              </w:rPr>
                            </w:pPr>
                          </w:p>
                          <w:p w14:paraId="4CBDAD3F">
                            <w:pPr>
                              <w:pStyle w:val="82"/>
                              <w:spacing w:before="12"/>
                              <w:rPr>
                                <w:rFonts w:hint="eastAsia" w:ascii="宋体" w:hAnsi="宋体" w:cs="宋体"/>
                                <w:sz w:val="19"/>
                                <w:szCs w:val="19"/>
                              </w:rPr>
                            </w:pPr>
                          </w:p>
                          <w:p w14:paraId="1C272266">
                            <w:pPr>
                              <w:pStyle w:val="82"/>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F8D1F01">
                            <w:pPr>
                              <w:pStyle w:val="82"/>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676D993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07A0E">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D92A4">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A16E6">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C4911">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FDC29A1">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2E5E394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0D638">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E47CE">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40650">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44136">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0806F5E">
                            <w:pPr>
                              <w:pStyle w:val="82"/>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91EA59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DA9DA">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D1750">
                            <w:pPr>
                              <w:widowControl/>
                              <w:jc w:val="left"/>
                              <w:rPr>
                                <w:rFonts w:ascii="宋体" w:hAnsi="宋体"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A20E6">
                            <w:pPr>
                              <w:widowControl/>
                              <w:jc w:val="left"/>
                              <w:rPr>
                                <w:rFonts w:ascii="宋体" w:hAnsi="宋体"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1C2F4">
                            <w:pPr>
                              <w:widowControl/>
                              <w:jc w:val="left"/>
                              <w:rPr>
                                <w:rFonts w:ascii="宋体" w:hAnsi="宋体" w:cs="宋体"/>
                                <w:kern w:val="0"/>
                                <w:sz w:val="20"/>
                                <w:szCs w:val="20"/>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29F24DF">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BFD3C3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7B1E8">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AEF26">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B643A">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E2C96">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775EBCD">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12A001AF">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CF4C9">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91CB0">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01D86">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5C103">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B5EB43D">
                            <w:pPr>
                              <w:pStyle w:val="82"/>
                              <w:spacing w:line="256" w:lineRule="exact"/>
                              <w:ind w:left="7"/>
                              <w:rPr>
                                <w:rFonts w:ascii="宋体" w:hAnsi="宋体" w:cs="宋体"/>
                                <w:sz w:val="20"/>
                                <w:szCs w:val="20"/>
                              </w:rPr>
                            </w:pPr>
                            <w:r>
                              <w:rPr>
                                <w:rFonts w:hint="eastAsia" w:ascii="宋体" w:hAnsi="宋体" w:cs="宋体"/>
                                <w:w w:val="99"/>
                                <w:sz w:val="20"/>
                                <w:szCs w:val="20"/>
                              </w:rPr>
                              <w:t>实施。</w:t>
                            </w:r>
                          </w:p>
                        </w:tc>
                      </w:tr>
                      <w:tr w14:paraId="404B5362">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69B19">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0525A">
                            <w:pPr>
                              <w:widowControl/>
                              <w:jc w:val="left"/>
                              <w:rPr>
                                <w:rFonts w:ascii="宋体" w:hAnsi="宋体"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DE0D4">
                            <w:pPr>
                              <w:widowControl/>
                              <w:jc w:val="left"/>
                              <w:rPr>
                                <w:rFonts w:ascii="宋体" w:hAnsi="宋体"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13FCFEC">
                            <w:pPr>
                              <w:pStyle w:val="82"/>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D263C5F">
                            <w:pPr>
                              <w:pStyle w:val="8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94988F1">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AA62B">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30D26">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26475">
                            <w:pPr>
                              <w:widowControl/>
                              <w:jc w:val="left"/>
                              <w:rPr>
                                <w:rFonts w:ascii="宋体" w:hAnsi="宋体" w:cs="宋体"/>
                                <w:kern w:val="0"/>
                                <w:sz w:val="20"/>
                                <w:szCs w:val="20"/>
                              </w:rPr>
                            </w:pP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87AD70C">
                            <w:pPr>
                              <w:pStyle w:val="82"/>
                              <w:spacing w:before="2"/>
                              <w:rPr>
                                <w:rFonts w:ascii="宋体" w:hAnsi="宋体" w:cs="宋体"/>
                                <w:sz w:val="24"/>
                                <w:szCs w:val="24"/>
                                <w:lang w:eastAsia="zh-CN"/>
                              </w:rPr>
                            </w:pPr>
                          </w:p>
                          <w:p w14:paraId="22A1FAC2">
                            <w:pPr>
                              <w:pStyle w:val="82"/>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78E0BE">
                            <w:pPr>
                              <w:pStyle w:val="82"/>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615E30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5CDBE">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CD3D8">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0F2F4">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6D1F3">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010FB8A">
                            <w:pPr>
                              <w:pStyle w:val="82"/>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BE996DF">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7CCFE">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8020A">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0B081">
                            <w:pPr>
                              <w:widowControl/>
                              <w:jc w:val="left"/>
                              <w:rPr>
                                <w:rFonts w:ascii="宋体" w:hAnsi="宋体" w:cs="宋体"/>
                                <w:kern w:val="0"/>
                                <w:sz w:val="20"/>
                                <w:szCs w:val="20"/>
                              </w:rPr>
                            </w:pP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971DFBA">
                            <w:pPr>
                              <w:pStyle w:val="82"/>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0BBB2A0">
                            <w:pPr>
                              <w:pStyle w:val="82"/>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0A86D5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F398C">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BF4E">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A1D92">
                            <w:pPr>
                              <w:widowControl/>
                              <w:jc w:val="left"/>
                              <w:rPr>
                                <w:rFonts w:ascii="宋体" w:hAnsi="宋体"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75AA4">
                            <w:pPr>
                              <w:widowControl/>
                              <w:jc w:val="left"/>
                              <w:rPr>
                                <w:rFonts w:ascii="宋体" w:hAnsi="宋体" w:cs="宋体"/>
                                <w:kern w:val="0"/>
                                <w:sz w:val="20"/>
                                <w:szCs w:val="20"/>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1A51B5F">
                            <w:pPr>
                              <w:pStyle w:val="82"/>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74E5182">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B7367">
                            <w:pPr>
                              <w:widowControl/>
                              <w:jc w:val="left"/>
                              <w:rPr>
                                <w:rFonts w:ascii="宋体" w:hAnsi="宋体"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A33AD">
                            <w:pPr>
                              <w:widowControl/>
                              <w:jc w:val="left"/>
                              <w:rPr>
                                <w:rFonts w:ascii="宋体" w:hAnsi="宋体"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D895173">
                            <w:pPr>
                              <w:pStyle w:val="82"/>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9BF5AC3">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77DD788">
                            <w:pPr>
                              <w:pStyle w:val="82"/>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D976956">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31281D19">
      <w:pPr>
        <w:rPr>
          <w:rFonts w:hint="eastAsia" w:ascii="宋体" w:hAnsi="宋体" w:cs="宋体"/>
          <w:color w:val="auto"/>
          <w:sz w:val="20"/>
          <w:szCs w:val="20"/>
          <w:highlight w:val="none"/>
        </w:rPr>
      </w:pPr>
    </w:p>
    <w:p w14:paraId="4844281B">
      <w:pPr>
        <w:rPr>
          <w:rFonts w:hint="eastAsia" w:ascii="宋体" w:hAnsi="宋体" w:cs="宋体"/>
          <w:color w:val="auto"/>
          <w:sz w:val="20"/>
          <w:szCs w:val="20"/>
          <w:highlight w:val="none"/>
        </w:rPr>
      </w:pPr>
    </w:p>
    <w:p w14:paraId="702B41F9">
      <w:pPr>
        <w:rPr>
          <w:rFonts w:hint="eastAsia" w:ascii="宋体" w:hAnsi="宋体" w:cs="宋体"/>
          <w:color w:val="auto"/>
          <w:sz w:val="20"/>
          <w:szCs w:val="20"/>
          <w:highlight w:val="none"/>
        </w:rPr>
      </w:pPr>
    </w:p>
    <w:p w14:paraId="5A1976F0">
      <w:pPr>
        <w:rPr>
          <w:rFonts w:hint="eastAsia" w:ascii="宋体" w:hAnsi="宋体" w:cs="宋体"/>
          <w:color w:val="auto"/>
          <w:sz w:val="20"/>
          <w:szCs w:val="20"/>
          <w:highlight w:val="none"/>
        </w:rPr>
      </w:pPr>
    </w:p>
    <w:p w14:paraId="6D61D97B">
      <w:pPr>
        <w:rPr>
          <w:rFonts w:hint="eastAsia" w:ascii="宋体" w:hAnsi="宋体" w:cs="宋体"/>
          <w:color w:val="auto"/>
          <w:sz w:val="20"/>
          <w:szCs w:val="20"/>
          <w:highlight w:val="none"/>
        </w:rPr>
      </w:pPr>
    </w:p>
    <w:p w14:paraId="10C6174D">
      <w:pPr>
        <w:rPr>
          <w:rFonts w:hint="eastAsia" w:ascii="宋体" w:hAnsi="宋体" w:cs="宋体"/>
          <w:color w:val="auto"/>
          <w:sz w:val="20"/>
          <w:szCs w:val="20"/>
          <w:highlight w:val="none"/>
        </w:rPr>
      </w:pPr>
    </w:p>
    <w:p w14:paraId="7BE806F3">
      <w:pPr>
        <w:rPr>
          <w:rFonts w:hint="eastAsia" w:ascii="宋体" w:hAnsi="宋体" w:cs="宋体"/>
          <w:color w:val="auto"/>
          <w:sz w:val="20"/>
          <w:szCs w:val="20"/>
          <w:highlight w:val="none"/>
        </w:rPr>
      </w:pPr>
    </w:p>
    <w:p w14:paraId="6AB489F9">
      <w:pPr>
        <w:rPr>
          <w:rFonts w:hint="eastAsia" w:ascii="宋体" w:hAnsi="宋体" w:cs="宋体"/>
          <w:color w:val="auto"/>
          <w:sz w:val="20"/>
          <w:szCs w:val="20"/>
          <w:highlight w:val="none"/>
        </w:rPr>
      </w:pPr>
    </w:p>
    <w:p w14:paraId="3085A593">
      <w:pPr>
        <w:rPr>
          <w:rFonts w:hint="eastAsia" w:ascii="宋体" w:hAnsi="宋体" w:cs="宋体"/>
          <w:color w:val="auto"/>
          <w:sz w:val="20"/>
          <w:szCs w:val="20"/>
          <w:highlight w:val="none"/>
        </w:rPr>
      </w:pPr>
    </w:p>
    <w:p w14:paraId="5F715B2D">
      <w:pPr>
        <w:rPr>
          <w:rFonts w:hint="eastAsia" w:ascii="宋体" w:hAnsi="宋体" w:cs="宋体"/>
          <w:color w:val="auto"/>
          <w:sz w:val="20"/>
          <w:szCs w:val="20"/>
          <w:highlight w:val="none"/>
        </w:rPr>
      </w:pPr>
    </w:p>
    <w:p w14:paraId="226B74F8">
      <w:pPr>
        <w:spacing w:before="1"/>
        <w:rPr>
          <w:rFonts w:hint="eastAsia" w:ascii="宋体" w:hAnsi="宋体" w:cs="宋体"/>
          <w:color w:val="auto"/>
          <w:sz w:val="14"/>
          <w:szCs w:val="14"/>
          <w:highlight w:val="none"/>
        </w:rPr>
      </w:pPr>
    </w:p>
    <w:p w14:paraId="361D6C5F">
      <w:pPr>
        <w:spacing w:before="37"/>
        <w:ind w:right="104"/>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15564A48">
      <w:pPr>
        <w:spacing w:before="11"/>
        <w:rPr>
          <w:rFonts w:hint="eastAsia" w:ascii="宋体" w:hAnsi="宋体" w:cs="宋体"/>
          <w:color w:val="auto"/>
          <w:sz w:val="24"/>
          <w:highlight w:val="none"/>
        </w:rPr>
      </w:pPr>
    </w:p>
    <w:p w14:paraId="1285F198">
      <w:pPr>
        <w:spacing w:before="37"/>
        <w:ind w:right="145"/>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6FD75E30">
      <w:pPr>
        <w:rPr>
          <w:rFonts w:hint="eastAsia" w:ascii="宋体" w:hAnsi="宋体" w:cs="宋体"/>
          <w:color w:val="auto"/>
          <w:sz w:val="20"/>
          <w:szCs w:val="20"/>
          <w:highlight w:val="none"/>
        </w:rPr>
      </w:pPr>
    </w:p>
    <w:p w14:paraId="28674CD0">
      <w:pPr>
        <w:rPr>
          <w:rFonts w:hint="eastAsia" w:ascii="宋体" w:hAnsi="宋体" w:cs="宋体"/>
          <w:color w:val="auto"/>
          <w:sz w:val="20"/>
          <w:szCs w:val="20"/>
          <w:highlight w:val="none"/>
        </w:rPr>
      </w:pPr>
    </w:p>
    <w:p w14:paraId="70DF7C55">
      <w:pPr>
        <w:rPr>
          <w:rFonts w:hint="eastAsia" w:ascii="宋体" w:hAnsi="宋体" w:cs="宋体"/>
          <w:color w:val="auto"/>
          <w:sz w:val="20"/>
          <w:szCs w:val="20"/>
          <w:highlight w:val="none"/>
        </w:rPr>
      </w:pPr>
    </w:p>
    <w:p w14:paraId="08C8A652">
      <w:pPr>
        <w:rPr>
          <w:rFonts w:hint="eastAsia" w:ascii="宋体" w:hAnsi="宋体" w:cs="宋体"/>
          <w:color w:val="auto"/>
          <w:sz w:val="20"/>
          <w:szCs w:val="20"/>
          <w:highlight w:val="none"/>
        </w:rPr>
      </w:pPr>
    </w:p>
    <w:p w14:paraId="5D242CBE">
      <w:pPr>
        <w:rPr>
          <w:rFonts w:hint="eastAsia" w:ascii="宋体" w:hAnsi="宋体" w:cs="宋体"/>
          <w:color w:val="auto"/>
          <w:sz w:val="20"/>
          <w:szCs w:val="20"/>
          <w:highlight w:val="none"/>
        </w:rPr>
      </w:pPr>
    </w:p>
    <w:p w14:paraId="2BE22F5E">
      <w:pPr>
        <w:rPr>
          <w:rFonts w:hint="eastAsia" w:ascii="宋体" w:hAnsi="宋体" w:cs="宋体"/>
          <w:color w:val="auto"/>
          <w:sz w:val="20"/>
          <w:szCs w:val="20"/>
          <w:highlight w:val="none"/>
        </w:rPr>
      </w:pPr>
    </w:p>
    <w:p w14:paraId="657BE012">
      <w:pPr>
        <w:rPr>
          <w:rFonts w:hint="eastAsia" w:ascii="宋体" w:hAnsi="宋体" w:cs="宋体"/>
          <w:color w:val="auto"/>
          <w:sz w:val="20"/>
          <w:szCs w:val="20"/>
          <w:highlight w:val="none"/>
        </w:rPr>
      </w:pPr>
    </w:p>
    <w:p w14:paraId="0511C2CA">
      <w:pPr>
        <w:rPr>
          <w:rFonts w:hint="eastAsia" w:ascii="宋体" w:hAnsi="宋体" w:cs="宋体"/>
          <w:color w:val="auto"/>
          <w:sz w:val="20"/>
          <w:szCs w:val="20"/>
          <w:highlight w:val="none"/>
        </w:rPr>
      </w:pPr>
    </w:p>
    <w:p w14:paraId="2DB8B793">
      <w:pPr>
        <w:rPr>
          <w:rFonts w:hint="eastAsia" w:ascii="宋体" w:hAnsi="宋体" w:cs="宋体"/>
          <w:color w:val="auto"/>
          <w:sz w:val="20"/>
          <w:szCs w:val="20"/>
          <w:highlight w:val="none"/>
        </w:rPr>
      </w:pPr>
    </w:p>
    <w:p w14:paraId="3D182FF8">
      <w:pPr>
        <w:rPr>
          <w:rFonts w:hint="eastAsia" w:ascii="宋体" w:hAnsi="宋体" w:cs="宋体"/>
          <w:color w:val="auto"/>
          <w:sz w:val="20"/>
          <w:szCs w:val="20"/>
          <w:highlight w:val="none"/>
        </w:rPr>
      </w:pPr>
    </w:p>
    <w:p w14:paraId="15BCF4A8">
      <w:pPr>
        <w:rPr>
          <w:rFonts w:hint="eastAsia" w:ascii="宋体" w:hAnsi="宋体" w:cs="宋体"/>
          <w:color w:val="auto"/>
          <w:sz w:val="20"/>
          <w:szCs w:val="20"/>
          <w:highlight w:val="none"/>
        </w:rPr>
      </w:pPr>
    </w:p>
    <w:p w14:paraId="5F4DABA1">
      <w:pPr>
        <w:rPr>
          <w:rFonts w:hint="eastAsia" w:ascii="宋体" w:hAnsi="宋体" w:cs="宋体"/>
          <w:color w:val="auto"/>
          <w:sz w:val="20"/>
          <w:szCs w:val="20"/>
          <w:highlight w:val="none"/>
        </w:rPr>
      </w:pPr>
    </w:p>
    <w:p w14:paraId="50FC2CAF">
      <w:pPr>
        <w:rPr>
          <w:rFonts w:hint="eastAsia" w:ascii="宋体" w:hAnsi="宋体" w:cs="宋体"/>
          <w:color w:val="auto"/>
          <w:sz w:val="20"/>
          <w:szCs w:val="20"/>
          <w:highlight w:val="none"/>
        </w:rPr>
      </w:pPr>
    </w:p>
    <w:p w14:paraId="7FEBD8CF">
      <w:pPr>
        <w:rPr>
          <w:rFonts w:hint="eastAsia" w:ascii="宋体" w:hAnsi="宋体" w:cs="宋体"/>
          <w:color w:val="auto"/>
          <w:sz w:val="20"/>
          <w:szCs w:val="20"/>
          <w:highlight w:val="none"/>
        </w:rPr>
      </w:pPr>
    </w:p>
    <w:p w14:paraId="07983FE0">
      <w:pPr>
        <w:rPr>
          <w:rFonts w:hint="eastAsia" w:ascii="宋体" w:hAnsi="宋体" w:cs="宋体"/>
          <w:color w:val="auto"/>
          <w:sz w:val="20"/>
          <w:szCs w:val="20"/>
          <w:highlight w:val="none"/>
        </w:rPr>
      </w:pPr>
    </w:p>
    <w:p w14:paraId="6452942A">
      <w:pPr>
        <w:rPr>
          <w:rFonts w:hint="eastAsia" w:ascii="宋体" w:hAnsi="宋体" w:cs="宋体"/>
          <w:color w:val="auto"/>
          <w:sz w:val="20"/>
          <w:szCs w:val="20"/>
          <w:highlight w:val="none"/>
        </w:rPr>
      </w:pPr>
    </w:p>
    <w:p w14:paraId="16A9DBD1">
      <w:pPr>
        <w:spacing w:before="6"/>
        <w:rPr>
          <w:rFonts w:hint="eastAsia" w:ascii="宋体" w:hAnsi="宋体" w:cs="宋体"/>
          <w:color w:val="auto"/>
          <w:sz w:val="29"/>
          <w:szCs w:val="29"/>
          <w:highlight w:val="none"/>
        </w:rPr>
      </w:pPr>
    </w:p>
    <w:p w14:paraId="116C479C">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1F58D1AA">
      <w:pPr>
        <w:rPr>
          <w:rFonts w:hint="eastAsia" w:ascii="宋体" w:hAnsi="宋体" w:cs="宋体"/>
          <w:color w:val="auto"/>
          <w:sz w:val="20"/>
          <w:szCs w:val="20"/>
          <w:highlight w:val="none"/>
        </w:rPr>
      </w:pPr>
    </w:p>
    <w:p w14:paraId="1FF45DD0">
      <w:pPr>
        <w:rPr>
          <w:rFonts w:hint="eastAsia" w:ascii="宋体" w:hAnsi="宋体" w:cs="宋体"/>
          <w:color w:val="auto"/>
          <w:sz w:val="20"/>
          <w:szCs w:val="20"/>
          <w:highlight w:val="none"/>
        </w:rPr>
      </w:pPr>
    </w:p>
    <w:p w14:paraId="52C4DE7E">
      <w:pPr>
        <w:spacing w:before="3"/>
        <w:rPr>
          <w:rFonts w:hint="eastAsia" w:ascii="宋体" w:hAnsi="宋体" w:cs="宋体"/>
          <w:color w:val="auto"/>
          <w:sz w:val="22"/>
          <w:szCs w:val="22"/>
          <w:highlight w:val="none"/>
        </w:rPr>
      </w:pPr>
    </w:p>
    <w:p w14:paraId="2F1DDAA1">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5E378686">
      <w:pPr>
        <w:widowControl/>
        <w:jc w:val="left"/>
        <w:rPr>
          <w:rFonts w:ascii="宋体" w:hAnsi="宋体" w:cs="宋体"/>
          <w:color w:val="auto"/>
          <w:sz w:val="20"/>
          <w:szCs w:val="20"/>
          <w:highlight w:val="none"/>
        </w:rPr>
        <w:sectPr>
          <w:pgSz w:w="11910" w:h="16840"/>
          <w:pgMar w:top="1340" w:right="1500" w:bottom="280" w:left="1680" w:header="720" w:footer="720" w:gutter="0"/>
          <w:pgNumType w:fmt="decimal"/>
          <w:cols w:space="720" w:num="1"/>
        </w:sectPr>
      </w:pPr>
    </w:p>
    <w:p w14:paraId="016BEA86">
      <w:pPr>
        <w:rPr>
          <w:rFonts w:hint="eastAsia" w:ascii="宋体" w:hAnsi="宋体" w:cs="宋体"/>
          <w:color w:val="auto"/>
          <w:sz w:val="20"/>
          <w:szCs w:val="20"/>
          <w:highlight w:val="none"/>
        </w:rPr>
      </w:pPr>
    </w:p>
    <w:p w14:paraId="5321E067">
      <w:pPr>
        <w:rPr>
          <w:rFonts w:hint="eastAsia" w:ascii="宋体" w:hAnsi="宋体" w:cs="宋体"/>
          <w:color w:val="auto"/>
          <w:sz w:val="20"/>
          <w:szCs w:val="20"/>
          <w:highlight w:val="none"/>
        </w:rPr>
      </w:pPr>
    </w:p>
    <w:p w14:paraId="37D86601">
      <w:pPr>
        <w:rPr>
          <w:rFonts w:hint="eastAsia" w:ascii="宋体" w:hAnsi="宋体" w:cs="宋体"/>
          <w:color w:val="auto"/>
          <w:sz w:val="20"/>
          <w:szCs w:val="20"/>
          <w:highlight w:val="none"/>
        </w:rPr>
      </w:pPr>
    </w:p>
    <w:p w14:paraId="257C46B9">
      <w:pPr>
        <w:spacing w:before="13"/>
        <w:rPr>
          <w:rFonts w:hint="eastAsia" w:ascii="宋体" w:hAnsi="宋体" w:cs="宋体"/>
          <w:color w:val="auto"/>
          <w:sz w:val="24"/>
          <w:highlight w:val="none"/>
        </w:rPr>
      </w:pPr>
    </w:p>
    <w:p w14:paraId="13A94C2A">
      <w:pPr>
        <w:spacing w:before="37"/>
        <w:ind w:right="150"/>
        <w:jc w:val="right"/>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6F7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71E1A334">
                                  <w:pPr>
                                    <w:rPr>
                                      <w:rFonts w:ascii="Calibri" w:hAnsi="Calibri"/>
                                      <w:sz w:val="22"/>
                                      <w:szCs w:val="22"/>
                                      <w:lang w:eastAsia="en-US"/>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7430796E">
                                  <w:pPr>
                                    <w:rPr>
                                      <w:rFonts w:ascii="Calibri" w:hAnsi="Calibri"/>
                                      <w:sz w:val="22"/>
                                      <w:szCs w:val="22"/>
                                      <w:lang w:eastAsia="en-US"/>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7594E072">
                                  <w:pPr>
                                    <w:pStyle w:val="82"/>
                                    <w:rPr>
                                      <w:rFonts w:ascii="宋体" w:hAnsi="宋体" w:cs="宋体"/>
                                      <w:sz w:val="20"/>
                                      <w:szCs w:val="20"/>
                                    </w:rPr>
                                  </w:pPr>
                                </w:p>
                                <w:p w14:paraId="439BCD3C">
                                  <w:pPr>
                                    <w:pStyle w:val="82"/>
                                    <w:rPr>
                                      <w:rFonts w:hint="eastAsia" w:ascii="宋体" w:hAnsi="宋体" w:cs="宋体"/>
                                      <w:sz w:val="20"/>
                                      <w:szCs w:val="20"/>
                                    </w:rPr>
                                  </w:pPr>
                                </w:p>
                                <w:p w14:paraId="6DDD19EF">
                                  <w:pPr>
                                    <w:pStyle w:val="82"/>
                                    <w:rPr>
                                      <w:rFonts w:hint="eastAsia" w:ascii="宋体" w:hAnsi="宋体" w:cs="宋体"/>
                                      <w:sz w:val="20"/>
                                      <w:szCs w:val="20"/>
                                    </w:rPr>
                                  </w:pPr>
                                </w:p>
                                <w:p w14:paraId="5C8010C1">
                                  <w:pPr>
                                    <w:pStyle w:val="82"/>
                                    <w:rPr>
                                      <w:rFonts w:hint="eastAsia" w:ascii="宋体" w:hAnsi="宋体" w:cs="宋体"/>
                                      <w:sz w:val="20"/>
                                      <w:szCs w:val="20"/>
                                    </w:rPr>
                                  </w:pPr>
                                </w:p>
                                <w:p w14:paraId="5CCB076F">
                                  <w:pPr>
                                    <w:pStyle w:val="82"/>
                                    <w:rPr>
                                      <w:rFonts w:hint="eastAsia" w:ascii="宋体" w:hAnsi="宋体" w:cs="宋体"/>
                                      <w:sz w:val="20"/>
                                      <w:szCs w:val="20"/>
                                    </w:rPr>
                                  </w:pPr>
                                </w:p>
                                <w:p w14:paraId="6371F934">
                                  <w:pPr>
                                    <w:pStyle w:val="82"/>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8D0C589">
                                  <w:pPr>
                                    <w:pStyle w:val="82"/>
                                    <w:spacing w:before="12"/>
                                    <w:rPr>
                                      <w:rFonts w:ascii="宋体" w:hAnsi="宋体" w:cs="宋体"/>
                                      <w:sz w:val="15"/>
                                      <w:szCs w:val="15"/>
                                    </w:rPr>
                                  </w:pPr>
                                </w:p>
                                <w:p w14:paraId="1F162980">
                                  <w:pPr>
                                    <w:pStyle w:val="82"/>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D41AA05">
                                  <w:pPr>
                                    <w:pStyle w:val="82"/>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01D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AA2F900">
                                  <w:pPr>
                                    <w:widowControl/>
                                    <w:jc w:val="left"/>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9961A37">
                                  <w:pPr>
                                    <w:widowControl/>
                                    <w:jc w:val="left"/>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1767996">
                                  <w:pPr>
                                    <w:widowControl/>
                                    <w:jc w:val="left"/>
                                    <w:rPr>
                                      <w:rFonts w:ascii="宋体" w:hAnsi="宋体"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84C3EFC">
                                  <w:pPr>
                                    <w:pStyle w:val="82"/>
                                    <w:spacing w:before="2"/>
                                    <w:rPr>
                                      <w:rFonts w:ascii="宋体" w:hAnsi="宋体" w:cs="宋体"/>
                                      <w:sz w:val="24"/>
                                      <w:szCs w:val="24"/>
                                      <w:lang w:eastAsia="zh-CN"/>
                                    </w:rPr>
                                  </w:pPr>
                                </w:p>
                                <w:p w14:paraId="2B1B4F27">
                                  <w:pPr>
                                    <w:pStyle w:val="82"/>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F66825E">
                                  <w:pPr>
                                    <w:pStyle w:val="8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697A87C">
                                  <w:pPr>
                                    <w:pStyle w:val="82"/>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0F7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78F4E80">
                                  <w:pPr>
                                    <w:widowControl/>
                                    <w:jc w:val="left"/>
                                    <w:rPr>
                                      <w:rFonts w:ascii="Calibri" w:hAnsi="Calibri"/>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0FA9ED5">
                                  <w:pPr>
                                    <w:widowControl/>
                                    <w:jc w:val="left"/>
                                    <w:rPr>
                                      <w:rFonts w:ascii="Calibri" w:hAnsi="Calibri"/>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1B35F32">
                                  <w:pPr>
                                    <w:widowControl/>
                                    <w:jc w:val="left"/>
                                    <w:rPr>
                                      <w:rFonts w:ascii="宋体" w:hAnsi="宋体"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3830A44">
                                  <w:pPr>
                                    <w:pStyle w:val="82"/>
                                    <w:rPr>
                                      <w:rFonts w:ascii="宋体" w:hAnsi="宋体" w:cs="宋体"/>
                                      <w:sz w:val="19"/>
                                      <w:szCs w:val="19"/>
                                    </w:rPr>
                                  </w:pPr>
                                </w:p>
                                <w:p w14:paraId="58491DA3">
                                  <w:pPr>
                                    <w:pStyle w:val="82"/>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75D718F">
                                  <w:pPr>
                                    <w:pStyle w:val="82"/>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075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61D60C9">
                                  <w:pPr>
                                    <w:widowControl/>
                                    <w:jc w:val="left"/>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796619D">
                                  <w:pPr>
                                    <w:widowControl/>
                                    <w:jc w:val="left"/>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1F052774">
                                  <w:pPr>
                                    <w:widowControl/>
                                    <w:jc w:val="left"/>
                                    <w:rPr>
                                      <w:rFonts w:ascii="宋体" w:hAnsi="宋体"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CF2EDE0">
                                  <w:pPr>
                                    <w:pStyle w:val="82"/>
                                    <w:spacing w:before="12"/>
                                    <w:rPr>
                                      <w:rFonts w:ascii="宋体" w:hAnsi="宋体" w:cs="宋体"/>
                                      <w:sz w:val="15"/>
                                      <w:szCs w:val="15"/>
                                      <w:lang w:eastAsia="zh-CN"/>
                                    </w:rPr>
                                  </w:pPr>
                                </w:p>
                                <w:p w14:paraId="0125AB51">
                                  <w:pPr>
                                    <w:pStyle w:val="82"/>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31A8FD8">
                                  <w:pPr>
                                    <w:pStyle w:val="82"/>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08D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88E8CDE">
                                  <w:pPr>
                                    <w:pStyle w:val="82"/>
                                    <w:rPr>
                                      <w:rFonts w:ascii="宋体" w:hAnsi="宋体" w:cs="宋体"/>
                                      <w:sz w:val="20"/>
                                      <w:szCs w:val="20"/>
                                      <w:lang w:eastAsia="zh-CN"/>
                                    </w:rPr>
                                  </w:pPr>
                                </w:p>
                                <w:p w14:paraId="05054A20">
                                  <w:pPr>
                                    <w:pStyle w:val="82"/>
                                    <w:rPr>
                                      <w:rFonts w:hint="eastAsia" w:ascii="宋体" w:hAnsi="宋体" w:cs="宋体"/>
                                      <w:sz w:val="20"/>
                                      <w:szCs w:val="20"/>
                                      <w:lang w:eastAsia="zh-CN"/>
                                    </w:rPr>
                                  </w:pPr>
                                </w:p>
                                <w:p w14:paraId="24274FA6">
                                  <w:pPr>
                                    <w:pStyle w:val="82"/>
                                    <w:rPr>
                                      <w:rFonts w:hint="eastAsia" w:ascii="宋体" w:hAnsi="宋体" w:cs="宋体"/>
                                      <w:sz w:val="20"/>
                                      <w:szCs w:val="20"/>
                                      <w:lang w:eastAsia="zh-CN"/>
                                    </w:rPr>
                                  </w:pPr>
                                </w:p>
                                <w:p w14:paraId="66413C58">
                                  <w:pPr>
                                    <w:pStyle w:val="82"/>
                                    <w:rPr>
                                      <w:rFonts w:hint="eastAsia" w:ascii="宋体" w:hAnsi="宋体" w:cs="宋体"/>
                                      <w:sz w:val="20"/>
                                      <w:szCs w:val="20"/>
                                      <w:lang w:eastAsia="zh-CN"/>
                                    </w:rPr>
                                  </w:pPr>
                                </w:p>
                                <w:p w14:paraId="149F4F6E">
                                  <w:pPr>
                                    <w:pStyle w:val="82"/>
                                    <w:rPr>
                                      <w:rFonts w:hint="eastAsia" w:ascii="宋体" w:hAnsi="宋体" w:cs="宋体"/>
                                      <w:sz w:val="20"/>
                                      <w:szCs w:val="20"/>
                                      <w:lang w:eastAsia="zh-CN"/>
                                    </w:rPr>
                                  </w:pPr>
                                </w:p>
                                <w:p w14:paraId="51491390">
                                  <w:pPr>
                                    <w:pStyle w:val="82"/>
                                    <w:spacing w:before="12"/>
                                    <w:rPr>
                                      <w:rFonts w:hint="eastAsia" w:ascii="宋体" w:hAnsi="宋体" w:cs="宋体"/>
                                      <w:sz w:val="23"/>
                                      <w:szCs w:val="23"/>
                                      <w:lang w:eastAsia="zh-CN"/>
                                    </w:rPr>
                                  </w:pPr>
                                </w:p>
                                <w:p w14:paraId="7C390364">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3FCE1495">
                                  <w:pPr>
                                    <w:pStyle w:val="82"/>
                                    <w:rPr>
                                      <w:rFonts w:ascii="宋体" w:hAnsi="宋体" w:cs="宋体"/>
                                      <w:sz w:val="20"/>
                                      <w:szCs w:val="20"/>
                                    </w:rPr>
                                  </w:pPr>
                                </w:p>
                                <w:p w14:paraId="0C0E1503">
                                  <w:pPr>
                                    <w:pStyle w:val="82"/>
                                    <w:rPr>
                                      <w:rFonts w:hint="eastAsia" w:ascii="宋体" w:hAnsi="宋体" w:cs="宋体"/>
                                      <w:sz w:val="20"/>
                                      <w:szCs w:val="20"/>
                                    </w:rPr>
                                  </w:pPr>
                                </w:p>
                                <w:p w14:paraId="33B52076">
                                  <w:pPr>
                                    <w:pStyle w:val="82"/>
                                    <w:rPr>
                                      <w:rFonts w:hint="eastAsia" w:ascii="宋体" w:hAnsi="宋体" w:cs="宋体"/>
                                      <w:sz w:val="20"/>
                                      <w:szCs w:val="20"/>
                                    </w:rPr>
                                  </w:pPr>
                                </w:p>
                                <w:p w14:paraId="0A8FEE80">
                                  <w:pPr>
                                    <w:pStyle w:val="82"/>
                                    <w:rPr>
                                      <w:rFonts w:hint="eastAsia" w:ascii="宋体" w:hAnsi="宋体" w:cs="宋体"/>
                                      <w:sz w:val="20"/>
                                      <w:szCs w:val="20"/>
                                    </w:rPr>
                                  </w:pPr>
                                </w:p>
                                <w:p w14:paraId="66561A7E">
                                  <w:pPr>
                                    <w:pStyle w:val="82"/>
                                    <w:rPr>
                                      <w:rFonts w:hint="eastAsia" w:ascii="宋体" w:hAnsi="宋体" w:cs="宋体"/>
                                      <w:sz w:val="20"/>
                                      <w:szCs w:val="20"/>
                                    </w:rPr>
                                  </w:pPr>
                                </w:p>
                                <w:p w14:paraId="28A56E41">
                                  <w:pPr>
                                    <w:pStyle w:val="82"/>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572C7268">
                                  <w:pPr>
                                    <w:pStyle w:val="82"/>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06FE30D">
                                  <w:pPr>
                                    <w:pStyle w:val="82"/>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AA6A60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67FE44A">
                                  <w:pPr>
                                    <w:pStyle w:val="82"/>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2A4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2244189">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6A9D07">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7B57D46">
                                  <w:pPr>
                                    <w:pStyle w:val="82"/>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EDB4360">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7286287">
                                  <w:pPr>
                                    <w:pStyle w:val="82"/>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068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DAE00B8">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2F51C73">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1530A26">
                                  <w:pPr>
                                    <w:pStyle w:val="82"/>
                                    <w:spacing w:before="4"/>
                                    <w:rPr>
                                      <w:rFonts w:ascii="宋体" w:hAnsi="宋体" w:cs="宋体"/>
                                      <w:sz w:val="18"/>
                                      <w:szCs w:val="18"/>
                                      <w:lang w:eastAsia="zh-CN"/>
                                    </w:rPr>
                                  </w:pPr>
                                </w:p>
                                <w:p w14:paraId="6BDE50D7">
                                  <w:pPr>
                                    <w:pStyle w:val="82"/>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7846670A">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2A22C0E">
                                  <w:pPr>
                                    <w:pStyle w:val="82"/>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075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AE6F1E0">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78C7ED9">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56E295B">
                                  <w:pPr>
                                    <w:pStyle w:val="82"/>
                                    <w:spacing w:line="280"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5FE39AE">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35B5687">
                                  <w:pPr>
                                    <w:pStyle w:val="82"/>
                                    <w:spacing w:line="280"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BC3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D5090C6">
                                  <w:pPr>
                                    <w:pStyle w:val="82"/>
                                    <w:spacing w:before="1"/>
                                    <w:rPr>
                                      <w:rFonts w:ascii="宋体" w:hAnsi="宋体" w:cs="宋体"/>
                                      <w:sz w:val="18"/>
                                      <w:szCs w:val="18"/>
                                      <w:lang w:eastAsia="zh-CN"/>
                                    </w:rPr>
                                  </w:pPr>
                                </w:p>
                                <w:p w14:paraId="24001E9A">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676D1AC">
                                  <w:pPr>
                                    <w:pStyle w:val="82"/>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94A32BE">
                                  <w:pPr>
                                    <w:pStyle w:val="82"/>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25A9CB8">
                                  <w:pPr>
                                    <w:pStyle w:val="82"/>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1998E6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B1F00E2">
                                  <w:pPr>
                                    <w:pStyle w:val="82"/>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769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18DD346">
                                  <w:pPr>
                                    <w:pStyle w:val="82"/>
                                    <w:rPr>
                                      <w:rFonts w:ascii="宋体" w:hAnsi="宋体" w:cs="宋体"/>
                                      <w:sz w:val="20"/>
                                      <w:szCs w:val="20"/>
                                      <w:lang w:eastAsia="zh-CN"/>
                                    </w:rPr>
                                  </w:pPr>
                                </w:p>
                                <w:p w14:paraId="18F11777">
                                  <w:pPr>
                                    <w:pStyle w:val="82"/>
                                    <w:rPr>
                                      <w:rFonts w:hint="eastAsia" w:ascii="宋体" w:hAnsi="宋体" w:cs="宋体"/>
                                      <w:sz w:val="20"/>
                                      <w:szCs w:val="20"/>
                                      <w:lang w:eastAsia="zh-CN"/>
                                    </w:rPr>
                                  </w:pPr>
                                </w:p>
                                <w:p w14:paraId="670F42D9">
                                  <w:pPr>
                                    <w:pStyle w:val="82"/>
                                    <w:spacing w:before="10"/>
                                    <w:rPr>
                                      <w:rFonts w:hint="eastAsia" w:ascii="宋体" w:hAnsi="宋体" w:cs="宋体"/>
                                      <w:sz w:val="21"/>
                                      <w:szCs w:val="21"/>
                                      <w:lang w:eastAsia="zh-CN"/>
                                    </w:rPr>
                                  </w:pPr>
                                </w:p>
                                <w:p w14:paraId="468DC12D">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6F204D6">
                                  <w:pPr>
                                    <w:pStyle w:val="82"/>
                                    <w:rPr>
                                      <w:rFonts w:ascii="宋体" w:hAnsi="宋体" w:cs="宋体"/>
                                      <w:sz w:val="20"/>
                                      <w:szCs w:val="20"/>
                                    </w:rPr>
                                  </w:pPr>
                                </w:p>
                                <w:p w14:paraId="6AE5F901">
                                  <w:pPr>
                                    <w:pStyle w:val="82"/>
                                    <w:spacing w:before="11"/>
                                    <w:rPr>
                                      <w:rFonts w:hint="eastAsia" w:ascii="宋体" w:hAnsi="宋体" w:cs="宋体"/>
                                      <w:sz w:val="29"/>
                                      <w:szCs w:val="29"/>
                                    </w:rPr>
                                  </w:pPr>
                                </w:p>
                                <w:p w14:paraId="70686C2A">
                                  <w:pPr>
                                    <w:pStyle w:val="82"/>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0F07CF42">
                                  <w:pPr>
                                    <w:pStyle w:val="82"/>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A200F49">
                                  <w:pPr>
                                    <w:pStyle w:val="82"/>
                                    <w:rPr>
                                      <w:rFonts w:ascii="宋体" w:hAnsi="宋体" w:cs="宋体"/>
                                      <w:sz w:val="20"/>
                                      <w:szCs w:val="20"/>
                                    </w:rPr>
                                  </w:pPr>
                                </w:p>
                                <w:p w14:paraId="4B24C031">
                                  <w:pPr>
                                    <w:pStyle w:val="82"/>
                                    <w:spacing w:before="11"/>
                                    <w:rPr>
                                      <w:rFonts w:hint="eastAsia" w:ascii="宋体" w:hAnsi="宋体" w:cs="宋体"/>
                                      <w:sz w:val="29"/>
                                      <w:szCs w:val="29"/>
                                    </w:rPr>
                                  </w:pPr>
                                </w:p>
                                <w:p w14:paraId="629F5AF0">
                                  <w:pPr>
                                    <w:pStyle w:val="8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BC7D585">
                                  <w:pPr>
                                    <w:pStyle w:val="82"/>
                                    <w:rPr>
                                      <w:rFonts w:ascii="宋体" w:hAnsi="宋体" w:cs="宋体"/>
                                      <w:sz w:val="20"/>
                                      <w:szCs w:val="20"/>
                                    </w:rPr>
                                  </w:pPr>
                                </w:p>
                                <w:p w14:paraId="7852E2F4">
                                  <w:pPr>
                                    <w:pStyle w:val="82"/>
                                    <w:rPr>
                                      <w:rFonts w:hint="eastAsia" w:ascii="宋体" w:hAnsi="宋体" w:cs="宋体"/>
                                      <w:sz w:val="20"/>
                                      <w:szCs w:val="20"/>
                                    </w:rPr>
                                  </w:pPr>
                                </w:p>
                                <w:p w14:paraId="73A54C14">
                                  <w:pPr>
                                    <w:pStyle w:val="82"/>
                                    <w:spacing w:before="10"/>
                                    <w:rPr>
                                      <w:rFonts w:hint="eastAsia" w:ascii="宋体" w:hAnsi="宋体" w:cs="宋体"/>
                                      <w:sz w:val="21"/>
                                      <w:szCs w:val="21"/>
                                    </w:rPr>
                                  </w:pPr>
                                </w:p>
                                <w:p w14:paraId="5D54BBBB">
                                  <w:pPr>
                                    <w:pStyle w:val="82"/>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72C62DF">
                                  <w:pPr>
                                    <w:pStyle w:val="82"/>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DFE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39B904C">
                                  <w:pPr>
                                    <w:pStyle w:val="82"/>
                                    <w:spacing w:before="10"/>
                                    <w:rPr>
                                      <w:rFonts w:ascii="宋体" w:hAnsi="宋体" w:cs="宋体"/>
                                      <w:sz w:val="17"/>
                                      <w:szCs w:val="17"/>
                                      <w:lang w:eastAsia="zh-CN"/>
                                    </w:rPr>
                                  </w:pPr>
                                </w:p>
                                <w:p w14:paraId="399B6653">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9DCBABD">
                                  <w:pPr>
                                    <w:pStyle w:val="82"/>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014FB774">
                                  <w:pPr>
                                    <w:pStyle w:val="82"/>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84D7C2F">
                                  <w:pPr>
                                    <w:pStyle w:val="82"/>
                                    <w:spacing w:before="10"/>
                                    <w:rPr>
                                      <w:rFonts w:ascii="宋体" w:hAnsi="宋体" w:cs="宋体"/>
                                      <w:sz w:val="17"/>
                                      <w:szCs w:val="17"/>
                                    </w:rPr>
                                  </w:pPr>
                                </w:p>
                                <w:p w14:paraId="40EE80A6">
                                  <w:pPr>
                                    <w:pStyle w:val="82"/>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13B68E7">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109CC0D">
                                  <w:pPr>
                                    <w:pStyle w:val="82"/>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B06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242AFA8">
                                  <w:pPr>
                                    <w:pStyle w:val="82"/>
                                    <w:rPr>
                                      <w:rFonts w:ascii="宋体" w:hAnsi="宋体" w:cs="宋体"/>
                                      <w:sz w:val="20"/>
                                      <w:szCs w:val="20"/>
                                      <w:lang w:eastAsia="zh-CN"/>
                                    </w:rPr>
                                  </w:pPr>
                                </w:p>
                                <w:p w14:paraId="5A8448B6">
                                  <w:pPr>
                                    <w:pStyle w:val="82"/>
                                    <w:rPr>
                                      <w:rFonts w:hint="eastAsia" w:ascii="宋体" w:hAnsi="宋体" w:cs="宋体"/>
                                      <w:sz w:val="20"/>
                                      <w:szCs w:val="20"/>
                                      <w:lang w:eastAsia="zh-CN"/>
                                    </w:rPr>
                                  </w:pPr>
                                </w:p>
                                <w:p w14:paraId="022110C5">
                                  <w:pPr>
                                    <w:pStyle w:val="82"/>
                                    <w:rPr>
                                      <w:rFonts w:hint="eastAsia" w:ascii="宋体" w:hAnsi="宋体" w:cs="宋体"/>
                                      <w:sz w:val="20"/>
                                      <w:szCs w:val="20"/>
                                      <w:lang w:eastAsia="zh-CN"/>
                                    </w:rPr>
                                  </w:pPr>
                                </w:p>
                                <w:p w14:paraId="7EEC737F">
                                  <w:pPr>
                                    <w:pStyle w:val="82"/>
                                    <w:spacing w:before="1"/>
                                    <w:rPr>
                                      <w:rFonts w:hint="eastAsia" w:ascii="宋体" w:hAnsi="宋体" w:cs="宋体"/>
                                      <w:sz w:val="29"/>
                                      <w:szCs w:val="29"/>
                                      <w:lang w:eastAsia="zh-CN"/>
                                    </w:rPr>
                                  </w:pPr>
                                </w:p>
                                <w:p w14:paraId="5282A805">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B042022">
                                  <w:pPr>
                                    <w:pStyle w:val="82"/>
                                    <w:rPr>
                                      <w:rFonts w:ascii="宋体" w:hAnsi="宋体" w:cs="宋体"/>
                                      <w:sz w:val="20"/>
                                      <w:szCs w:val="20"/>
                                    </w:rPr>
                                  </w:pPr>
                                </w:p>
                                <w:p w14:paraId="06D2BC19">
                                  <w:pPr>
                                    <w:pStyle w:val="82"/>
                                    <w:rPr>
                                      <w:rFonts w:hint="eastAsia" w:ascii="宋体" w:hAnsi="宋体" w:cs="宋体"/>
                                      <w:sz w:val="20"/>
                                      <w:szCs w:val="20"/>
                                    </w:rPr>
                                  </w:pPr>
                                </w:p>
                                <w:p w14:paraId="7A9125BD">
                                  <w:pPr>
                                    <w:pStyle w:val="82"/>
                                    <w:spacing w:before="9"/>
                                    <w:rPr>
                                      <w:rFonts w:hint="eastAsia" w:ascii="宋体" w:hAnsi="宋体" w:cs="宋体"/>
                                      <w:sz w:val="17"/>
                                      <w:szCs w:val="17"/>
                                    </w:rPr>
                                  </w:pPr>
                                </w:p>
                                <w:p w14:paraId="4D0F59D4">
                                  <w:pPr>
                                    <w:pStyle w:val="82"/>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62212ADE">
                                  <w:pPr>
                                    <w:pStyle w:val="82"/>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EBEDD4F">
                                  <w:pPr>
                                    <w:pStyle w:val="82"/>
                                    <w:spacing w:before="5"/>
                                    <w:rPr>
                                      <w:rFonts w:ascii="宋体" w:hAnsi="宋体" w:cs="宋体"/>
                                      <w:sz w:val="21"/>
                                      <w:szCs w:val="21"/>
                                    </w:rPr>
                                  </w:pPr>
                                </w:p>
                                <w:p w14:paraId="668D5708">
                                  <w:pPr>
                                    <w:pStyle w:val="82"/>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63049D9">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C34DCF6">
                                  <w:pPr>
                                    <w:pStyle w:val="82"/>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0BC7D6D">
                                  <w:pPr>
                                    <w:pStyle w:val="82"/>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2B0E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FD43C27">
                                  <w:pPr>
                                    <w:widowControl/>
                                    <w:jc w:val="left"/>
                                    <w:rPr>
                                      <w:rFonts w:ascii="宋体" w:hAnsi="宋体"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5C47CB02">
                                  <w:pPr>
                                    <w:widowControl/>
                                    <w:jc w:val="left"/>
                                    <w:rPr>
                                      <w:rFonts w:ascii="宋体" w:hAnsi="宋体"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5DE5CD0">
                                  <w:pPr>
                                    <w:pStyle w:val="82"/>
                                    <w:spacing w:before="5"/>
                                    <w:rPr>
                                      <w:rFonts w:ascii="宋体" w:hAnsi="宋体" w:cs="宋体"/>
                                      <w:sz w:val="21"/>
                                      <w:szCs w:val="21"/>
                                    </w:rPr>
                                  </w:pPr>
                                </w:p>
                                <w:p w14:paraId="4F7621C0">
                                  <w:pPr>
                                    <w:pStyle w:val="82"/>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871CB0A">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5F1063B">
                                  <w:pPr>
                                    <w:pStyle w:val="8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5AD9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5C1347A">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CFCDA8A">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2ECBB75">
                                  <w:pPr>
                                    <w:pStyle w:val="82"/>
                                    <w:spacing w:before="5"/>
                                    <w:rPr>
                                      <w:rFonts w:ascii="宋体" w:hAnsi="宋体" w:cs="宋体"/>
                                      <w:sz w:val="21"/>
                                      <w:szCs w:val="21"/>
                                      <w:lang w:eastAsia="zh-CN"/>
                                    </w:rPr>
                                  </w:pPr>
                                </w:p>
                                <w:p w14:paraId="08BAD503">
                                  <w:pPr>
                                    <w:pStyle w:val="82"/>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BE18A9D">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E05DCA7">
                                  <w:pPr>
                                    <w:pStyle w:val="8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45F08F84">
                            <w:pPr>
                              <w:rPr>
                                <w:rFonts w:ascii="Calibri" w:hAnsi="Calibri"/>
                                <w:sz w:val="22"/>
                                <w:szCs w:val="22"/>
                              </w:rPr>
                            </w:pPr>
                          </w:p>
                        </w:txbxContent>
                      </wps:txbx>
                      <wps:bodyPr wrap="square" lIns="0" tIns="0" rIns="0" bIns="0" upright="1"/>
                    </wps:wsp>
                  </a:graphicData>
                </a:graphic>
              </wp:anchor>
            </w:drawing>
          </mc:Choice>
          <mc:Fallback>
            <w:pict>
              <v:shape id="文本框 4" o:spid="_x0000_s1026" o:spt="202" type="#_x0000_t202" style="position:absolute;left:0pt;margin-left:89.15pt;margin-top:-51.5pt;height:651.6pt;width:421.8pt;mso-position-horizontal-relative:page;z-index:251662336;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KyuSXaAAAADgEAAA8AAAAAAAAAAQAgAAAAIgAAAGRycy9k&#10;b3ducmV2LnhtbFBLAQIUABQAAAAIAIdO4kBHOwDRxwEAAIEDAAAOAAAAAAAAAAEAIAAAACkBAABk&#10;cnMvZTJvRG9jLnhtbFBLBQYAAAAABgAGAFkBAABiBQAAAAA=&#10;">
                <v:fill on="f" focussize="0,0"/>
                <v:stroke on="f"/>
                <v:imagedata o:title=""/>
                <o:lock v:ext="edit" aspectratio="f"/>
                <v:textbox inset="0mm,0mm,0mm,0mm">
                  <w:txbxContent>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6F7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71E1A334">
                            <w:pPr>
                              <w:rPr>
                                <w:rFonts w:ascii="Calibri" w:hAnsi="Calibri"/>
                                <w:sz w:val="22"/>
                                <w:szCs w:val="22"/>
                                <w:lang w:eastAsia="en-US"/>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7430796E">
                            <w:pPr>
                              <w:rPr>
                                <w:rFonts w:ascii="Calibri" w:hAnsi="Calibri"/>
                                <w:sz w:val="22"/>
                                <w:szCs w:val="22"/>
                                <w:lang w:eastAsia="en-US"/>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7594E072">
                            <w:pPr>
                              <w:pStyle w:val="82"/>
                              <w:rPr>
                                <w:rFonts w:ascii="宋体" w:hAnsi="宋体" w:cs="宋体"/>
                                <w:sz w:val="20"/>
                                <w:szCs w:val="20"/>
                              </w:rPr>
                            </w:pPr>
                          </w:p>
                          <w:p w14:paraId="439BCD3C">
                            <w:pPr>
                              <w:pStyle w:val="82"/>
                              <w:rPr>
                                <w:rFonts w:hint="eastAsia" w:ascii="宋体" w:hAnsi="宋体" w:cs="宋体"/>
                                <w:sz w:val="20"/>
                                <w:szCs w:val="20"/>
                              </w:rPr>
                            </w:pPr>
                          </w:p>
                          <w:p w14:paraId="6DDD19EF">
                            <w:pPr>
                              <w:pStyle w:val="82"/>
                              <w:rPr>
                                <w:rFonts w:hint="eastAsia" w:ascii="宋体" w:hAnsi="宋体" w:cs="宋体"/>
                                <w:sz w:val="20"/>
                                <w:szCs w:val="20"/>
                              </w:rPr>
                            </w:pPr>
                          </w:p>
                          <w:p w14:paraId="5C8010C1">
                            <w:pPr>
                              <w:pStyle w:val="82"/>
                              <w:rPr>
                                <w:rFonts w:hint="eastAsia" w:ascii="宋体" w:hAnsi="宋体" w:cs="宋体"/>
                                <w:sz w:val="20"/>
                                <w:szCs w:val="20"/>
                              </w:rPr>
                            </w:pPr>
                          </w:p>
                          <w:p w14:paraId="5CCB076F">
                            <w:pPr>
                              <w:pStyle w:val="82"/>
                              <w:rPr>
                                <w:rFonts w:hint="eastAsia" w:ascii="宋体" w:hAnsi="宋体" w:cs="宋体"/>
                                <w:sz w:val="20"/>
                                <w:szCs w:val="20"/>
                              </w:rPr>
                            </w:pPr>
                          </w:p>
                          <w:p w14:paraId="6371F934">
                            <w:pPr>
                              <w:pStyle w:val="82"/>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8D0C589">
                            <w:pPr>
                              <w:pStyle w:val="82"/>
                              <w:spacing w:before="12"/>
                              <w:rPr>
                                <w:rFonts w:ascii="宋体" w:hAnsi="宋体" w:cs="宋体"/>
                                <w:sz w:val="15"/>
                                <w:szCs w:val="15"/>
                              </w:rPr>
                            </w:pPr>
                          </w:p>
                          <w:p w14:paraId="1F162980">
                            <w:pPr>
                              <w:pStyle w:val="82"/>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D41AA05">
                            <w:pPr>
                              <w:pStyle w:val="82"/>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01D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AA2F900">
                            <w:pPr>
                              <w:widowControl/>
                              <w:jc w:val="left"/>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9961A37">
                            <w:pPr>
                              <w:widowControl/>
                              <w:jc w:val="left"/>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1767996">
                            <w:pPr>
                              <w:widowControl/>
                              <w:jc w:val="left"/>
                              <w:rPr>
                                <w:rFonts w:ascii="宋体" w:hAnsi="宋体"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84C3EFC">
                            <w:pPr>
                              <w:pStyle w:val="82"/>
                              <w:spacing w:before="2"/>
                              <w:rPr>
                                <w:rFonts w:ascii="宋体" w:hAnsi="宋体" w:cs="宋体"/>
                                <w:sz w:val="24"/>
                                <w:szCs w:val="24"/>
                                <w:lang w:eastAsia="zh-CN"/>
                              </w:rPr>
                            </w:pPr>
                          </w:p>
                          <w:p w14:paraId="2B1B4F27">
                            <w:pPr>
                              <w:pStyle w:val="82"/>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F66825E">
                            <w:pPr>
                              <w:pStyle w:val="8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697A87C">
                            <w:pPr>
                              <w:pStyle w:val="82"/>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0F7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78F4E80">
                            <w:pPr>
                              <w:widowControl/>
                              <w:jc w:val="left"/>
                              <w:rPr>
                                <w:rFonts w:ascii="Calibri" w:hAnsi="Calibri"/>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0FA9ED5">
                            <w:pPr>
                              <w:widowControl/>
                              <w:jc w:val="left"/>
                              <w:rPr>
                                <w:rFonts w:ascii="Calibri" w:hAnsi="Calibri"/>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1B35F32">
                            <w:pPr>
                              <w:widowControl/>
                              <w:jc w:val="left"/>
                              <w:rPr>
                                <w:rFonts w:ascii="宋体" w:hAnsi="宋体"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3830A44">
                            <w:pPr>
                              <w:pStyle w:val="82"/>
                              <w:rPr>
                                <w:rFonts w:ascii="宋体" w:hAnsi="宋体" w:cs="宋体"/>
                                <w:sz w:val="19"/>
                                <w:szCs w:val="19"/>
                              </w:rPr>
                            </w:pPr>
                          </w:p>
                          <w:p w14:paraId="58491DA3">
                            <w:pPr>
                              <w:pStyle w:val="82"/>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75D718F">
                            <w:pPr>
                              <w:pStyle w:val="82"/>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075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61D60C9">
                            <w:pPr>
                              <w:widowControl/>
                              <w:jc w:val="left"/>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796619D">
                            <w:pPr>
                              <w:widowControl/>
                              <w:jc w:val="left"/>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1F052774">
                            <w:pPr>
                              <w:widowControl/>
                              <w:jc w:val="left"/>
                              <w:rPr>
                                <w:rFonts w:ascii="宋体" w:hAnsi="宋体"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CF2EDE0">
                            <w:pPr>
                              <w:pStyle w:val="82"/>
                              <w:spacing w:before="12"/>
                              <w:rPr>
                                <w:rFonts w:ascii="宋体" w:hAnsi="宋体" w:cs="宋体"/>
                                <w:sz w:val="15"/>
                                <w:szCs w:val="15"/>
                                <w:lang w:eastAsia="zh-CN"/>
                              </w:rPr>
                            </w:pPr>
                          </w:p>
                          <w:p w14:paraId="0125AB51">
                            <w:pPr>
                              <w:pStyle w:val="82"/>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31A8FD8">
                            <w:pPr>
                              <w:pStyle w:val="82"/>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08D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88E8CDE">
                            <w:pPr>
                              <w:pStyle w:val="82"/>
                              <w:rPr>
                                <w:rFonts w:ascii="宋体" w:hAnsi="宋体" w:cs="宋体"/>
                                <w:sz w:val="20"/>
                                <w:szCs w:val="20"/>
                                <w:lang w:eastAsia="zh-CN"/>
                              </w:rPr>
                            </w:pPr>
                          </w:p>
                          <w:p w14:paraId="05054A20">
                            <w:pPr>
                              <w:pStyle w:val="82"/>
                              <w:rPr>
                                <w:rFonts w:hint="eastAsia" w:ascii="宋体" w:hAnsi="宋体" w:cs="宋体"/>
                                <w:sz w:val="20"/>
                                <w:szCs w:val="20"/>
                                <w:lang w:eastAsia="zh-CN"/>
                              </w:rPr>
                            </w:pPr>
                          </w:p>
                          <w:p w14:paraId="24274FA6">
                            <w:pPr>
                              <w:pStyle w:val="82"/>
                              <w:rPr>
                                <w:rFonts w:hint="eastAsia" w:ascii="宋体" w:hAnsi="宋体" w:cs="宋体"/>
                                <w:sz w:val="20"/>
                                <w:szCs w:val="20"/>
                                <w:lang w:eastAsia="zh-CN"/>
                              </w:rPr>
                            </w:pPr>
                          </w:p>
                          <w:p w14:paraId="66413C58">
                            <w:pPr>
                              <w:pStyle w:val="82"/>
                              <w:rPr>
                                <w:rFonts w:hint="eastAsia" w:ascii="宋体" w:hAnsi="宋体" w:cs="宋体"/>
                                <w:sz w:val="20"/>
                                <w:szCs w:val="20"/>
                                <w:lang w:eastAsia="zh-CN"/>
                              </w:rPr>
                            </w:pPr>
                          </w:p>
                          <w:p w14:paraId="149F4F6E">
                            <w:pPr>
                              <w:pStyle w:val="82"/>
                              <w:rPr>
                                <w:rFonts w:hint="eastAsia" w:ascii="宋体" w:hAnsi="宋体" w:cs="宋体"/>
                                <w:sz w:val="20"/>
                                <w:szCs w:val="20"/>
                                <w:lang w:eastAsia="zh-CN"/>
                              </w:rPr>
                            </w:pPr>
                          </w:p>
                          <w:p w14:paraId="51491390">
                            <w:pPr>
                              <w:pStyle w:val="82"/>
                              <w:spacing w:before="12"/>
                              <w:rPr>
                                <w:rFonts w:hint="eastAsia" w:ascii="宋体" w:hAnsi="宋体" w:cs="宋体"/>
                                <w:sz w:val="23"/>
                                <w:szCs w:val="23"/>
                                <w:lang w:eastAsia="zh-CN"/>
                              </w:rPr>
                            </w:pPr>
                          </w:p>
                          <w:p w14:paraId="7C390364">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3FCE1495">
                            <w:pPr>
                              <w:pStyle w:val="82"/>
                              <w:rPr>
                                <w:rFonts w:ascii="宋体" w:hAnsi="宋体" w:cs="宋体"/>
                                <w:sz w:val="20"/>
                                <w:szCs w:val="20"/>
                              </w:rPr>
                            </w:pPr>
                          </w:p>
                          <w:p w14:paraId="0C0E1503">
                            <w:pPr>
                              <w:pStyle w:val="82"/>
                              <w:rPr>
                                <w:rFonts w:hint="eastAsia" w:ascii="宋体" w:hAnsi="宋体" w:cs="宋体"/>
                                <w:sz w:val="20"/>
                                <w:szCs w:val="20"/>
                              </w:rPr>
                            </w:pPr>
                          </w:p>
                          <w:p w14:paraId="33B52076">
                            <w:pPr>
                              <w:pStyle w:val="82"/>
                              <w:rPr>
                                <w:rFonts w:hint="eastAsia" w:ascii="宋体" w:hAnsi="宋体" w:cs="宋体"/>
                                <w:sz w:val="20"/>
                                <w:szCs w:val="20"/>
                              </w:rPr>
                            </w:pPr>
                          </w:p>
                          <w:p w14:paraId="0A8FEE80">
                            <w:pPr>
                              <w:pStyle w:val="82"/>
                              <w:rPr>
                                <w:rFonts w:hint="eastAsia" w:ascii="宋体" w:hAnsi="宋体" w:cs="宋体"/>
                                <w:sz w:val="20"/>
                                <w:szCs w:val="20"/>
                              </w:rPr>
                            </w:pPr>
                          </w:p>
                          <w:p w14:paraId="66561A7E">
                            <w:pPr>
                              <w:pStyle w:val="82"/>
                              <w:rPr>
                                <w:rFonts w:hint="eastAsia" w:ascii="宋体" w:hAnsi="宋体" w:cs="宋体"/>
                                <w:sz w:val="20"/>
                                <w:szCs w:val="20"/>
                              </w:rPr>
                            </w:pPr>
                          </w:p>
                          <w:p w14:paraId="28A56E41">
                            <w:pPr>
                              <w:pStyle w:val="82"/>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572C7268">
                            <w:pPr>
                              <w:pStyle w:val="82"/>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06FE30D">
                            <w:pPr>
                              <w:pStyle w:val="82"/>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AA6A60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67FE44A">
                            <w:pPr>
                              <w:pStyle w:val="82"/>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2A4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2244189">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6A9D07">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7B57D46">
                            <w:pPr>
                              <w:pStyle w:val="82"/>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EDB4360">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7286287">
                            <w:pPr>
                              <w:pStyle w:val="82"/>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068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DAE00B8">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2F51C73">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1530A26">
                            <w:pPr>
                              <w:pStyle w:val="82"/>
                              <w:spacing w:before="4"/>
                              <w:rPr>
                                <w:rFonts w:ascii="宋体" w:hAnsi="宋体" w:cs="宋体"/>
                                <w:sz w:val="18"/>
                                <w:szCs w:val="18"/>
                                <w:lang w:eastAsia="zh-CN"/>
                              </w:rPr>
                            </w:pPr>
                          </w:p>
                          <w:p w14:paraId="6BDE50D7">
                            <w:pPr>
                              <w:pStyle w:val="82"/>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7846670A">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2A22C0E">
                            <w:pPr>
                              <w:pStyle w:val="82"/>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075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AE6F1E0">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78C7ED9">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56E295B">
                            <w:pPr>
                              <w:pStyle w:val="82"/>
                              <w:spacing w:line="280"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5FE39AE">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35B5687">
                            <w:pPr>
                              <w:pStyle w:val="82"/>
                              <w:spacing w:line="280"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BC3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D5090C6">
                            <w:pPr>
                              <w:pStyle w:val="82"/>
                              <w:spacing w:before="1"/>
                              <w:rPr>
                                <w:rFonts w:ascii="宋体" w:hAnsi="宋体" w:cs="宋体"/>
                                <w:sz w:val="18"/>
                                <w:szCs w:val="18"/>
                                <w:lang w:eastAsia="zh-CN"/>
                              </w:rPr>
                            </w:pPr>
                          </w:p>
                          <w:p w14:paraId="24001E9A">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676D1AC">
                            <w:pPr>
                              <w:pStyle w:val="82"/>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94A32BE">
                            <w:pPr>
                              <w:pStyle w:val="82"/>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25A9CB8">
                            <w:pPr>
                              <w:pStyle w:val="82"/>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1998E6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B1F00E2">
                            <w:pPr>
                              <w:pStyle w:val="82"/>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769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18DD346">
                            <w:pPr>
                              <w:pStyle w:val="82"/>
                              <w:rPr>
                                <w:rFonts w:ascii="宋体" w:hAnsi="宋体" w:cs="宋体"/>
                                <w:sz w:val="20"/>
                                <w:szCs w:val="20"/>
                                <w:lang w:eastAsia="zh-CN"/>
                              </w:rPr>
                            </w:pPr>
                          </w:p>
                          <w:p w14:paraId="18F11777">
                            <w:pPr>
                              <w:pStyle w:val="82"/>
                              <w:rPr>
                                <w:rFonts w:hint="eastAsia" w:ascii="宋体" w:hAnsi="宋体" w:cs="宋体"/>
                                <w:sz w:val="20"/>
                                <w:szCs w:val="20"/>
                                <w:lang w:eastAsia="zh-CN"/>
                              </w:rPr>
                            </w:pPr>
                          </w:p>
                          <w:p w14:paraId="670F42D9">
                            <w:pPr>
                              <w:pStyle w:val="82"/>
                              <w:spacing w:before="10"/>
                              <w:rPr>
                                <w:rFonts w:hint="eastAsia" w:ascii="宋体" w:hAnsi="宋体" w:cs="宋体"/>
                                <w:sz w:val="21"/>
                                <w:szCs w:val="21"/>
                                <w:lang w:eastAsia="zh-CN"/>
                              </w:rPr>
                            </w:pPr>
                          </w:p>
                          <w:p w14:paraId="468DC12D">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6F204D6">
                            <w:pPr>
                              <w:pStyle w:val="82"/>
                              <w:rPr>
                                <w:rFonts w:ascii="宋体" w:hAnsi="宋体" w:cs="宋体"/>
                                <w:sz w:val="20"/>
                                <w:szCs w:val="20"/>
                              </w:rPr>
                            </w:pPr>
                          </w:p>
                          <w:p w14:paraId="6AE5F901">
                            <w:pPr>
                              <w:pStyle w:val="82"/>
                              <w:spacing w:before="11"/>
                              <w:rPr>
                                <w:rFonts w:hint="eastAsia" w:ascii="宋体" w:hAnsi="宋体" w:cs="宋体"/>
                                <w:sz w:val="29"/>
                                <w:szCs w:val="29"/>
                              </w:rPr>
                            </w:pPr>
                          </w:p>
                          <w:p w14:paraId="70686C2A">
                            <w:pPr>
                              <w:pStyle w:val="82"/>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0F07CF42">
                            <w:pPr>
                              <w:pStyle w:val="82"/>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A200F49">
                            <w:pPr>
                              <w:pStyle w:val="82"/>
                              <w:rPr>
                                <w:rFonts w:ascii="宋体" w:hAnsi="宋体" w:cs="宋体"/>
                                <w:sz w:val="20"/>
                                <w:szCs w:val="20"/>
                              </w:rPr>
                            </w:pPr>
                          </w:p>
                          <w:p w14:paraId="4B24C031">
                            <w:pPr>
                              <w:pStyle w:val="82"/>
                              <w:spacing w:before="11"/>
                              <w:rPr>
                                <w:rFonts w:hint="eastAsia" w:ascii="宋体" w:hAnsi="宋体" w:cs="宋体"/>
                                <w:sz w:val="29"/>
                                <w:szCs w:val="29"/>
                              </w:rPr>
                            </w:pPr>
                          </w:p>
                          <w:p w14:paraId="629F5AF0">
                            <w:pPr>
                              <w:pStyle w:val="8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BC7D585">
                            <w:pPr>
                              <w:pStyle w:val="82"/>
                              <w:rPr>
                                <w:rFonts w:ascii="宋体" w:hAnsi="宋体" w:cs="宋体"/>
                                <w:sz w:val="20"/>
                                <w:szCs w:val="20"/>
                              </w:rPr>
                            </w:pPr>
                          </w:p>
                          <w:p w14:paraId="7852E2F4">
                            <w:pPr>
                              <w:pStyle w:val="82"/>
                              <w:rPr>
                                <w:rFonts w:hint="eastAsia" w:ascii="宋体" w:hAnsi="宋体" w:cs="宋体"/>
                                <w:sz w:val="20"/>
                                <w:szCs w:val="20"/>
                              </w:rPr>
                            </w:pPr>
                          </w:p>
                          <w:p w14:paraId="73A54C14">
                            <w:pPr>
                              <w:pStyle w:val="82"/>
                              <w:spacing w:before="10"/>
                              <w:rPr>
                                <w:rFonts w:hint="eastAsia" w:ascii="宋体" w:hAnsi="宋体" w:cs="宋体"/>
                                <w:sz w:val="21"/>
                                <w:szCs w:val="21"/>
                              </w:rPr>
                            </w:pPr>
                          </w:p>
                          <w:p w14:paraId="5D54BBBB">
                            <w:pPr>
                              <w:pStyle w:val="82"/>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72C62DF">
                            <w:pPr>
                              <w:pStyle w:val="82"/>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DFE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39B904C">
                            <w:pPr>
                              <w:pStyle w:val="82"/>
                              <w:spacing w:before="10"/>
                              <w:rPr>
                                <w:rFonts w:ascii="宋体" w:hAnsi="宋体" w:cs="宋体"/>
                                <w:sz w:val="17"/>
                                <w:szCs w:val="17"/>
                                <w:lang w:eastAsia="zh-CN"/>
                              </w:rPr>
                            </w:pPr>
                          </w:p>
                          <w:p w14:paraId="399B6653">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9DCBABD">
                            <w:pPr>
                              <w:pStyle w:val="82"/>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014FB774">
                            <w:pPr>
                              <w:pStyle w:val="82"/>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84D7C2F">
                            <w:pPr>
                              <w:pStyle w:val="82"/>
                              <w:spacing w:before="10"/>
                              <w:rPr>
                                <w:rFonts w:ascii="宋体" w:hAnsi="宋体" w:cs="宋体"/>
                                <w:sz w:val="17"/>
                                <w:szCs w:val="17"/>
                              </w:rPr>
                            </w:pPr>
                          </w:p>
                          <w:p w14:paraId="40EE80A6">
                            <w:pPr>
                              <w:pStyle w:val="82"/>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13B68E7">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109CC0D">
                            <w:pPr>
                              <w:pStyle w:val="82"/>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B06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242AFA8">
                            <w:pPr>
                              <w:pStyle w:val="82"/>
                              <w:rPr>
                                <w:rFonts w:ascii="宋体" w:hAnsi="宋体" w:cs="宋体"/>
                                <w:sz w:val="20"/>
                                <w:szCs w:val="20"/>
                                <w:lang w:eastAsia="zh-CN"/>
                              </w:rPr>
                            </w:pPr>
                          </w:p>
                          <w:p w14:paraId="5A8448B6">
                            <w:pPr>
                              <w:pStyle w:val="82"/>
                              <w:rPr>
                                <w:rFonts w:hint="eastAsia" w:ascii="宋体" w:hAnsi="宋体" w:cs="宋体"/>
                                <w:sz w:val="20"/>
                                <w:szCs w:val="20"/>
                                <w:lang w:eastAsia="zh-CN"/>
                              </w:rPr>
                            </w:pPr>
                          </w:p>
                          <w:p w14:paraId="022110C5">
                            <w:pPr>
                              <w:pStyle w:val="82"/>
                              <w:rPr>
                                <w:rFonts w:hint="eastAsia" w:ascii="宋体" w:hAnsi="宋体" w:cs="宋体"/>
                                <w:sz w:val="20"/>
                                <w:szCs w:val="20"/>
                                <w:lang w:eastAsia="zh-CN"/>
                              </w:rPr>
                            </w:pPr>
                          </w:p>
                          <w:p w14:paraId="7EEC737F">
                            <w:pPr>
                              <w:pStyle w:val="82"/>
                              <w:spacing w:before="1"/>
                              <w:rPr>
                                <w:rFonts w:hint="eastAsia" w:ascii="宋体" w:hAnsi="宋体" w:cs="宋体"/>
                                <w:sz w:val="29"/>
                                <w:szCs w:val="29"/>
                                <w:lang w:eastAsia="zh-CN"/>
                              </w:rPr>
                            </w:pPr>
                          </w:p>
                          <w:p w14:paraId="5282A805">
                            <w:pPr>
                              <w:pStyle w:val="82"/>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B042022">
                            <w:pPr>
                              <w:pStyle w:val="82"/>
                              <w:rPr>
                                <w:rFonts w:ascii="宋体" w:hAnsi="宋体" w:cs="宋体"/>
                                <w:sz w:val="20"/>
                                <w:szCs w:val="20"/>
                              </w:rPr>
                            </w:pPr>
                          </w:p>
                          <w:p w14:paraId="06D2BC19">
                            <w:pPr>
                              <w:pStyle w:val="82"/>
                              <w:rPr>
                                <w:rFonts w:hint="eastAsia" w:ascii="宋体" w:hAnsi="宋体" w:cs="宋体"/>
                                <w:sz w:val="20"/>
                                <w:szCs w:val="20"/>
                              </w:rPr>
                            </w:pPr>
                          </w:p>
                          <w:p w14:paraId="7A9125BD">
                            <w:pPr>
                              <w:pStyle w:val="82"/>
                              <w:spacing w:before="9"/>
                              <w:rPr>
                                <w:rFonts w:hint="eastAsia" w:ascii="宋体" w:hAnsi="宋体" w:cs="宋体"/>
                                <w:sz w:val="17"/>
                                <w:szCs w:val="17"/>
                              </w:rPr>
                            </w:pPr>
                          </w:p>
                          <w:p w14:paraId="4D0F59D4">
                            <w:pPr>
                              <w:pStyle w:val="82"/>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62212ADE">
                            <w:pPr>
                              <w:pStyle w:val="82"/>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EBEDD4F">
                            <w:pPr>
                              <w:pStyle w:val="82"/>
                              <w:spacing w:before="5"/>
                              <w:rPr>
                                <w:rFonts w:ascii="宋体" w:hAnsi="宋体" w:cs="宋体"/>
                                <w:sz w:val="21"/>
                                <w:szCs w:val="21"/>
                              </w:rPr>
                            </w:pPr>
                          </w:p>
                          <w:p w14:paraId="668D5708">
                            <w:pPr>
                              <w:pStyle w:val="82"/>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63049D9">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C34DCF6">
                            <w:pPr>
                              <w:pStyle w:val="82"/>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0BC7D6D">
                            <w:pPr>
                              <w:pStyle w:val="82"/>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2B0E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FD43C27">
                            <w:pPr>
                              <w:widowControl/>
                              <w:jc w:val="left"/>
                              <w:rPr>
                                <w:rFonts w:ascii="宋体" w:hAnsi="宋体"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5C47CB02">
                            <w:pPr>
                              <w:widowControl/>
                              <w:jc w:val="left"/>
                              <w:rPr>
                                <w:rFonts w:ascii="宋体" w:hAnsi="宋体"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5DE5CD0">
                            <w:pPr>
                              <w:pStyle w:val="82"/>
                              <w:spacing w:before="5"/>
                              <w:rPr>
                                <w:rFonts w:ascii="宋体" w:hAnsi="宋体" w:cs="宋体"/>
                                <w:sz w:val="21"/>
                                <w:szCs w:val="21"/>
                              </w:rPr>
                            </w:pPr>
                          </w:p>
                          <w:p w14:paraId="4F7621C0">
                            <w:pPr>
                              <w:pStyle w:val="82"/>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871CB0A">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5F1063B">
                            <w:pPr>
                              <w:pStyle w:val="8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5AD9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5C1347A">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CFCDA8A">
                            <w:pPr>
                              <w:widowControl/>
                              <w:jc w:val="left"/>
                              <w:rPr>
                                <w:rFonts w:ascii="宋体" w:hAnsi="宋体"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2ECBB75">
                            <w:pPr>
                              <w:pStyle w:val="82"/>
                              <w:spacing w:before="5"/>
                              <w:rPr>
                                <w:rFonts w:ascii="宋体" w:hAnsi="宋体" w:cs="宋体"/>
                                <w:sz w:val="21"/>
                                <w:szCs w:val="21"/>
                                <w:lang w:eastAsia="zh-CN"/>
                              </w:rPr>
                            </w:pPr>
                          </w:p>
                          <w:p w14:paraId="08BAD503">
                            <w:pPr>
                              <w:pStyle w:val="82"/>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BE18A9D">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E05DCA7">
                            <w:pPr>
                              <w:pStyle w:val="8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45F08F84">
                      <w:pPr>
                        <w:rPr>
                          <w:rFonts w:ascii="Calibri" w:hAnsi="Calibri"/>
                          <w:sz w:val="22"/>
                          <w:szCs w:val="22"/>
                        </w:rPr>
                      </w:pPr>
                    </w:p>
                  </w:txbxContent>
                </v:textbox>
              </v:shape>
            </w:pict>
          </mc:Fallback>
        </mc:AlternateContent>
      </w:r>
    </w:p>
    <w:p w14:paraId="17BB742D">
      <w:pPr>
        <w:rPr>
          <w:rFonts w:hint="eastAsia" w:ascii="宋体" w:hAnsi="宋体" w:cs="宋体"/>
          <w:color w:val="auto"/>
          <w:sz w:val="20"/>
          <w:szCs w:val="20"/>
          <w:highlight w:val="none"/>
        </w:rPr>
      </w:pPr>
    </w:p>
    <w:p w14:paraId="463242B9">
      <w:pPr>
        <w:rPr>
          <w:rFonts w:hint="eastAsia" w:ascii="宋体" w:hAnsi="宋体" w:cs="宋体"/>
          <w:color w:val="auto"/>
          <w:sz w:val="20"/>
          <w:szCs w:val="20"/>
          <w:highlight w:val="none"/>
        </w:rPr>
      </w:pPr>
    </w:p>
    <w:p w14:paraId="5E707640">
      <w:pPr>
        <w:rPr>
          <w:rFonts w:hint="eastAsia" w:ascii="宋体" w:hAnsi="宋体" w:cs="宋体"/>
          <w:color w:val="auto"/>
          <w:sz w:val="20"/>
          <w:szCs w:val="20"/>
          <w:highlight w:val="none"/>
        </w:rPr>
      </w:pPr>
    </w:p>
    <w:p w14:paraId="6F60A2FF">
      <w:pPr>
        <w:rPr>
          <w:rFonts w:hint="eastAsia" w:ascii="宋体" w:hAnsi="宋体" w:cs="宋体"/>
          <w:color w:val="auto"/>
          <w:sz w:val="20"/>
          <w:szCs w:val="20"/>
          <w:highlight w:val="none"/>
        </w:rPr>
      </w:pPr>
    </w:p>
    <w:p w14:paraId="657B08FA">
      <w:pPr>
        <w:rPr>
          <w:rFonts w:hint="eastAsia" w:ascii="宋体" w:hAnsi="宋体" w:cs="宋体"/>
          <w:color w:val="auto"/>
          <w:sz w:val="20"/>
          <w:szCs w:val="20"/>
          <w:highlight w:val="none"/>
        </w:rPr>
      </w:pPr>
    </w:p>
    <w:p w14:paraId="76756674">
      <w:pPr>
        <w:rPr>
          <w:rFonts w:hint="eastAsia" w:ascii="宋体" w:hAnsi="宋体" w:cs="宋体"/>
          <w:color w:val="auto"/>
          <w:sz w:val="20"/>
          <w:szCs w:val="20"/>
          <w:highlight w:val="none"/>
        </w:rPr>
      </w:pPr>
    </w:p>
    <w:p w14:paraId="30833F39">
      <w:pPr>
        <w:rPr>
          <w:rFonts w:hint="eastAsia" w:ascii="宋体" w:hAnsi="宋体" w:cs="宋体"/>
          <w:color w:val="auto"/>
          <w:sz w:val="20"/>
          <w:szCs w:val="20"/>
          <w:highlight w:val="none"/>
        </w:rPr>
      </w:pPr>
    </w:p>
    <w:p w14:paraId="22DE61B8">
      <w:pPr>
        <w:rPr>
          <w:rFonts w:hint="eastAsia" w:ascii="宋体" w:hAnsi="宋体" w:cs="宋体"/>
          <w:color w:val="auto"/>
          <w:sz w:val="20"/>
          <w:szCs w:val="20"/>
          <w:highlight w:val="none"/>
        </w:rPr>
      </w:pPr>
    </w:p>
    <w:p w14:paraId="77817A23">
      <w:pPr>
        <w:rPr>
          <w:rFonts w:hint="eastAsia" w:ascii="宋体" w:hAnsi="宋体" w:cs="宋体"/>
          <w:color w:val="auto"/>
          <w:sz w:val="20"/>
          <w:szCs w:val="20"/>
          <w:highlight w:val="none"/>
        </w:rPr>
      </w:pPr>
    </w:p>
    <w:p w14:paraId="5DBB0A93">
      <w:pPr>
        <w:rPr>
          <w:rFonts w:hint="eastAsia" w:ascii="宋体" w:hAnsi="宋体" w:cs="宋体"/>
          <w:color w:val="auto"/>
          <w:sz w:val="20"/>
          <w:szCs w:val="20"/>
          <w:highlight w:val="none"/>
        </w:rPr>
      </w:pPr>
    </w:p>
    <w:p w14:paraId="63EC0665">
      <w:pPr>
        <w:rPr>
          <w:rFonts w:hint="eastAsia" w:ascii="宋体" w:hAnsi="宋体" w:cs="宋体"/>
          <w:color w:val="auto"/>
          <w:sz w:val="20"/>
          <w:szCs w:val="20"/>
          <w:highlight w:val="none"/>
        </w:rPr>
      </w:pPr>
    </w:p>
    <w:p w14:paraId="1EEA6922">
      <w:pPr>
        <w:spacing w:before="8"/>
        <w:rPr>
          <w:rFonts w:hint="eastAsia" w:ascii="宋体" w:hAnsi="宋体" w:cs="宋体"/>
          <w:color w:val="auto"/>
          <w:sz w:val="25"/>
          <w:szCs w:val="25"/>
          <w:highlight w:val="none"/>
        </w:rPr>
      </w:pPr>
    </w:p>
    <w:p w14:paraId="395288E6">
      <w:pPr>
        <w:spacing w:before="37"/>
        <w:ind w:right="102"/>
        <w:jc w:val="right"/>
        <w:rPr>
          <w:rFonts w:hint="eastAsia" w:ascii="宋体" w:hAnsi="宋体" w:cs="宋体"/>
          <w:color w:val="auto"/>
          <w:sz w:val="20"/>
          <w:szCs w:val="20"/>
          <w:highlight w:val="none"/>
        </w:rPr>
      </w:pPr>
    </w:p>
    <w:p w14:paraId="5F25AAB5">
      <w:pPr>
        <w:rPr>
          <w:rFonts w:hint="eastAsia" w:ascii="宋体" w:hAnsi="宋体" w:cs="宋体"/>
          <w:color w:val="auto"/>
          <w:sz w:val="20"/>
          <w:szCs w:val="20"/>
          <w:highlight w:val="none"/>
        </w:rPr>
      </w:pPr>
    </w:p>
    <w:p w14:paraId="3AACB72B">
      <w:pPr>
        <w:rPr>
          <w:rFonts w:hint="eastAsia" w:ascii="宋体" w:hAnsi="宋体" w:cs="宋体"/>
          <w:color w:val="auto"/>
          <w:sz w:val="20"/>
          <w:szCs w:val="20"/>
          <w:highlight w:val="none"/>
        </w:rPr>
      </w:pPr>
    </w:p>
    <w:p w14:paraId="5BC2BC8F">
      <w:pPr>
        <w:rPr>
          <w:rFonts w:hint="eastAsia" w:ascii="宋体" w:hAnsi="宋体" w:cs="宋体"/>
          <w:color w:val="auto"/>
          <w:sz w:val="20"/>
          <w:szCs w:val="20"/>
          <w:highlight w:val="none"/>
        </w:rPr>
      </w:pPr>
    </w:p>
    <w:p w14:paraId="445FC31E">
      <w:pPr>
        <w:rPr>
          <w:rFonts w:hint="eastAsia" w:ascii="宋体" w:hAnsi="宋体" w:cs="宋体"/>
          <w:color w:val="auto"/>
          <w:sz w:val="20"/>
          <w:szCs w:val="20"/>
          <w:highlight w:val="none"/>
        </w:rPr>
      </w:pPr>
    </w:p>
    <w:p w14:paraId="3D96C681">
      <w:pPr>
        <w:rPr>
          <w:rFonts w:hint="eastAsia" w:ascii="宋体" w:hAnsi="宋体" w:cs="宋体"/>
          <w:color w:val="auto"/>
          <w:sz w:val="20"/>
          <w:szCs w:val="20"/>
          <w:highlight w:val="none"/>
        </w:rPr>
      </w:pPr>
    </w:p>
    <w:p w14:paraId="1CEDE77E">
      <w:pPr>
        <w:rPr>
          <w:rFonts w:hint="eastAsia" w:ascii="宋体" w:hAnsi="宋体" w:cs="宋体"/>
          <w:color w:val="auto"/>
          <w:sz w:val="20"/>
          <w:szCs w:val="20"/>
          <w:highlight w:val="none"/>
        </w:rPr>
      </w:pPr>
    </w:p>
    <w:p w14:paraId="3660FACF">
      <w:pPr>
        <w:rPr>
          <w:rFonts w:hint="eastAsia" w:ascii="宋体" w:hAnsi="宋体" w:cs="宋体"/>
          <w:color w:val="auto"/>
          <w:sz w:val="20"/>
          <w:szCs w:val="20"/>
          <w:highlight w:val="none"/>
        </w:rPr>
      </w:pPr>
    </w:p>
    <w:p w14:paraId="0E12042C">
      <w:pPr>
        <w:rPr>
          <w:rFonts w:hint="eastAsia" w:ascii="宋体" w:hAnsi="宋体" w:cs="宋体"/>
          <w:color w:val="auto"/>
          <w:sz w:val="20"/>
          <w:szCs w:val="20"/>
          <w:highlight w:val="none"/>
        </w:rPr>
      </w:pPr>
    </w:p>
    <w:p w14:paraId="1FFB2507">
      <w:pPr>
        <w:rPr>
          <w:rFonts w:hint="eastAsia" w:ascii="宋体" w:hAnsi="宋体" w:cs="宋体"/>
          <w:color w:val="auto"/>
          <w:sz w:val="20"/>
          <w:szCs w:val="20"/>
          <w:highlight w:val="none"/>
        </w:rPr>
      </w:pPr>
    </w:p>
    <w:p w14:paraId="60940958">
      <w:pPr>
        <w:rPr>
          <w:rFonts w:hint="eastAsia" w:ascii="宋体" w:hAnsi="宋体" w:cs="宋体"/>
          <w:color w:val="auto"/>
          <w:sz w:val="20"/>
          <w:szCs w:val="20"/>
          <w:highlight w:val="none"/>
        </w:rPr>
      </w:pPr>
    </w:p>
    <w:p w14:paraId="548793F1">
      <w:pPr>
        <w:rPr>
          <w:rFonts w:hint="eastAsia" w:ascii="宋体" w:hAnsi="宋体" w:cs="宋体"/>
          <w:color w:val="auto"/>
          <w:sz w:val="20"/>
          <w:szCs w:val="20"/>
          <w:highlight w:val="none"/>
        </w:rPr>
      </w:pPr>
    </w:p>
    <w:p w14:paraId="508617BC">
      <w:pPr>
        <w:rPr>
          <w:rFonts w:hint="eastAsia" w:ascii="宋体" w:hAnsi="宋体" w:cs="宋体"/>
          <w:color w:val="auto"/>
          <w:sz w:val="20"/>
          <w:szCs w:val="20"/>
          <w:highlight w:val="none"/>
        </w:rPr>
      </w:pPr>
    </w:p>
    <w:p w14:paraId="660B542D">
      <w:pPr>
        <w:rPr>
          <w:rFonts w:hint="eastAsia" w:ascii="宋体" w:hAnsi="宋体" w:cs="宋体"/>
          <w:color w:val="auto"/>
          <w:sz w:val="20"/>
          <w:szCs w:val="20"/>
          <w:highlight w:val="none"/>
        </w:rPr>
      </w:pPr>
    </w:p>
    <w:p w14:paraId="7677D912">
      <w:pPr>
        <w:rPr>
          <w:rFonts w:hint="eastAsia" w:ascii="宋体" w:hAnsi="宋体" w:cs="宋体"/>
          <w:color w:val="auto"/>
          <w:sz w:val="20"/>
          <w:szCs w:val="20"/>
          <w:highlight w:val="none"/>
        </w:rPr>
      </w:pPr>
    </w:p>
    <w:p w14:paraId="3ECB1BFB">
      <w:pPr>
        <w:rPr>
          <w:rFonts w:hint="eastAsia" w:ascii="宋体" w:hAnsi="宋体" w:cs="宋体"/>
          <w:color w:val="auto"/>
          <w:sz w:val="20"/>
          <w:szCs w:val="20"/>
          <w:highlight w:val="none"/>
        </w:rPr>
      </w:pPr>
    </w:p>
    <w:p w14:paraId="0D1417EC">
      <w:pPr>
        <w:rPr>
          <w:rFonts w:hint="eastAsia" w:ascii="宋体" w:hAnsi="宋体" w:cs="宋体"/>
          <w:color w:val="auto"/>
          <w:sz w:val="20"/>
          <w:szCs w:val="20"/>
          <w:highlight w:val="none"/>
        </w:rPr>
      </w:pPr>
    </w:p>
    <w:p w14:paraId="61F5FA99">
      <w:pPr>
        <w:rPr>
          <w:rFonts w:hint="eastAsia" w:ascii="宋体" w:hAnsi="宋体" w:cs="宋体"/>
          <w:color w:val="auto"/>
          <w:sz w:val="20"/>
          <w:szCs w:val="20"/>
          <w:highlight w:val="none"/>
        </w:rPr>
      </w:pPr>
    </w:p>
    <w:p w14:paraId="2ABDC0C8">
      <w:pPr>
        <w:rPr>
          <w:rFonts w:hint="eastAsia" w:ascii="宋体" w:hAnsi="宋体" w:cs="宋体"/>
          <w:color w:val="auto"/>
          <w:sz w:val="20"/>
          <w:szCs w:val="20"/>
          <w:highlight w:val="none"/>
        </w:rPr>
      </w:pPr>
    </w:p>
    <w:p w14:paraId="37C23400">
      <w:pPr>
        <w:rPr>
          <w:rFonts w:hint="eastAsia" w:ascii="宋体" w:hAnsi="宋体" w:cs="宋体"/>
          <w:color w:val="auto"/>
          <w:sz w:val="20"/>
          <w:szCs w:val="20"/>
          <w:highlight w:val="none"/>
        </w:rPr>
      </w:pPr>
    </w:p>
    <w:p w14:paraId="76EFAAA2">
      <w:pPr>
        <w:rPr>
          <w:rFonts w:hint="eastAsia" w:ascii="宋体" w:hAnsi="宋体" w:cs="宋体"/>
          <w:color w:val="auto"/>
          <w:sz w:val="20"/>
          <w:szCs w:val="20"/>
          <w:highlight w:val="none"/>
        </w:rPr>
      </w:pPr>
    </w:p>
    <w:p w14:paraId="3FC231F9">
      <w:pPr>
        <w:spacing w:before="3"/>
        <w:rPr>
          <w:rFonts w:hint="eastAsia" w:ascii="宋体" w:hAnsi="宋体" w:cs="宋体"/>
          <w:color w:val="auto"/>
          <w:sz w:val="29"/>
          <w:szCs w:val="29"/>
          <w:highlight w:val="none"/>
        </w:rPr>
      </w:pPr>
    </w:p>
    <w:p w14:paraId="3AAE6CDD">
      <w:pPr>
        <w:spacing w:before="37"/>
        <w:ind w:right="150"/>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23404799">
      <w:pPr>
        <w:widowControl/>
        <w:rPr>
          <w:rFonts w:hint="eastAsia" w:ascii="宋体" w:hAnsi="宋体" w:cs="宋体"/>
          <w:color w:val="auto"/>
          <w:sz w:val="20"/>
          <w:szCs w:val="20"/>
          <w:highlight w:val="none"/>
        </w:rPr>
      </w:pPr>
    </w:p>
    <w:p w14:paraId="28ACD2B5">
      <w:pPr>
        <w:widowControl/>
        <w:rPr>
          <w:rFonts w:hint="eastAsia" w:ascii="宋体" w:hAnsi="宋体" w:cs="宋体"/>
          <w:color w:val="auto"/>
          <w:sz w:val="20"/>
          <w:szCs w:val="20"/>
          <w:highlight w:val="none"/>
        </w:rPr>
      </w:pPr>
      <w:r>
        <w:rPr>
          <w:rFonts w:hint="eastAsia" w:ascii="宋体" w:hAnsi="宋体" w:cs="宋体"/>
          <w:color w:val="auto"/>
          <w:sz w:val="20"/>
          <w:szCs w:val="20"/>
          <w:highlight w:val="none"/>
        </w:rPr>
        <w:br w:type="page"/>
      </w:r>
    </w:p>
    <w:tbl>
      <w:tblPr>
        <w:tblStyle w:val="32"/>
        <w:tblW w:w="0" w:type="auto"/>
        <w:tblInd w:w="626" w:type="dxa"/>
        <w:tblLayout w:type="fixed"/>
        <w:tblCellMar>
          <w:top w:w="0" w:type="dxa"/>
          <w:left w:w="0" w:type="dxa"/>
          <w:bottom w:w="0" w:type="dxa"/>
          <w:right w:w="0" w:type="dxa"/>
        </w:tblCellMar>
      </w:tblPr>
      <w:tblGrid>
        <w:gridCol w:w="574"/>
        <w:gridCol w:w="1166"/>
        <w:gridCol w:w="1800"/>
        <w:gridCol w:w="1915"/>
        <w:gridCol w:w="2966"/>
      </w:tblGrid>
      <w:tr w14:paraId="17CE8397">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DD206A6">
            <w:pPr>
              <w:pStyle w:val="82"/>
              <w:spacing w:before="8"/>
              <w:rPr>
                <w:rFonts w:ascii="宋体" w:hAnsi="宋体" w:cs="宋体"/>
                <w:color w:val="auto"/>
                <w:sz w:val="23"/>
                <w:szCs w:val="23"/>
                <w:highlight w:val="none"/>
              </w:rPr>
            </w:pPr>
          </w:p>
          <w:p w14:paraId="54C295CA">
            <w:pPr>
              <w:pStyle w:val="82"/>
              <w:ind w:left="182"/>
              <w:rPr>
                <w:rFonts w:ascii="宋体" w:hAnsi="宋体" w:cs="宋体"/>
                <w:color w:val="auto"/>
                <w:sz w:val="20"/>
                <w:szCs w:val="20"/>
                <w:highlight w:val="none"/>
              </w:rPr>
            </w:pPr>
            <w:r>
              <w:rPr>
                <w:rFonts w:hint="eastAsia" w:ascii="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02F02A8">
            <w:pPr>
              <w:pStyle w:val="82"/>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152E2296">
            <w:pPr>
              <w:pStyle w:val="82"/>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CB8493B">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5B6F824">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5980478">
            <w:pPr>
              <w:pStyle w:val="82"/>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09DE2413">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7D80A15">
            <w:pPr>
              <w:pStyle w:val="82"/>
              <w:spacing w:before="6"/>
              <w:rPr>
                <w:rFonts w:ascii="宋体" w:hAnsi="宋体" w:cs="宋体"/>
                <w:color w:val="auto"/>
                <w:sz w:val="20"/>
                <w:szCs w:val="20"/>
                <w:highlight w:val="none"/>
                <w:lang w:eastAsia="zh-CN"/>
              </w:rPr>
            </w:pPr>
          </w:p>
          <w:p w14:paraId="53301F12">
            <w:pPr>
              <w:pStyle w:val="82"/>
              <w:ind w:left="182"/>
              <w:rPr>
                <w:rFonts w:ascii="宋体" w:hAnsi="宋体" w:cs="宋体"/>
                <w:color w:val="auto"/>
                <w:sz w:val="20"/>
                <w:szCs w:val="20"/>
                <w:highlight w:val="none"/>
              </w:rPr>
            </w:pPr>
            <w:r>
              <w:rPr>
                <w:rFonts w:hint="eastAsia" w:ascii="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2136736">
            <w:pPr>
              <w:pStyle w:val="82"/>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36876806">
            <w:pPr>
              <w:pStyle w:val="82"/>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8124D52">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366C064">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4C0529">
            <w:pPr>
              <w:pStyle w:val="82"/>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26D94191">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56DAF56">
            <w:pPr>
              <w:pStyle w:val="82"/>
              <w:spacing w:before="12"/>
              <w:rPr>
                <w:rFonts w:ascii="宋体" w:hAnsi="宋体" w:cs="宋体"/>
                <w:color w:val="auto"/>
                <w:sz w:val="21"/>
                <w:szCs w:val="21"/>
                <w:highlight w:val="none"/>
                <w:lang w:eastAsia="zh-CN"/>
              </w:rPr>
            </w:pPr>
          </w:p>
          <w:p w14:paraId="247F908A">
            <w:pPr>
              <w:pStyle w:val="82"/>
              <w:ind w:left="182"/>
              <w:rPr>
                <w:rFonts w:ascii="宋体" w:hAnsi="宋体" w:cs="宋体"/>
                <w:color w:val="auto"/>
                <w:sz w:val="20"/>
                <w:szCs w:val="20"/>
                <w:highlight w:val="none"/>
              </w:rPr>
            </w:pPr>
            <w:r>
              <w:rPr>
                <w:rFonts w:hint="eastAsia" w:ascii="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E536CA9">
            <w:pPr>
              <w:pStyle w:val="82"/>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0AF2E883">
            <w:pPr>
              <w:pStyle w:val="82"/>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8B3E2A0">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EF5FAD4">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41EB22C">
            <w:pPr>
              <w:pStyle w:val="82"/>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2A76E0C0">
      <w:pPr>
        <w:pStyle w:val="14"/>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587E1BFE">
      <w:pPr>
        <w:pStyle w:val="14"/>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0B017952">
      <w:pPr>
        <w:pStyle w:val="19"/>
        <w:jc w:val="left"/>
        <w:rPr>
          <w:rFonts w:hint="eastAsia" w:hAnsi="宋体" w:cs="宋体"/>
          <w:color w:val="auto"/>
          <w:sz w:val="32"/>
          <w:szCs w:val="32"/>
          <w:highlight w:val="none"/>
        </w:rPr>
      </w:pPr>
      <w:r>
        <w:rPr>
          <w:rFonts w:hAnsi="宋体"/>
          <w:color w:val="auto"/>
          <w:highlight w:val="none"/>
        </w:rPr>
        <w:br w:type="page"/>
      </w: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3</w:t>
      </w:r>
      <w:r>
        <w:rPr>
          <w:rFonts w:hint="eastAsia" w:hAnsi="宋体" w:cs="宋体"/>
          <w:color w:val="auto"/>
          <w:sz w:val="32"/>
          <w:szCs w:val="32"/>
          <w:highlight w:val="none"/>
        </w:rPr>
        <w:t>：</w:t>
      </w:r>
    </w:p>
    <w:p w14:paraId="0F2B4678">
      <w:pPr>
        <w:spacing w:line="528" w:lineRule="exact"/>
        <w:ind w:firstLine="2592" w:firstLineChars="800"/>
        <w:rPr>
          <w:rFonts w:hint="eastAsia" w:ascii="宋体" w:hAnsi="宋体" w:cs="宋体"/>
          <w:color w:val="auto"/>
          <w:sz w:val="32"/>
          <w:szCs w:val="32"/>
          <w:highlight w:val="none"/>
        </w:rPr>
      </w:pPr>
      <w:r>
        <w:rPr>
          <w:rFonts w:hint="eastAsia" w:ascii="宋体" w:hAnsi="宋体" w:cs="宋体"/>
          <w:color w:val="auto"/>
          <w:sz w:val="32"/>
          <w:szCs w:val="32"/>
          <w:highlight w:val="none"/>
        </w:rPr>
        <w:t>中小微企业划型标准</w:t>
      </w:r>
    </w:p>
    <w:p w14:paraId="69C0952B">
      <w:pPr>
        <w:pStyle w:val="28"/>
        <w:rPr>
          <w:rFonts w:hint="eastAsia"/>
          <w:color w:val="auto"/>
          <w:highlight w:val="none"/>
        </w:rPr>
      </w:pPr>
    </w:p>
    <w:tbl>
      <w:tblPr>
        <w:tblStyle w:val="32"/>
        <w:tblW w:w="0" w:type="auto"/>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F463F5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A3412E1">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9D6EA95">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88F46A6">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4C6083A7">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79A54A47">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6ADF1C0C">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7878E6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center"/>
          </w:tcPr>
          <w:p w14:paraId="3758DD9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23C4AA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8481B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537A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25FE6F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33F8CC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054511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55A6DF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57D761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0B43C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36330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50890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4FEAE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E683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7865CA7">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88169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2FD44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6494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0CE2D3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6AFEEE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49893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B062E6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8301C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CF246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6B181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72FC3B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7E4960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32B10F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62658B">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135C8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6C84C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9C420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4AB8A0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7F7599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633FE0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D45AA8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48CF82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A3A9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D2EC2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1F1565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01D6BA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05C95A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7FB4DCC">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FFAF2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27A2E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415F5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0D2168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35DB6A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1B8887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67F167B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3F7189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0C6A8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4003D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1636F0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4F7050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2BF9A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5A11E7">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D9881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8E83B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70C75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64D837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6DCFB3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BF2A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2A50E8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3993C3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852D2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FD5CC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695A5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72278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30081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A70104F">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E10CB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B6A81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0975F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629198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572EE1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FA0A6F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BDAB1F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41CF99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219E3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31DBA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3B8D89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496FE4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86B9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23E94BC">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F5850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42121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52A3D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707316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78F0E8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C60DE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4A0958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396318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AC8B9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E54D6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4482A9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05139A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330B2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BFED8CF">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78C68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D17F5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09D80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65FC00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2CF985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8D601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6658A0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46FF00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813C6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CEEC0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229DA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8C8B4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5402C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9DD6C6">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34490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3F233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DA2D1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74EBEA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5CF849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5EDD7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6D5527C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57D29D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3A58A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2B3A0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E0D63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80F35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CFC08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8A30A35">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A5BBB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82F2B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1EC15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53871E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56D88E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B34E76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5E4797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56DC56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EB1D2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5956F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63ACB8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3EE67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B1794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4899245">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7DE08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FD42F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8AC6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61DFF0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129B2B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672BC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9674B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69F5AB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718D7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DB483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31C15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01030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61ED9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54F287B">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85721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9AAC5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A9051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DF60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7A0687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E4B02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01E22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07BD26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7094D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5676A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678D09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1F4EFF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925F0A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0E33B2">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BC672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5BE99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0648B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049687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6707D5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8F547B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6810B85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231CA6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361CC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B8373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ECBDF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704CCD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8321F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410FF45">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E6F99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436B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18267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0A8A36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2A90FD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9EF9FA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26D41E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6DDD5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70C6C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50B01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49A9D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71296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203B6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CF9EFA">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24B3F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49F7B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DF4E7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446B7C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2793D7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9B157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center"/>
          </w:tcPr>
          <w:p w14:paraId="7F3FDCF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62A4D3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73D22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13471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02580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FEF11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4AE6D75">
      <w:pPr>
        <w:spacing w:line="360" w:lineRule="auto"/>
        <w:ind w:firstLine="53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4DE0963">
      <w:pPr>
        <w:rPr>
          <w:rFonts w:hint="eastAsia" w:ascii="宋体" w:hAnsi="宋体"/>
          <w:b/>
          <w:bCs/>
          <w:color w:val="auto"/>
          <w:sz w:val="24"/>
          <w:highlight w:val="none"/>
        </w:rPr>
      </w:pPr>
    </w:p>
    <w:p w14:paraId="24A1F7AE">
      <w:pPr>
        <w:pStyle w:val="19"/>
        <w:jc w:val="center"/>
        <w:outlineLvl w:val="0"/>
        <w:rPr>
          <w:rFonts w:hint="eastAsia" w:hAnsi="宋体"/>
          <w:b/>
          <w:color w:val="auto"/>
          <w:sz w:val="36"/>
          <w:szCs w:val="36"/>
          <w:highlight w:val="none"/>
        </w:rPr>
      </w:pPr>
      <w:bookmarkStart w:id="278" w:name="_Toc532545044"/>
      <w:bookmarkStart w:id="279" w:name="_Toc12431"/>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278"/>
      <w:bookmarkEnd w:id="279"/>
    </w:p>
    <w:p w14:paraId="445E8E0A">
      <w:pPr>
        <w:pStyle w:val="19"/>
        <w:spacing w:line="720" w:lineRule="auto"/>
        <w:jc w:val="center"/>
        <w:outlineLvl w:val="1"/>
        <w:rPr>
          <w:rFonts w:hint="eastAsia" w:ascii="Times New Roman" w:hAnsi="Times New Roman"/>
          <w:b/>
          <w:color w:val="auto"/>
          <w:sz w:val="30"/>
          <w:szCs w:val="30"/>
          <w:highlight w:val="none"/>
        </w:rPr>
      </w:pPr>
      <w:bookmarkStart w:id="280" w:name="_Toc11845"/>
      <w:r>
        <w:rPr>
          <w:rFonts w:hint="eastAsia" w:ascii="Times New Roman" w:hAnsi="Times New Roman"/>
          <w:b/>
          <w:color w:val="auto"/>
          <w:sz w:val="30"/>
          <w:szCs w:val="30"/>
          <w:highlight w:val="none"/>
        </w:rPr>
        <w:t>第一节 投标人须知前附表</w:t>
      </w:r>
      <w:bookmarkEnd w:id="280"/>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1780"/>
        <w:gridCol w:w="6397"/>
      </w:tblGrid>
      <w:tr w14:paraId="73E0C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34978232">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9C9C9E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7901D547">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2E22F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10A05A4B">
            <w:pPr>
              <w:spacing w:line="380" w:lineRule="exact"/>
              <w:rPr>
                <w:rFonts w:ascii="宋体" w:hAnsi="宋体"/>
                <w:color w:val="auto"/>
                <w:szCs w:val="21"/>
                <w:highlight w:val="none"/>
              </w:rPr>
            </w:pPr>
            <w:r>
              <w:rPr>
                <w:rFonts w:hint="eastAsia" w:ascii="宋体" w:hAnsi="宋体"/>
                <w:color w:val="auto"/>
                <w:szCs w:val="21"/>
                <w:highlight w:val="none"/>
              </w:rPr>
              <w:t>6.1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FF34637">
            <w:pPr>
              <w:spacing w:line="380" w:lineRule="exact"/>
              <w:rPr>
                <w:rFonts w:ascii="宋体" w:hAnsi="宋体"/>
                <w:color w:val="auto"/>
                <w:szCs w:val="21"/>
                <w:highlight w:val="none"/>
              </w:rPr>
            </w:pPr>
            <w:bookmarkStart w:id="281" w:name="_5"/>
            <w:bookmarkEnd w:id="281"/>
            <w:bookmarkStart w:id="282" w:name="_9.2"/>
            <w:bookmarkEnd w:id="282"/>
            <w:bookmarkStart w:id="283" w:name="_8.1"/>
            <w:bookmarkEnd w:id="283"/>
            <w:r>
              <w:rPr>
                <w:rFonts w:hint="eastAsia" w:ascii="宋体" w:hAnsi="宋体"/>
                <w:color w:val="auto"/>
                <w:szCs w:val="21"/>
                <w:highlight w:val="none"/>
              </w:rPr>
              <w:t>是否接受联合体投标</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2A75275D">
            <w:pPr>
              <w:pStyle w:val="12"/>
              <w:spacing w:line="380" w:lineRule="exact"/>
              <w:rPr>
                <w:rFonts w:hint="eastAsia"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tc>
      </w:tr>
      <w:tr w14:paraId="7CAD2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16DFFEC8">
            <w:pPr>
              <w:spacing w:line="380" w:lineRule="exact"/>
              <w:rPr>
                <w:rFonts w:hint="eastAsia" w:ascii="宋体" w:hAnsi="宋体"/>
                <w:color w:val="auto"/>
                <w:szCs w:val="21"/>
                <w:highlight w:val="none"/>
              </w:rPr>
            </w:pPr>
            <w:r>
              <w:rPr>
                <w:rFonts w:ascii="宋体" w:hAnsi="宋体"/>
                <w:color w:val="auto"/>
                <w:szCs w:val="21"/>
                <w:highlight w:val="none"/>
              </w:rPr>
              <w:t>6.2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EBCF257">
            <w:pPr>
              <w:spacing w:line="38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2C3634C0">
            <w:pPr>
              <w:pStyle w:val="12"/>
              <w:spacing w:line="380" w:lineRule="exact"/>
              <w:rPr>
                <w:rFonts w:hint="eastAsia" w:ascii="宋体" w:hAnsi="宋体"/>
                <w:color w:val="auto"/>
                <w:szCs w:val="21"/>
                <w:highlight w:val="none"/>
              </w:rPr>
            </w:pPr>
            <w:r>
              <w:rPr>
                <w:rFonts w:hint="eastAsia" w:ascii="宋体" w:hAnsi="宋体"/>
                <w:color w:val="auto"/>
                <w:szCs w:val="21"/>
                <w:highlight w:val="none"/>
              </w:rPr>
              <w:t>无</w:t>
            </w:r>
          </w:p>
        </w:tc>
      </w:tr>
      <w:tr w14:paraId="0BC43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57B5755A">
            <w:pPr>
              <w:spacing w:line="380" w:lineRule="exact"/>
              <w:rPr>
                <w:rFonts w:ascii="宋体" w:hAnsi="宋体"/>
                <w:color w:val="auto"/>
                <w:szCs w:val="21"/>
                <w:highlight w:val="none"/>
              </w:rPr>
            </w:pPr>
            <w:r>
              <w:rPr>
                <w:rFonts w:hint="eastAsia" w:ascii="宋体" w:hAnsi="宋体"/>
                <w:color w:val="auto"/>
                <w:szCs w:val="21"/>
                <w:highlight w:val="none"/>
              </w:rPr>
              <w:t>7.2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2272550">
            <w:pPr>
              <w:spacing w:line="38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40D064C9">
            <w:pPr>
              <w:pStyle w:val="12"/>
              <w:spacing w:line="380" w:lineRule="exact"/>
              <w:rPr>
                <w:rFonts w:hint="eastAsia" w:ascii="宋体" w:hAnsi="宋体"/>
                <w:color w:val="auto"/>
                <w:szCs w:val="21"/>
                <w:highlight w:val="none"/>
              </w:rPr>
            </w:pPr>
            <w:r>
              <w:rPr>
                <w:rFonts w:hint="eastAsia" w:ascii="宋体" w:hAnsi="宋体"/>
                <w:color w:val="auto"/>
                <w:szCs w:val="21"/>
                <w:highlight w:val="none"/>
              </w:rPr>
              <w:t>√不允许转包/分包</w:t>
            </w:r>
          </w:p>
          <w:p w14:paraId="767B2B34">
            <w:pPr>
              <w:pStyle w:val="12"/>
              <w:spacing w:line="380" w:lineRule="exact"/>
              <w:rPr>
                <w:rFonts w:hint="eastAsia" w:ascii="宋体" w:hAnsi="宋体"/>
                <w:color w:val="auto"/>
                <w:szCs w:val="21"/>
                <w:highlight w:val="none"/>
              </w:rPr>
            </w:pPr>
            <w:r>
              <w:rPr>
                <w:rFonts w:hint="eastAsia" w:ascii="宋体" w:hAnsi="宋体"/>
                <w:color w:val="auto"/>
                <w:szCs w:val="21"/>
                <w:highlight w:val="none"/>
              </w:rPr>
              <w:t>□允许转包/分包</w:t>
            </w:r>
          </w:p>
          <w:p w14:paraId="2003EBCF">
            <w:pPr>
              <w:pStyle w:val="12"/>
              <w:spacing w:line="380" w:lineRule="exact"/>
              <w:rPr>
                <w:rFonts w:hint="eastAsia" w:ascii="宋体" w:hAnsi="宋体"/>
                <w:color w:val="auto"/>
                <w:szCs w:val="21"/>
                <w:highlight w:val="none"/>
              </w:rPr>
            </w:pPr>
            <w:r>
              <w:rPr>
                <w:rFonts w:hint="eastAsia" w:ascii="宋体" w:hAnsi="宋体"/>
                <w:color w:val="auto"/>
                <w:szCs w:val="21"/>
                <w:highlight w:val="none"/>
              </w:rPr>
              <w:t>转包/分包内容：</w:t>
            </w:r>
            <w:r>
              <w:rPr>
                <w:rFonts w:hint="eastAsia" w:ascii="宋体" w:hAnsi="宋体"/>
                <w:color w:val="auto"/>
                <w:szCs w:val="21"/>
                <w:highlight w:val="none"/>
                <w:u w:val="single"/>
              </w:rPr>
              <w:t xml:space="preserve">                                     。</w:t>
            </w:r>
          </w:p>
          <w:p w14:paraId="2544B604">
            <w:pPr>
              <w:pStyle w:val="12"/>
              <w:spacing w:line="380" w:lineRule="exact"/>
              <w:rPr>
                <w:rFonts w:hint="eastAsia" w:ascii="宋体" w:hAnsi="宋体"/>
                <w:color w:val="auto"/>
                <w:szCs w:val="21"/>
                <w:highlight w:val="none"/>
              </w:rPr>
            </w:pPr>
            <w:r>
              <w:rPr>
                <w:rFonts w:hint="eastAsia" w:ascii="宋体" w:hAnsi="宋体"/>
                <w:color w:val="auto"/>
                <w:szCs w:val="21"/>
                <w:highlight w:val="none"/>
              </w:rPr>
              <w:t>转包/分包金额或者比例：</w:t>
            </w:r>
            <w:r>
              <w:rPr>
                <w:rFonts w:hint="eastAsia" w:ascii="宋体" w:hAnsi="宋体"/>
                <w:color w:val="auto"/>
                <w:szCs w:val="21"/>
                <w:highlight w:val="none"/>
                <w:u w:val="single"/>
              </w:rPr>
              <w:t xml:space="preserve">                             。</w:t>
            </w:r>
          </w:p>
        </w:tc>
      </w:tr>
      <w:tr w14:paraId="14E6A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589000FF">
            <w:pPr>
              <w:spacing w:line="380" w:lineRule="exac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DF24A0F">
            <w:pPr>
              <w:spacing w:line="38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DD4A72C">
            <w:pPr>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6C263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58EC6F7D">
            <w:pPr>
              <w:spacing w:line="380" w:lineRule="exact"/>
              <w:rPr>
                <w:rFonts w:hint="eastAsia" w:ascii="宋体" w:hAnsi="宋体"/>
                <w:color w:val="auto"/>
                <w:szCs w:val="21"/>
                <w:highlight w:val="none"/>
              </w:rPr>
            </w:pPr>
            <w:r>
              <w:rPr>
                <w:rFonts w:hint="eastAsia" w:ascii="宋体" w:hAnsi="宋体"/>
                <w:color w:val="auto"/>
                <w:szCs w:val="21"/>
                <w:highlight w:val="none"/>
              </w:rPr>
              <w:t>11.6</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87E079D">
            <w:pPr>
              <w:spacing w:line="38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3D0956C">
            <w:pPr>
              <w:snapToGrid w:val="0"/>
              <w:spacing w:line="380" w:lineRule="exact"/>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不组织召开开标前答疑会</w:t>
            </w:r>
          </w:p>
          <w:p w14:paraId="434AE793">
            <w:pPr>
              <w:snapToGrid w:val="0"/>
              <w:spacing w:line="380" w:lineRule="exact"/>
              <w:rPr>
                <w:rFonts w:ascii="宋体" w:hAnsi="宋体"/>
                <w:color w:val="auto"/>
                <w:szCs w:val="21"/>
                <w:highlight w:val="none"/>
              </w:rPr>
            </w:pPr>
            <w:r>
              <w:rPr>
                <w:rFonts w:hint="eastAsia" w:ascii="宋体" w:hAnsi="宋体"/>
                <w:color w:val="auto"/>
                <w:szCs w:val="21"/>
                <w:highlight w:val="none"/>
              </w:rPr>
              <w:t>□组织召开开标前答疑会</w:t>
            </w:r>
          </w:p>
          <w:p w14:paraId="011B37CF">
            <w:pPr>
              <w:snapToGrid w:val="0"/>
              <w:spacing w:line="380" w:lineRule="exact"/>
              <w:rPr>
                <w:rFonts w:hint="eastAsia" w:ascii="宋体" w:hAnsi="宋体"/>
                <w:color w:val="auto"/>
                <w:szCs w:val="21"/>
                <w:highlight w:val="none"/>
                <w:u w:val="singl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tc>
      </w:tr>
      <w:tr w14:paraId="2FAC6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left w:val="single" w:color="auto" w:sz="4" w:space="0"/>
              <w:right w:val="single" w:color="auto" w:sz="4" w:space="0"/>
            </w:tcBorders>
            <w:noWrap w:val="0"/>
            <w:vAlign w:val="center"/>
          </w:tcPr>
          <w:p w14:paraId="318CBC86">
            <w:pPr>
              <w:spacing w:line="380" w:lineRule="exact"/>
              <w:rPr>
                <w:rFonts w:hint="eastAsia" w:ascii="宋体" w:hAnsi="宋体"/>
                <w:color w:val="auto"/>
                <w:szCs w:val="21"/>
                <w:highlight w:val="none"/>
              </w:rPr>
            </w:pPr>
            <w:r>
              <w:rPr>
                <w:rFonts w:hint="eastAsia" w:ascii="宋体" w:hAnsi="宋体"/>
                <w:color w:val="auto"/>
                <w:szCs w:val="21"/>
                <w:highlight w:val="none"/>
              </w:rPr>
              <w:t>13.1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302BFC93">
            <w:pPr>
              <w:snapToGrid w:val="0"/>
              <w:spacing w:line="380" w:lineRule="exact"/>
              <w:jc w:val="left"/>
              <w:rPr>
                <w:rFonts w:hint="eastAsia" w:ascii="宋体" w:hAnsi="宋体" w:cs="Courier New"/>
                <w:color w:val="auto"/>
                <w:szCs w:val="21"/>
                <w:highlight w:val="none"/>
              </w:rPr>
            </w:pPr>
            <w:bookmarkStart w:id="284" w:name="_13.2"/>
            <w:bookmarkEnd w:id="284"/>
            <w:r>
              <w:rPr>
                <w:rFonts w:hint="eastAsia" w:ascii="宋体" w:hAnsi="宋体" w:cs="Courier New"/>
                <w:color w:val="auto"/>
                <w:szCs w:val="21"/>
                <w:highlight w:val="none"/>
              </w:rPr>
              <w:t>资格证明文件组成</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3197DBE6">
            <w:pPr>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崇左</w:t>
            </w:r>
            <w:r>
              <w:rPr>
                <w:rFonts w:hint="eastAsia" w:ascii="宋体" w:hAnsi="宋体"/>
                <w:color w:val="auto"/>
                <w:szCs w:val="21"/>
                <w:highlight w:val="none"/>
              </w:rPr>
              <w:t>市政府采购供应商资格信用承诺函；（必须提供，否则作无效投标处理）</w:t>
            </w:r>
          </w:p>
          <w:p w14:paraId="73BBDAF9">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、投标人直接控股、管理关系信息表（格式后附）；（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75C213A">
            <w:pPr>
              <w:numPr>
                <w:ilvl w:val="0"/>
                <w:numId w:val="0"/>
              </w:numPr>
              <w:snapToGrid w:val="0"/>
              <w:spacing w:line="380" w:lineRule="exact"/>
              <w:ind w:leftChars="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投标资格声明（格式后附）；（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FF3D2A9">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4FD1C4F1">
            <w:pPr>
              <w:snapToGrid w:val="0"/>
              <w:spacing w:line="380" w:lineRule="exact"/>
              <w:jc w:val="left"/>
              <w:rPr>
                <w:rFonts w:hint="eastAsia" w:ascii="宋体" w:hAnsi="宋体" w:cs="宋体"/>
                <w:b/>
                <w:bCs/>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投标人</w:t>
            </w:r>
            <w:r>
              <w:rPr>
                <w:rFonts w:hint="eastAsia" w:ascii="宋体" w:hAnsi="宋体" w:cs="宋体"/>
                <w:color w:val="auto"/>
                <w:szCs w:val="21"/>
                <w:highlight w:val="none"/>
                <w:lang w:val="en-US" w:eastAsia="zh-CN"/>
              </w:rPr>
              <w:t>有效的</w:t>
            </w:r>
            <w:r>
              <w:rPr>
                <w:rFonts w:hint="eastAsia" w:ascii="宋体" w:hAnsi="宋体" w:cs="宋体"/>
                <w:color w:val="auto"/>
                <w:szCs w:val="21"/>
                <w:highlight w:val="none"/>
              </w:rPr>
              <w:t>建设行政主管部门颁发的市政公用工程施工总承包贰级（及以上）或城市及道路照明工程专业承包贰级（及以上）资质</w:t>
            </w:r>
            <w:r>
              <w:rPr>
                <w:rFonts w:hint="eastAsia" w:ascii="宋体" w:hAnsi="宋体" w:cs="宋体"/>
                <w:color w:val="auto"/>
                <w:szCs w:val="21"/>
                <w:highlight w:val="none"/>
                <w:lang w:val="en-US" w:eastAsia="zh-CN"/>
              </w:rPr>
              <w:t>证书复印件，安全生产许可证书复印件；</w:t>
            </w:r>
            <w:r>
              <w:rPr>
                <w:rFonts w:hint="eastAsia" w:ascii="宋体" w:hAnsi="宋体" w:cs="宋体"/>
                <w:b/>
                <w:bCs/>
                <w:color w:val="auto"/>
                <w:szCs w:val="21"/>
                <w:highlight w:val="none"/>
                <w:lang w:val="en-US" w:eastAsia="zh-CN"/>
              </w:rPr>
              <w:t>（必须提供，否则作无效投标处理）</w:t>
            </w:r>
          </w:p>
          <w:p w14:paraId="08FED11B">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中小企业声明函和</w:t>
            </w:r>
            <w:r>
              <w:rPr>
                <w:rFonts w:hint="eastAsia" w:ascii="宋体" w:hAnsi="宋体"/>
                <w:color w:val="auto"/>
                <w:szCs w:val="21"/>
                <w:highlight w:val="none"/>
              </w:rPr>
              <w:t>除招标文件规定必须提供以外，投标人认为需要提供的其他证明材料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3AD2438A">
            <w:pPr>
              <w:snapToGrid w:val="0"/>
              <w:spacing w:line="38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注：1.以上标明“必须提供”的材料属于复印件的，必须加盖投标人公章，否则</w:t>
            </w:r>
            <w:r>
              <w:rPr>
                <w:rFonts w:hint="eastAsia" w:ascii="宋体" w:hAnsi="宋体" w:cs="Courier New"/>
                <w:b/>
                <w:color w:val="auto"/>
                <w:szCs w:val="21"/>
                <w:highlight w:val="none"/>
              </w:rPr>
              <w:t>作无效投标处理。</w:t>
            </w:r>
          </w:p>
          <w:p w14:paraId="041D8CA8">
            <w:pPr>
              <w:snapToGrid w:val="0"/>
              <w:spacing w:line="380" w:lineRule="exact"/>
              <w:ind w:firstLine="428"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投标资格声明必须在规定签章处加盖投标人公章，否则作无效投标处理。</w:t>
            </w:r>
          </w:p>
          <w:p w14:paraId="7F4F6446">
            <w:pPr>
              <w:snapToGrid w:val="0"/>
              <w:spacing w:line="380" w:lineRule="exact"/>
              <w:ind w:firstLine="428"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3.投标人直接控股、管理关系信息表必须在规定签章处加盖投标人公章，否则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p w14:paraId="5BB429DE">
            <w:pPr>
              <w:snapToGrid w:val="0"/>
              <w:spacing w:line="380" w:lineRule="exact"/>
              <w:ind w:firstLine="428"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项资格证明文件联合体各方均必须分别提供，联合体各方分别盖章和签字，否则投标文件按无效响应处理。</w:t>
            </w:r>
          </w:p>
        </w:tc>
      </w:tr>
      <w:tr w14:paraId="003D7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left w:val="single" w:color="auto" w:sz="4" w:space="0"/>
              <w:right w:val="single" w:color="auto" w:sz="4" w:space="0"/>
            </w:tcBorders>
            <w:noWrap w:val="0"/>
            <w:vAlign w:val="center"/>
          </w:tcPr>
          <w:p w14:paraId="697E2905">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897B7DD">
            <w:pPr>
              <w:snapToGrid w:val="0"/>
              <w:spacing w:line="380" w:lineRule="exact"/>
              <w:jc w:val="left"/>
              <w:rPr>
                <w:rFonts w:hint="eastAsia" w:ascii="宋体" w:hAnsi="宋体" w:cs="Courier New"/>
                <w:color w:val="auto"/>
                <w:szCs w:val="21"/>
                <w:highlight w:val="none"/>
              </w:rPr>
            </w:pPr>
            <w:bookmarkStart w:id="285" w:name="_13.3"/>
            <w:bookmarkEnd w:id="285"/>
            <w:r>
              <w:rPr>
                <w:rFonts w:hint="eastAsia" w:ascii="宋体" w:hAnsi="宋体" w:cs="Courier New"/>
                <w:color w:val="auto"/>
                <w:szCs w:val="21"/>
                <w:highlight w:val="none"/>
              </w:rPr>
              <w:t>商务</w:t>
            </w:r>
            <w:r>
              <w:rPr>
                <w:rFonts w:hint="eastAsia" w:ascii="宋体" w:hAnsi="宋体" w:cs="Courier New"/>
                <w:color w:val="auto"/>
                <w:szCs w:val="21"/>
                <w:highlight w:val="none"/>
                <w:lang w:eastAsia="zh-CN"/>
              </w:rPr>
              <w:t>技术</w:t>
            </w:r>
            <w:r>
              <w:rPr>
                <w:rFonts w:hint="eastAsia" w:ascii="宋体" w:hAnsi="宋体" w:cs="Courier New"/>
                <w:color w:val="auto"/>
                <w:szCs w:val="21"/>
                <w:highlight w:val="none"/>
              </w:rPr>
              <w:t>文件组成</w:t>
            </w:r>
          </w:p>
          <w:p w14:paraId="141232F6">
            <w:pPr>
              <w:spacing w:line="380" w:lineRule="exact"/>
              <w:rPr>
                <w:rFonts w:hint="eastAsia" w:ascii="宋体" w:hAnsi="宋体"/>
                <w:color w:val="auto"/>
                <w:szCs w:val="21"/>
                <w:highlight w:val="none"/>
              </w:rPr>
            </w:pP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4A9566F">
            <w:pPr>
              <w:pStyle w:val="123"/>
              <w:spacing w:before="153" w:line="228" w:lineRule="auto"/>
              <w:ind w:left="116"/>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color w:val="auto"/>
                <w:spacing w:val="-33"/>
                <w:sz w:val="21"/>
                <w:szCs w:val="21"/>
                <w:highlight w:val="none"/>
              </w:rPr>
              <w:t xml:space="preserve"> </w:t>
            </w:r>
            <w:r>
              <w:rPr>
                <w:rFonts w:hint="eastAsia" w:ascii="宋体" w:hAnsi="宋体" w:eastAsia="宋体" w:cs="宋体"/>
                <w:b/>
                <w:bCs/>
                <w:color w:val="auto"/>
                <w:spacing w:val="2"/>
                <w:sz w:val="21"/>
                <w:szCs w:val="21"/>
                <w:highlight w:val="none"/>
              </w:rPr>
              <w:t>商务文件</w:t>
            </w:r>
          </w:p>
          <w:p w14:paraId="2BDCAB21">
            <w:pPr>
              <w:pStyle w:val="123"/>
              <w:spacing w:before="137" w:line="219" w:lineRule="auto"/>
              <w:ind w:left="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1.无围标串标行为的承诺函(格式后附)。(</w:t>
            </w:r>
            <w:r>
              <w:rPr>
                <w:rFonts w:hint="eastAsia" w:ascii="宋体" w:hAnsi="宋体" w:eastAsia="宋体" w:cs="宋体"/>
                <w:b/>
                <w:bCs/>
                <w:color w:val="auto"/>
                <w:sz w:val="21"/>
                <w:szCs w:val="21"/>
                <w:highlight w:val="none"/>
              </w:rPr>
              <w:t>必须提供，否则作无效投标处理)</w:t>
            </w:r>
          </w:p>
          <w:p w14:paraId="6E98F3AA">
            <w:pPr>
              <w:pStyle w:val="123"/>
              <w:spacing w:before="150" w:line="281" w:lineRule="auto"/>
              <w:ind w:left="94" w:right="41" w:firstLine="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w:t>
            </w:r>
            <w:r>
              <w:rPr>
                <w:rFonts w:hint="eastAsia" w:ascii="宋体" w:hAnsi="宋体" w:eastAsia="宋体" w:cs="宋体"/>
                <w:color w:val="auto"/>
                <w:spacing w:val="-1"/>
                <w:sz w:val="21"/>
                <w:szCs w:val="21"/>
                <w:highlight w:val="none"/>
              </w:rPr>
              <w:t>附)。(</w:t>
            </w:r>
            <w:r>
              <w:rPr>
                <w:rFonts w:hint="eastAsia" w:ascii="宋体" w:hAnsi="宋体" w:eastAsia="宋体" w:cs="宋体"/>
                <w:b/>
                <w:bCs/>
                <w:color w:val="auto"/>
                <w:spacing w:val="-1"/>
                <w:sz w:val="21"/>
                <w:szCs w:val="21"/>
                <w:highlight w:val="none"/>
              </w:rPr>
              <w:t>除自然人投标</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外必须提供，否则作无效投标处理)</w:t>
            </w:r>
          </w:p>
          <w:p w14:paraId="18E701A6">
            <w:pPr>
              <w:pStyle w:val="123"/>
              <w:spacing w:before="140" w:line="281" w:lineRule="auto"/>
              <w:ind w:left="93" w:right="61" w:hanging="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w:t>
            </w:r>
            <w:r>
              <w:rPr>
                <w:rFonts w:hint="eastAsia" w:ascii="宋体" w:hAnsi="宋体" w:eastAsia="宋体" w:cs="宋体"/>
                <w:color w:val="auto"/>
                <w:spacing w:val="-1"/>
                <w:sz w:val="21"/>
                <w:szCs w:val="21"/>
                <w:highlight w:val="none"/>
              </w:rPr>
              <w:t>反面复印件(格式后附)。(</w:t>
            </w:r>
            <w:r>
              <w:rPr>
                <w:rFonts w:hint="eastAsia" w:ascii="宋体" w:hAnsi="宋体" w:eastAsia="宋体" w:cs="宋体"/>
                <w:b/>
                <w:bCs/>
                <w:color w:val="auto"/>
                <w:spacing w:val="-1"/>
                <w:sz w:val="21"/>
                <w:szCs w:val="21"/>
                <w:highlight w:val="none"/>
              </w:rPr>
              <w:t>委托时必须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提供，否则作无效投标处理)</w:t>
            </w:r>
          </w:p>
          <w:p w14:paraId="1996A5B8">
            <w:pPr>
              <w:pStyle w:val="123"/>
              <w:spacing w:before="158" w:line="219" w:lineRule="auto"/>
              <w:ind w:left="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bCs/>
                <w:color w:val="auto"/>
                <w:sz w:val="21"/>
                <w:szCs w:val="21"/>
                <w:highlight w:val="none"/>
              </w:rPr>
              <w:t>必须提供，否则作无效投标处理)</w:t>
            </w:r>
          </w:p>
          <w:p w14:paraId="56524706">
            <w:pPr>
              <w:pStyle w:val="123"/>
              <w:spacing w:before="150" w:line="228" w:lineRule="auto"/>
              <w:ind w:left="116"/>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5.售后服务承诺(格式自拟)。(</w:t>
            </w:r>
            <w:r>
              <w:rPr>
                <w:rFonts w:hint="eastAsia" w:ascii="宋体" w:hAnsi="宋体" w:eastAsia="宋体" w:cs="宋体"/>
                <w:b/>
                <w:bCs/>
                <w:color w:val="auto"/>
                <w:sz w:val="21"/>
                <w:szCs w:val="21"/>
                <w:highlight w:val="none"/>
              </w:rPr>
              <w:t>必须提供，否则作无效投标处理)</w:t>
            </w:r>
          </w:p>
          <w:p w14:paraId="3C55DE90">
            <w:pPr>
              <w:pStyle w:val="123"/>
              <w:spacing w:before="9"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6.投标人情况介绍(格式自拟)。</w:t>
            </w:r>
            <w:r>
              <w:rPr>
                <w:rFonts w:hint="eastAsia" w:ascii="宋体" w:hAnsi="宋体" w:eastAsia="宋体" w:cs="宋体"/>
                <w:b/>
                <w:bCs/>
                <w:color w:val="auto"/>
                <w:sz w:val="21"/>
                <w:szCs w:val="21"/>
                <w:highlight w:val="none"/>
              </w:rPr>
              <w:t>(必须提供，否则作无效投标处理)</w:t>
            </w:r>
          </w:p>
          <w:p w14:paraId="7857D826">
            <w:pPr>
              <w:pStyle w:val="123"/>
              <w:spacing w:before="149"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7.投标人履约能力证明文件(格式自拟)。</w:t>
            </w:r>
            <w:r>
              <w:rPr>
                <w:rFonts w:hint="eastAsia" w:ascii="宋体" w:hAnsi="宋体" w:eastAsia="宋体" w:cs="宋体"/>
                <w:b/>
                <w:bCs/>
                <w:color w:val="auto"/>
                <w:spacing w:val="1"/>
                <w:sz w:val="21"/>
                <w:szCs w:val="21"/>
                <w:highlight w:val="none"/>
              </w:rPr>
              <w:t>(如有请提供)</w:t>
            </w:r>
          </w:p>
          <w:p w14:paraId="462EDB2A">
            <w:pPr>
              <w:pStyle w:val="123"/>
              <w:spacing w:before="153" w:line="288" w:lineRule="auto"/>
              <w:ind w:left="102" w:hanging="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8.除招标文件规定必须提供以外，投标人认为需要提</w:t>
            </w:r>
            <w:r>
              <w:rPr>
                <w:rFonts w:hint="eastAsia" w:ascii="宋体" w:hAnsi="宋体" w:eastAsia="宋体" w:cs="宋体"/>
                <w:color w:val="auto"/>
                <w:spacing w:val="-7"/>
                <w:sz w:val="21"/>
                <w:szCs w:val="21"/>
                <w:highlight w:val="none"/>
              </w:rPr>
              <w:t>供的其他商务文件证明材料(格式自拟)。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(如有请提供)</w:t>
            </w:r>
          </w:p>
          <w:p w14:paraId="5CC18F0B">
            <w:pPr>
              <w:pStyle w:val="123"/>
              <w:spacing w:before="138" w:line="219" w:lineRule="auto"/>
              <w:ind w:left="10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(投标人根据“第二章采购需求”及“第四章</w:t>
            </w:r>
            <w:r>
              <w:rPr>
                <w:rFonts w:hint="eastAsia" w:ascii="宋体" w:hAnsi="宋体" w:eastAsia="宋体" w:cs="宋体"/>
                <w:b/>
                <w:bCs/>
                <w:color w:val="auto"/>
                <w:spacing w:val="-3"/>
                <w:sz w:val="21"/>
                <w:szCs w:val="21"/>
                <w:highlight w:val="none"/>
              </w:rPr>
              <w:t>评标方法及评标标准”提供有关证明材料)。</w:t>
            </w:r>
          </w:p>
          <w:p w14:paraId="44C35393">
            <w:pPr>
              <w:pStyle w:val="123"/>
              <w:spacing w:before="169" w:line="219"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注：1.法定代表人授权委托书必须由法定代表人及委托代理人签字，并加盖投标人CA签</w:t>
            </w:r>
            <w:r>
              <w:rPr>
                <w:rFonts w:hint="eastAsia" w:ascii="宋体" w:hAnsi="宋体" w:eastAsia="宋体" w:cs="宋体"/>
                <w:b/>
                <w:bCs/>
                <w:color w:val="auto"/>
                <w:spacing w:val="-3"/>
                <w:sz w:val="21"/>
                <w:szCs w:val="21"/>
                <w:highlight w:val="none"/>
              </w:rPr>
              <w:t>章，否则作无效投标处理。</w:t>
            </w:r>
          </w:p>
          <w:p w14:paraId="1B502A95">
            <w:pPr>
              <w:pStyle w:val="123"/>
              <w:spacing w:before="150" w:line="228" w:lineRule="auto"/>
              <w:ind w:left="116"/>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2.以上标明“必须提供”的材料属于复印件的，必须加盖投标人</w:t>
            </w:r>
            <w:r>
              <w:rPr>
                <w:rFonts w:hint="eastAsia" w:ascii="宋体" w:hAnsi="宋体" w:eastAsia="宋体" w:cs="宋体"/>
                <w:b/>
                <w:bCs/>
                <w:color w:val="auto"/>
                <w:spacing w:val="-5"/>
                <w:sz w:val="21"/>
                <w:szCs w:val="21"/>
                <w:highlight w:val="none"/>
              </w:rPr>
              <w:t>CA签章，否则作无效投</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标处理。</w:t>
            </w:r>
          </w:p>
          <w:p w14:paraId="7EC0448B">
            <w:pPr>
              <w:pStyle w:val="123"/>
              <w:spacing w:before="150" w:line="228" w:lineRule="auto"/>
              <w:ind w:left="11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w:t>
            </w:r>
            <w:r>
              <w:rPr>
                <w:rFonts w:hint="eastAsia" w:ascii="宋体" w:hAnsi="宋体" w:eastAsia="宋体" w:cs="宋体"/>
                <w:color w:val="auto"/>
                <w:spacing w:val="-40"/>
                <w:sz w:val="21"/>
                <w:szCs w:val="21"/>
                <w:highlight w:val="none"/>
              </w:rPr>
              <w:t xml:space="preserve"> </w:t>
            </w:r>
            <w:r>
              <w:rPr>
                <w:rFonts w:hint="eastAsia" w:ascii="宋体" w:hAnsi="宋体" w:eastAsia="宋体" w:cs="宋体"/>
                <w:b/>
                <w:bCs/>
                <w:color w:val="auto"/>
                <w:spacing w:val="3"/>
                <w:sz w:val="21"/>
                <w:szCs w:val="21"/>
                <w:highlight w:val="none"/>
              </w:rPr>
              <w:t>技术文件</w:t>
            </w:r>
          </w:p>
          <w:p w14:paraId="76C43672">
            <w:pPr>
              <w:pStyle w:val="123"/>
              <w:spacing w:before="137"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1.技术需求偏离表(格式后附)。(</w:t>
            </w:r>
            <w:r>
              <w:rPr>
                <w:rFonts w:hint="eastAsia" w:ascii="宋体" w:hAnsi="宋体" w:eastAsia="宋体" w:cs="宋体"/>
                <w:b/>
                <w:bCs/>
                <w:color w:val="auto"/>
                <w:sz w:val="21"/>
                <w:szCs w:val="21"/>
                <w:highlight w:val="none"/>
              </w:rPr>
              <w:t>必须提供，否则作无效投标处理)</w:t>
            </w:r>
          </w:p>
          <w:p w14:paraId="25992021">
            <w:pPr>
              <w:pStyle w:val="123"/>
              <w:spacing w:before="159"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2.项目实施方案(格式自拟)。</w:t>
            </w:r>
            <w:r>
              <w:rPr>
                <w:rFonts w:hint="eastAsia" w:ascii="宋体" w:hAnsi="宋体" w:eastAsia="宋体" w:cs="宋体"/>
                <w:b/>
                <w:bCs/>
                <w:color w:val="auto"/>
                <w:sz w:val="21"/>
                <w:szCs w:val="21"/>
                <w:highlight w:val="none"/>
              </w:rPr>
              <w:t>(必须提供，否则作无效投标处理)</w:t>
            </w:r>
          </w:p>
          <w:p w14:paraId="5E82FEB8">
            <w:pPr>
              <w:pStyle w:val="123"/>
              <w:spacing w:before="169" w:line="219"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3.项目实施人员一览表(格式自拟)。</w:t>
            </w:r>
            <w:r>
              <w:rPr>
                <w:rFonts w:hint="eastAsia" w:ascii="宋体" w:hAnsi="宋体" w:eastAsia="宋体" w:cs="宋体"/>
                <w:b/>
                <w:bCs/>
                <w:color w:val="auto"/>
                <w:spacing w:val="1"/>
                <w:sz w:val="21"/>
                <w:szCs w:val="21"/>
                <w:highlight w:val="none"/>
              </w:rPr>
              <w:t>(如有请提供)</w:t>
            </w:r>
          </w:p>
          <w:p w14:paraId="3E4D6C6F">
            <w:pPr>
              <w:pStyle w:val="123"/>
              <w:spacing w:before="120" w:line="281" w:lineRule="auto"/>
              <w:ind w:left="103" w:right="10" w:hanging="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4.除招标文件规定必须提供以外，投标人需要说</w:t>
            </w:r>
            <w:r>
              <w:rPr>
                <w:rFonts w:hint="eastAsia" w:ascii="宋体" w:hAnsi="宋体" w:eastAsia="宋体" w:cs="宋体"/>
                <w:color w:val="auto"/>
                <w:spacing w:val="-2"/>
                <w:sz w:val="21"/>
                <w:szCs w:val="21"/>
                <w:highlight w:val="none"/>
              </w:rPr>
              <w:t>明的其他技术文件和说明(格式自拟)。</w:t>
            </w:r>
            <w:r>
              <w:rPr>
                <w:rFonts w:hint="eastAsia" w:ascii="宋体" w:hAnsi="宋体" w:eastAsia="宋体" w:cs="宋体"/>
                <w:b/>
                <w:bCs/>
                <w:color w:val="auto"/>
                <w:spacing w:val="-2"/>
                <w:sz w:val="21"/>
                <w:szCs w:val="21"/>
                <w:highlight w:val="none"/>
              </w:rPr>
              <w:t>(</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2"/>
                <w:sz w:val="21"/>
                <w:szCs w:val="21"/>
                <w:highlight w:val="none"/>
              </w:rPr>
              <w:t>如</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6"/>
                <w:sz w:val="21"/>
                <w:szCs w:val="21"/>
                <w:highlight w:val="none"/>
              </w:rPr>
              <w:t>有请提供)</w:t>
            </w:r>
          </w:p>
          <w:p w14:paraId="3CA1F96F">
            <w:pPr>
              <w:pStyle w:val="123"/>
              <w:spacing w:before="152" w:line="232" w:lineRule="auto"/>
              <w:ind w:left="525"/>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注：以上标明“必须提供”的材料属于复印件的，必须加盖投标人CA签章，否则作无效</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4"/>
                <w:sz w:val="21"/>
                <w:szCs w:val="21"/>
                <w:highlight w:val="none"/>
              </w:rPr>
              <w:t>投标处理。</w:t>
            </w:r>
            <w:r>
              <w:rPr>
                <w:rFonts w:hint="eastAsia" w:ascii="宋体" w:hAnsi="宋体" w:eastAsia="宋体" w:cs="宋体"/>
                <w:b/>
                <w:bCs/>
                <w:color w:val="auto"/>
                <w:spacing w:val="-2"/>
                <w:sz w:val="21"/>
                <w:szCs w:val="21"/>
                <w:highlight w:val="none"/>
              </w:rPr>
              <w:t>注：</w:t>
            </w:r>
          </w:p>
          <w:p w14:paraId="487B2548">
            <w:pPr>
              <w:snapToGrid w:val="0"/>
              <w:spacing w:line="380" w:lineRule="exact"/>
              <w:ind w:firstLine="452" w:firstLineChars="200"/>
              <w:jc w:val="left"/>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6"/>
                <w:sz w:val="21"/>
                <w:szCs w:val="21"/>
                <w:highlight w:val="none"/>
              </w:rPr>
              <w:t>1、以上标明“必须提供</w:t>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6"/>
                <w:sz w:val="21"/>
                <w:szCs w:val="21"/>
                <w:highlight w:val="none"/>
              </w:rPr>
              <w:t>”的材料属于复印件的扫描</w:t>
            </w:r>
            <w:r>
              <w:rPr>
                <w:rFonts w:hint="eastAsia" w:ascii="宋体" w:hAnsi="宋体" w:eastAsia="宋体" w:cs="宋体"/>
                <w:b/>
                <w:bCs/>
                <w:color w:val="auto"/>
                <w:spacing w:val="5"/>
                <w:sz w:val="21"/>
                <w:szCs w:val="21"/>
                <w:highlight w:val="none"/>
              </w:rPr>
              <w:t>件的，必须加盖投标人电子公章，</w:t>
            </w:r>
            <w:r>
              <w:rPr>
                <w:rFonts w:hint="eastAsia" w:ascii="宋体" w:hAnsi="宋体" w:eastAsia="宋体" w:cs="宋体"/>
                <w:b/>
                <w:bCs/>
                <w:color w:val="auto"/>
                <w:spacing w:val="6"/>
                <w:sz w:val="21"/>
                <w:szCs w:val="21"/>
                <w:highlight w:val="none"/>
              </w:rPr>
              <w:t>否则响应文件按无效响应处理。</w:t>
            </w:r>
          </w:p>
        </w:tc>
      </w:tr>
      <w:tr w14:paraId="64E32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left w:val="single" w:color="auto" w:sz="4" w:space="0"/>
              <w:bottom w:val="single" w:color="auto" w:sz="4" w:space="0"/>
              <w:right w:val="single" w:color="auto" w:sz="4" w:space="0"/>
            </w:tcBorders>
            <w:noWrap w:val="0"/>
            <w:vAlign w:val="center"/>
          </w:tcPr>
          <w:p w14:paraId="6A13945E">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1B955820">
            <w:pPr>
              <w:snapToGrid w:val="0"/>
              <w:spacing w:line="38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669F98EF">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（必须提供，否则作无效投标处理）</w:t>
            </w:r>
          </w:p>
          <w:p w14:paraId="3AF6E944">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2、开标一览表（报价表）（格式后附）；（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820BA2F">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p w14:paraId="66246C0A">
            <w:pPr>
              <w:snapToGrid w:val="0"/>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注：投标函、开标一览表必须由法定代表人或者委托代理人在规定签章处逐一签字并加盖投标人公章，否则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0316B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06204251">
            <w:pPr>
              <w:spacing w:line="380" w:lineRule="exact"/>
              <w:rPr>
                <w:rFonts w:hint="eastAsia" w:ascii="宋体" w:hAnsi="宋体"/>
                <w:color w:val="auto"/>
                <w:szCs w:val="21"/>
                <w:highlight w:val="none"/>
              </w:rPr>
            </w:pPr>
            <w:r>
              <w:rPr>
                <w:rFonts w:hint="eastAsia" w:ascii="宋体" w:hAnsi="宋体"/>
                <w:color w:val="auto"/>
                <w:szCs w:val="21"/>
                <w:highlight w:val="none"/>
              </w:rPr>
              <w:t>16.2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4524994">
            <w:pPr>
              <w:spacing w:line="380" w:lineRule="exact"/>
              <w:rPr>
                <w:rFonts w:hint="eastAsia" w:ascii="宋体" w:hAnsi="宋体"/>
                <w:color w:val="auto"/>
                <w:szCs w:val="21"/>
                <w:highlight w:val="none"/>
              </w:rPr>
            </w:pPr>
            <w:bookmarkStart w:id="286" w:name="_16.2"/>
            <w:bookmarkEnd w:id="286"/>
            <w:r>
              <w:rPr>
                <w:rFonts w:hint="eastAsia" w:ascii="宋体" w:hAnsi="宋体"/>
                <w:color w:val="auto"/>
                <w:szCs w:val="21"/>
                <w:highlight w:val="none"/>
              </w:rPr>
              <w:t>投标报价要求</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5C9F7556">
            <w:pPr>
              <w:snapToGrid w:val="0"/>
              <w:spacing w:line="380" w:lineRule="exact"/>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w:t>
            </w:r>
            <w:r>
              <w:rPr>
                <w:rFonts w:hint="eastAsia"/>
                <w:color w:val="auto"/>
                <w:highlight w:val="none"/>
              </w:rPr>
              <w:t>包含交通、设备、人员等与本次项目有关的所有费用，及国家规定的所有税费和投标费用等。因投标人自身原因造成漏报、少报皆由投标人自行承担责任，采购人不再补偿。除政策性文件规定以外，投标人所报价格在合同实施期间不因市场变化因素而变动</w:t>
            </w:r>
            <w:r>
              <w:rPr>
                <w:rFonts w:hint="eastAsia" w:ascii="宋体" w:hAnsi="宋体" w:cs="宋体"/>
                <w:color w:val="auto"/>
                <w:highlight w:val="none"/>
              </w:rPr>
              <w:t>。</w:t>
            </w:r>
          </w:p>
        </w:tc>
      </w:tr>
      <w:tr w14:paraId="56B37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01AE756D">
            <w:pPr>
              <w:spacing w:line="380" w:lineRule="exact"/>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E76A07E">
            <w:pPr>
              <w:spacing w:line="380" w:lineRule="exact"/>
              <w:rPr>
                <w:rFonts w:hint="eastAsia" w:ascii="宋体" w:hAnsi="宋体"/>
                <w:color w:val="auto"/>
                <w:szCs w:val="21"/>
                <w:highlight w:val="none"/>
              </w:rPr>
            </w:pPr>
            <w:bookmarkStart w:id="287" w:name="_17.1"/>
            <w:bookmarkEnd w:id="287"/>
            <w:r>
              <w:rPr>
                <w:rFonts w:hint="eastAsia" w:ascii="宋体" w:hAnsi="宋体"/>
                <w:color w:val="auto"/>
                <w:szCs w:val="21"/>
                <w:highlight w:val="none"/>
              </w:rPr>
              <w:t>投标有效期</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7FBA703C">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自投标截止之日起</w:t>
            </w:r>
            <w:r>
              <w:rPr>
                <w:rFonts w:ascii="宋体" w:hAnsi="宋体"/>
                <w:color w:val="auto"/>
                <w:szCs w:val="21"/>
                <w:highlight w:val="none"/>
                <w:u w:val="single"/>
              </w:rPr>
              <w:t>90</w:t>
            </w:r>
            <w:r>
              <w:rPr>
                <w:rFonts w:hint="eastAsia" w:ascii="宋体" w:hAnsi="宋体"/>
                <w:color w:val="auto"/>
                <w:szCs w:val="21"/>
                <w:highlight w:val="none"/>
              </w:rPr>
              <w:t>日。</w:t>
            </w:r>
          </w:p>
        </w:tc>
      </w:tr>
      <w:tr w14:paraId="3FE13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2B6D9501">
            <w:pPr>
              <w:spacing w:line="380" w:lineRule="exact"/>
              <w:rPr>
                <w:rFonts w:hint="eastAsia"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0D50463">
            <w:pPr>
              <w:spacing w:line="380" w:lineRule="exact"/>
              <w:rPr>
                <w:rFonts w:hint="eastAsia" w:ascii="宋体" w:hAnsi="宋体"/>
                <w:color w:val="auto"/>
                <w:szCs w:val="21"/>
                <w:highlight w:val="none"/>
              </w:rPr>
            </w:pPr>
            <w:bookmarkStart w:id="288" w:name="_18"/>
            <w:bookmarkEnd w:id="288"/>
            <w:r>
              <w:rPr>
                <w:rFonts w:hint="eastAsia" w:ascii="宋体" w:hAnsi="宋体"/>
                <w:color w:val="auto"/>
                <w:szCs w:val="21"/>
                <w:highlight w:val="none"/>
              </w:rPr>
              <w:t>投标保证金金额</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2E82042F">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05194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5F94393A">
            <w:pPr>
              <w:spacing w:line="380" w:lineRule="exact"/>
              <w:rPr>
                <w:rFonts w:hint="eastAsia" w:ascii="宋体" w:hAnsi="宋体"/>
                <w:color w:val="auto"/>
                <w:szCs w:val="21"/>
                <w:highlight w:val="none"/>
              </w:rPr>
            </w:pPr>
            <w:r>
              <w:rPr>
                <w:rFonts w:hint="eastAsia" w:ascii="宋体" w:hAnsi="宋体"/>
                <w:color w:val="auto"/>
                <w:szCs w:val="21"/>
                <w:highlight w:val="none"/>
              </w:rPr>
              <w:t>19.1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6D6B309">
            <w:pPr>
              <w:spacing w:line="38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47A653EF">
            <w:pPr>
              <w:spacing w:line="264" w:lineRule="auto"/>
              <w:ind w:firstLine="464" w:firstLineChars="200"/>
              <w:rPr>
                <w:color w:val="auto"/>
                <w:spacing w:val="4"/>
                <w:highlight w:val="none"/>
              </w:rPr>
            </w:pPr>
            <w:r>
              <w:rPr>
                <w:color w:val="auto"/>
                <w:spacing w:val="9"/>
                <w:highlight w:val="none"/>
              </w:rPr>
              <w:t>投标文件应按资格文件、报价文件、商务技术文件分</w:t>
            </w:r>
            <w:r>
              <w:rPr>
                <w:color w:val="auto"/>
                <w:spacing w:val="8"/>
                <w:highlight w:val="none"/>
              </w:rPr>
              <w:t>别编制，并按“广西政府采购云平台 ”</w:t>
            </w:r>
            <w:r>
              <w:rPr>
                <w:color w:val="auto"/>
                <w:spacing w:val="4"/>
                <w:highlight w:val="none"/>
              </w:rPr>
              <w:t>的要求编制、加密、上传。</w:t>
            </w:r>
          </w:p>
          <w:p w14:paraId="599BBC0F">
            <w:pPr>
              <w:spacing w:line="264" w:lineRule="auto"/>
              <w:ind w:firstLine="428" w:firstLineChars="200"/>
              <w:rPr>
                <w:rFonts w:hint="eastAsia" w:ascii="宋体" w:hAnsi="宋体"/>
                <w:b/>
                <w:color w:val="auto"/>
                <w:szCs w:val="21"/>
                <w:highlight w:val="none"/>
                <w:u w:val="single"/>
              </w:rPr>
            </w:pPr>
            <w:r>
              <w:rPr>
                <w:rFonts w:hint="eastAsia" w:ascii="宋体" w:hAnsi="宋体"/>
                <w:b/>
                <w:color w:val="auto"/>
                <w:szCs w:val="21"/>
                <w:highlight w:val="none"/>
              </w:rPr>
              <w:t>说明：中标人的投标文件（含报价文件、资格证明文件、商务文件、技术文件1正2副（纸质版），中标公告发布后，须交到代理机构存档。</w:t>
            </w:r>
          </w:p>
        </w:tc>
      </w:tr>
      <w:tr w14:paraId="4DD90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034A8EDA">
            <w:pPr>
              <w:spacing w:line="380" w:lineRule="exac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DD2FACC">
            <w:pPr>
              <w:spacing w:line="38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0F6ACBA1">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2A76D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27" w:type="dxa"/>
            <w:vMerge w:val="restart"/>
            <w:tcBorders>
              <w:top w:val="single" w:color="auto" w:sz="4" w:space="0"/>
              <w:left w:val="single" w:color="auto" w:sz="4" w:space="0"/>
              <w:right w:val="single" w:color="auto" w:sz="4" w:space="0"/>
            </w:tcBorders>
            <w:noWrap w:val="0"/>
            <w:vAlign w:val="center"/>
          </w:tcPr>
          <w:p w14:paraId="27895B4E">
            <w:pPr>
              <w:spacing w:line="380" w:lineRule="exact"/>
              <w:rPr>
                <w:rFonts w:hint="eastAsia" w:ascii="宋体" w:hAnsi="宋体"/>
                <w:color w:val="auto"/>
                <w:szCs w:val="21"/>
                <w:highlight w:val="none"/>
              </w:rPr>
            </w:pPr>
            <w:r>
              <w:rPr>
                <w:rFonts w:hint="eastAsia" w:ascii="宋体" w:hAnsi="宋体"/>
                <w:color w:val="auto"/>
                <w:szCs w:val="21"/>
                <w:highlight w:val="none"/>
              </w:rPr>
              <w:t>21.1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5CD8ACD">
            <w:pPr>
              <w:spacing w:line="380" w:lineRule="exact"/>
              <w:rPr>
                <w:rFonts w:hint="eastAsia" w:ascii="宋体" w:hAnsi="宋体"/>
                <w:color w:val="auto"/>
                <w:szCs w:val="21"/>
                <w:highlight w:val="none"/>
              </w:rPr>
            </w:pPr>
            <w:bookmarkStart w:id="289" w:name="_21.1"/>
            <w:bookmarkEnd w:id="289"/>
            <w:r>
              <w:rPr>
                <w:rFonts w:hint="eastAsia" w:ascii="宋体" w:hAnsi="宋体"/>
                <w:color w:val="auto"/>
                <w:szCs w:val="21"/>
                <w:highlight w:val="none"/>
              </w:rPr>
              <w:t>投标截止时间</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747E38D7">
            <w:pPr>
              <w:snapToGrid w:val="0"/>
              <w:spacing w:line="38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43152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27" w:type="dxa"/>
            <w:vMerge w:val="continue"/>
            <w:tcBorders>
              <w:left w:val="single" w:color="auto" w:sz="4" w:space="0"/>
              <w:right w:val="single" w:color="auto" w:sz="4" w:space="0"/>
            </w:tcBorders>
            <w:noWrap w:val="0"/>
            <w:vAlign w:val="center"/>
          </w:tcPr>
          <w:p w14:paraId="574B804A">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627CE2C">
            <w:pPr>
              <w:spacing w:line="38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693F460A">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1284E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27" w:type="dxa"/>
            <w:vMerge w:val="continue"/>
            <w:tcBorders>
              <w:left w:val="single" w:color="auto" w:sz="4" w:space="0"/>
              <w:right w:val="single" w:color="auto" w:sz="4" w:space="0"/>
            </w:tcBorders>
            <w:noWrap w:val="0"/>
            <w:vAlign w:val="center"/>
          </w:tcPr>
          <w:p w14:paraId="1C7D676B">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383058AC">
            <w:pPr>
              <w:spacing w:line="38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318B92E8">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6456C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27" w:type="dxa"/>
            <w:vMerge w:val="continue"/>
            <w:tcBorders>
              <w:left w:val="single" w:color="auto" w:sz="4" w:space="0"/>
              <w:right w:val="single" w:color="auto" w:sz="4" w:space="0"/>
            </w:tcBorders>
            <w:noWrap w:val="0"/>
            <w:vAlign w:val="center"/>
          </w:tcPr>
          <w:p w14:paraId="0B18ED65">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28941A6">
            <w:pPr>
              <w:spacing w:line="38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5699EB33">
            <w:pPr>
              <w:snapToGrid w:val="0"/>
              <w:spacing w:line="380" w:lineRule="exact"/>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  年 / 月 / 日  /  时 /  分</w:t>
            </w:r>
            <w:r>
              <w:rPr>
                <w:rFonts w:hint="eastAsia" w:ascii="宋体" w:hAnsi="宋体"/>
                <w:bCs/>
                <w:color w:val="auto"/>
                <w:szCs w:val="21"/>
                <w:highlight w:val="none"/>
              </w:rPr>
              <w:t>（北京时间）</w:t>
            </w:r>
          </w:p>
          <w:p w14:paraId="2EC09E6F">
            <w:pPr>
              <w:snapToGrid w:val="0"/>
              <w:spacing w:line="380" w:lineRule="exact"/>
              <w:rPr>
                <w:rFonts w:hint="eastAsia" w:ascii="宋体" w:hAnsi="宋体"/>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u w:val="single"/>
              </w:rPr>
              <w:t xml:space="preserve">                               </w:t>
            </w:r>
          </w:p>
        </w:tc>
      </w:tr>
      <w:tr w14:paraId="4C9AB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6131ED56">
            <w:pPr>
              <w:spacing w:line="380" w:lineRule="exact"/>
              <w:rPr>
                <w:rFonts w:hint="eastAsia" w:ascii="宋体" w:hAnsi="宋体"/>
                <w:color w:val="auto"/>
                <w:szCs w:val="21"/>
                <w:highlight w:val="none"/>
              </w:rPr>
            </w:pPr>
            <w:r>
              <w:rPr>
                <w:rFonts w:hint="eastAsia" w:ascii="宋体" w:hAnsi="宋体"/>
                <w:color w:val="auto"/>
                <w:szCs w:val="21"/>
                <w:highlight w:val="none"/>
              </w:rPr>
              <w:t>23</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4FF3FB4">
            <w:pPr>
              <w:spacing w:line="380" w:lineRule="exact"/>
              <w:rPr>
                <w:rFonts w:hint="eastAsia" w:ascii="宋体" w:hAnsi="宋体"/>
                <w:color w:val="auto"/>
                <w:szCs w:val="21"/>
                <w:highlight w:val="none"/>
              </w:rPr>
            </w:pPr>
            <w:bookmarkStart w:id="290" w:name="_23"/>
            <w:bookmarkEnd w:id="290"/>
            <w:r>
              <w:rPr>
                <w:rFonts w:hint="eastAsia" w:ascii="宋体" w:hAnsi="宋体"/>
                <w:color w:val="auto"/>
                <w:szCs w:val="21"/>
                <w:highlight w:val="none"/>
              </w:rPr>
              <w:t>开标时间、地点</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346BAFF">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2ECBF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1027" w:type="dxa"/>
            <w:vMerge w:val="restart"/>
            <w:tcBorders>
              <w:top w:val="single" w:color="auto" w:sz="4" w:space="0"/>
              <w:left w:val="single" w:color="auto" w:sz="4" w:space="0"/>
              <w:right w:val="single" w:color="auto" w:sz="4" w:space="0"/>
            </w:tcBorders>
            <w:noWrap w:val="0"/>
            <w:vAlign w:val="center"/>
          </w:tcPr>
          <w:p w14:paraId="05B7DB9F">
            <w:pPr>
              <w:spacing w:line="380" w:lineRule="exact"/>
              <w:rPr>
                <w:rFonts w:hint="eastAsia" w:ascii="宋体" w:hAnsi="宋体"/>
                <w:color w:val="auto"/>
                <w:szCs w:val="21"/>
                <w:highlight w:val="none"/>
              </w:rPr>
            </w:pPr>
            <w:r>
              <w:rPr>
                <w:rFonts w:hint="eastAsia" w:ascii="宋体" w:hAnsi="宋体"/>
                <w:color w:val="auto"/>
                <w:szCs w:val="21"/>
                <w:highlight w:val="none"/>
              </w:rPr>
              <w:t>25.3（2）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0EFC4E8">
            <w:pPr>
              <w:spacing w:line="380" w:lineRule="exact"/>
              <w:rPr>
                <w:rFonts w:hint="eastAsia" w:ascii="宋体" w:hAnsi="宋体"/>
                <w:color w:val="auto"/>
                <w:szCs w:val="21"/>
                <w:highlight w:val="none"/>
              </w:rPr>
            </w:pPr>
            <w:bookmarkStart w:id="291" w:name="_25.3"/>
            <w:bookmarkEnd w:id="291"/>
            <w:r>
              <w:rPr>
                <w:rFonts w:hint="eastAsia" w:ascii="宋体" w:hAnsi="宋体"/>
                <w:color w:val="auto"/>
                <w:szCs w:val="21"/>
                <w:highlight w:val="none"/>
              </w:rPr>
              <w:t>投标人信用查询渠道</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238E9CC5">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D291B01">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68E4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027" w:type="dxa"/>
            <w:vMerge w:val="continue"/>
            <w:tcBorders>
              <w:left w:val="single" w:color="auto" w:sz="4" w:space="0"/>
              <w:right w:val="single" w:color="auto" w:sz="4" w:space="0"/>
            </w:tcBorders>
            <w:noWrap w:val="0"/>
            <w:vAlign w:val="center"/>
          </w:tcPr>
          <w:p w14:paraId="07477C95">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F707B37">
            <w:pPr>
              <w:spacing w:line="38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74D5DE54">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60E46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27" w:type="dxa"/>
            <w:vMerge w:val="continue"/>
            <w:tcBorders>
              <w:left w:val="single" w:color="auto" w:sz="4" w:space="0"/>
              <w:right w:val="single" w:color="auto" w:sz="4" w:space="0"/>
            </w:tcBorders>
            <w:noWrap w:val="0"/>
            <w:vAlign w:val="center"/>
          </w:tcPr>
          <w:p w14:paraId="690954A8">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1619241A">
            <w:pPr>
              <w:spacing w:line="38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66E9939F">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在查询网站中直接截图查询记录，截图作为在“政采云”平台作为附件上传保存。</w:t>
            </w:r>
          </w:p>
        </w:tc>
      </w:tr>
      <w:tr w14:paraId="712F3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7" w:type="dxa"/>
            <w:vMerge w:val="continue"/>
            <w:tcBorders>
              <w:left w:val="single" w:color="auto" w:sz="4" w:space="0"/>
              <w:bottom w:val="single" w:color="auto" w:sz="4" w:space="0"/>
              <w:right w:val="single" w:color="auto" w:sz="4" w:space="0"/>
            </w:tcBorders>
            <w:noWrap w:val="0"/>
            <w:vAlign w:val="center"/>
          </w:tcPr>
          <w:p w14:paraId="1D605D92">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3623C352">
            <w:pPr>
              <w:spacing w:line="38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40FD251">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FB53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1D52F572">
            <w:pPr>
              <w:spacing w:line="380" w:lineRule="exact"/>
              <w:rPr>
                <w:rFonts w:hint="eastAsia" w:ascii="宋体" w:hAnsi="宋体"/>
                <w:color w:val="auto"/>
                <w:szCs w:val="21"/>
                <w:highlight w:val="none"/>
              </w:rPr>
            </w:pPr>
            <w:r>
              <w:rPr>
                <w:rFonts w:ascii="宋体" w:hAnsi="宋体"/>
                <w:color w:val="auto"/>
                <w:szCs w:val="21"/>
                <w:highlight w:val="none"/>
              </w:rPr>
              <w:t>29.1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3BC7BFE">
            <w:pPr>
              <w:spacing w:line="380" w:lineRule="exact"/>
              <w:rPr>
                <w:rFonts w:hint="eastAsia" w:ascii="宋体" w:hAnsi="宋体"/>
                <w:color w:val="auto"/>
                <w:szCs w:val="21"/>
                <w:highlight w:val="none"/>
              </w:rPr>
            </w:pPr>
            <w:bookmarkStart w:id="292" w:name="_26"/>
            <w:bookmarkEnd w:id="292"/>
            <w:bookmarkStart w:id="293" w:name="_28.3"/>
            <w:bookmarkEnd w:id="293"/>
            <w:r>
              <w:rPr>
                <w:rFonts w:hint="eastAsia" w:ascii="宋体" w:hAnsi="宋体"/>
                <w:color w:val="auto"/>
                <w:szCs w:val="21"/>
                <w:highlight w:val="none"/>
              </w:rPr>
              <w:t>评标方法</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23386777">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综合评分法</w:t>
            </w:r>
          </w:p>
          <w:p w14:paraId="656DFB49">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7EC9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27" w:type="dxa"/>
            <w:tcBorders>
              <w:top w:val="single" w:color="auto" w:sz="4" w:space="0"/>
              <w:left w:val="single" w:color="auto" w:sz="4" w:space="0"/>
              <w:right w:val="single" w:color="auto" w:sz="4" w:space="0"/>
            </w:tcBorders>
            <w:noWrap w:val="0"/>
            <w:vAlign w:val="center"/>
          </w:tcPr>
          <w:p w14:paraId="43B335CE">
            <w:pPr>
              <w:spacing w:line="380" w:lineRule="exact"/>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1780" w:type="dxa"/>
            <w:tcBorders>
              <w:top w:val="single" w:color="auto" w:sz="4" w:space="0"/>
              <w:left w:val="single" w:color="auto" w:sz="4" w:space="0"/>
              <w:right w:val="single" w:color="auto" w:sz="4" w:space="0"/>
            </w:tcBorders>
            <w:noWrap w:val="0"/>
            <w:vAlign w:val="center"/>
          </w:tcPr>
          <w:p w14:paraId="76B01273">
            <w:pPr>
              <w:spacing w:line="380" w:lineRule="exact"/>
              <w:rPr>
                <w:rFonts w:hint="eastAsia" w:ascii="宋体" w:hAnsi="宋体"/>
                <w:color w:val="auto"/>
                <w:szCs w:val="21"/>
                <w:highlight w:val="none"/>
              </w:rPr>
            </w:pPr>
            <w:bookmarkStart w:id="294" w:name="_29.2.2（2）"/>
            <w:bookmarkEnd w:id="294"/>
            <w:r>
              <w:rPr>
                <w:rFonts w:hint="eastAsia" w:ascii="宋体" w:hAnsi="宋体"/>
                <w:color w:val="auto"/>
                <w:szCs w:val="21"/>
                <w:highlight w:val="none"/>
              </w:rPr>
              <w:t>允许负偏离项</w:t>
            </w:r>
          </w:p>
        </w:tc>
        <w:tc>
          <w:tcPr>
            <w:tcW w:w="6397" w:type="dxa"/>
            <w:tcBorders>
              <w:top w:val="single" w:color="auto" w:sz="4" w:space="0"/>
              <w:left w:val="single" w:color="auto" w:sz="4" w:space="0"/>
              <w:right w:val="single" w:color="auto" w:sz="4" w:space="0"/>
            </w:tcBorders>
            <w:noWrap w:val="0"/>
            <w:vAlign w:val="center"/>
          </w:tcPr>
          <w:p w14:paraId="0FF8233A">
            <w:pPr>
              <w:snapToGrid w:val="0"/>
              <w:spacing w:line="380" w:lineRule="exact"/>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1 </w:t>
            </w:r>
            <w:r>
              <w:rPr>
                <w:rFonts w:hint="eastAsia" w:ascii="宋体" w:hAnsi="宋体"/>
                <w:color w:val="auto"/>
                <w:szCs w:val="21"/>
                <w:highlight w:val="none"/>
              </w:rPr>
              <w:t>项。</w:t>
            </w:r>
          </w:p>
          <w:p w14:paraId="274D1291">
            <w:pPr>
              <w:snapToGrid w:val="0"/>
              <w:spacing w:line="380" w:lineRule="exact"/>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tc>
      </w:tr>
      <w:tr w14:paraId="73FA4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7805411C">
            <w:pPr>
              <w:spacing w:line="380" w:lineRule="exact"/>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1F8E9F19">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6FE8120C">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020FB101">
            <w:pPr>
              <w:autoSpaceDE w:val="0"/>
              <w:autoSpaceDN w:val="0"/>
              <w:snapToGrid w:val="0"/>
              <w:spacing w:line="380" w:lineRule="exact"/>
              <w:textAlignment w:val="bottom"/>
              <w:rPr>
                <w:rFonts w:hint="eastAsia" w:ascii="宋体" w:hAnsi="宋体"/>
                <w:b/>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A07A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7" w:type="dxa"/>
            <w:tcBorders>
              <w:top w:val="single" w:color="auto" w:sz="4" w:space="0"/>
              <w:left w:val="single" w:color="auto" w:sz="4" w:space="0"/>
              <w:bottom w:val="single" w:color="auto" w:sz="4" w:space="0"/>
              <w:right w:val="single" w:color="auto" w:sz="4" w:space="0"/>
            </w:tcBorders>
            <w:noWrap w:val="0"/>
            <w:vAlign w:val="center"/>
          </w:tcPr>
          <w:p w14:paraId="2A686B42">
            <w:pPr>
              <w:spacing w:line="380" w:lineRule="exact"/>
              <w:rPr>
                <w:rFonts w:hint="eastAsia"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017125E">
            <w:pPr>
              <w:spacing w:line="380" w:lineRule="exact"/>
              <w:rPr>
                <w:rFonts w:hint="eastAsia" w:ascii="宋体" w:hAnsi="宋体"/>
                <w:color w:val="auto"/>
                <w:szCs w:val="21"/>
                <w:highlight w:val="none"/>
              </w:rPr>
            </w:pPr>
            <w:bookmarkStart w:id="295" w:name="_39.1"/>
            <w:bookmarkEnd w:id="295"/>
            <w:r>
              <w:rPr>
                <w:rFonts w:hint="eastAsia" w:ascii="宋体" w:hAnsi="宋体"/>
                <w:color w:val="auto"/>
                <w:szCs w:val="21"/>
                <w:highlight w:val="none"/>
              </w:rPr>
              <w:t>履约保证金金额</w:t>
            </w:r>
          </w:p>
        </w:tc>
        <w:tc>
          <w:tcPr>
            <w:tcW w:w="6397" w:type="dxa"/>
            <w:tcBorders>
              <w:top w:val="single" w:color="auto" w:sz="4" w:space="0"/>
              <w:left w:val="single" w:color="auto" w:sz="4" w:space="0"/>
              <w:bottom w:val="single" w:color="auto" w:sz="4" w:space="0"/>
              <w:right w:val="single" w:color="auto" w:sz="4" w:space="0"/>
            </w:tcBorders>
            <w:noWrap w:val="0"/>
            <w:vAlign w:val="bottom"/>
          </w:tcPr>
          <w:p w14:paraId="0ADA54AC">
            <w:pPr>
              <w:autoSpaceDE w:val="0"/>
              <w:autoSpaceDN w:val="0"/>
              <w:snapToGrid w:val="0"/>
              <w:spacing w:line="380" w:lineRule="exact"/>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4AF32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081BCD79">
            <w:pPr>
              <w:spacing w:line="380" w:lineRule="exact"/>
              <w:rPr>
                <w:rFonts w:hint="eastAsia" w:ascii="宋体" w:hAnsi="宋体"/>
                <w:color w:val="auto"/>
                <w:szCs w:val="21"/>
                <w:highlight w:val="none"/>
              </w:rPr>
            </w:pPr>
            <w:r>
              <w:rPr>
                <w:rFonts w:hint="eastAsia" w:ascii="宋体" w:hAnsi="宋体"/>
                <w:color w:val="auto"/>
                <w:szCs w:val="21"/>
                <w:highlight w:val="none"/>
              </w:rPr>
              <w:t>36.1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FF22FF1">
            <w:pPr>
              <w:spacing w:line="380" w:lineRule="exact"/>
              <w:rPr>
                <w:rFonts w:hint="eastAsia" w:ascii="宋体" w:hAnsi="宋体"/>
                <w:color w:val="auto"/>
                <w:szCs w:val="21"/>
                <w:highlight w:val="none"/>
              </w:rPr>
            </w:pPr>
            <w:bookmarkStart w:id="296" w:name="_40.1"/>
            <w:bookmarkEnd w:id="296"/>
            <w:r>
              <w:rPr>
                <w:rFonts w:hint="eastAsia" w:ascii="宋体" w:hAnsi="宋体"/>
                <w:color w:val="auto"/>
                <w:szCs w:val="21"/>
                <w:highlight w:val="none"/>
              </w:rPr>
              <w:t>签订电子合同携带的材料</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F6C691A">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电子采购合同需要供应商通过有效CA证书进行电子签名与签章</w:t>
            </w:r>
          </w:p>
        </w:tc>
      </w:tr>
      <w:tr w14:paraId="544CD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027" w:type="dxa"/>
            <w:vMerge w:val="restart"/>
            <w:tcBorders>
              <w:top w:val="single" w:color="auto" w:sz="4" w:space="0"/>
              <w:left w:val="single" w:color="auto" w:sz="4" w:space="0"/>
              <w:right w:val="single" w:color="auto" w:sz="4" w:space="0"/>
            </w:tcBorders>
            <w:noWrap w:val="0"/>
            <w:vAlign w:val="center"/>
          </w:tcPr>
          <w:p w14:paraId="4158658A">
            <w:pPr>
              <w:spacing w:line="380" w:lineRule="exac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r>
              <w:rPr>
                <w:rFonts w:hint="eastAsia" w:ascii="宋体" w:hAnsi="宋体"/>
                <w:color w:val="auto"/>
                <w:szCs w:val="21"/>
                <w:highlight w:val="none"/>
              </w:rPr>
              <w:t>.1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A1393A3">
            <w:pPr>
              <w:spacing w:line="38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31ACD51F">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4A146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27" w:type="dxa"/>
            <w:vMerge w:val="continue"/>
            <w:tcBorders>
              <w:left w:val="single" w:color="auto" w:sz="4" w:space="0"/>
              <w:right w:val="single" w:color="auto" w:sz="4" w:space="0"/>
            </w:tcBorders>
            <w:noWrap w:val="0"/>
            <w:vAlign w:val="center"/>
          </w:tcPr>
          <w:p w14:paraId="3655D6AE">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6E9FAFB">
            <w:pPr>
              <w:spacing w:line="38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4B799491">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（1）广西鑫磐工程项目管理有限责任公司；</w:t>
            </w:r>
          </w:p>
          <w:p w14:paraId="754BCE27">
            <w:pPr>
              <w:snapToGrid w:val="0"/>
              <w:spacing w:line="38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联系电话：0771-</w:t>
            </w:r>
            <w:r>
              <w:rPr>
                <w:rFonts w:hint="eastAsia" w:ascii="宋体" w:hAnsi="宋体" w:eastAsia="宋体" w:cs="Times New Roman"/>
                <w:color w:val="auto"/>
                <w:szCs w:val="21"/>
                <w:highlight w:val="none"/>
                <w:lang w:val="en-US" w:eastAsia="zh-CN"/>
              </w:rPr>
              <w:t>2507590</w:t>
            </w:r>
          </w:p>
          <w:p w14:paraId="4E5BDA99">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通讯地址：南宁市朝阳路76号维也纳酒店副楼7楼B725室</w:t>
            </w:r>
          </w:p>
          <w:p w14:paraId="763793EB">
            <w:pPr>
              <w:snapToGrid w:val="0"/>
              <w:spacing w:line="38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（2）龙州县城乡综合执法管理局</w:t>
            </w:r>
            <w:r>
              <w:rPr>
                <w:rFonts w:hint="eastAsia" w:ascii="宋体" w:hAnsi="宋体" w:eastAsia="宋体" w:cs="Times New Roman"/>
                <w:color w:val="auto"/>
                <w:szCs w:val="21"/>
                <w:highlight w:val="none"/>
                <w:lang w:eastAsia="zh-CN"/>
              </w:rPr>
              <w:t>；</w:t>
            </w:r>
          </w:p>
          <w:p w14:paraId="6FCDECED">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联系电话：0771-8868890</w:t>
            </w:r>
          </w:p>
          <w:p w14:paraId="54D95A6E">
            <w:pPr>
              <w:snapToGrid w:val="0"/>
              <w:spacing w:line="380" w:lineRule="exact"/>
              <w:rPr>
                <w:rFonts w:hint="eastAsia" w:ascii="宋体" w:hAnsi="宋体"/>
                <w:color w:val="auto"/>
                <w:szCs w:val="21"/>
                <w:highlight w:val="none"/>
              </w:rPr>
            </w:pPr>
            <w:r>
              <w:rPr>
                <w:rFonts w:hint="eastAsia" w:ascii="宋体" w:hAnsi="宋体" w:eastAsia="宋体" w:cs="Times New Roman"/>
                <w:color w:val="auto"/>
                <w:szCs w:val="21"/>
                <w:highlight w:val="none"/>
              </w:rPr>
              <w:t>通讯地址：龙州县独山路加油站旁</w:t>
            </w:r>
          </w:p>
        </w:tc>
      </w:tr>
      <w:tr w14:paraId="7F2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27" w:type="dxa"/>
            <w:vMerge w:val="continue"/>
            <w:tcBorders>
              <w:left w:val="single" w:color="auto" w:sz="4" w:space="0"/>
              <w:bottom w:val="single" w:color="auto" w:sz="4" w:space="0"/>
              <w:right w:val="single" w:color="auto" w:sz="4" w:space="0"/>
            </w:tcBorders>
            <w:noWrap w:val="0"/>
            <w:vAlign w:val="center"/>
          </w:tcPr>
          <w:p w14:paraId="17027C50">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314EA7B">
            <w:pPr>
              <w:spacing w:line="38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63AA89C7">
            <w:pP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Ansi="宋体"/>
                <w:color w:val="auto"/>
                <w:highlight w:val="none"/>
                <w:u w:val="single"/>
              </w:rPr>
              <w:t xml:space="preserve"> 8 </w:t>
            </w:r>
            <w:r>
              <w:rPr>
                <w:rFonts w:hint="eastAsia" w:hAnsi="宋体"/>
                <w:color w:val="auto"/>
                <w:highlight w:val="none"/>
              </w:rPr>
              <w:t>时</w:t>
            </w:r>
            <w:r>
              <w:rPr>
                <w:rFonts w:hAnsi="宋体"/>
                <w:color w:val="auto"/>
                <w:highlight w:val="none"/>
                <w:u w:val="single"/>
              </w:rPr>
              <w:t xml:space="preserve"> 00 </w:t>
            </w:r>
            <w:r>
              <w:rPr>
                <w:rFonts w:hint="eastAsia" w:hAnsi="宋体"/>
                <w:color w:val="auto"/>
                <w:highlight w:val="none"/>
              </w:rPr>
              <w:t>分到</w:t>
            </w:r>
            <w:r>
              <w:rPr>
                <w:rFonts w:hAnsi="宋体"/>
                <w:color w:val="auto"/>
                <w:highlight w:val="none"/>
                <w:u w:val="single"/>
              </w:rPr>
              <w:t xml:space="preserve"> 12 </w:t>
            </w:r>
            <w:r>
              <w:rPr>
                <w:rFonts w:hint="eastAsia" w:hAnsi="宋体"/>
                <w:color w:val="auto"/>
                <w:highlight w:val="none"/>
              </w:rPr>
              <w:t>时</w:t>
            </w:r>
            <w:r>
              <w:rPr>
                <w:rFonts w:hAnsi="宋体"/>
                <w:color w:val="auto"/>
                <w:highlight w:val="none"/>
                <w:u w:val="single"/>
              </w:rPr>
              <w:t xml:space="preserve"> 00 </w:t>
            </w:r>
            <w:r>
              <w:rPr>
                <w:rFonts w:hint="eastAsia" w:hAnsi="宋体"/>
                <w:color w:val="auto"/>
                <w:highlight w:val="none"/>
              </w:rPr>
              <w:t>分，</w:t>
            </w:r>
            <w:r>
              <w:rPr>
                <w:rFonts w:hAnsi="宋体"/>
                <w:color w:val="auto"/>
                <w:highlight w:val="none"/>
                <w:u w:val="single"/>
              </w:rPr>
              <w:t xml:space="preserve">15 </w:t>
            </w:r>
            <w:r>
              <w:rPr>
                <w:rFonts w:hint="eastAsia" w:hAnsi="宋体"/>
                <w:color w:val="auto"/>
                <w:highlight w:val="none"/>
              </w:rPr>
              <w:t>时</w:t>
            </w:r>
            <w:r>
              <w:rPr>
                <w:rFonts w:hAnsi="宋体"/>
                <w:color w:val="auto"/>
                <w:highlight w:val="none"/>
                <w:u w:val="single"/>
              </w:rPr>
              <w:t xml:space="preserve"> 00 </w:t>
            </w:r>
            <w:r>
              <w:rPr>
                <w:rFonts w:hint="eastAsia" w:hAnsi="宋体"/>
                <w:color w:val="auto"/>
                <w:highlight w:val="none"/>
              </w:rPr>
              <w:t>分到</w:t>
            </w:r>
            <w:r>
              <w:rPr>
                <w:rFonts w:hAnsi="宋体"/>
                <w:color w:val="auto"/>
                <w:highlight w:val="none"/>
                <w:u w:val="single"/>
              </w:rPr>
              <w:t xml:space="preserve"> </w:t>
            </w:r>
            <w:r>
              <w:rPr>
                <w:rFonts w:hint="eastAsia" w:hAnsi="宋体"/>
                <w:color w:val="auto"/>
                <w:highlight w:val="none"/>
                <w:u w:val="single"/>
              </w:rPr>
              <w:t>17</w:t>
            </w:r>
            <w:r>
              <w:rPr>
                <w:rFonts w:hAnsi="宋体"/>
                <w:color w:val="auto"/>
                <w:highlight w:val="none"/>
                <w:u w:val="single"/>
              </w:rPr>
              <w:t xml:space="preserve"> </w:t>
            </w:r>
            <w:r>
              <w:rPr>
                <w:rFonts w:hint="eastAsia" w:hAnsi="宋体"/>
                <w:color w:val="auto"/>
                <w:highlight w:val="none"/>
              </w:rPr>
              <w:t>时</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0</w:t>
            </w:r>
            <w:r>
              <w:rPr>
                <w:rFonts w:hint="eastAsia" w:hAnsi="宋体"/>
                <w:color w:val="auto"/>
                <w:highlight w:val="none"/>
              </w:rPr>
              <w:t>分</w:t>
            </w:r>
          </w:p>
        </w:tc>
      </w:tr>
      <w:tr w14:paraId="67524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27" w:type="dxa"/>
            <w:vMerge w:val="restart"/>
            <w:tcBorders>
              <w:top w:val="single" w:color="auto" w:sz="4" w:space="0"/>
              <w:left w:val="single" w:color="auto" w:sz="4" w:space="0"/>
              <w:right w:val="single" w:color="auto" w:sz="4" w:space="0"/>
            </w:tcBorders>
            <w:noWrap w:val="0"/>
            <w:vAlign w:val="center"/>
          </w:tcPr>
          <w:p w14:paraId="33A7C37E">
            <w:pPr>
              <w:spacing w:line="380" w:lineRule="exact"/>
              <w:rPr>
                <w:rFonts w:hint="eastAsia" w:ascii="宋体" w:hAnsi="宋体"/>
                <w:color w:val="auto"/>
                <w:szCs w:val="21"/>
                <w:highlight w:val="none"/>
              </w:rPr>
            </w:pPr>
            <w:r>
              <w:rPr>
                <w:rFonts w:hint="eastAsia" w:ascii="宋体" w:hAnsi="宋体"/>
                <w:color w:val="auto"/>
                <w:szCs w:val="21"/>
                <w:highlight w:val="none"/>
              </w:rPr>
              <w:t>40</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793C777">
            <w:pPr>
              <w:spacing w:line="380" w:lineRule="exact"/>
              <w:rPr>
                <w:rFonts w:hint="eastAsia" w:ascii="宋体" w:hAnsi="宋体"/>
                <w:color w:val="auto"/>
                <w:szCs w:val="21"/>
                <w:highlight w:val="none"/>
              </w:rPr>
            </w:pPr>
            <w:bookmarkStart w:id="297" w:name="_42"/>
            <w:bookmarkEnd w:id="297"/>
            <w:bookmarkStart w:id="298" w:name="_41"/>
            <w:bookmarkEnd w:id="298"/>
            <w:r>
              <w:rPr>
                <w:rFonts w:hint="eastAsia" w:hAnsi="宋体" w:cs="宋体"/>
                <w:color w:val="auto"/>
                <w:highlight w:val="none"/>
              </w:rPr>
              <w:t>采购代理费支付方式</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42790469">
            <w:pPr>
              <w:pStyle w:val="19"/>
              <w:snapToGrid w:val="0"/>
              <w:spacing w:line="380" w:lineRule="exact"/>
              <w:rPr>
                <w:rFonts w:hint="eastAsia" w:hAnsi="宋体" w:cs="宋体"/>
                <w:color w:val="auto"/>
                <w:highlight w:val="none"/>
              </w:rPr>
            </w:pPr>
            <w:r>
              <w:rPr>
                <w:rFonts w:hint="eastAsia" w:hAnsi="宋体" w:cs="宋体"/>
                <w:color w:val="auto"/>
                <w:highlight w:val="none"/>
              </w:rPr>
              <w:sym w:font="Wingdings 2" w:char="0052"/>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3D0791A7">
            <w:pPr>
              <w:pStyle w:val="19"/>
              <w:snapToGrid w:val="0"/>
              <w:spacing w:line="380" w:lineRule="exact"/>
              <w:rPr>
                <w:rFonts w:hint="eastAsia" w:hAnsi="宋体" w:cs="宋体"/>
                <w:color w:val="auto"/>
                <w:highlight w:val="none"/>
              </w:rPr>
            </w:pPr>
            <w:r>
              <w:rPr>
                <w:rFonts w:hint="eastAsia" w:hAnsi="宋体" w:cs="宋体"/>
                <w:color w:val="auto"/>
                <w:highlight w:val="none"/>
              </w:rPr>
              <w:t>□采购人支付。</w:t>
            </w:r>
          </w:p>
          <w:p w14:paraId="08F1CA85">
            <w:pPr>
              <w:pStyle w:val="19"/>
              <w:snapToGrid w:val="0"/>
              <w:spacing w:line="380" w:lineRule="exact"/>
              <w:rPr>
                <w:rFonts w:hint="eastAsia" w:hAnsi="宋体" w:cs="宋体"/>
                <w:color w:val="auto"/>
                <w:highlight w:val="none"/>
              </w:rPr>
            </w:pPr>
            <w:r>
              <w:rPr>
                <w:rFonts w:hint="eastAsia" w:hAnsi="宋体" w:cs="宋体"/>
                <w:color w:val="auto"/>
                <w:highlight w:val="none"/>
              </w:rPr>
              <w:t>□本项目不收取代理服务费。</w:t>
            </w:r>
          </w:p>
        </w:tc>
      </w:tr>
      <w:tr w14:paraId="3201D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1027" w:type="dxa"/>
            <w:vMerge w:val="continue"/>
            <w:tcBorders>
              <w:left w:val="single" w:color="auto" w:sz="4" w:space="0"/>
              <w:right w:val="single" w:color="auto" w:sz="4" w:space="0"/>
            </w:tcBorders>
            <w:noWrap w:val="0"/>
            <w:vAlign w:val="center"/>
          </w:tcPr>
          <w:p w14:paraId="09C6128F">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33BBD64">
            <w:pPr>
              <w:spacing w:line="38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07E22879">
            <w:pPr>
              <w:pStyle w:val="19"/>
              <w:snapToGrid w:val="0"/>
              <w:spacing w:line="380" w:lineRule="exact"/>
              <w:rPr>
                <w:rFonts w:hint="eastAsia" w:hAnsi="宋体" w:cs="宋体"/>
                <w:color w:val="auto"/>
                <w:highlight w:val="none"/>
              </w:rPr>
            </w:pPr>
            <w:r>
              <w:rPr>
                <w:rFonts w:hint="eastAsia" w:hAnsi="宋体" w:cs="宋体"/>
                <w:color w:val="auto"/>
                <w:highlight w:val="none"/>
              </w:rPr>
              <w:sym w:font="Wingdings 2" w:char="0052"/>
            </w:r>
            <w:r>
              <w:rPr>
                <w:rFonts w:hint="eastAsia" w:hAnsi="宋体" w:cs="宋体"/>
                <w:color w:val="auto"/>
                <w:highlight w:val="none"/>
              </w:rPr>
              <w:t>以分标（</w:t>
            </w:r>
            <w:r>
              <w:rPr>
                <w:rFonts w:hint="eastAsia" w:hAnsi="宋体" w:cs="宋体"/>
                <w:color w:val="auto"/>
                <w:highlight w:val="none"/>
              </w:rPr>
              <w:sym w:font="Wingdings 2" w:char="0052"/>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w:t>
            </w:r>
            <w:r>
              <w:rPr>
                <w:rFonts w:hint="eastAsia" w:ascii="宋体" w:hAnsi="宋体" w:eastAsia="宋体" w:cs="宋体"/>
                <w:color w:val="auto"/>
                <w:highlight w:val="none"/>
              </w:rPr>
              <w:t>按国家发展计划委员会《招标代理服务费管理暂行办法》（计价格[2002]1980号）服务类收费标准</w:t>
            </w:r>
            <w:r>
              <w:rPr>
                <w:rFonts w:hint="eastAsia" w:ascii="宋体" w:hAnsi="宋体" w:eastAsia="宋体" w:cs="宋体"/>
                <w:color w:val="auto"/>
                <w:highlight w:val="none"/>
                <w:lang w:eastAsia="zh-CN"/>
              </w:rPr>
              <w:t>，</w:t>
            </w:r>
            <w:r>
              <w:rPr>
                <w:rFonts w:hint="eastAsia" w:hAnsi="宋体" w:cs="宋体"/>
                <w:color w:val="auto"/>
                <w:highlight w:val="none"/>
              </w:rPr>
              <w:t>采用差额定率累进法计算出收费基准价格</w:t>
            </w:r>
            <w:r>
              <w:rPr>
                <w:rFonts w:hint="eastAsia" w:ascii="宋体" w:hAnsi="宋体" w:eastAsia="宋体" w:cs="宋体"/>
                <w:color w:val="auto"/>
                <w:highlight w:val="none"/>
              </w:rPr>
              <w:t>向中标人收取</w:t>
            </w:r>
            <w:r>
              <w:rPr>
                <w:rFonts w:hint="eastAsia" w:hAnsi="宋体" w:cs="宋体"/>
                <w:color w:val="auto"/>
                <w:highlight w:val="none"/>
              </w:rPr>
              <w:t>，采购代理收费以（</w:t>
            </w:r>
            <w:r>
              <w:rPr>
                <w:rFonts w:hint="eastAsia" w:hAnsi="宋体" w:cs="宋体"/>
                <w:color w:val="auto"/>
                <w:highlight w:val="none"/>
              </w:rPr>
              <w:sym w:font="Wingdings 2" w:char="0052"/>
            </w:r>
            <w:r>
              <w:rPr>
                <w:rFonts w:hint="eastAsia" w:hAnsi="宋体" w:cs="宋体"/>
                <w:color w:val="auto"/>
                <w:highlight w:val="none"/>
              </w:rPr>
              <w:t>收费基准价格/□收费基准价格下浮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）收取。</w:t>
            </w:r>
          </w:p>
          <w:p w14:paraId="463A90E8">
            <w:pPr>
              <w:pStyle w:val="19"/>
              <w:snapToGrid w:val="0"/>
              <w:spacing w:line="380" w:lineRule="exact"/>
              <w:rPr>
                <w:rFonts w:hint="eastAsia"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tc>
      </w:tr>
      <w:tr w14:paraId="77640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27" w:type="dxa"/>
            <w:vMerge w:val="continue"/>
            <w:tcBorders>
              <w:left w:val="single" w:color="auto" w:sz="4" w:space="0"/>
              <w:bottom w:val="single" w:color="auto" w:sz="4" w:space="0"/>
              <w:right w:val="single" w:color="auto" w:sz="4" w:space="0"/>
            </w:tcBorders>
            <w:noWrap w:val="0"/>
            <w:vAlign w:val="center"/>
          </w:tcPr>
          <w:p w14:paraId="0C708857">
            <w:pPr>
              <w:spacing w:line="380" w:lineRule="exact"/>
              <w:rPr>
                <w:rFonts w:hint="eastAsia" w:ascii="宋体" w:hAnsi="宋体"/>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4A94DA7">
            <w:pPr>
              <w:spacing w:line="38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1E1EB33F">
            <w:pPr>
              <w:pStyle w:val="19"/>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开户名称：广西鑫磐工程项目管理有限责任公司</w:t>
            </w:r>
            <w:r>
              <w:rPr>
                <w:rFonts w:hint="eastAsia" w:ascii="宋体" w:hAnsi="宋体" w:eastAsia="宋体" w:cs="宋体"/>
                <w:color w:val="auto"/>
                <w:highlight w:val="none"/>
              </w:rPr>
              <w:tab/>
            </w:r>
          </w:p>
          <w:p w14:paraId="6598D1CA">
            <w:pPr>
              <w:pStyle w:val="19"/>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开户银行：中国建设银行股份有限公司南宁淡村路支行</w:t>
            </w:r>
          </w:p>
          <w:p w14:paraId="12A4A120">
            <w:pPr>
              <w:pStyle w:val="19"/>
              <w:snapToGrid w:val="0"/>
              <w:spacing w:line="380" w:lineRule="exact"/>
              <w:rPr>
                <w:rFonts w:hint="eastAsia" w:hAnsi="宋体" w:cs="宋体"/>
                <w:color w:val="auto"/>
                <w:highlight w:val="none"/>
              </w:rPr>
            </w:pPr>
            <w:r>
              <w:rPr>
                <w:rFonts w:hint="eastAsia" w:ascii="宋体" w:hAnsi="宋体" w:eastAsia="宋体" w:cs="宋体"/>
                <w:color w:val="auto"/>
                <w:highlight w:val="none"/>
              </w:rPr>
              <w:t>帐    号：45001604952050501755</w:t>
            </w:r>
          </w:p>
        </w:tc>
      </w:tr>
      <w:tr w14:paraId="2E22E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57C9B612">
            <w:pPr>
              <w:snapToGrid w:val="0"/>
              <w:spacing w:line="380" w:lineRule="exact"/>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20C4A065">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解释</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40DA3183">
            <w:pPr>
              <w:snapToGrid w:val="0"/>
              <w:spacing w:line="380" w:lineRule="exact"/>
              <w:rPr>
                <w:rFonts w:hint="eastAsia"/>
                <w:color w:val="auto"/>
                <w:highlight w:val="none"/>
              </w:rPr>
            </w:pPr>
            <w:r>
              <w:rPr>
                <w:rFonts w:hint="eastAsia"/>
                <w:color w:val="auto"/>
                <w:highlight w:val="none"/>
              </w:rPr>
              <w:t>解释权：</w:t>
            </w:r>
            <w:r>
              <w:rPr>
                <w:color w:val="auto"/>
                <w:highlight w:val="none"/>
              </w:rPr>
              <w:t>构成本招标文件的各个组成文件应互为解释，互为说明；除招标文件中有特别规定外，仅适用于招标投标阶段的规定，按</w:t>
            </w:r>
            <w:r>
              <w:rPr>
                <w:rFonts w:hint="eastAsia"/>
                <w:color w:val="auto"/>
                <w:highlight w:val="none"/>
              </w:rPr>
              <w:t>更正公告（澄清公告）</w:t>
            </w:r>
            <w:r>
              <w:rPr>
                <w:color w:val="auto"/>
                <w:highlight w:val="none"/>
              </w:rPr>
              <w:t>、招标公告、</w:t>
            </w:r>
            <w:r>
              <w:rPr>
                <w:rFonts w:hint="eastAsia"/>
                <w:color w:val="auto"/>
                <w:highlight w:val="none"/>
              </w:rPr>
              <w:t>采购需求、</w:t>
            </w:r>
            <w:r>
              <w:rPr>
                <w:color w:val="auto"/>
                <w:highlight w:val="none"/>
              </w:rPr>
              <w:t>投标人须知、</w:t>
            </w:r>
            <w:r>
              <w:rPr>
                <w:rFonts w:hint="eastAsia"/>
                <w:color w:val="auto"/>
                <w:highlight w:val="none"/>
              </w:rPr>
              <w:t>评标方法及评标标准</w:t>
            </w:r>
            <w:r>
              <w:rPr>
                <w:color w:val="auto"/>
                <w:highlight w:val="none"/>
              </w:rPr>
              <w:t>、</w:t>
            </w:r>
            <w:r>
              <w:rPr>
                <w:rFonts w:hint="eastAsia"/>
                <w:color w:val="auto"/>
                <w:highlight w:val="none"/>
              </w:rPr>
              <w:t>拟签订的合同文本、</w:t>
            </w:r>
            <w:r>
              <w:rPr>
                <w:color w:val="auto"/>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color w:val="auto"/>
                <w:highlight w:val="none"/>
              </w:rPr>
              <w:t>更正公告（澄清公告）</w:t>
            </w:r>
            <w:r>
              <w:rPr>
                <w:color w:val="auto"/>
                <w:highlight w:val="none"/>
              </w:rPr>
              <w:t>与同步更新的招标文件不一致时以</w:t>
            </w:r>
            <w:r>
              <w:rPr>
                <w:rFonts w:hint="eastAsia"/>
                <w:color w:val="auto"/>
                <w:highlight w:val="none"/>
              </w:rPr>
              <w:t>更正公告（澄清公告）</w:t>
            </w:r>
            <w:r>
              <w:rPr>
                <w:color w:val="auto"/>
                <w:highlight w:val="none"/>
              </w:rPr>
              <w:t>为准。按本款前述规定仍不能形成结论的，由</w:t>
            </w:r>
            <w:r>
              <w:rPr>
                <w:rFonts w:hint="eastAsia"/>
                <w:color w:val="auto"/>
                <w:highlight w:val="none"/>
              </w:rPr>
              <w:t>采购</w:t>
            </w:r>
            <w:r>
              <w:rPr>
                <w:color w:val="auto"/>
                <w:highlight w:val="none"/>
              </w:rPr>
              <w:t>人</w:t>
            </w:r>
            <w:r>
              <w:rPr>
                <w:rFonts w:hint="eastAsia"/>
                <w:color w:val="auto"/>
                <w:highlight w:val="none"/>
              </w:rPr>
              <w:t>或者采购代理机构</w:t>
            </w:r>
            <w:r>
              <w:rPr>
                <w:color w:val="auto"/>
                <w:highlight w:val="none"/>
              </w:rPr>
              <w:t>负责解释。</w:t>
            </w:r>
          </w:p>
          <w:p w14:paraId="085F2A5F">
            <w:pPr>
              <w:snapToGrid w:val="0"/>
              <w:spacing w:line="380" w:lineRule="exact"/>
              <w:rPr>
                <w:rFonts w:hint="eastAsia"/>
                <w:color w:val="auto"/>
                <w:highlight w:val="none"/>
              </w:rPr>
            </w:pPr>
            <w:r>
              <w:rPr>
                <w:rFonts w:hint="eastAsia"/>
                <w:color w:val="auto"/>
                <w:highlight w:val="none"/>
              </w:rPr>
              <w:t>法律责任：</w:t>
            </w:r>
          </w:p>
          <w:p w14:paraId="4DE3F35B">
            <w:pPr>
              <w:numPr>
                <w:ilvl w:val="0"/>
                <w:numId w:val="3"/>
              </w:numPr>
              <w:snapToGrid w:val="0"/>
              <w:spacing w:line="380" w:lineRule="exact"/>
              <w:rPr>
                <w:rFonts w:hint="eastAsia"/>
                <w:color w:val="auto"/>
                <w:highlight w:val="none"/>
              </w:rPr>
            </w:pPr>
            <w:r>
              <w:rPr>
                <w:rFonts w:hint="eastAsia"/>
                <w:color w:val="auto"/>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39A5469E">
            <w:pPr>
              <w:snapToGrid w:val="0"/>
              <w:spacing w:line="380" w:lineRule="exact"/>
              <w:rPr>
                <w:color w:val="auto"/>
                <w:highlight w:val="none"/>
              </w:rPr>
            </w:pPr>
            <w:r>
              <w:rPr>
                <w:rFonts w:hint="eastAsia"/>
                <w:color w:val="auto"/>
                <w:highlight w:val="none"/>
              </w:rPr>
              <w:t>2.本项目采购代理机构应严格按照“政采云”平台项目采购全流程电子化电了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其后果。</w:t>
            </w:r>
          </w:p>
        </w:tc>
      </w:tr>
      <w:tr w14:paraId="474C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auto" w:sz="4" w:space="0"/>
              <w:left w:val="single" w:color="auto" w:sz="4" w:space="0"/>
              <w:bottom w:val="single" w:color="auto" w:sz="4" w:space="0"/>
              <w:right w:val="single" w:color="auto" w:sz="4" w:space="0"/>
            </w:tcBorders>
            <w:noWrap w:val="0"/>
            <w:vAlign w:val="center"/>
          </w:tcPr>
          <w:p w14:paraId="36941B1F">
            <w:pPr>
              <w:snapToGrid w:val="0"/>
              <w:spacing w:line="380" w:lineRule="exact"/>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1CC3FD6">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6397" w:type="dxa"/>
            <w:tcBorders>
              <w:top w:val="single" w:color="auto" w:sz="4" w:space="0"/>
              <w:left w:val="single" w:color="auto" w:sz="4" w:space="0"/>
              <w:bottom w:val="single" w:color="auto" w:sz="4" w:space="0"/>
              <w:right w:val="single" w:color="auto" w:sz="4" w:space="0"/>
            </w:tcBorders>
            <w:noWrap w:val="0"/>
            <w:vAlign w:val="center"/>
          </w:tcPr>
          <w:p w14:paraId="3BDF1027">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02FAD68">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C848667">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35BD9198">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056051D0">
            <w:pPr>
              <w:spacing w:line="38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1F6C9B3D">
      <w:pPr>
        <w:pStyle w:val="4"/>
        <w:rPr>
          <w:color w:val="auto"/>
          <w:highlight w:val="none"/>
        </w:rPr>
        <w:sectPr>
          <w:headerReference r:id="rId8" w:type="default"/>
          <w:footerReference r:id="rId9" w:type="default"/>
          <w:pgSz w:w="11905" w:h="16838"/>
          <w:pgMar w:top="1417" w:right="1134" w:bottom="1417" w:left="1134" w:header="850" w:footer="850" w:gutter="0"/>
          <w:pgNumType w:fmt="decimal"/>
          <w:cols w:space="720" w:num="1"/>
          <w:docGrid w:type="linesAndChars" w:linePitch="321" w:charSpace="851"/>
        </w:sectPr>
      </w:pPr>
    </w:p>
    <w:p w14:paraId="31C9C234">
      <w:pPr>
        <w:pStyle w:val="4"/>
        <w:jc w:val="center"/>
        <w:rPr>
          <w:rFonts w:hint="eastAsia" w:ascii="宋体" w:hAnsi="宋体" w:eastAsia="宋体" w:cs="宋体"/>
          <w:color w:val="auto"/>
          <w:highlight w:val="none"/>
        </w:rPr>
      </w:pPr>
      <w:bookmarkStart w:id="299" w:name="_Toc23917"/>
      <w:r>
        <w:rPr>
          <w:rFonts w:hint="eastAsia" w:ascii="宋体" w:hAnsi="宋体" w:eastAsia="宋体" w:cs="宋体"/>
          <w:color w:val="auto"/>
          <w:highlight w:val="none"/>
        </w:rPr>
        <w:t>第二节 投标人须知正文</w:t>
      </w:r>
      <w:bookmarkEnd w:id="299"/>
    </w:p>
    <w:p w14:paraId="291BFC63">
      <w:pPr>
        <w:pStyle w:val="5"/>
        <w:keepNext w:val="0"/>
        <w:keepLines w:val="0"/>
        <w:spacing w:line="400" w:lineRule="exact"/>
        <w:ind w:firstLine="651"/>
        <w:jc w:val="center"/>
        <w:rPr>
          <w:rFonts w:hint="eastAsia"/>
          <w:color w:val="auto"/>
          <w:highlight w:val="none"/>
        </w:rPr>
      </w:pPr>
      <w:bookmarkStart w:id="300" w:name="_Toc23819"/>
      <w:r>
        <w:rPr>
          <w:rFonts w:hint="eastAsia"/>
          <w:color w:val="auto"/>
          <w:highlight w:val="none"/>
        </w:rPr>
        <w:t>一、总  则</w:t>
      </w:r>
      <w:bookmarkEnd w:id="300"/>
    </w:p>
    <w:p w14:paraId="0EDDA3F3">
      <w:pPr>
        <w:spacing w:line="360" w:lineRule="auto"/>
        <w:ind w:firstLine="488" w:firstLineChars="200"/>
        <w:rPr>
          <w:rFonts w:hint="eastAsia" w:ascii="宋体" w:hAnsi="宋体" w:cs="宋体"/>
          <w:color w:val="auto"/>
          <w:sz w:val="24"/>
          <w:highlight w:val="none"/>
        </w:rPr>
      </w:pPr>
      <w:bookmarkStart w:id="301" w:name="_Toc254970668"/>
      <w:bookmarkStart w:id="302" w:name="_Toc254970527"/>
    </w:p>
    <w:p w14:paraId="24BA178B">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1.适用范围</w:t>
      </w:r>
      <w:bookmarkEnd w:id="301"/>
      <w:bookmarkEnd w:id="302"/>
    </w:p>
    <w:p w14:paraId="6A376732">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D4EBA3">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DC1FD34">
      <w:pPr>
        <w:spacing w:line="360" w:lineRule="auto"/>
        <w:ind w:firstLine="488" w:firstLineChars="200"/>
        <w:rPr>
          <w:rFonts w:hint="eastAsia" w:ascii="宋体" w:hAnsi="宋体" w:cs="宋体"/>
          <w:color w:val="auto"/>
          <w:sz w:val="24"/>
          <w:highlight w:val="none"/>
        </w:rPr>
      </w:pPr>
      <w:bookmarkStart w:id="303" w:name="_Toc254970528"/>
      <w:bookmarkStart w:id="304" w:name="_Toc254970669"/>
      <w:r>
        <w:rPr>
          <w:rFonts w:hint="eastAsia" w:ascii="宋体" w:hAnsi="宋体" w:cs="宋体"/>
          <w:color w:val="auto"/>
          <w:sz w:val="24"/>
          <w:highlight w:val="none"/>
        </w:rPr>
        <w:t>2.定义</w:t>
      </w:r>
      <w:bookmarkEnd w:id="303"/>
      <w:bookmarkEnd w:id="304"/>
    </w:p>
    <w:p w14:paraId="41B98D1E">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76A21B8F">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0E356F70">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0CCBE727">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271BA7F3">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011DBA57">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2.6“书面形式”是指合同书、信件和数据电文（包括电报、电传、传真、电子数据交换和电子邮件）等可以有形地表现所载内容的形式。</w:t>
      </w:r>
    </w:p>
    <w:p w14:paraId="29707620">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40FFBA06">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0EC52328">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AB8D1DB">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305" w:name="_Toc254970670"/>
      <w:bookmarkStart w:id="306" w:name="_Toc254970529"/>
    </w:p>
    <w:p w14:paraId="3E496E21">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w:t>
      </w:r>
      <w:bookmarkEnd w:id="305"/>
      <w:bookmarkEnd w:id="306"/>
      <w:r>
        <w:rPr>
          <w:rFonts w:hint="eastAsia" w:ascii="宋体" w:hAnsi="宋体" w:cs="宋体"/>
          <w:color w:val="auto"/>
          <w:sz w:val="24"/>
          <w:highlight w:val="none"/>
        </w:rPr>
        <w:t>投标人的资格要求</w:t>
      </w:r>
    </w:p>
    <w:p w14:paraId="16DC0944">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01D1C11F">
      <w:pPr>
        <w:spacing w:line="360" w:lineRule="auto"/>
        <w:ind w:firstLine="488" w:firstLineChars="200"/>
        <w:rPr>
          <w:rFonts w:hint="eastAsia" w:ascii="宋体" w:hAnsi="宋体" w:cs="宋体"/>
          <w:color w:val="auto"/>
          <w:sz w:val="24"/>
          <w:highlight w:val="none"/>
        </w:rPr>
      </w:pPr>
      <w:bookmarkStart w:id="307" w:name="_Toc254970671"/>
      <w:bookmarkStart w:id="308" w:name="_Toc254970530"/>
      <w:r>
        <w:rPr>
          <w:rFonts w:hint="eastAsia" w:ascii="宋体" w:hAnsi="宋体" w:cs="宋体"/>
          <w:color w:val="auto"/>
          <w:sz w:val="24"/>
          <w:highlight w:val="none"/>
        </w:rPr>
        <w:t>4.投标委托</w:t>
      </w:r>
      <w:bookmarkEnd w:id="307"/>
      <w:bookmarkEnd w:id="308"/>
    </w:p>
    <w:p w14:paraId="1524B19E">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3601F120">
      <w:pPr>
        <w:spacing w:line="360" w:lineRule="auto"/>
        <w:ind w:firstLine="488" w:firstLineChars="200"/>
        <w:rPr>
          <w:rFonts w:hint="eastAsia" w:ascii="宋体" w:hAnsi="宋体" w:cs="宋体"/>
          <w:color w:val="auto"/>
          <w:sz w:val="24"/>
          <w:highlight w:val="none"/>
        </w:rPr>
      </w:pPr>
      <w:bookmarkStart w:id="309" w:name="_5.投标费用"/>
      <w:bookmarkEnd w:id="309"/>
      <w:bookmarkStart w:id="310" w:name="_Toc254970531"/>
      <w:bookmarkStart w:id="311" w:name="_Toc254970672"/>
      <w:r>
        <w:rPr>
          <w:rFonts w:hint="eastAsia" w:ascii="宋体" w:hAnsi="宋体" w:cs="宋体"/>
          <w:color w:val="auto"/>
          <w:sz w:val="24"/>
          <w:highlight w:val="none"/>
        </w:rPr>
        <w:t>5.投标费用</w:t>
      </w:r>
      <w:bookmarkEnd w:id="310"/>
      <w:bookmarkEnd w:id="311"/>
    </w:p>
    <w:p w14:paraId="22DE91BD">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FDDC3D1">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5AB2046C">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4851D054">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7FDD5E0">
      <w:pPr>
        <w:spacing w:line="360" w:lineRule="auto"/>
        <w:ind w:firstLine="428" w:firstLineChars="200"/>
        <w:rPr>
          <w:rFonts w:hint="eastAsia" w:ascii="宋体" w:hAnsi="宋体" w:cs="宋体"/>
          <w:color w:val="auto"/>
          <w:sz w:val="24"/>
          <w:highlight w:val="none"/>
          <w:shd w:val="clear" w:color="auto" w:fill="FFFFFF"/>
        </w:rPr>
      </w:pPr>
      <w:r>
        <w:rPr>
          <w:rFonts w:hint="eastAsia" w:ascii="宋体" w:hAnsi="宋体" w:cs="宋体"/>
          <w:bCs/>
          <w:color w:val="auto"/>
          <w:szCs w:val="21"/>
          <w:highlight w:val="none"/>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891D239">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32D9E3DB">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AD7839C">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58D53E33">
      <w:pPr>
        <w:spacing w:line="360" w:lineRule="auto"/>
        <w:ind w:firstLine="488" w:firstLineChars="200"/>
        <w:rPr>
          <w:rFonts w:hint="eastAsia" w:ascii="宋体" w:hAnsi="宋体" w:cs="宋体"/>
          <w:color w:val="auto"/>
          <w:sz w:val="24"/>
          <w:highlight w:val="none"/>
        </w:rPr>
      </w:pPr>
      <w:bookmarkStart w:id="312" w:name="_Toc254970532"/>
      <w:bookmarkStart w:id="313" w:name="_Toc254970673"/>
      <w:r>
        <w:rPr>
          <w:rFonts w:hint="eastAsia" w:ascii="宋体" w:hAnsi="宋体" w:cs="宋体"/>
          <w:color w:val="auto"/>
          <w:sz w:val="24"/>
          <w:highlight w:val="none"/>
        </w:rPr>
        <w:t>8.特别说明：</w:t>
      </w:r>
      <w:bookmarkEnd w:id="312"/>
      <w:bookmarkEnd w:id="313"/>
      <w:bookmarkStart w:id="314" w:name="_8.1提供相同品牌产品且通过资格审查、符合性审查的不同投标人参加同一合"/>
      <w:bookmarkEnd w:id="314"/>
    </w:p>
    <w:p w14:paraId="1D9F1A41">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6525A444">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58BEFBC0">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4D9D9BB">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6BC3A407">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593247C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（1）参加采购活动前3年内与供应商存在劳动关系；</w:t>
      </w:r>
    </w:p>
    <w:p w14:paraId="34C47DA5">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（2）参加采购活动前3年内担任供应商的董事、监事；</w:t>
      </w:r>
    </w:p>
    <w:p w14:paraId="656FDC7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1329789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70A85A72">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4E7727A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923C0F">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bookmarkStart w:id="387" w:name="_GoBack"/>
      <w:bookmarkEnd w:id="387"/>
    </w:p>
    <w:p w14:paraId="4669E001">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w:t>
      </w:r>
    </w:p>
    <w:p w14:paraId="09364BA8">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23FAC0F1">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46908E9F">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19295E3D">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（5）不同投标人的纸质投标文件相互混装；</w:t>
      </w:r>
    </w:p>
    <w:p w14:paraId="732BAB28">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254CDD5">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77022D23">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0E152A3E">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2140A736">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55798D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2DE50A3">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64F0340D">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7A69E860">
      <w:pPr>
        <w:pStyle w:val="19"/>
        <w:snapToGrid w:val="0"/>
        <w:spacing w:line="360" w:lineRule="auto"/>
        <w:ind w:left="2" w:leftChars="1" w:firstLine="428" w:firstLineChars="200"/>
        <w:rPr>
          <w:rFonts w:hint="eastAsia" w:hAnsi="宋体" w:cs="宋体"/>
          <w:b/>
          <w:color w:val="auto"/>
          <w:highlight w:val="none"/>
        </w:rPr>
      </w:pPr>
    </w:p>
    <w:p w14:paraId="124272B3">
      <w:pPr>
        <w:pStyle w:val="5"/>
        <w:keepNext w:val="0"/>
        <w:keepLines w:val="0"/>
        <w:spacing w:line="400" w:lineRule="exact"/>
        <w:ind w:firstLine="651"/>
        <w:jc w:val="center"/>
        <w:rPr>
          <w:rFonts w:hint="eastAsia" w:ascii="宋体" w:hAnsi="宋体" w:cs="宋体"/>
          <w:color w:val="auto"/>
          <w:highlight w:val="none"/>
        </w:rPr>
      </w:pPr>
      <w:bookmarkStart w:id="315" w:name="_Toc254970675"/>
      <w:bookmarkStart w:id="316" w:name="_Toc25887"/>
      <w:bookmarkStart w:id="317" w:name="_Toc254970534"/>
      <w:r>
        <w:rPr>
          <w:rFonts w:hint="eastAsia" w:ascii="宋体" w:hAnsi="宋体" w:cs="宋体"/>
          <w:color w:val="auto"/>
          <w:highlight w:val="none"/>
        </w:rPr>
        <w:t>二、招标文件</w:t>
      </w:r>
      <w:bookmarkEnd w:id="315"/>
      <w:bookmarkEnd w:id="316"/>
      <w:bookmarkEnd w:id="317"/>
    </w:p>
    <w:p w14:paraId="1C69286F">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35C119D2">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2E23F309">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191BDD3A">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2829849D">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评标方法及评标标准；</w:t>
      </w:r>
    </w:p>
    <w:p w14:paraId="3B117333">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3C41AF84">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62A15245">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2AC8ED9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2BB8754E">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09F6F4D">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C06118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D1DBEAD">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A2BD82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3A8EF3C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11.</w:t>
      </w:r>
      <w:bookmarkStart w:id="318"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318"/>
    <w:p w14:paraId="5F526CA7">
      <w:pPr>
        <w:pStyle w:val="5"/>
        <w:keepNext w:val="0"/>
        <w:keepLines w:val="0"/>
        <w:spacing w:line="400" w:lineRule="exact"/>
        <w:ind w:firstLine="651"/>
        <w:jc w:val="center"/>
        <w:rPr>
          <w:rFonts w:hint="eastAsia" w:ascii="宋体" w:hAnsi="宋体" w:cs="宋体"/>
          <w:color w:val="auto"/>
          <w:highlight w:val="none"/>
        </w:rPr>
      </w:pPr>
      <w:bookmarkStart w:id="319" w:name="_Toc254970535"/>
      <w:bookmarkStart w:id="320" w:name="_Toc28040"/>
      <w:bookmarkStart w:id="321" w:name="_Toc254970676"/>
      <w:r>
        <w:rPr>
          <w:rFonts w:hint="eastAsia" w:ascii="宋体" w:hAnsi="宋体" w:cs="宋体"/>
          <w:color w:val="auto"/>
          <w:highlight w:val="none"/>
        </w:rPr>
        <w:t>三、投标文件的编制</w:t>
      </w:r>
      <w:bookmarkEnd w:id="319"/>
      <w:bookmarkEnd w:id="320"/>
      <w:bookmarkEnd w:id="321"/>
    </w:p>
    <w:p w14:paraId="2429040C">
      <w:pPr>
        <w:spacing w:line="360" w:lineRule="auto"/>
        <w:ind w:firstLine="488" w:firstLineChars="200"/>
        <w:rPr>
          <w:rFonts w:hint="eastAsia" w:ascii="宋体" w:hAnsi="宋体" w:cs="宋体"/>
          <w:color w:val="auto"/>
          <w:sz w:val="24"/>
          <w:highlight w:val="none"/>
        </w:rPr>
      </w:pPr>
      <w:bookmarkStart w:id="322" w:name="_Toc254970677"/>
      <w:bookmarkStart w:id="323" w:name="_Toc254970536"/>
      <w:r>
        <w:rPr>
          <w:rFonts w:hint="eastAsia" w:ascii="宋体" w:hAnsi="宋体" w:cs="宋体"/>
          <w:color w:val="auto"/>
          <w:sz w:val="24"/>
          <w:highlight w:val="none"/>
        </w:rPr>
        <w:t>12.投标文件的编制原则</w:t>
      </w:r>
    </w:p>
    <w:p w14:paraId="7BBE06E1">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7FA2FAB8">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781397D">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322"/>
      <w:bookmarkEnd w:id="323"/>
    </w:p>
    <w:p w14:paraId="3734714D">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13.1投标文件由报价文件、资格证明文件、商务技术文件</w:t>
      </w:r>
      <w:r>
        <w:rPr>
          <w:rFonts w:hint="eastAsia" w:ascii="宋体" w:hAnsi="宋体" w:cs="宋体"/>
          <w:color w:val="auto"/>
          <w:szCs w:val="21"/>
          <w:highlight w:val="none"/>
          <w:lang w:eastAsia="zh-CN"/>
        </w:rPr>
        <w:t>三</w:t>
      </w:r>
      <w:r>
        <w:rPr>
          <w:rFonts w:hint="eastAsia" w:ascii="宋体" w:hAnsi="宋体" w:cs="宋体"/>
          <w:color w:val="auto"/>
          <w:szCs w:val="21"/>
          <w:highlight w:val="none"/>
        </w:rPr>
        <w:t>部分组成。</w:t>
      </w:r>
    </w:p>
    <w:p w14:paraId="09CEEECF">
      <w:pPr>
        <w:spacing w:line="360" w:lineRule="auto"/>
        <w:ind w:firstLine="428" w:firstLineChars="200"/>
        <w:rPr>
          <w:rFonts w:hint="eastAsia" w:ascii="宋体" w:hAnsi="宋体" w:cs="宋体"/>
          <w:bCs/>
          <w:color w:val="auto"/>
          <w:szCs w:val="21"/>
          <w:highlight w:val="none"/>
        </w:rPr>
      </w:pPr>
      <w:bookmarkStart w:id="324" w:name="_13.1报价文件:_具体材料见“投标人须知前附表”。"/>
      <w:bookmarkEnd w:id="324"/>
      <w:bookmarkStart w:id="325" w:name="_13.2资格证明文件：具体材料见“投标人须知前附表”。"/>
      <w:bookmarkEnd w:id="325"/>
      <w:r>
        <w:rPr>
          <w:rFonts w:hint="eastAsia" w:ascii="宋体" w:hAnsi="宋体" w:cs="宋体"/>
          <w:bCs/>
          <w:color w:val="auto"/>
          <w:szCs w:val="21"/>
          <w:highlight w:val="none"/>
        </w:rPr>
        <w:t>（1）资格证明文件：具体材料见“投标人须知前附表”。</w:t>
      </w:r>
    </w:p>
    <w:p w14:paraId="4E69C281">
      <w:pPr>
        <w:spacing w:line="360" w:lineRule="auto"/>
        <w:ind w:firstLine="428" w:firstLineChars="200"/>
        <w:rPr>
          <w:rFonts w:hint="eastAsia" w:ascii="宋体" w:hAnsi="宋体" w:cs="宋体"/>
          <w:bCs/>
          <w:color w:val="auto"/>
          <w:szCs w:val="21"/>
          <w:highlight w:val="none"/>
        </w:rPr>
      </w:pPr>
      <w:bookmarkStart w:id="326" w:name="_13.3商务文件:_具体材料见“投标人须知前附表”。"/>
      <w:bookmarkEnd w:id="326"/>
      <w:r>
        <w:rPr>
          <w:rFonts w:hint="eastAsia" w:ascii="宋体" w:hAnsi="宋体" w:cs="宋体"/>
          <w:bCs/>
          <w:color w:val="auto"/>
          <w:szCs w:val="21"/>
          <w:highlight w:val="none"/>
        </w:rPr>
        <w:t>（2）商务</w:t>
      </w:r>
      <w:r>
        <w:rPr>
          <w:rFonts w:hint="eastAsia" w:ascii="宋体" w:hAnsi="宋体" w:cs="宋体"/>
          <w:bCs/>
          <w:color w:val="auto"/>
          <w:szCs w:val="21"/>
          <w:highlight w:val="none"/>
          <w:lang w:eastAsia="zh-CN"/>
        </w:rPr>
        <w:t>技术</w:t>
      </w:r>
      <w:r>
        <w:rPr>
          <w:rFonts w:hint="eastAsia" w:ascii="宋体" w:hAnsi="宋体" w:cs="宋体"/>
          <w:bCs/>
          <w:color w:val="auto"/>
          <w:szCs w:val="21"/>
          <w:highlight w:val="none"/>
        </w:rPr>
        <w:t>文件：具体材料见“投标人须知前附表”。</w:t>
      </w:r>
    </w:p>
    <w:p w14:paraId="3733AD97">
      <w:pPr>
        <w:spacing w:line="360" w:lineRule="auto"/>
        <w:ind w:firstLine="428" w:firstLineChars="200"/>
        <w:rPr>
          <w:rFonts w:hint="eastAsia" w:ascii="宋体" w:hAnsi="宋体" w:cs="宋体"/>
          <w:bCs/>
          <w:color w:val="auto"/>
          <w:szCs w:val="21"/>
          <w:highlight w:val="none"/>
        </w:rPr>
      </w:pPr>
      <w:bookmarkStart w:id="327" w:name="_13.4技术文件：具体材料见“投标人须知前附表”。"/>
      <w:bookmarkEnd w:id="327"/>
      <w:r>
        <w:rPr>
          <w:rFonts w:hint="eastAsia" w:ascii="宋体" w:hAnsi="宋体" w:cs="宋体"/>
          <w:bCs/>
          <w:color w:val="auto"/>
          <w:szCs w:val="21"/>
          <w:highlight w:val="none"/>
        </w:rPr>
        <w:t>（3）报价文件： 具体材料见“投标人须知前附表”。</w:t>
      </w:r>
    </w:p>
    <w:p w14:paraId="22D47042">
      <w:pPr>
        <w:spacing w:line="360" w:lineRule="auto"/>
        <w:ind w:firstLine="428" w:firstLineChars="200"/>
        <w:rPr>
          <w:rFonts w:hint="eastAsia" w:ascii="宋体" w:hAnsi="宋体" w:cs="宋体"/>
          <w:bCs/>
          <w:color w:val="auto"/>
          <w:szCs w:val="21"/>
          <w:highlight w:val="none"/>
        </w:rPr>
      </w:pPr>
      <w:bookmarkStart w:id="328" w:name="_13.5投标文件电子版：具体材料见“投标人须知前附表”。"/>
      <w:bookmarkEnd w:id="328"/>
      <w:r>
        <w:rPr>
          <w:rFonts w:hint="eastAsia" w:ascii="宋体" w:hAnsi="宋体" w:cs="宋体"/>
          <w:bCs/>
          <w:color w:val="auto"/>
          <w:szCs w:val="21"/>
          <w:highlight w:val="none"/>
        </w:rPr>
        <w:t>13.2投标文件电子版：具体要求见本节19.投标文件编制。</w:t>
      </w:r>
    </w:p>
    <w:p w14:paraId="13C03962">
      <w:pPr>
        <w:spacing w:line="360" w:lineRule="auto"/>
        <w:ind w:firstLine="488" w:firstLineChars="200"/>
        <w:rPr>
          <w:rFonts w:hint="eastAsia" w:ascii="宋体" w:hAnsi="宋体" w:cs="宋体"/>
          <w:color w:val="auto"/>
          <w:sz w:val="24"/>
          <w:highlight w:val="none"/>
        </w:rPr>
      </w:pPr>
      <w:bookmarkStart w:id="329" w:name="_Toc254970678"/>
      <w:bookmarkStart w:id="330" w:name="_Toc254970537"/>
      <w:r>
        <w:rPr>
          <w:rFonts w:hint="eastAsia" w:ascii="宋体" w:hAnsi="宋体" w:cs="宋体"/>
          <w:color w:val="auto"/>
          <w:sz w:val="24"/>
          <w:highlight w:val="none"/>
        </w:rPr>
        <w:t>14.投标文件的语言及计量</w:t>
      </w:r>
      <w:bookmarkEnd w:id="329"/>
      <w:bookmarkEnd w:id="330"/>
    </w:p>
    <w:p w14:paraId="475876FD">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23FA5112">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015D1D9">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08D991EB">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7E9BDF87">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06730CFF">
      <w:pPr>
        <w:spacing w:line="360" w:lineRule="auto"/>
        <w:ind w:firstLine="428" w:firstLineChars="200"/>
        <w:rPr>
          <w:rFonts w:hint="eastAsia" w:ascii="宋体" w:hAnsi="宋体" w:cs="宋体"/>
          <w:b/>
          <w:bCs/>
          <w:color w:val="auto"/>
          <w:highlight w:val="none"/>
        </w:rPr>
      </w:pPr>
      <w:r>
        <w:rPr>
          <w:rFonts w:hint="eastAsia" w:ascii="宋体" w:hAnsi="宋体" w:cs="宋体"/>
          <w:color w:val="auto"/>
          <w:highlight w:val="none"/>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723F68ED">
      <w:pPr>
        <w:spacing w:line="360" w:lineRule="auto"/>
        <w:ind w:firstLine="488" w:firstLineChars="200"/>
        <w:rPr>
          <w:rFonts w:hint="eastAsia" w:ascii="宋体" w:hAnsi="宋体" w:cs="宋体"/>
          <w:color w:val="auto"/>
          <w:sz w:val="24"/>
          <w:highlight w:val="none"/>
        </w:rPr>
      </w:pPr>
      <w:bookmarkStart w:id="331" w:name="_Toc254970679"/>
      <w:bookmarkStart w:id="332" w:name="_Toc254970538"/>
      <w:r>
        <w:rPr>
          <w:rFonts w:hint="eastAsia" w:ascii="宋体" w:hAnsi="宋体" w:cs="宋体"/>
          <w:color w:val="auto"/>
          <w:sz w:val="24"/>
          <w:highlight w:val="none"/>
        </w:rPr>
        <w:t>16.投标报价</w:t>
      </w:r>
      <w:bookmarkEnd w:id="331"/>
      <w:bookmarkEnd w:id="332"/>
    </w:p>
    <w:p w14:paraId="7FA0AA6C">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7124A90D">
      <w:pPr>
        <w:spacing w:line="360" w:lineRule="auto"/>
        <w:ind w:firstLine="428" w:firstLineChars="200"/>
        <w:rPr>
          <w:rFonts w:hint="eastAsia" w:ascii="宋体" w:hAnsi="宋体" w:cs="宋体"/>
          <w:bCs/>
          <w:color w:val="auto"/>
          <w:szCs w:val="21"/>
          <w:highlight w:val="none"/>
        </w:rPr>
      </w:pPr>
      <w:bookmarkStart w:id="333" w:name="_16.2投标报价具体定义见投标人须知前附表。"/>
      <w:bookmarkEnd w:id="333"/>
      <w:r>
        <w:rPr>
          <w:rFonts w:hint="eastAsia" w:ascii="宋体" w:hAnsi="宋体" w:cs="宋体"/>
          <w:bCs/>
          <w:color w:val="auto"/>
          <w:szCs w:val="21"/>
          <w:highlight w:val="none"/>
        </w:rPr>
        <w:t>16.2投标报价具体包括内容详见“投标人须知前附表”。</w:t>
      </w:r>
    </w:p>
    <w:p w14:paraId="4CBCB59F">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C902D11">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017422CE">
      <w:pPr>
        <w:spacing w:line="360" w:lineRule="auto"/>
        <w:ind w:firstLine="428" w:firstLineChars="200"/>
        <w:rPr>
          <w:rFonts w:hint="eastAsia" w:ascii="宋体" w:hAnsi="宋体" w:cs="宋体"/>
          <w:bCs/>
          <w:color w:val="auto"/>
          <w:szCs w:val="21"/>
          <w:highlight w:val="none"/>
        </w:rPr>
      </w:pPr>
      <w:bookmarkStart w:id="334" w:name="_17.1投标有效期应按“投标人须知中的前附表”规定的期限。"/>
      <w:bookmarkEnd w:id="33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3886A74E">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335" w:name="_Toc254970540"/>
      <w:bookmarkStart w:id="336" w:name="_Toc254970681"/>
      <w:r>
        <w:rPr>
          <w:rFonts w:hint="eastAsia" w:ascii="宋体" w:hAnsi="宋体" w:cs="宋体"/>
          <w:bCs/>
          <w:color w:val="auto"/>
          <w:szCs w:val="21"/>
          <w:highlight w:val="none"/>
        </w:rPr>
        <w:t xml:space="preserve"> 投标有效期应按规定的期限作出承诺，具体详见“投标人须知前附表”。</w:t>
      </w:r>
    </w:p>
    <w:p w14:paraId="4DF9A434">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335"/>
      <w:bookmarkEnd w:id="336"/>
    </w:p>
    <w:p w14:paraId="4ACF7EF1">
      <w:pPr>
        <w:spacing w:line="360" w:lineRule="auto"/>
        <w:ind w:firstLine="488" w:firstLineChars="200"/>
        <w:rPr>
          <w:rFonts w:hint="eastAsia" w:ascii="宋体" w:hAnsi="宋体" w:cs="宋体"/>
          <w:color w:val="auto"/>
          <w:sz w:val="24"/>
          <w:highlight w:val="none"/>
        </w:rPr>
      </w:pPr>
      <w:bookmarkStart w:id="337" w:name="_18.投标保证金"/>
      <w:bookmarkEnd w:id="337"/>
      <w:bookmarkStart w:id="338" w:name="_Toc254970541"/>
      <w:bookmarkStart w:id="339" w:name="_Toc254970682"/>
      <w:r>
        <w:rPr>
          <w:rFonts w:hint="eastAsia" w:ascii="宋体" w:hAnsi="宋体" w:cs="宋体"/>
          <w:color w:val="auto"/>
          <w:sz w:val="24"/>
          <w:highlight w:val="none"/>
        </w:rPr>
        <w:t>18.投标保证金</w:t>
      </w:r>
      <w:bookmarkEnd w:id="338"/>
      <w:bookmarkEnd w:id="339"/>
    </w:p>
    <w:p w14:paraId="135BC91C">
      <w:pPr>
        <w:spacing w:line="360" w:lineRule="auto"/>
        <w:ind w:firstLine="428" w:firstLineChars="200"/>
        <w:rPr>
          <w:rFonts w:hint="eastAsia" w:ascii="宋体" w:hAnsi="宋体" w:cs="宋体"/>
          <w:b/>
          <w:color w:val="auto"/>
          <w:szCs w:val="21"/>
          <w:highlight w:val="none"/>
        </w:rPr>
      </w:pPr>
      <w:bookmarkStart w:id="340" w:name="_Toc254970683"/>
      <w:bookmarkStart w:id="341" w:name="_Toc254970542"/>
      <w:r>
        <w:rPr>
          <w:rFonts w:hint="eastAsia" w:ascii="宋体" w:hAnsi="宋体" w:cs="宋体"/>
          <w:b/>
          <w:color w:val="auto"/>
          <w:szCs w:val="21"/>
          <w:highlight w:val="none"/>
        </w:rPr>
        <w:t>本项目不收取投标保证金</w:t>
      </w:r>
    </w:p>
    <w:p w14:paraId="1A839C75">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340"/>
      <w:bookmarkEnd w:id="341"/>
      <w:r>
        <w:rPr>
          <w:rFonts w:hint="eastAsia" w:ascii="宋体" w:hAnsi="宋体" w:cs="宋体"/>
          <w:color w:val="auto"/>
          <w:sz w:val="24"/>
          <w:highlight w:val="none"/>
        </w:rPr>
        <w:t>编制</w:t>
      </w:r>
    </w:p>
    <w:p w14:paraId="07E0B65C">
      <w:pPr>
        <w:spacing w:line="360" w:lineRule="auto"/>
        <w:ind w:firstLine="428"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342" w:name="_19.2投标文件应按报价文件、资格证明文件、商务文件、技术文件分别编制"/>
      <w:bookmarkEnd w:id="342"/>
      <w:r>
        <w:rPr>
          <w:rFonts w:hint="eastAsia" w:ascii="宋体" w:hAnsi="宋体" w:cs="宋体"/>
          <w:color w:val="auto"/>
          <w:szCs w:val="21"/>
          <w:highlight w:val="none"/>
        </w:rPr>
        <w:t xml:space="preserve"> </w:t>
      </w:r>
    </w:p>
    <w:p w14:paraId="6238E505">
      <w:pPr>
        <w:pStyle w:val="71"/>
        <w:snapToGrid w:val="0"/>
        <w:spacing w:before="0"/>
        <w:ind w:firstLine="428"/>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19.2投标文件按照招标文件第六章格式要求在规定位置进行签署、盖章。投标人的投标文件未按照招标文件要求签署、盖章的，其投标无效。骑缝盖公章不视为在规定位置盖章。</w:t>
      </w:r>
    </w:p>
    <w:p w14:paraId="2ADE473C">
      <w:pPr>
        <w:pStyle w:val="71"/>
        <w:snapToGrid w:val="0"/>
        <w:spacing w:before="0"/>
        <w:ind w:firstLine="428"/>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19.3为确保网上操作合法、有效和安全，投标人应当在投标截止时间前完成在“政采云”平台的身份认证，确保在电子投标过程中能够对相关数据电文进行加密和使用电子签名。</w:t>
      </w:r>
    </w:p>
    <w:p w14:paraId="16AB3D1C">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089286BB">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B18AE0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18532DC4">
      <w:pPr>
        <w:spacing w:line="360" w:lineRule="auto"/>
        <w:ind w:firstLine="428"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06918016">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20.备份投标文件</w:t>
      </w:r>
    </w:p>
    <w:p w14:paraId="610D6DE3">
      <w:pPr>
        <w:spacing w:line="360" w:lineRule="auto"/>
        <w:ind w:firstLine="428" w:firstLineChars="200"/>
        <w:rPr>
          <w:rFonts w:hint="eastAsia" w:ascii="宋体" w:hAnsi="宋体" w:cs="宋体"/>
          <w:color w:val="auto"/>
          <w:sz w:val="24"/>
          <w:highlight w:val="none"/>
        </w:rPr>
      </w:pPr>
      <w:r>
        <w:rPr>
          <w:rFonts w:hint="eastAsia" w:ascii="宋体" w:hAnsi="宋体" w:cs="宋体"/>
          <w:bCs/>
          <w:color w:val="auto"/>
          <w:szCs w:val="21"/>
          <w:highlight w:val="none"/>
        </w:rPr>
        <w:t>详见在“投标人须知前附表”。</w:t>
      </w:r>
    </w:p>
    <w:p w14:paraId="5AAF66F9">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619A40CC">
      <w:pPr>
        <w:spacing w:line="360" w:lineRule="auto"/>
        <w:ind w:firstLine="428" w:firstLineChars="200"/>
        <w:rPr>
          <w:rFonts w:hint="eastAsia" w:ascii="宋体" w:hAnsi="宋体" w:cs="宋体"/>
          <w:b/>
          <w:color w:val="auto"/>
          <w:highlight w:val="none"/>
        </w:rPr>
      </w:pPr>
      <w:bookmarkStart w:id="343" w:name="_21.1投标人必须在“投标人须知中的前附表”规定的投标文件接收时间和投"/>
      <w:bookmarkEnd w:id="343"/>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 xml:space="preserve">平台”。 </w:t>
      </w:r>
      <w:r>
        <w:rPr>
          <w:rFonts w:hint="eastAsia" w:ascii="宋体" w:hAnsi="宋体" w:cs="宋体"/>
          <w:b/>
          <w:color w:val="auto"/>
          <w:highlight w:val="none"/>
        </w:rPr>
        <w:t xml:space="preserve"> </w:t>
      </w:r>
    </w:p>
    <w:p w14:paraId="41E46A4E">
      <w:pPr>
        <w:spacing w:line="360" w:lineRule="auto"/>
        <w:ind w:firstLine="428"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21.2未在规定时间内提交或者未按照招标文件要求密封或者标记的电子投标文件，“政采云”平台将拒收。</w:t>
      </w:r>
    </w:p>
    <w:p w14:paraId="629E87E9">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6AA80C95">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344" w:name="_Toc254970684"/>
      <w:bookmarkStart w:id="345" w:name="_Toc254970543"/>
    </w:p>
    <w:p w14:paraId="12B1BA22">
      <w:pPr>
        <w:spacing w:line="360" w:lineRule="auto"/>
        <w:ind w:firstLine="428" w:firstLineChars="200"/>
        <w:rPr>
          <w:rFonts w:hint="eastAsia"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18426715">
      <w:pPr>
        <w:pStyle w:val="71"/>
        <w:spacing w:before="0"/>
        <w:ind w:firstLine="428"/>
        <w:rPr>
          <w:rFonts w:hint="eastAsia" w:ascii="宋体" w:hAnsi="宋体" w:cs="宋体"/>
          <w:color w:val="auto"/>
          <w:sz w:val="21"/>
          <w:szCs w:val="21"/>
          <w:highlight w:val="none"/>
        </w:rPr>
      </w:pPr>
      <w:r>
        <w:rPr>
          <w:rFonts w:hint="eastAsia" w:ascii="宋体" w:hAnsi="宋体" w:cs="宋体"/>
          <w:color w:val="auto"/>
          <w:sz w:val="21"/>
          <w:szCs w:val="21"/>
          <w:highlight w:val="none"/>
        </w:rPr>
        <w:t>22.2“政采云”平台收到投标文件，将妥善保存并即时向供应商发出确认回执通知。在投标截止时间前，除供应商补充、修改或者撤回投标文件外，任何单位和个人不得解密或提取投标文件。</w:t>
      </w:r>
    </w:p>
    <w:bookmarkEnd w:id="344"/>
    <w:bookmarkEnd w:id="345"/>
    <w:p w14:paraId="1957650B">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22.3在投标截止时间止提交电子版投标文件的投标人不足3家时，电子版投标文件由代理机构在“政采云”平台操作退回，除此之外采购人和采购代理机构对已提交的投标文件概不退回。</w:t>
      </w:r>
    </w:p>
    <w:p w14:paraId="2777D587">
      <w:pPr>
        <w:pStyle w:val="16"/>
        <w:snapToGrid w:val="0"/>
        <w:spacing w:line="400" w:lineRule="exact"/>
        <w:ind w:firstLine="739"/>
        <w:rPr>
          <w:rFonts w:hint="eastAsia" w:hAnsi="宋体" w:cs="宋体"/>
          <w:snapToGrid w:val="0"/>
          <w:color w:val="auto"/>
          <w:sz w:val="21"/>
          <w:szCs w:val="21"/>
          <w:highlight w:val="none"/>
        </w:rPr>
      </w:pPr>
    </w:p>
    <w:p w14:paraId="254A9084">
      <w:pPr>
        <w:pStyle w:val="5"/>
        <w:keepNext w:val="0"/>
        <w:keepLines w:val="0"/>
        <w:spacing w:line="400" w:lineRule="exact"/>
        <w:ind w:firstLine="651"/>
        <w:jc w:val="center"/>
        <w:rPr>
          <w:rFonts w:hint="eastAsia" w:ascii="宋体" w:hAnsi="宋体" w:cs="宋体"/>
          <w:color w:val="auto"/>
          <w:highlight w:val="none"/>
        </w:rPr>
      </w:pPr>
      <w:bookmarkStart w:id="346" w:name="_Toc254970685"/>
      <w:bookmarkStart w:id="347" w:name="_Toc4624"/>
      <w:bookmarkStart w:id="348" w:name="_Toc254970544"/>
      <w:r>
        <w:rPr>
          <w:rFonts w:hint="eastAsia" w:ascii="宋体" w:hAnsi="宋体" w:cs="宋体"/>
          <w:color w:val="auto"/>
          <w:highlight w:val="none"/>
        </w:rPr>
        <w:t>四、开    标</w:t>
      </w:r>
      <w:bookmarkEnd w:id="346"/>
      <w:bookmarkEnd w:id="347"/>
      <w:bookmarkEnd w:id="348"/>
    </w:p>
    <w:p w14:paraId="6D5E9311">
      <w:pPr>
        <w:spacing w:line="360" w:lineRule="auto"/>
        <w:ind w:firstLine="488" w:firstLineChars="200"/>
        <w:rPr>
          <w:rFonts w:hint="eastAsia" w:ascii="宋体" w:hAnsi="宋体" w:cs="宋体"/>
          <w:color w:val="auto"/>
          <w:sz w:val="24"/>
          <w:highlight w:val="none"/>
        </w:rPr>
      </w:pPr>
      <w:bookmarkStart w:id="349" w:name="_23.开标时间和地点"/>
      <w:bookmarkEnd w:id="349"/>
      <w:r>
        <w:rPr>
          <w:rFonts w:hint="eastAsia" w:ascii="宋体" w:hAnsi="宋体" w:cs="宋体"/>
          <w:color w:val="auto"/>
          <w:sz w:val="24"/>
          <w:highlight w:val="none"/>
        </w:rPr>
        <w:t>23.开标时间和地点</w:t>
      </w:r>
    </w:p>
    <w:p w14:paraId="25C361AD">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705E117D">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投标人成功解密投标文件，但未在“政采云”电子开标大厅参加开标的，视同认可开标过程和结果，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62E36188">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49CCDFC6">
      <w:pPr>
        <w:autoSpaceDE w:val="0"/>
        <w:autoSpaceDN w:val="0"/>
        <w:adjustRightInd w:val="0"/>
        <w:spacing w:line="440" w:lineRule="exact"/>
        <w:ind w:firstLine="428"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4885F1C5">
      <w:pPr>
        <w:autoSpaceDE w:val="0"/>
        <w:autoSpaceDN w:val="0"/>
        <w:adjustRightInd w:val="0"/>
        <w:spacing w:line="440" w:lineRule="exact"/>
        <w:ind w:firstLine="428"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548EB64A">
      <w:pPr>
        <w:autoSpaceDE w:val="0"/>
        <w:autoSpaceDN w:val="0"/>
        <w:adjustRightInd w:val="0"/>
        <w:spacing w:line="440" w:lineRule="exact"/>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B60A862">
      <w:pPr>
        <w:autoSpaceDE w:val="0"/>
        <w:autoSpaceDN w:val="0"/>
        <w:adjustRightInd w:val="0"/>
        <w:spacing w:line="440" w:lineRule="exact"/>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0959AEC3">
      <w:pPr>
        <w:pStyle w:val="19"/>
        <w:snapToGrid w:val="0"/>
        <w:spacing w:line="440" w:lineRule="exact"/>
        <w:ind w:firstLine="428" w:firstLineChars="200"/>
        <w:rPr>
          <w:rFonts w:hint="eastAsia"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rPr>
        <w:t>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须携带加密时所用的CA锁准时登录到“政采云”平台电子开标大厅签到并对电子投标文件解密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75ABF2BE">
      <w:pPr>
        <w:pStyle w:val="19"/>
        <w:snapToGrid w:val="0"/>
        <w:spacing w:line="440" w:lineRule="exact"/>
        <w:ind w:firstLine="428"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2563C1DB">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投标文件解密结束，各投标供应商报价均在“政采云”平台远程不见面开标大厅展示；</w:t>
      </w:r>
    </w:p>
    <w:p w14:paraId="20E7B7B3">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270CE24A">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C23AC6E">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E99BD58">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3BDE96D7">
      <w:pPr>
        <w:pStyle w:val="19"/>
        <w:snapToGrid w:val="0"/>
        <w:spacing w:line="440" w:lineRule="exact"/>
        <w:ind w:firstLine="428"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如遇“政采云”平台电子化开标或评审程序调整的，按调整后执行。</w:t>
      </w:r>
    </w:p>
    <w:p w14:paraId="14071D2F">
      <w:pPr>
        <w:pStyle w:val="19"/>
        <w:snapToGrid w:val="0"/>
        <w:spacing w:line="400" w:lineRule="exact"/>
        <w:ind w:left="701" w:leftChars="228" w:hanging="214" w:hangingChars="100"/>
        <w:rPr>
          <w:rFonts w:hint="eastAsia" w:hAnsi="宋体" w:cs="宋体"/>
          <w:color w:val="auto"/>
          <w:highlight w:val="none"/>
        </w:rPr>
      </w:pPr>
    </w:p>
    <w:p w14:paraId="45873AED">
      <w:pPr>
        <w:pStyle w:val="5"/>
        <w:keepNext w:val="0"/>
        <w:keepLines w:val="0"/>
        <w:spacing w:line="400" w:lineRule="exact"/>
        <w:ind w:firstLine="651"/>
        <w:jc w:val="center"/>
        <w:rPr>
          <w:rFonts w:hint="eastAsia" w:ascii="宋体" w:hAnsi="宋体" w:cs="宋体"/>
          <w:color w:val="auto"/>
          <w:highlight w:val="none"/>
        </w:rPr>
      </w:pPr>
      <w:bookmarkStart w:id="350" w:name="_Toc19486"/>
      <w:r>
        <w:rPr>
          <w:rFonts w:hint="eastAsia" w:ascii="宋体" w:hAnsi="宋体" w:cs="宋体"/>
          <w:color w:val="auto"/>
          <w:highlight w:val="none"/>
        </w:rPr>
        <w:t>五、资格审查</w:t>
      </w:r>
      <w:bookmarkEnd w:id="350"/>
    </w:p>
    <w:p w14:paraId="078ABD26">
      <w:pPr>
        <w:ind w:firstLine="480"/>
        <w:rPr>
          <w:rFonts w:hint="eastAsia" w:ascii="宋体" w:hAnsi="宋体" w:cs="宋体"/>
          <w:color w:val="auto"/>
          <w:sz w:val="24"/>
          <w:highlight w:val="none"/>
        </w:rPr>
      </w:pPr>
      <w:r>
        <w:rPr>
          <w:rFonts w:hint="eastAsia" w:ascii="宋体" w:hAnsi="宋体" w:cs="宋体"/>
          <w:color w:val="auto"/>
          <w:sz w:val="24"/>
          <w:highlight w:val="none"/>
        </w:rPr>
        <w:t>25.资格审查</w:t>
      </w:r>
    </w:p>
    <w:p w14:paraId="6789C000">
      <w:pPr>
        <w:spacing w:line="360" w:lineRule="auto"/>
        <w:ind w:firstLine="428"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5523191E">
      <w:pPr>
        <w:spacing w:line="360" w:lineRule="auto"/>
        <w:ind w:firstLine="428"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4903478E">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2A35EA7">
      <w:pPr>
        <w:spacing w:line="360" w:lineRule="auto"/>
        <w:ind w:firstLine="428" w:firstLineChars="200"/>
        <w:rPr>
          <w:rFonts w:hint="eastAsia" w:ascii="宋体" w:hAnsi="宋体" w:cs="宋体"/>
          <w:b/>
          <w:bCs/>
          <w:color w:val="auto"/>
          <w:szCs w:val="20"/>
          <w:highlight w:val="none"/>
        </w:rPr>
      </w:pPr>
      <w:bookmarkStart w:id="351" w:name="_25.3_投标人有下列情形之一的，资格审查不通过而导致其投标无效："/>
      <w:bookmarkEnd w:id="351"/>
      <w:r>
        <w:rPr>
          <w:rFonts w:hint="eastAsia" w:ascii="宋体" w:hAnsi="宋体" w:cs="宋体"/>
          <w:b/>
          <w:bCs/>
          <w:color w:val="auto"/>
          <w:szCs w:val="20"/>
          <w:highlight w:val="none"/>
        </w:rPr>
        <w:t>25.4投标人有下列情形之一的，资格审查不通过，作无效投标处理：</w:t>
      </w:r>
    </w:p>
    <w:p w14:paraId="50E6FFB6">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（1）不具备招标文件中规定的资格要求的；（注：其中信用查询规则见“投标人须知前附表”，“政采云”平台已与“信用中国”平台做接口，审查专家可直接在线查询）</w:t>
      </w:r>
    </w:p>
    <w:p w14:paraId="02274FE0">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45A1DDE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59D6C09D">
      <w:pPr>
        <w:ind w:firstLine="420"/>
        <w:rPr>
          <w:rFonts w:hint="eastAsia" w:ascii="宋体" w:hAnsi="宋体" w:cs="宋体"/>
          <w:b/>
          <w:bCs/>
          <w:color w:val="auto"/>
          <w:szCs w:val="20"/>
          <w:highlight w:val="none"/>
        </w:rPr>
      </w:pPr>
      <w:r>
        <w:rPr>
          <w:rFonts w:hint="eastAsia" w:ascii="宋体" w:hAnsi="宋体" w:cs="宋体"/>
          <w:b/>
          <w:bCs/>
          <w:color w:val="auto"/>
          <w:szCs w:val="20"/>
          <w:highlight w:val="none"/>
        </w:rPr>
        <w:t>25.5资格审查的合格投标人不足3家的，不得评标。</w:t>
      </w:r>
    </w:p>
    <w:p w14:paraId="255FF055">
      <w:pPr>
        <w:pStyle w:val="5"/>
        <w:keepNext w:val="0"/>
        <w:keepLines w:val="0"/>
        <w:spacing w:line="360" w:lineRule="auto"/>
        <w:ind w:firstLine="651"/>
        <w:jc w:val="center"/>
        <w:rPr>
          <w:rFonts w:hint="eastAsia" w:ascii="宋体" w:hAnsi="宋体" w:cs="宋体"/>
          <w:color w:val="auto"/>
          <w:highlight w:val="none"/>
        </w:rPr>
      </w:pPr>
      <w:bookmarkStart w:id="352" w:name="_Toc17458"/>
      <w:r>
        <w:rPr>
          <w:rFonts w:hint="eastAsia" w:ascii="宋体" w:hAnsi="宋体" w:cs="宋体"/>
          <w:color w:val="auto"/>
          <w:highlight w:val="none"/>
        </w:rPr>
        <w:t>六、评   标</w:t>
      </w:r>
      <w:bookmarkEnd w:id="352"/>
    </w:p>
    <w:p w14:paraId="5B73F659">
      <w:pPr>
        <w:spacing w:line="360" w:lineRule="auto"/>
        <w:ind w:firstLine="488" w:firstLineChars="200"/>
        <w:rPr>
          <w:rFonts w:hint="eastAsia" w:ascii="宋体" w:hAnsi="宋体" w:cs="宋体"/>
          <w:color w:val="auto"/>
          <w:sz w:val="24"/>
          <w:highlight w:val="none"/>
        </w:rPr>
      </w:pPr>
      <w:bookmarkStart w:id="353" w:name="_26.组建评标委员会"/>
      <w:bookmarkEnd w:id="353"/>
      <w:r>
        <w:rPr>
          <w:rFonts w:hint="eastAsia" w:ascii="宋体" w:hAnsi="宋体" w:cs="宋体"/>
          <w:color w:val="auto"/>
          <w:sz w:val="24"/>
          <w:highlight w:val="none"/>
        </w:rPr>
        <w:t>26.组建评标委员会</w:t>
      </w:r>
    </w:p>
    <w:p w14:paraId="58FA450F">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0E33F0DD">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9C233DE">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16AFFE5C">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64575EF6">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6B60719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EB0C51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354" w:name="_28.3评标方法。本项目将按须知前附表规定的评标办法进行评标，具体评标"/>
      <w:bookmarkEnd w:id="354"/>
    </w:p>
    <w:p w14:paraId="26C0894E">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783510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29683054">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21446F8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10E20B2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549C876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2A3595FD">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5949F3B0">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7759E871">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4C9598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64686C4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09ADFCC4">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A3CA3B5">
      <w:pPr>
        <w:pStyle w:val="19"/>
        <w:snapToGrid w:val="0"/>
        <w:spacing w:line="400" w:lineRule="exact"/>
        <w:ind w:firstLine="428" w:firstLineChars="200"/>
        <w:rPr>
          <w:rFonts w:hint="eastAsia" w:hAnsi="宋体" w:cs="宋体"/>
          <w:color w:val="auto"/>
          <w:highlight w:val="none"/>
        </w:rPr>
      </w:pPr>
    </w:p>
    <w:p w14:paraId="760F6384">
      <w:pPr>
        <w:pStyle w:val="5"/>
        <w:keepNext w:val="0"/>
        <w:keepLines w:val="0"/>
        <w:spacing w:line="400" w:lineRule="exact"/>
        <w:ind w:firstLine="651"/>
        <w:jc w:val="center"/>
        <w:rPr>
          <w:rFonts w:hint="eastAsia" w:ascii="宋体" w:hAnsi="宋体" w:cs="宋体"/>
          <w:color w:val="auto"/>
          <w:highlight w:val="none"/>
        </w:rPr>
      </w:pPr>
      <w:bookmarkStart w:id="355" w:name="_Toc254970546"/>
      <w:bookmarkStart w:id="356" w:name="_Toc254970687"/>
      <w:bookmarkStart w:id="357" w:name="_Toc20904"/>
      <w:r>
        <w:rPr>
          <w:rFonts w:hint="eastAsia" w:ascii="宋体" w:hAnsi="宋体" w:cs="宋体"/>
          <w:color w:val="auto"/>
          <w:highlight w:val="none"/>
        </w:rPr>
        <w:t>七、</w:t>
      </w:r>
      <w:bookmarkEnd w:id="355"/>
      <w:bookmarkEnd w:id="356"/>
      <w:r>
        <w:rPr>
          <w:rFonts w:hint="eastAsia" w:ascii="宋体" w:hAnsi="宋体" w:cs="宋体"/>
          <w:color w:val="auto"/>
          <w:highlight w:val="none"/>
        </w:rPr>
        <w:t>中标和合同</w:t>
      </w:r>
      <w:bookmarkEnd w:id="357"/>
    </w:p>
    <w:p w14:paraId="580FFAB4">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30.确定中标人</w:t>
      </w:r>
    </w:p>
    <w:p w14:paraId="4D9EA1C8">
      <w:pPr>
        <w:spacing w:line="360" w:lineRule="auto"/>
        <w:ind w:firstLine="428"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30.1本项目授权评标委员会直接按第四章“评标方法及标准”的规定排列中标候选人顺序，并依照次序确定中标人。</w:t>
      </w:r>
    </w:p>
    <w:p w14:paraId="639383A1">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5F19536">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173B5AE7">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2928AD55">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31. 结果公告</w:t>
      </w:r>
    </w:p>
    <w:p w14:paraId="73158E68">
      <w:pPr>
        <w:spacing w:line="360" w:lineRule="auto"/>
        <w:ind w:firstLine="428"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排名第二的中标候选人因前款规定的同样原因被取消中标资格的，授权的评标委员会可以确定排名第三的中标候选人为中标人，以此类推。</w:t>
      </w:r>
    </w:p>
    <w:p w14:paraId="3EBD84AB">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CD483FB">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A40D84D">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7C9374F6">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32.1在发布中标公告的同时，采购代理机构向中标人通过“政采云”平台发出电子中标通知书。</w:t>
      </w:r>
    </w:p>
    <w:p w14:paraId="37F0DEC9">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21FAB5E8">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72C3FDE3">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1943ED18">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35B447F2">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70909F59">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26857868">
      <w:pPr>
        <w:spacing w:line="360" w:lineRule="auto"/>
        <w:ind w:firstLine="428" w:firstLineChars="200"/>
        <w:rPr>
          <w:rFonts w:hint="eastAsia" w:ascii="宋体" w:hAnsi="宋体" w:cs="宋体"/>
          <w:b/>
          <w:color w:val="auto"/>
          <w:szCs w:val="21"/>
          <w:highlight w:val="none"/>
        </w:rPr>
      </w:pPr>
      <w:bookmarkStart w:id="358" w:name="_39.1中标人须于签订合同前按本须知前附表规定的金额转账或电汇到指定账"/>
      <w:bookmarkEnd w:id="358"/>
      <w:r>
        <w:rPr>
          <w:rFonts w:hint="eastAsia" w:ascii="宋体" w:hAnsi="宋体" w:cs="宋体"/>
          <w:b/>
          <w:color w:val="auto"/>
          <w:szCs w:val="21"/>
          <w:highlight w:val="none"/>
        </w:rPr>
        <w:t>本项目不收取履约保证金</w:t>
      </w:r>
    </w:p>
    <w:p w14:paraId="102C7CF4">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36.签订合同</w:t>
      </w:r>
    </w:p>
    <w:p w14:paraId="24C023C6">
      <w:pPr>
        <w:pStyle w:val="71"/>
        <w:snapToGrid w:val="0"/>
        <w:spacing w:before="0"/>
        <w:ind w:firstLine="430"/>
        <w:rPr>
          <w:rFonts w:hint="eastAsia" w:ascii="宋体" w:hAnsi="宋体" w:cs="宋体"/>
          <w:color w:val="auto"/>
          <w:kern w:val="0"/>
          <w:sz w:val="21"/>
          <w:szCs w:val="21"/>
          <w:highlight w:val="none"/>
          <w:lang w:val="zh-CN"/>
        </w:rPr>
      </w:pPr>
      <w:bookmarkStart w:id="359" w:name="_40.1投标人接到中标通知书后，按须知前附表规定向采购人出示相关资格证"/>
      <w:bookmarkEnd w:id="359"/>
      <w:r>
        <w:rPr>
          <w:rFonts w:hint="eastAsia" w:ascii="宋体" w:hAnsi="宋体" w:cs="宋体"/>
          <w:b/>
          <w:color w:val="auto"/>
          <w:sz w:val="21"/>
          <w:szCs w:val="21"/>
          <w:highlight w:val="none"/>
        </w:rPr>
        <w:t xml:space="preserve"> 36.1中标人领取电子中标通知书后，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087337C">
      <w:pPr>
        <w:pStyle w:val="71"/>
        <w:snapToGrid w:val="0"/>
        <w:spacing w:before="0"/>
        <w:ind w:firstLine="428"/>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3F2D3C4B">
      <w:pPr>
        <w:pStyle w:val="71"/>
        <w:snapToGrid w:val="0"/>
        <w:spacing w:before="0"/>
        <w:ind w:firstLine="428"/>
        <w:rPr>
          <w:rFonts w:hint="eastAsia"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6E0E6B13">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5C9CB90F">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190B9AE">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D199130">
      <w:pPr>
        <w:spacing w:line="360" w:lineRule="auto"/>
        <w:ind w:firstLine="428" w:firstLineChars="200"/>
        <w:rPr>
          <w:rFonts w:hint="eastAsia"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7F786B98">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3033787">
      <w:pPr>
        <w:spacing w:line="360" w:lineRule="auto"/>
        <w:ind w:firstLine="488" w:firstLineChars="200"/>
        <w:rPr>
          <w:rFonts w:hint="eastAsia" w:ascii="宋体" w:hAnsi="宋体" w:cs="宋体"/>
          <w:color w:val="auto"/>
          <w:sz w:val="24"/>
          <w:highlight w:val="none"/>
        </w:rPr>
      </w:pPr>
      <w:bookmarkStart w:id="360" w:name="_41.政府采购合同公告"/>
      <w:bookmarkEnd w:id="360"/>
      <w:r>
        <w:rPr>
          <w:rFonts w:hint="eastAsia" w:ascii="宋体" w:hAnsi="宋体" w:cs="宋体"/>
          <w:color w:val="auto"/>
          <w:sz w:val="24"/>
          <w:highlight w:val="none"/>
        </w:rPr>
        <w:t>37.政府采购合同公告</w:t>
      </w:r>
    </w:p>
    <w:p w14:paraId="5C93229A">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http://zfcg.gxzf.gov.cn (广西政府采购网) , </w:t>
      </w:r>
      <w:r>
        <w:rPr>
          <w:rFonts w:hint="eastAsia" w:ascii="宋体" w:hAnsi="宋体" w:cs="宋体"/>
          <w:color w:val="auto"/>
          <w:szCs w:val="21"/>
          <w:highlight w:val="none"/>
        </w:rPr>
        <w:t>http：//zfcg.nanning.gov.cn</w:t>
      </w:r>
      <w:r>
        <w:rPr>
          <w:rFonts w:hint="eastAsia" w:ascii="宋体" w:hAnsi="宋体" w:cs="宋体"/>
          <w:color w:val="auto"/>
          <w:kern w:val="0"/>
          <w:szCs w:val="21"/>
          <w:highlight w:val="none"/>
        </w:rPr>
        <w:t>（</w:t>
      </w:r>
      <w:r>
        <w:rPr>
          <w:rFonts w:hint="eastAsia" w:ascii="宋体" w:hAnsi="宋体" w:cs="宋体"/>
          <w:color w:val="auto"/>
          <w:szCs w:val="21"/>
          <w:highlight w:val="none"/>
        </w:rPr>
        <w:t>南宁政府采购信息平台）</w:t>
      </w:r>
      <w:r>
        <w:rPr>
          <w:rFonts w:hint="eastAsia" w:ascii="宋体" w:hAnsi="宋体" w:cs="宋体"/>
          <w:color w:val="auto"/>
          <w:highlight w:val="none"/>
        </w:rPr>
        <w:t>上公告，但政府采购合同中涉及国家秘密、商业秘密的内容除外。</w:t>
      </w:r>
    </w:p>
    <w:p w14:paraId="3B2CF4DF">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2C4D12C3">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2986DCEB">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56C32EE1">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23768E55">
      <w:pPr>
        <w:spacing w:line="360" w:lineRule="auto"/>
        <w:ind w:firstLine="428"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4BF500EC">
      <w:pPr>
        <w:spacing w:line="360" w:lineRule="auto"/>
        <w:ind w:firstLine="428"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5111A71">
      <w:pPr>
        <w:spacing w:line="360" w:lineRule="auto"/>
        <w:ind w:firstLine="428"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3438B2F">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3DAED0F">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36E95F3">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A25102A">
      <w:pPr>
        <w:spacing w:line="360" w:lineRule="auto"/>
        <w:ind w:firstLine="428"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38C828AD">
      <w:pPr>
        <w:spacing w:line="360" w:lineRule="auto"/>
        <w:ind w:firstLine="428" w:firstLineChars="200"/>
        <w:rPr>
          <w:rFonts w:hint="eastAsia"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1C8097D8">
      <w:pPr>
        <w:spacing w:line="360" w:lineRule="auto"/>
        <w:ind w:firstLine="428" w:firstLineChars="200"/>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65208D06">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68908E9C">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760307EF">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2E046D08">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9A82CC3">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25ED3D9A">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475B3626">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426FA74D">
      <w:pPr>
        <w:spacing w:line="360" w:lineRule="auto"/>
        <w:ind w:firstLine="428" w:firstLineChars="200"/>
        <w:rPr>
          <w:rFonts w:hint="eastAsia" w:ascii="宋体" w:hAnsi="宋体" w:cs="宋体"/>
          <w:color w:val="auto"/>
          <w:highlight w:val="none"/>
        </w:rPr>
      </w:pPr>
      <w:r>
        <w:rPr>
          <w:rFonts w:hint="eastAsia" w:ascii="宋体" w:hAnsi="宋体" w:cs="宋体"/>
          <w:bCs/>
          <w:color w:val="auto"/>
          <w:highlight w:val="none"/>
        </w:rPr>
        <w:t>（8）财政部门规定的其他条件。</w:t>
      </w:r>
    </w:p>
    <w:p w14:paraId="751D0B2C">
      <w:pPr>
        <w:spacing w:line="360" w:lineRule="auto"/>
        <w:ind w:firstLine="428" w:firstLineChars="200"/>
        <w:rPr>
          <w:rFonts w:hint="eastAsia" w:ascii="宋体" w:hAnsi="宋体" w:cs="宋体"/>
          <w:b/>
          <w:color w:val="auto"/>
          <w:szCs w:val="21"/>
          <w:highlight w:val="none"/>
        </w:rPr>
      </w:pPr>
      <w:bookmarkStart w:id="361" w:name="_9.2质疑、投诉应当采用书面形式，质疑函、投诉书均应明确阐述招标文件、"/>
      <w:bookmarkEnd w:id="361"/>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0E5E58C2">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05E07B24">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14:paraId="2B6DE3DB">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4CDDA81C">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203FDDB7">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14:paraId="4A42F4DF">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14:paraId="4937427D">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18CBD1C0">
      <w:pPr>
        <w:spacing w:line="360" w:lineRule="auto"/>
        <w:ind w:firstLine="428" w:firstLineChars="200"/>
        <w:rPr>
          <w:rFonts w:hint="eastAsia"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31E6800">
      <w:pPr>
        <w:spacing w:line="360" w:lineRule="auto"/>
        <w:ind w:firstLine="428"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C975C7E">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1211BA13">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91149C1">
      <w:pPr>
        <w:spacing w:line="360" w:lineRule="auto"/>
        <w:ind w:firstLine="428" w:firstLineChars="200"/>
        <w:rPr>
          <w:rFonts w:hint="eastAsia"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58782006">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38.3投诉</w:t>
      </w:r>
    </w:p>
    <w:p w14:paraId="13D2836F">
      <w:pPr>
        <w:spacing w:line="360" w:lineRule="auto"/>
        <w:ind w:firstLine="428"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w:t>
      </w:r>
      <w:r>
        <w:rPr>
          <w:rFonts w:hint="eastAsia" w:ascii="宋体" w:hAnsi="宋体" w:cs="宋体"/>
          <w:bCs/>
          <w:color w:val="auto"/>
          <w:highlight w:val="none"/>
          <w:lang w:eastAsia="zh-CN"/>
        </w:rPr>
        <w:t>龙州县</w:t>
      </w:r>
      <w:r>
        <w:rPr>
          <w:rFonts w:hint="eastAsia" w:ascii="宋体" w:hAnsi="宋体" w:cs="宋体"/>
          <w:bCs/>
          <w:color w:val="auto"/>
          <w:highlight w:val="none"/>
        </w:rPr>
        <w:t>本级政府采购监督管理部门提起投诉。</w:t>
      </w:r>
    </w:p>
    <w:p w14:paraId="55C57C91">
      <w:pPr>
        <w:spacing w:line="360" w:lineRule="auto"/>
        <w:ind w:firstLine="428" w:firstLineChars="200"/>
        <w:rPr>
          <w:rFonts w:hint="eastAsia"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693F40D4">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6D234DAC">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1113F1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141528B">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（4）事实依据；</w:t>
      </w:r>
    </w:p>
    <w:p w14:paraId="189BAFB2">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（5）法律依据；</w:t>
      </w:r>
    </w:p>
    <w:p w14:paraId="2BC733C5">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（6）提起投诉的日期。</w:t>
      </w:r>
    </w:p>
    <w:p w14:paraId="0DB94EA0">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02C38F6D">
      <w:pPr>
        <w:spacing w:line="360" w:lineRule="auto"/>
        <w:ind w:firstLine="428"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7F5387BC">
      <w:pPr>
        <w:spacing w:line="360" w:lineRule="auto"/>
        <w:ind w:firstLine="428"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19F0802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143B8EE7">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4C31C043">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1021FC8A">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7932907D">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（5）属于</w:t>
      </w:r>
      <w:r>
        <w:rPr>
          <w:rFonts w:hint="eastAsia" w:ascii="宋体" w:hAnsi="宋体" w:cs="宋体"/>
          <w:color w:val="auto"/>
          <w:highlight w:val="none"/>
          <w:lang w:eastAsia="zh-CN"/>
        </w:rPr>
        <w:t>龙州县</w:t>
      </w:r>
      <w:r>
        <w:rPr>
          <w:rFonts w:hint="eastAsia" w:ascii="宋体" w:hAnsi="宋体" w:cs="宋体"/>
          <w:color w:val="auto"/>
          <w:highlight w:val="none"/>
        </w:rPr>
        <w:t>政府采购监督管理部门管辖；</w:t>
      </w:r>
    </w:p>
    <w:p w14:paraId="6E14C866">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lang w:eastAsia="zh-CN"/>
        </w:rPr>
        <w:t>龙州县</w:t>
      </w:r>
      <w:r>
        <w:rPr>
          <w:rFonts w:hint="eastAsia" w:ascii="宋体" w:hAnsi="宋体" w:cs="宋体"/>
          <w:bCs/>
          <w:color w:val="auto"/>
          <w:highlight w:val="none"/>
        </w:rPr>
        <w:t>政府采购监督管理部门</w:t>
      </w:r>
      <w:r>
        <w:rPr>
          <w:rFonts w:hint="eastAsia" w:ascii="宋体" w:hAnsi="宋体" w:cs="宋体"/>
          <w:color w:val="auto"/>
          <w:highlight w:val="none"/>
        </w:rPr>
        <w:t>投诉处理；</w:t>
      </w:r>
    </w:p>
    <w:p w14:paraId="4CAC4571">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（7）国务院财政部门规定的其他条件。</w:t>
      </w:r>
    </w:p>
    <w:p w14:paraId="6451CBB6">
      <w:pPr>
        <w:spacing w:line="360" w:lineRule="auto"/>
        <w:ind w:firstLine="428" w:firstLineChars="200"/>
        <w:rPr>
          <w:rFonts w:hint="eastAsia"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w:t>
      </w:r>
      <w:r>
        <w:rPr>
          <w:rFonts w:hint="eastAsia" w:ascii="宋体" w:hAnsi="宋体" w:cs="宋体"/>
          <w:color w:val="auto"/>
          <w:highlight w:val="none"/>
          <w:lang w:eastAsia="zh-CN"/>
        </w:rPr>
        <w:t>龙州县</w:t>
      </w:r>
      <w:r>
        <w:rPr>
          <w:rFonts w:hint="eastAsia" w:ascii="宋体" w:hAnsi="宋体" w:cs="宋体"/>
          <w:color w:val="auto"/>
          <w:highlight w:val="none"/>
        </w:rPr>
        <w:t>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70350C0E">
      <w:pPr>
        <w:spacing w:line="360" w:lineRule="auto"/>
        <w:ind w:firstLine="428" w:firstLineChars="200"/>
        <w:rPr>
          <w:rFonts w:hint="eastAsia"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w:t>
      </w:r>
      <w:r>
        <w:rPr>
          <w:rFonts w:hint="eastAsia" w:ascii="宋体" w:hAnsi="宋体" w:cs="宋体"/>
          <w:color w:val="auto"/>
          <w:highlight w:val="none"/>
          <w:lang w:eastAsia="zh-CN"/>
        </w:rPr>
        <w:t>龙州县</w:t>
      </w:r>
      <w:r>
        <w:rPr>
          <w:rFonts w:hint="eastAsia" w:ascii="宋体" w:hAnsi="宋体" w:cs="宋体"/>
          <w:color w:val="auto"/>
          <w:highlight w:val="none"/>
        </w:rPr>
        <w:t>政府采购监督管理部门在处理投诉事项期间，可以视具体情况暂停采购活动。</w:t>
      </w:r>
    </w:p>
    <w:p w14:paraId="2D2FABC4">
      <w:pPr>
        <w:pStyle w:val="5"/>
        <w:keepNext w:val="0"/>
        <w:keepLines w:val="0"/>
        <w:spacing w:line="400" w:lineRule="exact"/>
        <w:ind w:firstLine="651"/>
        <w:jc w:val="center"/>
        <w:rPr>
          <w:rFonts w:hint="eastAsia" w:ascii="宋体" w:hAnsi="宋体" w:cs="宋体"/>
          <w:color w:val="auto"/>
          <w:highlight w:val="none"/>
        </w:rPr>
      </w:pPr>
      <w:bookmarkStart w:id="362" w:name="_Toc20193"/>
      <w:r>
        <w:rPr>
          <w:rFonts w:hint="eastAsia" w:ascii="宋体" w:hAnsi="宋体" w:cs="宋体"/>
          <w:color w:val="auto"/>
          <w:highlight w:val="none"/>
        </w:rPr>
        <w:t>八、验收</w:t>
      </w:r>
      <w:bookmarkEnd w:id="362"/>
    </w:p>
    <w:p w14:paraId="29F184A0">
      <w:pPr>
        <w:spacing w:line="360" w:lineRule="auto"/>
        <w:ind w:firstLine="428" w:firstLineChars="200"/>
        <w:rPr>
          <w:rFonts w:hint="eastAsia" w:ascii="宋体" w:hAnsi="宋体" w:cs="宋体"/>
          <w:b/>
          <w:color w:val="auto"/>
          <w:highlight w:val="none"/>
        </w:rPr>
      </w:pPr>
      <w:r>
        <w:rPr>
          <w:rFonts w:hint="eastAsia" w:ascii="宋体" w:hAnsi="宋体" w:cs="宋体"/>
          <w:b/>
          <w:color w:val="auto"/>
          <w:highlight w:val="none"/>
        </w:rPr>
        <w:t>39.验收</w:t>
      </w:r>
    </w:p>
    <w:p w14:paraId="2C9EBAEC">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3115CF3">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2BD67F28">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15355DB">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E6B5B13">
      <w:pPr>
        <w:pStyle w:val="19"/>
        <w:snapToGrid w:val="0"/>
        <w:spacing w:line="400" w:lineRule="exact"/>
        <w:rPr>
          <w:rFonts w:hint="eastAsia" w:hAnsi="宋体" w:cs="宋体"/>
          <w:color w:val="auto"/>
          <w:highlight w:val="none"/>
        </w:rPr>
      </w:pPr>
    </w:p>
    <w:p w14:paraId="73D5CC98">
      <w:pPr>
        <w:pStyle w:val="5"/>
        <w:keepNext w:val="0"/>
        <w:keepLines w:val="0"/>
        <w:spacing w:line="360" w:lineRule="auto"/>
        <w:ind w:firstLine="651"/>
        <w:jc w:val="center"/>
        <w:rPr>
          <w:rFonts w:hint="eastAsia" w:ascii="宋体" w:hAnsi="宋体" w:cs="宋体"/>
          <w:color w:val="auto"/>
          <w:highlight w:val="none"/>
        </w:rPr>
      </w:pPr>
      <w:bookmarkStart w:id="363" w:name="_八、其他事项"/>
      <w:bookmarkEnd w:id="363"/>
      <w:bookmarkStart w:id="364" w:name="_Toc4696"/>
      <w:r>
        <w:rPr>
          <w:rFonts w:hint="eastAsia" w:ascii="宋体" w:hAnsi="宋体" w:cs="宋体"/>
          <w:color w:val="auto"/>
          <w:highlight w:val="none"/>
        </w:rPr>
        <w:t>九、其他事项</w:t>
      </w:r>
      <w:bookmarkEnd w:id="364"/>
    </w:p>
    <w:p w14:paraId="310311FA">
      <w:pPr>
        <w:spacing w:line="360" w:lineRule="auto"/>
        <w:ind w:firstLine="488" w:firstLineChars="200"/>
        <w:rPr>
          <w:rFonts w:hint="eastAsia" w:ascii="宋体" w:hAnsi="宋体" w:cs="宋体"/>
          <w:color w:val="auto"/>
          <w:sz w:val="24"/>
          <w:highlight w:val="none"/>
        </w:rPr>
      </w:pPr>
      <w:bookmarkStart w:id="365" w:name="_42.代理服务费"/>
      <w:bookmarkEnd w:id="365"/>
      <w:r>
        <w:rPr>
          <w:rFonts w:hint="eastAsia" w:ascii="宋体" w:hAnsi="宋体" w:cs="宋体"/>
          <w:color w:val="auto"/>
          <w:sz w:val="24"/>
          <w:highlight w:val="none"/>
        </w:rPr>
        <w:t>40.代理服务费</w:t>
      </w:r>
    </w:p>
    <w:p w14:paraId="0BD58667">
      <w:pPr>
        <w:spacing w:line="360" w:lineRule="auto"/>
        <w:ind w:firstLine="428" w:firstLineChars="200"/>
        <w:rPr>
          <w:rFonts w:hint="eastAsia"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2789C41A">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41. 需要补充的其他内容</w:t>
      </w:r>
    </w:p>
    <w:p w14:paraId="13F585F3">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02B21335">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7920162A">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158B0559">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08737A8">
      <w:pPr>
        <w:spacing w:line="360" w:lineRule="auto"/>
        <w:ind w:firstLine="428" w:firstLineChars="200"/>
        <w:rPr>
          <w:rFonts w:hint="eastAsia"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431B0EA3">
      <w:pPr>
        <w:spacing w:line="360" w:lineRule="auto"/>
        <w:ind w:firstLine="488" w:firstLineChars="200"/>
        <w:rPr>
          <w:rFonts w:hint="eastAsia" w:ascii="宋体" w:hAnsi="宋体" w:cs="宋体"/>
          <w:color w:val="auto"/>
          <w:sz w:val="24"/>
          <w:highlight w:val="none"/>
        </w:rPr>
      </w:pPr>
      <w:r>
        <w:rPr>
          <w:rFonts w:hint="eastAsia" w:ascii="宋体" w:hAnsi="宋体" w:cs="宋体"/>
          <w:color w:val="auto"/>
          <w:sz w:val="24"/>
          <w:highlight w:val="none"/>
        </w:rPr>
        <w:t>42. 政采贷相关说明</w:t>
      </w:r>
    </w:p>
    <w:p w14:paraId="52914B05">
      <w:pPr>
        <w:spacing w:line="360" w:lineRule="auto"/>
        <w:ind w:firstLine="428" w:firstLineChars="200"/>
        <w:jc w:val="left"/>
        <w:rPr>
          <w:rFonts w:hint="eastAsia" w:hAnsi="宋体"/>
          <w:color w:val="auto"/>
          <w:highlight w:val="none"/>
        </w:rPr>
      </w:pPr>
      <w:r>
        <w:rPr>
          <w:rFonts w:hint="eastAsia" w:ascii="宋体" w:hAnsi="宋体" w:cs="宋体"/>
          <w:color w:val="auto"/>
          <w:highlight w:val="none"/>
        </w:rPr>
        <w:t>为优化政府采购营商环境，缓解供应商资金难题，</w:t>
      </w:r>
      <w:r>
        <w:rPr>
          <w:rFonts w:hint="eastAsia" w:ascii="宋体" w:hAnsi="宋体" w:cs="宋体"/>
          <w:color w:val="auto"/>
          <w:highlight w:val="none"/>
          <w:lang w:eastAsia="zh-CN"/>
        </w:rPr>
        <w:t>崇左市</w:t>
      </w:r>
      <w:r>
        <w:rPr>
          <w:rFonts w:hint="eastAsia" w:ascii="宋体" w:hAnsi="宋体" w:cs="宋体"/>
          <w:color w:val="auto"/>
          <w:highlight w:val="none"/>
        </w:rPr>
        <w:t>政府采购试行政府采购信用融资制度，中标供应商</w:t>
      </w:r>
      <w:r>
        <w:rPr>
          <w:rFonts w:hint="eastAsia" w:ascii="宋体" w:hAnsi="宋体" w:eastAsia="宋体" w:cs="宋体"/>
          <w:color w:val="auto"/>
          <w:highlight w:val="none"/>
          <w:lang w:eastAsia="zh-CN"/>
        </w:rPr>
        <w:t>如有融资需求，详见采购文件中附件：《崇左市线上“政采贷”政策告知函》、《崇左市线上“政采贷”业务流程图》、《崇左市金融机构线上“政采贷”业务办理联络表》，并按要求进行办理。</w:t>
      </w:r>
      <w:r>
        <w:rPr>
          <w:rFonts w:hint="eastAsia" w:ascii="宋体" w:hAnsi="宋体" w:cs="宋体"/>
          <w:color w:val="auto"/>
          <w:highlight w:val="none"/>
        </w:rPr>
        <w:br w:type="page"/>
      </w:r>
      <w:bookmarkStart w:id="366" w:name="_Toc532545043"/>
    </w:p>
    <w:p w14:paraId="58FEAE1F">
      <w:pPr>
        <w:pStyle w:val="19"/>
        <w:jc w:val="center"/>
        <w:outlineLvl w:val="0"/>
        <w:rPr>
          <w:rFonts w:ascii="Times New Roman" w:hAnsi="Times New Roman"/>
          <w:b/>
          <w:color w:val="auto"/>
          <w:sz w:val="36"/>
          <w:highlight w:val="none"/>
        </w:rPr>
      </w:pPr>
      <w:bookmarkStart w:id="367" w:name="_Toc21184"/>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366"/>
      <w:r>
        <w:rPr>
          <w:rFonts w:hint="eastAsia" w:ascii="Times New Roman" w:hAnsi="Times New Roman"/>
          <w:b/>
          <w:color w:val="auto"/>
          <w:sz w:val="36"/>
          <w:highlight w:val="none"/>
        </w:rPr>
        <w:t>及评分标准</w:t>
      </w:r>
      <w:bookmarkEnd w:id="367"/>
    </w:p>
    <w:p w14:paraId="23D0117C">
      <w:pPr>
        <w:pStyle w:val="19"/>
        <w:jc w:val="center"/>
        <w:outlineLvl w:val="1"/>
        <w:rPr>
          <w:rFonts w:hint="eastAsia" w:ascii="Times New Roman" w:hAnsi="Times New Roman"/>
          <w:b/>
          <w:bCs/>
          <w:color w:val="auto"/>
          <w:sz w:val="32"/>
          <w:szCs w:val="32"/>
          <w:highlight w:val="none"/>
        </w:rPr>
      </w:pPr>
      <w:bookmarkStart w:id="368" w:name="_Toc31891"/>
      <w:r>
        <w:rPr>
          <w:rFonts w:hint="eastAsia" w:ascii="Times New Roman" w:hAnsi="Times New Roman"/>
          <w:b/>
          <w:bCs/>
          <w:color w:val="auto"/>
          <w:sz w:val="32"/>
          <w:szCs w:val="32"/>
          <w:highlight w:val="none"/>
        </w:rPr>
        <w:t>第一节 评标方法</w:t>
      </w:r>
      <w:bookmarkEnd w:id="368"/>
    </w:p>
    <w:p w14:paraId="2A88358B">
      <w:pPr>
        <w:pStyle w:val="19"/>
        <w:tabs>
          <w:tab w:val="left" w:pos="2472"/>
        </w:tabs>
        <w:spacing w:line="460" w:lineRule="exact"/>
        <w:ind w:firstLine="428" w:firstLineChars="200"/>
        <w:rPr>
          <w:rFonts w:hint="eastAsia"/>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7DF51917">
      <w:pPr>
        <w:pStyle w:val="19"/>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02B0C4D1">
      <w:pPr>
        <w:autoSpaceDE w:val="0"/>
        <w:autoSpaceDN w:val="0"/>
        <w:adjustRightInd w:val="0"/>
        <w:spacing w:line="440" w:lineRule="exact"/>
        <w:ind w:firstLine="428" w:firstLineChars="200"/>
        <w:rPr>
          <w:rFonts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2E977F51">
      <w:pPr>
        <w:pStyle w:val="19"/>
        <w:spacing w:line="360" w:lineRule="auto"/>
        <w:ind w:firstLine="420"/>
        <w:rPr>
          <w:rFonts w:hAnsi="宋体"/>
          <w:color w:val="auto"/>
          <w:highlight w:val="none"/>
        </w:rPr>
      </w:pPr>
    </w:p>
    <w:p w14:paraId="45FFFF49">
      <w:pPr>
        <w:pStyle w:val="19"/>
        <w:tabs>
          <w:tab w:val="left" w:pos="2472"/>
        </w:tabs>
        <w:spacing w:line="460" w:lineRule="exact"/>
        <w:jc w:val="center"/>
        <w:outlineLvl w:val="1"/>
        <w:rPr>
          <w:rFonts w:hint="eastAsia" w:ascii="Times New Roman" w:hAnsi="Times New Roman"/>
          <w:b/>
          <w:bCs/>
          <w:color w:val="auto"/>
          <w:sz w:val="32"/>
          <w:szCs w:val="32"/>
          <w:highlight w:val="none"/>
        </w:rPr>
      </w:pPr>
      <w:bookmarkStart w:id="369" w:name="_Toc23462"/>
      <w:r>
        <w:rPr>
          <w:rFonts w:hint="eastAsia" w:ascii="Times New Roman" w:hAnsi="Times New Roman"/>
          <w:b/>
          <w:bCs/>
          <w:color w:val="auto"/>
          <w:sz w:val="32"/>
          <w:szCs w:val="32"/>
          <w:highlight w:val="none"/>
        </w:rPr>
        <w:t>第二节 评标程序</w:t>
      </w:r>
      <w:bookmarkEnd w:id="369"/>
    </w:p>
    <w:p w14:paraId="15821A65">
      <w:pPr>
        <w:spacing w:line="360" w:lineRule="auto"/>
        <w:ind w:firstLine="428" w:firstLineChars="200"/>
        <w:outlineLvl w:val="2"/>
        <w:rPr>
          <w:rFonts w:hint="eastAsia" w:ascii="宋体" w:hAnsi="宋体"/>
          <w:b/>
          <w:color w:val="auto"/>
          <w:szCs w:val="21"/>
          <w:highlight w:val="none"/>
        </w:rPr>
      </w:pPr>
      <w:r>
        <w:rPr>
          <w:rFonts w:hint="eastAsia" w:ascii="宋体" w:hAnsi="宋体"/>
          <w:b/>
          <w:color w:val="auto"/>
          <w:szCs w:val="21"/>
          <w:highlight w:val="none"/>
        </w:rPr>
        <w:t>1.符合性审查</w:t>
      </w:r>
    </w:p>
    <w:p w14:paraId="65BD3E83">
      <w:pPr>
        <w:spacing w:line="360" w:lineRule="auto"/>
        <w:ind w:firstLine="428"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47BDCD23">
      <w:pPr>
        <w:spacing w:line="360" w:lineRule="auto"/>
        <w:ind w:firstLine="428" w:firstLineChars="200"/>
        <w:outlineLvl w:val="2"/>
        <w:rPr>
          <w:rFonts w:hint="eastAsia"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符合性审查不通过而导致投标无效的情形</w:t>
      </w:r>
    </w:p>
    <w:p w14:paraId="013551B3">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6963DCFF">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148EA203">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7D69153C">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2DAA4423">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w:t>
      </w:r>
    </w:p>
    <w:p w14:paraId="39BC78C5">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62E6CF0">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5802CCC1">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（6）投标人属于本章第</w:t>
      </w:r>
      <w:r>
        <w:rPr>
          <w:rFonts w:ascii="宋体" w:hAnsi="宋体"/>
          <w:color w:val="auto"/>
          <w:szCs w:val="21"/>
          <w:highlight w:val="none"/>
        </w:rPr>
        <w:t>5</w:t>
      </w:r>
      <w:r>
        <w:rPr>
          <w:rFonts w:hint="eastAsia" w:ascii="宋体" w:hAnsi="宋体"/>
          <w:color w:val="auto"/>
          <w:szCs w:val="21"/>
          <w:highlight w:val="none"/>
        </w:rPr>
        <w:t>条第（2）项情形的。</w:t>
      </w:r>
    </w:p>
    <w:p w14:paraId="270E7D7D">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3D97BD79">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097C1B7C">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0A8C7A91">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w:t>
      </w:r>
      <w:r>
        <w:rPr>
          <w:rFonts w:ascii="宋体" w:hAnsi="宋体"/>
          <w:color w:val="auto"/>
          <w:szCs w:val="21"/>
          <w:highlight w:val="none"/>
        </w:rPr>
        <w:t>1</w:t>
      </w:r>
      <w:r>
        <w:rPr>
          <w:rFonts w:hint="eastAsia" w:ascii="宋体" w:hAnsi="宋体"/>
          <w:color w:val="auto"/>
          <w:szCs w:val="21"/>
          <w:highlight w:val="none"/>
        </w:rPr>
        <w:t>条规定中“必须提供”或者“委托时必须提供”的文件资料的;</w:t>
      </w:r>
    </w:p>
    <w:p w14:paraId="56A22AB7">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2788954C">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7F767342">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0FBC504A">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3E81243B">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6473738C">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6738C018">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（10）属于投标人须知正文第</w:t>
      </w:r>
      <w:r>
        <w:rPr>
          <w:rFonts w:ascii="宋体" w:hAnsi="宋体"/>
          <w:color w:val="auto"/>
          <w:szCs w:val="21"/>
          <w:highlight w:val="none"/>
        </w:rPr>
        <w:t>9.2</w:t>
      </w:r>
      <w:r>
        <w:rPr>
          <w:rFonts w:hint="eastAsia" w:ascii="宋体" w:hAnsi="宋体"/>
          <w:color w:val="auto"/>
          <w:szCs w:val="21"/>
          <w:highlight w:val="none"/>
        </w:rPr>
        <w:t>条情形的；</w:t>
      </w:r>
    </w:p>
    <w:p w14:paraId="3A13A587">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1A69A897">
      <w:pPr>
        <w:spacing w:line="360" w:lineRule="auto"/>
        <w:ind w:firstLine="428"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4D7908C8">
      <w:pPr>
        <w:spacing w:line="360" w:lineRule="auto"/>
        <w:ind w:firstLine="428" w:firstLineChars="200"/>
        <w:rPr>
          <w:rFonts w:hint="eastAsia" w:hAnsi="宋体"/>
          <w:color w:val="auto"/>
          <w:szCs w:val="21"/>
          <w:highlight w:val="none"/>
        </w:rPr>
      </w:pPr>
      <w:r>
        <w:rPr>
          <w:rFonts w:hint="eastAsia" w:hAnsi="宋体"/>
          <w:color w:val="auto"/>
          <w:szCs w:val="21"/>
          <w:highlight w:val="none"/>
        </w:rPr>
        <w:t>（1）不满足招标文件要求的服务内容、技术要求、安全、质量标准，或者与招标文件中标“▲”的技术需求发生负偏离的；</w:t>
      </w:r>
    </w:p>
    <w:p w14:paraId="291F271B">
      <w:pPr>
        <w:spacing w:line="360" w:lineRule="auto"/>
        <w:ind w:firstLine="428" w:firstLineChars="200"/>
        <w:rPr>
          <w:rFonts w:hint="eastAsia" w:hAnsi="宋体"/>
          <w:color w:val="auto"/>
          <w:szCs w:val="21"/>
          <w:highlight w:val="none"/>
        </w:rPr>
      </w:pPr>
      <w:r>
        <w:rPr>
          <w:rFonts w:hint="eastAsia" w:hAnsi="宋体"/>
          <w:color w:val="auto"/>
          <w:szCs w:val="21"/>
          <w:highlight w:val="none"/>
        </w:rPr>
        <w:t>（2）技术需求评审允许负偏离的条款数超过“投标人须知前附表”规定项数的；</w:t>
      </w:r>
    </w:p>
    <w:p w14:paraId="6746CD88">
      <w:pPr>
        <w:spacing w:line="360" w:lineRule="auto"/>
        <w:ind w:firstLine="428" w:firstLineChars="200"/>
        <w:rPr>
          <w:rFonts w:hint="eastAsia" w:hAnsi="宋体"/>
          <w:color w:val="auto"/>
          <w:szCs w:val="21"/>
          <w:highlight w:val="none"/>
        </w:rPr>
      </w:pPr>
      <w:r>
        <w:rPr>
          <w:rFonts w:hint="eastAsia" w:hAnsi="宋体"/>
          <w:color w:val="auto"/>
          <w:szCs w:val="21"/>
          <w:highlight w:val="none"/>
        </w:rPr>
        <w:t>（3）投标文件未提供“投标人须知前附表”第13.</w:t>
      </w:r>
      <w:r>
        <w:rPr>
          <w:rFonts w:hAnsi="宋体"/>
          <w:color w:val="auto"/>
          <w:szCs w:val="21"/>
          <w:highlight w:val="none"/>
        </w:rPr>
        <w:t>1</w:t>
      </w:r>
      <w:r>
        <w:rPr>
          <w:rFonts w:hint="eastAsia" w:hAnsi="宋体"/>
          <w:color w:val="auto"/>
          <w:szCs w:val="21"/>
          <w:highlight w:val="none"/>
        </w:rPr>
        <w:t>条规定中“必须提供”的文件资料的;</w:t>
      </w:r>
    </w:p>
    <w:p w14:paraId="24F6D9A1">
      <w:pPr>
        <w:spacing w:line="360" w:lineRule="auto"/>
        <w:ind w:firstLine="428" w:firstLineChars="200"/>
        <w:rPr>
          <w:rFonts w:hint="eastAsia" w:hAnsi="宋体"/>
          <w:color w:val="auto"/>
          <w:szCs w:val="21"/>
          <w:highlight w:val="none"/>
        </w:rPr>
      </w:pPr>
      <w:r>
        <w:rPr>
          <w:rFonts w:hint="eastAsia" w:hAnsi="宋体"/>
          <w:color w:val="auto"/>
          <w:szCs w:val="21"/>
          <w:highlight w:val="none"/>
        </w:rPr>
        <w:t>（4）虚假投标，或者出现其他情形而导致被评标委员会认定无效的；</w:t>
      </w:r>
    </w:p>
    <w:p w14:paraId="2B823F37">
      <w:pPr>
        <w:spacing w:line="360" w:lineRule="auto"/>
        <w:ind w:firstLine="428" w:firstLineChars="200"/>
        <w:rPr>
          <w:rFonts w:hint="eastAsia" w:hAnsi="宋体"/>
          <w:color w:val="auto"/>
          <w:szCs w:val="21"/>
          <w:highlight w:val="none"/>
        </w:rPr>
      </w:pPr>
      <w:r>
        <w:rPr>
          <w:rFonts w:hint="eastAsia" w:hAnsi="宋体"/>
          <w:color w:val="auto"/>
          <w:szCs w:val="21"/>
          <w:highlight w:val="none"/>
        </w:rPr>
        <w:t>（5）投标技术方案不明确，招标文件未允许但存在一个或者一个以上备选（替代）投标方案的。</w:t>
      </w:r>
    </w:p>
    <w:p w14:paraId="3BD1E3F2">
      <w:pPr>
        <w:spacing w:line="360" w:lineRule="auto"/>
        <w:ind w:firstLine="428" w:firstLineChars="200"/>
        <w:outlineLvl w:val="2"/>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澄清补正、说明或者补正</w:t>
      </w:r>
    </w:p>
    <w:p w14:paraId="50E538C4">
      <w:pPr>
        <w:spacing w:line="360" w:lineRule="auto"/>
        <w:ind w:firstLine="428"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425F5A0">
      <w:pPr>
        <w:spacing w:line="360" w:lineRule="auto"/>
        <w:ind w:firstLine="428"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73FE51B">
      <w:pPr>
        <w:spacing w:line="360" w:lineRule="auto"/>
        <w:ind w:firstLine="428" w:firstLineChars="200"/>
        <w:outlineLvl w:val="2"/>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投标文件修正</w:t>
      </w:r>
    </w:p>
    <w:p w14:paraId="16547FF7">
      <w:pPr>
        <w:spacing w:line="360" w:lineRule="auto"/>
        <w:ind w:firstLine="428"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.1投标文件报价出现前后不一致的，按照下列规定修正： </w:t>
      </w:r>
    </w:p>
    <w:p w14:paraId="748887EA">
      <w:pPr>
        <w:spacing w:line="360" w:lineRule="auto"/>
        <w:ind w:firstLine="428" w:firstLineChars="200"/>
        <w:rPr>
          <w:rFonts w:hAnsi="宋体"/>
          <w:color w:val="auto"/>
          <w:highlight w:val="none"/>
        </w:rPr>
      </w:pPr>
      <w:r>
        <w:rPr>
          <w:rFonts w:hint="eastAsia" w:hAnsi="宋体"/>
          <w:color w:val="auto"/>
          <w:highlight w:val="none"/>
        </w:rPr>
        <w:t>（1）报价文件中“开标一览表”内容与投标文件中相应内容不一致的，以“开标一览表”为准；</w:t>
      </w:r>
    </w:p>
    <w:p w14:paraId="52E4B01F">
      <w:pPr>
        <w:spacing w:line="360" w:lineRule="auto"/>
        <w:ind w:firstLine="428" w:firstLineChars="200"/>
        <w:rPr>
          <w:rFonts w:hAnsi="宋体"/>
          <w:color w:val="auto"/>
          <w:highlight w:val="none"/>
        </w:rPr>
      </w:pPr>
      <w:r>
        <w:rPr>
          <w:rFonts w:hint="eastAsia" w:hAnsi="宋体"/>
          <w:color w:val="auto"/>
          <w:highlight w:val="none"/>
        </w:rPr>
        <w:t>（2）大写金额和小写金额不一致的，以大写金额为准；</w:t>
      </w:r>
    </w:p>
    <w:p w14:paraId="280B34EE">
      <w:pPr>
        <w:spacing w:line="360" w:lineRule="auto"/>
        <w:ind w:firstLine="428"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5A90A75D">
      <w:pPr>
        <w:spacing w:line="360" w:lineRule="auto"/>
        <w:ind w:firstLine="428"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7F814148">
      <w:pPr>
        <w:spacing w:line="360" w:lineRule="auto"/>
        <w:ind w:firstLine="428" w:firstLineChars="20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同时出现两种以上不一致的，按照以上（1）-（4）规定的顺序修正。修正后的报价经投标人确认后产生约束力，投标人不确认的，其投标无效。</w:t>
      </w:r>
    </w:p>
    <w:p w14:paraId="4E593305">
      <w:pPr>
        <w:spacing w:line="360" w:lineRule="auto"/>
        <w:ind w:firstLine="428"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.2经投标人确认修正后的报价若超过最高限价，投标人的投标文件作无效投标处理。</w:t>
      </w:r>
    </w:p>
    <w:p w14:paraId="2442638E">
      <w:pPr>
        <w:spacing w:line="360" w:lineRule="auto"/>
        <w:ind w:firstLine="428"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3FED2AF">
      <w:pPr>
        <w:spacing w:line="360" w:lineRule="auto"/>
        <w:ind w:firstLine="428" w:firstLineChars="200"/>
        <w:outlineLvl w:val="2"/>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比较与评价</w:t>
      </w:r>
    </w:p>
    <w:p w14:paraId="11BC503D">
      <w:pPr>
        <w:spacing w:line="360" w:lineRule="auto"/>
        <w:ind w:firstLine="428" w:firstLineChars="200"/>
        <w:rPr>
          <w:rFonts w:hint="eastAsia" w:hAnsi="宋体"/>
          <w:color w:val="auto"/>
          <w:highlight w:val="none"/>
        </w:rPr>
      </w:pPr>
      <w:r>
        <w:rPr>
          <w:rFonts w:hint="eastAsia" w:hAnsi="宋体"/>
          <w:color w:val="auto"/>
          <w:highlight w:val="none"/>
        </w:rPr>
        <w:t>（1）评标委员会按照招标文件中规定的评标方法和评标标准，对符合性审查合格的投标文件进行商务和技术评估，综合比较与评价。</w:t>
      </w:r>
    </w:p>
    <w:p w14:paraId="2D95E487">
      <w:pPr>
        <w:spacing w:line="360" w:lineRule="auto"/>
        <w:ind w:firstLine="428" w:firstLineChars="200"/>
        <w:rPr>
          <w:rFonts w:hint="eastAsia" w:hAnsi="宋体"/>
          <w:color w:val="auto"/>
          <w:highlight w:val="none"/>
        </w:rPr>
      </w:pPr>
      <w:r>
        <w:rPr>
          <w:rFonts w:hint="eastAsia" w:hAnsi="宋体"/>
          <w:color w:val="auto"/>
          <w:highlight w:val="none"/>
        </w:rPr>
        <w:t>（2）评标委员会独立对每个投标人的投标文件进行评价，并汇总每个投标人的得分。</w:t>
      </w:r>
    </w:p>
    <w:p w14:paraId="597BE293">
      <w:pPr>
        <w:spacing w:line="360" w:lineRule="auto"/>
        <w:ind w:firstLine="428" w:firstLineChars="200"/>
        <w:rPr>
          <w:rFonts w:hint="eastAsia"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FBE7168">
      <w:pPr>
        <w:spacing w:line="360" w:lineRule="auto"/>
        <w:ind w:firstLine="428" w:firstLineChars="200"/>
        <w:rPr>
          <w:rFonts w:hint="eastAsia" w:hAnsi="宋体"/>
          <w:color w:val="auto"/>
          <w:highlight w:val="none"/>
        </w:rPr>
      </w:pPr>
      <w:r>
        <w:rPr>
          <w:rFonts w:hint="eastAsia" w:hAnsi="宋体"/>
          <w:color w:val="auto"/>
          <w:highlight w:val="none"/>
        </w:rPr>
        <w:t>（3）评标委员会按照招标文件中规定的评标方法和标准计算各投标人的报价得分。在计算过程中，不得去掉最高报价或者最低报价。</w:t>
      </w:r>
    </w:p>
    <w:p w14:paraId="4A785A4D">
      <w:pPr>
        <w:spacing w:line="360" w:lineRule="auto"/>
        <w:ind w:firstLine="428" w:firstLineChars="200"/>
        <w:rPr>
          <w:rFonts w:hint="eastAsia" w:hAnsi="宋体"/>
          <w:color w:val="auto"/>
          <w:highlight w:val="none"/>
        </w:rPr>
      </w:pPr>
      <w:r>
        <w:rPr>
          <w:rFonts w:hint="eastAsia" w:hAnsi="宋体"/>
          <w:color w:val="auto"/>
          <w:highlight w:val="none"/>
        </w:rPr>
        <w:t>（4）各投标人的得分为所有评委的有效评分的算术平均数。</w:t>
      </w:r>
    </w:p>
    <w:p w14:paraId="49313F0E">
      <w:pPr>
        <w:spacing w:line="360" w:lineRule="auto"/>
        <w:ind w:firstLine="428" w:firstLineChars="200"/>
        <w:rPr>
          <w:rFonts w:hint="eastAsia" w:hAnsi="宋体"/>
          <w:color w:val="auto"/>
          <w:highlight w:val="none"/>
        </w:rPr>
      </w:pPr>
      <w:r>
        <w:rPr>
          <w:rFonts w:hint="eastAsia" w:hAnsi="宋体"/>
          <w:color w:val="auto"/>
          <w:highlight w:val="none"/>
        </w:rPr>
        <w:t>（5）评标委员会按照招标文件中的规定推荐中标候选人。</w:t>
      </w:r>
    </w:p>
    <w:p w14:paraId="30E58FEC">
      <w:pPr>
        <w:spacing w:line="360" w:lineRule="auto"/>
        <w:ind w:firstLine="428" w:firstLineChars="200"/>
        <w:rPr>
          <w:rFonts w:hint="eastAsia" w:hAnsi="宋体"/>
          <w:color w:val="auto"/>
          <w:highlight w:val="none"/>
        </w:rPr>
      </w:pPr>
      <w:r>
        <w:rPr>
          <w:rFonts w:hint="eastAsia" w:hAnsi="宋体"/>
          <w:color w:val="auto"/>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8FBE3FE">
      <w:pPr>
        <w:jc w:val="center"/>
        <w:rPr>
          <w:rFonts w:hint="eastAsia"/>
          <w:b w:val="0"/>
          <w:color w:val="auto"/>
          <w:sz w:val="30"/>
          <w:szCs w:val="30"/>
          <w:highlight w:val="none"/>
        </w:rPr>
      </w:pPr>
      <w:bookmarkStart w:id="370" w:name="_Toc4023"/>
      <w:r>
        <w:rPr>
          <w:rFonts w:hint="eastAsia"/>
          <w:b w:val="0"/>
          <w:color w:val="auto"/>
          <w:sz w:val="30"/>
          <w:szCs w:val="30"/>
          <w:highlight w:val="none"/>
        </w:rPr>
        <w:br w:type="page"/>
      </w:r>
    </w:p>
    <w:p w14:paraId="7AD594BA">
      <w:pPr>
        <w:pStyle w:val="4"/>
        <w:jc w:val="center"/>
        <w:rPr>
          <w:rFonts w:hint="eastAsia"/>
          <w:b w:val="0"/>
          <w:color w:val="auto"/>
          <w:sz w:val="30"/>
          <w:szCs w:val="30"/>
          <w:highlight w:val="none"/>
        </w:rPr>
      </w:pPr>
      <w:r>
        <w:rPr>
          <w:rFonts w:hint="eastAsia"/>
          <w:b w:val="0"/>
          <w:color w:val="auto"/>
          <w:sz w:val="30"/>
          <w:szCs w:val="30"/>
          <w:highlight w:val="none"/>
        </w:rPr>
        <w:t>第三节 评分标准</w:t>
      </w:r>
      <w:bookmarkEnd w:id="370"/>
    </w:p>
    <w:p w14:paraId="5E33B75F">
      <w:pPr>
        <w:pStyle w:val="19"/>
        <w:ind w:firstLine="608" w:firstLineChars="200"/>
        <w:jc w:val="center"/>
        <w:outlineLvl w:val="1"/>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14:paraId="7382B265">
      <w:pPr>
        <w:pStyle w:val="19"/>
        <w:spacing w:line="360" w:lineRule="auto"/>
        <w:ind w:firstLine="420"/>
        <w:rPr>
          <w:rFonts w:hint="eastAsia" w:hAnsi="宋体"/>
          <w:bCs/>
          <w:color w:val="auto"/>
          <w:highlight w:val="none"/>
        </w:rPr>
      </w:pPr>
      <w:r>
        <w:rPr>
          <w:rFonts w:hint="eastAsia" w:hAnsi="宋体"/>
          <w:bCs/>
          <w:color w:val="auto"/>
          <w:highlight w:val="none"/>
        </w:rPr>
        <w:t>注：计分方法按四舍五入取至百分位。</w:t>
      </w:r>
    </w:p>
    <w:tbl>
      <w:tblPr>
        <w:tblStyle w:val="32"/>
        <w:tblpPr w:leftFromText="180" w:rightFromText="180" w:vertAnchor="text" w:horzAnchor="page" w:tblpX="1212" w:tblpY="467"/>
        <w:tblOverlap w:val="never"/>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541"/>
        <w:gridCol w:w="1708"/>
        <w:gridCol w:w="6028"/>
      </w:tblGrid>
      <w:tr w14:paraId="3684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27" w:type="dxa"/>
            <w:gridSpan w:val="2"/>
            <w:tcBorders>
              <w:top w:val="single" w:color="auto" w:sz="4" w:space="0"/>
              <w:left w:val="single" w:color="auto" w:sz="4" w:space="0"/>
              <w:bottom w:val="single" w:color="auto" w:sz="4" w:space="0"/>
              <w:right w:val="single" w:color="auto" w:sz="4" w:space="0"/>
            </w:tcBorders>
            <w:noWrap w:val="0"/>
            <w:vAlign w:val="center"/>
          </w:tcPr>
          <w:p w14:paraId="2F441F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color w:val="auto"/>
                <w:sz w:val="30"/>
                <w:szCs w:val="30"/>
                <w:highlight w:val="none"/>
              </w:rPr>
            </w:pPr>
            <w:r>
              <w:rPr>
                <w:rFonts w:hint="eastAsia" w:ascii="宋体" w:hAnsi="宋体" w:cs="宋体"/>
                <w:b/>
                <w:color w:val="auto"/>
                <w:sz w:val="30"/>
                <w:szCs w:val="30"/>
                <w:highlight w:val="none"/>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E8A84D">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color w:val="auto"/>
                <w:sz w:val="30"/>
                <w:szCs w:val="30"/>
                <w:highlight w:val="none"/>
              </w:rPr>
            </w:pPr>
            <w:r>
              <w:rPr>
                <w:rFonts w:hint="eastAsia" w:ascii="宋体" w:hAnsi="宋体" w:cs="宋体"/>
                <w:b/>
                <w:color w:val="auto"/>
                <w:sz w:val="30"/>
                <w:szCs w:val="30"/>
                <w:highlight w:val="none"/>
              </w:rPr>
              <w:t>评分因素</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7823D3A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color w:val="auto"/>
                <w:sz w:val="30"/>
                <w:szCs w:val="30"/>
                <w:highlight w:val="none"/>
              </w:rPr>
            </w:pPr>
            <w:r>
              <w:rPr>
                <w:rFonts w:hint="eastAsia" w:ascii="宋体" w:hAnsi="宋体" w:cs="宋体"/>
                <w:b/>
                <w:color w:val="auto"/>
                <w:sz w:val="30"/>
                <w:szCs w:val="30"/>
                <w:highlight w:val="none"/>
              </w:rPr>
              <w:t>评分标准</w:t>
            </w:r>
          </w:p>
        </w:tc>
      </w:tr>
      <w:tr w14:paraId="4E28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Borders>
              <w:top w:val="single" w:color="auto" w:sz="4" w:space="0"/>
              <w:left w:val="single" w:color="auto" w:sz="4" w:space="0"/>
              <w:bottom w:val="single" w:color="auto" w:sz="4" w:space="0"/>
              <w:right w:val="single" w:color="auto" w:sz="4" w:space="0"/>
            </w:tcBorders>
            <w:noWrap w:val="0"/>
            <w:vAlign w:val="center"/>
          </w:tcPr>
          <w:p w14:paraId="7E5F322D">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2E8FE01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价格分</w:t>
            </w:r>
          </w:p>
          <w:p w14:paraId="6C8B976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（满分10分）</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CD4588D">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7665A50">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（满分10分）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7513082B">
            <w:pPr>
              <w:pStyle w:val="123"/>
              <w:keepNext w:val="0"/>
              <w:keepLines w:val="0"/>
              <w:pageBreakBefore w:val="0"/>
              <w:kinsoku/>
              <w:wordWrap/>
              <w:overflowPunct/>
              <w:topLinePunct w:val="0"/>
              <w:autoSpaceDE/>
              <w:autoSpaceDN/>
              <w:bidi w:val="0"/>
              <w:spacing w:line="360" w:lineRule="auto"/>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1.</w:t>
            </w:r>
            <w:r>
              <w:rPr>
                <w:rFonts w:hint="eastAsia" w:cs="宋体"/>
                <w:color w:val="auto"/>
                <w:spacing w:val="8"/>
                <w:sz w:val="21"/>
                <w:szCs w:val="21"/>
                <w:highlight w:val="none"/>
                <w:lang w:eastAsia="zh-CN"/>
              </w:rPr>
              <w:t>本项目专门面向中小企业采购，因此不在执行价格折扣优惠，所有投标供应商的报价都等于评标价格。</w:t>
            </w:r>
          </w:p>
          <w:p w14:paraId="512B6FFA">
            <w:pPr>
              <w:pStyle w:val="123"/>
              <w:keepNext w:val="0"/>
              <w:keepLines w:val="0"/>
              <w:pageBreakBefore w:val="0"/>
              <w:kinsoku/>
              <w:wordWrap/>
              <w:overflowPunct/>
              <w:topLinePunct w:val="0"/>
              <w:autoSpaceDE/>
              <w:autoSpaceDN/>
              <w:bidi w:val="0"/>
              <w:spacing w:before="165" w:line="360" w:lineRule="auto"/>
              <w:ind w:left="0" w:right="104" w:firstLine="0"/>
              <w:rPr>
                <w:rFonts w:hint="eastAsia" w:ascii="宋体" w:hAnsi="宋体" w:eastAsia="宋体" w:cs="宋体"/>
                <w:color w:val="auto"/>
                <w:sz w:val="21"/>
                <w:szCs w:val="21"/>
                <w:highlight w:val="none"/>
              </w:rPr>
            </w:pPr>
            <w:r>
              <w:rPr>
                <w:rFonts w:hint="eastAsia" w:cs="宋体"/>
                <w:color w:val="auto"/>
                <w:spacing w:val="12"/>
                <w:sz w:val="21"/>
                <w:szCs w:val="21"/>
                <w:highlight w:val="none"/>
                <w:lang w:eastAsia="zh-CN"/>
              </w:rPr>
              <w:t>2</w:t>
            </w:r>
            <w:r>
              <w:rPr>
                <w:rFonts w:hint="eastAsia" w:ascii="宋体" w:hAnsi="宋体" w:eastAsia="宋体" w:cs="宋体"/>
                <w:color w:val="auto"/>
                <w:spacing w:val="12"/>
                <w:sz w:val="21"/>
                <w:szCs w:val="21"/>
                <w:highlight w:val="none"/>
              </w:rPr>
              <w:t>.评标基准价：价格分采用低价优先法计算，即满</w:t>
            </w:r>
            <w:r>
              <w:rPr>
                <w:rFonts w:hint="eastAsia" w:ascii="宋体" w:hAnsi="宋体" w:eastAsia="宋体" w:cs="宋体"/>
                <w:color w:val="auto"/>
                <w:spacing w:val="11"/>
                <w:sz w:val="21"/>
                <w:szCs w:val="21"/>
                <w:highlight w:val="none"/>
              </w:rPr>
              <w:t>足招</w:t>
            </w:r>
            <w:r>
              <w:rPr>
                <w:rFonts w:hint="eastAsia" w:ascii="宋体" w:hAnsi="宋体" w:eastAsia="宋体" w:cs="宋体"/>
                <w:color w:val="auto"/>
                <w:spacing w:val="10"/>
                <w:sz w:val="21"/>
                <w:szCs w:val="21"/>
                <w:highlight w:val="none"/>
              </w:rPr>
              <w:t>标文件要求且投标总价格最低的投标报价为评标基准价，其</w:t>
            </w:r>
            <w:r>
              <w:rPr>
                <w:rFonts w:hint="eastAsia" w:ascii="宋体" w:hAnsi="宋体" w:eastAsia="宋体" w:cs="宋体"/>
                <w:color w:val="auto"/>
                <w:spacing w:val="9"/>
                <w:sz w:val="21"/>
                <w:szCs w:val="21"/>
                <w:highlight w:val="none"/>
              </w:rPr>
              <w:t>价格分为满分。价格分统一按下列公式计算：</w:t>
            </w:r>
          </w:p>
          <w:p w14:paraId="01ABCD0A">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pacing w:val="9"/>
                <w:sz w:val="21"/>
                <w:szCs w:val="21"/>
                <w:highlight w:val="none"/>
              </w:rPr>
              <w:t>投标报价得分</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9"/>
                <w:sz w:val="21"/>
                <w:szCs w:val="21"/>
                <w:highlight w:val="none"/>
              </w:rPr>
              <w:t>评标基准价／投标报价）</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9"/>
                <w:sz w:val="21"/>
                <w:szCs w:val="21"/>
                <w:highlight w:val="none"/>
                <w:lang w:eastAsia="zh-CN"/>
              </w:rPr>
              <w:t>。</w:t>
            </w:r>
          </w:p>
        </w:tc>
      </w:tr>
      <w:tr w14:paraId="64EF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7C7C09C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14:paraId="08083F26">
            <w:pPr>
              <w:keepNext w:val="0"/>
              <w:keepLines w:val="0"/>
              <w:pageBreakBefore w:val="0"/>
              <w:kinsoku/>
              <w:wordWrap/>
              <w:overflowPunct/>
              <w:topLinePunct w:val="0"/>
              <w:autoSpaceDE/>
              <w:autoSpaceDN/>
              <w:bidi w:val="0"/>
              <w:adjustRightInd w:val="0"/>
              <w:spacing w:line="360" w:lineRule="auto"/>
              <w:ind w:left="-107" w:leftChars="-50" w:right="-107" w:rightChars="-50"/>
              <w:jc w:val="center"/>
              <w:textAlignment w:val="baseline"/>
              <w:rPr>
                <w:rFonts w:hint="eastAsia" w:ascii="宋体" w:hAnsi="宋体" w:eastAsia="宋体" w:cs="宋体"/>
                <w:b/>
                <w:bCs w:val="0"/>
                <w:color w:val="auto"/>
                <w:spacing w:val="-18"/>
                <w:sz w:val="21"/>
                <w:szCs w:val="21"/>
                <w:highlight w:val="none"/>
              </w:rPr>
            </w:pPr>
            <w:r>
              <w:rPr>
                <w:rFonts w:hint="eastAsia" w:ascii="宋体" w:hAnsi="宋体" w:eastAsia="宋体" w:cs="宋体"/>
                <w:b/>
                <w:bCs w:val="0"/>
                <w:color w:val="auto"/>
                <w:spacing w:val="-18"/>
                <w:sz w:val="21"/>
                <w:szCs w:val="21"/>
                <w:highlight w:val="none"/>
              </w:rPr>
              <w:t>技术分</w:t>
            </w:r>
          </w:p>
          <w:p w14:paraId="2971C78A">
            <w:pPr>
              <w:keepNext w:val="0"/>
              <w:keepLines w:val="0"/>
              <w:pageBreakBefore w:val="0"/>
              <w:kinsoku/>
              <w:wordWrap/>
              <w:overflowPunct/>
              <w:topLinePunct w:val="0"/>
              <w:autoSpaceDE/>
              <w:autoSpaceDN/>
              <w:bidi w:val="0"/>
              <w:adjustRightInd w:val="0"/>
              <w:spacing w:line="360" w:lineRule="auto"/>
              <w:ind w:left="-107" w:leftChars="-50" w:right="-107" w:rightChars="-50"/>
              <w:jc w:val="center"/>
              <w:textAlignment w:val="baseline"/>
              <w:rPr>
                <w:rFonts w:hint="eastAsia" w:ascii="宋体" w:hAnsi="宋体" w:eastAsia="宋体" w:cs="宋体"/>
                <w:b/>
                <w:color w:val="auto"/>
                <w:spacing w:val="-18"/>
                <w:sz w:val="21"/>
                <w:szCs w:val="21"/>
                <w:highlight w:val="none"/>
              </w:rPr>
            </w:pPr>
            <w:r>
              <w:rPr>
                <w:rFonts w:hint="eastAsia" w:ascii="宋体" w:hAnsi="宋体" w:eastAsia="宋体" w:cs="宋体"/>
                <w:b/>
                <w:bCs w:val="0"/>
                <w:color w:val="auto"/>
                <w:spacing w:val="-18"/>
                <w:sz w:val="21"/>
                <w:szCs w:val="21"/>
                <w:highlight w:val="none"/>
              </w:rPr>
              <w:t>（满分</w:t>
            </w:r>
            <w:r>
              <w:rPr>
                <w:rFonts w:hint="eastAsia" w:ascii="宋体" w:hAnsi="宋体" w:eastAsia="宋体" w:cs="宋体"/>
                <w:b/>
                <w:bCs w:val="0"/>
                <w:color w:val="auto"/>
                <w:spacing w:val="-18"/>
                <w:sz w:val="21"/>
                <w:szCs w:val="21"/>
                <w:highlight w:val="none"/>
                <w:lang w:val="en-US" w:eastAsia="zh-CN"/>
              </w:rPr>
              <w:t>65</w:t>
            </w:r>
            <w:r>
              <w:rPr>
                <w:rFonts w:hint="eastAsia" w:ascii="宋体" w:hAnsi="宋体" w:eastAsia="宋体" w:cs="宋体"/>
                <w:b/>
                <w:bCs w:val="0"/>
                <w:color w:val="auto"/>
                <w:spacing w:val="-18"/>
                <w:sz w:val="21"/>
                <w:szCs w:val="21"/>
                <w:highlight w:val="none"/>
              </w:rPr>
              <w:t>分）</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862FE8">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2"/>
                <w:sz w:val="21"/>
                <w:szCs w:val="21"/>
                <w:highlight w:val="none"/>
              </w:rPr>
              <w:t>2.1项目实施方案(满分</w:t>
            </w:r>
            <w:r>
              <w:rPr>
                <w:rFonts w:hint="eastAsia" w:ascii="宋体" w:hAnsi="宋体" w:eastAsia="宋体" w:cs="宋体"/>
                <w:b/>
                <w:bCs/>
                <w:color w:val="auto"/>
                <w:spacing w:val="-2"/>
                <w:sz w:val="21"/>
                <w:szCs w:val="21"/>
                <w:highlight w:val="none"/>
                <w:lang w:val="en-US" w:eastAsia="zh-CN"/>
              </w:rPr>
              <w:t>20</w:t>
            </w:r>
            <w:r>
              <w:rPr>
                <w:rFonts w:hint="eastAsia" w:ascii="宋体" w:hAnsi="宋体" w:eastAsia="宋体" w:cs="宋体"/>
                <w:b/>
                <w:bCs/>
                <w:color w:val="auto"/>
                <w:spacing w:val="-2"/>
                <w:sz w:val="21"/>
                <w:szCs w:val="21"/>
                <w:highlight w:val="none"/>
              </w:rPr>
              <w:t>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11475B91">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由评标委员会各成员根据招标文件中的项目需求，独立评审打分， 未提供或方案未达最低档的得0分。</w:t>
            </w:r>
          </w:p>
          <w:p w14:paraId="17588131">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一档(</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分):投标文件</w:t>
            </w:r>
            <w:r>
              <w:rPr>
                <w:rFonts w:hint="eastAsia" w:ascii="宋体" w:hAnsi="宋体" w:eastAsia="宋体" w:cs="宋体"/>
                <w:color w:val="auto"/>
                <w:spacing w:val="-2"/>
                <w:sz w:val="21"/>
                <w:szCs w:val="21"/>
                <w:highlight w:val="none"/>
                <w:lang w:eastAsia="zh-CN"/>
              </w:rPr>
              <w:t>项目实施方案没有针对性，各项工作没有展开步骤描述，无针对性</w:t>
            </w:r>
            <w:r>
              <w:rPr>
                <w:rFonts w:hint="eastAsia" w:ascii="宋体" w:hAnsi="宋体" w:eastAsia="宋体" w:cs="宋体"/>
                <w:color w:val="auto"/>
                <w:spacing w:val="-2"/>
                <w:sz w:val="21"/>
                <w:szCs w:val="21"/>
                <w:highlight w:val="none"/>
              </w:rPr>
              <w:t>。</w:t>
            </w:r>
          </w:p>
          <w:p w14:paraId="2DFCFC59">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二</w:t>
            </w:r>
            <w:r>
              <w:rPr>
                <w:rFonts w:hint="eastAsia" w:ascii="宋体" w:hAnsi="宋体" w:eastAsia="宋体" w:cs="宋体"/>
                <w:color w:val="auto"/>
                <w:spacing w:val="-2"/>
                <w:sz w:val="21"/>
                <w:szCs w:val="21"/>
                <w:highlight w:val="none"/>
              </w:rPr>
              <w:t>档(</w:t>
            </w:r>
            <w:r>
              <w:rPr>
                <w:rFonts w:hint="eastAsia" w:ascii="宋体" w:hAnsi="宋体" w:eastAsia="宋体" w:cs="宋体"/>
                <w:color w:val="auto"/>
                <w:spacing w:val="-2"/>
                <w:sz w:val="21"/>
                <w:szCs w:val="21"/>
                <w:highlight w:val="none"/>
                <w:lang w:val="en-US" w:eastAsia="zh-CN"/>
              </w:rPr>
              <w:t>9</w:t>
            </w:r>
            <w:r>
              <w:rPr>
                <w:rFonts w:hint="eastAsia" w:ascii="宋体" w:hAnsi="宋体" w:eastAsia="宋体" w:cs="宋体"/>
                <w:color w:val="auto"/>
                <w:spacing w:val="-2"/>
                <w:sz w:val="21"/>
                <w:szCs w:val="21"/>
                <w:highlight w:val="none"/>
              </w:rPr>
              <w:t>分):投标文件</w:t>
            </w:r>
            <w:r>
              <w:rPr>
                <w:rFonts w:hint="eastAsia" w:ascii="宋体" w:hAnsi="宋体" w:eastAsia="宋体" w:cs="宋体"/>
                <w:color w:val="auto"/>
                <w:spacing w:val="-2"/>
                <w:sz w:val="21"/>
                <w:szCs w:val="21"/>
                <w:highlight w:val="none"/>
                <w:lang w:eastAsia="zh-CN"/>
              </w:rPr>
              <w:t>项目</w:t>
            </w:r>
            <w:r>
              <w:rPr>
                <w:rFonts w:hint="eastAsia" w:ascii="宋体" w:hAnsi="宋体" w:eastAsia="宋体" w:cs="宋体"/>
                <w:color w:val="auto"/>
                <w:spacing w:val="-2"/>
                <w:sz w:val="21"/>
                <w:szCs w:val="21"/>
                <w:highlight w:val="none"/>
              </w:rPr>
              <w:t>实施方案</w:t>
            </w:r>
            <w:r>
              <w:rPr>
                <w:rFonts w:hint="eastAsia" w:ascii="宋体" w:hAnsi="宋体" w:eastAsia="宋体" w:cs="宋体"/>
                <w:color w:val="auto"/>
                <w:spacing w:val="-2"/>
                <w:sz w:val="21"/>
                <w:szCs w:val="21"/>
                <w:highlight w:val="none"/>
                <w:lang w:eastAsia="zh-CN"/>
              </w:rPr>
              <w:t>内容简单</w:t>
            </w:r>
            <w:r>
              <w:rPr>
                <w:rFonts w:hint="eastAsia" w:ascii="宋体" w:hAnsi="宋体" w:eastAsia="宋体" w:cs="宋体"/>
                <w:color w:val="auto"/>
                <w:spacing w:val="-2"/>
                <w:sz w:val="21"/>
                <w:szCs w:val="21"/>
                <w:highlight w:val="none"/>
              </w:rPr>
              <w:t>，关键技术点，方案内容包含总体目标、项目组织机构，实施进度计划，各个阶段工作安排及实施进度，安全保障措施，</w:t>
            </w:r>
            <w:r>
              <w:rPr>
                <w:rFonts w:hint="eastAsia" w:ascii="宋体" w:hAnsi="宋体" w:eastAsia="宋体" w:cs="宋体"/>
                <w:color w:val="auto"/>
                <w:spacing w:val="-2"/>
                <w:sz w:val="21"/>
                <w:szCs w:val="21"/>
                <w:highlight w:val="none"/>
                <w:lang w:val="en-US" w:eastAsia="zh-CN"/>
              </w:rPr>
              <w:t>安装、调试、</w:t>
            </w:r>
            <w:r>
              <w:rPr>
                <w:rFonts w:hint="eastAsia" w:ascii="宋体" w:hAnsi="宋体" w:eastAsia="宋体" w:cs="宋体"/>
                <w:color w:val="auto"/>
                <w:spacing w:val="-2"/>
                <w:sz w:val="21"/>
                <w:szCs w:val="21"/>
                <w:highlight w:val="none"/>
              </w:rPr>
              <w:t>验收方案内容</w:t>
            </w:r>
            <w:r>
              <w:rPr>
                <w:rFonts w:hint="eastAsia" w:ascii="宋体" w:hAnsi="宋体" w:eastAsia="宋体" w:cs="宋体"/>
                <w:color w:val="auto"/>
                <w:spacing w:val="-2"/>
                <w:sz w:val="21"/>
                <w:szCs w:val="21"/>
                <w:highlight w:val="none"/>
                <w:lang w:eastAsia="zh-CN"/>
              </w:rPr>
              <w:t>单薄，操作流程不够清晰</w:t>
            </w:r>
            <w:r>
              <w:rPr>
                <w:rFonts w:hint="eastAsia" w:ascii="宋体" w:hAnsi="宋体" w:eastAsia="宋体" w:cs="宋体"/>
                <w:color w:val="auto"/>
                <w:spacing w:val="-2"/>
                <w:sz w:val="21"/>
                <w:szCs w:val="21"/>
                <w:highlight w:val="none"/>
              </w:rPr>
              <w:t>，针对性</w:t>
            </w:r>
            <w:r>
              <w:rPr>
                <w:rFonts w:hint="eastAsia" w:ascii="宋体" w:hAnsi="宋体" w:eastAsia="宋体" w:cs="宋体"/>
                <w:color w:val="auto"/>
                <w:spacing w:val="-2"/>
                <w:sz w:val="21"/>
                <w:szCs w:val="21"/>
                <w:highlight w:val="none"/>
                <w:lang w:eastAsia="zh-CN"/>
              </w:rPr>
              <w:t>不强</w:t>
            </w:r>
            <w:r>
              <w:rPr>
                <w:rFonts w:hint="eastAsia" w:ascii="宋体" w:hAnsi="宋体" w:eastAsia="宋体" w:cs="宋体"/>
                <w:color w:val="auto"/>
                <w:spacing w:val="-2"/>
                <w:sz w:val="21"/>
                <w:szCs w:val="21"/>
                <w:highlight w:val="none"/>
              </w:rPr>
              <w:t>。</w:t>
            </w:r>
          </w:p>
          <w:p w14:paraId="6D9DEA32">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三</w:t>
            </w:r>
            <w:r>
              <w:rPr>
                <w:rFonts w:hint="eastAsia" w:ascii="宋体" w:hAnsi="宋体" w:eastAsia="宋体" w:cs="宋体"/>
                <w:color w:val="auto"/>
                <w:spacing w:val="-2"/>
                <w:sz w:val="21"/>
                <w:szCs w:val="21"/>
                <w:highlight w:val="none"/>
              </w:rPr>
              <w:t>档(</w:t>
            </w:r>
            <w:r>
              <w:rPr>
                <w:rFonts w:hint="eastAsia" w:ascii="宋体" w:hAnsi="宋体" w:eastAsia="宋体" w:cs="宋体"/>
                <w:color w:val="auto"/>
                <w:spacing w:val="-2"/>
                <w:sz w:val="21"/>
                <w:szCs w:val="21"/>
                <w:highlight w:val="none"/>
                <w:lang w:val="en-US" w:eastAsia="zh-CN"/>
              </w:rPr>
              <w:t>14</w:t>
            </w:r>
            <w:r>
              <w:rPr>
                <w:rFonts w:hint="eastAsia" w:ascii="宋体" w:hAnsi="宋体" w:eastAsia="宋体" w:cs="宋体"/>
                <w:color w:val="auto"/>
                <w:spacing w:val="-2"/>
                <w:sz w:val="21"/>
                <w:szCs w:val="21"/>
                <w:highlight w:val="none"/>
              </w:rPr>
              <w:t xml:space="preserve">分):投标文件提供实施方案详细，有关键技术点，方案内容包含总体目标、项目组织机构，有实施进度计划，详细说明各个阶段工作安排及实施进度，有安全保障措施， </w:t>
            </w:r>
            <w:r>
              <w:rPr>
                <w:rFonts w:hint="eastAsia" w:ascii="宋体" w:hAnsi="宋体" w:eastAsia="宋体" w:cs="宋体"/>
                <w:color w:val="auto"/>
                <w:spacing w:val="-2"/>
                <w:sz w:val="21"/>
                <w:szCs w:val="21"/>
                <w:highlight w:val="none"/>
                <w:lang w:val="en-US" w:eastAsia="zh-CN"/>
              </w:rPr>
              <w:t>安装、调试</w:t>
            </w:r>
            <w:r>
              <w:rPr>
                <w:rFonts w:hint="eastAsia" w:ascii="宋体" w:hAnsi="宋体" w:eastAsia="宋体" w:cs="宋体"/>
                <w:color w:val="auto"/>
                <w:spacing w:val="-2"/>
                <w:sz w:val="21"/>
                <w:szCs w:val="21"/>
                <w:highlight w:val="none"/>
              </w:rPr>
              <w:t>验收等</w:t>
            </w:r>
            <w:r>
              <w:rPr>
                <w:rFonts w:hint="eastAsia" w:ascii="宋体" w:hAnsi="宋体" w:eastAsia="宋体" w:cs="宋体"/>
                <w:color w:val="auto"/>
                <w:spacing w:val="-2"/>
                <w:sz w:val="21"/>
                <w:szCs w:val="21"/>
                <w:highlight w:val="none"/>
                <w:lang w:val="en-US" w:eastAsia="zh-CN"/>
              </w:rPr>
              <w:t>方案较简单</w:t>
            </w:r>
            <w:r>
              <w:rPr>
                <w:rFonts w:hint="eastAsia" w:ascii="宋体" w:hAnsi="宋体" w:eastAsia="宋体" w:cs="宋体"/>
                <w:color w:val="auto"/>
                <w:spacing w:val="-2"/>
                <w:sz w:val="21"/>
                <w:szCs w:val="21"/>
                <w:highlight w:val="none"/>
              </w:rPr>
              <w:t>，实施方案内容满足项目项目需求。</w:t>
            </w:r>
          </w:p>
          <w:p w14:paraId="03BD437F">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四</w:t>
            </w:r>
            <w:r>
              <w:rPr>
                <w:rFonts w:hint="eastAsia" w:ascii="宋体" w:hAnsi="宋体" w:eastAsia="宋体" w:cs="宋体"/>
                <w:color w:val="auto"/>
                <w:spacing w:val="-2"/>
                <w:sz w:val="21"/>
                <w:szCs w:val="21"/>
                <w:highlight w:val="none"/>
              </w:rPr>
              <w:t>档(</w:t>
            </w:r>
            <w:r>
              <w:rPr>
                <w:rFonts w:hint="eastAsia" w:ascii="宋体" w:hAnsi="宋体" w:eastAsia="宋体" w:cs="宋体"/>
                <w:color w:val="auto"/>
                <w:spacing w:val="-2"/>
                <w:sz w:val="21"/>
                <w:szCs w:val="21"/>
                <w:highlight w:val="none"/>
                <w:lang w:val="en-US" w:eastAsia="zh-CN"/>
              </w:rPr>
              <w:t>20</w:t>
            </w:r>
            <w:r>
              <w:rPr>
                <w:rFonts w:hint="eastAsia" w:ascii="宋体" w:hAnsi="宋体" w:eastAsia="宋体" w:cs="宋体"/>
                <w:color w:val="auto"/>
                <w:spacing w:val="-2"/>
                <w:sz w:val="21"/>
                <w:szCs w:val="21"/>
                <w:highlight w:val="none"/>
              </w:rPr>
              <w:t>分):投标文件提供实施方案详细、先进，有关键技术点，有针对性提出合理化建议，其中实施方案内容包含有：总体目标、组织机构及职能分工、关键工作安排、有实施进度计划并有赶工措施、设施运行、维护服务、节能改造方案设计、有节能率分析及节能效益评估</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安装、调试、验收的方案完善有效且更优</w:t>
            </w:r>
            <w:r>
              <w:rPr>
                <w:rFonts w:hint="eastAsia" w:ascii="宋体" w:hAnsi="宋体" w:eastAsia="宋体" w:cs="宋体"/>
                <w:color w:val="auto"/>
                <w:spacing w:val="-2"/>
                <w:sz w:val="21"/>
                <w:szCs w:val="21"/>
                <w:highlight w:val="none"/>
              </w:rPr>
              <w:t>；具备智能控制系统，对项目进行远程控制及监管(提供投入软件的功能截图)、验收方案等，实施方案内容完全满足项目项目需求。</w:t>
            </w:r>
          </w:p>
        </w:tc>
      </w:tr>
      <w:tr w14:paraId="2607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486" w:type="dxa"/>
            <w:vMerge w:val="continue"/>
            <w:tcBorders>
              <w:left w:val="single" w:color="auto" w:sz="4" w:space="0"/>
              <w:right w:val="single" w:color="auto" w:sz="4" w:space="0"/>
            </w:tcBorders>
            <w:noWrap w:val="0"/>
            <w:vAlign w:val="center"/>
          </w:tcPr>
          <w:p w14:paraId="420D25E5">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color w:val="auto"/>
                <w:szCs w:val="21"/>
                <w:highlight w:val="none"/>
              </w:rPr>
            </w:pPr>
          </w:p>
        </w:tc>
        <w:tc>
          <w:tcPr>
            <w:tcW w:w="1541" w:type="dxa"/>
            <w:vMerge w:val="continue"/>
            <w:tcBorders>
              <w:left w:val="single" w:color="auto" w:sz="4" w:space="0"/>
              <w:right w:val="single" w:color="auto" w:sz="4" w:space="0"/>
            </w:tcBorders>
            <w:noWrap w:val="0"/>
            <w:vAlign w:val="center"/>
          </w:tcPr>
          <w:p w14:paraId="6C4470CD">
            <w:pPr>
              <w:keepNext w:val="0"/>
              <w:keepLines w:val="0"/>
              <w:pageBreakBefore w:val="0"/>
              <w:kinsoku/>
              <w:wordWrap/>
              <w:overflowPunct/>
              <w:topLinePunct w:val="0"/>
              <w:autoSpaceDE/>
              <w:autoSpaceDN/>
              <w:bidi w:val="0"/>
              <w:adjustRightInd w:val="0"/>
              <w:spacing w:line="360" w:lineRule="auto"/>
              <w:ind w:left="-107" w:leftChars="-50" w:right="-107" w:rightChars="-50"/>
              <w:jc w:val="center"/>
              <w:textAlignment w:val="baseline"/>
              <w:rPr>
                <w:rFonts w:hint="eastAsia" w:ascii="宋体" w:hAnsi="宋体" w:eastAsia="宋体" w:cs="宋体"/>
                <w:b/>
                <w:bCs w:val="0"/>
                <w:color w:val="auto"/>
                <w:spacing w:val="-18"/>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6ECDDCD">
            <w:pPr>
              <w:keepNext w:val="0"/>
              <w:keepLines w:val="0"/>
              <w:pageBreakBefore w:val="0"/>
              <w:widowControl/>
              <w:kinsoku/>
              <w:wordWrap/>
              <w:overflowPunct/>
              <w:topLinePunct w:val="0"/>
              <w:autoSpaceDE/>
              <w:autoSpaceDN/>
              <w:bidi w:val="0"/>
              <w:snapToGrid w:val="0"/>
              <w:spacing w:line="360" w:lineRule="auto"/>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2.2智控系统设计方案（15分</w:t>
            </w:r>
            <w:r>
              <w:rPr>
                <w:rFonts w:hint="eastAsia" w:ascii="宋体" w:hAnsi="宋体" w:eastAsia="宋体" w:cs="宋体"/>
                <w:b w:val="0"/>
                <w:bCs w:val="0"/>
                <w:color w:val="auto"/>
                <w:spacing w:val="-2"/>
                <w:sz w:val="21"/>
                <w:szCs w:val="21"/>
                <w:highlight w:val="none"/>
                <w:lang w:val="en-US" w:eastAsia="zh-CN"/>
              </w:rPr>
              <w:t>）</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7DE273DD">
            <w:pPr>
              <w:widowControl/>
              <w:adjustRightInd/>
              <w:snapToGrid w:val="0"/>
              <w:spacing w:line="360" w:lineRule="auto"/>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由评标委员会各成员根据招标文件中的项目需求，独立评审打分， 未提供或方案未达最低档的得0分。</w:t>
            </w:r>
          </w:p>
          <w:p w14:paraId="60D3F857">
            <w:pPr>
              <w:pStyle w:val="41"/>
              <w:rPr>
                <w:rFonts w:hint="eastAsia"/>
                <w:lang w:eastAsia="zh-CN"/>
              </w:rPr>
            </w:pPr>
            <w:r>
              <w:rPr>
                <w:rFonts w:hint="eastAsia"/>
                <w:lang w:eastAsia="zh-CN"/>
              </w:rPr>
              <w:t>对智慧路灯控制系统方案(远程控制功能、数据实时监测功能、资产管理功能、运维管理功能、数据统计分析功能、系统管理功能、移动客户端应用共7个方面)进行综合评定。</w:t>
            </w:r>
          </w:p>
          <w:p w14:paraId="5F3D121F">
            <w:pPr>
              <w:pStyle w:val="41"/>
              <w:rPr>
                <w:rFonts w:hint="eastAsia"/>
                <w:lang w:eastAsia="zh-CN"/>
              </w:rPr>
            </w:pPr>
            <w:r>
              <w:rPr>
                <w:rFonts w:hint="eastAsia"/>
                <w:lang w:eastAsia="zh-CN"/>
              </w:rPr>
              <w:t>一档（4分）：照明智能化控制系统设计方案合理性较差，详实性较弱。</w:t>
            </w:r>
          </w:p>
          <w:p w14:paraId="1F02DACB">
            <w:pPr>
              <w:pStyle w:val="41"/>
              <w:rPr>
                <w:rFonts w:hint="eastAsia"/>
                <w:lang w:eastAsia="zh-CN"/>
              </w:rPr>
            </w:pPr>
            <w:r>
              <w:rPr>
                <w:rFonts w:hint="eastAsia"/>
                <w:lang w:eastAsia="zh-CN"/>
              </w:rPr>
              <w:t>二档（8分）：照明智能化控制系统设计方案比较简单，基本满足采购需求，但在细节设计、异常处理、性能保障、运维适配等方面仍存在不足。</w:t>
            </w:r>
          </w:p>
          <w:p w14:paraId="083E1F04">
            <w:pPr>
              <w:pStyle w:val="41"/>
              <w:rPr>
                <w:rFonts w:hint="eastAsia"/>
                <w:lang w:eastAsia="zh-CN"/>
              </w:rPr>
            </w:pPr>
            <w:r>
              <w:rPr>
                <w:rFonts w:hint="eastAsia"/>
                <w:lang w:eastAsia="zh-CN"/>
              </w:rPr>
              <w:t>三档（11分）：照明智能化控制系统设计方案较详细、合理，全面覆盖 7 项核心功能，完全匹配项目需求并具备初步优化设计。</w:t>
            </w:r>
          </w:p>
          <w:p w14:paraId="7CE567F5">
            <w:pPr>
              <w:pStyle w:val="41"/>
              <w:rPr>
                <w:rFonts w:hint="eastAsia"/>
                <w:lang w:eastAsia="zh-CN"/>
              </w:rPr>
            </w:pPr>
            <w:r>
              <w:rPr>
                <w:rFonts w:hint="eastAsia"/>
                <w:lang w:eastAsia="zh-CN"/>
              </w:rPr>
              <w:t>四档（15分）：照明智能化控制系统设计方案详实、完整合理，深度覆盖 7 项核心功能，更符合项目实际需要，完全匹配并优化项目需求。</w:t>
            </w:r>
          </w:p>
        </w:tc>
      </w:tr>
      <w:tr w14:paraId="59CC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3BE7D6E2">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olor w:val="auto"/>
                <w:szCs w:val="21"/>
                <w:highlight w:val="none"/>
              </w:rPr>
            </w:pPr>
          </w:p>
        </w:tc>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14:paraId="75760F0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color w:val="auto"/>
                <w:spacing w:val="-18"/>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67580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spacing w:val="7"/>
                <w:kern w:val="2"/>
                <w:sz w:val="21"/>
                <w:szCs w:val="21"/>
                <w:highlight w:val="none"/>
                <w:lang w:val="en-US" w:eastAsia="en-US" w:bidi="ar-SA"/>
              </w:rPr>
            </w:pPr>
            <w:r>
              <w:rPr>
                <w:rFonts w:hint="eastAsia" w:ascii="宋体" w:hAnsi="宋体" w:eastAsia="宋体" w:cs="宋体"/>
                <w:b/>
                <w:bCs/>
                <w:color w:val="auto"/>
                <w:spacing w:val="7"/>
                <w:kern w:val="2"/>
                <w:sz w:val="21"/>
                <w:szCs w:val="21"/>
                <w:highlight w:val="none"/>
                <w:lang w:val="en-US" w:eastAsia="en-US" w:bidi="ar-SA"/>
              </w:rPr>
              <w:t>2.3质量控制及应急保障方案</w:t>
            </w:r>
          </w:p>
          <w:p w14:paraId="250001D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pacing w:val="7"/>
                <w:kern w:val="2"/>
                <w:sz w:val="21"/>
                <w:szCs w:val="21"/>
                <w:highlight w:val="none"/>
                <w:lang w:val="en-US" w:eastAsia="en-US" w:bidi="ar-SA"/>
              </w:rPr>
              <w:t>(满分15</w:t>
            </w:r>
            <w:r>
              <w:rPr>
                <w:rFonts w:hint="eastAsia" w:ascii="宋体" w:hAnsi="宋体" w:eastAsia="宋体" w:cs="宋体"/>
                <w:b/>
                <w:bCs/>
                <w:color w:val="auto"/>
                <w:spacing w:val="6"/>
                <w:sz w:val="21"/>
                <w:szCs w:val="21"/>
                <w:highlight w:val="none"/>
              </w:rPr>
              <w:t>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49A3B08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由评标委员会各成员根据招标文件中的项目需求，独立评审打分， 未提供或方案未达最低档的得0分。</w:t>
            </w:r>
          </w:p>
          <w:p w14:paraId="50BC942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一档(</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分):投标人</w:t>
            </w:r>
            <w:r>
              <w:rPr>
                <w:rFonts w:hint="eastAsia" w:ascii="宋体" w:hAnsi="宋体" w:eastAsia="宋体" w:cs="宋体"/>
                <w:color w:val="auto"/>
                <w:spacing w:val="-2"/>
                <w:sz w:val="21"/>
                <w:szCs w:val="21"/>
                <w:highlight w:val="none"/>
                <w:lang w:eastAsia="zh-CN"/>
              </w:rPr>
              <w:t>没有</w:t>
            </w:r>
            <w:r>
              <w:rPr>
                <w:rFonts w:hint="eastAsia" w:ascii="宋体" w:hAnsi="宋体" w:eastAsia="宋体" w:cs="宋体"/>
                <w:color w:val="auto"/>
                <w:spacing w:val="-2"/>
                <w:sz w:val="21"/>
                <w:szCs w:val="21"/>
                <w:highlight w:val="none"/>
              </w:rPr>
              <w:t>理解本项目的特点和要求，提供针对本  项目的安全和质量控制措施</w:t>
            </w:r>
            <w:r>
              <w:rPr>
                <w:rFonts w:hint="eastAsia" w:ascii="宋体" w:hAnsi="宋体" w:eastAsia="宋体" w:cs="宋体"/>
                <w:color w:val="auto"/>
                <w:spacing w:val="-2"/>
                <w:sz w:val="21"/>
                <w:szCs w:val="21"/>
                <w:highlight w:val="none"/>
                <w:lang w:eastAsia="zh-CN"/>
              </w:rPr>
              <w:t>内容不完整，无针对性。</w:t>
            </w:r>
          </w:p>
          <w:p w14:paraId="4647F62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二</w:t>
            </w:r>
            <w:r>
              <w:rPr>
                <w:rFonts w:hint="eastAsia" w:ascii="宋体" w:hAnsi="宋体" w:eastAsia="宋体" w:cs="宋体"/>
                <w:color w:val="auto"/>
                <w:spacing w:val="-2"/>
                <w:sz w:val="21"/>
                <w:szCs w:val="21"/>
                <w:highlight w:val="none"/>
              </w:rPr>
              <w:t>档(</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分):投标人能够理解本项目的特点和要求，提供针对本  项目的安全和质量控制措施及承诺、应急风险预见、应急风险应对措施等内容，质量控制、应急措施有利于项目的实施，提供</w:t>
            </w:r>
            <w:r>
              <w:rPr>
                <w:rFonts w:hint="eastAsia" w:ascii="宋体" w:hAnsi="宋体" w:eastAsia="宋体" w:cs="宋体"/>
                <w:color w:val="auto"/>
                <w:spacing w:val="-2"/>
                <w:sz w:val="21"/>
                <w:szCs w:val="21"/>
                <w:highlight w:val="none"/>
                <w:lang w:eastAsia="zh-CN"/>
              </w:rPr>
              <w:t>有</w:t>
            </w:r>
            <w:r>
              <w:rPr>
                <w:rFonts w:hint="eastAsia" w:ascii="宋体" w:hAnsi="宋体" w:eastAsia="宋体" w:cs="宋体"/>
                <w:color w:val="auto"/>
                <w:spacing w:val="-2"/>
                <w:sz w:val="21"/>
                <w:szCs w:val="21"/>
                <w:highlight w:val="none"/>
              </w:rPr>
              <w:t>安全和质量控制、应急风险预见、应急风险应对措施内容，总体方案内容单一</w:t>
            </w:r>
            <w:r>
              <w:rPr>
                <w:rFonts w:hint="eastAsia" w:ascii="宋体" w:hAnsi="宋体" w:eastAsia="宋体" w:cs="宋体"/>
                <w:color w:val="auto"/>
                <w:spacing w:val="-2"/>
                <w:sz w:val="21"/>
                <w:szCs w:val="21"/>
                <w:highlight w:val="none"/>
                <w:lang w:eastAsia="zh-CN"/>
              </w:rPr>
              <w:t>简单，</w:t>
            </w:r>
            <w:r>
              <w:rPr>
                <w:rFonts w:hint="eastAsia" w:ascii="宋体" w:hAnsi="宋体" w:eastAsia="宋体" w:cs="宋体"/>
                <w:color w:val="auto"/>
                <w:spacing w:val="-2"/>
                <w:sz w:val="21"/>
                <w:szCs w:val="21"/>
                <w:highlight w:val="none"/>
              </w:rPr>
              <w:t>针对性</w:t>
            </w:r>
            <w:r>
              <w:rPr>
                <w:rFonts w:hint="eastAsia" w:ascii="宋体" w:hAnsi="宋体" w:eastAsia="宋体" w:cs="宋体"/>
                <w:color w:val="auto"/>
                <w:spacing w:val="-2"/>
                <w:sz w:val="21"/>
                <w:szCs w:val="21"/>
                <w:highlight w:val="none"/>
                <w:lang w:eastAsia="zh-CN"/>
              </w:rPr>
              <w:t>不强</w:t>
            </w:r>
            <w:r>
              <w:rPr>
                <w:rFonts w:hint="eastAsia" w:ascii="宋体" w:hAnsi="宋体" w:eastAsia="宋体" w:cs="宋体"/>
                <w:color w:val="auto"/>
                <w:spacing w:val="-2"/>
                <w:sz w:val="21"/>
                <w:szCs w:val="21"/>
                <w:highlight w:val="none"/>
              </w:rPr>
              <w:t>。</w:t>
            </w:r>
          </w:p>
          <w:p w14:paraId="02466D4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三</w:t>
            </w:r>
            <w:r>
              <w:rPr>
                <w:rFonts w:hint="eastAsia" w:ascii="宋体" w:hAnsi="宋体" w:eastAsia="宋体" w:cs="宋体"/>
                <w:color w:val="auto"/>
                <w:spacing w:val="-2"/>
                <w:sz w:val="21"/>
                <w:szCs w:val="21"/>
                <w:highlight w:val="none"/>
              </w:rPr>
              <w:t>档(1</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分):投标人能够理解本项目的特点和要求，提供针对本项目的安全、质量控制措施及承诺、应急风险预见、应急风险应  对措施等内容，对本项目的产品生产安全、服务安全，提供的安全和质量控制、应急风险预见、应急风险应对措施等表述有针对性，</w:t>
            </w:r>
            <w:r>
              <w:rPr>
                <w:rFonts w:hint="eastAsia" w:ascii="宋体" w:hAnsi="宋体" w:eastAsia="宋体" w:cs="宋体"/>
                <w:color w:val="auto"/>
                <w:spacing w:val="-2"/>
                <w:sz w:val="21"/>
                <w:szCs w:val="21"/>
                <w:highlight w:val="none"/>
                <w:lang w:eastAsia="zh-CN"/>
              </w:rPr>
              <w:t>内容较为详细，</w:t>
            </w:r>
            <w:r>
              <w:rPr>
                <w:rFonts w:hint="eastAsia" w:ascii="宋体" w:hAnsi="宋体" w:eastAsia="宋体" w:cs="宋体"/>
                <w:color w:val="auto"/>
                <w:spacing w:val="-2"/>
                <w:sz w:val="21"/>
                <w:szCs w:val="21"/>
                <w:highlight w:val="none"/>
              </w:rPr>
              <w:t>总体方案满足项目项目需求。</w:t>
            </w:r>
          </w:p>
          <w:p w14:paraId="6B0FCAC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四</w:t>
            </w:r>
            <w:r>
              <w:rPr>
                <w:rFonts w:hint="eastAsia" w:ascii="宋体" w:hAnsi="宋体" w:eastAsia="宋体" w:cs="宋体"/>
                <w:color w:val="auto"/>
                <w:spacing w:val="-2"/>
                <w:sz w:val="21"/>
                <w:szCs w:val="21"/>
                <w:highlight w:val="none"/>
              </w:rPr>
              <w:t>档(15分):投标人能够理解本项目的特点和要求，提供针对本项目的安全和质量控制措施及承诺、应急风险预见、应急风险应 对措施、项目风险管理措施、安全保障措施、文明施工管理措施等内容，质量控制、应急措施有利于项目的实施，提供的安全和质量控制、应急风险预见、应急风险应对措施内容表述有针对性，能确保项目安全、高质量、高效率完成，总体方案完全满足项目项目需求。</w:t>
            </w:r>
          </w:p>
        </w:tc>
      </w:tr>
      <w:tr w14:paraId="6BC7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40CC4F3D">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olor w:val="auto"/>
                <w:szCs w:val="21"/>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1D60EE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color w:val="auto"/>
                <w:spacing w:val="-18"/>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AAC5E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spacing w:val="7"/>
                <w:kern w:val="2"/>
                <w:sz w:val="21"/>
                <w:szCs w:val="21"/>
                <w:highlight w:val="none"/>
                <w:lang w:val="en-US" w:eastAsia="en-US" w:bidi="ar-SA"/>
              </w:rPr>
            </w:pPr>
            <w:r>
              <w:rPr>
                <w:rFonts w:hint="eastAsia" w:ascii="宋体" w:hAnsi="宋体" w:eastAsia="宋体" w:cs="宋体"/>
                <w:b/>
                <w:bCs/>
                <w:color w:val="auto"/>
                <w:spacing w:val="7"/>
                <w:kern w:val="2"/>
                <w:sz w:val="21"/>
                <w:szCs w:val="21"/>
                <w:highlight w:val="none"/>
                <w:lang w:val="en-US" w:eastAsia="en-US" w:bidi="ar-SA"/>
              </w:rPr>
              <w:t>2.</w:t>
            </w:r>
            <w:r>
              <w:rPr>
                <w:rFonts w:hint="eastAsia" w:ascii="宋体" w:hAnsi="宋体" w:eastAsia="宋体" w:cs="宋体"/>
                <w:b/>
                <w:bCs/>
                <w:color w:val="auto"/>
                <w:spacing w:val="7"/>
                <w:kern w:val="2"/>
                <w:sz w:val="21"/>
                <w:szCs w:val="21"/>
                <w:highlight w:val="none"/>
                <w:lang w:val="en-US" w:eastAsia="zh-CN" w:bidi="ar-SA"/>
              </w:rPr>
              <w:t>4</w:t>
            </w:r>
            <w:r>
              <w:rPr>
                <w:rFonts w:hint="eastAsia" w:ascii="宋体" w:hAnsi="宋体" w:eastAsia="宋体" w:cs="宋体"/>
                <w:b/>
                <w:bCs/>
                <w:color w:val="auto"/>
                <w:spacing w:val="7"/>
                <w:kern w:val="2"/>
                <w:sz w:val="21"/>
                <w:szCs w:val="21"/>
                <w:highlight w:val="none"/>
                <w:lang w:val="en-US" w:eastAsia="en-US" w:bidi="ar-SA"/>
              </w:rPr>
              <w:t>人员配置方案分(满分15分)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14CECB9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由评标委员会各成员根据招标文件中的项目需求，独立评审打分， 未提供或方案未达最低档的得0分。</w:t>
            </w:r>
          </w:p>
          <w:p w14:paraId="64D4260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一</w:t>
            </w:r>
            <w:r>
              <w:rPr>
                <w:rFonts w:hint="eastAsia" w:ascii="宋体" w:hAnsi="宋体" w:eastAsia="宋体" w:cs="宋体"/>
                <w:color w:val="auto"/>
                <w:spacing w:val="-2"/>
                <w:sz w:val="21"/>
                <w:szCs w:val="21"/>
                <w:highlight w:val="none"/>
              </w:rPr>
              <w:t>档(</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分):拟投入人员</w:t>
            </w:r>
            <w:r>
              <w:rPr>
                <w:rFonts w:hint="eastAsia" w:ascii="宋体" w:hAnsi="宋体" w:eastAsia="宋体" w:cs="宋体"/>
                <w:color w:val="auto"/>
                <w:spacing w:val="-2"/>
                <w:sz w:val="21"/>
                <w:szCs w:val="21"/>
                <w:highlight w:val="none"/>
                <w:lang w:eastAsia="zh-CN"/>
              </w:rPr>
              <w:t>不足</w:t>
            </w:r>
            <w:r>
              <w:rPr>
                <w:rFonts w:hint="eastAsia" w:ascii="宋体" w:hAnsi="宋体" w:eastAsia="宋体" w:cs="宋体"/>
                <w:color w:val="auto"/>
                <w:spacing w:val="-2"/>
                <w:sz w:val="21"/>
                <w:szCs w:val="21"/>
                <w:highlight w:val="none"/>
                <w:lang w:val="en-US" w:eastAsia="zh-CN"/>
              </w:rPr>
              <w:t>5人</w:t>
            </w:r>
            <w:r>
              <w:rPr>
                <w:rFonts w:hint="eastAsia" w:ascii="宋体" w:hAnsi="宋体" w:eastAsia="宋体" w:cs="宋体"/>
                <w:color w:val="auto"/>
                <w:spacing w:val="-2"/>
                <w:sz w:val="21"/>
                <w:szCs w:val="21"/>
                <w:highlight w:val="none"/>
              </w:rPr>
              <w:t>，提供拟投入项目实施人员一览表，团队中至少有</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名中级工程师及以上职称。</w:t>
            </w:r>
          </w:p>
          <w:p w14:paraId="04C3632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二</w:t>
            </w:r>
            <w:r>
              <w:rPr>
                <w:rFonts w:hint="eastAsia" w:ascii="宋体" w:hAnsi="宋体" w:eastAsia="宋体" w:cs="宋体"/>
                <w:color w:val="auto"/>
                <w:spacing w:val="-2"/>
                <w:sz w:val="21"/>
                <w:szCs w:val="21"/>
                <w:highlight w:val="none"/>
              </w:rPr>
              <w:t>档(</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分):拟投入人员大于5人(含5人)以上，提供拟投入项目实施人员一览表，组织机构设置</w:t>
            </w:r>
            <w:r>
              <w:rPr>
                <w:rFonts w:hint="eastAsia" w:ascii="宋体" w:hAnsi="宋体" w:eastAsia="宋体" w:cs="宋体"/>
                <w:color w:val="auto"/>
                <w:spacing w:val="-2"/>
                <w:sz w:val="21"/>
                <w:szCs w:val="21"/>
                <w:highlight w:val="none"/>
                <w:lang w:eastAsia="zh-CN"/>
              </w:rPr>
              <w:t>有</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5名</w:t>
            </w:r>
            <w:r>
              <w:rPr>
                <w:rFonts w:hint="eastAsia" w:ascii="宋体" w:hAnsi="宋体" w:eastAsia="宋体" w:cs="宋体"/>
                <w:color w:val="auto"/>
                <w:spacing w:val="-2"/>
                <w:sz w:val="21"/>
                <w:szCs w:val="21"/>
                <w:highlight w:val="none"/>
              </w:rPr>
              <w:t>技术维修人员</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其中4名同时具备</w:t>
            </w:r>
            <w:r>
              <w:rPr>
                <w:rFonts w:hint="eastAsia" w:ascii="宋体" w:hAnsi="宋体" w:eastAsia="宋体" w:cs="宋体"/>
                <w:color w:val="auto"/>
                <w:spacing w:val="-2"/>
                <w:sz w:val="21"/>
                <w:szCs w:val="21"/>
                <w:highlight w:val="none"/>
              </w:rPr>
              <w:t>电工操作证</w:t>
            </w:r>
            <w:r>
              <w:rPr>
                <w:rFonts w:hint="eastAsia" w:ascii="宋体" w:hAnsi="宋体" w:eastAsia="宋体" w:cs="宋体"/>
                <w:color w:val="auto"/>
                <w:spacing w:val="-2"/>
                <w:sz w:val="21"/>
                <w:szCs w:val="21"/>
                <w:highlight w:val="none"/>
                <w:lang w:val="en-US" w:eastAsia="zh-CN"/>
              </w:rPr>
              <w:t>或电工技师证</w:t>
            </w:r>
            <w:r>
              <w:rPr>
                <w:rFonts w:hint="eastAsia" w:ascii="宋体" w:hAnsi="宋体" w:eastAsia="宋体" w:cs="宋体"/>
                <w:color w:val="auto"/>
                <w:spacing w:val="-2"/>
                <w:sz w:val="21"/>
                <w:szCs w:val="21"/>
                <w:highlight w:val="none"/>
              </w:rPr>
              <w:t>、高处作业证</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1名同时具备高压电工证、</w:t>
            </w:r>
            <w:r>
              <w:rPr>
                <w:rFonts w:hint="eastAsia" w:ascii="宋体" w:hAnsi="宋体" w:eastAsia="宋体" w:cs="宋体"/>
                <w:b/>
                <w:bCs/>
                <w:color w:val="auto"/>
                <w:kern w:val="0"/>
                <w:szCs w:val="21"/>
                <w:highlight w:val="none"/>
              </w:rPr>
              <w:t>焊接与热切割作业证</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color w:val="auto"/>
                <w:spacing w:val="-2"/>
                <w:sz w:val="21"/>
                <w:szCs w:val="21"/>
                <w:highlight w:val="none"/>
              </w:rPr>
              <w:t>，团队中至少有2名中级工程师及以上职称。</w:t>
            </w:r>
          </w:p>
          <w:p w14:paraId="5AC73E7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spacing w:val="-2"/>
                <w:sz w:val="21"/>
                <w:szCs w:val="21"/>
                <w:highlight w:val="none"/>
                <w:lang w:eastAsia="zh-CN"/>
              </w:rPr>
              <w:t>三</w:t>
            </w:r>
            <w:r>
              <w:rPr>
                <w:rFonts w:hint="eastAsia" w:ascii="宋体" w:hAnsi="宋体" w:eastAsia="宋体" w:cs="宋体"/>
                <w:color w:val="auto"/>
                <w:spacing w:val="-2"/>
                <w:sz w:val="21"/>
                <w:szCs w:val="21"/>
                <w:highlight w:val="none"/>
              </w:rPr>
              <w:t>档(1</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分):拟投入人员大于8人(含8人)以上，提供拟投入项目实施人员一览表，组织机构设置较合理，</w:t>
            </w:r>
            <w:r>
              <w:rPr>
                <w:rFonts w:hint="eastAsia" w:ascii="宋体" w:hAnsi="宋体" w:eastAsia="宋体" w:cs="宋体"/>
                <w:color w:val="auto"/>
                <w:spacing w:val="-2"/>
                <w:sz w:val="21"/>
                <w:szCs w:val="21"/>
                <w:highlight w:val="none"/>
                <w:lang w:eastAsia="zh-CN"/>
              </w:rPr>
              <w:t>针对本项目配备有1名市政照明专业负责人，具有市政照明专业中级以上职称，</w:t>
            </w:r>
            <w:r>
              <w:rPr>
                <w:rFonts w:hint="eastAsia" w:ascii="宋体" w:hAnsi="宋体" w:eastAsia="宋体" w:cs="宋体"/>
                <w:color w:val="auto"/>
                <w:spacing w:val="-2"/>
                <w:sz w:val="21"/>
                <w:szCs w:val="21"/>
                <w:highlight w:val="none"/>
                <w:lang w:val="en-US" w:eastAsia="zh-CN"/>
              </w:rPr>
              <w:t>1名</w:t>
            </w:r>
            <w:r>
              <w:rPr>
                <w:rFonts w:hint="eastAsia" w:ascii="宋体" w:hAnsi="宋体" w:eastAsia="宋体" w:cs="宋体"/>
                <w:color w:val="auto"/>
                <w:spacing w:val="-2"/>
                <w:sz w:val="21"/>
                <w:szCs w:val="21"/>
                <w:highlight w:val="none"/>
                <w:lang w:eastAsia="zh-CN"/>
              </w:rPr>
              <w:t>专职安全人员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1名</w:t>
            </w:r>
            <w:r>
              <w:rPr>
                <w:rFonts w:hint="eastAsia" w:ascii="宋体" w:hAnsi="宋体" w:eastAsia="宋体" w:cs="宋体"/>
                <w:color w:val="auto"/>
                <w:spacing w:val="-2"/>
                <w:sz w:val="21"/>
                <w:szCs w:val="21"/>
                <w:highlight w:val="none"/>
              </w:rPr>
              <w:t>高级工程师</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5名</w:t>
            </w:r>
            <w:r>
              <w:rPr>
                <w:rFonts w:hint="eastAsia" w:ascii="宋体" w:hAnsi="宋体" w:eastAsia="宋体" w:cs="宋体"/>
                <w:color w:val="auto"/>
                <w:spacing w:val="-2"/>
                <w:sz w:val="21"/>
                <w:szCs w:val="21"/>
                <w:highlight w:val="none"/>
              </w:rPr>
              <w:t>技术维修人员</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其中4名同时具备</w:t>
            </w:r>
            <w:r>
              <w:rPr>
                <w:rFonts w:hint="eastAsia" w:ascii="宋体" w:hAnsi="宋体" w:eastAsia="宋体" w:cs="宋体"/>
                <w:color w:val="auto"/>
                <w:spacing w:val="-2"/>
                <w:sz w:val="21"/>
                <w:szCs w:val="21"/>
                <w:highlight w:val="none"/>
              </w:rPr>
              <w:t>电工操作证</w:t>
            </w:r>
            <w:r>
              <w:rPr>
                <w:rFonts w:hint="eastAsia" w:ascii="宋体" w:hAnsi="宋体" w:eastAsia="宋体" w:cs="宋体"/>
                <w:color w:val="auto"/>
                <w:spacing w:val="-2"/>
                <w:sz w:val="21"/>
                <w:szCs w:val="21"/>
                <w:highlight w:val="none"/>
                <w:lang w:val="en-US" w:eastAsia="zh-CN"/>
              </w:rPr>
              <w:t>或电工技师证</w:t>
            </w:r>
            <w:r>
              <w:rPr>
                <w:rFonts w:hint="eastAsia" w:ascii="宋体" w:hAnsi="宋体" w:eastAsia="宋体" w:cs="宋体"/>
                <w:color w:val="auto"/>
                <w:spacing w:val="-2"/>
                <w:sz w:val="21"/>
                <w:szCs w:val="21"/>
                <w:highlight w:val="none"/>
              </w:rPr>
              <w:t>、高处作业证</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中级及以上职称证</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1名同时具备高压电工证、</w:t>
            </w:r>
            <w:r>
              <w:rPr>
                <w:rFonts w:hint="eastAsia" w:ascii="宋体" w:hAnsi="宋体" w:eastAsia="宋体" w:cs="宋体"/>
                <w:b/>
                <w:bCs/>
                <w:color w:val="auto"/>
                <w:kern w:val="0"/>
                <w:szCs w:val="21"/>
                <w:highlight w:val="none"/>
              </w:rPr>
              <w:t>焊接与热切割作业证</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中级及以上职称证，）</w:t>
            </w:r>
          </w:p>
          <w:p w14:paraId="4AA7B00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四</w:t>
            </w:r>
            <w:r>
              <w:rPr>
                <w:rFonts w:hint="eastAsia" w:ascii="宋体" w:hAnsi="宋体" w:eastAsia="宋体" w:cs="宋体"/>
                <w:color w:val="auto"/>
                <w:spacing w:val="-2"/>
                <w:sz w:val="21"/>
                <w:szCs w:val="21"/>
                <w:highlight w:val="none"/>
              </w:rPr>
              <w:t>档(15分):拟投入人员大于</w:t>
            </w:r>
            <w:r>
              <w:rPr>
                <w:rFonts w:hint="eastAsia" w:ascii="宋体" w:hAnsi="宋体" w:eastAsia="宋体" w:cs="宋体"/>
                <w:color w:val="auto"/>
                <w:spacing w:val="-2"/>
                <w:sz w:val="21"/>
                <w:szCs w:val="21"/>
                <w:highlight w:val="none"/>
                <w:lang w:val="en-US" w:eastAsia="zh-CN"/>
              </w:rPr>
              <w:t>11</w:t>
            </w:r>
            <w:r>
              <w:rPr>
                <w:rFonts w:hint="eastAsia" w:ascii="宋体" w:hAnsi="宋体" w:eastAsia="宋体" w:cs="宋体"/>
                <w:color w:val="auto"/>
                <w:spacing w:val="-2"/>
                <w:sz w:val="21"/>
                <w:szCs w:val="21"/>
                <w:highlight w:val="none"/>
              </w:rPr>
              <w:t>人(含</w:t>
            </w:r>
            <w:r>
              <w:rPr>
                <w:rFonts w:hint="eastAsia" w:ascii="宋体" w:hAnsi="宋体" w:eastAsia="宋体" w:cs="宋体"/>
                <w:color w:val="auto"/>
                <w:spacing w:val="-2"/>
                <w:sz w:val="21"/>
                <w:szCs w:val="21"/>
                <w:highlight w:val="none"/>
                <w:lang w:val="en-US" w:eastAsia="zh-CN"/>
              </w:rPr>
              <w:t>11</w:t>
            </w:r>
            <w:r>
              <w:rPr>
                <w:rFonts w:hint="eastAsia" w:ascii="宋体" w:hAnsi="宋体" w:eastAsia="宋体" w:cs="宋体"/>
                <w:color w:val="auto"/>
                <w:spacing w:val="-2"/>
                <w:sz w:val="21"/>
                <w:szCs w:val="21"/>
                <w:highlight w:val="none"/>
              </w:rPr>
              <w:t>人)以上，提供拟投入项目实施人员一览表，组织机构设置合理</w:t>
            </w:r>
            <w:r>
              <w:rPr>
                <w:rFonts w:hint="eastAsia" w:ascii="宋体" w:hAnsi="宋体" w:eastAsia="宋体" w:cs="宋体"/>
                <w:color w:val="auto"/>
                <w:spacing w:val="-2"/>
                <w:sz w:val="21"/>
                <w:szCs w:val="21"/>
                <w:highlight w:val="none"/>
                <w:lang w:eastAsia="zh-CN"/>
              </w:rPr>
              <w:t>，针对本项目配备有1名市政照明专业负责人，具有市政照明专业中级以上职称，</w:t>
            </w:r>
            <w:r>
              <w:rPr>
                <w:rFonts w:hint="eastAsia" w:ascii="宋体" w:hAnsi="宋体" w:eastAsia="宋体" w:cs="宋体"/>
                <w:color w:val="auto"/>
                <w:spacing w:val="-2"/>
                <w:sz w:val="21"/>
                <w:szCs w:val="21"/>
                <w:highlight w:val="none"/>
                <w:lang w:val="en-US" w:eastAsia="zh-CN"/>
              </w:rPr>
              <w:t>1名</w:t>
            </w:r>
            <w:r>
              <w:rPr>
                <w:rFonts w:hint="eastAsia" w:ascii="宋体" w:hAnsi="宋体" w:eastAsia="宋体" w:cs="宋体"/>
                <w:color w:val="auto"/>
                <w:spacing w:val="-2"/>
                <w:sz w:val="21"/>
                <w:szCs w:val="21"/>
                <w:highlight w:val="none"/>
                <w:lang w:eastAsia="zh-CN"/>
              </w:rPr>
              <w:t>专职安全人员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2名</w:t>
            </w:r>
            <w:r>
              <w:rPr>
                <w:rFonts w:hint="eastAsia" w:ascii="宋体" w:hAnsi="宋体" w:eastAsia="宋体" w:cs="宋体"/>
                <w:color w:val="auto"/>
                <w:spacing w:val="-2"/>
                <w:sz w:val="21"/>
                <w:szCs w:val="21"/>
                <w:highlight w:val="none"/>
              </w:rPr>
              <w:t>高级工程师</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7名</w:t>
            </w:r>
            <w:r>
              <w:rPr>
                <w:rFonts w:hint="eastAsia" w:ascii="宋体" w:hAnsi="宋体" w:eastAsia="宋体" w:cs="宋体"/>
                <w:color w:val="auto"/>
                <w:spacing w:val="-2"/>
                <w:sz w:val="21"/>
                <w:szCs w:val="21"/>
                <w:highlight w:val="none"/>
              </w:rPr>
              <w:t>技术维修人员</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其中5名同时具备</w:t>
            </w:r>
            <w:r>
              <w:rPr>
                <w:rFonts w:hint="eastAsia" w:ascii="宋体" w:hAnsi="宋体" w:eastAsia="宋体" w:cs="宋体"/>
                <w:color w:val="auto"/>
                <w:spacing w:val="-2"/>
                <w:sz w:val="21"/>
                <w:szCs w:val="21"/>
                <w:highlight w:val="none"/>
              </w:rPr>
              <w:t>电工操作证</w:t>
            </w:r>
            <w:r>
              <w:rPr>
                <w:rFonts w:hint="eastAsia" w:ascii="宋体" w:hAnsi="宋体" w:eastAsia="宋体" w:cs="宋体"/>
                <w:color w:val="auto"/>
                <w:spacing w:val="-2"/>
                <w:sz w:val="21"/>
                <w:szCs w:val="21"/>
                <w:highlight w:val="none"/>
                <w:lang w:val="en-US" w:eastAsia="zh-CN"/>
              </w:rPr>
              <w:t>或电工技师证</w:t>
            </w:r>
            <w:r>
              <w:rPr>
                <w:rFonts w:hint="eastAsia" w:ascii="宋体" w:hAnsi="宋体" w:eastAsia="宋体" w:cs="宋体"/>
                <w:color w:val="auto"/>
                <w:spacing w:val="-2"/>
                <w:sz w:val="21"/>
                <w:szCs w:val="21"/>
                <w:highlight w:val="none"/>
              </w:rPr>
              <w:t>、高处作业证</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中级及以上职称证</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2名同时具备高压电工证、</w:t>
            </w:r>
            <w:r>
              <w:rPr>
                <w:rFonts w:hint="eastAsia" w:ascii="宋体" w:hAnsi="宋体" w:eastAsia="宋体" w:cs="宋体"/>
                <w:b/>
                <w:bCs/>
                <w:color w:val="auto"/>
                <w:kern w:val="0"/>
                <w:szCs w:val="21"/>
                <w:highlight w:val="none"/>
              </w:rPr>
              <w:t>焊接与热切割作业证</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中级及以上职称证）</w:t>
            </w:r>
            <w:r>
              <w:rPr>
                <w:rFonts w:hint="eastAsia" w:ascii="宋体" w:hAnsi="宋体" w:eastAsia="宋体" w:cs="宋体"/>
                <w:color w:val="auto"/>
                <w:spacing w:val="-2"/>
                <w:sz w:val="21"/>
                <w:szCs w:val="21"/>
                <w:highlight w:val="none"/>
              </w:rPr>
              <w:t>注 ：</w:t>
            </w:r>
          </w:p>
          <w:p w14:paraId="4243E10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(1)以上拟投入人员须提供相关证书扫描件，</w:t>
            </w:r>
            <w:r>
              <w:rPr>
                <w:rFonts w:hint="eastAsia" w:ascii="宋体" w:hAnsi="宋体" w:eastAsia="宋体" w:cs="宋体"/>
                <w:color w:val="auto"/>
                <w:spacing w:val="-2"/>
                <w:sz w:val="21"/>
                <w:szCs w:val="21"/>
                <w:highlight w:val="none"/>
                <w:lang w:eastAsia="zh-CN"/>
              </w:rPr>
              <w:t>并提供拟投入人员在现任职单位依法缴纳社会保险证明材料（</w:t>
            </w:r>
            <w:r>
              <w:rPr>
                <w:rFonts w:hint="eastAsia" w:ascii="宋体" w:hAnsi="宋体" w:eastAsia="宋体" w:cs="宋体"/>
                <w:color w:val="auto"/>
                <w:spacing w:val="-2"/>
                <w:sz w:val="21"/>
                <w:szCs w:val="21"/>
                <w:highlight w:val="none"/>
                <w:lang w:val="en-US" w:eastAsia="zh-CN"/>
              </w:rPr>
              <w:t>2026年3月至投标截止日期止任意一个月</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否则不予认可。</w:t>
            </w:r>
          </w:p>
        </w:tc>
      </w:tr>
      <w:tr w14:paraId="5486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right w:val="single" w:color="auto" w:sz="4" w:space="0"/>
            </w:tcBorders>
            <w:noWrap w:val="0"/>
            <w:vAlign w:val="center"/>
          </w:tcPr>
          <w:p w14:paraId="5318DB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541" w:type="dxa"/>
            <w:vMerge w:val="restart"/>
            <w:tcBorders>
              <w:top w:val="single" w:color="auto" w:sz="4" w:space="0"/>
              <w:left w:val="single" w:color="auto" w:sz="4" w:space="0"/>
              <w:right w:val="single" w:color="auto" w:sz="4" w:space="0"/>
            </w:tcBorders>
            <w:noWrap w:val="0"/>
            <w:vAlign w:val="center"/>
          </w:tcPr>
          <w:p w14:paraId="7CC8E02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商务分（满</w:t>
            </w:r>
            <w:r>
              <w:rPr>
                <w:rFonts w:hint="eastAsia" w:ascii="宋体" w:hAnsi="宋体" w:eastAsia="宋体" w:cs="宋体"/>
                <w:b/>
                <w:bCs/>
                <w:color w:val="auto"/>
                <w:spacing w:val="-5"/>
                <w:sz w:val="21"/>
                <w:szCs w:val="21"/>
                <w:highlight w:val="none"/>
              </w:rPr>
              <w:t>分</w:t>
            </w:r>
            <w:r>
              <w:rPr>
                <w:rFonts w:hint="eastAsia" w:ascii="宋体" w:hAnsi="宋体" w:eastAsia="宋体" w:cs="宋体"/>
                <w:color w:val="auto"/>
                <w:spacing w:val="-33"/>
                <w:sz w:val="21"/>
                <w:szCs w:val="21"/>
                <w:highlight w:val="none"/>
              </w:rPr>
              <w:t xml:space="preserve"> </w:t>
            </w:r>
            <w:r>
              <w:rPr>
                <w:rFonts w:hint="eastAsia" w:ascii="宋体" w:hAnsi="宋体" w:eastAsia="宋体" w:cs="宋体"/>
                <w:b/>
                <w:bCs/>
                <w:color w:val="auto"/>
                <w:spacing w:val="-5"/>
                <w:sz w:val="21"/>
                <w:szCs w:val="21"/>
                <w:highlight w:val="none"/>
                <w:lang w:val="en-US" w:eastAsia="zh-CN"/>
              </w:rPr>
              <w:t>25</w:t>
            </w:r>
            <w:r>
              <w:rPr>
                <w:rFonts w:hint="eastAsia" w:ascii="宋体" w:hAnsi="宋体" w:eastAsia="宋体" w:cs="宋体"/>
                <w:b/>
                <w:bCs/>
                <w:color w:val="auto"/>
                <w:spacing w:val="-5"/>
                <w:sz w:val="21"/>
                <w:szCs w:val="21"/>
                <w:highlight w:val="none"/>
              </w:rPr>
              <w:t>分）</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877E66F">
            <w:pPr>
              <w:pStyle w:val="123"/>
              <w:keepNext w:val="0"/>
              <w:keepLines w:val="0"/>
              <w:pageBreakBefore w:val="0"/>
              <w:widowControl w:val="0"/>
              <w:kinsoku/>
              <w:wordWrap/>
              <w:overflowPunct/>
              <w:topLinePunct w:val="0"/>
              <w:autoSpaceDE/>
              <w:autoSpaceDN/>
              <w:bidi w:val="0"/>
              <w:adjustRightInd/>
              <w:spacing w:before="65"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lang w:eastAsia="zh-CN"/>
              </w:rPr>
              <w:t>售后</w:t>
            </w:r>
            <w:r>
              <w:rPr>
                <w:rFonts w:hint="eastAsia" w:ascii="宋体" w:hAnsi="宋体" w:eastAsia="宋体" w:cs="宋体"/>
                <w:b/>
                <w:bCs/>
                <w:color w:val="auto"/>
                <w:spacing w:val="7"/>
                <w:sz w:val="21"/>
                <w:szCs w:val="21"/>
                <w:highlight w:val="none"/>
              </w:rPr>
              <w:t>服务承</w:t>
            </w:r>
            <w:r>
              <w:rPr>
                <w:rFonts w:hint="eastAsia" w:ascii="宋体" w:hAnsi="宋体" w:eastAsia="宋体" w:cs="宋体"/>
                <w:b/>
                <w:bCs/>
                <w:color w:val="auto"/>
                <w:sz w:val="21"/>
                <w:szCs w:val="21"/>
                <w:highlight w:val="none"/>
              </w:rPr>
              <w:t>诺（满分</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z w:val="21"/>
                <w:szCs w:val="21"/>
                <w:highlight w:val="none"/>
              </w:rPr>
              <w:t>1</w:t>
            </w:r>
            <w:r>
              <w:rPr>
                <w:rFonts w:hint="eastAsia"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78866B5A">
            <w:pPr>
              <w:pStyle w:val="123"/>
              <w:keepNext w:val="0"/>
              <w:keepLines w:val="0"/>
              <w:pageBreakBefore w:val="0"/>
              <w:widowControl w:val="0"/>
              <w:kinsoku/>
              <w:wordWrap/>
              <w:overflowPunct/>
              <w:topLinePunct w:val="0"/>
              <w:autoSpaceDE/>
              <w:autoSpaceDN/>
              <w:bidi w:val="0"/>
              <w:adjustRightInd/>
              <w:spacing w:before="147" w:line="360" w:lineRule="auto"/>
              <w:ind w:left="112" w:right="104" w:firstLine="39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由评标专家根据投标人提供的以下内容独立打分。不提供相关内容的计0</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1"/>
                <w:sz w:val="21"/>
                <w:szCs w:val="21"/>
                <w:highlight w:val="none"/>
              </w:rPr>
              <w:t>分。</w:t>
            </w:r>
          </w:p>
          <w:p w14:paraId="47368A84">
            <w:pPr>
              <w:pStyle w:val="123"/>
              <w:keepNext w:val="0"/>
              <w:keepLines w:val="0"/>
              <w:pageBreakBefore w:val="0"/>
              <w:widowControl w:val="0"/>
              <w:kinsoku/>
              <w:wordWrap/>
              <w:overflowPunct/>
              <w:topLinePunct w:val="0"/>
              <w:autoSpaceDE/>
              <w:autoSpaceDN/>
              <w:bidi w:val="0"/>
              <w:adjustRightInd/>
              <w:spacing w:line="360" w:lineRule="auto"/>
              <w:ind w:left="113" w:right="109" w:firstLine="36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w:t>
            </w:r>
            <w:r>
              <w:rPr>
                <w:rFonts w:hint="eastAsia" w:cs="宋体"/>
                <w:color w:val="auto"/>
                <w:spacing w:val="8"/>
                <w:sz w:val="21"/>
                <w:szCs w:val="21"/>
                <w:highlight w:val="none"/>
                <w:lang w:val="en-US" w:eastAsia="zh-CN"/>
              </w:rPr>
              <w:t>4</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8"/>
                <w:sz w:val="21"/>
                <w:szCs w:val="21"/>
                <w:highlight w:val="none"/>
                <w:lang w:eastAsia="zh-CN"/>
              </w:rPr>
              <w:t>售后服务承诺</w:t>
            </w:r>
            <w:r>
              <w:rPr>
                <w:rFonts w:hint="eastAsia" w:ascii="宋体" w:hAnsi="宋体" w:eastAsia="宋体" w:cs="宋体"/>
                <w:color w:val="auto"/>
                <w:spacing w:val="8"/>
                <w:sz w:val="21"/>
                <w:szCs w:val="21"/>
                <w:highlight w:val="none"/>
              </w:rPr>
              <w:t>描述简单（包含响应时间，故障</w:t>
            </w:r>
            <w:r>
              <w:rPr>
                <w:rFonts w:hint="eastAsia" w:ascii="宋体" w:hAnsi="宋体" w:eastAsia="宋体" w:cs="宋体"/>
                <w:color w:val="auto"/>
                <w:spacing w:val="9"/>
                <w:sz w:val="21"/>
                <w:szCs w:val="21"/>
                <w:highlight w:val="none"/>
              </w:rPr>
              <w:t>处理流程、维护保障流程、服务响应体系等方面</w:t>
            </w: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9"/>
                <w:sz w:val="21"/>
                <w:szCs w:val="21"/>
                <w:highlight w:val="none"/>
              </w:rPr>
              <w:t>基本符</w:t>
            </w:r>
            <w:r>
              <w:rPr>
                <w:rFonts w:hint="eastAsia" w:ascii="宋体" w:hAnsi="宋体" w:eastAsia="宋体" w:cs="宋体"/>
                <w:color w:val="auto"/>
                <w:spacing w:val="8"/>
                <w:sz w:val="21"/>
                <w:szCs w:val="21"/>
                <w:highlight w:val="none"/>
              </w:rPr>
              <w:t>合招标文件的售后服务要求。</w:t>
            </w:r>
          </w:p>
          <w:p w14:paraId="61E9B158">
            <w:pPr>
              <w:pStyle w:val="123"/>
              <w:keepNext w:val="0"/>
              <w:keepLines w:val="0"/>
              <w:pageBreakBefore w:val="0"/>
              <w:widowControl w:val="0"/>
              <w:kinsoku/>
              <w:wordWrap/>
              <w:overflowPunct/>
              <w:topLinePunct w:val="0"/>
              <w:autoSpaceDE/>
              <w:autoSpaceDN/>
              <w:bidi w:val="0"/>
              <w:adjustRightInd/>
              <w:spacing w:before="4" w:line="360" w:lineRule="auto"/>
              <w:ind w:left="112" w:right="109" w:firstLine="37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二档（</w:t>
            </w:r>
            <w:r>
              <w:rPr>
                <w:rFonts w:hint="eastAsia" w:cs="宋体"/>
                <w:color w:val="auto"/>
                <w:spacing w:val="6"/>
                <w:sz w:val="21"/>
                <w:szCs w:val="21"/>
                <w:highlight w:val="none"/>
                <w:lang w:val="en-US" w:eastAsia="zh-CN"/>
              </w:rPr>
              <w:t>8</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分</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8"/>
                <w:sz w:val="21"/>
                <w:szCs w:val="21"/>
                <w:highlight w:val="none"/>
                <w:lang w:eastAsia="zh-CN"/>
              </w:rPr>
              <w:t>售后服务承诺</w:t>
            </w:r>
            <w:r>
              <w:rPr>
                <w:rFonts w:hint="eastAsia" w:ascii="宋体" w:hAnsi="宋体" w:eastAsia="宋体" w:cs="宋体"/>
                <w:color w:val="auto"/>
                <w:spacing w:val="6"/>
                <w:sz w:val="21"/>
                <w:szCs w:val="21"/>
                <w:highlight w:val="none"/>
              </w:rPr>
              <w:t>描述详细（包含响应时间</w:t>
            </w:r>
            <w:r>
              <w:rPr>
                <w:rFonts w:hint="eastAsia" w:ascii="宋体" w:hAnsi="宋体" w:eastAsia="宋体" w:cs="宋体"/>
                <w:color w:val="auto"/>
                <w:spacing w:val="5"/>
                <w:sz w:val="21"/>
                <w:szCs w:val="21"/>
                <w:highlight w:val="none"/>
              </w:rPr>
              <w:t>，故障</w:t>
            </w:r>
            <w:r>
              <w:rPr>
                <w:rFonts w:hint="eastAsia" w:ascii="宋体" w:hAnsi="宋体" w:eastAsia="宋体" w:cs="宋体"/>
                <w:color w:val="auto"/>
                <w:spacing w:val="10"/>
                <w:sz w:val="21"/>
                <w:szCs w:val="21"/>
                <w:highlight w:val="none"/>
              </w:rPr>
              <w:t>处理流程、维护保障流程、服务响应体系、技术培训技术等</w:t>
            </w:r>
            <w:r>
              <w:rPr>
                <w:rFonts w:hint="eastAsia" w:ascii="宋体" w:hAnsi="宋体" w:eastAsia="宋体" w:cs="宋体"/>
                <w:color w:val="auto"/>
                <w:spacing w:val="9"/>
                <w:sz w:val="21"/>
                <w:szCs w:val="21"/>
                <w:highlight w:val="none"/>
              </w:rPr>
              <w:t>方面</w:t>
            </w: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9"/>
                <w:sz w:val="21"/>
                <w:szCs w:val="21"/>
                <w:highlight w:val="none"/>
              </w:rPr>
              <w:t>故障响应及达到故障现场时间优于招标文件的售后</w:t>
            </w:r>
            <w:r>
              <w:rPr>
                <w:rFonts w:hint="eastAsia" w:ascii="宋体" w:hAnsi="宋体" w:eastAsia="宋体" w:cs="宋体"/>
                <w:color w:val="auto"/>
                <w:spacing w:val="8"/>
                <w:sz w:val="21"/>
                <w:szCs w:val="21"/>
                <w:highlight w:val="none"/>
              </w:rPr>
              <w:t>服务要求；投标人拟投入本项目的售后维护车辆不少于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辆</w:t>
            </w:r>
            <w:r>
              <w:rPr>
                <w:rFonts w:hint="eastAsia" w:ascii="宋体" w:hAnsi="宋体" w:eastAsia="宋体" w:cs="宋体"/>
                <w:color w:val="auto"/>
                <w:spacing w:val="6"/>
                <w:sz w:val="21"/>
                <w:szCs w:val="21"/>
                <w:highlight w:val="none"/>
              </w:rPr>
              <w:t>（</w:t>
            </w:r>
            <w:r>
              <w:rPr>
                <w:rFonts w:hint="eastAsia" w:ascii="宋体" w:hAnsi="宋体" w:eastAsia="宋体" w:cs="宋体"/>
                <w:b/>
                <w:bCs/>
                <w:color w:val="auto"/>
                <w:spacing w:val="6"/>
                <w:sz w:val="21"/>
                <w:szCs w:val="21"/>
                <w:highlight w:val="none"/>
              </w:rPr>
              <w:t>须提供车辆照片等证明材料</w:t>
            </w:r>
            <w:r>
              <w:rPr>
                <w:rFonts w:hint="eastAsia" w:ascii="宋体" w:hAnsi="宋体" w:eastAsia="宋体" w:cs="宋体"/>
                <w:color w:val="auto"/>
                <w:spacing w:val="6"/>
                <w:sz w:val="21"/>
                <w:szCs w:val="21"/>
                <w:highlight w:val="none"/>
              </w:rPr>
              <w:t>）。</w:t>
            </w:r>
          </w:p>
          <w:p w14:paraId="615C5D01">
            <w:pPr>
              <w:pStyle w:val="123"/>
              <w:keepNext w:val="0"/>
              <w:keepLines w:val="0"/>
              <w:pageBreakBefore w:val="0"/>
              <w:widowControl w:val="0"/>
              <w:kinsoku/>
              <w:wordWrap/>
              <w:overflowPunct/>
              <w:topLinePunct w:val="0"/>
              <w:autoSpaceDE/>
              <w:autoSpaceDN/>
              <w:bidi w:val="0"/>
              <w:adjustRightInd/>
              <w:spacing w:before="2" w:line="360" w:lineRule="auto"/>
              <w:ind w:left="112" w:right="108" w:firstLine="36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w:t>
            </w:r>
            <w:r>
              <w:rPr>
                <w:rFonts w:hint="eastAsia" w:ascii="宋体" w:hAnsi="宋体" w:eastAsia="宋体" w:cs="宋体"/>
                <w:color w:val="auto"/>
                <w:spacing w:val="-42"/>
                <w:sz w:val="21"/>
                <w:szCs w:val="21"/>
                <w:highlight w:val="none"/>
              </w:rPr>
              <w:t xml:space="preserve"> </w:t>
            </w:r>
            <w:r>
              <w:rPr>
                <w:rFonts w:hint="eastAsia" w:cs="宋体"/>
                <w:color w:val="auto"/>
                <w:spacing w:val="9"/>
                <w:sz w:val="21"/>
                <w:szCs w:val="21"/>
                <w:highlight w:val="none"/>
                <w:lang w:val="en-US" w:eastAsia="zh-CN"/>
              </w:rPr>
              <w:t>12</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8"/>
                <w:sz w:val="21"/>
                <w:szCs w:val="21"/>
                <w:highlight w:val="none"/>
                <w:lang w:eastAsia="zh-CN"/>
              </w:rPr>
              <w:t>售后服务承诺描述</w:t>
            </w:r>
            <w:r>
              <w:rPr>
                <w:rFonts w:hint="eastAsia" w:ascii="宋体" w:hAnsi="宋体" w:eastAsia="宋体" w:cs="宋体"/>
                <w:color w:val="auto"/>
                <w:spacing w:val="9"/>
                <w:sz w:val="21"/>
                <w:szCs w:val="21"/>
                <w:highlight w:val="none"/>
              </w:rPr>
              <w:t>详细（包含响应时间，故</w:t>
            </w:r>
            <w:r>
              <w:rPr>
                <w:rFonts w:hint="eastAsia" w:ascii="宋体" w:hAnsi="宋体" w:eastAsia="宋体" w:cs="宋体"/>
                <w:color w:val="auto"/>
                <w:spacing w:val="10"/>
                <w:sz w:val="21"/>
                <w:szCs w:val="21"/>
                <w:highlight w:val="none"/>
              </w:rPr>
              <w:t>障处理流程、维护保障流程、服务响应体系、技术培训技术</w:t>
            </w:r>
            <w:r>
              <w:rPr>
                <w:rFonts w:hint="eastAsia" w:ascii="宋体" w:hAnsi="宋体" w:eastAsia="宋体" w:cs="宋体"/>
                <w:color w:val="auto"/>
                <w:spacing w:val="9"/>
                <w:sz w:val="21"/>
                <w:szCs w:val="21"/>
                <w:highlight w:val="none"/>
              </w:rPr>
              <w:t>等方面</w:t>
            </w: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9"/>
                <w:sz w:val="21"/>
                <w:szCs w:val="21"/>
                <w:highlight w:val="none"/>
              </w:rPr>
              <w:t>故障响应及达到故障现场时间优于招标文件的售</w:t>
            </w:r>
            <w:r>
              <w:rPr>
                <w:rFonts w:hint="eastAsia" w:ascii="宋体" w:hAnsi="宋体" w:eastAsia="宋体" w:cs="宋体"/>
                <w:color w:val="auto"/>
                <w:spacing w:val="14"/>
                <w:sz w:val="21"/>
                <w:szCs w:val="21"/>
                <w:highlight w:val="none"/>
              </w:rPr>
              <w:t>后服务要求；投标人拟投入本项目的售后维护车辆不少于2</w:t>
            </w:r>
            <w:r>
              <w:rPr>
                <w:rFonts w:hint="eastAsia" w:ascii="宋体" w:hAnsi="宋体" w:eastAsia="宋体" w:cs="宋体"/>
                <w:color w:val="auto"/>
                <w:spacing w:val="7"/>
                <w:sz w:val="21"/>
                <w:szCs w:val="21"/>
                <w:highlight w:val="none"/>
              </w:rPr>
              <w:t>辆（</w:t>
            </w:r>
            <w:r>
              <w:rPr>
                <w:rFonts w:hint="eastAsia" w:ascii="宋体" w:hAnsi="宋体" w:eastAsia="宋体" w:cs="宋体"/>
                <w:b/>
                <w:bCs/>
                <w:color w:val="auto"/>
                <w:spacing w:val="7"/>
                <w:sz w:val="21"/>
                <w:szCs w:val="21"/>
                <w:highlight w:val="none"/>
              </w:rPr>
              <w:t>须提供车辆照片等证明材料</w:t>
            </w:r>
            <w:r>
              <w:rPr>
                <w:rFonts w:hint="eastAsia" w:ascii="宋体" w:hAnsi="宋体" w:eastAsia="宋体" w:cs="宋体"/>
                <w:color w:val="auto"/>
                <w:spacing w:val="7"/>
                <w:sz w:val="21"/>
                <w:szCs w:val="21"/>
                <w:highlight w:val="none"/>
              </w:rPr>
              <w:t>）。</w:t>
            </w:r>
          </w:p>
          <w:p w14:paraId="032200D0">
            <w:pPr>
              <w:keepNext w:val="0"/>
              <w:keepLines w:val="0"/>
              <w:pageBreakBefore w:val="0"/>
              <w:widowControl w:val="0"/>
              <w:tabs>
                <w:tab w:val="left" w:pos="1160"/>
              </w:tabs>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四档（</w:t>
            </w:r>
            <w:r>
              <w:rPr>
                <w:rFonts w:hint="eastAsia" w:ascii="宋体" w:hAnsi="宋体" w:eastAsia="宋体" w:cs="宋体"/>
                <w:color w:val="auto"/>
                <w:spacing w:val="3"/>
                <w:sz w:val="21"/>
                <w:szCs w:val="21"/>
                <w:highlight w:val="none"/>
                <w:lang w:val="en-US" w:eastAsia="zh-CN"/>
              </w:rPr>
              <w:t>16</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3"/>
                <w:sz w:val="21"/>
                <w:szCs w:val="21"/>
                <w:highlight w:val="none"/>
              </w:rPr>
              <w:t>服务方案描述详尽周全（包含响应时间，</w:t>
            </w:r>
            <w:r>
              <w:rPr>
                <w:rFonts w:hint="eastAsia" w:ascii="宋体" w:hAnsi="宋体" w:eastAsia="宋体" w:cs="宋体"/>
                <w:color w:val="auto"/>
                <w:spacing w:val="10"/>
                <w:sz w:val="21"/>
                <w:szCs w:val="21"/>
                <w:highlight w:val="none"/>
              </w:rPr>
              <w:t>故障处理流程、维护保障流程、服务响应体系、技术培训技</w:t>
            </w:r>
            <w:r>
              <w:rPr>
                <w:rFonts w:hint="eastAsia" w:ascii="宋体" w:hAnsi="宋体" w:eastAsia="宋体" w:cs="宋体"/>
                <w:color w:val="auto"/>
                <w:spacing w:val="9"/>
                <w:sz w:val="21"/>
                <w:szCs w:val="21"/>
                <w:highlight w:val="none"/>
              </w:rPr>
              <w:t>术、应急预案等方面</w:t>
            </w: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9"/>
                <w:sz w:val="21"/>
                <w:szCs w:val="21"/>
                <w:highlight w:val="none"/>
              </w:rPr>
              <w:t>故障响应及达到故障现场时间优于</w:t>
            </w:r>
            <w:r>
              <w:rPr>
                <w:rFonts w:hint="eastAsia" w:ascii="宋体" w:hAnsi="宋体" w:eastAsia="宋体" w:cs="宋体"/>
                <w:color w:val="auto"/>
                <w:spacing w:val="10"/>
                <w:sz w:val="21"/>
                <w:szCs w:val="21"/>
                <w:highlight w:val="none"/>
              </w:rPr>
              <w:t>招标文件的售后服务要求；投标人拟投入本项目的售后维护</w:t>
            </w:r>
            <w:r>
              <w:rPr>
                <w:rFonts w:hint="eastAsia" w:ascii="宋体" w:hAnsi="宋体" w:eastAsia="宋体" w:cs="宋体"/>
                <w:color w:val="auto"/>
                <w:spacing w:val="9"/>
                <w:sz w:val="21"/>
                <w:szCs w:val="21"/>
                <w:highlight w:val="none"/>
              </w:rPr>
              <w:t>车辆不少于3</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9"/>
                <w:sz w:val="21"/>
                <w:szCs w:val="21"/>
                <w:highlight w:val="none"/>
              </w:rPr>
              <w:t>辆（</w:t>
            </w:r>
            <w:r>
              <w:rPr>
                <w:rFonts w:hint="eastAsia" w:ascii="宋体" w:hAnsi="宋体" w:eastAsia="宋体" w:cs="宋体"/>
                <w:b/>
                <w:bCs/>
                <w:color w:val="auto"/>
                <w:spacing w:val="9"/>
                <w:sz w:val="21"/>
                <w:szCs w:val="21"/>
                <w:highlight w:val="none"/>
              </w:rPr>
              <w:t>须提供车辆照片等证明材料</w:t>
            </w:r>
            <w:r>
              <w:rPr>
                <w:rFonts w:hint="eastAsia" w:ascii="宋体" w:hAnsi="宋体" w:eastAsia="宋体" w:cs="宋体"/>
                <w:color w:val="auto"/>
                <w:spacing w:val="9"/>
                <w:sz w:val="21"/>
                <w:szCs w:val="21"/>
                <w:highlight w:val="none"/>
              </w:rPr>
              <w:t>）。</w:t>
            </w:r>
          </w:p>
        </w:tc>
      </w:tr>
      <w:tr w14:paraId="1FF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left w:val="single" w:color="auto" w:sz="4" w:space="0"/>
              <w:right w:val="single" w:color="auto" w:sz="4" w:space="0"/>
            </w:tcBorders>
            <w:noWrap w:val="0"/>
            <w:vAlign w:val="center"/>
          </w:tcPr>
          <w:p w14:paraId="29B28C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1541" w:type="dxa"/>
            <w:vMerge w:val="continue"/>
            <w:tcBorders>
              <w:left w:val="single" w:color="auto" w:sz="4" w:space="0"/>
              <w:right w:val="single" w:color="auto" w:sz="4" w:space="0"/>
            </w:tcBorders>
            <w:noWrap w:val="0"/>
            <w:vAlign w:val="center"/>
          </w:tcPr>
          <w:p w14:paraId="19565B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pacing w:val="15"/>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3C2D46">
            <w:pPr>
              <w:pStyle w:val="123"/>
              <w:keepNext w:val="0"/>
              <w:keepLines w:val="0"/>
              <w:pageBreakBefore w:val="0"/>
              <w:widowControl w:val="0"/>
              <w:kinsoku/>
              <w:wordWrap/>
              <w:overflowPunct/>
              <w:topLinePunct w:val="0"/>
              <w:autoSpaceDE/>
              <w:autoSpaceDN/>
              <w:bidi w:val="0"/>
              <w:adjustRightInd/>
              <w:spacing w:before="65" w:line="360" w:lineRule="auto"/>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b/>
                <w:bCs/>
                <w:color w:val="auto"/>
                <w:spacing w:val="5"/>
                <w:sz w:val="21"/>
                <w:szCs w:val="21"/>
                <w:highlight w:val="none"/>
              </w:rPr>
              <w:t>业绩分</w:t>
            </w:r>
            <w:r>
              <w:rPr>
                <w:rFonts w:hint="eastAsia" w:ascii="宋体" w:hAnsi="宋体" w:eastAsia="宋体" w:cs="宋体"/>
                <w:b/>
                <w:bCs/>
                <w:color w:val="auto"/>
                <w:spacing w:val="-2"/>
                <w:sz w:val="21"/>
                <w:szCs w:val="21"/>
                <w:highlight w:val="none"/>
              </w:rPr>
              <w:t>（满分</w:t>
            </w:r>
            <w:r>
              <w:rPr>
                <w:rFonts w:hint="eastAsia" w:cs="宋体"/>
                <w:color w:val="auto"/>
                <w:spacing w:val="-34"/>
                <w:sz w:val="21"/>
                <w:szCs w:val="21"/>
                <w:highlight w:val="none"/>
                <w:lang w:val="en-US" w:eastAsia="zh-CN"/>
              </w:rPr>
              <w:t>4</w:t>
            </w:r>
            <w:r>
              <w:rPr>
                <w:rFonts w:hint="eastAsia" w:ascii="宋体" w:hAnsi="宋体" w:eastAsia="宋体" w:cs="宋体"/>
                <w:b/>
                <w:bCs/>
                <w:color w:val="auto"/>
                <w:spacing w:val="-2"/>
                <w:sz w:val="21"/>
                <w:szCs w:val="21"/>
                <w:highlight w:val="none"/>
              </w:rPr>
              <w:t>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6953A297">
            <w:pPr>
              <w:keepNext w:val="0"/>
              <w:keepLines w:val="0"/>
              <w:pageBreakBefore w:val="0"/>
              <w:widowControl w:val="0"/>
              <w:tabs>
                <w:tab w:val="left" w:pos="1160"/>
              </w:tabs>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9"/>
                <w:sz w:val="21"/>
                <w:szCs w:val="21"/>
                <w:highlight w:val="none"/>
              </w:rPr>
              <w:t>投标人</w:t>
            </w:r>
            <w:r>
              <w:rPr>
                <w:rFonts w:hint="eastAsia" w:ascii="宋体" w:hAnsi="宋体" w:eastAsia="宋体" w:cs="宋体"/>
                <w:color w:val="auto"/>
                <w:spacing w:val="9"/>
                <w:sz w:val="21"/>
                <w:szCs w:val="21"/>
                <w:highlight w:val="none"/>
                <w:lang w:val="en-US" w:eastAsia="zh-CN"/>
              </w:rPr>
              <w:t>承接过</w:t>
            </w:r>
            <w:r>
              <w:rPr>
                <w:rFonts w:hint="eastAsia" w:ascii="宋体" w:hAnsi="宋体" w:eastAsia="宋体" w:cs="宋体"/>
                <w:color w:val="auto"/>
                <w:spacing w:val="9"/>
                <w:sz w:val="21"/>
                <w:szCs w:val="21"/>
                <w:highlight w:val="none"/>
              </w:rPr>
              <w:t>同类服务业</w:t>
            </w:r>
            <w:r>
              <w:rPr>
                <w:rFonts w:hint="eastAsia" w:ascii="宋体" w:hAnsi="宋体" w:eastAsia="宋体" w:cs="宋体"/>
                <w:color w:val="auto"/>
                <w:spacing w:val="8"/>
                <w:sz w:val="21"/>
                <w:szCs w:val="21"/>
                <w:highlight w:val="none"/>
              </w:rPr>
              <w:t>绩的</w:t>
            </w:r>
            <w:r>
              <w:rPr>
                <w:rFonts w:hint="eastAsia" w:ascii="宋体" w:hAnsi="宋体" w:eastAsia="宋体" w:cs="宋体"/>
                <w:color w:val="auto"/>
                <w:spacing w:val="10"/>
                <w:sz w:val="21"/>
                <w:szCs w:val="21"/>
                <w:highlight w:val="none"/>
              </w:rPr>
              <w:t>（同类项目指曾承担过与本次采购项目相似或</w:t>
            </w:r>
            <w:r>
              <w:rPr>
                <w:rFonts w:hint="eastAsia" w:ascii="宋体" w:hAnsi="宋体" w:eastAsia="宋体" w:cs="宋体"/>
                <w:b/>
                <w:color w:val="auto"/>
                <w:sz w:val="21"/>
                <w:szCs w:val="21"/>
                <w:highlight w:val="none"/>
                <w:lang w:val="en-US" w:eastAsia="zh-CN"/>
              </w:rPr>
              <w:t>路灯节能改造</w:t>
            </w:r>
            <w:r>
              <w:rPr>
                <w:rFonts w:hint="eastAsia" w:ascii="宋体" w:hAnsi="宋体" w:eastAsia="宋体" w:cs="宋体"/>
                <w:b/>
                <w:color w:val="auto"/>
                <w:sz w:val="21"/>
                <w:szCs w:val="21"/>
                <w:highlight w:val="none"/>
              </w:rPr>
              <w:t>合同能源管理</w:t>
            </w:r>
            <w:r>
              <w:rPr>
                <w:rFonts w:hint="eastAsia" w:ascii="宋体" w:hAnsi="宋体" w:eastAsia="宋体" w:cs="宋体"/>
                <w:b/>
                <w:color w:val="auto"/>
                <w:sz w:val="21"/>
                <w:szCs w:val="21"/>
                <w:highlight w:val="none"/>
                <w:lang w:val="en-US" w:eastAsia="zh-CN"/>
              </w:rPr>
              <w:t>模式</w:t>
            </w:r>
            <w:r>
              <w:rPr>
                <w:rFonts w:hint="eastAsia" w:ascii="宋体" w:hAnsi="宋体" w:eastAsia="宋体" w:cs="宋体"/>
                <w:color w:val="auto"/>
                <w:spacing w:val="10"/>
                <w:sz w:val="21"/>
                <w:szCs w:val="21"/>
                <w:highlight w:val="none"/>
              </w:rPr>
              <w:t>的服务项</w:t>
            </w:r>
            <w:r>
              <w:rPr>
                <w:rFonts w:hint="eastAsia" w:ascii="宋体" w:hAnsi="宋体" w:eastAsia="宋体" w:cs="宋体"/>
                <w:color w:val="auto"/>
                <w:spacing w:val="7"/>
                <w:sz w:val="21"/>
                <w:szCs w:val="21"/>
                <w:highlight w:val="none"/>
              </w:rPr>
              <w:t>目</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每项得</w:t>
            </w:r>
            <w:r>
              <w:rPr>
                <w:rFonts w:hint="eastAsia" w:ascii="宋体" w:hAnsi="宋体" w:eastAsia="宋体" w:cs="宋体"/>
                <w:color w:val="auto"/>
                <w:spacing w:val="-21"/>
                <w:sz w:val="21"/>
                <w:szCs w:val="21"/>
                <w:highlight w:val="none"/>
                <w:lang w:val="en-US" w:eastAsia="zh-CN"/>
              </w:rPr>
              <w:t>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分，满分</w:t>
            </w:r>
            <w:r>
              <w:rPr>
                <w:rFonts w:hint="eastAsia" w:ascii="宋体" w:hAnsi="宋体" w:eastAsia="宋体" w:cs="宋体"/>
                <w:color w:val="auto"/>
                <w:spacing w:val="-37"/>
                <w:sz w:val="21"/>
                <w:szCs w:val="21"/>
                <w:highlight w:val="none"/>
                <w:lang w:val="en-US" w:eastAsia="zh-CN"/>
              </w:rPr>
              <w:t>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b/>
                <w:bCs/>
                <w:color w:val="auto"/>
                <w:spacing w:val="7"/>
                <w:sz w:val="21"/>
                <w:szCs w:val="21"/>
                <w:highlight w:val="none"/>
              </w:rPr>
              <w:t>【须提供合同或中标通知书</w:t>
            </w:r>
            <w:r>
              <w:rPr>
                <w:rFonts w:hint="eastAsia" w:ascii="宋体" w:hAnsi="宋体" w:eastAsia="宋体" w:cs="宋体"/>
                <w:b/>
                <w:bCs/>
                <w:color w:val="auto"/>
                <w:spacing w:val="4"/>
                <w:sz w:val="21"/>
                <w:szCs w:val="21"/>
                <w:highlight w:val="none"/>
              </w:rPr>
              <w:t>或委托文件、委托协议、合作协议，加盖供应商电子签章。</w:t>
            </w:r>
            <w:r>
              <w:rPr>
                <w:rFonts w:hint="eastAsia" w:ascii="宋体" w:hAnsi="宋体" w:eastAsia="宋体" w:cs="宋体"/>
                <w:b/>
                <w:bCs/>
                <w:color w:val="auto"/>
                <w:spacing w:val="4"/>
                <w:sz w:val="21"/>
                <w:szCs w:val="21"/>
                <w:highlight w:val="none"/>
                <w:lang w:eastAsia="zh-CN"/>
              </w:rPr>
              <w:t>】</w:t>
            </w:r>
          </w:p>
        </w:tc>
      </w:tr>
      <w:tr w14:paraId="1C74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left w:val="single" w:color="auto" w:sz="4" w:space="0"/>
              <w:bottom w:val="single" w:color="auto" w:sz="4" w:space="0"/>
              <w:right w:val="single" w:color="auto" w:sz="4" w:space="0"/>
            </w:tcBorders>
            <w:noWrap w:val="0"/>
            <w:vAlign w:val="center"/>
          </w:tcPr>
          <w:p w14:paraId="752DBA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541" w:type="dxa"/>
            <w:vMerge w:val="continue"/>
            <w:tcBorders>
              <w:left w:val="single" w:color="auto" w:sz="4" w:space="0"/>
              <w:bottom w:val="single" w:color="auto" w:sz="4" w:space="0"/>
              <w:right w:val="single" w:color="auto" w:sz="4" w:space="0"/>
            </w:tcBorders>
            <w:noWrap w:val="0"/>
            <w:vAlign w:val="center"/>
          </w:tcPr>
          <w:p w14:paraId="77A075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auto"/>
                <w:sz w:val="21"/>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23F75F">
            <w:pPr>
              <w:pStyle w:val="123"/>
              <w:keepNext w:val="0"/>
              <w:keepLines w:val="0"/>
              <w:pageBreakBefore w:val="0"/>
              <w:widowControl w:val="0"/>
              <w:kinsoku/>
              <w:wordWrap/>
              <w:overflowPunct/>
              <w:topLinePunct w:val="0"/>
              <w:autoSpaceDE/>
              <w:autoSpaceDN/>
              <w:bidi w:val="0"/>
              <w:adjustRightInd/>
              <w:spacing w:before="65" w:line="360" w:lineRule="auto"/>
              <w:ind w:left="143"/>
              <w:textAlignment w:val="auto"/>
              <w:rPr>
                <w:rFonts w:hint="eastAsia" w:ascii="宋体" w:hAnsi="宋体" w:eastAsia="宋体" w:cs="宋体"/>
                <w:color w:val="auto"/>
                <w:sz w:val="21"/>
                <w:szCs w:val="21"/>
                <w:highlight w:val="none"/>
              </w:rPr>
            </w:pPr>
            <w:r>
              <w:rPr>
                <w:rFonts w:hint="eastAsia" w:cs="宋体"/>
                <w:b/>
                <w:bCs/>
                <w:color w:val="auto"/>
                <w:spacing w:val="5"/>
                <w:sz w:val="21"/>
                <w:szCs w:val="21"/>
                <w:highlight w:val="none"/>
                <w:lang w:val="en-US" w:eastAsia="zh-CN"/>
              </w:rPr>
              <w:t>信誉分</w:t>
            </w:r>
            <w:r>
              <w:rPr>
                <w:rFonts w:hint="eastAsia" w:ascii="宋体" w:hAnsi="宋体" w:eastAsia="宋体" w:cs="宋体"/>
                <w:b/>
                <w:bCs/>
                <w:color w:val="auto"/>
                <w:spacing w:val="5"/>
                <w:sz w:val="21"/>
                <w:szCs w:val="21"/>
                <w:highlight w:val="none"/>
              </w:rPr>
              <w:t>（满分</w:t>
            </w:r>
            <w:r>
              <w:rPr>
                <w:rFonts w:hint="eastAsia" w:ascii="宋体" w:hAnsi="宋体" w:eastAsia="宋体" w:cs="宋体"/>
                <w:color w:val="auto"/>
                <w:spacing w:val="-25"/>
                <w:sz w:val="21"/>
                <w:szCs w:val="21"/>
                <w:highlight w:val="none"/>
              </w:rPr>
              <w:t xml:space="preserve"> </w:t>
            </w:r>
            <w:r>
              <w:rPr>
                <w:rFonts w:hint="eastAsia" w:cs="宋体"/>
                <w:b/>
                <w:bCs/>
                <w:color w:val="auto"/>
                <w:spacing w:val="5"/>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6028" w:type="dxa"/>
            <w:tcBorders>
              <w:top w:val="single" w:color="auto" w:sz="4" w:space="0"/>
              <w:left w:val="single" w:color="auto" w:sz="4" w:space="0"/>
              <w:bottom w:val="single" w:color="auto" w:sz="4" w:space="0"/>
              <w:right w:val="single" w:color="auto" w:sz="4" w:space="0"/>
            </w:tcBorders>
            <w:noWrap w:val="0"/>
            <w:vAlign w:val="center"/>
          </w:tcPr>
          <w:p w14:paraId="0304F8E6">
            <w:pPr>
              <w:keepNext w:val="0"/>
              <w:keepLines w:val="0"/>
              <w:pageBreakBefore w:val="0"/>
              <w:widowControl/>
              <w:tabs>
                <w:tab w:val="left" w:pos="1160"/>
              </w:tabs>
              <w:kinsoku/>
              <w:wordWrap/>
              <w:overflowPunct/>
              <w:topLinePunct w:val="0"/>
              <w:autoSpaceDE/>
              <w:autoSpaceDN/>
              <w:bidi w:val="0"/>
              <w:adjustRightInd/>
              <w:spacing w:line="360" w:lineRule="auto"/>
              <w:ind w:firstLine="0"/>
              <w:textAlignment w:val="auto"/>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val="en-US" w:eastAsia="zh-CN" w:bidi="ar"/>
              </w:rPr>
              <w:t>1、</w:t>
            </w:r>
            <w:r>
              <w:rPr>
                <w:rFonts w:hint="eastAsia" w:ascii="宋体" w:hAnsi="宋体" w:eastAsia="宋体" w:cs="宋体"/>
                <w:color w:val="auto"/>
                <w:kern w:val="2"/>
                <w:szCs w:val="21"/>
                <w:highlight w:val="none"/>
                <w:lang w:bidi="ar"/>
              </w:rPr>
              <w:t>投标人</w:t>
            </w:r>
            <w:r>
              <w:rPr>
                <w:rFonts w:hint="eastAsia" w:ascii="宋体" w:hAnsi="宋体" w:eastAsia="宋体" w:cs="宋体"/>
                <w:color w:val="auto"/>
                <w:szCs w:val="21"/>
                <w:highlight w:val="none"/>
              </w:rPr>
              <w:t>具有ISO9000/ISO9001质量管理体系认证证书，ISO14001环境管理体系认证证书，ISO45001职业健康安全管理体系认证的，每提供一项证书得1分，满分3分。（响应文件中提供有效认证证书复印件并加盖公章，提供国家认证认可监督管理委员会官方网站平台www.cnca.gov.cn的证书查询记录截图。）</w:t>
            </w:r>
          </w:p>
          <w:p w14:paraId="29684C4B">
            <w:pPr>
              <w:keepNext w:val="0"/>
              <w:keepLines w:val="0"/>
              <w:pageBreakBefore w:val="0"/>
              <w:widowControl/>
              <w:tabs>
                <w:tab w:val="left" w:pos="1160"/>
              </w:tabs>
              <w:kinsoku/>
              <w:wordWrap/>
              <w:overflowPunct/>
              <w:topLinePunct w:val="0"/>
              <w:autoSpaceDE/>
              <w:autoSpaceDN/>
              <w:bidi w:val="0"/>
              <w:adjustRightIn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 xml:space="preserve">投标人获得合同能源管理服务认证绿色照明改造领域 </w:t>
            </w:r>
            <w:r>
              <w:rPr>
                <w:rFonts w:hint="eastAsia" w:ascii="宋体" w:hAnsi="宋体" w:eastAsia="宋体" w:cs="宋体"/>
                <w:color w:val="auto"/>
                <w:sz w:val="21"/>
                <w:szCs w:val="21"/>
                <w:highlight w:val="none"/>
              </w:rPr>
              <w:t>AAAAA</w:t>
            </w:r>
            <w:r>
              <w:rPr>
                <w:rFonts w:hint="eastAsia" w:ascii="宋体" w:hAnsi="宋体" w:eastAsia="宋体" w:cs="宋体"/>
                <w:color w:val="auto"/>
                <w:spacing w:val="-12"/>
                <w:sz w:val="21"/>
                <w:szCs w:val="21"/>
                <w:highlight w:val="none"/>
              </w:rPr>
              <w:t xml:space="preserve"> 级认证证书， </w:t>
            </w:r>
            <w:r>
              <w:rPr>
                <w:rFonts w:hint="eastAsia" w:ascii="宋体" w:hAnsi="宋体" w:eastAsia="宋体" w:cs="宋体"/>
                <w:color w:val="auto"/>
                <w:spacing w:val="-9"/>
                <w:sz w:val="21"/>
                <w:szCs w:val="21"/>
                <w:highlight w:val="none"/>
              </w:rPr>
              <w:t xml:space="preserve">得 </w:t>
            </w:r>
            <w:r>
              <w:rPr>
                <w:rFonts w:hint="eastAsia" w:ascii="宋体" w:hAnsi="宋体" w:eastAsia="宋体" w:cs="宋体"/>
                <w:color w:val="auto"/>
                <w:sz w:val="21"/>
                <w:szCs w:val="21"/>
                <w:highlight w:val="none"/>
              </w:rPr>
              <w:t>2</w:t>
            </w:r>
            <w:r>
              <w:rPr>
                <w:rFonts w:hint="eastAsia" w:ascii="宋体" w:hAnsi="宋体" w:eastAsia="宋体" w:cs="宋体"/>
                <w:color w:val="auto"/>
                <w:spacing w:val="-30"/>
                <w:sz w:val="21"/>
                <w:szCs w:val="21"/>
                <w:highlight w:val="none"/>
              </w:rPr>
              <w:t xml:space="preserve"> 分</w:t>
            </w:r>
            <w:r>
              <w:rPr>
                <w:rFonts w:hint="eastAsia" w:ascii="宋体" w:hAnsi="宋体" w:eastAsia="宋体" w:cs="宋体"/>
                <w:color w:val="auto"/>
                <w:sz w:val="21"/>
                <w:szCs w:val="21"/>
                <w:highlight w:val="none"/>
              </w:rPr>
              <w:t>（证书信息可通过中国国家认证认可监督管理委员会网或中国节能服务网查询，须提供有效证明文件复印件，原件备查）。</w:t>
            </w:r>
          </w:p>
        </w:tc>
      </w:tr>
      <w:tr w14:paraId="6CF2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763" w:type="dxa"/>
            <w:gridSpan w:val="4"/>
            <w:tcBorders>
              <w:top w:val="single" w:color="auto" w:sz="4" w:space="0"/>
              <w:left w:val="single" w:color="auto" w:sz="4" w:space="0"/>
              <w:bottom w:val="single" w:color="auto" w:sz="4" w:space="0"/>
              <w:right w:val="single" w:color="auto" w:sz="4" w:space="0"/>
            </w:tcBorders>
            <w:noWrap w:val="0"/>
            <w:vAlign w:val="center"/>
          </w:tcPr>
          <w:p w14:paraId="746C4CD4">
            <w:pPr>
              <w:pStyle w:val="19"/>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b/>
                <w:bCs/>
                <w:color w:val="auto"/>
                <w:highlight w:val="none"/>
              </w:rPr>
            </w:pPr>
            <w:r>
              <w:rPr>
                <w:rFonts w:hint="eastAsia" w:hAnsi="宋体"/>
                <w:b/>
                <w:bCs/>
                <w:color w:val="auto"/>
                <w:highlight w:val="none"/>
              </w:rPr>
              <w:t>总得分=1+2+3</w:t>
            </w:r>
          </w:p>
        </w:tc>
      </w:tr>
    </w:tbl>
    <w:p w14:paraId="4A3FE49E">
      <w:pPr>
        <w:jc w:val="center"/>
        <w:outlineLvl w:val="1"/>
        <w:rPr>
          <w:rFonts w:hint="eastAsia" w:ascii="Times New Roman" w:hAnsi="Times New Roman"/>
          <w:b/>
          <w:bCs/>
          <w:color w:val="auto"/>
          <w:sz w:val="32"/>
          <w:szCs w:val="32"/>
          <w:highlight w:val="none"/>
        </w:rPr>
      </w:pPr>
      <w:bookmarkStart w:id="371" w:name="_Toc2777"/>
      <w:r>
        <w:rPr>
          <w:rFonts w:hint="eastAsia" w:ascii="Times New Roman" w:hAnsi="Times New Roman"/>
          <w:b/>
          <w:bCs/>
          <w:color w:val="auto"/>
          <w:sz w:val="32"/>
          <w:szCs w:val="32"/>
          <w:highlight w:val="none"/>
        </w:rPr>
        <w:br w:type="page"/>
      </w:r>
    </w:p>
    <w:p w14:paraId="3A962F16">
      <w:pPr>
        <w:pStyle w:val="19"/>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第四节 中标候选人推荐原则</w:t>
      </w:r>
      <w:bookmarkEnd w:id="371"/>
    </w:p>
    <w:p w14:paraId="03378086">
      <w:pPr>
        <w:pStyle w:val="19"/>
        <w:numPr>
          <w:ilvl w:val="0"/>
          <w:numId w:val="4"/>
        </w:numPr>
        <w:spacing w:line="360" w:lineRule="auto"/>
        <w:contextualSpacing/>
        <w:outlineLvl w:val="2"/>
        <w:rPr>
          <w:rFonts w:hint="eastAsia" w:hAnsi="宋体"/>
          <w:b/>
          <w:bCs/>
          <w:color w:val="auto"/>
          <w:sz w:val="24"/>
          <w:szCs w:val="24"/>
          <w:highlight w:val="none"/>
        </w:rPr>
      </w:pPr>
      <w:r>
        <w:rPr>
          <w:rFonts w:hint="eastAsia" w:hAnsi="宋体"/>
          <w:b/>
          <w:bCs/>
          <w:color w:val="auto"/>
          <w:sz w:val="24"/>
          <w:szCs w:val="24"/>
          <w:highlight w:val="none"/>
        </w:rPr>
        <w:t>综合评分法</w:t>
      </w:r>
    </w:p>
    <w:p w14:paraId="4E30AF09">
      <w:pPr>
        <w:pStyle w:val="19"/>
        <w:spacing w:line="360" w:lineRule="auto"/>
        <w:ind w:firstLine="428" w:firstLineChars="200"/>
        <w:contextualSpacing/>
        <w:rPr>
          <w:rFonts w:hint="eastAsia" w:hAnsi="宋体"/>
          <w:bCs/>
          <w:color w:val="auto"/>
          <w:highlight w:val="none"/>
        </w:rPr>
      </w:pPr>
      <w:r>
        <w:rPr>
          <w:rFonts w:hint="eastAsia" w:hAnsi="宋体"/>
          <w:bCs/>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89B74A0">
      <w:pPr>
        <w:pStyle w:val="19"/>
        <w:spacing w:line="360" w:lineRule="auto"/>
        <w:ind w:firstLine="488" w:firstLineChars="200"/>
        <w:contextualSpacing/>
        <w:outlineLvl w:val="2"/>
        <w:rPr>
          <w:rFonts w:hint="eastAsia" w:hAnsi="宋体"/>
          <w:color w:val="auto"/>
          <w:highlight w:val="none"/>
        </w:rPr>
      </w:pPr>
      <w:r>
        <w:rPr>
          <w:rFonts w:hint="eastAsia" w:hAnsi="宋体"/>
          <w:b/>
          <w:bCs/>
          <w:color w:val="auto"/>
          <w:sz w:val="24"/>
          <w:szCs w:val="24"/>
          <w:highlight w:val="none"/>
        </w:rPr>
        <w:t>（二）最低评标报价法</w:t>
      </w:r>
    </w:p>
    <w:p w14:paraId="145FAF42">
      <w:pPr>
        <w:pStyle w:val="19"/>
        <w:tabs>
          <w:tab w:val="left" w:pos="2472"/>
        </w:tabs>
        <w:spacing w:line="480" w:lineRule="exact"/>
        <w:ind w:firstLine="428" w:firstLineChars="200"/>
        <w:rPr>
          <w:rFonts w:hint="eastAsia"/>
          <w:color w:val="auto"/>
          <w:highlight w:val="none"/>
        </w:rPr>
      </w:pPr>
      <w:r>
        <w:rPr>
          <w:rFonts w:hint="eastAsia" w:hAnsi="宋体"/>
          <w:color w:val="auto"/>
          <w:highlight w:val="none"/>
        </w:rPr>
        <w:t>评标委员会将按照有效报价从低到高排序并推荐中标候选人。</w:t>
      </w:r>
      <w:r>
        <w:rPr>
          <w:rFonts w:hint="eastAsia"/>
          <w:color w:val="auto"/>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w:t>
      </w:r>
      <w:r>
        <w:rPr>
          <w:color w:val="auto"/>
          <w:highlight w:val="none"/>
        </w:rPr>
        <w:t>1</w:t>
      </w:r>
      <w:r>
        <w:rPr>
          <w:rFonts w:hint="eastAsia"/>
          <w:color w:val="auto"/>
          <w:highlight w:val="none"/>
        </w:rPr>
        <w:t>家中标供应商。</w:t>
      </w:r>
    </w:p>
    <w:p w14:paraId="7483A125">
      <w:pPr>
        <w:pStyle w:val="19"/>
        <w:jc w:val="center"/>
        <w:outlineLvl w:val="1"/>
        <w:rPr>
          <w:rFonts w:hint="eastAsia" w:ascii="Times New Roman" w:hAnsi="Times New Roman"/>
          <w:b/>
          <w:bCs/>
          <w:color w:val="auto"/>
          <w:sz w:val="32"/>
          <w:szCs w:val="32"/>
          <w:highlight w:val="none"/>
        </w:rPr>
      </w:pPr>
      <w:bookmarkStart w:id="372" w:name="_Toc29155"/>
      <w:r>
        <w:rPr>
          <w:rFonts w:hint="eastAsia" w:ascii="Times New Roman" w:hAnsi="Times New Roman"/>
          <w:b/>
          <w:bCs/>
          <w:color w:val="auto"/>
          <w:sz w:val="32"/>
          <w:szCs w:val="32"/>
          <w:highlight w:val="none"/>
        </w:rPr>
        <w:t>第五节 评标报告</w:t>
      </w:r>
      <w:bookmarkEnd w:id="372"/>
    </w:p>
    <w:p w14:paraId="221D5A5F">
      <w:pPr>
        <w:pStyle w:val="71"/>
        <w:spacing w:before="0"/>
        <w:ind w:firstLine="490"/>
        <w:outlineLvl w:val="2"/>
        <w:rPr>
          <w:rFonts w:hint="eastAsia" w:ascii="宋体" w:hAnsi="宋体"/>
          <w:b/>
          <w:bCs/>
          <w:color w:val="auto"/>
          <w:szCs w:val="24"/>
          <w:highlight w:val="none"/>
        </w:rPr>
      </w:pPr>
      <w:r>
        <w:rPr>
          <w:rFonts w:hint="eastAsia" w:ascii="宋体" w:hAnsi="宋体"/>
          <w:b/>
          <w:bCs/>
          <w:color w:val="auto"/>
          <w:szCs w:val="24"/>
          <w:highlight w:val="none"/>
        </w:rPr>
        <w:t>（一）评标报告与推荐中标候选人</w:t>
      </w:r>
    </w:p>
    <w:p w14:paraId="6E48A232">
      <w:pPr>
        <w:pStyle w:val="19"/>
        <w:tabs>
          <w:tab w:val="left" w:pos="2472"/>
        </w:tabs>
        <w:spacing w:line="360" w:lineRule="auto"/>
        <w:ind w:firstLine="428" w:firstLineChars="200"/>
        <w:rPr>
          <w:rFonts w:hint="eastAsia"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7293AE3C">
      <w:pPr>
        <w:widowControl/>
        <w:spacing w:line="360" w:lineRule="auto"/>
        <w:ind w:firstLine="488" w:firstLineChars="200"/>
        <w:jc w:val="left"/>
        <w:outlineLvl w:val="2"/>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58D55B99">
      <w:pPr>
        <w:pStyle w:val="19"/>
        <w:tabs>
          <w:tab w:val="left" w:pos="2472"/>
        </w:tabs>
        <w:spacing w:line="360" w:lineRule="auto"/>
        <w:ind w:firstLine="428" w:firstLineChars="200"/>
        <w:rPr>
          <w:rFonts w:hint="eastAsia"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DC84DCC">
      <w:pPr>
        <w:pStyle w:val="19"/>
        <w:tabs>
          <w:tab w:val="left" w:pos="2472"/>
        </w:tabs>
        <w:spacing w:line="460" w:lineRule="exact"/>
        <w:rPr>
          <w:rFonts w:hint="eastAsia" w:ascii="Times New Roman" w:hAnsi="Times New Roman"/>
          <w:b/>
          <w:color w:val="auto"/>
          <w:sz w:val="36"/>
          <w:highlight w:val="none"/>
        </w:rPr>
        <w:sectPr>
          <w:pgSz w:w="11905" w:h="16838"/>
          <w:pgMar w:top="1417" w:right="1134" w:bottom="1417" w:left="1134" w:header="850" w:footer="850" w:gutter="0"/>
          <w:pgNumType w:fmt="decimal"/>
          <w:cols w:space="720" w:num="1"/>
          <w:docGrid w:type="linesAndChars" w:linePitch="321" w:charSpace="851"/>
        </w:sectPr>
      </w:pPr>
    </w:p>
    <w:p w14:paraId="74559FCE">
      <w:pPr>
        <w:pStyle w:val="19"/>
        <w:tabs>
          <w:tab w:val="left" w:pos="2472"/>
        </w:tabs>
        <w:spacing w:line="460" w:lineRule="exact"/>
        <w:jc w:val="center"/>
        <w:rPr>
          <w:rFonts w:ascii="Times New Roman" w:hAnsi="Times New Roman"/>
          <w:b/>
          <w:color w:val="auto"/>
          <w:sz w:val="36"/>
          <w:highlight w:val="none"/>
        </w:rPr>
      </w:pPr>
    </w:p>
    <w:p w14:paraId="7161BB53">
      <w:pPr>
        <w:pStyle w:val="19"/>
        <w:tabs>
          <w:tab w:val="left" w:pos="2472"/>
        </w:tabs>
        <w:spacing w:line="460" w:lineRule="exact"/>
        <w:jc w:val="center"/>
        <w:rPr>
          <w:rFonts w:ascii="Times New Roman" w:hAnsi="Times New Roman"/>
          <w:b/>
          <w:color w:val="auto"/>
          <w:sz w:val="36"/>
          <w:highlight w:val="none"/>
        </w:rPr>
      </w:pPr>
    </w:p>
    <w:p w14:paraId="13629D4E">
      <w:pPr>
        <w:pStyle w:val="19"/>
        <w:tabs>
          <w:tab w:val="left" w:pos="2472"/>
        </w:tabs>
        <w:spacing w:line="460" w:lineRule="exact"/>
        <w:jc w:val="center"/>
        <w:rPr>
          <w:rFonts w:ascii="Times New Roman" w:hAnsi="Times New Roman"/>
          <w:b/>
          <w:color w:val="auto"/>
          <w:sz w:val="36"/>
          <w:highlight w:val="none"/>
        </w:rPr>
      </w:pPr>
    </w:p>
    <w:p w14:paraId="6FD4E4B0">
      <w:pPr>
        <w:pStyle w:val="19"/>
        <w:tabs>
          <w:tab w:val="left" w:pos="2472"/>
        </w:tabs>
        <w:spacing w:line="460" w:lineRule="exact"/>
        <w:jc w:val="center"/>
        <w:rPr>
          <w:rFonts w:ascii="Times New Roman" w:hAnsi="Times New Roman"/>
          <w:b/>
          <w:color w:val="auto"/>
          <w:sz w:val="36"/>
          <w:highlight w:val="none"/>
        </w:rPr>
      </w:pPr>
    </w:p>
    <w:p w14:paraId="0066AF34">
      <w:pPr>
        <w:pStyle w:val="19"/>
        <w:tabs>
          <w:tab w:val="left" w:pos="2472"/>
        </w:tabs>
        <w:spacing w:line="460" w:lineRule="exact"/>
        <w:jc w:val="center"/>
        <w:rPr>
          <w:rFonts w:ascii="Times New Roman" w:hAnsi="Times New Roman"/>
          <w:b/>
          <w:color w:val="auto"/>
          <w:sz w:val="36"/>
          <w:highlight w:val="none"/>
        </w:rPr>
      </w:pPr>
    </w:p>
    <w:p w14:paraId="158618BA">
      <w:pPr>
        <w:pStyle w:val="19"/>
        <w:tabs>
          <w:tab w:val="left" w:pos="2472"/>
        </w:tabs>
        <w:spacing w:line="460" w:lineRule="exact"/>
        <w:jc w:val="center"/>
        <w:rPr>
          <w:rFonts w:ascii="Times New Roman" w:hAnsi="Times New Roman"/>
          <w:b/>
          <w:color w:val="auto"/>
          <w:sz w:val="36"/>
          <w:highlight w:val="none"/>
        </w:rPr>
      </w:pPr>
    </w:p>
    <w:p w14:paraId="1C7E87E2">
      <w:pPr>
        <w:pStyle w:val="19"/>
        <w:tabs>
          <w:tab w:val="left" w:pos="2472"/>
        </w:tabs>
        <w:spacing w:line="460" w:lineRule="exact"/>
        <w:jc w:val="center"/>
        <w:rPr>
          <w:rFonts w:ascii="Times New Roman" w:hAnsi="Times New Roman"/>
          <w:b/>
          <w:color w:val="auto"/>
          <w:sz w:val="36"/>
          <w:highlight w:val="none"/>
        </w:rPr>
      </w:pPr>
    </w:p>
    <w:p w14:paraId="5803B44D">
      <w:pPr>
        <w:pStyle w:val="19"/>
        <w:tabs>
          <w:tab w:val="left" w:pos="2472"/>
        </w:tabs>
        <w:spacing w:line="460" w:lineRule="exact"/>
        <w:jc w:val="center"/>
        <w:rPr>
          <w:rFonts w:ascii="Times New Roman" w:hAnsi="Times New Roman"/>
          <w:b/>
          <w:color w:val="auto"/>
          <w:sz w:val="36"/>
          <w:highlight w:val="none"/>
        </w:rPr>
      </w:pPr>
    </w:p>
    <w:p w14:paraId="71EBE9A7">
      <w:pPr>
        <w:pStyle w:val="19"/>
        <w:tabs>
          <w:tab w:val="left" w:pos="2472"/>
        </w:tabs>
        <w:spacing w:line="460" w:lineRule="exact"/>
        <w:jc w:val="center"/>
        <w:rPr>
          <w:rFonts w:ascii="Times New Roman" w:hAnsi="Times New Roman"/>
          <w:b/>
          <w:color w:val="auto"/>
          <w:sz w:val="36"/>
          <w:highlight w:val="none"/>
        </w:rPr>
      </w:pPr>
    </w:p>
    <w:p w14:paraId="44D8E21F">
      <w:pPr>
        <w:pStyle w:val="19"/>
        <w:tabs>
          <w:tab w:val="left" w:pos="2472"/>
        </w:tabs>
        <w:spacing w:line="460" w:lineRule="exact"/>
        <w:jc w:val="center"/>
        <w:rPr>
          <w:rFonts w:ascii="Times New Roman" w:hAnsi="Times New Roman"/>
          <w:b/>
          <w:color w:val="auto"/>
          <w:sz w:val="36"/>
          <w:highlight w:val="none"/>
        </w:rPr>
      </w:pPr>
    </w:p>
    <w:p w14:paraId="3CD9A93B">
      <w:pPr>
        <w:pStyle w:val="19"/>
        <w:tabs>
          <w:tab w:val="left" w:pos="2472"/>
        </w:tabs>
        <w:spacing w:line="460" w:lineRule="exact"/>
        <w:jc w:val="center"/>
        <w:rPr>
          <w:rFonts w:ascii="Times New Roman" w:hAnsi="Times New Roman"/>
          <w:b/>
          <w:color w:val="auto"/>
          <w:sz w:val="36"/>
          <w:highlight w:val="none"/>
        </w:rPr>
      </w:pPr>
    </w:p>
    <w:p w14:paraId="25162FB2">
      <w:pPr>
        <w:pStyle w:val="19"/>
        <w:tabs>
          <w:tab w:val="left" w:pos="2472"/>
        </w:tabs>
        <w:spacing w:line="460" w:lineRule="exact"/>
        <w:jc w:val="center"/>
        <w:rPr>
          <w:rFonts w:hint="eastAsia" w:ascii="Times New Roman" w:hAnsi="Times New Roman"/>
          <w:b/>
          <w:color w:val="auto"/>
          <w:sz w:val="36"/>
          <w:highlight w:val="none"/>
        </w:rPr>
      </w:pPr>
    </w:p>
    <w:p w14:paraId="77D04894">
      <w:pPr>
        <w:pStyle w:val="19"/>
        <w:tabs>
          <w:tab w:val="left" w:pos="2472"/>
        </w:tabs>
        <w:spacing w:line="460" w:lineRule="exact"/>
        <w:jc w:val="center"/>
        <w:rPr>
          <w:rFonts w:hint="eastAsia" w:ascii="Times New Roman" w:hAnsi="Times New Roman"/>
          <w:b/>
          <w:color w:val="auto"/>
          <w:sz w:val="36"/>
          <w:highlight w:val="none"/>
        </w:rPr>
      </w:pPr>
    </w:p>
    <w:p w14:paraId="510F9EFC">
      <w:pPr>
        <w:pStyle w:val="19"/>
        <w:tabs>
          <w:tab w:val="left" w:pos="2472"/>
        </w:tabs>
        <w:spacing w:line="460" w:lineRule="exact"/>
        <w:jc w:val="center"/>
        <w:outlineLvl w:val="0"/>
        <w:rPr>
          <w:rFonts w:ascii="Times New Roman" w:hAnsi="Times New Roman"/>
          <w:b/>
          <w:color w:val="auto"/>
          <w:sz w:val="36"/>
          <w:highlight w:val="none"/>
        </w:rPr>
      </w:pPr>
      <w:bookmarkStart w:id="373" w:name="_Toc6179"/>
      <w:r>
        <w:rPr>
          <w:rFonts w:hint="eastAsia" w:ascii="Times New Roman" w:hAnsi="Times New Roman"/>
          <w:b/>
          <w:color w:val="auto"/>
          <w:sz w:val="36"/>
          <w:highlight w:val="none"/>
        </w:rPr>
        <w:t>第五章 拟签订的合同文本</w:t>
      </w:r>
      <w:bookmarkEnd w:id="373"/>
    </w:p>
    <w:p w14:paraId="11C27C31">
      <w:pPr>
        <w:pStyle w:val="19"/>
        <w:tabs>
          <w:tab w:val="left" w:pos="2472"/>
        </w:tabs>
        <w:spacing w:line="460" w:lineRule="exact"/>
        <w:jc w:val="center"/>
        <w:outlineLvl w:val="0"/>
        <w:rPr>
          <w:rFonts w:hint="eastAsia" w:ascii="Times New Roman" w:hAnsi="Times New Roman" w:eastAsia="宋体" w:cs="Times New Roman"/>
          <w:b/>
          <w:bCs w:val="0"/>
          <w:color w:val="auto"/>
          <w:sz w:val="36"/>
          <w:highlight w:val="none"/>
        </w:rPr>
        <w:sectPr>
          <w:pgSz w:w="11905" w:h="16838"/>
          <w:pgMar w:top="1417" w:right="1134" w:bottom="1417" w:left="1134" w:header="850" w:footer="850" w:gutter="0"/>
          <w:pgNumType w:fmt="decimal"/>
          <w:cols w:space="720" w:num="1"/>
          <w:docGrid w:type="linesAndChars" w:linePitch="321" w:charSpace="851"/>
        </w:sectPr>
      </w:pPr>
      <w:r>
        <w:rPr>
          <w:rFonts w:hint="eastAsia" w:ascii="Times New Roman" w:hAnsi="Times New Roman" w:eastAsia="宋体" w:cs="Times New Roman"/>
          <w:b/>
          <w:color w:val="auto"/>
          <w:sz w:val="36"/>
          <w:highlight w:val="none"/>
        </w:rPr>
        <w:t>（最终由采购人及中标人双方协商）</w:t>
      </w:r>
    </w:p>
    <w:p w14:paraId="043DA713">
      <w:pPr>
        <w:jc w:val="center"/>
        <w:rPr>
          <w:rFonts w:hint="eastAsia" w:ascii="宋体" w:hAnsi="宋体" w:cs="宋体"/>
          <w:b/>
          <w:bCs/>
          <w:color w:val="auto"/>
          <w:sz w:val="48"/>
          <w:szCs w:val="48"/>
          <w:highlight w:val="none"/>
        </w:rPr>
      </w:pPr>
      <w:r>
        <w:rPr>
          <w:rFonts w:hint="eastAsia" w:ascii="宋体" w:hAnsi="宋体" w:eastAsia="宋体" w:cs="宋体"/>
          <w:b/>
          <w:bCs/>
          <w:color w:val="auto"/>
          <w:sz w:val="48"/>
          <w:szCs w:val="48"/>
          <w:highlight w:val="none"/>
          <w:lang w:val="en-US" w:eastAsia="zh-CN"/>
        </w:rPr>
        <w:t>龙州县智慧路灯节能改造</w:t>
      </w:r>
      <w:r>
        <w:rPr>
          <w:rFonts w:hint="eastAsia" w:ascii="宋体" w:hAnsi="宋体" w:cs="宋体"/>
          <w:b/>
          <w:bCs/>
          <w:color w:val="auto"/>
          <w:sz w:val="48"/>
          <w:szCs w:val="48"/>
          <w:highlight w:val="none"/>
        </w:rPr>
        <w:t>提升</w:t>
      </w:r>
      <w:r>
        <w:rPr>
          <w:rFonts w:hint="eastAsia" w:ascii="宋体" w:hAnsi="宋体" w:cs="宋体"/>
          <w:b/>
          <w:bCs/>
          <w:color w:val="auto"/>
          <w:sz w:val="48"/>
          <w:szCs w:val="48"/>
          <w:highlight w:val="none"/>
          <w:lang w:val="en-US" w:eastAsia="zh-CN"/>
        </w:rPr>
        <w:t>服务</w:t>
      </w:r>
      <w:r>
        <w:rPr>
          <w:rFonts w:hint="eastAsia" w:ascii="宋体" w:hAnsi="宋体" w:cs="宋体"/>
          <w:b/>
          <w:bCs/>
          <w:color w:val="auto"/>
          <w:sz w:val="48"/>
          <w:szCs w:val="48"/>
          <w:highlight w:val="none"/>
        </w:rPr>
        <w:t>项目（</w:t>
      </w:r>
      <w:r>
        <w:rPr>
          <w:rFonts w:hint="eastAsia" w:ascii="宋体" w:hAnsi="宋体" w:cs="宋体"/>
          <w:b/>
          <w:bCs/>
          <w:color w:val="auto"/>
          <w:sz w:val="48"/>
          <w:szCs w:val="48"/>
          <w:highlight w:val="none"/>
          <w:lang w:val="en-US" w:eastAsia="zh-CN"/>
        </w:rPr>
        <w:t>能源托管型</w:t>
      </w:r>
      <w:r>
        <w:rPr>
          <w:rFonts w:hint="eastAsia" w:ascii="宋体" w:hAnsi="宋体" w:cs="宋体"/>
          <w:b/>
          <w:bCs/>
          <w:color w:val="auto"/>
          <w:sz w:val="48"/>
          <w:szCs w:val="48"/>
          <w:highlight w:val="none"/>
        </w:rPr>
        <w:t>）合同</w:t>
      </w:r>
    </w:p>
    <w:p w14:paraId="7FD715C6">
      <w:pPr>
        <w:jc w:val="right"/>
        <w:rPr>
          <w:rFonts w:hint="eastAsia" w:ascii="宋体" w:hAnsi="宋体" w:cs="宋体"/>
          <w:b/>
          <w:bCs/>
          <w:color w:val="auto"/>
          <w:sz w:val="36"/>
          <w:szCs w:val="36"/>
          <w:highlight w:val="none"/>
        </w:rPr>
      </w:pPr>
    </w:p>
    <w:p w14:paraId="2D45A843">
      <w:pPr>
        <w:wordWrap w:val="0"/>
        <w:jc w:val="right"/>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合同编号：</w:t>
      </w:r>
      <w:r>
        <w:rPr>
          <w:rFonts w:hint="eastAsia" w:ascii="宋体" w:hAnsi="宋体" w:cs="宋体"/>
          <w:color w:val="auto"/>
          <w:highlight w:val="none"/>
          <w:u w:val="single"/>
        </w:rPr>
        <w:t xml:space="preserve">                  </w:t>
      </w:r>
    </w:p>
    <w:p w14:paraId="14EE9591">
      <w:pPr>
        <w:jc w:val="center"/>
        <w:rPr>
          <w:rFonts w:hint="eastAsia" w:ascii="宋体" w:hAnsi="宋体" w:cs="宋体"/>
          <w:b/>
          <w:bCs/>
          <w:color w:val="auto"/>
          <w:sz w:val="36"/>
          <w:szCs w:val="36"/>
          <w:highlight w:val="none"/>
        </w:rPr>
      </w:pPr>
    </w:p>
    <w:p w14:paraId="5AFFB259">
      <w:pPr>
        <w:jc w:val="center"/>
        <w:rPr>
          <w:rFonts w:hint="eastAsia" w:ascii="宋体" w:hAnsi="宋体" w:cs="宋体"/>
          <w:color w:val="auto"/>
          <w:sz w:val="32"/>
          <w:szCs w:val="32"/>
          <w:highlight w:val="none"/>
        </w:rPr>
      </w:pPr>
    </w:p>
    <w:p w14:paraId="640B147C">
      <w:pPr>
        <w:jc w:val="center"/>
        <w:rPr>
          <w:rFonts w:hint="eastAsia" w:ascii="宋体" w:hAnsi="宋体" w:cs="宋体"/>
          <w:color w:val="auto"/>
          <w:sz w:val="32"/>
          <w:szCs w:val="32"/>
          <w:highlight w:val="none"/>
        </w:rPr>
      </w:pPr>
    </w:p>
    <w:p w14:paraId="7415D057">
      <w:pPr>
        <w:jc w:val="center"/>
        <w:rPr>
          <w:rFonts w:hint="eastAsia" w:ascii="宋体" w:hAnsi="宋体" w:cs="宋体"/>
          <w:color w:val="auto"/>
          <w:sz w:val="32"/>
          <w:szCs w:val="32"/>
          <w:highlight w:val="none"/>
        </w:rPr>
      </w:pPr>
    </w:p>
    <w:p w14:paraId="4B0F5CA6">
      <w:pPr>
        <w:jc w:val="center"/>
        <w:rPr>
          <w:rFonts w:hint="eastAsia" w:ascii="宋体" w:hAnsi="宋体" w:cs="宋体"/>
          <w:color w:val="auto"/>
          <w:sz w:val="32"/>
          <w:szCs w:val="32"/>
          <w:highlight w:val="none"/>
        </w:rPr>
      </w:pPr>
    </w:p>
    <w:p w14:paraId="321AF108">
      <w:pPr>
        <w:jc w:val="center"/>
        <w:rPr>
          <w:rFonts w:hint="eastAsia" w:ascii="宋体" w:hAnsi="宋体" w:cs="宋体"/>
          <w:color w:val="auto"/>
          <w:sz w:val="32"/>
          <w:szCs w:val="32"/>
          <w:highlight w:val="none"/>
        </w:rPr>
      </w:pPr>
    </w:p>
    <w:p w14:paraId="39C47136">
      <w:pPr>
        <w:jc w:val="center"/>
        <w:rPr>
          <w:rFonts w:hint="eastAsia" w:ascii="宋体" w:hAnsi="宋体" w:cs="宋体"/>
          <w:color w:val="auto"/>
          <w:sz w:val="32"/>
          <w:szCs w:val="32"/>
          <w:highlight w:val="none"/>
        </w:rPr>
      </w:pPr>
    </w:p>
    <w:p w14:paraId="3859E9DE">
      <w:pPr>
        <w:pStyle w:val="41"/>
        <w:rPr>
          <w:rFonts w:hint="eastAsia" w:ascii="宋体" w:hAnsi="宋体" w:cs="宋体"/>
          <w:color w:val="auto"/>
          <w:highlight w:val="none"/>
        </w:rPr>
      </w:pPr>
    </w:p>
    <w:p w14:paraId="7B32FD79">
      <w:pPr>
        <w:pStyle w:val="41"/>
        <w:rPr>
          <w:rFonts w:hint="eastAsia" w:ascii="宋体" w:hAnsi="宋体" w:cs="宋体"/>
          <w:color w:val="auto"/>
          <w:highlight w:val="none"/>
        </w:rPr>
      </w:pPr>
    </w:p>
    <w:p w14:paraId="38DA9FAE">
      <w:pPr>
        <w:pStyle w:val="41"/>
        <w:rPr>
          <w:rFonts w:hint="eastAsia" w:ascii="宋体" w:hAnsi="宋体" w:cs="宋体"/>
          <w:color w:val="auto"/>
          <w:highlight w:val="none"/>
        </w:rPr>
      </w:pPr>
    </w:p>
    <w:p w14:paraId="15C0332E">
      <w:pPr>
        <w:pStyle w:val="41"/>
        <w:rPr>
          <w:rFonts w:hint="eastAsia" w:ascii="宋体" w:hAnsi="宋体" w:cs="宋体"/>
          <w:color w:val="auto"/>
          <w:highlight w:val="none"/>
        </w:rPr>
      </w:pPr>
    </w:p>
    <w:p w14:paraId="083F1A92">
      <w:pPr>
        <w:jc w:val="center"/>
        <w:rPr>
          <w:rFonts w:hint="eastAsia" w:ascii="宋体" w:hAnsi="宋体" w:cs="宋体"/>
          <w:color w:val="auto"/>
          <w:sz w:val="32"/>
          <w:szCs w:val="32"/>
          <w:highlight w:val="none"/>
        </w:rPr>
      </w:pPr>
    </w:p>
    <w:p w14:paraId="21A79763">
      <w:pPr>
        <w:spacing w:line="72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用能单位：</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 xml:space="preserve">                  </w:t>
      </w:r>
    </w:p>
    <w:p w14:paraId="668FEEF5">
      <w:pPr>
        <w:spacing w:line="480" w:lineRule="exact"/>
        <w:rPr>
          <w:rFonts w:ascii="宋体" w:hAnsi="宋体" w:cs="宋体"/>
          <w:b/>
          <w:color w:val="auto"/>
          <w:sz w:val="32"/>
          <w:szCs w:val="32"/>
          <w:highlight w:val="none"/>
          <w:u w:val="single"/>
        </w:rPr>
      </w:pPr>
      <w:r>
        <w:rPr>
          <w:rFonts w:hint="eastAsia" w:ascii="宋体" w:hAnsi="宋体" w:cs="宋体"/>
          <w:b/>
          <w:color w:val="auto"/>
          <w:sz w:val="32"/>
          <w:szCs w:val="32"/>
          <w:highlight w:val="none"/>
        </w:rPr>
        <w:t>节能服务单位：</w:t>
      </w:r>
      <w:r>
        <w:rPr>
          <w:rFonts w:hint="eastAsia" w:ascii="宋体" w:hAnsi="宋体" w:cs="宋体"/>
          <w:b/>
          <w:color w:val="auto"/>
          <w:sz w:val="32"/>
          <w:szCs w:val="32"/>
          <w:highlight w:val="none"/>
          <w:u w:val="single"/>
        </w:rPr>
        <w:t xml:space="preserve">                             </w:t>
      </w:r>
    </w:p>
    <w:p w14:paraId="360DDFEE">
      <w:pPr>
        <w:spacing w:line="480" w:lineRule="exact"/>
        <w:jc w:val="center"/>
        <w:rPr>
          <w:rFonts w:ascii="宋体" w:hAnsi="宋体"/>
          <w:b/>
          <w:color w:val="auto"/>
          <w:kern w:val="0"/>
          <w:sz w:val="30"/>
          <w:szCs w:val="30"/>
          <w:highlight w:val="none"/>
        </w:rPr>
      </w:pPr>
    </w:p>
    <w:p w14:paraId="76B331A5">
      <w:pPr>
        <w:spacing w:line="480" w:lineRule="exact"/>
        <w:jc w:val="center"/>
        <w:rPr>
          <w:rFonts w:ascii="宋体" w:hAnsi="宋体"/>
          <w:b/>
          <w:color w:val="auto"/>
          <w:kern w:val="0"/>
          <w:sz w:val="30"/>
          <w:szCs w:val="30"/>
          <w:highlight w:val="none"/>
        </w:rPr>
      </w:pPr>
    </w:p>
    <w:p w14:paraId="13DBDF59">
      <w:pPr>
        <w:spacing w:line="480" w:lineRule="exact"/>
        <w:jc w:val="center"/>
        <w:rPr>
          <w:rFonts w:ascii="宋体" w:hAnsi="宋体"/>
          <w:b/>
          <w:color w:val="auto"/>
          <w:kern w:val="0"/>
          <w:sz w:val="30"/>
          <w:szCs w:val="30"/>
          <w:highlight w:val="none"/>
        </w:rPr>
      </w:pPr>
    </w:p>
    <w:p w14:paraId="0292921C">
      <w:pPr>
        <w:spacing w:line="480" w:lineRule="exact"/>
        <w:jc w:val="center"/>
        <w:rPr>
          <w:rFonts w:ascii="宋体" w:hAnsi="宋体"/>
          <w:b/>
          <w:color w:val="auto"/>
          <w:kern w:val="0"/>
          <w:sz w:val="30"/>
          <w:szCs w:val="30"/>
          <w:highlight w:val="none"/>
        </w:rPr>
      </w:pPr>
    </w:p>
    <w:p w14:paraId="172A2B0C">
      <w:pPr>
        <w:spacing w:line="480" w:lineRule="exact"/>
        <w:jc w:val="center"/>
        <w:rPr>
          <w:rFonts w:ascii="宋体" w:hAnsi="宋体"/>
          <w:b/>
          <w:color w:val="auto"/>
          <w:kern w:val="0"/>
          <w:sz w:val="30"/>
          <w:szCs w:val="30"/>
          <w:highlight w:val="none"/>
        </w:rPr>
      </w:pPr>
    </w:p>
    <w:p w14:paraId="08A85137">
      <w:pPr>
        <w:spacing w:line="480" w:lineRule="exact"/>
        <w:jc w:val="center"/>
        <w:rPr>
          <w:rFonts w:ascii="宋体" w:hAnsi="宋体"/>
          <w:b/>
          <w:color w:val="auto"/>
          <w:kern w:val="0"/>
          <w:sz w:val="30"/>
          <w:szCs w:val="30"/>
          <w:highlight w:val="none"/>
        </w:rPr>
      </w:pPr>
    </w:p>
    <w:p w14:paraId="31A281CF">
      <w:pPr>
        <w:tabs>
          <w:tab w:val="left" w:pos="1178"/>
        </w:tabs>
        <w:spacing w:line="460" w:lineRule="exact"/>
        <w:ind w:left="720" w:hanging="912" w:hangingChars="300"/>
        <w:jc w:val="center"/>
        <w:rPr>
          <w:rFonts w:hint="eastAsia" w:ascii="宋体" w:hAnsi="宋体" w:eastAsia="宋体"/>
          <w:b/>
          <w:color w:val="auto"/>
          <w:kern w:val="0"/>
          <w:sz w:val="30"/>
          <w:szCs w:val="30"/>
          <w:highlight w:val="none"/>
          <w:lang w:val="en-US" w:eastAsia="zh-CN"/>
        </w:rPr>
      </w:pPr>
      <w:r>
        <w:rPr>
          <w:rFonts w:hint="eastAsia" w:ascii="宋体" w:hAnsi="宋体"/>
          <w:b/>
          <w:color w:val="auto"/>
          <w:kern w:val="0"/>
          <w:sz w:val="30"/>
          <w:szCs w:val="30"/>
          <w:highlight w:val="none"/>
        </w:rPr>
        <w:t>龙州县智慧路灯节能改造提升服务项目（能源托管型）合</w:t>
      </w:r>
      <w:r>
        <w:rPr>
          <w:rFonts w:hint="eastAsia" w:ascii="宋体" w:hAnsi="宋体"/>
          <w:b/>
          <w:color w:val="auto"/>
          <w:kern w:val="0"/>
          <w:sz w:val="30"/>
          <w:szCs w:val="30"/>
          <w:highlight w:val="none"/>
          <w:lang w:val="en-US" w:eastAsia="zh-CN"/>
        </w:rPr>
        <w:t>同</w:t>
      </w:r>
    </w:p>
    <w:p w14:paraId="7B8D24E9">
      <w:pPr>
        <w:tabs>
          <w:tab w:val="left" w:pos="1178"/>
        </w:tabs>
        <w:spacing w:line="460" w:lineRule="exact"/>
        <w:ind w:left="720" w:hanging="732" w:hangingChars="300"/>
        <w:rPr>
          <w:rFonts w:hint="eastAsia" w:ascii="宋体" w:hAnsi="宋体"/>
          <w:color w:val="auto"/>
          <w:kern w:val="0"/>
          <w:sz w:val="24"/>
          <w:highlight w:val="none"/>
        </w:rPr>
      </w:pPr>
      <w:r>
        <w:rPr>
          <w:rFonts w:hint="eastAsia" w:ascii="宋体" w:hAnsi="宋体"/>
          <w:color w:val="auto"/>
          <w:kern w:val="0"/>
          <w:sz w:val="24"/>
          <w:highlight w:val="none"/>
        </w:rPr>
        <w:t xml:space="preserve">  </w:t>
      </w:r>
      <w:r>
        <w:rPr>
          <w:rFonts w:ascii="宋体" w:hAnsi="宋体"/>
          <w:color w:val="auto"/>
          <w:kern w:val="0"/>
          <w:sz w:val="24"/>
          <w:highlight w:val="none"/>
        </w:rPr>
        <w:t xml:space="preserve"> </w:t>
      </w:r>
      <w:r>
        <w:rPr>
          <w:rFonts w:hint="eastAsia" w:ascii="宋体" w:hAnsi="宋体"/>
          <w:color w:val="auto"/>
          <w:kern w:val="0"/>
          <w:sz w:val="24"/>
          <w:highlight w:val="none"/>
        </w:rPr>
        <w:t>甲方：</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xml:space="preserve"> </w:t>
      </w:r>
    </w:p>
    <w:p w14:paraId="64214C09">
      <w:pPr>
        <w:tabs>
          <w:tab w:val="left" w:pos="1178"/>
        </w:tabs>
        <w:spacing w:line="480" w:lineRule="exact"/>
        <w:ind w:left="720" w:hanging="732" w:hangingChars="300"/>
        <w:rPr>
          <w:rFonts w:hint="default" w:ascii="宋体" w:hAnsi="宋体" w:eastAsia="宋体" w:cs="宋体"/>
          <w:color w:val="auto"/>
          <w:sz w:val="24"/>
          <w:highlight w:val="none"/>
          <w:lang w:val="en-US" w:eastAsia="zh-CN"/>
        </w:rPr>
      </w:pPr>
      <w:r>
        <w:rPr>
          <w:rFonts w:hint="eastAsia" w:ascii="宋体" w:hAnsi="宋体"/>
          <w:color w:val="auto"/>
          <w:kern w:val="0"/>
          <w:sz w:val="24"/>
          <w:highlight w:val="none"/>
        </w:rPr>
        <w:t xml:space="preserve"> </w:t>
      </w:r>
      <w:r>
        <w:rPr>
          <w:rFonts w:ascii="宋体" w:hAnsi="宋体"/>
          <w:color w:val="auto"/>
          <w:kern w:val="0"/>
          <w:sz w:val="24"/>
          <w:highlight w:val="none"/>
        </w:rPr>
        <w:t xml:space="preserve">  乙方</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 xml:space="preserve">                            </w:t>
      </w:r>
    </w:p>
    <w:p w14:paraId="50F3DC94">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鉴于本合同双方同意按“合同能源管理”模式就</w:t>
      </w:r>
      <w:r>
        <w:rPr>
          <w:rFonts w:hint="eastAsia" w:ascii="宋体" w:hAnsi="宋体" w:cs="宋体"/>
          <w:b/>
          <w:bCs/>
          <w:color w:val="auto"/>
          <w:sz w:val="24"/>
          <w:highlight w:val="none"/>
        </w:rPr>
        <w:t>龙州县智慧路灯节能改造提升服务项目（能源托管型）</w:t>
      </w:r>
      <w:r>
        <w:rPr>
          <w:rFonts w:hint="eastAsia" w:ascii="宋体" w:hAnsi="宋体" w:cs="宋体"/>
          <w:color w:val="auto"/>
          <w:sz w:val="24"/>
          <w:highlight w:val="none"/>
        </w:rPr>
        <w:t>（以下简称“项目”或“本项目”）进行LED节能改造专项节能服务，并支付相应的节能服务费用。双方经过平等协商，在真实、充分地表达各自意愿的基础上，根据《中华人民共和国民法典》及其他相关法律法规的规定，达成如下协议，并由双方共同恪守。</w:t>
      </w:r>
    </w:p>
    <w:p w14:paraId="3AE5F671">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第1节  术语和定义</w:t>
      </w:r>
    </w:p>
    <w:p w14:paraId="088522B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本合同及相关附件中所涉及的有关名词和技术术语，其定义和解释如下：</w:t>
      </w:r>
    </w:p>
    <w:p w14:paraId="257693F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1.1合同能源管理：</w:t>
      </w:r>
    </w:p>
    <w:p w14:paraId="1E7EB25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节能服务单位与用能单位以契约形式约定节能项目的节能目标，节能服务单位为实现节能目标向用能单位提供必要的服务，用能单位以节能效益支付节能服务单位的投入及其合理利润的节能服务机制。</w:t>
      </w:r>
    </w:p>
    <w:p w14:paraId="7978929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1.2 合同能源管理项目：</w:t>
      </w:r>
    </w:p>
    <w:p w14:paraId="047FF39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以合同能源管理机制实施的节能项目。</w:t>
      </w:r>
    </w:p>
    <w:p w14:paraId="37D67D4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1.3 节能服务单位：</w:t>
      </w:r>
    </w:p>
    <w:p w14:paraId="718A1165">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提供用能状况诊断、节能项目设计、融资、改造（施工、设备安装、调试）、运行管理等服务的专业化公司。</w:t>
      </w:r>
    </w:p>
    <w:p w14:paraId="64295D8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1.4 能耗基准：</w:t>
      </w:r>
    </w:p>
    <w:p w14:paraId="7F1B7E3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由用能单位、节能服务单位、第三方检测机构共同确认的，用能单位或用能设备、环节在实施合同能源管理项目前某一时间段内的能源消耗状况。</w:t>
      </w:r>
    </w:p>
    <w:p w14:paraId="1003FF8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1.5 项目预估节能量：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4FFBB28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在满足同等需求或达到同等目标的前提下，通过合同能源管理项目实施，用能单位或用能设备、环节的能源消耗相对于能耗基准的减少量。</w:t>
      </w:r>
    </w:p>
    <w:p w14:paraId="4C543256">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第2节  项目期限</w:t>
      </w:r>
    </w:p>
    <w:p w14:paraId="30410C5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2.1本合同项目的建设期为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天，自甲、乙双方签字盖章之日始至项目竣工验收之日止，如遇不可抗拒原因导致不能施工则项目建设期顺延。</w:t>
      </w:r>
    </w:p>
    <w:p w14:paraId="7555FF5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2.2本合同</w:t>
      </w:r>
      <w:r>
        <w:rPr>
          <w:rFonts w:hint="eastAsia" w:ascii="宋体" w:hAnsi="宋体" w:cs="宋体"/>
          <w:color w:val="auto"/>
          <w:sz w:val="24"/>
          <w:highlight w:val="none"/>
          <w:lang w:val="en-US" w:eastAsia="zh-CN"/>
        </w:rPr>
        <w:t>能源托管服务期</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个月，暂定为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年），自项目竣工验收合格之日始至节能效益分享期结束止。</w:t>
      </w:r>
    </w:p>
    <w:p w14:paraId="76CED50F">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第3节  项目方案设计、实施和项目的验收</w:t>
      </w:r>
    </w:p>
    <w:p w14:paraId="741DC47F">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3.1 甲乙双方应当按照招标文件采购需求、本合同文件的要求以及本合同的规定进行本项目的实施。</w:t>
      </w:r>
    </w:p>
    <w:p w14:paraId="31EB927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3.2 项目方案一经甲方批准，除非双方另行同意，或者依照本合同第7节的规定修改之外，不得修改。</w:t>
      </w:r>
    </w:p>
    <w:p w14:paraId="7D19E4B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3.3 乙方应当依照第</w:t>
      </w:r>
      <w:r>
        <w:rPr>
          <w:rFonts w:ascii="宋体" w:hAnsi="宋体" w:cs="宋体"/>
          <w:color w:val="auto"/>
          <w:sz w:val="24"/>
          <w:highlight w:val="none"/>
        </w:rPr>
        <w:t>2</w:t>
      </w:r>
      <w:r>
        <w:rPr>
          <w:rFonts w:hint="eastAsia" w:ascii="宋体" w:hAnsi="宋体" w:cs="宋体"/>
          <w:color w:val="auto"/>
          <w:sz w:val="24"/>
          <w:highlight w:val="none"/>
        </w:rPr>
        <w:t>节规定的时间依照项目方案的规定开始项目的建设、实施和运行。</w:t>
      </w:r>
    </w:p>
    <w:p w14:paraId="50E88F2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3.4 甲乙双方应当按照附件一的规定进行项目验收。</w:t>
      </w:r>
    </w:p>
    <w:p w14:paraId="171D4728">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第4</w:t>
      </w:r>
      <w:r>
        <w:rPr>
          <w:rFonts w:ascii="宋体" w:hAnsi="宋体" w:cs="宋体"/>
          <w:b/>
          <w:color w:val="auto"/>
          <w:sz w:val="24"/>
          <w:highlight w:val="none"/>
        </w:rPr>
        <w:t xml:space="preserve">  </w:t>
      </w:r>
      <w:r>
        <w:rPr>
          <w:rFonts w:hint="eastAsia" w:ascii="宋体" w:hAnsi="宋体" w:cs="宋体"/>
          <w:b/>
          <w:color w:val="auto"/>
          <w:sz w:val="24"/>
          <w:highlight w:val="none"/>
        </w:rPr>
        <w:t>节能服务费支付方式</w:t>
      </w:r>
    </w:p>
    <w:p w14:paraId="7C2054E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4.1 本EMC项目拟采用“能源托管型”合作方式，项目验收合格次月起，拟暂定以控制价上限280万元/年进行支付进行支付，支付方式如下：</w:t>
      </w:r>
    </w:p>
    <w:p w14:paraId="08BBCC8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①项目竣工验收后按季度支付节能服务款，即项目竣工验收后当月申请支付下一季度能源托管费用用于电费支付、照明设施维修。</w:t>
      </w:r>
    </w:p>
    <w:p w14:paraId="526FE36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②计算公式为：每季度节能服务费=</w:t>
      </w:r>
      <w:r>
        <w:rPr>
          <w:rFonts w:hint="eastAsia" w:ascii="宋体" w:hAnsi="宋体" w:cs="宋体"/>
          <w:color w:val="auto"/>
          <w:sz w:val="24"/>
          <w:highlight w:val="none"/>
          <w:lang w:val="en-US" w:eastAsia="zh-CN"/>
        </w:rPr>
        <w:t>280</w:t>
      </w:r>
      <w:r>
        <w:rPr>
          <w:rFonts w:hint="eastAsia" w:ascii="宋体" w:hAnsi="宋体" w:cs="宋体"/>
          <w:color w:val="auto"/>
          <w:sz w:val="24"/>
          <w:highlight w:val="none"/>
        </w:rPr>
        <w:t xml:space="preserve">万元÷4个季度   </w:t>
      </w:r>
    </w:p>
    <w:p w14:paraId="09AFE6E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③由业主单位、供电部门及中标方三方签订电费代缴协议，项目竣工验收之月起，每月产生的路灯电费均由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代缴。项目立项以后新增不在本项目改造范围内的的照明设施及亮化电费，仍由县财政负责承担，或纳入节能服务公司运营范围，是否进行改造由节能服务公司决定，另外增加财政电费及维护预算。</w:t>
      </w:r>
    </w:p>
    <w:p w14:paraId="6675F19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④电价波动。电价：以2024年平均电价（0.7414元/度）为基准值，低于基准值则由节能服务公司承担所有费用，如果当季度售电单价高于基准值，则按实缴售电电价差额进行退补，调价计算公式=（当月实际电价-基准电价）×单月用电量，一季度核算一次，退补费用及考核分值在下一季度支付的托管费用中增加。</w:t>
      </w:r>
    </w:p>
    <w:p w14:paraId="6CE00920">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⑤托管合同运营服务期为12年。</w:t>
      </w:r>
    </w:p>
    <w:p w14:paraId="00E9870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节能服务费由甲方按照第4.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条的规定分期支付乙方，具体支付方式如下：</w:t>
      </w:r>
    </w:p>
    <w:p w14:paraId="12AE4C9A">
      <w:pPr>
        <w:pStyle w:val="75"/>
        <w:spacing w:line="400" w:lineRule="exact"/>
        <w:ind w:left="472" w:firstLine="0" w:firstLineChars="0"/>
        <w:rPr>
          <w:rFonts w:hint="eastAsia" w:ascii="宋体" w:hAnsi="宋体" w:cs="宋体"/>
          <w:color w:val="auto"/>
          <w:sz w:val="24"/>
          <w:highlight w:val="none"/>
        </w:rPr>
      </w:pPr>
      <w:r>
        <w:rPr>
          <w:rFonts w:hint="eastAsia" w:ascii="宋体" w:hAnsi="宋体" w:cs="宋体"/>
          <w:color w:val="auto"/>
          <w:sz w:val="24"/>
          <w:highlight w:val="none"/>
        </w:rPr>
        <w:t>(1)在项目竣工经验收合格后下一个月开始按合约规定的方式计算节能服务费。</w:t>
      </w:r>
    </w:p>
    <w:p w14:paraId="4F8DF92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(2)甲方根据合同要求，按照每个合同季度作为一期支付乙方应得节能收益分享款项。</w:t>
      </w:r>
    </w:p>
    <w:p w14:paraId="0AE002A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(3)乙方每月按时缴纳项目范围内产生的照明电费，每期结束后5个工作日内，乙方根据该期的节能服务费向甲方发出书面付款申请，注明付款的金额、方式等。甲方应在5个工作日内向财政部门申请支付该期节能服务费，并在财政部门下达资金使用计划后</w:t>
      </w:r>
      <w:r>
        <w:rPr>
          <w:rFonts w:ascii="宋体" w:hAnsi="宋体" w:cs="宋体"/>
          <w:color w:val="auto"/>
          <w:sz w:val="24"/>
          <w:highlight w:val="none"/>
        </w:rPr>
        <w:t>10</w:t>
      </w:r>
      <w:r>
        <w:rPr>
          <w:rFonts w:hint="eastAsia" w:ascii="宋体" w:hAnsi="宋体" w:cs="宋体"/>
          <w:color w:val="auto"/>
          <w:sz w:val="24"/>
          <w:highlight w:val="none"/>
        </w:rPr>
        <w:t>个工作日内完成付款，直至效益分享期间届满，注明付款的金额、方式等。</w:t>
      </w:r>
    </w:p>
    <w:p w14:paraId="0D2F4C2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(4)乙方凭以下文件申请支付款项:</w:t>
      </w:r>
    </w:p>
    <w:p w14:paraId="256A018F">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①合同；</w:t>
      </w:r>
    </w:p>
    <w:p w14:paraId="68701589">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②乙方开具的正式发票；（由乙方开具项目所在地节能服务发票）</w:t>
      </w:r>
    </w:p>
    <w:p w14:paraId="0B5C2FC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③甲方审核签署的《项目运行情况报告》等。</w:t>
      </w:r>
    </w:p>
    <w:p w14:paraId="04E42CF4">
      <w:pPr>
        <w:spacing w:line="400" w:lineRule="exact"/>
        <w:ind w:firstLine="477" w:firstLineChars="196"/>
        <w:rPr>
          <w:rFonts w:hint="eastAsia" w:ascii="宋体" w:hAnsi="宋体" w:cs="宋体"/>
          <w:b/>
          <w:color w:val="auto"/>
          <w:sz w:val="24"/>
          <w:highlight w:val="none"/>
        </w:rPr>
      </w:pPr>
      <w:r>
        <w:rPr>
          <w:rFonts w:hint="eastAsia" w:ascii="宋体" w:hAnsi="宋体" w:cs="宋体"/>
          <w:color w:val="auto"/>
          <w:sz w:val="24"/>
          <w:highlight w:val="none"/>
        </w:rPr>
        <w:t>4.4如双方对任何一期节能效益的部分存在争议，该部分的争议不影响对无争议部分的节能效益的分享和相应款项的支付</w:t>
      </w:r>
    </w:p>
    <w:p w14:paraId="2542ECA3">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第5节  甲方的义务</w:t>
      </w:r>
    </w:p>
    <w:p w14:paraId="2972B6B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5.1根据相关的法律法规，或者是基于任何有权的第三方的要求，本项目的实施必须由甲方向相应的政府机构或者其他第三方申请许可、同意或者批准，甲方应当根据乙方的请求，及时申请该等许可、同意或者是批准，并在本合同期间保持其有效性。甲方也应当根据乙方的合理要求，借助其获得其他为实施本项目所必需的许可、同意或者是批准。</w:t>
      </w:r>
    </w:p>
    <w:p w14:paraId="4B6C7BC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5.2甲方应当根据乙方的合理要求，及时提供节能项目设计和实施所必须的资料和数据，并确保其真实、准确、完整。</w:t>
      </w:r>
    </w:p>
    <w:p w14:paraId="66F0096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5.3提供节能项目实施所需要的现场条件和必要的协助，如清理施工现场、合理调整道路安排进行试运行等。</w:t>
      </w:r>
    </w:p>
    <w:p w14:paraId="032D3EE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5.4指派具有资质的操作人员参加培训。</w:t>
      </w:r>
    </w:p>
    <w:p w14:paraId="107873A5">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5.5甲方应根据项目方案的相关规定，及时协助乙方完成项目的试运行和验收，并提供确认安装完成和试运行正常的验收文件。</w:t>
      </w:r>
    </w:p>
    <w:p w14:paraId="24B71C2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5.6甲方应根据附件一的规定对产品（设备）进行操作、维护和保养。在合同有效期内，对产品（设备）运行、维修和保养定期作出记录。甲方应根据乙方的合理要求及时向其提供该等记录。</w:t>
      </w:r>
    </w:p>
    <w:p w14:paraId="15AF4D4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5.7甲方应当根据项目方案的规定，为第三方进行项目的建设、维护、运营及检测、修理项目设施和产品（设备）提供合理的协助，保证乙方或第三方可合理地接近与本项目有关的设施和产品（设备）。</w:t>
      </w:r>
    </w:p>
    <w:p w14:paraId="680C134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5.8节能效益分享期间，如产品（设备）发生故障、损坏和丢失，甲方应在得知此情况后及时通知乙方，配合乙方对产品（设备）进行维修和监管。</w:t>
      </w:r>
    </w:p>
    <w:p w14:paraId="2F2EC16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5.9甲方应保证与项目相关的产品（设备）、设施的运行符合国家法律法规及产业政策要求。</w:t>
      </w:r>
    </w:p>
    <w:p w14:paraId="0C143DC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5.10通常情况下，甲方应保证与项目相关的产品（设备）、设施连续稳定运行且运行状况良好。</w:t>
      </w:r>
    </w:p>
    <w:p w14:paraId="42514BF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 11甲方应当按照本合同的规定，及时向乙方付款。</w:t>
      </w:r>
    </w:p>
    <w:p w14:paraId="006265A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 12甲方应当将与项目有关的规章制度和特殊安全规定要求及时提前告知乙方、乙方的工作人员和第三方。</w:t>
      </w:r>
    </w:p>
    <w:p w14:paraId="33265F0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5. 13甲方应当协助乙方向有关政府机构或者组织申请与项目相关的补助、奖励或其他可适用的优惠政策。</w:t>
      </w:r>
    </w:p>
    <w:p w14:paraId="7D925F75">
      <w:pPr>
        <w:spacing w:line="400" w:lineRule="exact"/>
        <w:ind w:firstLine="488" w:firstLineChars="200"/>
        <w:rPr>
          <w:rFonts w:hint="eastAsia" w:ascii="宋体" w:hAnsi="宋体" w:cs="宋体"/>
          <w:color w:val="auto"/>
          <w:sz w:val="24"/>
          <w:highlight w:val="none"/>
          <w:u w:val="single"/>
        </w:rPr>
      </w:pPr>
      <w:r>
        <w:rPr>
          <w:rFonts w:hint="eastAsia" w:ascii="宋体" w:hAnsi="宋体" w:cs="宋体"/>
          <w:color w:val="auto"/>
          <w:sz w:val="24"/>
          <w:highlight w:val="none"/>
        </w:rPr>
        <w:t>5. 14其他</w:t>
      </w:r>
      <w:r>
        <w:rPr>
          <w:rFonts w:hint="eastAsia" w:ascii="宋体" w:hAnsi="宋体" w:cs="宋体"/>
          <w:color w:val="auto"/>
          <w:sz w:val="24"/>
          <w:highlight w:val="none"/>
          <w:u w:val="single"/>
        </w:rPr>
        <w:t xml:space="preserve">：      /         </w:t>
      </w:r>
    </w:p>
    <w:p w14:paraId="6867B963">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第6节  乙方的义务</w:t>
      </w:r>
    </w:p>
    <w:p w14:paraId="1952C18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6.1乙方应当按照采购文件规定的技术标准和要求以及本合同的规定，按时完成本项目的方案设计、建设、运营以及维护。</w:t>
      </w:r>
    </w:p>
    <w:p w14:paraId="13A6248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6.2乙方应当确保其工作人员严格遵守甲方有关施工场地安全和卫生等方面的规定，并听从甲方合理的现场指挥。</w:t>
      </w:r>
    </w:p>
    <w:p w14:paraId="77D2B5C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6.3乙方应当对甲方指派的操作人员进行适当的培训，以使其能承担相应的操作和设施维护要求。</w:t>
      </w:r>
    </w:p>
    <w:p w14:paraId="45F4467C">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6.4乙方应当根据相应的法律法规的要求，申请除必须由甲方申请之外的有关项目的许可、批准和同意。</w:t>
      </w:r>
    </w:p>
    <w:p w14:paraId="670E42A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6.5乙方安装和调试相关产品（设备）、设施应符合国家、行业有关施工管理法律法规和与项目相对应的技术标准规范要求，以及甲方合理的特有的施工、管理要求。</w:t>
      </w:r>
    </w:p>
    <w:p w14:paraId="6AA4D40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6.6在接到甲方关于项目运行故障的通知之后，乙方应根据附件一的相关规定和要求，及时完成相关维修或产品（设备）更换。</w:t>
      </w:r>
    </w:p>
    <w:p w14:paraId="2D7ACD9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6.7乙方应当确保其工作人员在项目实施、运行的整个过程中遵守相关法律法规，以及甲方的相关规章制度。</w:t>
      </w:r>
    </w:p>
    <w:p w14:paraId="2485C97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6.8乙方应配合甲方对项目采用的灯具照明质量进行验证。</w:t>
      </w:r>
    </w:p>
    <w:p w14:paraId="04EB1F0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6.9 乙方需按照双方商定方案进行开关灯，乙方需无条件服从节庆、重大活动期间全市照明设施的开关灯要求，不得延迟及提前关灯，承担产生的相应电费。</w:t>
      </w:r>
    </w:p>
    <w:p w14:paraId="1EEEE6E4">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6.10 所有本项目由乙方改造范围内的所有设施、设备在合同期内正常使用的维护、保养、更换均由乙方负责，并由乙方承担上述费用。上述乙方投入的灯具造成损坏的，若获得第三方赔偿，所赔偿的款项归乙方所有</w:t>
      </w:r>
      <w:r>
        <w:rPr>
          <w:rFonts w:hint="eastAsia" w:ascii="宋体" w:hAnsi="宋体" w:cs="宋体"/>
          <w:color w:val="auto"/>
          <w:sz w:val="24"/>
          <w:highlight w:val="none"/>
          <w:lang w:eastAsia="zh-CN"/>
        </w:rPr>
        <w:t>，</w:t>
      </w:r>
      <w:r>
        <w:rPr>
          <w:rFonts w:hint="eastAsia" w:ascii="宋体" w:hAnsi="宋体" w:cs="宋体"/>
          <w:color w:val="auto"/>
          <w:sz w:val="24"/>
          <w:highlight w:val="none"/>
        </w:rPr>
        <w:t>新装专用变压器和供电电缆及已有专用变压器、供电电缆的大修由甲方负责。</w:t>
      </w:r>
    </w:p>
    <w:p w14:paraId="31C9766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6.11其他： </w:t>
      </w:r>
      <w:r>
        <w:rPr>
          <w:rFonts w:hint="eastAsia" w:ascii="宋体" w:hAnsi="宋体" w:cs="宋体"/>
          <w:color w:val="auto"/>
          <w:sz w:val="24"/>
          <w:highlight w:val="none"/>
          <w:u w:val="single"/>
        </w:rPr>
        <w:t>乙方特别注意本项目实施过程中的施工单位资质和相关安全措施的合法、合规。</w:t>
      </w:r>
    </w:p>
    <w:p w14:paraId="0370B796">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第7节  项目的更改</w:t>
      </w:r>
    </w:p>
    <w:p w14:paraId="6103E47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7.1项目开始运行之后，甲方和乙方的项目负责人应当至少每半年进行一次工作会议，讨论与项目运行和维护有关的事宜。</w:t>
      </w:r>
    </w:p>
    <w:p w14:paraId="55952C9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7.2如在项目的建设期间出现乙方作为专业的节能服务提供者能够合理预料之外的情况，从而导致原有项目方案需要修改，乙方在书面报甲方同意的情况下有权对原有项目方案进行修改并实施修改的方案，但前提是不会对原有项目方案设定的主要节能目标和技术指标造成重大不利影响。</w:t>
      </w:r>
    </w:p>
    <w:p w14:paraId="4D13C36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7.3在本项目运行期间，经甲方同意，乙方有权为优化项目方案、提高节能效益对项目进行改造，包括但不限于对相关产品（设备）或设施进行添加、替换、去除、改造，或者是对相关操作、维护程序和方法进行修改。乙方应当预先将项目改造方案提交甲方审核同意，所有的改造费用由乙方承担，并不能负面影响项目功能。</w:t>
      </w:r>
    </w:p>
    <w:p w14:paraId="3B1F7AF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7.4在本项目运行期间，甲方拆除、更换、更改、添加或移动现有产品（设备）、设施、场地，按以致对本项目的节能效益产生影响的，按招标文件要求执行。</w:t>
      </w:r>
    </w:p>
    <w:p w14:paraId="04BB75E3">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第8节  所有权和风险分担</w:t>
      </w:r>
    </w:p>
    <w:p w14:paraId="3645F7CF">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8.1在本合同到期并且甲方付清本合同下全部款项之前，本项目下的所有由乙方采购并安装的产品（设备）、设施和仪器等财产（简称“项目财产”）的所有权属于乙方。本合同顺利履行完毕之后，该项目财产的所有权将无偿转让给甲方，乙方应保证该项目财产正常运行。</w:t>
      </w:r>
    </w:p>
    <w:p w14:paraId="09B63255">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8.2项目财产的所有权由乙方移交给甲方时，应同时移交本项目继续运行所必需的资料。如该项目财产的继续使用需要乙方的相关技术和／或相关知识产权的授权，乙方应当无偿向甲方提供该等授权。如该项目财产继续使用涉及的相关技术和/或相关知识产权的授权而产生的第三方服务，该服务产生的费用由乙方承担。</w:t>
      </w:r>
    </w:p>
    <w:p w14:paraId="4BB7413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8.3项目财产的所有权不因甲方违约或者本合同的提前解除而转移。在本合同提前解除时，项目财产依照第11.6条的规定处理。</w:t>
      </w:r>
    </w:p>
    <w:p w14:paraId="1E1101A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8.4在乙方未按照合同规定的地点交货、验收之前，如发生不可抗力因素导致产品毁坏或灭失，由乙方承担责任。</w:t>
      </w:r>
    </w:p>
    <w:p w14:paraId="68EEC49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8.5在本合同期间，项目财产灭失、被窃、人为损坏的风险由</w:t>
      </w:r>
      <w:r>
        <w:rPr>
          <w:rFonts w:hint="eastAsia" w:ascii="宋体" w:hAnsi="宋体" w:cs="宋体"/>
          <w:color w:val="auto"/>
          <w:sz w:val="24"/>
          <w:highlight w:val="none"/>
          <w:u w:val="single"/>
        </w:rPr>
        <w:t xml:space="preserve"> 乙 </w:t>
      </w:r>
      <w:r>
        <w:rPr>
          <w:rFonts w:hint="eastAsia" w:ascii="宋体" w:hAnsi="宋体" w:cs="宋体"/>
          <w:color w:val="auto"/>
          <w:sz w:val="24"/>
          <w:highlight w:val="none"/>
        </w:rPr>
        <w:t>方承担或依照附件一的相关规定处理。</w:t>
      </w:r>
    </w:p>
    <w:p w14:paraId="4C7C39B0">
      <w:pPr>
        <w:spacing w:line="400" w:lineRule="exact"/>
        <w:ind w:firstLine="488" w:firstLineChars="200"/>
        <w:rPr>
          <w:rFonts w:hint="eastAsia" w:ascii="宋体" w:hAnsi="宋体" w:cs="宋体"/>
          <w:b/>
          <w:color w:val="auto"/>
          <w:sz w:val="24"/>
          <w:highlight w:val="none"/>
        </w:rPr>
      </w:pPr>
      <w:r>
        <w:rPr>
          <w:rFonts w:hint="eastAsia" w:ascii="宋体" w:hAnsi="宋体" w:cs="宋体"/>
          <w:color w:val="auto"/>
          <w:sz w:val="24"/>
          <w:highlight w:val="none"/>
        </w:rPr>
        <w:t>8.6相关政府补贴和奖励政策有明确归属单位的，按其规定办理。未明确归属的，按照“谁投资，谁受益”的原则归投资方所有，本项目由中标人全额投资，即其享有对应权益。</w:t>
      </w:r>
    </w:p>
    <w:p w14:paraId="66861B41">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第9节  违约责任</w:t>
      </w:r>
    </w:p>
    <w:p w14:paraId="3A940A1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9.1如甲方未按照本合同的规定及时向乙方支付款项，则应当按照每季度应</w:t>
      </w:r>
      <w:r>
        <w:rPr>
          <w:rFonts w:hint="eastAsia" w:ascii="宋体" w:hAnsi="宋体" w:cs="宋体"/>
          <w:color w:val="auto"/>
          <w:sz w:val="24"/>
          <w:highlight w:val="none"/>
          <w:lang w:val="en-US" w:eastAsia="zh-CN"/>
        </w:rPr>
        <w:t>支付的托管费用</w:t>
      </w:r>
      <w:r>
        <w:rPr>
          <w:rFonts w:hint="eastAsia" w:ascii="宋体" w:hAnsi="宋体" w:cs="宋体"/>
          <w:color w:val="auto"/>
          <w:sz w:val="24"/>
          <w:highlight w:val="none"/>
        </w:rPr>
        <w:t>为基数每日千分之一的比率向乙方支付违约金</w:t>
      </w:r>
      <w:r>
        <w:rPr>
          <w:rFonts w:hint="eastAsia" w:ascii="宋体" w:hAnsi="宋体" w:cs="宋体"/>
          <w:color w:val="auto"/>
          <w:sz w:val="24"/>
          <w:highlight w:val="none"/>
          <w:lang w:val="en-US" w:eastAsia="zh-CN"/>
        </w:rPr>
        <w:t>，乙方有权不缴纳电费，由此产生的责任及后果由甲方承担</w:t>
      </w:r>
      <w:r>
        <w:rPr>
          <w:rFonts w:hint="eastAsia" w:ascii="宋体" w:hAnsi="宋体" w:cs="宋体"/>
          <w:color w:val="auto"/>
          <w:sz w:val="24"/>
          <w:highlight w:val="none"/>
        </w:rPr>
        <w:t>。</w:t>
      </w:r>
    </w:p>
    <w:p w14:paraId="67D95BE1">
      <w:pPr>
        <w:spacing w:line="400" w:lineRule="exact"/>
        <w:ind w:firstLine="488"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如果乙方未能按照项目方案规定的时间和要求完成项目的建设，除非该等延误是由于不可抗力或者是甲方的过错造成，则乙方应当按照应</w:t>
      </w:r>
      <w:r>
        <w:rPr>
          <w:rFonts w:hint="eastAsia" w:ascii="宋体" w:hAnsi="宋体" w:cs="宋体"/>
          <w:color w:val="auto"/>
          <w:sz w:val="24"/>
          <w:highlight w:val="none"/>
          <w:lang w:val="en-US" w:eastAsia="zh-CN"/>
        </w:rPr>
        <w:t>季度托管费用</w:t>
      </w:r>
      <w:r>
        <w:rPr>
          <w:rFonts w:hint="eastAsia" w:ascii="宋体" w:hAnsi="宋体" w:cs="宋体"/>
          <w:color w:val="auto"/>
          <w:sz w:val="24"/>
          <w:highlight w:val="none"/>
        </w:rPr>
        <w:t>为基数每日万分之一的比率，向甲方支付赔偿金。</w:t>
      </w:r>
    </w:p>
    <w:p w14:paraId="6FEC334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本条规定的违约责任方式不影响甲乙双方依照法律法规可获得的其他救济手段。</w:t>
      </w:r>
    </w:p>
    <w:p w14:paraId="75A5524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一方违约后，另一方应采取适当措施，防止损失的扩大，否则不能就扩大部分的损失要求赔偿。</w:t>
      </w:r>
    </w:p>
    <w:p w14:paraId="3EA29740">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第10节  不可抗力</w:t>
      </w:r>
    </w:p>
    <w:p w14:paraId="3FC218D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10.1 本合同下的不可抗力是指超出了相关方合理控制范围的任何行为、事件或原因，包括但不限于：</w:t>
      </w:r>
    </w:p>
    <w:p w14:paraId="7F7DAC1F">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(a) 雷电、洪水、风暴、地震、滑坡、暴雨等自然灾害、海上危险、航行事故、战争、骚乱、暴动、全国紧急状态（无论是实际情况或法律规定的情况）、戒严令、火灾或劳工纠纷（无论是否涉及相关方的雇员）、流行病、隔离、辐射或放射性污染。</w:t>
      </w:r>
    </w:p>
    <w:p w14:paraId="5481FFD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w:t>
      </w:r>
    </w:p>
    <w:p w14:paraId="1020374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10.2 如果一方（受影响方）由于不可抗力事件的发生，无法或预计无法履行合同下的义务，受影响方就必须在知晓不可抗力的有关事件的5日内向另一方（非影响方）提交书面通知，提供不可抗力事件的细节。</w:t>
      </w:r>
    </w:p>
    <w:p w14:paraId="4719C70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10.3 受影响方必须采取一切合理的措施，以消除或减轻不可抗力事件有关的影响。</w:t>
      </w:r>
    </w:p>
    <w:p w14:paraId="552F7DA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10.4 在不可抗力事件持续期间，受影响方的履行义务暂时中止，相应的义务履行期限相应顺延，并将不会对由此造成的损失或损坏对非影响方承担责任。在不可抗力事件结束后，受影响方应该尽快恢复履行本合同下的义务。</w:t>
      </w:r>
    </w:p>
    <w:p w14:paraId="6F6DCC2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10.5 如果因为不可抗力事件的影响，受影响方不能履行本合同项下的任何义务，而且非影响方在收到不可抗力通知后，受影响方的不能履行义务持续时间达90个连续日，且在此期间，双方没有能够谈判达成一项彼此可以接受的替代方式来执行本合同下的项目，任何一方可向另一方提供书面通知，解除本协议，而不用承担任何责任。</w:t>
      </w:r>
    </w:p>
    <w:p w14:paraId="124103F4">
      <w:pPr>
        <w:spacing w:line="400" w:lineRule="exact"/>
        <w:ind w:firstLine="477" w:firstLineChars="196"/>
        <w:rPr>
          <w:rFonts w:hint="eastAsia" w:ascii="宋体" w:hAnsi="宋体" w:cs="宋体"/>
          <w:color w:val="auto"/>
          <w:sz w:val="24"/>
          <w:highlight w:val="none"/>
        </w:rPr>
      </w:pPr>
      <w:r>
        <w:rPr>
          <w:rFonts w:hint="eastAsia" w:ascii="宋体" w:hAnsi="宋体" w:cs="宋体"/>
          <w:b/>
          <w:color w:val="auto"/>
          <w:sz w:val="24"/>
          <w:highlight w:val="none"/>
        </w:rPr>
        <w:t>第11节  合同解除</w:t>
      </w:r>
    </w:p>
    <w:p w14:paraId="01F85E5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11.1本合同可经由甲乙双方协商一致后书面解除。</w:t>
      </w:r>
    </w:p>
    <w:p w14:paraId="5E1528C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11.2本合同可依照第10.5条（不可抗力）的规定解除。</w:t>
      </w:r>
    </w:p>
    <w:p w14:paraId="1A2C2BB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11.3当甲方迟延履行付款义务达60日时，乙方有权书面通知甲方后解除本合同。</w:t>
      </w:r>
    </w:p>
    <w:p w14:paraId="20DA490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11.4当乙方延误项目建设期限达60日时，甲方有权书面通知乙方后解除本合同。</w:t>
      </w:r>
    </w:p>
    <w:p w14:paraId="1E1C327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11.5当本合同的一方发生以下任一情况时，另一方可书面通知对方解除本合同：</w:t>
      </w:r>
    </w:p>
    <w:p w14:paraId="2C891EC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(a) 一方进入破产程序；</w:t>
      </w:r>
    </w:p>
    <w:p w14:paraId="0314FE0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(b) 一方的控股股东或者是实际控制人发生变化，而且该变化将严重影响到该方履行本合同下主要义务的能力；</w:t>
      </w:r>
    </w:p>
    <w:p w14:paraId="29B1682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(c) 一方违反本合同下的主要义务，且该行为在另一方书面通知后60日内未得到纠正。</w:t>
      </w:r>
    </w:p>
    <w:p w14:paraId="0CAD053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11.6因乙方原因造成本合同解除后，本项目应当终止实施，已经安装并正常使用的灯具须在不影响市政照明前提下，按照双方约定的程序处理。除非双方另行规定处理，否则项目财产由乙方负责拆除、取回，并根据甲方的合理要求，将项目现场恢复原状，费用由乙方承担，甲方应对乙方提供合理的协助。如乙方经甲方合理提前通知后拒绝履行前述义务，则甲方有权自行拆除相关产品（设备），相关费用（包括但不限于拆除费、运费、仓储费等）由乙方承担，并就因此产生的费用和损失向乙方求偿。</w:t>
      </w:r>
    </w:p>
    <w:p w14:paraId="6DE580B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合同期间，因甲方原因导致协议失效，无法执行、或甲方单方面提前解除协议、或部分解除，应提前30天书面通知承包方，并赔偿承包方为实施项目产生的实际损失，该项损失包括但不限于设备价款、运输费、安装费、能源审计费、律师费等，本合同方能解除，项目设施归甲方所有。</w:t>
      </w:r>
    </w:p>
    <w:p w14:paraId="7920AB50">
      <w:pPr>
        <w:pStyle w:val="14"/>
        <w:adjustRightInd w:val="0"/>
        <w:snapToGrid w:val="0"/>
        <w:spacing w:after="0" w:line="520" w:lineRule="exact"/>
        <w:ind w:firstLine="732"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终止费=（承包方按协议规定期限内应分享的全部理论投资收益总额-累计业主已支付承包方的投资收益）+本项目合同额的</w:t>
      </w:r>
      <w:r>
        <w:rPr>
          <w:rFonts w:hint="eastAsia" w:ascii="宋体" w:hAnsi="宋体" w:eastAsia="宋体" w:cs="宋体"/>
          <w:color w:val="auto"/>
          <w:sz w:val="24"/>
          <w:highlight w:val="none"/>
          <w:u w:val="single"/>
        </w:rPr>
        <w:t xml:space="preserve"> 30 ％</w:t>
      </w:r>
      <w:r>
        <w:rPr>
          <w:rFonts w:hint="eastAsia" w:ascii="宋体" w:hAnsi="宋体" w:eastAsia="宋体" w:cs="宋体"/>
          <w:color w:val="auto"/>
          <w:sz w:val="24"/>
          <w:highlight w:val="none"/>
        </w:rPr>
        <w:t>的违约金。</w:t>
      </w:r>
    </w:p>
    <w:p w14:paraId="6A547C0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11.7本合同的解除不影响任意一方根据本合同或者相关的法律法规向对方寻求赔偿的权利，也不影响一方在合同解除前到期的付款义务的履行。</w:t>
      </w:r>
    </w:p>
    <w:p w14:paraId="22B554C6">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第12节 合同项下权利、义务的转让</w:t>
      </w:r>
    </w:p>
    <w:p w14:paraId="7ED56D5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双方约定，合同项下权利、义务的转让按照以下方式进行：</w:t>
      </w:r>
    </w:p>
    <w:p w14:paraId="105A0BC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12.1 本合同项下的权利、义务的转让需要经过双方书面的同意，方可实施。</w:t>
      </w:r>
    </w:p>
    <w:p w14:paraId="6A734C0B">
      <w:pPr>
        <w:spacing w:line="400" w:lineRule="exact"/>
        <w:ind w:firstLine="488" w:firstLineChars="200"/>
        <w:rPr>
          <w:rFonts w:hint="eastAsia" w:ascii="宋体" w:hAnsi="宋体" w:cs="宋体"/>
          <w:b/>
          <w:color w:val="auto"/>
          <w:sz w:val="24"/>
          <w:highlight w:val="none"/>
        </w:rPr>
      </w:pPr>
      <w:r>
        <w:rPr>
          <w:rFonts w:hint="eastAsia" w:ascii="宋体" w:hAnsi="宋体" w:cs="宋体"/>
          <w:color w:val="auto"/>
          <w:sz w:val="24"/>
          <w:highlight w:val="none"/>
        </w:rPr>
        <w:t>12.2 乙方的相关权利、义务未经甲方书面同意而转让，视作违约行为，参照11.5条的方式处理。</w:t>
      </w:r>
    </w:p>
    <w:p w14:paraId="66A00652">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第13节  人身及财产损害赔偿</w:t>
      </w:r>
    </w:p>
    <w:p w14:paraId="2A11ABE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13.1 如本合同在履行过程中，因一方的工作人员或受其指派的第三方人员（侵权方）的故意或者是过失而导致另一方的工作人员、或者是任何第三方的人身或者是财产损害，侵权方应当为此负责，并赔偿另一方由此而产生的所有费用和损失。</w:t>
      </w:r>
    </w:p>
    <w:p w14:paraId="733C7079">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13.2 受损害或伤害的一方对损害或伤害的发生也有过错时，应当根据其过错程度承担相应的责任，并适当减轻造成损害或伤害一方的责任。</w:t>
      </w:r>
    </w:p>
    <w:p w14:paraId="43CDB7F1">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第14节  保密条款</w:t>
      </w:r>
    </w:p>
    <w:p w14:paraId="7C392D22">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14.1 双方确定因履行本合同应遵守的保密义务如下：凡与履行本合同有关的合同文本（含附件）、技术资料、财务资料等均属于本合同项下甲乙双方保密的范畴，对此，合同任何一方均不得非为履行本合同的目的而擅自使用。否则，构成违约，违约方应当赔偿守约方因此所遭受的全部经济损失。</w:t>
      </w:r>
    </w:p>
    <w:p w14:paraId="4B049AF1">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第15节  争议的解决</w:t>
      </w:r>
    </w:p>
    <w:p w14:paraId="6BFEAB64">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因本合同的履行、解释、违约、终止、中止、效力等引起的任何争议、纠纷，本合同各方应友好协商解决。如在一方提出书面协商请求后15日内双方无法达成一致，双方同意选择以下第 1 种方式解决争议：</w:t>
      </w:r>
    </w:p>
    <w:p w14:paraId="67D1FD05">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1．调解／诉讼／仲裁</w:t>
      </w:r>
    </w:p>
    <w:p w14:paraId="1193C07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(a)任何一方均可向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或双方另行同意的国家级第三方照明检测机构提出申请，由其作为独立的第三方就争议进行调查和调解，并出具调解协议，另一方应当在</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日内同意接受该调查和调解。双方应根据国家级第三方照明检测机构的要求提供所有必要的数据、资料，并接受其实地调查。</w:t>
      </w:r>
    </w:p>
    <w:p w14:paraId="2EA93ACC">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(b)如果双方无法对国家级第三方照明检测机构的选择达成一致，或者在一方书面提起调解申请后的45日内无法达成调解协议，双方同意采取以下第</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种方式最终解决争议：</w:t>
      </w:r>
    </w:p>
    <w:p w14:paraId="18D8996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    (1)向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仲裁委员会申请仲裁；</w:t>
      </w:r>
    </w:p>
    <w:p w14:paraId="1F50238A">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    (2)向甲方所在地的人民法院提起诉讼。</w:t>
      </w:r>
    </w:p>
    <w:p w14:paraId="3650B764">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    如双方无法达成调解协议，调解的费用由双方平均分摊。</w:t>
      </w:r>
    </w:p>
    <w:p w14:paraId="24C6B278">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    (c)如果调解的被申请方不依照上述(a)段的规定接受调解，或者任何一方对达成的调解协议拒不执行，则无论依照(b)段选择的争议解决方式达成的结果如何，该拒绝接受调解或者拒绝履行调解协议的一方都应承担对方为解决争议所产生的所有费用，包括律师费、调解费以及仲裁费／诉讼费。</w:t>
      </w:r>
    </w:p>
    <w:p w14:paraId="01B0FC71">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    2．诉讼／仲裁</w:t>
      </w:r>
    </w:p>
    <w:p w14:paraId="494D17F4">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 xml:space="preserve">    双方同意不经由调解程序，直接采取以下第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种方式最终解决争议：</w:t>
      </w:r>
    </w:p>
    <w:p w14:paraId="230CB7B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仲裁委员会申请仲裁；</w:t>
      </w:r>
    </w:p>
    <w:p w14:paraId="62514FC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人民法院提起诉讼。</w:t>
      </w:r>
    </w:p>
    <w:p w14:paraId="6790CA5F">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第16节  保险</w:t>
      </w:r>
    </w:p>
    <w:p w14:paraId="3C0A4180">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16.1 双方约定：所有由乙方安装到甲方处的节能产品、设备、设施和仪器等财产的责任险、项目第三者责任险和所有由乙方委派到甲方所在地履行本合同职责的员工人身安全的保险由乙方负责。</w:t>
      </w:r>
    </w:p>
    <w:p w14:paraId="4E6447E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16.2 双方应充分协商并及时告知对方已有的或准备进行的相关项目、财产和人员的投保情况。</w:t>
      </w:r>
    </w:p>
    <w:p w14:paraId="4A229153">
      <w:pPr>
        <w:spacing w:line="400" w:lineRule="exact"/>
        <w:ind w:firstLine="488" w:firstLineChars="200"/>
        <w:rPr>
          <w:rFonts w:hint="eastAsia" w:ascii="宋体" w:hAnsi="宋体" w:cs="宋体"/>
          <w:b/>
          <w:bCs/>
          <w:color w:val="auto"/>
          <w:sz w:val="24"/>
          <w:highlight w:val="none"/>
        </w:rPr>
      </w:pPr>
      <w:r>
        <w:rPr>
          <w:rFonts w:hint="eastAsia" w:ascii="宋体" w:hAnsi="宋体" w:cs="宋体"/>
          <w:b/>
          <w:bCs/>
          <w:color w:val="auto"/>
          <w:sz w:val="24"/>
          <w:highlight w:val="none"/>
        </w:rPr>
        <w:t>第17节  知识产权</w:t>
      </w:r>
    </w:p>
    <w:p w14:paraId="0A3A9B10">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17.1 本合同涉及的专利实施许可和技术秘密许可，双方约定如下：由乙方独立支付相关费用并承担相关责任。</w:t>
      </w:r>
    </w:p>
    <w:p w14:paraId="1DE122AF">
      <w:pPr>
        <w:spacing w:line="400" w:lineRule="exact"/>
        <w:ind w:firstLine="477" w:firstLineChars="196"/>
        <w:rPr>
          <w:rFonts w:hint="eastAsia" w:ascii="宋体" w:hAnsi="宋体" w:cs="宋体"/>
          <w:b/>
          <w:color w:val="auto"/>
          <w:sz w:val="24"/>
          <w:highlight w:val="none"/>
        </w:rPr>
      </w:pPr>
      <w:r>
        <w:rPr>
          <w:rFonts w:hint="eastAsia" w:ascii="宋体" w:hAnsi="宋体" w:cs="宋体"/>
          <w:b/>
          <w:color w:val="auto"/>
          <w:sz w:val="24"/>
          <w:highlight w:val="none"/>
        </w:rPr>
        <w:t>第18节  费用的分担</w:t>
      </w:r>
    </w:p>
    <w:p w14:paraId="39C83E0D">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18.1 双方应当各自承担谈判和订立本合同的花费。</w:t>
      </w:r>
    </w:p>
    <w:p w14:paraId="2879830F">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18.2 除非本合同下的其他条款另有规定，双方应当各自承担履行本协议下义务的费用。</w:t>
      </w:r>
    </w:p>
    <w:p w14:paraId="59A2935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18.3 受限于第18.2条的规定，除非本合同下的其他条款或附件另有规定，则</w:t>
      </w:r>
      <w:r>
        <w:rPr>
          <w:rFonts w:hint="eastAsia" w:ascii="宋体" w:hAnsi="宋体" w:cs="宋体"/>
          <w:color w:val="auto"/>
          <w:sz w:val="24"/>
          <w:highlight w:val="none"/>
          <w:u w:val="single"/>
        </w:rPr>
        <w:t>乙</w:t>
      </w:r>
      <w:r>
        <w:rPr>
          <w:rFonts w:hint="eastAsia" w:ascii="宋体" w:hAnsi="宋体" w:cs="宋体"/>
          <w:color w:val="auto"/>
          <w:sz w:val="24"/>
          <w:highlight w:val="none"/>
        </w:rPr>
        <w:t>方应当负责本项目的投资，并承担本项目的方案设计、建设、运营、监测和节能量评估的所有费用，并包括项目所需产品（设备）、设施、技术购置、更换的费用。</w:t>
      </w:r>
    </w:p>
    <w:p w14:paraId="42DD81F3">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18.4本项目验收审计费由乙方承担，项目验收合格之日起，合同期内的正常维护更换的材料、人工、机械等费用由乙方全部负责</w:t>
      </w:r>
    </w:p>
    <w:p w14:paraId="03D10C15">
      <w:pPr>
        <w:spacing w:line="400" w:lineRule="exact"/>
        <w:ind w:firstLine="488" w:firstLineChars="200"/>
        <w:rPr>
          <w:rFonts w:hint="eastAsia" w:ascii="宋体" w:hAnsi="宋体" w:cs="宋体"/>
          <w:b/>
          <w:color w:val="auto"/>
          <w:sz w:val="24"/>
          <w:highlight w:val="none"/>
        </w:rPr>
      </w:pPr>
      <w:r>
        <w:rPr>
          <w:rFonts w:hint="eastAsia" w:ascii="宋体" w:hAnsi="宋体" w:cs="宋体"/>
          <w:b/>
          <w:color w:val="auto"/>
          <w:sz w:val="24"/>
          <w:highlight w:val="none"/>
        </w:rPr>
        <w:t>第19节  合同的生效及其他</w:t>
      </w:r>
    </w:p>
    <w:p w14:paraId="382A822F">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19.1项目联系人职责如下：</w:t>
      </w:r>
    </w:p>
    <w:p w14:paraId="74F30BD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19.2一方变更项目联系人的，应在3日内以书面形式通知另一方。未及时通知并影响本合同履行或造成损失的，应承担相应的责任。</w:t>
      </w:r>
    </w:p>
    <w:p w14:paraId="6DBE5580">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19.3本合同下的通知应当用专人递交、挂号信、快递、电报、电传、传真或者电子邮件的方式发送至本合同开头所列的地址。如该通知以口头发出，则应尽快的在合理的时间内以书面方式向对方确认。本合同中所列的地址即为甲、乙双方的收件地址。如一方联系地址改变，则应当于变更之日起7个工作日内书面告知对方。一方变更地址未通知另一方的，另一方以合同载明的地址确认为对方所在地。</w:t>
      </w:r>
    </w:p>
    <w:p w14:paraId="1485372B">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19.4本合同附件是属于本合同完整的一部分，如附件部份内容如与合同正文不一致，优先适用合同附件的规定。</w:t>
      </w:r>
    </w:p>
    <w:p w14:paraId="71BF180E">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19.5本合同的修改应采取书面方式。</w:t>
      </w:r>
    </w:p>
    <w:p w14:paraId="795B0C67">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19.6本合同可由双方通过传真签署，经授权代表签字的合同的传真件具有与原件同样的效力。</w:t>
      </w:r>
    </w:p>
    <w:p w14:paraId="06F6D151">
      <w:pPr>
        <w:spacing w:line="400" w:lineRule="exact"/>
        <w:ind w:firstLine="488" w:firstLineChars="200"/>
        <w:rPr>
          <w:rFonts w:ascii="宋体" w:hAnsi="宋体" w:cs="宋体"/>
          <w:color w:val="auto"/>
          <w:sz w:val="24"/>
          <w:highlight w:val="none"/>
        </w:rPr>
      </w:pPr>
      <w:r>
        <w:rPr>
          <w:rFonts w:hint="eastAsia" w:ascii="宋体" w:hAnsi="宋体" w:cs="宋体"/>
          <w:color w:val="auto"/>
          <w:sz w:val="24"/>
          <w:highlight w:val="none"/>
        </w:rPr>
        <w:t>19.7本合同自双方授权代表签署之日起生效。合同文本一式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份，具有同等法律效力，甲方执</w:t>
      </w:r>
      <w:r>
        <w:rPr>
          <w:rFonts w:hint="eastAsia" w:ascii="宋体" w:hAnsi="宋体" w:cs="宋体"/>
          <w:color w:val="auto"/>
          <w:sz w:val="24"/>
          <w:highlight w:val="none"/>
          <w:u w:val="single"/>
        </w:rPr>
        <w:t xml:space="preserve"> 叁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叁 </w:t>
      </w:r>
      <w:r>
        <w:rPr>
          <w:rFonts w:hint="eastAsia" w:ascii="宋体" w:hAnsi="宋体" w:cs="宋体"/>
          <w:color w:val="auto"/>
          <w:sz w:val="24"/>
          <w:highlight w:val="none"/>
        </w:rPr>
        <w:t>份，壹份送政府采购监督管理部门备案，壹份由招标代理机构归档。双方在合同签订后的7个工作日内办理政府采购合同备案。</w:t>
      </w:r>
    </w:p>
    <w:p w14:paraId="690D8F6B">
      <w:pPr>
        <w:pStyle w:val="41"/>
        <w:rPr>
          <w:rFonts w:hint="eastAsia"/>
          <w:color w:val="auto"/>
          <w:highlight w:val="none"/>
        </w:rPr>
      </w:pPr>
      <w:r>
        <w:rPr>
          <w:rFonts w:hint="eastAsia"/>
          <w:color w:val="auto"/>
          <w:highlight w:val="none"/>
        </w:rPr>
        <w:t xml:space="preserve"> </w:t>
      </w:r>
      <w:r>
        <w:rPr>
          <w:color w:val="auto"/>
          <w:highlight w:val="none"/>
        </w:rPr>
        <w:t xml:space="preserve">  </w:t>
      </w:r>
      <w:r>
        <w:rPr>
          <w:rFonts w:hint="eastAsia" w:ascii="宋体" w:hAnsi="宋体" w:cs="宋体"/>
          <w:color w:val="auto"/>
          <w:highlight w:val="none"/>
        </w:rPr>
        <w:t>19.8本合同未明确事项均以招标文件采购需求为准。</w:t>
      </w:r>
    </w:p>
    <w:p w14:paraId="242775A6">
      <w:pPr>
        <w:spacing w:line="400" w:lineRule="exact"/>
        <w:ind w:firstLine="488" w:firstLineChars="200"/>
        <w:rPr>
          <w:rFonts w:hint="eastAsia" w:ascii="宋体" w:hAnsi="宋体" w:cs="宋体"/>
          <w:color w:val="auto"/>
          <w:sz w:val="24"/>
          <w:highlight w:val="none"/>
        </w:rPr>
      </w:pPr>
      <w:r>
        <w:rPr>
          <w:rFonts w:hint="eastAsia" w:ascii="宋体" w:hAnsi="宋体" w:cs="宋体"/>
          <w:color w:val="auto"/>
          <w:sz w:val="24"/>
          <w:highlight w:val="none"/>
        </w:rPr>
        <w:t>19.</w:t>
      </w:r>
      <w:r>
        <w:rPr>
          <w:rFonts w:ascii="宋体" w:hAnsi="宋体" w:cs="宋体"/>
          <w:color w:val="auto"/>
          <w:sz w:val="24"/>
          <w:highlight w:val="none"/>
        </w:rPr>
        <w:t>9</w:t>
      </w:r>
      <w:r>
        <w:rPr>
          <w:rFonts w:hint="eastAsia" w:ascii="宋体" w:hAnsi="宋体" w:cs="宋体"/>
          <w:color w:val="auto"/>
          <w:sz w:val="24"/>
          <w:highlight w:val="none"/>
        </w:rPr>
        <w:t>本合同由双方授权代表于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签订。</w:t>
      </w:r>
    </w:p>
    <w:p w14:paraId="7E0DA601">
      <w:pPr>
        <w:spacing w:line="400" w:lineRule="exact"/>
        <w:ind w:firstLine="488" w:firstLineChars="200"/>
        <w:rPr>
          <w:rFonts w:hint="eastAsia" w:ascii="宋体" w:hAnsi="宋体" w:cs="宋体"/>
          <w:color w:val="auto"/>
          <w:kern w:val="0"/>
          <w:sz w:val="24"/>
          <w:highlight w:val="none"/>
        </w:rPr>
      </w:pPr>
      <w:r>
        <w:rPr>
          <w:rFonts w:hint="eastAsia" w:ascii="宋体" w:hAnsi="宋体"/>
          <w:color w:val="auto"/>
          <w:kern w:val="0"/>
          <w:sz w:val="24"/>
          <w:highlight w:val="none"/>
        </w:rPr>
        <w:t xml:space="preserve">  </w:t>
      </w:r>
    </w:p>
    <w:p w14:paraId="07A43241">
      <w:pPr>
        <w:spacing w:line="400" w:lineRule="exact"/>
        <w:ind w:firstLine="488" w:firstLineChars="200"/>
        <w:rPr>
          <w:rFonts w:ascii="宋体" w:hAnsi="宋体" w:cs="宋体"/>
          <w:color w:val="auto"/>
          <w:kern w:val="0"/>
          <w:sz w:val="24"/>
          <w:highlight w:val="none"/>
        </w:rPr>
      </w:pPr>
      <w:r>
        <w:rPr>
          <w:rFonts w:hint="eastAsia" w:ascii="宋体" w:hAnsi="宋体" w:cs="宋体"/>
          <w:color w:val="auto"/>
          <w:kern w:val="0"/>
          <w:sz w:val="24"/>
          <w:highlight w:val="none"/>
        </w:rPr>
        <w:t>（以下无正文，转为签章页）</w:t>
      </w:r>
    </w:p>
    <w:p w14:paraId="58C57B4E">
      <w:pPr>
        <w:tabs>
          <w:tab w:val="right" w:leader="dot" w:pos="8910"/>
        </w:tabs>
        <w:spacing w:before="120" w:after="120"/>
        <w:ind w:firstLine="240"/>
        <w:rPr>
          <w:rFonts w:ascii="宋体" w:hAnsi="Calibri"/>
          <w:b/>
          <w:caps/>
          <w:color w:val="auto"/>
          <w:kern w:val="0"/>
          <w:sz w:val="24"/>
          <w:szCs w:val="20"/>
          <w:highlight w:val="none"/>
        </w:rPr>
      </w:pPr>
    </w:p>
    <w:p w14:paraId="5FC96EE1">
      <w:pPr>
        <w:spacing w:before="25" w:after="25"/>
        <w:jc w:val="left"/>
        <w:rPr>
          <w:rFonts w:hint="eastAsia" w:eastAsia="仿宋_GB2312"/>
          <w:bCs/>
          <w:color w:val="auto"/>
          <w:spacing w:val="10"/>
          <w:kern w:val="0"/>
          <w:sz w:val="24"/>
          <w:szCs w:val="20"/>
          <w:highlight w:val="none"/>
        </w:rPr>
      </w:pPr>
    </w:p>
    <w:p w14:paraId="326969B2">
      <w:pPr>
        <w:spacing w:before="25" w:after="25"/>
        <w:jc w:val="left"/>
        <w:rPr>
          <w:rFonts w:eastAsia="仿宋_GB2312"/>
          <w:bCs/>
          <w:color w:val="auto"/>
          <w:spacing w:val="10"/>
          <w:kern w:val="0"/>
          <w:sz w:val="24"/>
          <w:szCs w:val="20"/>
          <w:highlight w:val="none"/>
        </w:rPr>
      </w:pPr>
    </w:p>
    <w:p w14:paraId="6CFC3902">
      <w:pPr>
        <w:spacing w:before="25" w:after="25"/>
        <w:jc w:val="left"/>
        <w:rPr>
          <w:rFonts w:hint="eastAsia" w:eastAsia="仿宋_GB2312"/>
          <w:bCs/>
          <w:color w:val="auto"/>
          <w:spacing w:val="10"/>
          <w:kern w:val="0"/>
          <w:sz w:val="24"/>
          <w:szCs w:val="20"/>
          <w:highlight w:val="none"/>
        </w:rPr>
      </w:pPr>
    </w:p>
    <w:p w14:paraId="111025AF">
      <w:pPr>
        <w:spacing w:before="25" w:after="25"/>
        <w:jc w:val="left"/>
        <w:rPr>
          <w:rFonts w:hint="eastAsia" w:eastAsia="仿宋_GB2312"/>
          <w:bCs/>
          <w:color w:val="auto"/>
          <w:spacing w:val="10"/>
          <w:kern w:val="0"/>
          <w:sz w:val="24"/>
          <w:szCs w:val="20"/>
          <w:highlight w:val="none"/>
        </w:rPr>
      </w:pPr>
    </w:p>
    <w:p w14:paraId="4B3C8FDE">
      <w:pPr>
        <w:spacing w:before="25" w:after="25"/>
        <w:jc w:val="left"/>
        <w:rPr>
          <w:rFonts w:hint="eastAsia" w:eastAsia="仿宋_GB2312"/>
          <w:bCs/>
          <w:color w:val="auto"/>
          <w:spacing w:val="10"/>
          <w:kern w:val="0"/>
          <w:sz w:val="24"/>
          <w:szCs w:val="20"/>
          <w:highlight w:val="none"/>
        </w:rPr>
      </w:pPr>
    </w:p>
    <w:p w14:paraId="317B730E">
      <w:pPr>
        <w:spacing w:before="25" w:after="25"/>
        <w:jc w:val="left"/>
        <w:rPr>
          <w:rFonts w:hint="eastAsia" w:eastAsia="仿宋_GB2312"/>
          <w:bCs/>
          <w:color w:val="auto"/>
          <w:spacing w:val="10"/>
          <w:kern w:val="0"/>
          <w:sz w:val="24"/>
          <w:szCs w:val="20"/>
          <w:highlight w:val="none"/>
        </w:rPr>
      </w:pPr>
    </w:p>
    <w:p w14:paraId="40E7FB4B">
      <w:pPr>
        <w:spacing w:before="25" w:after="25"/>
        <w:jc w:val="left"/>
        <w:rPr>
          <w:rFonts w:hint="eastAsia" w:eastAsia="仿宋_GB2312"/>
          <w:bCs/>
          <w:color w:val="auto"/>
          <w:spacing w:val="10"/>
          <w:kern w:val="0"/>
          <w:sz w:val="24"/>
          <w:szCs w:val="20"/>
          <w:highlight w:val="none"/>
        </w:rPr>
      </w:pPr>
    </w:p>
    <w:p w14:paraId="2D3CC8E7">
      <w:pPr>
        <w:spacing w:before="25" w:after="25"/>
        <w:jc w:val="left"/>
        <w:rPr>
          <w:rFonts w:hint="eastAsia" w:eastAsia="仿宋_GB2312"/>
          <w:bCs/>
          <w:color w:val="auto"/>
          <w:spacing w:val="10"/>
          <w:kern w:val="0"/>
          <w:sz w:val="24"/>
          <w:szCs w:val="20"/>
          <w:highlight w:val="none"/>
        </w:rPr>
      </w:pPr>
    </w:p>
    <w:p w14:paraId="02662016">
      <w:pPr>
        <w:spacing w:before="25" w:after="25"/>
        <w:jc w:val="left"/>
        <w:rPr>
          <w:rFonts w:hint="eastAsia" w:eastAsia="仿宋_GB2312"/>
          <w:bCs/>
          <w:color w:val="auto"/>
          <w:spacing w:val="10"/>
          <w:kern w:val="0"/>
          <w:sz w:val="24"/>
          <w:szCs w:val="20"/>
          <w:highlight w:val="none"/>
        </w:rPr>
      </w:pPr>
    </w:p>
    <w:p w14:paraId="7C81B239">
      <w:pPr>
        <w:spacing w:before="25" w:after="25"/>
        <w:jc w:val="left"/>
        <w:rPr>
          <w:rFonts w:hint="eastAsia" w:eastAsia="仿宋_GB2312"/>
          <w:bCs/>
          <w:color w:val="auto"/>
          <w:spacing w:val="10"/>
          <w:kern w:val="0"/>
          <w:sz w:val="24"/>
          <w:szCs w:val="20"/>
          <w:highlight w:val="none"/>
        </w:rPr>
      </w:pPr>
    </w:p>
    <w:p w14:paraId="69685DB1">
      <w:pPr>
        <w:spacing w:before="25" w:after="25"/>
        <w:jc w:val="left"/>
        <w:rPr>
          <w:rFonts w:hint="eastAsia" w:eastAsia="仿宋_GB2312"/>
          <w:bCs/>
          <w:color w:val="auto"/>
          <w:spacing w:val="10"/>
          <w:kern w:val="0"/>
          <w:sz w:val="24"/>
          <w:szCs w:val="20"/>
          <w:highlight w:val="none"/>
        </w:rPr>
      </w:pPr>
    </w:p>
    <w:p w14:paraId="357A85EC">
      <w:pPr>
        <w:spacing w:before="25" w:after="25"/>
        <w:jc w:val="left"/>
        <w:rPr>
          <w:rFonts w:hint="eastAsia" w:eastAsia="仿宋_GB2312"/>
          <w:bCs/>
          <w:color w:val="auto"/>
          <w:spacing w:val="10"/>
          <w:kern w:val="0"/>
          <w:sz w:val="24"/>
          <w:szCs w:val="20"/>
          <w:highlight w:val="none"/>
        </w:rPr>
      </w:pPr>
    </w:p>
    <w:p w14:paraId="526E1815">
      <w:pPr>
        <w:spacing w:before="25" w:after="25"/>
        <w:jc w:val="left"/>
        <w:rPr>
          <w:rFonts w:hint="eastAsia" w:eastAsia="仿宋_GB2312"/>
          <w:bCs/>
          <w:color w:val="auto"/>
          <w:spacing w:val="10"/>
          <w:kern w:val="0"/>
          <w:sz w:val="24"/>
          <w:szCs w:val="20"/>
          <w:highlight w:val="none"/>
        </w:rPr>
      </w:pPr>
    </w:p>
    <w:p w14:paraId="563F5820">
      <w:pPr>
        <w:spacing w:before="25" w:after="25"/>
        <w:jc w:val="left"/>
        <w:rPr>
          <w:rFonts w:hint="eastAsia" w:eastAsia="仿宋_GB2312"/>
          <w:bCs/>
          <w:color w:val="auto"/>
          <w:spacing w:val="10"/>
          <w:kern w:val="0"/>
          <w:sz w:val="24"/>
          <w:szCs w:val="20"/>
          <w:highlight w:val="none"/>
        </w:rPr>
      </w:pPr>
    </w:p>
    <w:p w14:paraId="5929CD68">
      <w:pPr>
        <w:spacing w:before="25" w:after="25"/>
        <w:jc w:val="left"/>
        <w:rPr>
          <w:rFonts w:hint="eastAsia" w:eastAsia="仿宋_GB2312"/>
          <w:bCs/>
          <w:color w:val="auto"/>
          <w:spacing w:val="10"/>
          <w:kern w:val="0"/>
          <w:sz w:val="24"/>
          <w:szCs w:val="20"/>
          <w:highlight w:val="none"/>
        </w:rPr>
      </w:pPr>
    </w:p>
    <w:p w14:paraId="4B646463">
      <w:pPr>
        <w:spacing w:before="25" w:after="25"/>
        <w:jc w:val="left"/>
        <w:rPr>
          <w:rFonts w:hint="eastAsia" w:eastAsia="仿宋_GB2312"/>
          <w:bCs/>
          <w:color w:val="auto"/>
          <w:spacing w:val="10"/>
          <w:kern w:val="0"/>
          <w:sz w:val="24"/>
          <w:szCs w:val="20"/>
          <w:highlight w:val="none"/>
        </w:rPr>
      </w:pPr>
    </w:p>
    <w:p w14:paraId="4E304F9B">
      <w:pPr>
        <w:spacing w:before="25" w:after="25"/>
        <w:jc w:val="left"/>
        <w:rPr>
          <w:rFonts w:hint="eastAsia" w:eastAsia="仿宋_GB2312"/>
          <w:bCs/>
          <w:color w:val="auto"/>
          <w:spacing w:val="10"/>
          <w:kern w:val="0"/>
          <w:sz w:val="24"/>
          <w:szCs w:val="20"/>
          <w:highlight w:val="none"/>
        </w:rPr>
      </w:pPr>
    </w:p>
    <w:p w14:paraId="742E100C">
      <w:pPr>
        <w:spacing w:before="25" w:after="25"/>
        <w:jc w:val="left"/>
        <w:rPr>
          <w:rFonts w:hint="eastAsia" w:eastAsia="仿宋_GB2312"/>
          <w:bCs/>
          <w:color w:val="auto"/>
          <w:spacing w:val="10"/>
          <w:kern w:val="0"/>
          <w:sz w:val="24"/>
          <w:szCs w:val="20"/>
          <w:highlight w:val="none"/>
        </w:rPr>
      </w:pPr>
    </w:p>
    <w:p w14:paraId="682D82CC">
      <w:pPr>
        <w:spacing w:before="25" w:after="25"/>
        <w:jc w:val="left"/>
        <w:rPr>
          <w:rFonts w:hint="eastAsia" w:eastAsia="仿宋_GB2312"/>
          <w:bCs/>
          <w:color w:val="auto"/>
          <w:spacing w:val="10"/>
          <w:kern w:val="0"/>
          <w:sz w:val="24"/>
          <w:szCs w:val="20"/>
          <w:highlight w:val="none"/>
        </w:rPr>
      </w:pPr>
    </w:p>
    <w:p w14:paraId="6C7B7125">
      <w:pPr>
        <w:spacing w:before="25" w:after="25"/>
        <w:jc w:val="left"/>
        <w:rPr>
          <w:rFonts w:hint="eastAsia" w:eastAsia="仿宋_GB2312"/>
          <w:bCs/>
          <w:color w:val="auto"/>
          <w:spacing w:val="10"/>
          <w:kern w:val="0"/>
          <w:sz w:val="24"/>
          <w:szCs w:val="20"/>
          <w:highlight w:val="none"/>
        </w:rPr>
      </w:pPr>
    </w:p>
    <w:p w14:paraId="5DF8E5EB">
      <w:pPr>
        <w:pStyle w:val="41"/>
        <w:rPr>
          <w:rFonts w:hint="eastAsia"/>
          <w:color w:val="auto"/>
          <w:highlight w:val="none"/>
        </w:rPr>
      </w:pPr>
    </w:p>
    <w:p w14:paraId="0B6027CF">
      <w:pPr>
        <w:pStyle w:val="41"/>
        <w:rPr>
          <w:rFonts w:hint="eastAsia"/>
          <w:color w:val="auto"/>
          <w:highlight w:val="none"/>
        </w:rPr>
      </w:pPr>
    </w:p>
    <w:p w14:paraId="398D7B39">
      <w:pPr>
        <w:pStyle w:val="41"/>
        <w:rPr>
          <w:rFonts w:hint="eastAsia"/>
          <w:color w:val="auto"/>
          <w:highlight w:val="none"/>
        </w:rPr>
      </w:pPr>
    </w:p>
    <w:p w14:paraId="3BE12190">
      <w:pPr>
        <w:pStyle w:val="41"/>
        <w:rPr>
          <w:rFonts w:hint="eastAsia"/>
          <w:color w:val="auto"/>
          <w:highlight w:val="none"/>
        </w:rPr>
      </w:pPr>
    </w:p>
    <w:p w14:paraId="06053032">
      <w:pPr>
        <w:pStyle w:val="41"/>
        <w:rPr>
          <w:rFonts w:hint="eastAsia"/>
          <w:color w:val="auto"/>
          <w:highlight w:val="none"/>
        </w:rPr>
      </w:pPr>
    </w:p>
    <w:p w14:paraId="5A740948">
      <w:pPr>
        <w:pStyle w:val="41"/>
        <w:rPr>
          <w:rFonts w:hint="eastAsia"/>
          <w:color w:val="auto"/>
          <w:highlight w:val="none"/>
        </w:rPr>
      </w:pPr>
    </w:p>
    <w:p w14:paraId="01639955">
      <w:pPr>
        <w:pStyle w:val="41"/>
        <w:rPr>
          <w:rFonts w:hint="eastAsia"/>
          <w:color w:val="auto"/>
          <w:highlight w:val="none"/>
        </w:rPr>
      </w:pPr>
    </w:p>
    <w:p w14:paraId="7B35A796">
      <w:pPr>
        <w:pStyle w:val="41"/>
        <w:rPr>
          <w:rFonts w:hint="eastAsia"/>
          <w:color w:val="auto"/>
          <w:highlight w:val="none"/>
        </w:rPr>
      </w:pPr>
    </w:p>
    <w:p w14:paraId="740EBC96">
      <w:pPr>
        <w:pStyle w:val="41"/>
        <w:rPr>
          <w:rFonts w:hint="eastAsia"/>
          <w:color w:val="auto"/>
          <w:highlight w:val="none"/>
        </w:rPr>
      </w:pPr>
    </w:p>
    <w:p w14:paraId="4D6E5BE4">
      <w:pPr>
        <w:rPr>
          <w:rFonts w:hint="eastAsia" w:ascii="Calibri" w:hAnsi="Calibri"/>
          <w:color w:val="auto"/>
          <w:kern w:val="0"/>
          <w:szCs w:val="20"/>
          <w:highlight w:val="none"/>
        </w:rPr>
      </w:pPr>
    </w:p>
    <w:p w14:paraId="3080312B">
      <w:pPr>
        <w:spacing w:line="480" w:lineRule="auto"/>
        <w:rPr>
          <w:rFonts w:ascii="宋体" w:hAnsi="宋体" w:cs="宋体"/>
          <w:color w:val="auto"/>
          <w:kern w:val="0"/>
          <w:sz w:val="24"/>
          <w:highlight w:val="none"/>
        </w:rPr>
      </w:pPr>
      <w:r>
        <w:rPr>
          <w:rFonts w:hint="eastAsia" w:ascii="宋体" w:hAnsi="宋体" w:cs="宋体"/>
          <w:color w:val="auto"/>
          <w:kern w:val="0"/>
          <w:sz w:val="24"/>
          <w:highlight w:val="none"/>
        </w:rPr>
        <w:t>（本页为签章页）</w:t>
      </w:r>
    </w:p>
    <w:p w14:paraId="6FA61C35">
      <w:pPr>
        <w:tabs>
          <w:tab w:val="right" w:leader="dot" w:pos="8910"/>
        </w:tabs>
        <w:spacing w:before="120" w:after="120"/>
        <w:ind w:firstLine="240"/>
        <w:rPr>
          <w:rFonts w:hint="eastAsia" w:ascii="宋体" w:hAnsi="Calibri"/>
          <w:b/>
          <w:caps/>
          <w:color w:val="auto"/>
          <w:kern w:val="0"/>
          <w:sz w:val="24"/>
          <w:szCs w:val="20"/>
          <w:highlight w:val="none"/>
        </w:rPr>
      </w:pPr>
    </w:p>
    <w:p w14:paraId="2B5627E9">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甲方（盖章）：                         乙方（盖章）：</w:t>
      </w:r>
    </w:p>
    <w:p w14:paraId="187480B6">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14:paraId="4ED75F03">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或其授权代理人：                      或其授权代理人：</w:t>
      </w:r>
    </w:p>
    <w:p w14:paraId="1FAE0687">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通讯地址：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 xml:space="preserve">通讯地址：                        </w:t>
      </w:r>
    </w:p>
    <w:p w14:paraId="7B941252">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电话：                                电话：                            </w:t>
      </w:r>
    </w:p>
    <w:p w14:paraId="4F440AA4">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传真：                                传真：                            </w:t>
      </w:r>
    </w:p>
    <w:p w14:paraId="772D44E7">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开户行：                              开户行：</w:t>
      </w:r>
    </w:p>
    <w:p w14:paraId="30C27E11">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开户名称：                            开户行名称：</w:t>
      </w:r>
    </w:p>
    <w:p w14:paraId="6A44F68F">
      <w:pPr>
        <w:spacing w:line="48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账号：                                 账号：</w:t>
      </w:r>
    </w:p>
    <w:p w14:paraId="02E3F1AB">
      <w:pPr>
        <w:pStyle w:val="41"/>
        <w:rPr>
          <w:rFonts w:hint="eastAsia" w:ascii="宋体" w:hAnsi="宋体" w:cs="宋体"/>
          <w:color w:val="auto"/>
          <w:kern w:val="0"/>
          <w:sz w:val="24"/>
          <w:highlight w:val="none"/>
        </w:rPr>
      </w:pPr>
    </w:p>
    <w:p w14:paraId="5CF0D575">
      <w:pPr>
        <w:pStyle w:val="41"/>
        <w:rPr>
          <w:rFonts w:hint="eastAsia" w:ascii="宋体" w:hAnsi="宋体" w:cs="宋体"/>
          <w:color w:val="auto"/>
          <w:kern w:val="0"/>
          <w:sz w:val="24"/>
          <w:highlight w:val="none"/>
        </w:rPr>
      </w:pPr>
    </w:p>
    <w:p w14:paraId="31B78B5A">
      <w:pPr>
        <w:pStyle w:val="41"/>
        <w:rPr>
          <w:rFonts w:hint="eastAsia" w:ascii="宋体" w:hAnsi="宋体" w:cs="宋体"/>
          <w:color w:val="auto"/>
          <w:kern w:val="0"/>
          <w:sz w:val="24"/>
          <w:highlight w:val="none"/>
        </w:rPr>
      </w:pPr>
    </w:p>
    <w:p w14:paraId="33436F1F">
      <w:pPr>
        <w:pStyle w:val="41"/>
        <w:rPr>
          <w:rFonts w:hint="eastAsia" w:ascii="宋体" w:hAnsi="宋体" w:cs="宋体"/>
          <w:color w:val="auto"/>
          <w:kern w:val="0"/>
          <w:sz w:val="24"/>
          <w:highlight w:val="none"/>
        </w:rPr>
      </w:pPr>
    </w:p>
    <w:p w14:paraId="3DAB1199">
      <w:pPr>
        <w:pStyle w:val="41"/>
        <w:rPr>
          <w:rFonts w:hint="eastAsia" w:ascii="宋体" w:hAnsi="宋体" w:cs="宋体"/>
          <w:color w:val="auto"/>
          <w:kern w:val="0"/>
          <w:sz w:val="24"/>
          <w:highlight w:val="none"/>
        </w:rPr>
      </w:pPr>
    </w:p>
    <w:p w14:paraId="73AD9414">
      <w:pPr>
        <w:pStyle w:val="41"/>
        <w:rPr>
          <w:rFonts w:hint="eastAsia" w:ascii="宋体" w:hAnsi="宋体" w:cs="宋体"/>
          <w:color w:val="auto"/>
          <w:kern w:val="0"/>
          <w:sz w:val="24"/>
          <w:highlight w:val="none"/>
        </w:rPr>
      </w:pPr>
    </w:p>
    <w:p w14:paraId="705125BC">
      <w:pPr>
        <w:pStyle w:val="41"/>
        <w:rPr>
          <w:rFonts w:hint="eastAsia" w:ascii="宋体" w:hAnsi="宋体" w:cs="宋体"/>
          <w:color w:val="auto"/>
          <w:kern w:val="0"/>
          <w:sz w:val="24"/>
          <w:highlight w:val="none"/>
        </w:rPr>
      </w:pPr>
    </w:p>
    <w:p w14:paraId="0682E7E1">
      <w:pPr>
        <w:pStyle w:val="41"/>
        <w:rPr>
          <w:rFonts w:hint="eastAsia" w:ascii="宋体" w:hAnsi="宋体" w:cs="宋体"/>
          <w:color w:val="auto"/>
          <w:kern w:val="0"/>
          <w:sz w:val="24"/>
          <w:highlight w:val="none"/>
        </w:rPr>
      </w:pPr>
    </w:p>
    <w:p w14:paraId="41FE886A">
      <w:pPr>
        <w:pStyle w:val="41"/>
        <w:rPr>
          <w:rFonts w:hint="eastAsia" w:ascii="宋体" w:hAnsi="宋体" w:cs="宋体"/>
          <w:color w:val="auto"/>
          <w:kern w:val="0"/>
          <w:sz w:val="24"/>
          <w:highlight w:val="none"/>
        </w:rPr>
      </w:pPr>
    </w:p>
    <w:p w14:paraId="630B2700">
      <w:pPr>
        <w:pStyle w:val="41"/>
        <w:rPr>
          <w:rFonts w:hint="eastAsia" w:ascii="宋体" w:hAnsi="宋体" w:cs="宋体"/>
          <w:color w:val="auto"/>
          <w:kern w:val="0"/>
          <w:sz w:val="24"/>
          <w:highlight w:val="none"/>
        </w:rPr>
      </w:pPr>
    </w:p>
    <w:p w14:paraId="26FE89E3">
      <w:pPr>
        <w:pStyle w:val="41"/>
        <w:rPr>
          <w:rFonts w:hint="eastAsia" w:ascii="宋体" w:hAnsi="宋体" w:cs="宋体"/>
          <w:color w:val="auto"/>
          <w:kern w:val="0"/>
          <w:sz w:val="24"/>
          <w:highlight w:val="none"/>
        </w:rPr>
      </w:pPr>
    </w:p>
    <w:p w14:paraId="3108F1E7">
      <w:pPr>
        <w:pStyle w:val="41"/>
        <w:rPr>
          <w:rFonts w:hint="eastAsia" w:ascii="宋体" w:hAnsi="宋体" w:cs="宋体"/>
          <w:color w:val="auto"/>
          <w:kern w:val="0"/>
          <w:sz w:val="24"/>
          <w:highlight w:val="none"/>
        </w:rPr>
      </w:pPr>
    </w:p>
    <w:p w14:paraId="5F121C58">
      <w:pPr>
        <w:pStyle w:val="41"/>
        <w:rPr>
          <w:rFonts w:hint="eastAsia" w:ascii="宋体" w:hAnsi="宋体" w:cs="宋体"/>
          <w:color w:val="auto"/>
          <w:kern w:val="0"/>
          <w:sz w:val="24"/>
          <w:highlight w:val="none"/>
        </w:rPr>
      </w:pPr>
    </w:p>
    <w:p w14:paraId="50672FF8">
      <w:pPr>
        <w:pStyle w:val="41"/>
        <w:rPr>
          <w:rFonts w:hint="eastAsia" w:ascii="宋体" w:hAnsi="宋体" w:cs="宋体"/>
          <w:color w:val="auto"/>
          <w:kern w:val="0"/>
          <w:sz w:val="24"/>
          <w:highlight w:val="none"/>
        </w:rPr>
      </w:pPr>
    </w:p>
    <w:p w14:paraId="4C6F1022">
      <w:pPr>
        <w:pStyle w:val="41"/>
        <w:rPr>
          <w:rFonts w:hint="eastAsia" w:ascii="宋体" w:hAnsi="宋体" w:cs="宋体"/>
          <w:color w:val="auto"/>
          <w:kern w:val="0"/>
          <w:sz w:val="24"/>
          <w:highlight w:val="none"/>
        </w:rPr>
      </w:pPr>
    </w:p>
    <w:p w14:paraId="17BF6E3C">
      <w:pPr>
        <w:pStyle w:val="41"/>
        <w:rPr>
          <w:rFonts w:hint="eastAsia" w:ascii="宋体" w:hAnsi="宋体" w:cs="宋体"/>
          <w:color w:val="auto"/>
          <w:kern w:val="0"/>
          <w:sz w:val="24"/>
          <w:highlight w:val="none"/>
        </w:rPr>
      </w:pPr>
    </w:p>
    <w:p w14:paraId="2E36C0CF">
      <w:pPr>
        <w:autoSpaceDE w:val="0"/>
        <w:autoSpaceDN w:val="0"/>
        <w:adjustRightInd w:val="0"/>
        <w:spacing w:before="50" w:line="480" w:lineRule="exact"/>
        <w:jc w:val="left"/>
        <w:textAlignment w:val="baseline"/>
        <w:rPr>
          <w:rFonts w:ascii="宋体" w:hAnsi="宋体"/>
          <w:b/>
          <w:color w:val="auto"/>
          <w:kern w:val="0"/>
          <w:sz w:val="24"/>
          <w:szCs w:val="20"/>
          <w:highlight w:val="none"/>
        </w:rPr>
      </w:pPr>
      <w:r>
        <w:rPr>
          <w:rFonts w:hint="eastAsia" w:ascii="宋体" w:hAnsi="宋体"/>
          <w:b/>
          <w:color w:val="auto"/>
          <w:kern w:val="0"/>
          <w:sz w:val="24"/>
          <w:szCs w:val="20"/>
          <w:highlight w:val="none"/>
        </w:rPr>
        <w:t>附件二、合同的补充条款（合同正文和其他附件未包括的内容）</w:t>
      </w:r>
    </w:p>
    <w:p w14:paraId="6B54B70B">
      <w:pPr>
        <w:autoSpaceDE w:val="0"/>
        <w:autoSpaceDN w:val="0"/>
        <w:adjustRightInd w:val="0"/>
        <w:spacing w:before="50" w:line="480" w:lineRule="exact"/>
        <w:ind w:firstLine="488" w:firstLineChars="200"/>
        <w:jc w:val="left"/>
        <w:textAlignment w:val="baseline"/>
        <w:rPr>
          <w:rFonts w:ascii="宋体" w:hAnsi="宋体"/>
          <w:b/>
          <w:color w:val="auto"/>
          <w:kern w:val="0"/>
          <w:sz w:val="24"/>
          <w:szCs w:val="20"/>
          <w:highlight w:val="none"/>
        </w:rPr>
      </w:pPr>
      <w:r>
        <w:rPr>
          <w:rFonts w:hint="eastAsia" w:ascii="宋体" w:hAnsi="宋体"/>
          <w:b/>
          <w:color w:val="auto"/>
          <w:kern w:val="0"/>
          <w:sz w:val="24"/>
          <w:szCs w:val="20"/>
          <w:highlight w:val="none"/>
        </w:rPr>
        <w:t>一、合同的其他组成文件：</w:t>
      </w:r>
    </w:p>
    <w:p w14:paraId="0691BD10">
      <w:pPr>
        <w:spacing w:line="480" w:lineRule="exact"/>
        <w:ind w:firstLine="488" w:firstLineChars="200"/>
        <w:rPr>
          <w:rFonts w:ascii="宋体" w:hAnsi="宋体"/>
          <w:color w:val="auto"/>
          <w:kern w:val="0"/>
          <w:sz w:val="24"/>
          <w:szCs w:val="20"/>
          <w:highlight w:val="none"/>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lang w:val="en-US" w:eastAsia="zh-CN"/>
        </w:rPr>
        <w:t>龙州县智慧路灯节能改造提升服务项目（能源托管型）</w:t>
      </w:r>
      <w:r>
        <w:rPr>
          <w:rFonts w:hint="eastAsia" w:ascii="宋体" w:hAnsi="宋体"/>
          <w:color w:val="auto"/>
          <w:kern w:val="0"/>
          <w:sz w:val="24"/>
          <w:szCs w:val="20"/>
          <w:highlight w:val="none"/>
        </w:rPr>
        <w:t>路灯现状明细表（表</w:t>
      </w:r>
      <w:r>
        <w:rPr>
          <w:rFonts w:ascii="宋体" w:hAnsi="宋体"/>
          <w:color w:val="auto"/>
          <w:kern w:val="0"/>
          <w:sz w:val="24"/>
          <w:szCs w:val="20"/>
          <w:highlight w:val="none"/>
        </w:rPr>
        <w:t>1</w:t>
      </w:r>
      <w:r>
        <w:rPr>
          <w:rFonts w:hint="eastAsia" w:ascii="宋体" w:hAnsi="宋体"/>
          <w:color w:val="auto"/>
          <w:kern w:val="0"/>
          <w:sz w:val="24"/>
          <w:szCs w:val="20"/>
          <w:highlight w:val="none"/>
        </w:rPr>
        <w:t>》（即招标文件“第</w:t>
      </w:r>
      <w:r>
        <w:rPr>
          <w:rFonts w:hint="eastAsia" w:ascii="宋体" w:hAnsi="宋体"/>
          <w:color w:val="auto"/>
          <w:kern w:val="0"/>
          <w:sz w:val="24"/>
          <w:szCs w:val="20"/>
          <w:highlight w:val="none"/>
          <w:lang w:val="en-US" w:eastAsia="zh-CN"/>
        </w:rPr>
        <w:t>二</w:t>
      </w:r>
      <w:r>
        <w:rPr>
          <w:rFonts w:hint="eastAsia" w:ascii="宋体" w:hAnsi="宋体"/>
          <w:color w:val="auto"/>
          <w:kern w:val="0"/>
          <w:sz w:val="24"/>
          <w:szCs w:val="20"/>
          <w:highlight w:val="none"/>
        </w:rPr>
        <w:t>章采购需求”的附件）；</w:t>
      </w:r>
    </w:p>
    <w:p w14:paraId="5DDD2A40">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hint="eastAsia" w:ascii="宋体" w:hAnsi="宋体"/>
          <w:b/>
          <w:color w:val="auto"/>
          <w:kern w:val="0"/>
          <w:sz w:val="24"/>
          <w:szCs w:val="20"/>
          <w:highlight w:val="none"/>
        </w:rPr>
        <w:t>二、合同解释顺序</w:t>
      </w:r>
      <w:r>
        <w:rPr>
          <w:rFonts w:hint="eastAsia" w:ascii="宋体" w:hAnsi="宋体"/>
          <w:color w:val="auto"/>
          <w:kern w:val="0"/>
          <w:sz w:val="24"/>
          <w:szCs w:val="20"/>
          <w:highlight w:val="none"/>
        </w:rPr>
        <w:t>（解释效力从大到小）：</w:t>
      </w:r>
    </w:p>
    <w:p w14:paraId="4F813C6A">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ascii="宋体" w:hAnsi="宋体"/>
          <w:color w:val="auto"/>
          <w:kern w:val="0"/>
          <w:sz w:val="24"/>
          <w:szCs w:val="20"/>
          <w:highlight w:val="none"/>
        </w:rPr>
        <w:t>1.</w:t>
      </w:r>
      <w:r>
        <w:rPr>
          <w:rFonts w:hint="eastAsia" w:ascii="宋体" w:hAnsi="宋体"/>
          <w:color w:val="auto"/>
          <w:kern w:val="0"/>
          <w:sz w:val="24"/>
          <w:szCs w:val="20"/>
          <w:highlight w:val="none"/>
        </w:rPr>
        <w:t>本合同的附件三（合同的补充条款），</w:t>
      </w:r>
    </w:p>
    <w:p w14:paraId="36BE76BB">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ascii="宋体" w:hAnsi="宋体"/>
          <w:color w:val="auto"/>
          <w:kern w:val="0"/>
          <w:sz w:val="24"/>
          <w:szCs w:val="20"/>
          <w:highlight w:val="none"/>
        </w:rPr>
        <w:t>2.</w:t>
      </w:r>
      <w:r>
        <w:rPr>
          <w:rFonts w:hint="eastAsia" w:ascii="宋体" w:hAnsi="宋体"/>
          <w:color w:val="auto"/>
          <w:kern w:val="0"/>
          <w:sz w:val="24"/>
          <w:szCs w:val="20"/>
          <w:highlight w:val="none"/>
        </w:rPr>
        <w:t>本合同的正文和其他附件，</w:t>
      </w:r>
    </w:p>
    <w:p w14:paraId="42632436">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ascii="宋体" w:hAnsi="宋体"/>
          <w:color w:val="auto"/>
          <w:kern w:val="0"/>
          <w:sz w:val="24"/>
          <w:szCs w:val="20"/>
          <w:highlight w:val="none"/>
        </w:rPr>
        <w:t>3.</w:t>
      </w:r>
      <w:r>
        <w:rPr>
          <w:rFonts w:hint="eastAsia" w:ascii="宋体" w:hAnsi="宋体"/>
          <w:color w:val="auto"/>
          <w:kern w:val="0"/>
          <w:sz w:val="24"/>
          <w:szCs w:val="20"/>
          <w:highlight w:val="none"/>
        </w:rPr>
        <w:t>本项目的《中标通知书》，</w:t>
      </w:r>
    </w:p>
    <w:p w14:paraId="6720FCB3">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ascii="宋体" w:hAnsi="宋体"/>
          <w:color w:val="auto"/>
          <w:kern w:val="0"/>
          <w:sz w:val="24"/>
          <w:szCs w:val="20"/>
          <w:highlight w:val="none"/>
        </w:rPr>
        <w:t>4.</w:t>
      </w:r>
      <w:r>
        <w:rPr>
          <w:rFonts w:hint="eastAsia" w:ascii="宋体" w:hAnsi="宋体"/>
          <w:color w:val="auto"/>
          <w:kern w:val="0"/>
          <w:sz w:val="24"/>
          <w:szCs w:val="20"/>
          <w:highlight w:val="none"/>
        </w:rPr>
        <w:t>本项目的《招标文件》，</w:t>
      </w:r>
    </w:p>
    <w:p w14:paraId="2C7E3B6E">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ascii="宋体" w:hAnsi="宋体"/>
          <w:color w:val="auto"/>
          <w:kern w:val="0"/>
          <w:sz w:val="24"/>
          <w:szCs w:val="20"/>
          <w:highlight w:val="none"/>
        </w:rPr>
        <w:t>5.</w:t>
      </w:r>
      <w:r>
        <w:rPr>
          <w:rFonts w:hint="eastAsia" w:ascii="宋体" w:hAnsi="宋体"/>
          <w:color w:val="auto"/>
          <w:kern w:val="0"/>
          <w:sz w:val="24"/>
          <w:szCs w:val="20"/>
          <w:highlight w:val="none"/>
        </w:rPr>
        <w:t>中标人的《投标文件》，</w:t>
      </w:r>
    </w:p>
    <w:p w14:paraId="5402AA56">
      <w:pPr>
        <w:autoSpaceDE w:val="0"/>
        <w:autoSpaceDN w:val="0"/>
        <w:adjustRightInd w:val="0"/>
        <w:spacing w:before="50" w:line="480" w:lineRule="exact"/>
        <w:ind w:firstLine="488" w:firstLineChars="200"/>
        <w:jc w:val="left"/>
        <w:textAlignment w:val="baseline"/>
        <w:rPr>
          <w:rFonts w:ascii="宋体" w:hAnsi="宋体"/>
          <w:color w:val="auto"/>
          <w:kern w:val="0"/>
          <w:sz w:val="24"/>
          <w:szCs w:val="20"/>
          <w:highlight w:val="none"/>
        </w:rPr>
      </w:pPr>
      <w:r>
        <w:rPr>
          <w:rFonts w:ascii="宋体" w:hAnsi="宋体"/>
          <w:color w:val="auto"/>
          <w:kern w:val="0"/>
          <w:sz w:val="24"/>
          <w:szCs w:val="20"/>
          <w:highlight w:val="none"/>
        </w:rPr>
        <w:t>6.</w:t>
      </w:r>
      <w:r>
        <w:rPr>
          <w:rFonts w:hint="eastAsia" w:ascii="宋体" w:hAnsi="宋体"/>
          <w:color w:val="auto"/>
          <w:kern w:val="0"/>
          <w:sz w:val="24"/>
          <w:szCs w:val="20"/>
          <w:highlight w:val="none"/>
        </w:rPr>
        <w:t>本项目的其他相关文件。</w:t>
      </w:r>
    </w:p>
    <w:p w14:paraId="506DD75F">
      <w:pPr>
        <w:autoSpaceDE w:val="0"/>
        <w:autoSpaceDN w:val="0"/>
        <w:adjustRightInd w:val="0"/>
        <w:spacing w:before="50" w:line="480" w:lineRule="exact"/>
        <w:ind w:firstLine="488" w:firstLineChars="200"/>
        <w:jc w:val="left"/>
        <w:textAlignment w:val="baseline"/>
        <w:rPr>
          <w:rFonts w:ascii="宋体" w:hAnsi="宋体"/>
          <w:b/>
          <w:color w:val="auto"/>
          <w:kern w:val="0"/>
          <w:sz w:val="24"/>
          <w:szCs w:val="20"/>
          <w:highlight w:val="none"/>
        </w:rPr>
      </w:pPr>
      <w:r>
        <w:rPr>
          <w:rFonts w:hint="eastAsia" w:ascii="宋体" w:hAnsi="宋体"/>
          <w:b/>
          <w:color w:val="auto"/>
          <w:kern w:val="0"/>
          <w:sz w:val="24"/>
          <w:szCs w:val="20"/>
          <w:highlight w:val="none"/>
        </w:rPr>
        <w:t>三、其他约定</w:t>
      </w:r>
    </w:p>
    <w:p w14:paraId="1C921DF3">
      <w:pPr>
        <w:spacing w:line="480" w:lineRule="exact"/>
        <w:ind w:firstLine="488" w:firstLineChars="200"/>
        <w:rPr>
          <w:rFonts w:ascii="宋体" w:hAnsi="宋体"/>
          <w:color w:val="auto"/>
          <w:kern w:val="0"/>
          <w:sz w:val="24"/>
          <w:szCs w:val="20"/>
          <w:highlight w:val="none"/>
        </w:rPr>
      </w:pPr>
      <w:r>
        <w:rPr>
          <w:rFonts w:hint="eastAsia" w:ascii="宋体" w:hAnsi="宋体"/>
          <w:color w:val="auto"/>
          <w:kern w:val="0"/>
          <w:sz w:val="24"/>
          <w:szCs w:val="20"/>
          <w:highlight w:val="none"/>
        </w:rPr>
        <w:t>本次项目实施后，由中标人按照规定向有关部门办理本项目补贴、税收优惠申请手续，招标人为中标人提供必要的协助。</w:t>
      </w:r>
    </w:p>
    <w:p w14:paraId="1E024DF1">
      <w:pPr>
        <w:snapToGrid w:val="0"/>
        <w:rPr>
          <w:rFonts w:hint="eastAsia" w:ascii="宋体" w:hAnsi="宋体"/>
          <w:bCs/>
          <w:color w:val="auto"/>
          <w:sz w:val="32"/>
          <w:szCs w:val="32"/>
          <w:highlight w:val="none"/>
        </w:rPr>
      </w:pPr>
    </w:p>
    <w:p w14:paraId="1509EDA6">
      <w:pPr>
        <w:pStyle w:val="9"/>
        <w:spacing w:line="360" w:lineRule="auto"/>
        <w:ind w:firstLine="0"/>
        <w:outlineLvl w:val="1"/>
        <w:rPr>
          <w:rFonts w:hint="eastAsia" w:ascii="宋体" w:hAnsi="宋体" w:cs="宋体"/>
          <w:color w:val="auto"/>
          <w:highlight w:val="none"/>
        </w:rPr>
      </w:pPr>
    </w:p>
    <w:p w14:paraId="4B1A73D9">
      <w:pPr>
        <w:widowControl/>
        <w:ind w:right="-241" w:rightChars="-113"/>
        <w:jc w:val="left"/>
        <w:rPr>
          <w:rFonts w:hint="eastAsia" w:ascii="宋体" w:hAnsi="宋体" w:cs="宋体"/>
          <w:color w:val="auto"/>
          <w:spacing w:val="-10"/>
          <w:szCs w:val="21"/>
          <w:highlight w:val="none"/>
        </w:rPr>
      </w:pPr>
    </w:p>
    <w:p w14:paraId="3E9C1D03">
      <w:pPr>
        <w:pStyle w:val="19"/>
        <w:spacing w:line="360" w:lineRule="auto"/>
        <w:ind w:left="181" w:leftChars="85"/>
        <w:rPr>
          <w:rFonts w:hint="eastAsia" w:hAnsi="宋体"/>
          <w:color w:val="auto"/>
          <w:highlight w:val="none"/>
        </w:rPr>
      </w:pPr>
    </w:p>
    <w:p w14:paraId="08A4D7C8">
      <w:pPr>
        <w:pStyle w:val="19"/>
        <w:tabs>
          <w:tab w:val="left" w:pos="2472"/>
        </w:tabs>
        <w:spacing w:line="460" w:lineRule="exact"/>
        <w:jc w:val="center"/>
        <w:rPr>
          <w:rFonts w:hint="eastAsia" w:ascii="Times New Roman" w:hAnsi="Times New Roman"/>
          <w:b/>
          <w:color w:val="auto"/>
          <w:sz w:val="36"/>
          <w:highlight w:val="none"/>
        </w:rPr>
      </w:pPr>
    </w:p>
    <w:p w14:paraId="6F3203EF">
      <w:pPr>
        <w:pStyle w:val="19"/>
        <w:tabs>
          <w:tab w:val="left" w:pos="2472"/>
        </w:tabs>
        <w:spacing w:line="460" w:lineRule="exact"/>
        <w:jc w:val="center"/>
        <w:rPr>
          <w:rFonts w:hint="eastAsia" w:ascii="Times New Roman" w:hAnsi="Times New Roman"/>
          <w:b/>
          <w:color w:val="auto"/>
          <w:sz w:val="36"/>
          <w:highlight w:val="none"/>
        </w:rPr>
      </w:pPr>
    </w:p>
    <w:p w14:paraId="18C2CD3C">
      <w:pPr>
        <w:pStyle w:val="19"/>
        <w:tabs>
          <w:tab w:val="left" w:pos="2472"/>
        </w:tabs>
        <w:spacing w:line="460" w:lineRule="exact"/>
        <w:jc w:val="center"/>
        <w:rPr>
          <w:rFonts w:hint="eastAsia" w:ascii="Times New Roman" w:hAnsi="Times New Roman"/>
          <w:b/>
          <w:color w:val="auto"/>
          <w:sz w:val="36"/>
          <w:highlight w:val="none"/>
        </w:rPr>
      </w:pPr>
    </w:p>
    <w:p w14:paraId="4CF30A6D">
      <w:pPr>
        <w:pStyle w:val="19"/>
        <w:tabs>
          <w:tab w:val="left" w:pos="2472"/>
        </w:tabs>
        <w:spacing w:line="460" w:lineRule="exact"/>
        <w:jc w:val="center"/>
        <w:rPr>
          <w:rFonts w:hint="eastAsia" w:ascii="Times New Roman" w:hAnsi="Times New Roman"/>
          <w:b/>
          <w:color w:val="auto"/>
          <w:sz w:val="36"/>
          <w:highlight w:val="none"/>
        </w:rPr>
      </w:pPr>
    </w:p>
    <w:p w14:paraId="1EC66E36">
      <w:pPr>
        <w:pStyle w:val="19"/>
        <w:tabs>
          <w:tab w:val="left" w:pos="2472"/>
        </w:tabs>
        <w:spacing w:line="460" w:lineRule="exact"/>
        <w:jc w:val="center"/>
        <w:rPr>
          <w:rFonts w:hint="eastAsia" w:ascii="Times New Roman" w:hAnsi="Times New Roman"/>
          <w:b/>
          <w:color w:val="auto"/>
          <w:sz w:val="36"/>
          <w:highlight w:val="none"/>
        </w:rPr>
      </w:pPr>
    </w:p>
    <w:p w14:paraId="4760D848">
      <w:pPr>
        <w:pStyle w:val="19"/>
        <w:tabs>
          <w:tab w:val="left" w:pos="2472"/>
        </w:tabs>
        <w:spacing w:line="460" w:lineRule="exact"/>
        <w:jc w:val="center"/>
        <w:rPr>
          <w:rFonts w:hint="eastAsia" w:ascii="Times New Roman" w:hAnsi="Times New Roman"/>
          <w:b/>
          <w:color w:val="auto"/>
          <w:sz w:val="36"/>
          <w:highlight w:val="none"/>
        </w:rPr>
      </w:pPr>
    </w:p>
    <w:p w14:paraId="30657465">
      <w:pPr>
        <w:pStyle w:val="19"/>
        <w:tabs>
          <w:tab w:val="left" w:pos="2472"/>
        </w:tabs>
        <w:spacing w:line="460" w:lineRule="exact"/>
        <w:jc w:val="center"/>
        <w:rPr>
          <w:rFonts w:hint="eastAsia" w:ascii="Times New Roman" w:hAnsi="Times New Roman"/>
          <w:b/>
          <w:color w:val="auto"/>
          <w:sz w:val="36"/>
          <w:highlight w:val="none"/>
        </w:rPr>
      </w:pPr>
    </w:p>
    <w:p w14:paraId="307946D8">
      <w:pPr>
        <w:pStyle w:val="19"/>
        <w:tabs>
          <w:tab w:val="left" w:pos="2472"/>
        </w:tabs>
        <w:spacing w:line="460" w:lineRule="exact"/>
        <w:jc w:val="center"/>
        <w:rPr>
          <w:rFonts w:hint="eastAsia" w:ascii="Times New Roman" w:hAnsi="Times New Roman"/>
          <w:b/>
          <w:color w:val="auto"/>
          <w:sz w:val="36"/>
          <w:highlight w:val="none"/>
        </w:rPr>
      </w:pPr>
    </w:p>
    <w:p w14:paraId="03549380">
      <w:pPr>
        <w:pStyle w:val="19"/>
        <w:tabs>
          <w:tab w:val="left" w:pos="2472"/>
        </w:tabs>
        <w:spacing w:line="460" w:lineRule="exact"/>
        <w:jc w:val="center"/>
        <w:rPr>
          <w:rFonts w:hint="eastAsia" w:ascii="Times New Roman" w:hAnsi="Times New Roman"/>
          <w:b/>
          <w:color w:val="auto"/>
          <w:sz w:val="36"/>
          <w:highlight w:val="none"/>
        </w:rPr>
      </w:pPr>
    </w:p>
    <w:p w14:paraId="5C90AC44">
      <w:pPr>
        <w:pStyle w:val="19"/>
        <w:tabs>
          <w:tab w:val="left" w:pos="2472"/>
        </w:tabs>
        <w:spacing w:line="460" w:lineRule="exact"/>
        <w:jc w:val="center"/>
        <w:outlineLvl w:val="0"/>
        <w:rPr>
          <w:rFonts w:ascii="Times New Roman" w:hAnsi="Times New Roman"/>
          <w:b/>
          <w:color w:val="auto"/>
          <w:sz w:val="36"/>
          <w:highlight w:val="none"/>
        </w:rPr>
      </w:pPr>
      <w:r>
        <w:rPr>
          <w:rFonts w:hint="eastAsia" w:ascii="Times New Roman" w:hAnsi="Times New Roman"/>
          <w:b/>
          <w:color w:val="auto"/>
          <w:sz w:val="36"/>
          <w:highlight w:val="none"/>
        </w:rPr>
        <w:br w:type="page"/>
      </w:r>
      <w:bookmarkStart w:id="374" w:name="_Toc9536"/>
      <w:r>
        <w:rPr>
          <w:rFonts w:hint="eastAsia" w:ascii="Times New Roman" w:hAnsi="Times New Roman"/>
          <w:b/>
          <w:color w:val="auto"/>
          <w:sz w:val="36"/>
          <w:highlight w:val="none"/>
        </w:rPr>
        <w:t>第六章 投标文件格式</w:t>
      </w:r>
      <w:bookmarkEnd w:id="374"/>
    </w:p>
    <w:p w14:paraId="0DA633CF">
      <w:pPr>
        <w:pStyle w:val="19"/>
        <w:spacing w:line="360" w:lineRule="auto"/>
        <w:rPr>
          <w:rFonts w:hAnsi="宋体"/>
          <w:color w:val="auto"/>
          <w:highlight w:val="none"/>
        </w:rPr>
      </w:pPr>
    </w:p>
    <w:p w14:paraId="44783884">
      <w:pPr>
        <w:pStyle w:val="19"/>
        <w:jc w:val="center"/>
        <w:outlineLvl w:val="1"/>
        <w:rPr>
          <w:rFonts w:hint="eastAsia" w:hAnsi="宋体"/>
          <w:b/>
          <w:bCs/>
          <w:color w:val="auto"/>
          <w:sz w:val="28"/>
          <w:szCs w:val="28"/>
          <w:highlight w:val="none"/>
        </w:rPr>
      </w:pPr>
      <w:bookmarkStart w:id="375" w:name="_Toc2178"/>
      <w:r>
        <w:rPr>
          <w:rFonts w:hint="eastAsia" w:hAnsi="宋体"/>
          <w:b/>
          <w:bCs/>
          <w:color w:val="auto"/>
          <w:sz w:val="28"/>
          <w:szCs w:val="28"/>
          <w:highlight w:val="none"/>
        </w:rPr>
        <w:t xml:space="preserve">第二节 </w:t>
      </w:r>
      <w:r>
        <w:rPr>
          <w:rFonts w:hint="eastAsia" w:hAnsi="宋体"/>
          <w:b/>
          <w:bCs/>
          <w:color w:val="auto"/>
          <w:sz w:val="28"/>
          <w:szCs w:val="28"/>
          <w:highlight w:val="none"/>
          <w:lang w:eastAsia="zh-CN"/>
        </w:rPr>
        <w:t>报价</w:t>
      </w:r>
      <w:r>
        <w:rPr>
          <w:rFonts w:hint="eastAsia" w:hAnsi="宋体"/>
          <w:b/>
          <w:bCs/>
          <w:color w:val="auto"/>
          <w:sz w:val="28"/>
          <w:szCs w:val="28"/>
          <w:highlight w:val="none"/>
        </w:rPr>
        <w:t>文件格式</w:t>
      </w:r>
      <w:bookmarkEnd w:id="375"/>
    </w:p>
    <w:p w14:paraId="343888F0">
      <w:pPr>
        <w:spacing w:line="269" w:lineRule="auto"/>
        <w:rPr>
          <w:rFonts w:ascii="Arial"/>
          <w:color w:val="auto"/>
          <w:sz w:val="21"/>
          <w:highlight w:val="none"/>
        </w:rPr>
      </w:pPr>
    </w:p>
    <w:p w14:paraId="2F27C781">
      <w:pPr>
        <w:spacing w:line="270" w:lineRule="auto"/>
        <w:rPr>
          <w:rFonts w:ascii="Arial"/>
          <w:color w:val="auto"/>
          <w:sz w:val="21"/>
          <w:highlight w:val="none"/>
        </w:rPr>
      </w:pPr>
    </w:p>
    <w:p w14:paraId="0CC1BB09">
      <w:pPr>
        <w:pStyle w:val="14"/>
        <w:spacing w:before="101" w:line="218" w:lineRule="auto"/>
        <w:ind w:left="3604"/>
        <w:rPr>
          <w:color w:val="auto"/>
          <w:sz w:val="31"/>
          <w:szCs w:val="31"/>
          <w:highlight w:val="none"/>
        </w:rPr>
      </w:pPr>
      <w:r>
        <w:rPr>
          <w:b/>
          <w:bCs/>
          <w:color w:val="auto"/>
          <w:spacing w:val="7"/>
          <w:sz w:val="31"/>
          <w:szCs w:val="31"/>
          <w:highlight w:val="none"/>
        </w:rPr>
        <w:t>报价文件</w:t>
      </w:r>
    </w:p>
    <w:p w14:paraId="1B9B4BC1">
      <w:pPr>
        <w:spacing w:before="68" w:line="222" w:lineRule="auto"/>
        <w:ind w:left="3513"/>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(电子投标文件)</w:t>
      </w:r>
    </w:p>
    <w:p w14:paraId="3DB01DEC">
      <w:pPr>
        <w:spacing w:line="265" w:lineRule="auto"/>
        <w:rPr>
          <w:rFonts w:ascii="Arial"/>
          <w:color w:val="auto"/>
          <w:sz w:val="21"/>
          <w:highlight w:val="none"/>
        </w:rPr>
      </w:pPr>
    </w:p>
    <w:p w14:paraId="5E08C44E">
      <w:pPr>
        <w:spacing w:line="265" w:lineRule="auto"/>
        <w:rPr>
          <w:rFonts w:ascii="Arial"/>
          <w:color w:val="auto"/>
          <w:sz w:val="21"/>
          <w:highlight w:val="none"/>
        </w:rPr>
      </w:pPr>
    </w:p>
    <w:p w14:paraId="330DA403">
      <w:pPr>
        <w:spacing w:line="265" w:lineRule="auto"/>
        <w:rPr>
          <w:rFonts w:ascii="Arial"/>
          <w:color w:val="auto"/>
          <w:sz w:val="21"/>
          <w:highlight w:val="none"/>
        </w:rPr>
      </w:pPr>
    </w:p>
    <w:p w14:paraId="5698E52B">
      <w:pPr>
        <w:spacing w:line="265" w:lineRule="auto"/>
        <w:rPr>
          <w:rFonts w:ascii="Arial"/>
          <w:color w:val="auto"/>
          <w:sz w:val="21"/>
          <w:highlight w:val="none"/>
        </w:rPr>
      </w:pPr>
    </w:p>
    <w:p w14:paraId="10AD4A24">
      <w:pPr>
        <w:spacing w:line="266" w:lineRule="auto"/>
        <w:rPr>
          <w:rFonts w:ascii="Arial"/>
          <w:color w:val="auto"/>
          <w:sz w:val="21"/>
          <w:highlight w:val="none"/>
        </w:rPr>
      </w:pPr>
    </w:p>
    <w:p w14:paraId="61144519">
      <w:pPr>
        <w:spacing w:line="266" w:lineRule="auto"/>
        <w:rPr>
          <w:rFonts w:ascii="Arial"/>
          <w:color w:val="auto"/>
          <w:sz w:val="21"/>
          <w:highlight w:val="none"/>
        </w:rPr>
      </w:pPr>
    </w:p>
    <w:p w14:paraId="7DCAE264">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项目名称：</w:t>
      </w:r>
    </w:p>
    <w:p w14:paraId="2FCBF405">
      <w:pPr>
        <w:spacing w:line="281" w:lineRule="auto"/>
        <w:rPr>
          <w:rFonts w:ascii="Arial"/>
          <w:color w:val="auto"/>
          <w:sz w:val="21"/>
          <w:highlight w:val="none"/>
        </w:rPr>
      </w:pPr>
    </w:p>
    <w:p w14:paraId="586788D1">
      <w:pPr>
        <w:spacing w:before="68" w:line="221"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项目编号：</w:t>
      </w:r>
    </w:p>
    <w:p w14:paraId="6FB0A1F9">
      <w:pPr>
        <w:spacing w:line="288" w:lineRule="auto"/>
        <w:rPr>
          <w:rFonts w:ascii="Arial"/>
          <w:color w:val="auto"/>
          <w:sz w:val="21"/>
          <w:highlight w:val="none"/>
        </w:rPr>
      </w:pPr>
    </w:p>
    <w:p w14:paraId="4AF9B9C3">
      <w:pPr>
        <w:spacing w:before="70"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所投分标：</w:t>
      </w:r>
    </w:p>
    <w:p w14:paraId="05BF4496">
      <w:pPr>
        <w:spacing w:line="280" w:lineRule="auto"/>
        <w:rPr>
          <w:rFonts w:ascii="Arial"/>
          <w:color w:val="auto"/>
          <w:sz w:val="21"/>
          <w:highlight w:val="none"/>
        </w:rPr>
      </w:pPr>
    </w:p>
    <w:p w14:paraId="528C8C23">
      <w:pPr>
        <w:spacing w:before="68"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投标人名称：</w:t>
      </w:r>
    </w:p>
    <w:p w14:paraId="3FC10A5A">
      <w:pPr>
        <w:spacing w:line="282" w:lineRule="auto"/>
        <w:rPr>
          <w:rFonts w:ascii="Arial"/>
          <w:color w:val="auto"/>
          <w:sz w:val="21"/>
          <w:highlight w:val="none"/>
        </w:rPr>
      </w:pPr>
    </w:p>
    <w:p w14:paraId="0FEAE281">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投标人地址：</w:t>
      </w:r>
    </w:p>
    <w:p w14:paraId="70C88576">
      <w:pPr>
        <w:spacing w:line="257" w:lineRule="auto"/>
        <w:rPr>
          <w:rFonts w:ascii="Arial"/>
          <w:color w:val="auto"/>
          <w:sz w:val="21"/>
          <w:highlight w:val="none"/>
        </w:rPr>
      </w:pPr>
    </w:p>
    <w:p w14:paraId="03639EF4">
      <w:pPr>
        <w:spacing w:line="257" w:lineRule="auto"/>
        <w:rPr>
          <w:rFonts w:ascii="Arial"/>
          <w:color w:val="auto"/>
          <w:sz w:val="21"/>
          <w:highlight w:val="none"/>
        </w:rPr>
      </w:pPr>
    </w:p>
    <w:p w14:paraId="767565C6">
      <w:pPr>
        <w:spacing w:before="69" w:line="223" w:lineRule="auto"/>
        <w:ind w:left="4082"/>
        <w:rPr>
          <w:rFonts w:ascii="黑体" w:hAnsi="黑体" w:eastAsia="黑体" w:cs="黑体"/>
          <w:color w:val="auto"/>
          <w:sz w:val="21"/>
          <w:szCs w:val="21"/>
          <w:highlight w:val="none"/>
        </w:rPr>
      </w:pPr>
      <w:r>
        <w:rPr>
          <w:rFonts w:ascii="黑体" w:hAnsi="黑体" w:eastAsia="黑体" w:cs="黑体"/>
          <w:b/>
          <w:bCs/>
          <w:color w:val="auto"/>
          <w:spacing w:val="-10"/>
          <w:sz w:val="21"/>
          <w:szCs w:val="21"/>
          <w:highlight w:val="none"/>
        </w:rPr>
        <w:t>年</w:t>
      </w:r>
      <w:r>
        <w:rPr>
          <w:rFonts w:ascii="黑体" w:hAnsi="黑体" w:eastAsia="黑体" w:cs="黑体"/>
          <w:color w:val="auto"/>
          <w:spacing w:val="29"/>
          <w:sz w:val="21"/>
          <w:szCs w:val="21"/>
          <w:highlight w:val="none"/>
        </w:rPr>
        <w:t xml:space="preserve">  </w:t>
      </w:r>
      <w:r>
        <w:rPr>
          <w:rFonts w:ascii="黑体" w:hAnsi="黑体" w:eastAsia="黑体" w:cs="黑体"/>
          <w:b/>
          <w:bCs/>
          <w:color w:val="auto"/>
          <w:spacing w:val="-10"/>
          <w:sz w:val="21"/>
          <w:szCs w:val="21"/>
          <w:highlight w:val="none"/>
        </w:rPr>
        <w:t>月</w:t>
      </w:r>
      <w:r>
        <w:rPr>
          <w:rFonts w:ascii="黑体" w:hAnsi="黑体" w:eastAsia="黑体" w:cs="黑体"/>
          <w:color w:val="auto"/>
          <w:spacing w:val="47"/>
          <w:sz w:val="21"/>
          <w:szCs w:val="21"/>
          <w:highlight w:val="none"/>
        </w:rPr>
        <w:t xml:space="preserve">  </w:t>
      </w:r>
      <w:r>
        <w:rPr>
          <w:rFonts w:ascii="黑体" w:hAnsi="黑体" w:eastAsia="黑体" w:cs="黑体"/>
          <w:b/>
          <w:bCs/>
          <w:color w:val="auto"/>
          <w:spacing w:val="-10"/>
          <w:sz w:val="21"/>
          <w:szCs w:val="21"/>
          <w:highlight w:val="none"/>
        </w:rPr>
        <w:t>日</w:t>
      </w:r>
    </w:p>
    <w:p w14:paraId="2FBDF94E">
      <w:pPr>
        <w:pStyle w:val="19"/>
        <w:spacing w:line="360" w:lineRule="auto"/>
        <w:rPr>
          <w:rFonts w:hAnsi="宋体"/>
          <w:color w:val="auto"/>
          <w:highlight w:val="none"/>
        </w:rPr>
      </w:pPr>
    </w:p>
    <w:p w14:paraId="74333ED5">
      <w:pPr>
        <w:pStyle w:val="19"/>
        <w:spacing w:line="360" w:lineRule="auto"/>
        <w:rPr>
          <w:rFonts w:hAnsi="宋体"/>
          <w:color w:val="auto"/>
          <w:highlight w:val="none"/>
        </w:rPr>
      </w:pPr>
    </w:p>
    <w:p w14:paraId="0604371A">
      <w:pPr>
        <w:pStyle w:val="19"/>
        <w:spacing w:line="360" w:lineRule="auto"/>
        <w:rPr>
          <w:rFonts w:hAnsi="宋体"/>
          <w:color w:val="auto"/>
          <w:highlight w:val="none"/>
        </w:rPr>
      </w:pPr>
    </w:p>
    <w:p w14:paraId="7050C55A">
      <w:pPr>
        <w:pStyle w:val="19"/>
        <w:spacing w:line="360" w:lineRule="auto"/>
        <w:rPr>
          <w:rFonts w:hAnsi="宋体"/>
          <w:color w:val="auto"/>
          <w:highlight w:val="none"/>
        </w:rPr>
      </w:pPr>
    </w:p>
    <w:p w14:paraId="1F6FB70C">
      <w:pPr>
        <w:pStyle w:val="19"/>
        <w:spacing w:line="360" w:lineRule="auto"/>
        <w:rPr>
          <w:rFonts w:hAnsi="宋体"/>
          <w:color w:val="auto"/>
          <w:highlight w:val="none"/>
        </w:rPr>
      </w:pPr>
    </w:p>
    <w:p w14:paraId="6D4F01B1">
      <w:pPr>
        <w:pStyle w:val="19"/>
        <w:spacing w:line="360" w:lineRule="auto"/>
        <w:rPr>
          <w:rFonts w:hAnsi="宋体"/>
          <w:color w:val="auto"/>
          <w:highlight w:val="none"/>
        </w:rPr>
      </w:pPr>
    </w:p>
    <w:p w14:paraId="4C7A6758">
      <w:pPr>
        <w:pStyle w:val="19"/>
        <w:spacing w:line="360" w:lineRule="auto"/>
        <w:rPr>
          <w:rFonts w:hAnsi="宋体"/>
          <w:color w:val="auto"/>
          <w:highlight w:val="none"/>
        </w:rPr>
      </w:pPr>
    </w:p>
    <w:p w14:paraId="246933BE">
      <w:pPr>
        <w:spacing w:before="198" w:line="222" w:lineRule="auto"/>
        <w:ind w:left="3533"/>
        <w:rPr>
          <w:rFonts w:ascii="黑体" w:hAnsi="黑体" w:eastAsia="黑体" w:cs="黑体"/>
          <w:color w:val="auto"/>
          <w:sz w:val="25"/>
          <w:szCs w:val="25"/>
          <w:highlight w:val="none"/>
        </w:rPr>
      </w:pPr>
      <w:r>
        <w:rPr>
          <w:rFonts w:ascii="黑体" w:hAnsi="黑体" w:eastAsia="黑体" w:cs="黑体"/>
          <w:b/>
          <w:bCs/>
          <w:color w:val="auto"/>
          <w:spacing w:val="-8"/>
          <w:sz w:val="25"/>
          <w:szCs w:val="25"/>
          <w:highlight w:val="none"/>
        </w:rPr>
        <w:t>报价文件目录</w:t>
      </w:r>
    </w:p>
    <w:p w14:paraId="0E6E5ACD">
      <w:pPr>
        <w:spacing w:before="250" w:line="221" w:lineRule="auto"/>
        <w:ind w:left="17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根据招标文件规定及投标人提供的材料自行编写目录。</w:t>
      </w:r>
    </w:p>
    <w:p w14:paraId="50C97368">
      <w:pPr>
        <w:pStyle w:val="19"/>
        <w:spacing w:line="360" w:lineRule="auto"/>
        <w:rPr>
          <w:rFonts w:hAnsi="宋体"/>
          <w:color w:val="auto"/>
          <w:highlight w:val="none"/>
        </w:rPr>
      </w:pPr>
    </w:p>
    <w:p w14:paraId="50506630">
      <w:pPr>
        <w:pStyle w:val="19"/>
        <w:spacing w:line="360" w:lineRule="auto"/>
        <w:rPr>
          <w:rFonts w:hAnsi="宋体"/>
          <w:color w:val="auto"/>
          <w:highlight w:val="none"/>
        </w:rPr>
      </w:pPr>
    </w:p>
    <w:p w14:paraId="1A289FCC">
      <w:pPr>
        <w:pStyle w:val="19"/>
        <w:spacing w:line="360" w:lineRule="auto"/>
        <w:rPr>
          <w:rFonts w:hAnsi="宋体"/>
          <w:color w:val="auto"/>
          <w:highlight w:val="none"/>
        </w:rPr>
      </w:pPr>
    </w:p>
    <w:p w14:paraId="6A90ECDC">
      <w:pPr>
        <w:pStyle w:val="19"/>
        <w:spacing w:line="360" w:lineRule="auto"/>
        <w:rPr>
          <w:rFonts w:hAnsi="宋体"/>
          <w:color w:val="auto"/>
          <w:highlight w:val="none"/>
        </w:rPr>
      </w:pPr>
    </w:p>
    <w:p w14:paraId="5F3DC13C">
      <w:pPr>
        <w:pStyle w:val="19"/>
        <w:spacing w:line="360" w:lineRule="auto"/>
        <w:rPr>
          <w:rFonts w:hAnsi="宋体"/>
          <w:color w:val="auto"/>
          <w:highlight w:val="none"/>
        </w:rPr>
      </w:pPr>
    </w:p>
    <w:p w14:paraId="6DDE627C">
      <w:pPr>
        <w:pStyle w:val="19"/>
        <w:spacing w:line="360" w:lineRule="auto"/>
        <w:rPr>
          <w:rFonts w:hAnsi="宋体"/>
          <w:color w:val="auto"/>
          <w:highlight w:val="none"/>
        </w:rPr>
      </w:pPr>
    </w:p>
    <w:p w14:paraId="27DD64FB">
      <w:pPr>
        <w:pStyle w:val="19"/>
        <w:spacing w:line="360" w:lineRule="auto"/>
        <w:rPr>
          <w:rFonts w:hAnsi="宋体"/>
          <w:color w:val="auto"/>
          <w:highlight w:val="none"/>
        </w:rPr>
      </w:pPr>
    </w:p>
    <w:p w14:paraId="1560D977">
      <w:pPr>
        <w:spacing w:before="107" w:line="219" w:lineRule="auto"/>
        <w:ind w:left="2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br w:type="page"/>
      </w:r>
      <w:r>
        <w:rPr>
          <w:rFonts w:ascii="宋体" w:hAnsi="宋体" w:eastAsia="宋体" w:cs="宋体"/>
          <w:b/>
          <w:bCs/>
          <w:color w:val="auto"/>
          <w:spacing w:val="-2"/>
          <w:sz w:val="24"/>
          <w:szCs w:val="24"/>
          <w:highlight w:val="none"/>
        </w:rPr>
        <w:t>1、投标函格式</w:t>
      </w:r>
      <w:r>
        <w:rPr>
          <w:rFonts w:ascii="宋体" w:hAnsi="宋体" w:eastAsia="宋体" w:cs="宋体"/>
          <w:b/>
          <w:bCs/>
          <w:color w:val="auto"/>
          <w:spacing w:val="-16"/>
          <w:sz w:val="24"/>
          <w:szCs w:val="24"/>
          <w:highlight w:val="none"/>
        </w:rPr>
        <w:t>；（</w:t>
      </w:r>
      <w:r>
        <w:rPr>
          <w:rFonts w:ascii="宋体" w:hAnsi="宋体" w:eastAsia="宋体" w:cs="宋体"/>
          <w:b/>
          <w:bCs/>
          <w:color w:val="auto"/>
          <w:spacing w:val="-2"/>
          <w:sz w:val="24"/>
          <w:szCs w:val="24"/>
          <w:highlight w:val="none"/>
        </w:rPr>
        <w:t>必须提供，否则作无效投标处理）</w:t>
      </w:r>
    </w:p>
    <w:p w14:paraId="55CDDF42">
      <w:pPr>
        <w:pStyle w:val="14"/>
        <w:spacing w:line="273" w:lineRule="auto"/>
        <w:rPr>
          <w:color w:val="auto"/>
          <w:highlight w:val="none"/>
        </w:rPr>
      </w:pPr>
    </w:p>
    <w:p w14:paraId="1DDF46BF">
      <w:pPr>
        <w:spacing w:before="101" w:line="225" w:lineRule="auto"/>
        <w:ind w:left="4134"/>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投</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8"/>
          <w:sz w:val="31"/>
          <w:szCs w:val="31"/>
          <w:highlight w:val="none"/>
        </w:rPr>
        <w:t>标</w:t>
      </w:r>
      <w:r>
        <w:rPr>
          <w:rFonts w:ascii="宋体" w:hAnsi="宋体" w:eastAsia="宋体" w:cs="宋体"/>
          <w:color w:val="auto"/>
          <w:spacing w:val="40"/>
          <w:sz w:val="31"/>
          <w:szCs w:val="31"/>
          <w:highlight w:val="none"/>
        </w:rPr>
        <w:t xml:space="preserve"> </w:t>
      </w:r>
      <w:r>
        <w:rPr>
          <w:rFonts w:ascii="宋体" w:hAnsi="宋体" w:eastAsia="宋体" w:cs="宋体"/>
          <w:b/>
          <w:bCs/>
          <w:color w:val="auto"/>
          <w:spacing w:val="-8"/>
          <w:sz w:val="31"/>
          <w:szCs w:val="31"/>
          <w:highlight w:val="none"/>
        </w:rPr>
        <w:t>函</w:t>
      </w:r>
    </w:p>
    <w:p w14:paraId="641997B3">
      <w:pPr>
        <w:pStyle w:val="14"/>
        <w:spacing w:line="261" w:lineRule="auto"/>
        <w:rPr>
          <w:color w:val="auto"/>
          <w:highlight w:val="none"/>
        </w:rPr>
      </w:pPr>
    </w:p>
    <w:p w14:paraId="5C5BB996">
      <w:pPr>
        <w:spacing w:before="65" w:line="228" w:lineRule="auto"/>
        <w:ind w:left="10"/>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致</w:t>
      </w: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
          <w:sz w:val="20"/>
          <w:szCs w:val="20"/>
          <w:highlight w:val="none"/>
        </w:rPr>
        <w:t>（</w:t>
      </w:r>
      <w:r>
        <w:rPr>
          <w:rFonts w:ascii="宋体" w:hAnsi="宋体" w:eastAsia="宋体" w:cs="宋体"/>
          <w:color w:val="auto"/>
          <w:spacing w:val="16"/>
          <w:sz w:val="20"/>
          <w:szCs w:val="20"/>
          <w:highlight w:val="none"/>
        </w:rPr>
        <w:t>招标单位名称</w:t>
      </w:r>
      <w:r>
        <w:rPr>
          <w:rFonts w:ascii="宋体" w:hAnsi="宋体" w:eastAsia="宋体" w:cs="宋体"/>
          <w:color w:val="auto"/>
          <w:spacing w:val="-9"/>
          <w:sz w:val="20"/>
          <w:szCs w:val="20"/>
          <w:highlight w:val="none"/>
        </w:rPr>
        <w:t>）：</w:t>
      </w:r>
    </w:p>
    <w:p w14:paraId="63A88F59">
      <w:pPr>
        <w:spacing w:before="154" w:line="368" w:lineRule="auto"/>
        <w:ind w:left="14" w:right="100" w:firstLine="47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根据贵方为</w:t>
      </w:r>
      <w:r>
        <w:rPr>
          <w:rFonts w:ascii="宋体" w:hAnsi="宋体" w:eastAsia="宋体" w:cs="宋体"/>
          <w:color w:val="auto"/>
          <w:spacing w:val="7"/>
          <w:sz w:val="20"/>
          <w:szCs w:val="20"/>
          <w:highlight w:val="none"/>
          <w:u w:val="single" w:color="auto"/>
        </w:rPr>
        <w:t xml:space="preserve">   （项目名称及项目编号）</w:t>
      </w:r>
      <w:r>
        <w:rPr>
          <w:rFonts w:ascii="宋体" w:hAnsi="宋体" w:eastAsia="宋体" w:cs="宋体"/>
          <w:color w:val="auto"/>
          <w:spacing w:val="14"/>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7"/>
          <w:sz w:val="20"/>
          <w:szCs w:val="20"/>
          <w:highlight w:val="none"/>
        </w:rPr>
        <w:t>项目的招标</w:t>
      </w:r>
      <w:r>
        <w:rPr>
          <w:rFonts w:ascii="宋体" w:hAnsi="宋体" w:eastAsia="宋体" w:cs="宋体"/>
          <w:color w:val="auto"/>
          <w:spacing w:val="6"/>
          <w:sz w:val="20"/>
          <w:szCs w:val="20"/>
          <w:highlight w:val="none"/>
        </w:rPr>
        <w:t>文件要求，我方</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6"/>
          <w:sz w:val="20"/>
          <w:szCs w:val="20"/>
          <w:highlight w:val="none"/>
          <w:u w:val="single" w:color="auto"/>
        </w:rPr>
        <w:t>（投标人名称）</w:t>
      </w:r>
      <w:r>
        <w:rPr>
          <w:rFonts w:ascii="宋体" w:hAnsi="宋体" w:eastAsia="宋体" w:cs="宋体"/>
          <w:color w:val="auto"/>
          <w:spacing w:val="23"/>
          <w:sz w:val="20"/>
          <w:szCs w:val="20"/>
          <w:highlight w:val="none"/>
          <w:u w:val="single" w:color="auto"/>
        </w:rPr>
        <w:t xml:space="preserve">  </w:t>
      </w:r>
      <w:r>
        <w:rPr>
          <w:rFonts w:ascii="宋体" w:hAnsi="宋体" w:eastAsia="宋体" w:cs="宋体"/>
          <w:color w:val="auto"/>
          <w:spacing w:val="-94"/>
          <w:sz w:val="20"/>
          <w:szCs w:val="20"/>
          <w:highlight w:val="none"/>
        </w:rPr>
        <w:t xml:space="preserve"> </w:t>
      </w:r>
      <w:r>
        <w:rPr>
          <w:rFonts w:ascii="宋体" w:hAnsi="宋体" w:eastAsia="宋体" w:cs="宋体"/>
          <w:color w:val="auto"/>
          <w:spacing w:val="6"/>
          <w:sz w:val="20"/>
          <w:szCs w:val="20"/>
          <w:highlight w:val="none"/>
        </w:rPr>
        <w:t>提</w:t>
      </w:r>
      <w:r>
        <w:rPr>
          <w:rFonts w:ascii="宋体" w:hAnsi="宋体" w:eastAsia="宋体" w:cs="宋体"/>
          <w:color w:val="auto"/>
          <w:spacing w:val="8"/>
          <w:sz w:val="20"/>
          <w:szCs w:val="20"/>
          <w:highlight w:val="none"/>
        </w:rPr>
        <w:t>交投标文件资格电子文件</w:t>
      </w:r>
      <w:r>
        <w:rPr>
          <w:rFonts w:ascii="宋体" w:hAnsi="宋体" w:eastAsia="宋体" w:cs="宋体"/>
          <w:color w:val="auto"/>
          <w:spacing w:val="8"/>
          <w:sz w:val="20"/>
          <w:szCs w:val="20"/>
          <w:highlight w:val="none"/>
          <w:u w:val="single" w:color="auto"/>
        </w:rPr>
        <w:t xml:space="preserve"> 壹 </w:t>
      </w:r>
      <w:r>
        <w:rPr>
          <w:rFonts w:ascii="宋体" w:hAnsi="宋体" w:eastAsia="宋体" w:cs="宋体"/>
          <w:color w:val="auto"/>
          <w:spacing w:val="8"/>
          <w:sz w:val="20"/>
          <w:szCs w:val="20"/>
          <w:highlight w:val="none"/>
        </w:rPr>
        <w:t>份、报价电子文件</w:t>
      </w:r>
      <w:r>
        <w:rPr>
          <w:rFonts w:ascii="宋体" w:hAnsi="宋体" w:eastAsia="宋体" w:cs="宋体"/>
          <w:color w:val="auto"/>
          <w:spacing w:val="8"/>
          <w:sz w:val="20"/>
          <w:szCs w:val="20"/>
          <w:highlight w:val="none"/>
          <w:u w:val="single" w:color="auto"/>
        </w:rPr>
        <w:t xml:space="preserve"> 壹 </w:t>
      </w:r>
      <w:r>
        <w:rPr>
          <w:rFonts w:ascii="宋体" w:hAnsi="宋体" w:eastAsia="宋体" w:cs="宋体"/>
          <w:color w:val="auto"/>
          <w:spacing w:val="8"/>
          <w:sz w:val="20"/>
          <w:szCs w:val="20"/>
          <w:highlight w:val="none"/>
        </w:rPr>
        <w:t>份、商务技术电子文件</w:t>
      </w:r>
      <w:r>
        <w:rPr>
          <w:rFonts w:ascii="宋体" w:hAnsi="宋体" w:eastAsia="宋体" w:cs="宋体"/>
          <w:color w:val="auto"/>
          <w:spacing w:val="8"/>
          <w:sz w:val="20"/>
          <w:szCs w:val="20"/>
          <w:highlight w:val="none"/>
          <w:u w:val="single" w:color="auto"/>
        </w:rPr>
        <w:t xml:space="preserve"> 壹</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8"/>
          <w:sz w:val="20"/>
          <w:szCs w:val="20"/>
          <w:highlight w:val="none"/>
        </w:rPr>
        <w:t>份。</w:t>
      </w:r>
    </w:p>
    <w:p w14:paraId="317029D6">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据此函，签字代表宣布同意如下：</w:t>
      </w:r>
    </w:p>
    <w:p w14:paraId="595A6DC1">
      <w:pPr>
        <w:spacing w:before="156" w:line="369" w:lineRule="auto"/>
        <w:ind w:left="12" w:right="43" w:firstLine="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1.投标人已详细审查全部“招标文件</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”，包括修改文件（如有的话）以及</w:t>
      </w:r>
      <w:r>
        <w:rPr>
          <w:rFonts w:ascii="宋体" w:hAnsi="宋体" w:eastAsia="宋体" w:cs="宋体"/>
          <w:color w:val="auto"/>
          <w:spacing w:val="6"/>
          <w:sz w:val="20"/>
          <w:szCs w:val="20"/>
          <w:highlight w:val="none"/>
        </w:rPr>
        <w:t>全部参考资料和有关附件，</w:t>
      </w:r>
      <w:r>
        <w:rPr>
          <w:rFonts w:ascii="宋体" w:hAnsi="宋体" w:eastAsia="宋体" w:cs="宋体"/>
          <w:color w:val="auto"/>
          <w:spacing w:val="11"/>
          <w:sz w:val="20"/>
          <w:szCs w:val="20"/>
          <w:highlight w:val="none"/>
        </w:rPr>
        <w:t>已经了解我方对于招标文件、采购过程、采购结果有依法进行询问、质疑、投诉的权利及相关渠道和要</w:t>
      </w:r>
      <w:r>
        <w:rPr>
          <w:rFonts w:ascii="宋体" w:hAnsi="宋体" w:eastAsia="宋体" w:cs="宋体"/>
          <w:color w:val="auto"/>
          <w:spacing w:val="-1"/>
          <w:sz w:val="20"/>
          <w:szCs w:val="20"/>
          <w:highlight w:val="none"/>
        </w:rPr>
        <w:t>求。</w:t>
      </w:r>
    </w:p>
    <w:p w14:paraId="7171AD62">
      <w:pPr>
        <w:spacing w:before="2" w:line="368" w:lineRule="auto"/>
        <w:ind w:left="9" w:right="153"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2.投标人在投标之前已经与贵方进行了充分的沟通，完全理解并接受招标文件的各项规</w:t>
      </w:r>
      <w:r>
        <w:rPr>
          <w:rFonts w:ascii="宋体" w:hAnsi="宋体" w:eastAsia="宋体" w:cs="宋体"/>
          <w:color w:val="auto"/>
          <w:spacing w:val="9"/>
          <w:sz w:val="20"/>
          <w:szCs w:val="20"/>
          <w:highlight w:val="none"/>
        </w:rPr>
        <w:t>定和要求，</w:t>
      </w:r>
      <w:r>
        <w:rPr>
          <w:rFonts w:ascii="宋体" w:hAnsi="宋体" w:eastAsia="宋体" w:cs="宋体"/>
          <w:color w:val="auto"/>
          <w:spacing w:val="8"/>
          <w:sz w:val="20"/>
          <w:szCs w:val="20"/>
          <w:highlight w:val="none"/>
        </w:rPr>
        <w:t>对招标文件的合理性、合法性不再有异议。</w:t>
      </w:r>
    </w:p>
    <w:p w14:paraId="0E9B4276">
      <w:pPr>
        <w:spacing w:before="1" w:line="226" w:lineRule="auto"/>
        <w:ind w:left="43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3.本投标有效期自开标日起</w:t>
      </w:r>
      <w:r>
        <w:rPr>
          <w:rFonts w:ascii="宋体" w:hAnsi="宋体" w:eastAsia="宋体" w:cs="宋体"/>
          <w:color w:val="auto"/>
          <w:spacing w:val="-94"/>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3"/>
          <w:sz w:val="20"/>
          <w:szCs w:val="20"/>
          <w:highlight w:val="none"/>
        </w:rPr>
        <w:t xml:space="preserve"> </w:t>
      </w:r>
      <w:r>
        <w:rPr>
          <w:rFonts w:ascii="宋体" w:hAnsi="宋体" w:eastAsia="宋体" w:cs="宋体"/>
          <w:color w:val="auto"/>
          <w:spacing w:val="3"/>
          <w:sz w:val="20"/>
          <w:szCs w:val="20"/>
          <w:highlight w:val="none"/>
        </w:rPr>
        <w:t>天（</w:t>
      </w:r>
      <w:r>
        <w:rPr>
          <w:rFonts w:ascii="宋体" w:hAnsi="宋体" w:eastAsia="宋体" w:cs="宋体"/>
          <w:color w:val="auto"/>
          <w:spacing w:val="-23"/>
          <w:sz w:val="20"/>
          <w:szCs w:val="20"/>
          <w:highlight w:val="none"/>
        </w:rPr>
        <w:t xml:space="preserve"> </w:t>
      </w:r>
      <w:r>
        <w:rPr>
          <w:rFonts w:ascii="宋体" w:hAnsi="宋体" w:eastAsia="宋体" w:cs="宋体"/>
          <w:color w:val="auto"/>
          <w:spacing w:val="3"/>
          <w:sz w:val="20"/>
          <w:szCs w:val="20"/>
          <w:highlight w:val="none"/>
        </w:rPr>
        <w:t>日历天）。</w:t>
      </w:r>
    </w:p>
    <w:p w14:paraId="4DD458C2">
      <w:pPr>
        <w:spacing w:before="154" w:line="369" w:lineRule="auto"/>
        <w:ind w:left="9" w:firstLine="420"/>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4.如中标，本投标文件至本项目合同（协议）履行完毕止均保持有效，本投</w:t>
      </w:r>
      <w:r>
        <w:rPr>
          <w:rFonts w:ascii="宋体" w:hAnsi="宋体" w:eastAsia="宋体" w:cs="宋体"/>
          <w:color w:val="auto"/>
          <w:spacing w:val="12"/>
          <w:sz w:val="20"/>
          <w:szCs w:val="20"/>
          <w:highlight w:val="none"/>
        </w:rPr>
        <w:t>标人将按“招标文件</w:t>
      </w:r>
      <w:r>
        <w:rPr>
          <w:rFonts w:ascii="宋体" w:hAnsi="宋体" w:eastAsia="宋体" w:cs="宋体"/>
          <w:color w:val="auto"/>
          <w:spacing w:val="-70"/>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9"/>
          <w:sz w:val="20"/>
          <w:szCs w:val="20"/>
          <w:highlight w:val="none"/>
        </w:rPr>
        <w:t>及政府采购法律、法规的规定履行合同（协议）责任和义务。</w:t>
      </w:r>
    </w:p>
    <w:p w14:paraId="331834AE">
      <w:pPr>
        <w:spacing w:line="227" w:lineRule="auto"/>
        <w:ind w:left="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5.投标人同意按照贵方要求提供与投标有关的</w:t>
      </w:r>
      <w:r>
        <w:rPr>
          <w:rFonts w:ascii="宋体" w:hAnsi="宋体" w:eastAsia="宋体" w:cs="宋体"/>
          <w:color w:val="auto"/>
          <w:spacing w:val="8"/>
          <w:sz w:val="20"/>
          <w:szCs w:val="20"/>
          <w:highlight w:val="none"/>
        </w:rPr>
        <w:t>一切数据或资料。</w:t>
      </w:r>
    </w:p>
    <w:p w14:paraId="5CF17896">
      <w:pPr>
        <w:spacing w:before="155" w:line="227"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6.与本投标有关的一切正式往来信函请寄：</w:t>
      </w:r>
    </w:p>
    <w:p w14:paraId="480412BB">
      <w:pPr>
        <w:spacing w:before="152" w:line="228"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76"/>
          <w:sz w:val="20"/>
          <w:szCs w:val="20"/>
          <w:highlight w:val="none"/>
        </w:rPr>
        <w:t xml:space="preserve"> </w:t>
      </w:r>
      <w:r>
        <w:rPr>
          <w:rFonts w:ascii="宋体" w:hAnsi="宋体" w:eastAsia="宋体" w:cs="宋体"/>
          <w:color w:val="auto"/>
          <w:spacing w:val="2"/>
          <w:sz w:val="20"/>
          <w:szCs w:val="20"/>
          <w:highlight w:val="none"/>
        </w:rPr>
        <w:t>邮编：</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9"/>
          <w:sz w:val="20"/>
          <w:szCs w:val="20"/>
          <w:highlight w:val="none"/>
        </w:rPr>
        <w:t xml:space="preserve"> </w:t>
      </w:r>
      <w:r>
        <w:rPr>
          <w:rFonts w:ascii="宋体" w:hAnsi="宋体" w:eastAsia="宋体" w:cs="宋体"/>
          <w:color w:val="auto"/>
          <w:spacing w:val="2"/>
          <w:sz w:val="20"/>
          <w:szCs w:val="20"/>
          <w:highlight w:val="none"/>
        </w:rPr>
        <w:t>电话：</w:t>
      </w:r>
      <w:r>
        <w:rPr>
          <w:rFonts w:ascii="宋体" w:hAnsi="宋体" w:eastAsia="宋体" w:cs="宋体"/>
          <w:color w:val="auto"/>
          <w:sz w:val="20"/>
          <w:szCs w:val="20"/>
          <w:highlight w:val="none"/>
          <w:u w:val="single" w:color="auto"/>
        </w:rPr>
        <w:t xml:space="preserve">             </w:t>
      </w:r>
    </w:p>
    <w:p w14:paraId="3A2576B5">
      <w:pPr>
        <w:spacing w:before="154" w:line="227"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传真：</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82"/>
          <w:sz w:val="20"/>
          <w:szCs w:val="20"/>
          <w:highlight w:val="none"/>
        </w:rPr>
        <w:t xml:space="preserve"> </w:t>
      </w:r>
      <w:r>
        <w:rPr>
          <w:rFonts w:ascii="宋体" w:hAnsi="宋体" w:eastAsia="宋体" w:cs="宋体"/>
          <w:color w:val="auto"/>
          <w:spacing w:val="6"/>
          <w:sz w:val="20"/>
          <w:szCs w:val="20"/>
          <w:highlight w:val="none"/>
        </w:rPr>
        <w:t>投标人代表姓名</w:t>
      </w:r>
      <w:r>
        <w:rPr>
          <w:rFonts w:ascii="宋体" w:hAnsi="宋体" w:eastAsia="宋体" w:cs="宋体"/>
          <w:color w:val="auto"/>
          <w:spacing w:val="-97"/>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4"/>
          <w:sz w:val="20"/>
          <w:szCs w:val="20"/>
          <w:highlight w:val="none"/>
        </w:rPr>
        <w:t xml:space="preserve"> </w:t>
      </w:r>
      <w:r>
        <w:rPr>
          <w:rFonts w:ascii="宋体" w:hAnsi="宋体" w:eastAsia="宋体" w:cs="宋体"/>
          <w:color w:val="auto"/>
          <w:spacing w:val="6"/>
          <w:sz w:val="20"/>
          <w:szCs w:val="20"/>
          <w:highlight w:val="none"/>
        </w:rPr>
        <w:t>职务：</w:t>
      </w:r>
      <w:r>
        <w:rPr>
          <w:rFonts w:ascii="宋体" w:hAnsi="宋体" w:eastAsia="宋体" w:cs="宋体"/>
          <w:color w:val="auto"/>
          <w:sz w:val="20"/>
          <w:szCs w:val="20"/>
          <w:highlight w:val="none"/>
          <w:u w:val="single" w:color="auto"/>
        </w:rPr>
        <w:t xml:space="preserve">             </w:t>
      </w:r>
    </w:p>
    <w:p w14:paraId="5BC4EECD">
      <w:pPr>
        <w:spacing w:before="156" w:line="228"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投标人名称（全称</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u w:val="single" w:color="auto"/>
        </w:rPr>
        <w:t xml:space="preserve">                                                  </w:t>
      </w:r>
    </w:p>
    <w:p w14:paraId="27178FDA">
      <w:pPr>
        <w:spacing w:before="151" w:line="228" w:lineRule="auto"/>
        <w:ind w:left="43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8"/>
          <w:sz w:val="20"/>
          <w:szCs w:val="20"/>
          <w:highlight w:val="none"/>
        </w:rPr>
        <w:t xml:space="preserve">   </w:t>
      </w:r>
      <w:r>
        <w:rPr>
          <w:rFonts w:ascii="宋体" w:hAnsi="宋体" w:eastAsia="宋体" w:cs="宋体"/>
          <w:color w:val="auto"/>
          <w:spacing w:val="3"/>
          <w:sz w:val="20"/>
          <w:szCs w:val="20"/>
          <w:highlight w:val="none"/>
        </w:rPr>
        <w:t>账号：</w:t>
      </w:r>
      <w:r>
        <w:rPr>
          <w:rFonts w:ascii="宋体" w:hAnsi="宋体" w:eastAsia="宋体" w:cs="宋体"/>
          <w:color w:val="auto"/>
          <w:spacing w:val="3"/>
          <w:sz w:val="20"/>
          <w:szCs w:val="20"/>
          <w:highlight w:val="none"/>
          <w:u w:val="single" w:color="auto"/>
        </w:rPr>
        <w:t xml:space="preserve">                         </w:t>
      </w:r>
    </w:p>
    <w:p w14:paraId="0AE48A67">
      <w:pPr>
        <w:pStyle w:val="14"/>
        <w:spacing w:line="263" w:lineRule="auto"/>
        <w:rPr>
          <w:color w:val="auto"/>
          <w:highlight w:val="none"/>
        </w:rPr>
      </w:pPr>
    </w:p>
    <w:p w14:paraId="29EA3528">
      <w:pPr>
        <w:pStyle w:val="14"/>
        <w:spacing w:line="264" w:lineRule="auto"/>
        <w:rPr>
          <w:color w:val="auto"/>
          <w:highlight w:val="none"/>
        </w:rPr>
      </w:pPr>
    </w:p>
    <w:p w14:paraId="6A14F9DA">
      <w:pPr>
        <w:spacing w:before="66" w:line="227" w:lineRule="auto"/>
        <w:ind w:left="316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投标人（</w:t>
      </w:r>
      <w:r>
        <w:rPr>
          <w:rFonts w:ascii="宋体" w:hAnsi="宋体" w:eastAsia="宋体" w:cs="宋体"/>
          <w:b/>
          <w:bCs/>
          <w:color w:val="auto"/>
          <w:spacing w:val="7"/>
          <w:sz w:val="20"/>
          <w:szCs w:val="20"/>
          <w:highlight w:val="none"/>
        </w:rPr>
        <w:t>电子签章</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u w:val="single" w:color="auto"/>
        </w:rPr>
        <w:t xml:space="preserve">                          </w:t>
      </w:r>
    </w:p>
    <w:p w14:paraId="1D308A23">
      <w:pPr>
        <w:spacing w:before="162" w:line="227" w:lineRule="auto"/>
        <w:ind w:left="308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法定代表人或委托代理人</w:t>
      </w:r>
      <w:r>
        <w:rPr>
          <w:rFonts w:ascii="宋体" w:hAnsi="宋体" w:eastAsia="宋体" w:cs="宋体"/>
          <w:b/>
          <w:bCs/>
          <w:color w:val="auto"/>
          <w:spacing w:val="8"/>
          <w:sz w:val="20"/>
          <w:szCs w:val="20"/>
          <w:highlight w:val="none"/>
        </w:rPr>
        <w:t>签名（或电子签字章</w:t>
      </w:r>
      <w:r>
        <w:rPr>
          <w:rFonts w:ascii="宋体" w:hAnsi="宋体" w:eastAsia="宋体" w:cs="宋体"/>
          <w:b/>
          <w:bCs/>
          <w:color w:val="auto"/>
          <w:spacing w:val="-3"/>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b/>
          <w:bCs/>
          <w:color w:val="auto"/>
          <w:spacing w:val="-3"/>
          <w:sz w:val="20"/>
          <w:szCs w:val="20"/>
          <w:highlight w:val="none"/>
        </w:rPr>
        <w:t>：</w:t>
      </w:r>
      <w:r>
        <w:rPr>
          <w:rFonts w:ascii="宋体" w:hAnsi="宋体" w:eastAsia="宋体" w:cs="宋体"/>
          <w:color w:val="auto"/>
          <w:sz w:val="20"/>
          <w:szCs w:val="20"/>
          <w:highlight w:val="none"/>
          <w:u w:val="single" w:color="auto"/>
        </w:rPr>
        <w:t xml:space="preserve">              </w:t>
      </w:r>
    </w:p>
    <w:p w14:paraId="7305BCA7">
      <w:pPr>
        <w:spacing w:before="212" w:line="228" w:lineRule="auto"/>
        <w:ind w:left="571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10"/>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20"/>
          <w:sz w:val="20"/>
          <w:szCs w:val="20"/>
          <w:highlight w:val="none"/>
        </w:rPr>
        <w:t xml:space="preserve">   </w:t>
      </w:r>
      <w:r>
        <w:rPr>
          <w:rFonts w:ascii="宋体" w:hAnsi="宋体" w:eastAsia="宋体" w:cs="宋体"/>
          <w:color w:val="auto"/>
          <w:spacing w:val="-6"/>
          <w:sz w:val="20"/>
          <w:szCs w:val="20"/>
          <w:highlight w:val="none"/>
        </w:rPr>
        <w:t>日</w:t>
      </w:r>
    </w:p>
    <w:p w14:paraId="564771EA">
      <w:pPr>
        <w:pStyle w:val="19"/>
        <w:spacing w:line="360" w:lineRule="auto"/>
        <w:rPr>
          <w:rFonts w:hAnsi="宋体"/>
          <w:color w:val="auto"/>
          <w:highlight w:val="none"/>
        </w:rPr>
      </w:pPr>
    </w:p>
    <w:p w14:paraId="00D80EDA">
      <w:pPr>
        <w:pStyle w:val="19"/>
        <w:spacing w:line="360" w:lineRule="auto"/>
        <w:rPr>
          <w:rFonts w:hAnsi="宋体"/>
          <w:color w:val="auto"/>
          <w:highlight w:val="none"/>
        </w:rPr>
      </w:pPr>
    </w:p>
    <w:p w14:paraId="219C4DAE">
      <w:pPr>
        <w:spacing w:before="66" w:line="219" w:lineRule="auto"/>
        <w:ind w:left="14"/>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br w:type="page"/>
      </w:r>
      <w:r>
        <w:rPr>
          <w:rFonts w:ascii="宋体" w:hAnsi="宋体" w:eastAsia="宋体" w:cs="宋体"/>
          <w:b/>
          <w:bCs/>
          <w:color w:val="auto"/>
          <w:spacing w:val="-1"/>
          <w:sz w:val="24"/>
          <w:szCs w:val="24"/>
          <w:highlight w:val="none"/>
        </w:rPr>
        <w:t>2、开标一览表格式</w:t>
      </w:r>
      <w:r>
        <w:rPr>
          <w:rFonts w:ascii="宋体" w:hAnsi="宋体" w:eastAsia="宋体" w:cs="宋体"/>
          <w:b/>
          <w:bCs/>
          <w:color w:val="auto"/>
          <w:spacing w:val="-19"/>
          <w:sz w:val="24"/>
          <w:szCs w:val="24"/>
          <w:highlight w:val="none"/>
        </w:rPr>
        <w:t>；（</w:t>
      </w:r>
      <w:r>
        <w:rPr>
          <w:rFonts w:ascii="宋体" w:hAnsi="宋体" w:eastAsia="宋体" w:cs="宋体"/>
          <w:b/>
          <w:bCs/>
          <w:color w:val="auto"/>
          <w:spacing w:val="-1"/>
          <w:sz w:val="24"/>
          <w:szCs w:val="24"/>
          <w:highlight w:val="none"/>
        </w:rPr>
        <w:t>必须提供，否则作无效投标处理）</w:t>
      </w:r>
    </w:p>
    <w:p w14:paraId="561EFB64">
      <w:pPr>
        <w:pStyle w:val="14"/>
        <w:spacing w:line="285" w:lineRule="auto"/>
        <w:rPr>
          <w:color w:val="auto"/>
          <w:highlight w:val="none"/>
        </w:rPr>
      </w:pPr>
    </w:p>
    <w:p w14:paraId="3B407F23">
      <w:pPr>
        <w:pStyle w:val="14"/>
        <w:spacing w:line="286" w:lineRule="auto"/>
        <w:rPr>
          <w:color w:val="auto"/>
          <w:highlight w:val="none"/>
        </w:rPr>
      </w:pPr>
    </w:p>
    <w:p w14:paraId="2E253387">
      <w:pPr>
        <w:pStyle w:val="14"/>
        <w:spacing w:line="286" w:lineRule="auto"/>
        <w:rPr>
          <w:color w:val="auto"/>
          <w:highlight w:val="none"/>
        </w:rPr>
      </w:pPr>
    </w:p>
    <w:p w14:paraId="535C5700">
      <w:pPr>
        <w:spacing w:before="101" w:line="225" w:lineRule="auto"/>
        <w:ind w:left="2569"/>
        <w:rPr>
          <w:rFonts w:ascii="宋体" w:hAnsi="宋体" w:eastAsia="宋体" w:cs="宋体"/>
          <w:color w:val="auto"/>
          <w:sz w:val="28"/>
          <w:szCs w:val="28"/>
          <w:highlight w:val="none"/>
        </w:rPr>
      </w:pPr>
      <w:r>
        <w:rPr>
          <w:rFonts w:ascii="宋体" w:hAnsi="宋体" w:eastAsia="宋体" w:cs="宋体"/>
          <w:b/>
          <w:bCs/>
          <w:color w:val="auto"/>
          <w:sz w:val="31"/>
          <w:szCs w:val="31"/>
          <w:highlight w:val="none"/>
        </w:rPr>
        <w:t>开标一览表</w:t>
      </w:r>
      <w:r>
        <w:rPr>
          <w:rFonts w:ascii="宋体" w:hAnsi="宋体" w:eastAsia="宋体" w:cs="宋体"/>
          <w:b/>
          <w:bCs/>
          <w:color w:val="auto"/>
          <w:sz w:val="28"/>
          <w:szCs w:val="28"/>
          <w:highlight w:val="none"/>
        </w:rPr>
        <w:t>（非联合体投标格式）</w:t>
      </w:r>
    </w:p>
    <w:p w14:paraId="180D7284">
      <w:pPr>
        <w:pStyle w:val="14"/>
        <w:spacing w:line="242" w:lineRule="auto"/>
        <w:rPr>
          <w:color w:val="auto"/>
          <w:highlight w:val="none"/>
        </w:rPr>
      </w:pPr>
    </w:p>
    <w:p w14:paraId="630ED834">
      <w:pPr>
        <w:pStyle w:val="14"/>
        <w:spacing w:line="242" w:lineRule="auto"/>
        <w:rPr>
          <w:color w:val="auto"/>
          <w:highlight w:val="none"/>
        </w:rPr>
      </w:pPr>
    </w:p>
    <w:p w14:paraId="5DB4935D">
      <w:pPr>
        <w:spacing w:before="78" w:line="220" w:lineRule="auto"/>
        <w:ind w:left="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z w:val="24"/>
          <w:szCs w:val="24"/>
          <w:highlight w:val="none"/>
          <w:u w:val="single" w:color="auto"/>
        </w:rPr>
        <w:t xml:space="preserve">                      </w:t>
      </w:r>
    </w:p>
    <w:p w14:paraId="43B2B6FE">
      <w:pPr>
        <w:spacing w:before="62" w:line="219" w:lineRule="auto"/>
        <w:ind w:left="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color="auto"/>
        </w:rPr>
        <w:t xml:space="preserve">                      </w:t>
      </w:r>
    </w:p>
    <w:p w14:paraId="45E2316F">
      <w:pPr>
        <w:spacing w:before="74" w:line="220" w:lineRule="auto"/>
        <w:ind w:left="8075"/>
        <w:rPr>
          <w:rFonts w:ascii="宋体" w:hAnsi="宋体" w:eastAsia="宋体" w:cs="宋体"/>
          <w:color w:val="auto"/>
          <w:sz w:val="24"/>
          <w:szCs w:val="24"/>
          <w:highlight w:val="none"/>
        </w:rPr>
      </w:pPr>
      <w:r>
        <w:rPr>
          <w:rFonts w:ascii="宋体" w:hAnsi="宋体" w:eastAsia="宋体" w:cs="宋体"/>
          <w:color w:val="auto"/>
          <w:sz w:val="24"/>
          <w:szCs w:val="24"/>
          <w:highlight w:val="none"/>
        </w:rPr>
        <w:t>单位：元</w:t>
      </w:r>
    </w:p>
    <w:p w14:paraId="3CD0FF1D">
      <w:pPr>
        <w:spacing w:line="43" w:lineRule="exact"/>
        <w:rPr>
          <w:color w:val="auto"/>
          <w:highlight w:val="none"/>
        </w:rPr>
      </w:pPr>
    </w:p>
    <w:tbl>
      <w:tblPr>
        <w:tblStyle w:val="124"/>
        <w:tblW w:w="9431"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3358"/>
        <w:gridCol w:w="1108"/>
        <w:gridCol w:w="2310"/>
        <w:gridCol w:w="1768"/>
      </w:tblGrid>
      <w:tr w14:paraId="741AE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7" w:type="dxa"/>
            <w:noWrap w:val="0"/>
            <w:vAlign w:val="top"/>
          </w:tcPr>
          <w:p w14:paraId="091EC536">
            <w:pPr>
              <w:pStyle w:val="123"/>
              <w:spacing w:before="165" w:line="221" w:lineRule="auto"/>
              <w:ind w:left="207"/>
              <w:rPr>
                <w:color w:val="auto"/>
                <w:sz w:val="24"/>
                <w:szCs w:val="24"/>
                <w:highlight w:val="none"/>
              </w:rPr>
            </w:pPr>
            <w:r>
              <w:rPr>
                <w:b/>
                <w:bCs/>
                <w:color w:val="auto"/>
                <w:spacing w:val="-7"/>
                <w:sz w:val="24"/>
                <w:szCs w:val="24"/>
                <w:highlight w:val="none"/>
              </w:rPr>
              <w:t>序号</w:t>
            </w:r>
          </w:p>
        </w:tc>
        <w:tc>
          <w:tcPr>
            <w:tcW w:w="3358" w:type="dxa"/>
            <w:noWrap w:val="0"/>
            <w:vAlign w:val="top"/>
          </w:tcPr>
          <w:p w14:paraId="091A8185">
            <w:pPr>
              <w:pStyle w:val="123"/>
              <w:spacing w:before="165" w:line="220" w:lineRule="auto"/>
              <w:ind w:left="1206"/>
              <w:rPr>
                <w:color w:val="auto"/>
                <w:sz w:val="24"/>
                <w:szCs w:val="24"/>
                <w:highlight w:val="none"/>
              </w:rPr>
            </w:pPr>
            <w:r>
              <w:rPr>
                <w:b/>
                <w:bCs/>
                <w:color w:val="auto"/>
                <w:spacing w:val="-6"/>
                <w:sz w:val="24"/>
                <w:szCs w:val="24"/>
                <w:highlight w:val="none"/>
              </w:rPr>
              <w:t>项目名称</w:t>
            </w:r>
          </w:p>
        </w:tc>
        <w:tc>
          <w:tcPr>
            <w:tcW w:w="1108" w:type="dxa"/>
            <w:noWrap w:val="0"/>
            <w:vAlign w:val="top"/>
          </w:tcPr>
          <w:p w14:paraId="4B3599CB">
            <w:pPr>
              <w:pStyle w:val="123"/>
              <w:spacing w:before="166" w:line="219" w:lineRule="auto"/>
              <w:ind w:left="321"/>
              <w:rPr>
                <w:color w:val="auto"/>
                <w:sz w:val="24"/>
                <w:szCs w:val="24"/>
                <w:highlight w:val="none"/>
              </w:rPr>
            </w:pPr>
            <w:r>
              <w:rPr>
                <w:b/>
                <w:bCs/>
                <w:color w:val="auto"/>
                <w:spacing w:val="-9"/>
                <w:sz w:val="24"/>
                <w:szCs w:val="24"/>
                <w:highlight w:val="none"/>
              </w:rPr>
              <w:t>数量</w:t>
            </w:r>
          </w:p>
        </w:tc>
        <w:tc>
          <w:tcPr>
            <w:tcW w:w="2310" w:type="dxa"/>
            <w:noWrap w:val="0"/>
            <w:vAlign w:val="top"/>
          </w:tcPr>
          <w:p w14:paraId="62B3673C">
            <w:pPr>
              <w:pStyle w:val="123"/>
              <w:spacing w:before="165" w:line="218" w:lineRule="auto"/>
              <w:ind w:left="0"/>
              <w:jc w:val="center"/>
              <w:rPr>
                <w:rFonts w:hint="eastAsia"/>
                <w:color w:val="auto"/>
                <w:sz w:val="24"/>
                <w:szCs w:val="24"/>
                <w:highlight w:val="none"/>
                <w:lang w:eastAsia="zh-CN"/>
              </w:rPr>
            </w:pPr>
            <w:r>
              <w:rPr>
                <w:b/>
                <w:bCs/>
                <w:color w:val="auto"/>
                <w:spacing w:val="-6"/>
                <w:sz w:val="24"/>
                <w:szCs w:val="24"/>
                <w:highlight w:val="none"/>
              </w:rPr>
              <w:t>投标报价</w:t>
            </w:r>
            <w:r>
              <w:rPr>
                <w:rFonts w:hint="eastAsia"/>
                <w:b/>
                <w:bCs/>
                <w:color w:val="auto"/>
                <w:spacing w:val="-6"/>
                <w:sz w:val="24"/>
                <w:szCs w:val="24"/>
                <w:highlight w:val="none"/>
                <w:lang w:eastAsia="zh-CN"/>
              </w:rPr>
              <w:t>（总价）</w:t>
            </w:r>
          </w:p>
        </w:tc>
        <w:tc>
          <w:tcPr>
            <w:tcW w:w="1768" w:type="dxa"/>
            <w:noWrap w:val="0"/>
            <w:vAlign w:val="top"/>
          </w:tcPr>
          <w:p w14:paraId="3672CF20">
            <w:pPr>
              <w:pStyle w:val="123"/>
              <w:spacing w:before="165" w:line="221" w:lineRule="auto"/>
              <w:ind w:left="653"/>
              <w:rPr>
                <w:color w:val="auto"/>
                <w:sz w:val="24"/>
                <w:szCs w:val="24"/>
                <w:highlight w:val="none"/>
              </w:rPr>
            </w:pPr>
            <w:r>
              <w:rPr>
                <w:b/>
                <w:bCs/>
                <w:color w:val="auto"/>
                <w:spacing w:val="-9"/>
                <w:sz w:val="24"/>
                <w:szCs w:val="24"/>
                <w:highlight w:val="none"/>
              </w:rPr>
              <w:t>备注</w:t>
            </w:r>
          </w:p>
        </w:tc>
      </w:tr>
      <w:tr w14:paraId="1911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noWrap w:val="0"/>
            <w:vAlign w:val="top"/>
          </w:tcPr>
          <w:p w14:paraId="5D229741">
            <w:pPr>
              <w:pStyle w:val="123"/>
              <w:spacing w:before="239" w:line="241" w:lineRule="auto"/>
              <w:ind w:left="406"/>
              <w:rPr>
                <w:color w:val="auto"/>
                <w:sz w:val="24"/>
                <w:szCs w:val="24"/>
                <w:highlight w:val="none"/>
              </w:rPr>
            </w:pPr>
            <w:r>
              <w:rPr>
                <w:b/>
                <w:bCs/>
                <w:color w:val="auto"/>
                <w:spacing w:val="-3"/>
                <w:sz w:val="24"/>
                <w:szCs w:val="24"/>
                <w:highlight w:val="none"/>
              </w:rPr>
              <w:t>1</w:t>
            </w:r>
          </w:p>
        </w:tc>
        <w:tc>
          <w:tcPr>
            <w:tcW w:w="3358" w:type="dxa"/>
            <w:noWrap w:val="0"/>
            <w:vAlign w:val="top"/>
          </w:tcPr>
          <w:p w14:paraId="1889F925">
            <w:pPr>
              <w:pStyle w:val="123"/>
              <w:spacing w:before="86"/>
              <w:ind w:left="111" w:right="112"/>
              <w:rPr>
                <w:color w:val="auto"/>
                <w:sz w:val="24"/>
                <w:szCs w:val="24"/>
                <w:highlight w:val="none"/>
              </w:rPr>
            </w:pPr>
          </w:p>
        </w:tc>
        <w:tc>
          <w:tcPr>
            <w:tcW w:w="1108" w:type="dxa"/>
            <w:noWrap w:val="0"/>
            <w:vAlign w:val="top"/>
          </w:tcPr>
          <w:p w14:paraId="3F976D50">
            <w:pPr>
              <w:pStyle w:val="123"/>
              <w:spacing w:before="239" w:line="220" w:lineRule="auto"/>
              <w:ind w:left="365"/>
              <w:rPr>
                <w:color w:val="auto"/>
                <w:sz w:val="24"/>
                <w:szCs w:val="24"/>
                <w:highlight w:val="none"/>
              </w:rPr>
            </w:pPr>
            <w:r>
              <w:rPr>
                <w:b/>
                <w:bCs/>
                <w:color w:val="auto"/>
                <w:spacing w:val="-17"/>
                <w:sz w:val="24"/>
                <w:szCs w:val="24"/>
                <w:highlight w:val="none"/>
              </w:rPr>
              <w:t>1</w:t>
            </w:r>
            <w:r>
              <w:rPr>
                <w:color w:val="auto"/>
                <w:spacing w:val="-46"/>
                <w:sz w:val="24"/>
                <w:szCs w:val="24"/>
                <w:highlight w:val="none"/>
              </w:rPr>
              <w:t xml:space="preserve"> </w:t>
            </w:r>
            <w:r>
              <w:rPr>
                <w:b/>
                <w:bCs/>
                <w:color w:val="auto"/>
                <w:spacing w:val="-17"/>
                <w:sz w:val="24"/>
                <w:szCs w:val="24"/>
                <w:highlight w:val="none"/>
              </w:rPr>
              <w:t>项</w:t>
            </w:r>
          </w:p>
        </w:tc>
        <w:tc>
          <w:tcPr>
            <w:tcW w:w="2310" w:type="dxa"/>
            <w:noWrap w:val="0"/>
            <w:vAlign w:val="top"/>
          </w:tcPr>
          <w:p w14:paraId="785D4C61">
            <w:pPr>
              <w:rPr>
                <w:rFonts w:ascii="Arial"/>
                <w:color w:val="auto"/>
                <w:sz w:val="21"/>
                <w:highlight w:val="none"/>
              </w:rPr>
            </w:pPr>
          </w:p>
        </w:tc>
        <w:tc>
          <w:tcPr>
            <w:tcW w:w="1768" w:type="dxa"/>
            <w:noWrap w:val="0"/>
            <w:vAlign w:val="top"/>
          </w:tcPr>
          <w:p w14:paraId="6DB46216">
            <w:pPr>
              <w:rPr>
                <w:rFonts w:ascii="Arial"/>
                <w:color w:val="auto"/>
                <w:sz w:val="21"/>
                <w:highlight w:val="none"/>
              </w:rPr>
            </w:pPr>
          </w:p>
        </w:tc>
      </w:tr>
      <w:tr w14:paraId="56645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431" w:type="dxa"/>
            <w:gridSpan w:val="5"/>
            <w:noWrap w:val="0"/>
            <w:vAlign w:val="top"/>
          </w:tcPr>
          <w:p w14:paraId="7C225383">
            <w:pPr>
              <w:pStyle w:val="123"/>
              <w:spacing w:before="164" w:line="220" w:lineRule="auto"/>
              <w:ind w:left="118"/>
              <w:rPr>
                <w:color w:val="auto"/>
                <w:sz w:val="24"/>
                <w:szCs w:val="24"/>
                <w:highlight w:val="none"/>
              </w:rPr>
            </w:pPr>
            <w:r>
              <w:rPr>
                <w:b/>
                <w:bCs/>
                <w:color w:val="auto"/>
                <w:spacing w:val="-4"/>
                <w:sz w:val="24"/>
                <w:szCs w:val="24"/>
                <w:highlight w:val="none"/>
              </w:rPr>
              <w:t>合同履行期限：</w:t>
            </w:r>
          </w:p>
        </w:tc>
      </w:tr>
    </w:tbl>
    <w:p w14:paraId="54341A19">
      <w:pPr>
        <w:pStyle w:val="14"/>
        <w:spacing w:line="335" w:lineRule="auto"/>
        <w:rPr>
          <w:color w:val="auto"/>
          <w:highlight w:val="none"/>
        </w:rPr>
      </w:pPr>
    </w:p>
    <w:p w14:paraId="3BC93381">
      <w:pPr>
        <w:spacing w:before="66" w:line="378" w:lineRule="auto"/>
        <w:ind w:left="9" w:right="21" w:firstLine="36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注：1、报价一经涂改，应在涂改处投标人全称并加盖电子签章或</w:t>
      </w:r>
      <w:r>
        <w:rPr>
          <w:rFonts w:ascii="宋体" w:hAnsi="宋体" w:eastAsia="宋体" w:cs="宋体"/>
          <w:color w:val="auto"/>
          <w:spacing w:val="9"/>
          <w:sz w:val="20"/>
          <w:szCs w:val="20"/>
          <w:highlight w:val="none"/>
        </w:rPr>
        <w:t>者由法定代表人（负责人）或授权</w:t>
      </w:r>
      <w:r>
        <w:rPr>
          <w:rFonts w:ascii="宋体" w:hAnsi="宋体" w:eastAsia="宋体" w:cs="宋体"/>
          <w:color w:val="auto"/>
          <w:spacing w:val="8"/>
          <w:sz w:val="20"/>
          <w:szCs w:val="20"/>
          <w:highlight w:val="none"/>
        </w:rPr>
        <w:t>委托人签字（或加盖电子签字章</w:t>
      </w:r>
      <w:r>
        <w:rPr>
          <w:rFonts w:ascii="宋体" w:hAnsi="宋体" w:eastAsia="宋体" w:cs="宋体"/>
          <w:color w:val="auto"/>
          <w:spacing w:val="26"/>
          <w:sz w:val="20"/>
          <w:szCs w:val="20"/>
          <w:highlight w:val="none"/>
        </w:rPr>
        <w:t>），</w:t>
      </w:r>
      <w:r>
        <w:rPr>
          <w:rFonts w:ascii="宋体" w:hAnsi="宋体" w:eastAsia="宋体" w:cs="宋体"/>
          <w:color w:val="auto"/>
          <w:spacing w:val="8"/>
          <w:sz w:val="20"/>
          <w:szCs w:val="20"/>
          <w:highlight w:val="none"/>
        </w:rPr>
        <w:t>否则其投标作无效标处理。</w:t>
      </w:r>
    </w:p>
    <w:p w14:paraId="57CCB5EF">
      <w:pPr>
        <w:pStyle w:val="14"/>
        <w:spacing w:line="314" w:lineRule="auto"/>
        <w:rPr>
          <w:color w:val="auto"/>
          <w:highlight w:val="none"/>
        </w:rPr>
      </w:pPr>
    </w:p>
    <w:p w14:paraId="448ECEAB">
      <w:pPr>
        <w:pStyle w:val="14"/>
        <w:spacing w:line="315" w:lineRule="auto"/>
        <w:rPr>
          <w:color w:val="auto"/>
          <w:highlight w:val="none"/>
        </w:rPr>
      </w:pPr>
    </w:p>
    <w:p w14:paraId="48FE82C3">
      <w:pPr>
        <w:pStyle w:val="14"/>
        <w:spacing w:line="315" w:lineRule="auto"/>
        <w:rPr>
          <w:color w:val="auto"/>
          <w:highlight w:val="none"/>
        </w:rPr>
      </w:pPr>
    </w:p>
    <w:p w14:paraId="50E2E5CA">
      <w:pPr>
        <w:spacing w:before="65" w:line="227" w:lineRule="auto"/>
        <w:ind w:left="326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投标人（</w:t>
      </w:r>
      <w:r>
        <w:rPr>
          <w:rFonts w:ascii="宋体" w:hAnsi="宋体" w:eastAsia="宋体" w:cs="宋体"/>
          <w:b/>
          <w:bCs/>
          <w:color w:val="auto"/>
          <w:spacing w:val="7"/>
          <w:sz w:val="20"/>
          <w:szCs w:val="20"/>
          <w:highlight w:val="none"/>
        </w:rPr>
        <w:t>电子签章</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u w:val="single" w:color="auto"/>
        </w:rPr>
        <w:t xml:space="preserve">                              </w:t>
      </w:r>
    </w:p>
    <w:p w14:paraId="10065988">
      <w:pPr>
        <w:spacing w:before="162" w:line="227" w:lineRule="auto"/>
        <w:ind w:left="326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法定代表人或委托代理人</w:t>
      </w:r>
      <w:r>
        <w:rPr>
          <w:rFonts w:ascii="宋体" w:hAnsi="宋体" w:eastAsia="宋体" w:cs="宋体"/>
          <w:b/>
          <w:bCs/>
          <w:color w:val="auto"/>
          <w:spacing w:val="8"/>
          <w:sz w:val="20"/>
          <w:szCs w:val="20"/>
          <w:highlight w:val="none"/>
        </w:rPr>
        <w:t>签名（或电子签字章</w:t>
      </w:r>
      <w:r>
        <w:rPr>
          <w:rFonts w:ascii="宋体" w:hAnsi="宋体" w:eastAsia="宋体" w:cs="宋体"/>
          <w:b/>
          <w:bCs/>
          <w:color w:val="auto"/>
          <w:spacing w:val="-2"/>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b/>
          <w:bCs/>
          <w:color w:val="auto"/>
          <w:spacing w:val="-2"/>
          <w:sz w:val="20"/>
          <w:szCs w:val="20"/>
          <w:highlight w:val="none"/>
        </w:rPr>
        <w:t>：</w:t>
      </w:r>
      <w:r>
        <w:rPr>
          <w:rFonts w:ascii="宋体" w:hAnsi="宋体" w:eastAsia="宋体" w:cs="宋体"/>
          <w:color w:val="auto"/>
          <w:sz w:val="20"/>
          <w:szCs w:val="20"/>
          <w:highlight w:val="none"/>
          <w:u w:val="single" w:color="auto"/>
        </w:rPr>
        <w:t xml:space="preserve">                 </w:t>
      </w:r>
    </w:p>
    <w:p w14:paraId="24B772EF">
      <w:pPr>
        <w:spacing w:before="212" w:line="228" w:lineRule="auto"/>
        <w:ind w:left="518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10"/>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20"/>
          <w:sz w:val="20"/>
          <w:szCs w:val="20"/>
          <w:highlight w:val="none"/>
        </w:rPr>
        <w:t xml:space="preserve">   </w:t>
      </w:r>
      <w:r>
        <w:rPr>
          <w:rFonts w:ascii="宋体" w:hAnsi="宋体" w:eastAsia="宋体" w:cs="宋体"/>
          <w:color w:val="auto"/>
          <w:spacing w:val="-6"/>
          <w:sz w:val="20"/>
          <w:szCs w:val="20"/>
          <w:highlight w:val="none"/>
        </w:rPr>
        <w:t>日</w:t>
      </w:r>
    </w:p>
    <w:p w14:paraId="505FFB0D">
      <w:pPr>
        <w:pStyle w:val="19"/>
        <w:spacing w:line="360" w:lineRule="auto"/>
        <w:rPr>
          <w:rFonts w:hAnsi="宋体"/>
          <w:color w:val="auto"/>
          <w:highlight w:val="none"/>
        </w:rPr>
      </w:pPr>
    </w:p>
    <w:p w14:paraId="5786505D">
      <w:pPr>
        <w:pStyle w:val="19"/>
        <w:spacing w:line="360" w:lineRule="auto"/>
        <w:rPr>
          <w:rFonts w:hAnsi="宋体"/>
          <w:color w:val="auto"/>
          <w:highlight w:val="none"/>
        </w:rPr>
      </w:pPr>
    </w:p>
    <w:p w14:paraId="1E0BF17C">
      <w:pPr>
        <w:pStyle w:val="19"/>
        <w:spacing w:line="360" w:lineRule="auto"/>
        <w:rPr>
          <w:rFonts w:hAnsi="宋体"/>
          <w:color w:val="auto"/>
          <w:highlight w:val="none"/>
        </w:rPr>
      </w:pPr>
    </w:p>
    <w:p w14:paraId="43670D3E">
      <w:pPr>
        <w:spacing w:before="50" w:line="225" w:lineRule="auto"/>
        <w:ind w:left="2708"/>
        <w:rPr>
          <w:rFonts w:ascii="宋体" w:hAnsi="宋体" w:eastAsia="宋体" w:cs="宋体"/>
          <w:color w:val="auto"/>
          <w:sz w:val="28"/>
          <w:szCs w:val="28"/>
          <w:highlight w:val="none"/>
        </w:rPr>
      </w:pPr>
      <w:r>
        <w:rPr>
          <w:rFonts w:ascii="宋体" w:hAnsi="宋体" w:eastAsia="宋体" w:cs="宋体"/>
          <w:b/>
          <w:bCs/>
          <w:color w:val="auto"/>
          <w:sz w:val="31"/>
          <w:szCs w:val="31"/>
          <w:highlight w:val="none"/>
        </w:rPr>
        <w:br w:type="page"/>
      </w:r>
      <w:r>
        <w:rPr>
          <w:rFonts w:ascii="宋体" w:hAnsi="宋体" w:eastAsia="宋体" w:cs="宋体"/>
          <w:b/>
          <w:bCs/>
          <w:color w:val="auto"/>
          <w:sz w:val="31"/>
          <w:szCs w:val="31"/>
          <w:highlight w:val="none"/>
        </w:rPr>
        <w:t>开标一览表</w:t>
      </w:r>
      <w:r>
        <w:rPr>
          <w:rFonts w:ascii="宋体" w:hAnsi="宋体" w:eastAsia="宋体" w:cs="宋体"/>
          <w:b/>
          <w:bCs/>
          <w:color w:val="auto"/>
          <w:sz w:val="28"/>
          <w:szCs w:val="28"/>
          <w:highlight w:val="none"/>
        </w:rPr>
        <w:t>（联合体投标格式）</w:t>
      </w:r>
    </w:p>
    <w:p w14:paraId="0B4AB8FF">
      <w:pPr>
        <w:pStyle w:val="14"/>
        <w:spacing w:line="242" w:lineRule="auto"/>
        <w:rPr>
          <w:color w:val="auto"/>
          <w:highlight w:val="none"/>
        </w:rPr>
      </w:pPr>
    </w:p>
    <w:p w14:paraId="198CE109">
      <w:pPr>
        <w:pStyle w:val="14"/>
        <w:spacing w:line="242" w:lineRule="auto"/>
        <w:rPr>
          <w:color w:val="auto"/>
          <w:highlight w:val="none"/>
        </w:rPr>
      </w:pPr>
    </w:p>
    <w:p w14:paraId="7DCD3509">
      <w:pPr>
        <w:spacing w:before="78" w:line="220" w:lineRule="auto"/>
        <w:ind w:left="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z w:val="24"/>
          <w:szCs w:val="24"/>
          <w:highlight w:val="none"/>
          <w:u w:val="single" w:color="auto"/>
        </w:rPr>
        <w:t xml:space="preserve">                      </w:t>
      </w:r>
    </w:p>
    <w:p w14:paraId="6621D942">
      <w:pPr>
        <w:spacing w:before="62" w:line="219" w:lineRule="auto"/>
        <w:ind w:left="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color="auto"/>
        </w:rPr>
        <w:t xml:space="preserve">                      </w:t>
      </w:r>
    </w:p>
    <w:p w14:paraId="0284BD76">
      <w:pPr>
        <w:spacing w:before="74" w:line="220" w:lineRule="auto"/>
        <w:ind w:left="8075"/>
        <w:rPr>
          <w:rFonts w:ascii="宋体" w:hAnsi="宋体" w:eastAsia="宋体" w:cs="宋体"/>
          <w:color w:val="auto"/>
          <w:sz w:val="24"/>
          <w:szCs w:val="24"/>
          <w:highlight w:val="none"/>
        </w:rPr>
      </w:pPr>
      <w:r>
        <w:rPr>
          <w:rFonts w:ascii="宋体" w:hAnsi="宋体" w:eastAsia="宋体" w:cs="宋体"/>
          <w:color w:val="auto"/>
          <w:sz w:val="24"/>
          <w:szCs w:val="24"/>
          <w:highlight w:val="none"/>
        </w:rPr>
        <w:t>单位：元</w:t>
      </w:r>
    </w:p>
    <w:p w14:paraId="47302A16">
      <w:pPr>
        <w:spacing w:line="42" w:lineRule="exact"/>
        <w:rPr>
          <w:color w:val="auto"/>
          <w:highlight w:val="none"/>
        </w:rPr>
      </w:pPr>
    </w:p>
    <w:tbl>
      <w:tblPr>
        <w:tblStyle w:val="124"/>
        <w:tblW w:w="9431"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3358"/>
        <w:gridCol w:w="1108"/>
        <w:gridCol w:w="2310"/>
        <w:gridCol w:w="1768"/>
      </w:tblGrid>
      <w:tr w14:paraId="0B5A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7" w:type="dxa"/>
            <w:noWrap w:val="0"/>
            <w:vAlign w:val="top"/>
          </w:tcPr>
          <w:p w14:paraId="54C5A845">
            <w:pPr>
              <w:pStyle w:val="123"/>
              <w:spacing w:before="165" w:line="221" w:lineRule="auto"/>
              <w:ind w:left="207"/>
              <w:rPr>
                <w:color w:val="auto"/>
                <w:sz w:val="24"/>
                <w:szCs w:val="24"/>
                <w:highlight w:val="none"/>
              </w:rPr>
            </w:pPr>
            <w:r>
              <w:rPr>
                <w:b/>
                <w:bCs/>
                <w:color w:val="auto"/>
                <w:spacing w:val="-7"/>
                <w:sz w:val="24"/>
                <w:szCs w:val="24"/>
                <w:highlight w:val="none"/>
              </w:rPr>
              <w:t>序号</w:t>
            </w:r>
          </w:p>
        </w:tc>
        <w:tc>
          <w:tcPr>
            <w:tcW w:w="3358" w:type="dxa"/>
            <w:noWrap w:val="0"/>
            <w:vAlign w:val="top"/>
          </w:tcPr>
          <w:p w14:paraId="53C3CACE">
            <w:pPr>
              <w:pStyle w:val="123"/>
              <w:spacing w:before="165" w:line="220" w:lineRule="auto"/>
              <w:ind w:left="1206"/>
              <w:rPr>
                <w:color w:val="auto"/>
                <w:sz w:val="24"/>
                <w:szCs w:val="24"/>
                <w:highlight w:val="none"/>
              </w:rPr>
            </w:pPr>
            <w:r>
              <w:rPr>
                <w:b/>
                <w:bCs/>
                <w:color w:val="auto"/>
                <w:spacing w:val="-6"/>
                <w:sz w:val="24"/>
                <w:szCs w:val="24"/>
                <w:highlight w:val="none"/>
              </w:rPr>
              <w:t>项目名称</w:t>
            </w:r>
          </w:p>
        </w:tc>
        <w:tc>
          <w:tcPr>
            <w:tcW w:w="1108" w:type="dxa"/>
            <w:noWrap w:val="0"/>
            <w:vAlign w:val="top"/>
          </w:tcPr>
          <w:p w14:paraId="477569DB">
            <w:pPr>
              <w:pStyle w:val="123"/>
              <w:spacing w:before="166" w:line="219" w:lineRule="auto"/>
              <w:ind w:left="321"/>
              <w:rPr>
                <w:color w:val="auto"/>
                <w:sz w:val="24"/>
                <w:szCs w:val="24"/>
                <w:highlight w:val="none"/>
              </w:rPr>
            </w:pPr>
            <w:r>
              <w:rPr>
                <w:b/>
                <w:bCs/>
                <w:color w:val="auto"/>
                <w:spacing w:val="-9"/>
                <w:sz w:val="24"/>
                <w:szCs w:val="24"/>
                <w:highlight w:val="none"/>
              </w:rPr>
              <w:t>数量</w:t>
            </w:r>
          </w:p>
        </w:tc>
        <w:tc>
          <w:tcPr>
            <w:tcW w:w="2310" w:type="dxa"/>
            <w:noWrap w:val="0"/>
            <w:vAlign w:val="top"/>
          </w:tcPr>
          <w:p w14:paraId="500867A5">
            <w:pPr>
              <w:pStyle w:val="123"/>
              <w:spacing w:before="165" w:line="218" w:lineRule="auto"/>
              <w:ind w:left="0"/>
              <w:jc w:val="center"/>
              <w:rPr>
                <w:color w:val="auto"/>
                <w:sz w:val="24"/>
                <w:szCs w:val="24"/>
                <w:highlight w:val="none"/>
              </w:rPr>
            </w:pPr>
            <w:r>
              <w:rPr>
                <w:b/>
                <w:bCs/>
                <w:color w:val="auto"/>
                <w:spacing w:val="-6"/>
                <w:sz w:val="24"/>
                <w:szCs w:val="24"/>
                <w:highlight w:val="none"/>
              </w:rPr>
              <w:t>投标报价</w:t>
            </w:r>
            <w:r>
              <w:rPr>
                <w:rFonts w:hint="eastAsia"/>
                <w:b/>
                <w:bCs/>
                <w:color w:val="auto"/>
                <w:spacing w:val="-6"/>
                <w:sz w:val="24"/>
                <w:szCs w:val="24"/>
                <w:highlight w:val="none"/>
                <w:lang w:eastAsia="zh-CN"/>
              </w:rPr>
              <w:t>（总价）</w:t>
            </w:r>
          </w:p>
        </w:tc>
        <w:tc>
          <w:tcPr>
            <w:tcW w:w="1768" w:type="dxa"/>
            <w:noWrap w:val="0"/>
            <w:vAlign w:val="top"/>
          </w:tcPr>
          <w:p w14:paraId="161F9E39">
            <w:pPr>
              <w:pStyle w:val="123"/>
              <w:spacing w:before="165" w:line="221" w:lineRule="auto"/>
              <w:ind w:left="653"/>
              <w:rPr>
                <w:color w:val="auto"/>
                <w:sz w:val="24"/>
                <w:szCs w:val="24"/>
                <w:highlight w:val="none"/>
              </w:rPr>
            </w:pPr>
            <w:r>
              <w:rPr>
                <w:b/>
                <w:bCs/>
                <w:color w:val="auto"/>
                <w:spacing w:val="-9"/>
                <w:sz w:val="24"/>
                <w:szCs w:val="24"/>
                <w:highlight w:val="none"/>
              </w:rPr>
              <w:t>备注</w:t>
            </w:r>
          </w:p>
        </w:tc>
      </w:tr>
      <w:tr w14:paraId="1581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noWrap w:val="0"/>
            <w:vAlign w:val="top"/>
          </w:tcPr>
          <w:p w14:paraId="7F5F6885">
            <w:pPr>
              <w:pStyle w:val="123"/>
              <w:spacing w:before="239" w:line="241" w:lineRule="auto"/>
              <w:ind w:left="406"/>
              <w:rPr>
                <w:color w:val="auto"/>
                <w:sz w:val="24"/>
                <w:szCs w:val="24"/>
                <w:highlight w:val="none"/>
              </w:rPr>
            </w:pPr>
            <w:r>
              <w:rPr>
                <w:b/>
                <w:bCs/>
                <w:color w:val="auto"/>
                <w:spacing w:val="-3"/>
                <w:sz w:val="24"/>
                <w:szCs w:val="24"/>
                <w:highlight w:val="none"/>
              </w:rPr>
              <w:t>1</w:t>
            </w:r>
          </w:p>
        </w:tc>
        <w:tc>
          <w:tcPr>
            <w:tcW w:w="3358" w:type="dxa"/>
            <w:noWrap w:val="0"/>
            <w:vAlign w:val="top"/>
          </w:tcPr>
          <w:p w14:paraId="58BFF953">
            <w:pPr>
              <w:pStyle w:val="123"/>
              <w:spacing w:before="86"/>
              <w:ind w:left="111" w:right="112"/>
              <w:rPr>
                <w:color w:val="auto"/>
                <w:sz w:val="24"/>
                <w:szCs w:val="24"/>
                <w:highlight w:val="none"/>
              </w:rPr>
            </w:pPr>
          </w:p>
        </w:tc>
        <w:tc>
          <w:tcPr>
            <w:tcW w:w="1108" w:type="dxa"/>
            <w:noWrap w:val="0"/>
            <w:vAlign w:val="top"/>
          </w:tcPr>
          <w:p w14:paraId="0B78432C">
            <w:pPr>
              <w:pStyle w:val="123"/>
              <w:spacing w:before="239" w:line="220" w:lineRule="auto"/>
              <w:ind w:left="365"/>
              <w:rPr>
                <w:color w:val="auto"/>
                <w:sz w:val="24"/>
                <w:szCs w:val="24"/>
                <w:highlight w:val="none"/>
              </w:rPr>
            </w:pPr>
            <w:r>
              <w:rPr>
                <w:b/>
                <w:bCs/>
                <w:color w:val="auto"/>
                <w:spacing w:val="-17"/>
                <w:sz w:val="24"/>
                <w:szCs w:val="24"/>
                <w:highlight w:val="none"/>
              </w:rPr>
              <w:t>1</w:t>
            </w:r>
            <w:r>
              <w:rPr>
                <w:color w:val="auto"/>
                <w:spacing w:val="-46"/>
                <w:sz w:val="24"/>
                <w:szCs w:val="24"/>
                <w:highlight w:val="none"/>
              </w:rPr>
              <w:t xml:space="preserve"> </w:t>
            </w:r>
            <w:r>
              <w:rPr>
                <w:b/>
                <w:bCs/>
                <w:color w:val="auto"/>
                <w:spacing w:val="-17"/>
                <w:sz w:val="24"/>
                <w:szCs w:val="24"/>
                <w:highlight w:val="none"/>
              </w:rPr>
              <w:t>项</w:t>
            </w:r>
          </w:p>
        </w:tc>
        <w:tc>
          <w:tcPr>
            <w:tcW w:w="2310" w:type="dxa"/>
            <w:noWrap w:val="0"/>
            <w:vAlign w:val="top"/>
          </w:tcPr>
          <w:p w14:paraId="6EB3B9AD">
            <w:pPr>
              <w:rPr>
                <w:rFonts w:ascii="Arial"/>
                <w:color w:val="auto"/>
                <w:sz w:val="21"/>
                <w:highlight w:val="none"/>
              </w:rPr>
            </w:pPr>
          </w:p>
        </w:tc>
        <w:tc>
          <w:tcPr>
            <w:tcW w:w="1768" w:type="dxa"/>
            <w:noWrap w:val="0"/>
            <w:vAlign w:val="top"/>
          </w:tcPr>
          <w:p w14:paraId="2164B0A0">
            <w:pPr>
              <w:rPr>
                <w:rFonts w:ascii="Arial"/>
                <w:color w:val="auto"/>
                <w:sz w:val="21"/>
                <w:highlight w:val="none"/>
              </w:rPr>
            </w:pPr>
          </w:p>
        </w:tc>
      </w:tr>
      <w:tr w14:paraId="2AA2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431" w:type="dxa"/>
            <w:gridSpan w:val="5"/>
            <w:noWrap w:val="0"/>
            <w:vAlign w:val="top"/>
          </w:tcPr>
          <w:p w14:paraId="72A0646A">
            <w:pPr>
              <w:pStyle w:val="123"/>
              <w:spacing w:before="164" w:line="220" w:lineRule="auto"/>
              <w:ind w:left="118"/>
              <w:rPr>
                <w:color w:val="auto"/>
                <w:sz w:val="24"/>
                <w:szCs w:val="24"/>
                <w:highlight w:val="none"/>
              </w:rPr>
            </w:pPr>
            <w:r>
              <w:rPr>
                <w:b/>
                <w:bCs/>
                <w:color w:val="auto"/>
                <w:spacing w:val="-4"/>
                <w:sz w:val="24"/>
                <w:szCs w:val="24"/>
                <w:highlight w:val="none"/>
              </w:rPr>
              <w:t>合同履行期限：</w:t>
            </w:r>
          </w:p>
        </w:tc>
      </w:tr>
    </w:tbl>
    <w:p w14:paraId="3838F5E2">
      <w:pPr>
        <w:pStyle w:val="14"/>
        <w:spacing w:line="333" w:lineRule="auto"/>
        <w:rPr>
          <w:color w:val="auto"/>
          <w:highlight w:val="none"/>
        </w:rPr>
      </w:pPr>
    </w:p>
    <w:p w14:paraId="4D81326F">
      <w:pPr>
        <w:spacing w:before="65" w:line="378" w:lineRule="auto"/>
        <w:ind w:left="9" w:right="108" w:firstLine="36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注：1、报价一经涂改，应在涂改处投标人全称并加盖电子签章或</w:t>
      </w:r>
      <w:r>
        <w:rPr>
          <w:rFonts w:ascii="宋体" w:hAnsi="宋体" w:eastAsia="宋体" w:cs="宋体"/>
          <w:color w:val="auto"/>
          <w:spacing w:val="9"/>
          <w:sz w:val="20"/>
          <w:szCs w:val="20"/>
          <w:highlight w:val="none"/>
        </w:rPr>
        <w:t>者由法定代表人（负责人）或授权</w:t>
      </w:r>
      <w:r>
        <w:rPr>
          <w:rFonts w:ascii="宋体" w:hAnsi="宋体" w:eastAsia="宋体" w:cs="宋体"/>
          <w:color w:val="auto"/>
          <w:spacing w:val="8"/>
          <w:sz w:val="20"/>
          <w:szCs w:val="20"/>
          <w:highlight w:val="none"/>
        </w:rPr>
        <w:t>委托人签字（或加盖电子签字章</w:t>
      </w:r>
      <w:r>
        <w:rPr>
          <w:rFonts w:ascii="宋体" w:hAnsi="宋体" w:eastAsia="宋体" w:cs="宋体"/>
          <w:color w:val="auto"/>
          <w:spacing w:val="26"/>
          <w:sz w:val="20"/>
          <w:szCs w:val="20"/>
          <w:highlight w:val="none"/>
        </w:rPr>
        <w:t>），</w:t>
      </w:r>
      <w:r>
        <w:rPr>
          <w:rFonts w:ascii="宋体" w:hAnsi="宋体" w:eastAsia="宋体" w:cs="宋体"/>
          <w:color w:val="auto"/>
          <w:spacing w:val="8"/>
          <w:sz w:val="20"/>
          <w:szCs w:val="20"/>
          <w:highlight w:val="none"/>
        </w:rPr>
        <w:t>否则其投标作无效标处理。</w:t>
      </w:r>
    </w:p>
    <w:p w14:paraId="32054042">
      <w:pPr>
        <w:pStyle w:val="14"/>
        <w:spacing w:line="255" w:lineRule="auto"/>
        <w:rPr>
          <w:color w:val="auto"/>
          <w:highlight w:val="none"/>
        </w:rPr>
      </w:pPr>
    </w:p>
    <w:p w14:paraId="3C6FADED">
      <w:pPr>
        <w:pStyle w:val="14"/>
        <w:spacing w:line="255" w:lineRule="auto"/>
        <w:rPr>
          <w:color w:val="auto"/>
          <w:highlight w:val="none"/>
        </w:rPr>
      </w:pPr>
    </w:p>
    <w:p w14:paraId="30FE62F7">
      <w:pPr>
        <w:pStyle w:val="14"/>
        <w:spacing w:line="255" w:lineRule="auto"/>
        <w:rPr>
          <w:color w:val="auto"/>
          <w:highlight w:val="none"/>
        </w:rPr>
      </w:pPr>
    </w:p>
    <w:p w14:paraId="06E82739">
      <w:pPr>
        <w:spacing w:before="66" w:line="227" w:lineRule="auto"/>
        <w:ind w:left="211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投标人（联合体牵头人</w:t>
      </w:r>
      <w:r>
        <w:rPr>
          <w:rFonts w:ascii="宋体" w:hAnsi="宋体" w:eastAsia="宋体" w:cs="宋体"/>
          <w:color w:val="auto"/>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z w:val="20"/>
          <w:szCs w:val="20"/>
          <w:highlight w:val="none"/>
        </w:rPr>
        <w:t>（</w:t>
      </w:r>
      <w:r>
        <w:rPr>
          <w:rFonts w:ascii="宋体" w:hAnsi="宋体" w:eastAsia="宋体" w:cs="宋体"/>
          <w:b/>
          <w:bCs/>
          <w:color w:val="auto"/>
          <w:spacing w:val="10"/>
          <w:sz w:val="20"/>
          <w:szCs w:val="20"/>
          <w:highlight w:val="none"/>
        </w:rPr>
        <w:t>电子签章</w:t>
      </w:r>
      <w:r>
        <w:rPr>
          <w:rFonts w:ascii="宋体" w:hAnsi="宋体" w:eastAsia="宋体" w:cs="宋体"/>
          <w:color w:val="auto"/>
          <w:spacing w:val="10"/>
          <w:sz w:val="20"/>
          <w:szCs w:val="20"/>
          <w:highlight w:val="none"/>
        </w:rPr>
        <w:t>）</w:t>
      </w:r>
    </w:p>
    <w:p w14:paraId="07AB73F0">
      <w:pPr>
        <w:spacing w:before="196" w:line="227" w:lineRule="auto"/>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法定代表人或其委托代理人（联合体牵头人</w:t>
      </w:r>
      <w:r>
        <w:rPr>
          <w:rFonts w:ascii="宋体" w:hAnsi="宋体" w:eastAsia="宋体" w:cs="宋体"/>
          <w:color w:val="auto"/>
          <w:spacing w:val="-7"/>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
          <w:sz w:val="20"/>
          <w:szCs w:val="20"/>
          <w:highlight w:val="none"/>
        </w:rPr>
        <w:t>（</w:t>
      </w:r>
      <w:r>
        <w:rPr>
          <w:rFonts w:ascii="宋体" w:hAnsi="宋体" w:eastAsia="宋体" w:cs="宋体"/>
          <w:b/>
          <w:bCs/>
          <w:color w:val="auto"/>
          <w:spacing w:val="9"/>
          <w:sz w:val="20"/>
          <w:szCs w:val="20"/>
          <w:highlight w:val="none"/>
        </w:rPr>
        <w:t>签字或电子签字章</w:t>
      </w:r>
      <w:r>
        <w:rPr>
          <w:rFonts w:ascii="宋体" w:hAnsi="宋体" w:eastAsia="宋体" w:cs="宋体"/>
          <w:color w:val="auto"/>
          <w:spacing w:val="9"/>
          <w:sz w:val="20"/>
          <w:szCs w:val="20"/>
          <w:highlight w:val="none"/>
        </w:rPr>
        <w:t>）</w:t>
      </w:r>
    </w:p>
    <w:p w14:paraId="6E5E2C27">
      <w:pPr>
        <w:pStyle w:val="14"/>
        <w:spacing w:line="252" w:lineRule="auto"/>
        <w:rPr>
          <w:color w:val="auto"/>
          <w:highlight w:val="none"/>
        </w:rPr>
      </w:pPr>
    </w:p>
    <w:p w14:paraId="4506AC55">
      <w:pPr>
        <w:pStyle w:val="14"/>
        <w:spacing w:line="252" w:lineRule="auto"/>
        <w:rPr>
          <w:color w:val="auto"/>
          <w:highlight w:val="none"/>
        </w:rPr>
      </w:pPr>
    </w:p>
    <w:p w14:paraId="76210555">
      <w:pPr>
        <w:pStyle w:val="14"/>
        <w:spacing w:line="252" w:lineRule="auto"/>
        <w:rPr>
          <w:color w:val="auto"/>
          <w:highlight w:val="none"/>
        </w:rPr>
      </w:pPr>
    </w:p>
    <w:p w14:paraId="60553060">
      <w:pPr>
        <w:pStyle w:val="14"/>
        <w:spacing w:line="253" w:lineRule="auto"/>
        <w:rPr>
          <w:color w:val="auto"/>
          <w:highlight w:val="none"/>
        </w:rPr>
      </w:pPr>
    </w:p>
    <w:p w14:paraId="5B7AF8E0">
      <w:pPr>
        <w:pStyle w:val="14"/>
        <w:spacing w:line="253" w:lineRule="auto"/>
        <w:rPr>
          <w:color w:val="auto"/>
          <w:highlight w:val="none"/>
        </w:rPr>
      </w:pPr>
    </w:p>
    <w:p w14:paraId="39F08FE1">
      <w:pPr>
        <w:pStyle w:val="14"/>
        <w:spacing w:line="253" w:lineRule="auto"/>
        <w:rPr>
          <w:color w:val="auto"/>
          <w:highlight w:val="none"/>
        </w:rPr>
      </w:pPr>
    </w:p>
    <w:p w14:paraId="224DB532">
      <w:pPr>
        <w:pStyle w:val="14"/>
        <w:spacing w:line="253" w:lineRule="auto"/>
        <w:rPr>
          <w:color w:val="auto"/>
          <w:highlight w:val="none"/>
        </w:rPr>
      </w:pPr>
    </w:p>
    <w:p w14:paraId="739B06D4">
      <w:pPr>
        <w:pStyle w:val="14"/>
        <w:spacing w:line="253" w:lineRule="auto"/>
        <w:rPr>
          <w:color w:val="auto"/>
          <w:highlight w:val="none"/>
        </w:rPr>
      </w:pPr>
    </w:p>
    <w:p w14:paraId="24A600FD">
      <w:pPr>
        <w:pStyle w:val="14"/>
        <w:spacing w:line="253" w:lineRule="auto"/>
        <w:rPr>
          <w:color w:val="auto"/>
          <w:highlight w:val="none"/>
        </w:rPr>
      </w:pPr>
    </w:p>
    <w:p w14:paraId="0461B623">
      <w:pPr>
        <w:pStyle w:val="14"/>
        <w:spacing w:line="253" w:lineRule="auto"/>
        <w:rPr>
          <w:color w:val="auto"/>
          <w:highlight w:val="none"/>
        </w:rPr>
      </w:pPr>
    </w:p>
    <w:p w14:paraId="0AFB234E">
      <w:pPr>
        <w:pStyle w:val="14"/>
        <w:spacing w:line="253" w:lineRule="auto"/>
        <w:rPr>
          <w:color w:val="auto"/>
          <w:highlight w:val="none"/>
        </w:rPr>
      </w:pPr>
    </w:p>
    <w:p w14:paraId="0A1082B5">
      <w:pPr>
        <w:pStyle w:val="14"/>
        <w:spacing w:line="253" w:lineRule="auto"/>
        <w:rPr>
          <w:color w:val="auto"/>
          <w:highlight w:val="none"/>
        </w:rPr>
      </w:pPr>
    </w:p>
    <w:p w14:paraId="58641085">
      <w:pPr>
        <w:spacing w:before="78" w:line="218" w:lineRule="auto"/>
        <w:ind w:left="18"/>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3、</w:t>
      </w:r>
      <w:r>
        <w:rPr>
          <w:rFonts w:ascii="宋体" w:hAnsi="宋体" w:eastAsia="宋体" w:cs="宋体"/>
          <w:b/>
          <w:bCs/>
          <w:color w:val="auto"/>
          <w:spacing w:val="-2"/>
          <w:sz w:val="24"/>
          <w:szCs w:val="24"/>
          <w:highlight w:val="none"/>
        </w:rPr>
        <w:t>投标人针对报价需要说明的其他文件</w:t>
      </w:r>
      <w:r>
        <w:rPr>
          <w:rFonts w:ascii="宋体" w:hAnsi="宋体" w:eastAsia="宋体" w:cs="宋体"/>
          <w:b/>
          <w:bCs/>
          <w:color w:val="auto"/>
          <w:spacing w:val="-3"/>
          <w:sz w:val="24"/>
          <w:szCs w:val="24"/>
          <w:highlight w:val="none"/>
        </w:rPr>
        <w:t>和说明（如有，格式自拟）</w:t>
      </w:r>
    </w:p>
    <w:p w14:paraId="3BF4CE26">
      <w:pPr>
        <w:pStyle w:val="14"/>
        <w:spacing w:line="334" w:lineRule="auto"/>
        <w:rPr>
          <w:color w:val="auto"/>
          <w:highlight w:val="none"/>
        </w:rPr>
      </w:pPr>
    </w:p>
    <w:p w14:paraId="09D91985">
      <w:pPr>
        <w:pStyle w:val="14"/>
        <w:spacing w:line="334" w:lineRule="auto"/>
        <w:rPr>
          <w:color w:val="auto"/>
          <w:highlight w:val="none"/>
        </w:rPr>
      </w:pPr>
    </w:p>
    <w:p w14:paraId="35F548F1">
      <w:pPr>
        <w:spacing w:before="79" w:line="219" w:lineRule="auto"/>
        <w:ind w:left="36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w:t>
      </w:r>
      <w:r>
        <w:rPr>
          <w:rFonts w:ascii="宋体" w:hAnsi="宋体" w:eastAsia="宋体" w:cs="宋体"/>
          <w:b/>
          <w:bCs/>
          <w:color w:val="auto"/>
          <w:spacing w:val="-3"/>
          <w:sz w:val="24"/>
          <w:szCs w:val="24"/>
          <w:highlight w:val="none"/>
        </w:rPr>
        <w:t>电子签章</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6999E719">
      <w:pPr>
        <w:pStyle w:val="14"/>
        <w:spacing w:line="257" w:lineRule="auto"/>
        <w:rPr>
          <w:color w:val="auto"/>
          <w:highlight w:val="none"/>
        </w:rPr>
      </w:pPr>
    </w:p>
    <w:p w14:paraId="2F179EE4">
      <w:pPr>
        <w:spacing w:before="79" w:line="220" w:lineRule="auto"/>
        <w:ind w:left="3653"/>
        <w:rPr>
          <w:rFonts w:ascii="宋体" w:hAnsi="宋体" w:eastAsia="宋体" w:cs="宋体"/>
          <w:color w:val="auto"/>
          <w:sz w:val="24"/>
          <w:szCs w:val="24"/>
          <w:highlight w:val="none"/>
        </w:rPr>
      </w:pPr>
      <w:r>
        <w:rPr>
          <w:rFonts w:ascii="宋体" w:hAnsi="宋体" w:eastAsia="宋体" w:cs="宋体"/>
          <w:color w:val="auto"/>
          <w:spacing w:val="-31"/>
          <w:sz w:val="24"/>
          <w:szCs w:val="24"/>
          <w:highlight w:val="none"/>
        </w:rPr>
        <w:t>日</w:t>
      </w:r>
      <w:r>
        <w:rPr>
          <w:rFonts w:ascii="宋体" w:hAnsi="宋体" w:eastAsia="宋体" w:cs="宋体"/>
          <w:color w:val="auto"/>
          <w:spacing w:val="6"/>
          <w:sz w:val="24"/>
          <w:szCs w:val="24"/>
          <w:highlight w:val="none"/>
        </w:rPr>
        <w:t xml:space="preserve">  </w:t>
      </w:r>
      <w:r>
        <w:rPr>
          <w:rFonts w:ascii="宋体" w:hAnsi="宋体" w:eastAsia="宋体" w:cs="宋体"/>
          <w:color w:val="auto"/>
          <w:spacing w:val="-31"/>
          <w:sz w:val="24"/>
          <w:szCs w:val="24"/>
          <w:highlight w:val="none"/>
        </w:rPr>
        <w:t>期</w:t>
      </w:r>
      <w:r>
        <w:rPr>
          <w:rFonts w:ascii="宋体" w:hAnsi="宋体" w:eastAsia="宋体" w:cs="宋体"/>
          <w:color w:val="auto"/>
          <w:spacing w:val="-90"/>
          <w:sz w:val="24"/>
          <w:szCs w:val="24"/>
          <w:highlight w:val="none"/>
        </w:rPr>
        <w:t xml:space="preserve"> </w:t>
      </w:r>
      <w:r>
        <w:rPr>
          <w:rFonts w:ascii="宋体" w:hAnsi="宋体" w:eastAsia="宋体" w:cs="宋体"/>
          <w:color w:val="auto"/>
          <w:spacing w:val="-31"/>
          <w:sz w:val="24"/>
          <w:szCs w:val="24"/>
          <w:highlight w:val="none"/>
        </w:rPr>
        <w:t>：</w:t>
      </w:r>
      <w:r>
        <w:rPr>
          <w:rFonts w:ascii="宋体" w:hAnsi="宋体" w:eastAsia="宋体" w:cs="宋体"/>
          <w:color w:val="auto"/>
          <w:sz w:val="24"/>
          <w:szCs w:val="24"/>
          <w:highlight w:val="none"/>
          <w:u w:val="single" w:color="auto"/>
        </w:rPr>
        <w:t xml:space="preserve">                </w:t>
      </w:r>
    </w:p>
    <w:p w14:paraId="60E7AFFC">
      <w:pPr>
        <w:pStyle w:val="19"/>
        <w:spacing w:line="360" w:lineRule="auto"/>
        <w:rPr>
          <w:rFonts w:hAnsi="宋体"/>
          <w:color w:val="auto"/>
          <w:highlight w:val="none"/>
        </w:rPr>
      </w:pPr>
    </w:p>
    <w:p w14:paraId="74A651A8">
      <w:pPr>
        <w:pStyle w:val="19"/>
        <w:spacing w:line="360" w:lineRule="auto"/>
        <w:rPr>
          <w:rFonts w:hAnsi="宋体"/>
          <w:color w:val="auto"/>
          <w:highlight w:val="none"/>
        </w:rPr>
      </w:pPr>
    </w:p>
    <w:p w14:paraId="16DD215D">
      <w:pPr>
        <w:pStyle w:val="19"/>
        <w:jc w:val="center"/>
        <w:rPr>
          <w:rFonts w:hint="eastAsia" w:ascii="Times New Roman" w:hAnsi="Times New Roman" w:eastAsia="宋体"/>
          <w:b/>
          <w:color w:val="auto"/>
          <w:sz w:val="30"/>
          <w:szCs w:val="30"/>
          <w:highlight w:val="none"/>
          <w:lang w:eastAsia="zh-CN"/>
        </w:rPr>
      </w:pPr>
      <w:r>
        <w:rPr>
          <w:rFonts w:hint="eastAsia" w:ascii="Times New Roman" w:hAnsi="Times New Roman"/>
          <w:b/>
          <w:color w:val="auto"/>
          <w:sz w:val="30"/>
          <w:szCs w:val="30"/>
          <w:highlight w:val="none"/>
        </w:rPr>
        <w:br w:type="page"/>
      </w:r>
      <w:r>
        <w:rPr>
          <w:rFonts w:hint="eastAsia" w:ascii="Times New Roman" w:hAnsi="Times New Roman"/>
          <w:b/>
          <w:color w:val="auto"/>
          <w:sz w:val="30"/>
          <w:szCs w:val="30"/>
          <w:highlight w:val="none"/>
        </w:rPr>
        <w:t>中小企业声明函</w:t>
      </w:r>
      <w:r>
        <w:rPr>
          <w:rFonts w:hint="eastAsia" w:ascii="Times New Roman" w:hAnsi="Times New Roman"/>
          <w:b/>
          <w:color w:val="auto"/>
          <w:sz w:val="30"/>
          <w:szCs w:val="30"/>
          <w:highlight w:val="none"/>
          <w:lang w:eastAsia="zh-CN"/>
        </w:rPr>
        <w:t>（格式）</w:t>
      </w:r>
    </w:p>
    <w:p w14:paraId="1622EF36">
      <w:pPr>
        <w:pStyle w:val="16"/>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3574E050">
      <w:pPr>
        <w:pStyle w:val="16"/>
        <w:spacing w:line="240" w:lineRule="auto"/>
        <w:ind w:firstLine="412"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14231B59">
      <w:pPr>
        <w:pStyle w:val="16"/>
        <w:spacing w:line="240" w:lineRule="auto"/>
        <w:ind w:firstLine="412"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03B3128B">
      <w:pPr>
        <w:pStyle w:val="16"/>
        <w:spacing w:line="240" w:lineRule="auto"/>
        <w:ind w:firstLine="412" w:firstLineChars="200"/>
        <w:rPr>
          <w:rFonts w:ascii="Times New Roman" w:hAnsi="宋体"/>
          <w:color w:val="auto"/>
          <w:sz w:val="21"/>
          <w:szCs w:val="21"/>
          <w:highlight w:val="none"/>
        </w:rPr>
      </w:pPr>
    </w:p>
    <w:p w14:paraId="576F3942">
      <w:pPr>
        <w:pStyle w:val="14"/>
        <w:spacing w:line="500" w:lineRule="exact"/>
        <w:ind w:right="142" w:firstLine="428"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0CDC9561">
      <w:pPr>
        <w:tabs>
          <w:tab w:val="left" w:pos="1384"/>
          <w:tab w:val="left" w:pos="4562"/>
          <w:tab w:val="left" w:pos="6803"/>
        </w:tabs>
        <w:spacing w:before="13" w:line="500" w:lineRule="exact"/>
        <w:ind w:right="142" w:firstLine="611" w:firstLineChars="286"/>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w:t>
      </w:r>
      <w:r>
        <w:rPr>
          <w:rFonts w:ascii="宋体" w:hAnsi="宋体"/>
          <w:color w:val="auto"/>
          <w:szCs w:val="21"/>
          <w:highlight w:val="none"/>
          <w:u w:val="single"/>
        </w:rPr>
        <w:t>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489D5787">
      <w:pPr>
        <w:tabs>
          <w:tab w:val="left" w:pos="1065"/>
          <w:tab w:val="left" w:pos="4262"/>
          <w:tab w:val="left" w:pos="6477"/>
        </w:tabs>
        <w:spacing w:before="20" w:line="500" w:lineRule="exact"/>
        <w:ind w:right="84" w:firstLine="611" w:firstLineChars="286"/>
        <w:rPr>
          <w:rFonts w:ascii="宋体" w:hAnsi="宋体"/>
          <w:color w:val="auto"/>
          <w:szCs w:val="21"/>
          <w:highlight w:val="none"/>
          <w:u w:val="single"/>
        </w:rPr>
      </w:pPr>
      <w:r>
        <w:rPr>
          <w:rFonts w:ascii="宋体" w:hAnsi="宋体"/>
          <w:color w:val="auto"/>
          <w:szCs w:val="21"/>
          <w:highlight w:val="none"/>
        </w:rPr>
        <w:t>2.</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行业</w:t>
      </w:r>
      <w:r>
        <w:rPr>
          <w:rFonts w:ascii="宋体" w:hAnsi="宋体"/>
          <w:color w:val="auto"/>
          <w:szCs w:val="21"/>
          <w:highlight w:val="none"/>
          <w:u w:val="single"/>
        </w:rPr>
        <w:t>）</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644B5202">
      <w:pPr>
        <w:pStyle w:val="14"/>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5B5FC115">
      <w:pPr>
        <w:pStyle w:val="14"/>
        <w:spacing w:before="34" w:line="500" w:lineRule="exact"/>
        <w:ind w:right="142" w:firstLine="428" w:firstLineChars="20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BE02C97">
      <w:pPr>
        <w:pStyle w:val="14"/>
        <w:spacing w:before="34" w:line="500" w:lineRule="exact"/>
        <w:ind w:right="142" w:firstLine="428"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2AD8CBF">
      <w:pPr>
        <w:pStyle w:val="19"/>
        <w:spacing w:line="360" w:lineRule="auto"/>
        <w:ind w:firstLine="428" w:firstLineChars="200"/>
        <w:rPr>
          <w:rFonts w:hint="eastAsia" w:hAnsi="宋体"/>
          <w:color w:val="auto"/>
          <w:szCs w:val="21"/>
          <w:highlight w:val="none"/>
        </w:rPr>
      </w:pPr>
    </w:p>
    <w:p w14:paraId="7443934E">
      <w:pPr>
        <w:pStyle w:val="19"/>
        <w:spacing w:line="360" w:lineRule="auto"/>
        <w:ind w:firstLine="428" w:firstLineChars="200"/>
        <w:rPr>
          <w:rFonts w:hint="eastAsia" w:hAnsi="宋体"/>
          <w:color w:val="auto"/>
          <w:szCs w:val="21"/>
          <w:highlight w:val="none"/>
        </w:rPr>
      </w:pPr>
    </w:p>
    <w:p w14:paraId="738F287E">
      <w:pPr>
        <w:snapToGrid w:val="0"/>
        <w:spacing w:line="360" w:lineRule="auto"/>
        <w:ind w:firstLine="5124" w:firstLineChars="21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投标人名称(电子签章)：</w:t>
      </w:r>
    </w:p>
    <w:p w14:paraId="3EECA3A1">
      <w:pPr>
        <w:snapToGrid w:val="0"/>
        <w:spacing w:line="360" w:lineRule="auto"/>
        <w:ind w:firstLine="5124" w:firstLineChars="21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86994EB">
      <w:pPr>
        <w:pStyle w:val="19"/>
        <w:spacing w:line="360" w:lineRule="auto"/>
        <w:ind w:firstLine="428" w:firstLineChars="200"/>
        <w:rPr>
          <w:rFonts w:hint="eastAsia" w:hAnsi="宋体"/>
          <w:color w:val="auto"/>
          <w:szCs w:val="21"/>
          <w:highlight w:val="none"/>
        </w:rPr>
      </w:pPr>
    </w:p>
    <w:p w14:paraId="58F3FD02">
      <w:pPr>
        <w:snapToGrid w:val="0"/>
        <w:spacing w:before="50" w:after="160"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7B63D5B4">
      <w:pPr>
        <w:numPr>
          <w:ilvl w:val="0"/>
          <w:numId w:val="5"/>
        </w:numPr>
        <w:snapToGrid w:val="0"/>
        <w:spacing w:before="50" w:after="160" w:afterLines="50" w:line="360" w:lineRule="auto"/>
        <w:jc w:val="left"/>
        <w:rPr>
          <w:rFonts w:hint="eastAsia"/>
          <w:color w:val="auto"/>
          <w:sz w:val="20"/>
          <w:highlight w:val="none"/>
        </w:rPr>
      </w:pPr>
      <w:r>
        <w:rPr>
          <w:rFonts w:hint="eastAsia"/>
          <w:color w:val="auto"/>
          <w:sz w:val="20"/>
          <w:highlight w:val="none"/>
        </w:rPr>
        <w:t>从业人员、营业收入、资产总额填报上一年度数据，无上一年度数据的新成立企业可不填报。</w:t>
      </w:r>
    </w:p>
    <w:p w14:paraId="3B0E471E">
      <w:pPr>
        <w:snapToGrid w:val="0"/>
        <w:spacing w:before="50" w:after="160" w:afterLines="50" w:line="360" w:lineRule="auto"/>
        <w:ind w:firstLine="306" w:firstLineChars="150"/>
        <w:jc w:val="left"/>
        <w:rPr>
          <w:color w:val="auto"/>
          <w:sz w:val="20"/>
          <w:highlight w:val="none"/>
        </w:rPr>
        <w:sectPr>
          <w:pgSz w:w="11905" w:h="16838"/>
          <w:pgMar w:top="1417" w:right="1134" w:bottom="1417" w:left="1134" w:header="850" w:footer="850" w:gutter="0"/>
          <w:pgNumType w:fmt="decimal"/>
          <w:cols w:space="720" w:num="1"/>
          <w:docGrid w:type="linesAndChars" w:linePitch="321" w:charSpace="851"/>
        </w:sectPr>
      </w:pPr>
      <w:r>
        <w:rPr>
          <w:rFonts w:hint="eastAsia"/>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57905998">
      <w:pPr>
        <w:pStyle w:val="19"/>
        <w:spacing w:line="360" w:lineRule="auto"/>
        <w:rPr>
          <w:rFonts w:hAnsi="宋体"/>
          <w:color w:val="auto"/>
          <w:highlight w:val="none"/>
        </w:rPr>
        <w:sectPr>
          <w:footerReference r:id="rId10" w:type="default"/>
          <w:pgSz w:w="11905" w:h="16838"/>
          <w:pgMar w:top="1417" w:right="1134" w:bottom="1417" w:left="1134" w:header="850" w:footer="850" w:gutter="0"/>
          <w:pgNumType w:fmt="decimal"/>
          <w:cols w:space="720" w:num="1"/>
          <w:docGrid w:type="linesAndChars" w:linePitch="321" w:charSpace="851"/>
        </w:sectPr>
      </w:pPr>
    </w:p>
    <w:p w14:paraId="553450FD">
      <w:pPr>
        <w:pStyle w:val="19"/>
        <w:jc w:val="center"/>
        <w:outlineLvl w:val="1"/>
        <w:rPr>
          <w:rFonts w:hint="eastAsia" w:hAnsi="宋体"/>
          <w:b/>
          <w:bCs/>
          <w:color w:val="auto"/>
          <w:sz w:val="28"/>
          <w:szCs w:val="28"/>
          <w:highlight w:val="none"/>
        </w:rPr>
      </w:pPr>
      <w:bookmarkStart w:id="376" w:name="_Toc24671"/>
      <w:r>
        <w:rPr>
          <w:rFonts w:hint="eastAsia" w:hAnsi="宋体"/>
          <w:b/>
          <w:bCs/>
          <w:color w:val="auto"/>
          <w:sz w:val="28"/>
          <w:szCs w:val="28"/>
          <w:highlight w:val="none"/>
        </w:rPr>
        <w:t>第二节 资格证明文件格式</w:t>
      </w:r>
      <w:bookmarkEnd w:id="376"/>
    </w:p>
    <w:p w14:paraId="1AB09F3C">
      <w:pPr>
        <w:pStyle w:val="19"/>
        <w:spacing w:line="360" w:lineRule="auto"/>
        <w:ind w:firstLine="420"/>
        <w:rPr>
          <w:rFonts w:hint="eastAsia" w:hAnsi="宋体"/>
          <w:color w:val="auto"/>
          <w:sz w:val="30"/>
          <w:highlight w:val="none"/>
        </w:rPr>
      </w:pPr>
    </w:p>
    <w:p w14:paraId="1D23BB73">
      <w:pPr>
        <w:snapToGrid w:val="0"/>
        <w:spacing w:before="16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5A040433">
      <w:pPr>
        <w:pStyle w:val="14"/>
        <w:spacing w:before="104" w:line="219" w:lineRule="auto"/>
        <w:ind w:left="3304"/>
        <w:rPr>
          <w:color w:val="auto"/>
          <w:sz w:val="32"/>
          <w:szCs w:val="32"/>
          <w:highlight w:val="none"/>
        </w:rPr>
      </w:pPr>
      <w:r>
        <w:rPr>
          <w:b/>
          <w:bCs/>
          <w:color w:val="auto"/>
          <w:spacing w:val="-5"/>
          <w:sz w:val="32"/>
          <w:szCs w:val="32"/>
          <w:highlight w:val="none"/>
        </w:rPr>
        <w:t>资格证明文件</w:t>
      </w:r>
    </w:p>
    <w:p w14:paraId="261F77B0">
      <w:pPr>
        <w:spacing w:before="276" w:line="222" w:lineRule="auto"/>
        <w:ind w:left="3403"/>
        <w:rPr>
          <w:rFonts w:ascii="黑体" w:hAnsi="黑体" w:eastAsia="黑体" w:cs="黑体"/>
          <w:color w:val="auto"/>
          <w:sz w:val="22"/>
          <w:szCs w:val="22"/>
          <w:highlight w:val="none"/>
        </w:rPr>
      </w:pPr>
      <w:r>
        <w:rPr>
          <w:rFonts w:ascii="黑体" w:hAnsi="黑体" w:eastAsia="黑体" w:cs="黑体"/>
          <w:b/>
          <w:bCs/>
          <w:color w:val="auto"/>
          <w:spacing w:val="19"/>
          <w:sz w:val="22"/>
          <w:szCs w:val="22"/>
          <w:highlight w:val="none"/>
        </w:rPr>
        <w:t>(电子投标文件)</w:t>
      </w:r>
    </w:p>
    <w:p w14:paraId="504C9158">
      <w:pPr>
        <w:spacing w:line="257" w:lineRule="auto"/>
        <w:rPr>
          <w:rFonts w:ascii="Arial"/>
          <w:color w:val="auto"/>
          <w:sz w:val="21"/>
          <w:highlight w:val="none"/>
        </w:rPr>
      </w:pPr>
    </w:p>
    <w:p w14:paraId="04A8B25A">
      <w:pPr>
        <w:spacing w:line="258" w:lineRule="auto"/>
        <w:rPr>
          <w:rFonts w:ascii="Arial"/>
          <w:color w:val="auto"/>
          <w:sz w:val="21"/>
          <w:highlight w:val="none"/>
        </w:rPr>
      </w:pPr>
    </w:p>
    <w:p w14:paraId="2FB6FBC9">
      <w:pPr>
        <w:spacing w:line="258" w:lineRule="auto"/>
        <w:rPr>
          <w:rFonts w:ascii="Arial"/>
          <w:color w:val="auto"/>
          <w:sz w:val="21"/>
          <w:highlight w:val="none"/>
        </w:rPr>
      </w:pPr>
    </w:p>
    <w:p w14:paraId="03834684">
      <w:pPr>
        <w:spacing w:line="258" w:lineRule="auto"/>
        <w:rPr>
          <w:rFonts w:ascii="Arial"/>
          <w:color w:val="auto"/>
          <w:sz w:val="21"/>
          <w:highlight w:val="none"/>
        </w:rPr>
      </w:pPr>
    </w:p>
    <w:p w14:paraId="10EFD859">
      <w:pPr>
        <w:spacing w:line="258" w:lineRule="auto"/>
        <w:rPr>
          <w:rFonts w:ascii="Arial"/>
          <w:color w:val="auto"/>
          <w:sz w:val="21"/>
          <w:highlight w:val="none"/>
        </w:rPr>
      </w:pPr>
    </w:p>
    <w:p w14:paraId="277FD9B8">
      <w:pPr>
        <w:spacing w:line="258" w:lineRule="auto"/>
        <w:rPr>
          <w:rFonts w:ascii="Arial"/>
          <w:color w:val="auto"/>
          <w:sz w:val="21"/>
          <w:highlight w:val="none"/>
        </w:rPr>
      </w:pPr>
    </w:p>
    <w:p w14:paraId="4D7FCAE8">
      <w:pPr>
        <w:spacing w:line="258" w:lineRule="auto"/>
        <w:rPr>
          <w:rFonts w:ascii="Arial"/>
          <w:color w:val="auto"/>
          <w:sz w:val="21"/>
          <w:highlight w:val="none"/>
        </w:rPr>
      </w:pPr>
    </w:p>
    <w:p w14:paraId="267C8986">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项目名称：</w:t>
      </w:r>
    </w:p>
    <w:p w14:paraId="18D93167">
      <w:pPr>
        <w:spacing w:line="281" w:lineRule="auto"/>
        <w:rPr>
          <w:rFonts w:ascii="Arial"/>
          <w:color w:val="auto"/>
          <w:sz w:val="21"/>
          <w:highlight w:val="none"/>
        </w:rPr>
      </w:pPr>
    </w:p>
    <w:p w14:paraId="18885F0E">
      <w:pPr>
        <w:spacing w:before="68" w:line="221"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项目编号：</w:t>
      </w:r>
    </w:p>
    <w:p w14:paraId="1BE554E0">
      <w:pPr>
        <w:spacing w:line="288" w:lineRule="auto"/>
        <w:rPr>
          <w:rFonts w:ascii="Arial"/>
          <w:color w:val="auto"/>
          <w:sz w:val="21"/>
          <w:highlight w:val="none"/>
        </w:rPr>
      </w:pPr>
    </w:p>
    <w:p w14:paraId="453026A6">
      <w:pPr>
        <w:spacing w:before="70"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所投分标：</w:t>
      </w:r>
    </w:p>
    <w:p w14:paraId="1CB8CDBA">
      <w:pPr>
        <w:spacing w:line="280" w:lineRule="auto"/>
        <w:rPr>
          <w:rFonts w:ascii="Arial"/>
          <w:color w:val="auto"/>
          <w:sz w:val="21"/>
          <w:highlight w:val="none"/>
        </w:rPr>
      </w:pPr>
    </w:p>
    <w:p w14:paraId="52750C48">
      <w:pPr>
        <w:spacing w:before="68"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投标人名称：</w:t>
      </w:r>
    </w:p>
    <w:p w14:paraId="55CC9F04">
      <w:pPr>
        <w:spacing w:line="282" w:lineRule="auto"/>
        <w:rPr>
          <w:rFonts w:ascii="Arial"/>
          <w:color w:val="auto"/>
          <w:sz w:val="21"/>
          <w:highlight w:val="none"/>
        </w:rPr>
      </w:pPr>
    </w:p>
    <w:p w14:paraId="783E6080">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投标人地址：</w:t>
      </w:r>
    </w:p>
    <w:p w14:paraId="00C0ED8E">
      <w:pPr>
        <w:spacing w:line="257" w:lineRule="auto"/>
        <w:rPr>
          <w:rFonts w:ascii="Arial"/>
          <w:color w:val="auto"/>
          <w:sz w:val="21"/>
          <w:highlight w:val="none"/>
        </w:rPr>
      </w:pPr>
    </w:p>
    <w:p w14:paraId="6FE32A01">
      <w:pPr>
        <w:spacing w:line="257" w:lineRule="auto"/>
        <w:rPr>
          <w:rFonts w:ascii="Arial"/>
          <w:color w:val="auto"/>
          <w:sz w:val="21"/>
          <w:highlight w:val="none"/>
        </w:rPr>
      </w:pPr>
    </w:p>
    <w:p w14:paraId="2CE7EAB0">
      <w:pPr>
        <w:spacing w:before="69" w:line="223" w:lineRule="auto"/>
        <w:ind w:left="4082"/>
        <w:rPr>
          <w:rFonts w:ascii="黑体" w:hAnsi="黑体" w:eastAsia="黑体" w:cs="黑体"/>
          <w:color w:val="auto"/>
          <w:sz w:val="21"/>
          <w:szCs w:val="21"/>
          <w:highlight w:val="none"/>
        </w:rPr>
      </w:pPr>
      <w:r>
        <w:rPr>
          <w:rFonts w:ascii="黑体" w:hAnsi="黑体" w:eastAsia="黑体" w:cs="黑体"/>
          <w:b/>
          <w:bCs/>
          <w:color w:val="auto"/>
          <w:spacing w:val="-10"/>
          <w:sz w:val="21"/>
          <w:szCs w:val="21"/>
          <w:highlight w:val="none"/>
        </w:rPr>
        <w:t>年</w:t>
      </w:r>
      <w:r>
        <w:rPr>
          <w:rFonts w:ascii="黑体" w:hAnsi="黑体" w:eastAsia="黑体" w:cs="黑体"/>
          <w:color w:val="auto"/>
          <w:spacing w:val="29"/>
          <w:sz w:val="21"/>
          <w:szCs w:val="21"/>
          <w:highlight w:val="none"/>
        </w:rPr>
        <w:t xml:space="preserve">  </w:t>
      </w:r>
      <w:r>
        <w:rPr>
          <w:rFonts w:ascii="黑体" w:hAnsi="黑体" w:eastAsia="黑体" w:cs="黑体"/>
          <w:b/>
          <w:bCs/>
          <w:color w:val="auto"/>
          <w:spacing w:val="-10"/>
          <w:sz w:val="21"/>
          <w:szCs w:val="21"/>
          <w:highlight w:val="none"/>
        </w:rPr>
        <w:t>月</w:t>
      </w:r>
      <w:r>
        <w:rPr>
          <w:rFonts w:ascii="黑体" w:hAnsi="黑体" w:eastAsia="黑体" w:cs="黑体"/>
          <w:color w:val="auto"/>
          <w:spacing w:val="47"/>
          <w:sz w:val="21"/>
          <w:szCs w:val="21"/>
          <w:highlight w:val="none"/>
        </w:rPr>
        <w:t xml:space="preserve">  </w:t>
      </w:r>
      <w:r>
        <w:rPr>
          <w:rFonts w:ascii="黑体" w:hAnsi="黑体" w:eastAsia="黑体" w:cs="黑体"/>
          <w:b/>
          <w:bCs/>
          <w:color w:val="auto"/>
          <w:spacing w:val="-10"/>
          <w:sz w:val="21"/>
          <w:szCs w:val="21"/>
          <w:highlight w:val="none"/>
        </w:rPr>
        <w:t>日</w:t>
      </w:r>
    </w:p>
    <w:p w14:paraId="02B0AD55">
      <w:pPr>
        <w:pStyle w:val="19"/>
        <w:spacing w:line="360" w:lineRule="auto"/>
        <w:ind w:firstLine="420"/>
        <w:rPr>
          <w:rFonts w:hAnsi="宋体"/>
          <w:color w:val="auto"/>
          <w:sz w:val="30"/>
          <w:highlight w:val="none"/>
        </w:rPr>
        <w:sectPr>
          <w:headerReference r:id="rId11" w:type="default"/>
          <w:footerReference r:id="rId12" w:type="default"/>
          <w:pgSz w:w="11905" w:h="16838"/>
          <w:pgMar w:top="1417" w:right="1134" w:bottom="1417" w:left="1134" w:header="850" w:footer="850" w:gutter="0"/>
          <w:pgNumType w:fmt="decimal"/>
          <w:cols w:space="720" w:num="1"/>
          <w:docGrid w:type="linesAndChars" w:linePitch="321" w:charSpace="851"/>
        </w:sectPr>
      </w:pPr>
    </w:p>
    <w:p w14:paraId="1AFB27F5">
      <w:pPr>
        <w:spacing w:before="207" w:line="221" w:lineRule="auto"/>
        <w:ind w:left="3283"/>
        <w:rPr>
          <w:rFonts w:ascii="黑体" w:hAnsi="黑体" w:eastAsia="黑体" w:cs="黑体"/>
          <w:color w:val="auto"/>
          <w:sz w:val="21"/>
          <w:szCs w:val="21"/>
          <w:highlight w:val="none"/>
        </w:rPr>
      </w:pPr>
      <w:r>
        <w:rPr>
          <w:rFonts w:ascii="黑体" w:hAnsi="黑体" w:eastAsia="黑体" w:cs="黑体"/>
          <w:b/>
          <w:bCs/>
          <w:color w:val="auto"/>
          <w:spacing w:val="30"/>
          <w:sz w:val="21"/>
          <w:szCs w:val="21"/>
          <w:highlight w:val="none"/>
        </w:rPr>
        <w:t>资格证明文件目录</w:t>
      </w:r>
    </w:p>
    <w:p w14:paraId="4B6BF0EA">
      <w:pPr>
        <w:spacing w:before="291" w:line="221" w:lineRule="auto"/>
        <w:ind w:left="17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根据招标文件规定及投标人提供的材料自行编写目录。</w:t>
      </w:r>
    </w:p>
    <w:p w14:paraId="243D5F96">
      <w:pPr>
        <w:pStyle w:val="19"/>
        <w:spacing w:line="360" w:lineRule="auto"/>
        <w:ind w:firstLine="420"/>
        <w:rPr>
          <w:rFonts w:hAnsi="宋体"/>
          <w:color w:val="auto"/>
          <w:sz w:val="30"/>
          <w:highlight w:val="none"/>
        </w:rPr>
        <w:sectPr>
          <w:pgSz w:w="11905" w:h="16838"/>
          <w:pgMar w:top="1417" w:right="1134" w:bottom="1417" w:left="1134" w:header="850" w:footer="850" w:gutter="0"/>
          <w:pgNumType w:fmt="decimal"/>
          <w:cols w:space="720" w:num="1"/>
          <w:docGrid w:type="linesAndChars" w:linePitch="321" w:charSpace="851"/>
        </w:sectPr>
      </w:pPr>
    </w:p>
    <w:p w14:paraId="372A5F20">
      <w:pPr>
        <w:snapToGrid w:val="0"/>
        <w:spacing w:line="360" w:lineRule="auto"/>
        <w:rPr>
          <w:rFonts w:hint="eastAsia" w:ascii="仿宋_GB2312" w:hAnsi="仿宋" w:eastAsia="仿宋_GB2312" w:cs="仿宋_GB2312"/>
          <w:b/>
          <w:color w:val="auto"/>
          <w:kern w:val="0"/>
          <w:sz w:val="32"/>
          <w:szCs w:val="32"/>
          <w:highlight w:val="none"/>
          <w:lang w:val="zh-CN"/>
        </w:rPr>
      </w:pPr>
    </w:p>
    <w:p w14:paraId="33BC012F">
      <w:pPr>
        <w:spacing w:before="150" w:line="219" w:lineRule="auto"/>
        <w:ind w:left="29"/>
        <w:rPr>
          <w:rFonts w:ascii="宋体" w:hAnsi="宋体" w:eastAsia="宋体" w:cs="宋体"/>
          <w:color w:val="auto"/>
          <w:sz w:val="20"/>
          <w:szCs w:val="20"/>
          <w:highlight w:val="none"/>
        </w:rPr>
      </w:pPr>
      <w:r>
        <w:rPr>
          <w:rFonts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eastAsia="zh-CN"/>
        </w:rPr>
        <w:t>崇左</w:t>
      </w:r>
      <w:r>
        <w:rPr>
          <w:rFonts w:ascii="宋体" w:hAnsi="宋体" w:eastAsia="宋体" w:cs="宋体"/>
          <w:b/>
          <w:bCs/>
          <w:color w:val="auto"/>
          <w:spacing w:val="2"/>
          <w:sz w:val="24"/>
          <w:szCs w:val="24"/>
          <w:highlight w:val="none"/>
        </w:rPr>
        <w:t>市政府采购供应商资格信用承诺函</w:t>
      </w:r>
      <w:r>
        <w:rPr>
          <w:rFonts w:ascii="宋体" w:hAnsi="宋体" w:eastAsia="宋体" w:cs="宋体"/>
          <w:b/>
          <w:bCs/>
          <w:color w:val="auto"/>
          <w:spacing w:val="-2"/>
          <w:sz w:val="24"/>
          <w:szCs w:val="24"/>
          <w:highlight w:val="none"/>
        </w:rPr>
        <w:t>；</w:t>
      </w:r>
      <w:r>
        <w:rPr>
          <w:rFonts w:ascii="宋体" w:hAnsi="宋体" w:eastAsia="宋体" w:cs="宋体"/>
          <w:b/>
          <w:bCs/>
          <w:color w:val="auto"/>
          <w:spacing w:val="-2"/>
          <w:sz w:val="20"/>
          <w:szCs w:val="20"/>
          <w:highlight w:val="none"/>
        </w:rPr>
        <w:t>（</w:t>
      </w:r>
      <w:r>
        <w:rPr>
          <w:rFonts w:ascii="宋体" w:hAnsi="宋体" w:eastAsia="宋体" w:cs="宋体"/>
          <w:b/>
          <w:bCs/>
          <w:color w:val="auto"/>
          <w:spacing w:val="2"/>
          <w:sz w:val="20"/>
          <w:szCs w:val="20"/>
          <w:highlight w:val="none"/>
        </w:rPr>
        <w:t>必须提供，否则作无效投标处理）</w:t>
      </w:r>
    </w:p>
    <w:p w14:paraId="28E4F7E2">
      <w:pPr>
        <w:pStyle w:val="14"/>
        <w:spacing w:line="355" w:lineRule="auto"/>
        <w:rPr>
          <w:color w:val="auto"/>
          <w:highlight w:val="none"/>
        </w:rPr>
      </w:pPr>
    </w:p>
    <w:p w14:paraId="6D9F2116">
      <w:pPr>
        <w:pStyle w:val="14"/>
        <w:spacing w:line="356" w:lineRule="auto"/>
        <w:rPr>
          <w:color w:val="auto"/>
          <w:highlight w:val="none"/>
        </w:rPr>
      </w:pPr>
    </w:p>
    <w:p w14:paraId="26DA0856">
      <w:pPr>
        <w:spacing w:before="101" w:line="219" w:lineRule="auto"/>
        <w:ind w:left="1568"/>
        <w:rPr>
          <w:rFonts w:ascii="宋体" w:hAnsi="宋体" w:eastAsia="宋体" w:cs="宋体"/>
          <w:color w:val="auto"/>
          <w:sz w:val="31"/>
          <w:szCs w:val="31"/>
          <w:highlight w:val="none"/>
        </w:rPr>
      </w:pPr>
      <w:r>
        <w:rPr>
          <w:rFonts w:hint="eastAsia" w:ascii="宋体" w:hAnsi="宋体" w:eastAsia="宋体" w:cs="宋体"/>
          <w:b/>
          <w:bCs/>
          <w:color w:val="auto"/>
          <w:spacing w:val="2"/>
          <w:sz w:val="24"/>
          <w:szCs w:val="24"/>
          <w:highlight w:val="none"/>
          <w:lang w:eastAsia="zh-CN"/>
        </w:rPr>
        <w:t>崇左</w:t>
      </w:r>
      <w:r>
        <w:rPr>
          <w:rFonts w:ascii="宋体" w:hAnsi="宋体" w:eastAsia="宋体" w:cs="宋体"/>
          <w:b/>
          <w:bCs/>
          <w:color w:val="auto"/>
          <w:spacing w:val="2"/>
          <w:sz w:val="24"/>
          <w:szCs w:val="24"/>
          <w:highlight w:val="none"/>
        </w:rPr>
        <w:t>市</w:t>
      </w:r>
      <w:r>
        <w:rPr>
          <w:rFonts w:ascii="宋体" w:hAnsi="宋体" w:eastAsia="宋体" w:cs="宋体"/>
          <w:b/>
          <w:bCs/>
          <w:color w:val="auto"/>
          <w:spacing w:val="-4"/>
          <w:sz w:val="31"/>
          <w:szCs w:val="31"/>
          <w:highlight w:val="none"/>
        </w:rPr>
        <w:t>政府采购供应商信用承诺函(格式)</w:t>
      </w:r>
    </w:p>
    <w:p w14:paraId="7DA91696">
      <w:pPr>
        <w:spacing w:before="235" w:line="227" w:lineRule="auto"/>
        <w:ind w:left="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致</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(采购人或采购代理机构)</w:t>
      </w:r>
      <w:r>
        <w:rPr>
          <w:rFonts w:ascii="宋体" w:hAnsi="宋体" w:eastAsia="宋体" w:cs="宋体"/>
          <w:color w:val="auto"/>
          <w:spacing w:val="-59"/>
          <w:sz w:val="20"/>
          <w:szCs w:val="20"/>
          <w:highlight w:val="none"/>
        </w:rPr>
        <w:t xml:space="preserve"> </w:t>
      </w:r>
      <w:r>
        <w:rPr>
          <w:rFonts w:ascii="宋体" w:hAnsi="宋体" w:eastAsia="宋体" w:cs="宋体"/>
          <w:color w:val="auto"/>
          <w:spacing w:val="7"/>
          <w:sz w:val="20"/>
          <w:szCs w:val="20"/>
          <w:highlight w:val="none"/>
        </w:rPr>
        <w:t>:</w:t>
      </w:r>
    </w:p>
    <w:p w14:paraId="5CB6131E">
      <w:pPr>
        <w:spacing w:before="214" w:line="227" w:lineRule="auto"/>
        <w:ind w:left="49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供应商名称：</w:t>
      </w:r>
    </w:p>
    <w:p w14:paraId="482CEAFC">
      <w:pPr>
        <w:spacing w:before="214" w:line="227" w:lineRule="auto"/>
        <w:ind w:left="50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统一社会信用代码：</w:t>
      </w:r>
    </w:p>
    <w:p w14:paraId="30755CA1">
      <w:pPr>
        <w:spacing w:before="215" w:line="227" w:lineRule="auto"/>
        <w:ind w:left="49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供应商地址：</w:t>
      </w:r>
    </w:p>
    <w:p w14:paraId="41D40015">
      <w:pPr>
        <w:spacing w:before="233" w:line="394" w:lineRule="auto"/>
        <w:ind w:left="18" w:right="95" w:firstLine="48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我单位自愿参加本次政府采购活动，严格遵守《中华人民共和国政府采购</w:t>
      </w:r>
      <w:r>
        <w:rPr>
          <w:rFonts w:ascii="宋体" w:hAnsi="宋体" w:eastAsia="宋体" w:cs="宋体"/>
          <w:color w:val="auto"/>
          <w:spacing w:val="6"/>
          <w:sz w:val="20"/>
          <w:szCs w:val="20"/>
          <w:highlight w:val="none"/>
        </w:rPr>
        <w:t>法》及相关法律法规，依</w:t>
      </w:r>
      <w:r>
        <w:rPr>
          <w:rFonts w:ascii="宋体" w:hAnsi="宋体" w:eastAsia="宋体" w:cs="宋体"/>
          <w:color w:val="auto"/>
          <w:spacing w:val="8"/>
          <w:sz w:val="20"/>
          <w:szCs w:val="20"/>
          <w:highlight w:val="none"/>
        </w:rPr>
        <w:t>法诚信经营，无条件遵守本次政府采购活动的各项规定。我单位郑重承诺，本单位符合《中华人民共和</w:t>
      </w:r>
      <w:r>
        <w:rPr>
          <w:rFonts w:ascii="宋体" w:hAnsi="宋体" w:eastAsia="宋体" w:cs="宋体"/>
          <w:color w:val="auto"/>
          <w:spacing w:val="7"/>
          <w:sz w:val="20"/>
          <w:szCs w:val="20"/>
          <w:highlight w:val="none"/>
        </w:rPr>
        <w:t>国政府采购法》第二十二条规定的条件：</w:t>
      </w:r>
    </w:p>
    <w:p w14:paraId="66013984">
      <w:pPr>
        <w:spacing w:before="1" w:line="226" w:lineRule="auto"/>
        <w:ind w:left="5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1.我单位具有符合采购文件资格要求独立</w:t>
      </w:r>
      <w:r>
        <w:rPr>
          <w:rFonts w:ascii="宋体" w:hAnsi="宋体" w:eastAsia="宋体" w:cs="宋体"/>
          <w:color w:val="auto"/>
          <w:spacing w:val="6"/>
          <w:sz w:val="20"/>
          <w:szCs w:val="20"/>
          <w:highlight w:val="none"/>
        </w:rPr>
        <w:t>承担民事责任的能力。</w:t>
      </w:r>
    </w:p>
    <w:p w14:paraId="5DD9FD35">
      <w:pPr>
        <w:spacing w:before="213" w:line="226" w:lineRule="auto"/>
        <w:ind w:left="50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2.我单位具有符合采购文件资格要求的财务状</w:t>
      </w:r>
      <w:r>
        <w:rPr>
          <w:rFonts w:ascii="宋体" w:hAnsi="宋体" w:eastAsia="宋体" w:cs="宋体"/>
          <w:color w:val="auto"/>
          <w:spacing w:val="6"/>
          <w:sz w:val="20"/>
          <w:szCs w:val="20"/>
          <w:highlight w:val="none"/>
        </w:rPr>
        <w:t>况报告。</w:t>
      </w:r>
    </w:p>
    <w:p w14:paraId="36141EE1">
      <w:pPr>
        <w:spacing w:before="235" w:line="227" w:lineRule="auto"/>
        <w:ind w:left="50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3.我单位具有符合采购文件资格要求的依法缴纳税收和社会保障记录的良好记录。</w:t>
      </w:r>
    </w:p>
    <w:p w14:paraId="5056CF5E">
      <w:pPr>
        <w:spacing w:before="287" w:line="227" w:lineRule="auto"/>
        <w:ind w:left="49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4.我单位具有符合采购文件资格要求履行合同所必</w:t>
      </w:r>
      <w:r>
        <w:rPr>
          <w:rFonts w:ascii="宋体" w:hAnsi="宋体" w:eastAsia="宋体" w:cs="宋体"/>
          <w:color w:val="auto"/>
          <w:spacing w:val="8"/>
          <w:sz w:val="20"/>
          <w:szCs w:val="20"/>
          <w:highlight w:val="none"/>
        </w:rPr>
        <w:t>需的设备和专业技术能力。</w:t>
      </w:r>
    </w:p>
    <w:p w14:paraId="67900CA8">
      <w:pPr>
        <w:spacing w:before="212" w:line="227" w:lineRule="auto"/>
        <w:ind w:left="50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5.参加政府采购活动前三年内，在经营活动中没有重大违</w:t>
      </w:r>
      <w:r>
        <w:rPr>
          <w:rFonts w:ascii="宋体" w:hAnsi="宋体" w:eastAsia="宋体" w:cs="宋体"/>
          <w:color w:val="auto"/>
          <w:spacing w:val="6"/>
          <w:sz w:val="20"/>
          <w:szCs w:val="20"/>
          <w:highlight w:val="none"/>
        </w:rPr>
        <w:t>法记录。</w:t>
      </w:r>
    </w:p>
    <w:p w14:paraId="39CB0A31">
      <w:pPr>
        <w:spacing w:before="218" w:line="227" w:lineRule="auto"/>
        <w:ind w:left="50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若我单位承诺不实，</w:t>
      </w:r>
      <w:r>
        <w:rPr>
          <w:rFonts w:ascii="宋体" w:hAnsi="宋体" w:eastAsia="宋体" w:cs="宋体"/>
          <w:color w:val="auto"/>
          <w:spacing w:val="-51"/>
          <w:sz w:val="20"/>
          <w:szCs w:val="20"/>
          <w:highlight w:val="none"/>
        </w:rPr>
        <w:t xml:space="preserve"> </w:t>
      </w:r>
      <w:r>
        <w:rPr>
          <w:rFonts w:ascii="宋体" w:hAnsi="宋体" w:eastAsia="宋体" w:cs="宋体"/>
          <w:color w:val="auto"/>
          <w:spacing w:val="4"/>
          <w:sz w:val="20"/>
          <w:szCs w:val="20"/>
          <w:highlight w:val="none"/>
        </w:rPr>
        <w:t>自愿承担提供虚假材料谋取中标、</w:t>
      </w:r>
      <w:r>
        <w:rPr>
          <w:rFonts w:ascii="宋体" w:hAnsi="宋体" w:eastAsia="宋体" w:cs="宋体"/>
          <w:color w:val="auto"/>
          <w:spacing w:val="3"/>
          <w:sz w:val="20"/>
          <w:szCs w:val="20"/>
          <w:highlight w:val="none"/>
        </w:rPr>
        <w:t>成交的法律责任。</w:t>
      </w:r>
    </w:p>
    <w:p w14:paraId="103FB3E1">
      <w:pPr>
        <w:pStyle w:val="14"/>
        <w:spacing w:line="283" w:lineRule="auto"/>
        <w:rPr>
          <w:color w:val="auto"/>
          <w:highlight w:val="none"/>
        </w:rPr>
      </w:pPr>
    </w:p>
    <w:p w14:paraId="01E189A6">
      <w:pPr>
        <w:pStyle w:val="14"/>
        <w:spacing w:line="283" w:lineRule="auto"/>
        <w:rPr>
          <w:color w:val="auto"/>
          <w:highlight w:val="none"/>
        </w:rPr>
      </w:pPr>
    </w:p>
    <w:p w14:paraId="6D286A27">
      <w:pPr>
        <w:pStyle w:val="14"/>
        <w:spacing w:line="284" w:lineRule="auto"/>
        <w:rPr>
          <w:color w:val="auto"/>
          <w:highlight w:val="none"/>
        </w:rPr>
      </w:pPr>
    </w:p>
    <w:p w14:paraId="6CD141DC">
      <w:pPr>
        <w:pStyle w:val="14"/>
        <w:spacing w:line="284" w:lineRule="auto"/>
        <w:rPr>
          <w:color w:val="auto"/>
          <w:highlight w:val="none"/>
        </w:rPr>
      </w:pPr>
    </w:p>
    <w:p w14:paraId="365B469C">
      <w:pPr>
        <w:spacing w:before="65" w:line="227" w:lineRule="auto"/>
        <w:ind w:left="330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投标人(电子签章)：</w:t>
      </w:r>
      <w:r>
        <w:rPr>
          <w:rFonts w:ascii="宋体" w:hAnsi="宋体" w:eastAsia="宋体" w:cs="宋体"/>
          <w:color w:val="auto"/>
          <w:spacing w:val="4"/>
          <w:sz w:val="20"/>
          <w:szCs w:val="20"/>
          <w:highlight w:val="none"/>
          <w:u w:val="single" w:color="auto"/>
        </w:rPr>
        <w:t xml:space="preserve">               </w:t>
      </w:r>
    </w:p>
    <w:p w14:paraId="0F0E3131">
      <w:pPr>
        <w:spacing w:before="214" w:line="227" w:lineRule="auto"/>
        <w:ind w:left="258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法定代表人或授权代表(签字或签章)：</w:t>
      </w:r>
      <w:r>
        <w:rPr>
          <w:rFonts w:ascii="宋体" w:hAnsi="宋体" w:eastAsia="宋体" w:cs="宋体"/>
          <w:color w:val="auto"/>
          <w:spacing w:val="5"/>
          <w:sz w:val="20"/>
          <w:szCs w:val="20"/>
          <w:highlight w:val="none"/>
          <w:u w:val="single" w:color="auto"/>
        </w:rPr>
        <w:t xml:space="preserve">           </w:t>
      </w:r>
    </w:p>
    <w:p w14:paraId="4F1F2ACB">
      <w:pPr>
        <w:spacing w:before="215" w:line="228" w:lineRule="auto"/>
        <w:ind w:left="3442"/>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日期：</w:t>
      </w:r>
      <w:r>
        <w:rPr>
          <w:rFonts w:ascii="宋体" w:hAnsi="宋体" w:eastAsia="宋体" w:cs="宋体"/>
          <w:color w:val="auto"/>
          <w:spacing w:val="7"/>
          <w:sz w:val="20"/>
          <w:szCs w:val="20"/>
          <w:highlight w:val="none"/>
        </w:rPr>
        <w:t xml:space="preserve">     </w:t>
      </w:r>
      <w:r>
        <w:rPr>
          <w:rFonts w:ascii="宋体" w:hAnsi="宋体" w:eastAsia="宋体" w:cs="宋体"/>
          <w:color w:val="auto"/>
          <w:spacing w:val="-14"/>
          <w:sz w:val="20"/>
          <w:szCs w:val="20"/>
          <w:highlight w:val="none"/>
        </w:rPr>
        <w:t>年</w:t>
      </w:r>
      <w:r>
        <w:rPr>
          <w:rFonts w:ascii="宋体" w:hAnsi="宋体" w:eastAsia="宋体" w:cs="宋体"/>
          <w:color w:val="auto"/>
          <w:spacing w:val="17"/>
          <w:sz w:val="20"/>
          <w:szCs w:val="20"/>
          <w:highlight w:val="none"/>
        </w:rPr>
        <w:t xml:space="preserve">  </w:t>
      </w:r>
      <w:r>
        <w:rPr>
          <w:rFonts w:ascii="宋体" w:hAnsi="宋体" w:eastAsia="宋体" w:cs="宋体"/>
          <w:color w:val="auto"/>
          <w:spacing w:val="-14"/>
          <w:sz w:val="20"/>
          <w:szCs w:val="20"/>
          <w:highlight w:val="none"/>
        </w:rPr>
        <w:t>月</w:t>
      </w:r>
      <w:r>
        <w:rPr>
          <w:rFonts w:ascii="宋体" w:hAnsi="宋体" w:eastAsia="宋体" w:cs="宋体"/>
          <w:color w:val="auto"/>
          <w:spacing w:val="9"/>
          <w:sz w:val="20"/>
          <w:szCs w:val="20"/>
          <w:highlight w:val="none"/>
        </w:rPr>
        <w:t xml:space="preserve">   </w:t>
      </w:r>
      <w:r>
        <w:rPr>
          <w:rFonts w:ascii="宋体" w:hAnsi="宋体" w:eastAsia="宋体" w:cs="宋体"/>
          <w:color w:val="auto"/>
          <w:spacing w:val="-14"/>
          <w:sz w:val="20"/>
          <w:szCs w:val="20"/>
          <w:highlight w:val="none"/>
        </w:rPr>
        <w:t>日</w:t>
      </w:r>
    </w:p>
    <w:p w14:paraId="3C22020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36D915FE">
      <w:pPr>
        <w:snapToGrid w:val="0"/>
        <w:spacing w:line="360" w:lineRule="auto"/>
        <w:ind w:right="480"/>
        <w:jc w:val="center"/>
        <w:rPr>
          <w:rFonts w:hint="eastAsia" w:ascii="宋体" w:hAnsi="宋体"/>
          <w:b/>
          <w:color w:val="auto"/>
          <w:sz w:val="28"/>
          <w:szCs w:val="28"/>
          <w:highlight w:val="none"/>
        </w:rPr>
      </w:pPr>
    </w:p>
    <w:p w14:paraId="04D431E4">
      <w:pPr>
        <w:snapToGrid w:val="0"/>
        <w:spacing w:before="50" w:after="160"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lang w:val="en-US" w:eastAsia="zh-CN"/>
        </w:rPr>
        <w:t>2</w:t>
      </w:r>
      <w:r>
        <w:rPr>
          <w:rFonts w:hint="eastAsia" w:ascii="仿宋_GB2312" w:hAnsi="仿宋" w:eastAsia="仿宋_GB2312" w:cs="仿宋_GB2312"/>
          <w:b/>
          <w:color w:val="auto"/>
          <w:kern w:val="0"/>
          <w:sz w:val="32"/>
          <w:szCs w:val="32"/>
          <w:highlight w:val="none"/>
        </w:rPr>
        <w:t>、投标人直接控股、管理关系信息表</w:t>
      </w:r>
    </w:p>
    <w:p w14:paraId="10509277">
      <w:pPr>
        <w:snapToGrid w:val="0"/>
        <w:spacing w:before="50" w:after="160"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3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007E8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61D1F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5DCA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1C69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9E738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0DDDB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9FEA3F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F796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575CC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02985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AA29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4114EB">
            <w:pPr>
              <w:spacing w:line="360" w:lineRule="auto"/>
              <w:jc w:val="center"/>
              <w:rPr>
                <w:rFonts w:ascii="宋体" w:hAnsi="宋体" w:cs="宋体"/>
                <w:color w:val="auto"/>
                <w:kern w:val="0"/>
                <w:sz w:val="24"/>
                <w:highlight w:val="none"/>
              </w:rPr>
            </w:pPr>
          </w:p>
        </w:tc>
      </w:tr>
      <w:tr w14:paraId="3B63A73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28C85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C9D19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4F55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FCC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11D00D">
            <w:pPr>
              <w:spacing w:line="360" w:lineRule="auto"/>
              <w:jc w:val="center"/>
              <w:rPr>
                <w:rFonts w:ascii="宋体" w:hAnsi="宋体" w:cs="宋体"/>
                <w:color w:val="auto"/>
                <w:kern w:val="0"/>
                <w:sz w:val="24"/>
                <w:highlight w:val="none"/>
              </w:rPr>
            </w:pPr>
          </w:p>
        </w:tc>
      </w:tr>
      <w:tr w14:paraId="6A49197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E161F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E016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6B65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80CB4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828101">
            <w:pPr>
              <w:spacing w:line="360" w:lineRule="auto"/>
              <w:jc w:val="center"/>
              <w:rPr>
                <w:rFonts w:ascii="宋体" w:hAnsi="宋体" w:cs="宋体"/>
                <w:color w:val="auto"/>
                <w:kern w:val="0"/>
                <w:sz w:val="24"/>
                <w:highlight w:val="none"/>
              </w:rPr>
            </w:pPr>
          </w:p>
        </w:tc>
      </w:tr>
      <w:tr w14:paraId="60550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AE8CA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4430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6F86D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C59AF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BEEF01">
            <w:pPr>
              <w:spacing w:line="360" w:lineRule="auto"/>
              <w:jc w:val="center"/>
              <w:rPr>
                <w:rFonts w:ascii="宋体" w:hAnsi="宋体" w:cs="宋体"/>
                <w:color w:val="auto"/>
                <w:kern w:val="0"/>
                <w:sz w:val="24"/>
                <w:highlight w:val="none"/>
              </w:rPr>
            </w:pPr>
          </w:p>
        </w:tc>
      </w:tr>
    </w:tbl>
    <w:p w14:paraId="1153232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D13EAF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0FC04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2B3356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52E1EA61">
      <w:pPr>
        <w:snapToGrid w:val="0"/>
        <w:spacing w:line="360" w:lineRule="auto"/>
        <w:jc w:val="left"/>
        <w:rPr>
          <w:rFonts w:hint="eastAsia" w:ascii="宋体" w:hAnsi="宋体"/>
          <w:color w:val="auto"/>
          <w:sz w:val="24"/>
          <w:highlight w:val="none"/>
        </w:rPr>
      </w:pPr>
    </w:p>
    <w:p w14:paraId="0B56011C">
      <w:pPr>
        <w:snapToGrid w:val="0"/>
        <w:spacing w:line="360" w:lineRule="auto"/>
        <w:jc w:val="left"/>
        <w:rPr>
          <w:rFonts w:hint="eastAsia" w:ascii="宋体" w:hAnsi="宋体"/>
          <w:color w:val="auto"/>
          <w:sz w:val="24"/>
          <w:highlight w:val="none"/>
        </w:rPr>
      </w:pPr>
    </w:p>
    <w:p w14:paraId="55EFB02A">
      <w:pPr>
        <w:snapToGrid w:val="0"/>
        <w:spacing w:line="360" w:lineRule="auto"/>
        <w:jc w:val="left"/>
        <w:rPr>
          <w:rFonts w:hint="eastAsia" w:ascii="宋体" w:hAnsi="宋体"/>
          <w:color w:val="auto"/>
          <w:sz w:val="24"/>
          <w:highlight w:val="none"/>
        </w:rPr>
      </w:pPr>
    </w:p>
    <w:p w14:paraId="1B149710">
      <w:pPr>
        <w:snapToGrid w:val="0"/>
        <w:spacing w:line="360" w:lineRule="auto"/>
        <w:jc w:val="left"/>
        <w:rPr>
          <w:rFonts w:hint="eastAsia" w:ascii="宋体" w:hAnsi="宋体"/>
          <w:color w:val="auto"/>
          <w:sz w:val="24"/>
          <w:highlight w:val="none"/>
        </w:rPr>
      </w:pPr>
    </w:p>
    <w:p w14:paraId="39D789D6">
      <w:pPr>
        <w:snapToGrid w:val="0"/>
        <w:spacing w:line="360" w:lineRule="auto"/>
        <w:jc w:val="left"/>
        <w:rPr>
          <w:rFonts w:hint="eastAsia" w:ascii="宋体" w:hAnsi="宋体"/>
          <w:color w:val="auto"/>
          <w:sz w:val="24"/>
          <w:highlight w:val="none"/>
        </w:rPr>
      </w:pPr>
    </w:p>
    <w:p w14:paraId="246D43CD">
      <w:pPr>
        <w:snapToGrid w:val="0"/>
        <w:spacing w:line="360" w:lineRule="auto"/>
        <w:ind w:firstLine="5124"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2A08D8A">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536AB8E">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37D82F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ED39A3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CD6155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BEFF4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C3A66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FBBD83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0517F5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4A5F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0AEEB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112B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E3685F">
            <w:pPr>
              <w:spacing w:line="360" w:lineRule="auto"/>
              <w:jc w:val="center"/>
              <w:rPr>
                <w:rFonts w:ascii="宋体" w:hAnsi="宋体" w:cs="宋体"/>
                <w:color w:val="auto"/>
                <w:kern w:val="0"/>
                <w:sz w:val="24"/>
                <w:highlight w:val="none"/>
              </w:rPr>
            </w:pPr>
          </w:p>
        </w:tc>
      </w:tr>
      <w:tr w14:paraId="2AE5B8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A43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AA7E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6006E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24C0D">
            <w:pPr>
              <w:spacing w:line="360" w:lineRule="auto"/>
              <w:jc w:val="center"/>
              <w:rPr>
                <w:rFonts w:ascii="宋体" w:hAnsi="宋体" w:cs="宋体"/>
                <w:color w:val="auto"/>
                <w:kern w:val="0"/>
                <w:sz w:val="24"/>
                <w:highlight w:val="none"/>
              </w:rPr>
            </w:pPr>
          </w:p>
        </w:tc>
      </w:tr>
      <w:tr w14:paraId="62F2889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38308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B708A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39A37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3083FD">
            <w:pPr>
              <w:spacing w:line="360" w:lineRule="auto"/>
              <w:jc w:val="center"/>
              <w:rPr>
                <w:rFonts w:ascii="宋体" w:hAnsi="宋体" w:cs="宋体"/>
                <w:color w:val="auto"/>
                <w:kern w:val="0"/>
                <w:sz w:val="24"/>
                <w:highlight w:val="none"/>
              </w:rPr>
            </w:pPr>
          </w:p>
        </w:tc>
      </w:tr>
      <w:tr w14:paraId="2605825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47E51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362D8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8FF8C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4E292C">
            <w:pPr>
              <w:spacing w:line="360" w:lineRule="auto"/>
              <w:jc w:val="center"/>
              <w:rPr>
                <w:rFonts w:ascii="宋体" w:hAnsi="宋体" w:cs="宋体"/>
                <w:color w:val="auto"/>
                <w:kern w:val="0"/>
                <w:sz w:val="24"/>
                <w:highlight w:val="none"/>
              </w:rPr>
            </w:pPr>
          </w:p>
        </w:tc>
      </w:tr>
    </w:tbl>
    <w:p w14:paraId="63F7115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2848043">
      <w:pPr>
        <w:snapToGrid w:val="0"/>
        <w:spacing w:line="360" w:lineRule="auto"/>
        <w:ind w:firstLine="488"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8F9C732">
      <w:pPr>
        <w:snapToGrid w:val="0"/>
        <w:spacing w:line="360" w:lineRule="auto"/>
        <w:ind w:firstLine="488"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0FF8260">
      <w:pPr>
        <w:snapToGrid w:val="0"/>
        <w:spacing w:line="360" w:lineRule="auto"/>
        <w:ind w:firstLine="488"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0C908158">
      <w:pPr>
        <w:snapToGrid w:val="0"/>
        <w:spacing w:line="360" w:lineRule="auto"/>
        <w:jc w:val="left"/>
        <w:rPr>
          <w:rFonts w:hint="eastAsia" w:ascii="宋体" w:hAnsi="宋体"/>
          <w:color w:val="auto"/>
          <w:sz w:val="24"/>
          <w:highlight w:val="none"/>
        </w:rPr>
      </w:pPr>
    </w:p>
    <w:p w14:paraId="5D65B970">
      <w:pPr>
        <w:snapToGrid w:val="0"/>
        <w:spacing w:line="360" w:lineRule="auto"/>
        <w:jc w:val="left"/>
        <w:rPr>
          <w:rFonts w:hint="eastAsia" w:ascii="宋体" w:hAnsi="宋体"/>
          <w:color w:val="auto"/>
          <w:sz w:val="24"/>
          <w:highlight w:val="none"/>
        </w:rPr>
      </w:pPr>
    </w:p>
    <w:p w14:paraId="728E00FE">
      <w:pPr>
        <w:snapToGrid w:val="0"/>
        <w:spacing w:line="360" w:lineRule="auto"/>
        <w:jc w:val="left"/>
        <w:rPr>
          <w:rFonts w:hint="eastAsia" w:ascii="宋体" w:hAnsi="宋体"/>
          <w:color w:val="auto"/>
          <w:sz w:val="24"/>
          <w:highlight w:val="none"/>
        </w:rPr>
      </w:pPr>
    </w:p>
    <w:p w14:paraId="5459C51B">
      <w:pPr>
        <w:snapToGrid w:val="0"/>
        <w:spacing w:line="360" w:lineRule="auto"/>
        <w:jc w:val="left"/>
        <w:rPr>
          <w:rFonts w:hint="eastAsia"/>
          <w:color w:val="auto"/>
          <w:sz w:val="24"/>
          <w:highlight w:val="none"/>
        </w:rPr>
      </w:pPr>
    </w:p>
    <w:p w14:paraId="0936610D">
      <w:pPr>
        <w:snapToGrid w:val="0"/>
        <w:spacing w:line="360" w:lineRule="auto"/>
        <w:jc w:val="left"/>
        <w:rPr>
          <w:rFonts w:hint="eastAsia"/>
          <w:color w:val="auto"/>
          <w:sz w:val="24"/>
          <w:highlight w:val="none"/>
        </w:rPr>
      </w:pPr>
    </w:p>
    <w:p w14:paraId="726DEEE7">
      <w:pPr>
        <w:snapToGrid w:val="0"/>
        <w:spacing w:line="360" w:lineRule="auto"/>
        <w:jc w:val="left"/>
        <w:rPr>
          <w:rFonts w:hint="eastAsia"/>
          <w:color w:val="auto"/>
          <w:sz w:val="24"/>
          <w:highlight w:val="none"/>
        </w:rPr>
      </w:pPr>
    </w:p>
    <w:p w14:paraId="2995724D">
      <w:pPr>
        <w:snapToGrid w:val="0"/>
        <w:spacing w:line="360" w:lineRule="auto"/>
        <w:jc w:val="left"/>
        <w:rPr>
          <w:rFonts w:hint="eastAsia" w:ascii="宋体" w:hAnsi="宋体"/>
          <w:color w:val="auto"/>
          <w:sz w:val="24"/>
          <w:highlight w:val="none"/>
        </w:rPr>
      </w:pPr>
    </w:p>
    <w:p w14:paraId="50A1B0CB">
      <w:pPr>
        <w:snapToGrid w:val="0"/>
        <w:spacing w:line="360" w:lineRule="auto"/>
        <w:jc w:val="left"/>
        <w:rPr>
          <w:rFonts w:hint="eastAsia" w:ascii="宋体" w:hAnsi="宋体"/>
          <w:color w:val="auto"/>
          <w:sz w:val="24"/>
          <w:highlight w:val="none"/>
        </w:rPr>
      </w:pPr>
    </w:p>
    <w:p w14:paraId="4E465FAB">
      <w:pPr>
        <w:snapToGrid w:val="0"/>
        <w:spacing w:line="360" w:lineRule="auto"/>
        <w:ind w:firstLine="5124"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A6E6D1F">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AAE1290">
      <w:pPr>
        <w:snapToGrid w:val="0"/>
        <w:spacing w:before="50" w:after="160" w:afterLines="50"/>
        <w:jc w:val="left"/>
        <w:rPr>
          <w:rFonts w:hint="eastAsia" w:ascii="宋体" w:hAnsi="宋体"/>
          <w:color w:val="auto"/>
          <w:szCs w:val="21"/>
          <w:highlight w:val="none"/>
        </w:rPr>
      </w:pPr>
    </w:p>
    <w:p w14:paraId="1C3808EE">
      <w:pPr>
        <w:snapToGrid w:val="0"/>
        <w:spacing w:before="160" w:beforeLines="50" w:after="50"/>
        <w:jc w:val="left"/>
        <w:rPr>
          <w:rFonts w:hint="eastAsia" w:ascii="宋体" w:hAnsi="宋体"/>
          <w:b/>
          <w:color w:val="auto"/>
          <w:sz w:val="24"/>
          <w:szCs w:val="20"/>
          <w:highlight w:val="none"/>
        </w:rPr>
      </w:pPr>
    </w:p>
    <w:p w14:paraId="5093B3F9">
      <w:pPr>
        <w:snapToGrid w:val="0"/>
        <w:spacing w:before="160" w:beforeLines="50" w:after="50"/>
        <w:jc w:val="left"/>
        <w:rPr>
          <w:rFonts w:hint="eastAsia" w:ascii="宋体" w:hAnsi="宋体"/>
          <w:b/>
          <w:color w:val="auto"/>
          <w:sz w:val="24"/>
          <w:highlight w:val="none"/>
        </w:rPr>
      </w:pPr>
    </w:p>
    <w:p w14:paraId="5F2318BE">
      <w:pPr>
        <w:snapToGrid w:val="0"/>
        <w:spacing w:before="160"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6DA84A45">
      <w:pPr>
        <w:snapToGrid w:val="0"/>
        <w:spacing w:before="160" w:beforeLines="50" w:after="50"/>
        <w:jc w:val="left"/>
        <w:rPr>
          <w:rFonts w:hint="eastAsia" w:ascii="宋体" w:hAnsi="宋体"/>
          <w:b/>
          <w:color w:val="auto"/>
          <w:sz w:val="24"/>
          <w:szCs w:val="20"/>
          <w:highlight w:val="none"/>
        </w:rPr>
      </w:pPr>
    </w:p>
    <w:p w14:paraId="6C9B6360">
      <w:pPr>
        <w:snapToGrid w:val="0"/>
        <w:spacing w:before="50" w:after="160" w:afterLines="50"/>
        <w:jc w:val="left"/>
        <w:rPr>
          <w:rFonts w:hint="eastAsia" w:ascii="宋体" w:hAnsi="宋体"/>
          <w:color w:val="auto"/>
          <w:highlight w:val="none"/>
        </w:rPr>
      </w:pPr>
    </w:p>
    <w:p w14:paraId="0E508F86">
      <w:pPr>
        <w:snapToGrid w:val="0"/>
        <w:spacing w:before="50" w:after="160" w:afterLines="50"/>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、投标资格声明函</w:t>
      </w:r>
    </w:p>
    <w:p w14:paraId="1C761BDD">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w:t>
      </w:r>
      <w:r>
        <w:rPr>
          <w:rFonts w:ascii="宋体" w:hAnsi="宋体"/>
          <w:color w:val="auto"/>
          <w:szCs w:val="21"/>
          <w:highlight w:val="none"/>
          <w:u w:val="single"/>
        </w:rPr>
        <w:t xml:space="preserve">                      </w:t>
      </w:r>
      <w:r>
        <w:rPr>
          <w:rFonts w:hint="eastAsia" w:ascii="宋体" w:hAnsi="宋体"/>
          <w:color w:val="auto"/>
          <w:szCs w:val="21"/>
          <w:highlight w:val="none"/>
        </w:rPr>
        <w:t>（采购代理机构名称）</w:t>
      </w:r>
    </w:p>
    <w:p w14:paraId="6B5A28B0">
      <w:pPr>
        <w:snapToGrid w:val="0"/>
        <w:spacing w:line="360" w:lineRule="auto"/>
        <w:ind w:firstLine="428" w:firstLineChars="200"/>
        <w:jc w:val="left"/>
        <w:rPr>
          <w:rFonts w:ascii="宋体" w:hAnsi="宋体"/>
          <w:color w:val="auto"/>
          <w:szCs w:val="21"/>
          <w:highlight w:val="none"/>
        </w:rPr>
      </w:pPr>
      <w:r>
        <w:rPr>
          <w:rFonts w:hint="eastAsia" w:ascii="宋体" w:hAnsi="宋体"/>
          <w:color w:val="auto"/>
          <w:szCs w:val="21"/>
          <w:highlight w:val="none"/>
        </w:rPr>
        <w:t xml:space="preserve">我方愿意参加贵方组织的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ascii="宋体" w:hAnsi="宋体"/>
          <w:color w:val="auto"/>
          <w:szCs w:val="21"/>
          <w:highlight w:val="none"/>
        </w:rPr>
        <w:t xml:space="preserve">       </w:t>
      </w:r>
      <w:r>
        <w:rPr>
          <w:rFonts w:hint="eastAsia" w:ascii="宋体" w:hAnsi="宋体"/>
          <w:color w:val="auto"/>
          <w:szCs w:val="21"/>
          <w:highlight w:val="none"/>
        </w:rPr>
        <w:t>）项目的投标，为便于贵方公正、择优地确定中标人，我方就本次投标有关事项郑重声明如下：</w:t>
      </w:r>
    </w:p>
    <w:p w14:paraId="304A0846">
      <w:pPr>
        <w:snapToGrid w:val="0"/>
        <w:spacing w:line="360" w:lineRule="auto"/>
        <w:ind w:firstLine="428"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w:t>
      </w:r>
    </w:p>
    <w:p w14:paraId="1DD069EA">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（1）具有独立承担民事责任的能力；</w:t>
      </w:r>
    </w:p>
    <w:p w14:paraId="2524093A">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p>
    <w:p w14:paraId="6B3F77FB">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（3）具有履行合同所必需的设备和专业技术能力；</w:t>
      </w:r>
    </w:p>
    <w:p w14:paraId="070A2403">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（4）有依法缴纳税收和社会保障资金的良好记录；</w:t>
      </w:r>
    </w:p>
    <w:p w14:paraId="07D2E7B4">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36EC4FD8">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（6）法律、行政法规规定的其他条件。</w:t>
      </w:r>
    </w:p>
    <w:p w14:paraId="0B322CAB">
      <w:pPr>
        <w:snapToGrid w:val="0"/>
        <w:spacing w:line="360" w:lineRule="auto"/>
        <w:ind w:firstLine="428" w:firstLineChars="200"/>
        <w:jc w:val="left"/>
        <w:rPr>
          <w:rFonts w:hint="eastAsia"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ADD1C76">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44A7E615">
      <w:pPr>
        <w:snapToGrid w:val="0"/>
        <w:spacing w:line="360" w:lineRule="auto"/>
        <w:ind w:firstLine="428"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401F612C">
      <w:pPr>
        <w:tabs>
          <w:tab w:val="left" w:pos="7200"/>
        </w:tabs>
        <w:ind w:firstLine="276" w:firstLineChars="150"/>
        <w:rPr>
          <w:rFonts w:ascii="宋体" w:hAnsi="宋体"/>
          <w:color w:val="auto"/>
          <w:sz w:val="18"/>
          <w:szCs w:val="18"/>
          <w:highlight w:val="none"/>
        </w:rPr>
      </w:pPr>
      <w:r>
        <w:rPr>
          <w:rFonts w:hint="eastAsia" w:ascii="宋体" w:hAnsi="宋体"/>
          <w:color w:val="auto"/>
          <w:sz w:val="18"/>
          <w:szCs w:val="18"/>
          <w:highlight w:val="none"/>
        </w:rPr>
        <w:t>说明：</w:t>
      </w:r>
    </w:p>
    <w:p w14:paraId="5841813B">
      <w:pPr>
        <w:ind w:firstLine="368"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759073B">
      <w:pPr>
        <w:ind w:firstLine="368"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F6E02F9">
      <w:pPr>
        <w:snapToGrid w:val="0"/>
        <w:spacing w:before="50" w:after="160" w:afterLines="50"/>
        <w:jc w:val="left"/>
        <w:rPr>
          <w:rFonts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5ED6A0D8">
      <w:pPr>
        <w:snapToGrid w:val="0"/>
        <w:spacing w:before="50" w:after="32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0F1D91CB">
      <w:pPr>
        <w:snapToGrid w:val="0"/>
        <w:spacing w:before="50" w:after="321" w:afterLines="100" w:line="360" w:lineRule="auto"/>
        <w:ind w:left="7563" w:leftChars="2223" w:hanging="2806"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08415B0E">
      <w:pPr>
        <w:pStyle w:val="19"/>
        <w:spacing w:line="600" w:lineRule="exact"/>
        <w:jc w:val="center"/>
        <w:rPr>
          <w:rFonts w:hint="eastAsia" w:ascii="Times New Roman" w:hAnsi="Times New Roman"/>
          <w:b/>
          <w:bCs/>
          <w:color w:val="auto"/>
          <w:sz w:val="30"/>
          <w:szCs w:val="30"/>
          <w:highlight w:val="none"/>
        </w:rPr>
      </w:pPr>
    </w:p>
    <w:p w14:paraId="7DE5C026">
      <w:pPr>
        <w:pStyle w:val="19"/>
        <w:spacing w:line="600" w:lineRule="exact"/>
        <w:jc w:val="center"/>
        <w:rPr>
          <w:rFonts w:hint="eastAsia" w:ascii="Times New Roman" w:hAnsi="Times New Roman"/>
          <w:color w:val="auto"/>
          <w:highlight w:val="none"/>
        </w:rPr>
      </w:pPr>
      <w:r>
        <w:rPr>
          <w:rFonts w:hint="eastAsia" w:ascii="Times New Roman" w:hAnsi="Times New Roman"/>
          <w:b/>
          <w:bCs/>
          <w:color w:val="auto"/>
          <w:sz w:val="30"/>
          <w:szCs w:val="30"/>
          <w:highlight w:val="none"/>
          <w:lang w:val="en-US" w:eastAsia="zh-CN"/>
        </w:rPr>
        <w:t>4</w:t>
      </w:r>
      <w:r>
        <w:rPr>
          <w:rFonts w:hint="eastAsia" w:ascii="Times New Roman" w:hAnsi="Times New Roman"/>
          <w:b/>
          <w:bCs/>
          <w:color w:val="auto"/>
          <w:sz w:val="30"/>
          <w:szCs w:val="30"/>
          <w:highlight w:val="none"/>
        </w:rPr>
        <w:t>、联合体协议书</w:t>
      </w:r>
    </w:p>
    <w:p w14:paraId="5E7A3ABA">
      <w:pPr>
        <w:autoSpaceDE w:val="0"/>
        <w:autoSpaceDN w:val="0"/>
        <w:adjustRightInd w:val="0"/>
        <w:spacing w:line="360" w:lineRule="auto"/>
        <w:jc w:val="left"/>
        <w:rPr>
          <w:rFonts w:ascii="宋体" w:cs="宋体"/>
          <w:color w:val="auto"/>
          <w:kern w:val="0"/>
          <w:szCs w:val="21"/>
          <w:highlight w:val="none"/>
          <w:u w:val="single"/>
        </w:rPr>
      </w:pPr>
    </w:p>
    <w:p w14:paraId="6922F42B">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（采购代理机构名称）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68541866">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1D3D3EB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0D20015">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联合体各成员将严格按照招标文件、投标文件和合同的要求全面履行义务，并向招标人承担连带责任。</w:t>
      </w:r>
    </w:p>
    <w:p w14:paraId="620FA50C">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color w:val="auto"/>
          <w:szCs w:val="21"/>
          <w:highlight w:val="none"/>
          <w:u w:val="single"/>
        </w:rPr>
        <w:t>_______________________________________________</w:t>
      </w:r>
      <w:r>
        <w:rPr>
          <w:rFonts w:hint="eastAsia" w:ascii="宋体" w:hAnsi="宋体" w:cs="宋体"/>
          <w:color w:val="auto"/>
          <w:kern w:val="0"/>
          <w:szCs w:val="21"/>
          <w:highlight w:val="none"/>
        </w:rPr>
        <w:t>。</w:t>
      </w:r>
    </w:p>
    <w:p w14:paraId="7A9A99F5">
      <w:pPr>
        <w:pStyle w:val="19"/>
        <w:spacing w:line="360" w:lineRule="auto"/>
        <w:ind w:firstLine="428" w:firstLineChars="200"/>
        <w:rPr>
          <w:rFonts w:hint="eastAsia" w:ascii="Times New Roman" w:hAnsi="Times New Roman"/>
          <w:color w:val="auto"/>
          <w:szCs w:val="21"/>
          <w:highlight w:val="none"/>
        </w:rPr>
      </w:pPr>
      <w:r>
        <w:rPr>
          <w:rFonts w:hint="eastAsia" w:hAnsi="宋体" w:cs="宋体"/>
          <w:color w:val="auto"/>
          <w:kern w:val="0"/>
          <w:highlight w:val="none"/>
        </w:rPr>
        <w:t>5、本联合体中，</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w:t>
      </w:r>
      <w:r>
        <w:rPr>
          <w:rFonts w:hint="eastAsia"/>
          <w:color w:val="auto"/>
          <w:highlight w:val="none"/>
          <w:u w:val="single"/>
        </w:rPr>
        <w:t>______</w:t>
      </w:r>
      <w:r>
        <w:rPr>
          <w:rFonts w:hint="eastAsia"/>
          <w:color w:val="auto"/>
          <w:highlight w:val="none"/>
        </w:rPr>
        <w:t>%。【如联合体成员中有小型、微型企业的，请填写此条，否则无需填写；如联合体成员中有多个小型、微型企业的，请逐一列出。】</w:t>
      </w:r>
    </w:p>
    <w:p w14:paraId="388F9461">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56070EDB">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11A2117D">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0D67AEB9">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EFC9367">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678153A2">
      <w:pPr>
        <w:autoSpaceDE w:val="0"/>
        <w:autoSpaceDN w:val="0"/>
        <w:adjustRightInd w:val="0"/>
        <w:spacing w:line="360" w:lineRule="auto"/>
        <w:jc w:val="left"/>
        <w:rPr>
          <w:rFonts w:hint="eastAsia" w:ascii="宋体" w:cs="宋体"/>
          <w:color w:val="auto"/>
          <w:kern w:val="0"/>
          <w:szCs w:val="21"/>
          <w:highlight w:val="none"/>
        </w:rPr>
      </w:pPr>
    </w:p>
    <w:p w14:paraId="36A73351">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418FDEC0">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1F379793">
      <w:pPr>
        <w:autoSpaceDE w:val="0"/>
        <w:autoSpaceDN w:val="0"/>
        <w:adjustRightInd w:val="0"/>
        <w:spacing w:line="360" w:lineRule="auto"/>
        <w:jc w:val="left"/>
        <w:rPr>
          <w:rFonts w:hint="eastAsia" w:ascii="宋体" w:cs="宋体"/>
          <w:color w:val="auto"/>
          <w:kern w:val="0"/>
          <w:szCs w:val="21"/>
          <w:highlight w:val="none"/>
        </w:rPr>
      </w:pPr>
    </w:p>
    <w:p w14:paraId="34293D8D">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0D0AB066">
      <w:pPr>
        <w:pStyle w:val="19"/>
        <w:spacing w:line="600" w:lineRule="exact"/>
        <w:rPr>
          <w:rFonts w:hint="eastAsia"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4F4DC6FC">
      <w:pPr>
        <w:pStyle w:val="19"/>
        <w:spacing w:line="600" w:lineRule="exact"/>
        <w:jc w:val="center"/>
        <w:rPr>
          <w:rFonts w:hint="eastAsia" w:cs="宋体"/>
          <w:color w:val="auto"/>
          <w:kern w:val="0"/>
          <w:szCs w:val="21"/>
          <w:highlight w:val="none"/>
        </w:rPr>
      </w:pPr>
    </w:p>
    <w:p w14:paraId="4A5A0B30">
      <w:pPr>
        <w:snapToGrid w:val="0"/>
        <w:spacing w:before="50" w:after="160"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5、投标人有效的</w:t>
      </w:r>
      <w:r>
        <w:rPr>
          <w:rFonts w:hint="eastAsia" w:ascii="宋体" w:hAnsi="宋体" w:eastAsia="宋体" w:cs="Times New Roman"/>
          <w:b/>
          <w:color w:val="auto"/>
          <w:sz w:val="32"/>
          <w:szCs w:val="32"/>
          <w:highlight w:val="none"/>
        </w:rPr>
        <w:t>建设行政主管部门颁发的市政公用工程施工总承包贰级（及以上）或城市及道路照明工程专业承包贰级（及以上）资质</w:t>
      </w:r>
      <w:r>
        <w:rPr>
          <w:rFonts w:hint="eastAsia" w:ascii="宋体" w:hAnsi="宋体" w:eastAsia="宋体" w:cs="Times New Roman"/>
          <w:b/>
          <w:color w:val="auto"/>
          <w:sz w:val="32"/>
          <w:szCs w:val="32"/>
          <w:highlight w:val="none"/>
          <w:lang w:val="en-US" w:eastAsia="zh-CN"/>
        </w:rPr>
        <w:t>证书复印件，安全生产许可证书复印件</w:t>
      </w:r>
    </w:p>
    <w:p w14:paraId="78BA45C5">
      <w:pPr>
        <w:pStyle w:val="19"/>
        <w:spacing w:line="600" w:lineRule="exact"/>
        <w:jc w:val="center"/>
        <w:rPr>
          <w:rFonts w:hint="eastAsia" w:ascii="Times New Roman" w:hAnsi="Times New Roman"/>
          <w:b/>
          <w:bCs/>
          <w:color w:val="auto"/>
          <w:sz w:val="30"/>
          <w:szCs w:val="30"/>
          <w:highlight w:val="none"/>
        </w:rPr>
      </w:pPr>
    </w:p>
    <w:p w14:paraId="0C76C8EF">
      <w:pPr>
        <w:snapToGrid w:val="0"/>
        <w:spacing w:line="360" w:lineRule="auto"/>
        <w:ind w:firstLine="5124"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F7466F4">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0357745">
      <w:pPr>
        <w:pStyle w:val="19"/>
        <w:spacing w:line="600" w:lineRule="exact"/>
        <w:jc w:val="center"/>
        <w:rPr>
          <w:rFonts w:hint="eastAsia" w:ascii="Times New Roman" w:hAnsi="Times New Roman"/>
          <w:b/>
          <w:bCs/>
          <w:color w:val="auto"/>
          <w:sz w:val="30"/>
          <w:szCs w:val="30"/>
          <w:highlight w:val="none"/>
        </w:rPr>
      </w:pPr>
    </w:p>
    <w:p w14:paraId="3C786D51">
      <w:pPr>
        <w:pStyle w:val="19"/>
        <w:spacing w:line="600" w:lineRule="exact"/>
        <w:jc w:val="center"/>
        <w:rPr>
          <w:rFonts w:hint="eastAsia" w:ascii="Times New Roman" w:hAnsi="Times New Roman"/>
          <w:b/>
          <w:bCs/>
          <w:color w:val="auto"/>
          <w:sz w:val="30"/>
          <w:szCs w:val="30"/>
          <w:highlight w:val="none"/>
        </w:rPr>
      </w:pPr>
    </w:p>
    <w:p w14:paraId="4CBA57CD">
      <w:pPr>
        <w:pStyle w:val="19"/>
        <w:spacing w:line="6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lang w:val="en-US" w:eastAsia="zh-CN"/>
        </w:rPr>
        <w:t>6</w:t>
      </w:r>
      <w:r>
        <w:rPr>
          <w:rFonts w:hint="eastAsia" w:ascii="Times New Roman" w:hAnsi="Times New Roman"/>
          <w:b/>
          <w:bCs/>
          <w:color w:val="auto"/>
          <w:sz w:val="30"/>
          <w:szCs w:val="30"/>
          <w:highlight w:val="none"/>
        </w:rPr>
        <w:t>、除招标文件规定必须提供以外，投标人认为需要提供的其他证明材料</w:t>
      </w:r>
      <w:r>
        <w:rPr>
          <w:rFonts w:hint="eastAsia" w:ascii="Times New Roman" w:hAnsi="Times New Roman"/>
          <w:b/>
          <w:bCs/>
          <w:color w:val="auto"/>
          <w:sz w:val="30"/>
          <w:szCs w:val="30"/>
          <w:highlight w:val="none"/>
          <w:lang w:eastAsia="zh-CN"/>
        </w:rPr>
        <w:t>（如中小企业声明函等）</w:t>
      </w:r>
      <w:r>
        <w:rPr>
          <w:rFonts w:hint="eastAsia" w:ascii="Times New Roman" w:hAnsi="Times New Roman"/>
          <w:b/>
          <w:bCs/>
          <w:color w:val="auto"/>
          <w:sz w:val="30"/>
          <w:szCs w:val="30"/>
          <w:highlight w:val="none"/>
        </w:rPr>
        <w:t>。</w:t>
      </w:r>
    </w:p>
    <w:p w14:paraId="52847107">
      <w:pPr>
        <w:pStyle w:val="19"/>
        <w:spacing w:line="600" w:lineRule="exact"/>
        <w:jc w:val="center"/>
        <w:rPr>
          <w:rFonts w:hint="eastAsia" w:ascii="Times New Roman" w:hAnsi="Times New Roman"/>
          <w:b/>
          <w:bCs/>
          <w:color w:val="auto"/>
          <w:sz w:val="30"/>
          <w:szCs w:val="30"/>
          <w:highlight w:val="none"/>
        </w:rPr>
      </w:pPr>
    </w:p>
    <w:p w14:paraId="29728C43">
      <w:pPr>
        <w:pStyle w:val="19"/>
        <w:spacing w:line="600" w:lineRule="exact"/>
        <w:jc w:val="center"/>
        <w:rPr>
          <w:rFonts w:hint="eastAsia" w:ascii="Times New Roman" w:hAnsi="Times New Roman"/>
          <w:b/>
          <w:bCs/>
          <w:color w:val="auto"/>
          <w:sz w:val="30"/>
          <w:szCs w:val="30"/>
          <w:highlight w:val="none"/>
        </w:rPr>
      </w:pPr>
    </w:p>
    <w:p w14:paraId="5EFB2DA7">
      <w:pPr>
        <w:snapToGrid w:val="0"/>
        <w:spacing w:line="360" w:lineRule="auto"/>
        <w:ind w:firstLine="5124"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3D2B0FC">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4CE65D6">
      <w:pPr>
        <w:pStyle w:val="19"/>
        <w:spacing w:line="600" w:lineRule="exact"/>
        <w:jc w:val="center"/>
        <w:rPr>
          <w:rFonts w:hint="eastAsia" w:ascii="Times New Roman" w:hAnsi="Times New Roman"/>
          <w:color w:val="auto"/>
          <w:highlight w:val="none"/>
        </w:rPr>
      </w:pPr>
    </w:p>
    <w:p w14:paraId="27769A6D">
      <w:pPr>
        <w:autoSpaceDE w:val="0"/>
        <w:autoSpaceDN w:val="0"/>
        <w:adjustRightInd w:val="0"/>
        <w:spacing w:line="360" w:lineRule="auto"/>
        <w:jc w:val="left"/>
        <w:rPr>
          <w:rFonts w:hAnsi="宋体"/>
          <w:color w:val="auto"/>
          <w:szCs w:val="21"/>
          <w:highlight w:val="none"/>
        </w:rPr>
        <w:sectPr>
          <w:pgSz w:w="11905" w:h="16838"/>
          <w:pgMar w:top="1417" w:right="1134" w:bottom="1417" w:left="1134" w:header="850" w:footer="850" w:gutter="0"/>
          <w:pgNumType w:fmt="decimal"/>
          <w:cols w:space="720" w:num="1"/>
          <w:docGrid w:type="linesAndChars" w:linePitch="321" w:charSpace="851"/>
        </w:sectPr>
      </w:pPr>
    </w:p>
    <w:p w14:paraId="390EDF00">
      <w:pPr>
        <w:pStyle w:val="19"/>
        <w:jc w:val="center"/>
        <w:outlineLvl w:val="1"/>
        <w:rPr>
          <w:rFonts w:hint="eastAsia" w:hAnsi="宋体"/>
          <w:b/>
          <w:bCs/>
          <w:color w:val="auto"/>
          <w:sz w:val="28"/>
          <w:szCs w:val="28"/>
          <w:highlight w:val="none"/>
        </w:rPr>
      </w:pPr>
      <w:bookmarkStart w:id="377" w:name="_Toc12173"/>
      <w:bookmarkStart w:id="378" w:name="_Toc19686838"/>
      <w:r>
        <w:rPr>
          <w:rFonts w:hint="eastAsia" w:hAnsi="宋体"/>
          <w:b/>
          <w:bCs/>
          <w:color w:val="auto"/>
          <w:sz w:val="28"/>
          <w:szCs w:val="28"/>
          <w:highlight w:val="none"/>
        </w:rPr>
        <w:t>第三节 商务文件格式</w:t>
      </w:r>
      <w:bookmarkEnd w:id="377"/>
      <w:bookmarkEnd w:id="378"/>
    </w:p>
    <w:p w14:paraId="55378042">
      <w:pPr>
        <w:snapToGrid w:val="0"/>
        <w:spacing w:before="160" w:beforeLines="50" w:after="50"/>
        <w:rPr>
          <w:rFonts w:hint="eastAsia" w:ascii="宋体" w:hAnsi="宋体"/>
          <w:color w:val="auto"/>
          <w:sz w:val="30"/>
          <w:szCs w:val="20"/>
          <w:highlight w:val="none"/>
        </w:rPr>
      </w:pPr>
    </w:p>
    <w:p w14:paraId="531D3F63">
      <w:pPr>
        <w:snapToGrid w:val="0"/>
        <w:spacing w:before="16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w:t>
      </w:r>
    </w:p>
    <w:p w14:paraId="37A0D4C9">
      <w:pPr>
        <w:snapToGrid w:val="0"/>
        <w:spacing w:before="160" w:beforeLines="50" w:after="50"/>
        <w:rPr>
          <w:rFonts w:hint="eastAsia" w:ascii="宋体" w:hAnsi="宋体"/>
          <w:color w:val="auto"/>
          <w:sz w:val="24"/>
          <w:szCs w:val="20"/>
          <w:highlight w:val="none"/>
        </w:rPr>
      </w:pPr>
    </w:p>
    <w:p w14:paraId="14D171EC">
      <w:pPr>
        <w:snapToGrid w:val="0"/>
        <w:spacing w:before="16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商务文件（封面）</w:t>
      </w:r>
    </w:p>
    <w:p w14:paraId="3BFD8E06">
      <w:pPr>
        <w:spacing w:before="276" w:line="222" w:lineRule="auto"/>
        <w:ind w:left="3403"/>
        <w:rPr>
          <w:rFonts w:ascii="黑体" w:hAnsi="黑体" w:eastAsia="黑体" w:cs="黑体"/>
          <w:color w:val="auto"/>
          <w:sz w:val="22"/>
          <w:szCs w:val="22"/>
          <w:highlight w:val="none"/>
        </w:rPr>
      </w:pPr>
      <w:r>
        <w:rPr>
          <w:rFonts w:ascii="黑体" w:hAnsi="黑体" w:eastAsia="黑体" w:cs="黑体"/>
          <w:b/>
          <w:bCs/>
          <w:color w:val="auto"/>
          <w:spacing w:val="19"/>
          <w:sz w:val="22"/>
          <w:szCs w:val="22"/>
          <w:highlight w:val="none"/>
        </w:rPr>
        <w:t>(电子投标文件)</w:t>
      </w:r>
    </w:p>
    <w:p w14:paraId="62090EFA">
      <w:pPr>
        <w:snapToGrid w:val="0"/>
        <w:spacing w:before="160" w:beforeLines="50" w:after="50"/>
        <w:jc w:val="center"/>
        <w:rPr>
          <w:rFonts w:hint="eastAsia" w:ascii="宋体" w:hAnsi="宋体"/>
          <w:b/>
          <w:color w:val="auto"/>
          <w:sz w:val="32"/>
          <w:szCs w:val="32"/>
          <w:highlight w:val="none"/>
        </w:rPr>
      </w:pPr>
    </w:p>
    <w:p w14:paraId="55CA64CF">
      <w:pPr>
        <w:snapToGrid w:val="0"/>
        <w:spacing w:before="160" w:beforeLines="50" w:after="50"/>
        <w:jc w:val="center"/>
        <w:rPr>
          <w:rFonts w:hint="eastAsia" w:ascii="宋体" w:hAnsi="宋体"/>
          <w:b/>
          <w:color w:val="auto"/>
          <w:sz w:val="32"/>
          <w:szCs w:val="32"/>
          <w:highlight w:val="none"/>
        </w:rPr>
      </w:pPr>
    </w:p>
    <w:p w14:paraId="71B70869">
      <w:pPr>
        <w:snapToGrid w:val="0"/>
        <w:spacing w:before="160" w:beforeLines="50" w:after="50"/>
        <w:jc w:val="center"/>
        <w:rPr>
          <w:rFonts w:hint="eastAsia" w:ascii="宋体" w:hAnsi="宋体"/>
          <w:b/>
          <w:color w:val="auto"/>
          <w:sz w:val="32"/>
          <w:szCs w:val="32"/>
          <w:highlight w:val="none"/>
        </w:rPr>
      </w:pPr>
    </w:p>
    <w:p w14:paraId="2E34E368">
      <w:pPr>
        <w:snapToGrid w:val="0"/>
        <w:spacing w:before="160" w:beforeLines="50" w:after="50"/>
        <w:jc w:val="center"/>
        <w:rPr>
          <w:rFonts w:hint="eastAsia" w:ascii="宋体" w:hAnsi="宋体"/>
          <w:b/>
          <w:color w:val="auto"/>
          <w:sz w:val="32"/>
          <w:szCs w:val="32"/>
          <w:highlight w:val="none"/>
        </w:rPr>
      </w:pPr>
    </w:p>
    <w:p w14:paraId="71F9B6F4">
      <w:pPr>
        <w:snapToGrid w:val="0"/>
        <w:spacing w:before="160" w:beforeLines="50" w:after="50"/>
        <w:rPr>
          <w:rFonts w:hint="eastAsia" w:ascii="宋体" w:hAnsi="宋体"/>
          <w:bCs/>
          <w:color w:val="auto"/>
          <w:sz w:val="24"/>
          <w:szCs w:val="20"/>
          <w:highlight w:val="none"/>
        </w:rPr>
      </w:pPr>
    </w:p>
    <w:p w14:paraId="7F38CD95">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项目名称：</w:t>
      </w:r>
    </w:p>
    <w:p w14:paraId="001287D2">
      <w:pPr>
        <w:spacing w:line="281" w:lineRule="auto"/>
        <w:rPr>
          <w:rFonts w:ascii="Arial"/>
          <w:color w:val="auto"/>
          <w:sz w:val="21"/>
          <w:highlight w:val="none"/>
        </w:rPr>
      </w:pPr>
    </w:p>
    <w:p w14:paraId="5C408344">
      <w:pPr>
        <w:spacing w:before="68" w:line="221"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项目编号：</w:t>
      </w:r>
    </w:p>
    <w:p w14:paraId="57C8BD56">
      <w:pPr>
        <w:spacing w:line="288" w:lineRule="auto"/>
        <w:rPr>
          <w:rFonts w:ascii="Arial"/>
          <w:color w:val="auto"/>
          <w:sz w:val="21"/>
          <w:highlight w:val="none"/>
        </w:rPr>
      </w:pPr>
    </w:p>
    <w:p w14:paraId="2CE172F3">
      <w:pPr>
        <w:spacing w:before="70"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所投分标：</w:t>
      </w:r>
    </w:p>
    <w:p w14:paraId="341C9769">
      <w:pPr>
        <w:spacing w:line="280" w:lineRule="auto"/>
        <w:rPr>
          <w:rFonts w:ascii="Arial"/>
          <w:color w:val="auto"/>
          <w:sz w:val="21"/>
          <w:highlight w:val="none"/>
        </w:rPr>
      </w:pPr>
    </w:p>
    <w:p w14:paraId="4C79BE56">
      <w:pPr>
        <w:spacing w:before="68"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投标人名称：</w:t>
      </w:r>
    </w:p>
    <w:p w14:paraId="25C234B6">
      <w:pPr>
        <w:spacing w:line="282" w:lineRule="auto"/>
        <w:rPr>
          <w:rFonts w:ascii="Arial"/>
          <w:color w:val="auto"/>
          <w:sz w:val="21"/>
          <w:highlight w:val="none"/>
        </w:rPr>
      </w:pPr>
    </w:p>
    <w:p w14:paraId="395A3E12">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投标人地址：</w:t>
      </w:r>
    </w:p>
    <w:p w14:paraId="77F74288">
      <w:pPr>
        <w:spacing w:line="257" w:lineRule="auto"/>
        <w:rPr>
          <w:rFonts w:ascii="Arial"/>
          <w:color w:val="auto"/>
          <w:sz w:val="21"/>
          <w:highlight w:val="none"/>
        </w:rPr>
      </w:pPr>
    </w:p>
    <w:p w14:paraId="0D83F9FC">
      <w:pPr>
        <w:spacing w:line="257" w:lineRule="auto"/>
        <w:rPr>
          <w:rFonts w:ascii="Arial"/>
          <w:color w:val="auto"/>
          <w:sz w:val="21"/>
          <w:highlight w:val="none"/>
        </w:rPr>
      </w:pPr>
    </w:p>
    <w:p w14:paraId="48040C72">
      <w:pPr>
        <w:spacing w:before="69" w:line="223" w:lineRule="auto"/>
        <w:ind w:left="4082"/>
        <w:rPr>
          <w:rFonts w:ascii="黑体" w:hAnsi="黑体" w:eastAsia="黑体" w:cs="黑体"/>
          <w:color w:val="auto"/>
          <w:sz w:val="21"/>
          <w:szCs w:val="21"/>
          <w:highlight w:val="none"/>
        </w:rPr>
      </w:pPr>
      <w:r>
        <w:rPr>
          <w:rFonts w:ascii="黑体" w:hAnsi="黑体" w:eastAsia="黑体" w:cs="黑体"/>
          <w:b/>
          <w:bCs/>
          <w:color w:val="auto"/>
          <w:spacing w:val="-10"/>
          <w:sz w:val="21"/>
          <w:szCs w:val="21"/>
          <w:highlight w:val="none"/>
        </w:rPr>
        <w:t>年</w:t>
      </w:r>
      <w:r>
        <w:rPr>
          <w:rFonts w:ascii="黑体" w:hAnsi="黑体" w:eastAsia="黑体" w:cs="黑体"/>
          <w:color w:val="auto"/>
          <w:spacing w:val="29"/>
          <w:sz w:val="21"/>
          <w:szCs w:val="21"/>
          <w:highlight w:val="none"/>
        </w:rPr>
        <w:t xml:space="preserve">  </w:t>
      </w:r>
      <w:r>
        <w:rPr>
          <w:rFonts w:ascii="黑体" w:hAnsi="黑体" w:eastAsia="黑体" w:cs="黑体"/>
          <w:b/>
          <w:bCs/>
          <w:color w:val="auto"/>
          <w:spacing w:val="-10"/>
          <w:sz w:val="21"/>
          <w:szCs w:val="21"/>
          <w:highlight w:val="none"/>
        </w:rPr>
        <w:t>月</w:t>
      </w:r>
      <w:r>
        <w:rPr>
          <w:rFonts w:ascii="黑体" w:hAnsi="黑体" w:eastAsia="黑体" w:cs="黑体"/>
          <w:color w:val="auto"/>
          <w:spacing w:val="47"/>
          <w:sz w:val="21"/>
          <w:szCs w:val="21"/>
          <w:highlight w:val="none"/>
        </w:rPr>
        <w:t xml:space="preserve">  </w:t>
      </w:r>
      <w:r>
        <w:rPr>
          <w:rFonts w:ascii="黑体" w:hAnsi="黑体" w:eastAsia="黑体" w:cs="黑体"/>
          <w:b/>
          <w:bCs/>
          <w:color w:val="auto"/>
          <w:spacing w:val="-10"/>
          <w:sz w:val="21"/>
          <w:szCs w:val="21"/>
          <w:highlight w:val="none"/>
        </w:rPr>
        <w:t>日</w:t>
      </w:r>
    </w:p>
    <w:p w14:paraId="7319AF53">
      <w:pPr>
        <w:spacing w:line="360" w:lineRule="auto"/>
        <w:ind w:right="420"/>
        <w:rPr>
          <w:rFonts w:hint="eastAsia" w:ascii="宋体" w:hAnsi="宋体"/>
          <w:color w:val="auto"/>
          <w:sz w:val="24"/>
          <w:szCs w:val="20"/>
          <w:highlight w:val="none"/>
        </w:rPr>
      </w:pPr>
    </w:p>
    <w:p w14:paraId="01C6CD51">
      <w:pPr>
        <w:spacing w:line="360" w:lineRule="auto"/>
        <w:ind w:right="420"/>
        <w:rPr>
          <w:rFonts w:hint="eastAsia" w:ascii="宋体" w:hAnsi="宋体"/>
          <w:color w:val="auto"/>
          <w:sz w:val="24"/>
          <w:szCs w:val="20"/>
          <w:highlight w:val="none"/>
        </w:rPr>
      </w:pPr>
    </w:p>
    <w:p w14:paraId="507DA764">
      <w:pPr>
        <w:spacing w:line="360" w:lineRule="auto"/>
        <w:ind w:right="420"/>
        <w:rPr>
          <w:rFonts w:hint="eastAsia" w:ascii="宋体" w:hAnsi="宋体"/>
          <w:color w:val="auto"/>
          <w:sz w:val="24"/>
          <w:szCs w:val="20"/>
          <w:highlight w:val="none"/>
        </w:rPr>
      </w:pPr>
    </w:p>
    <w:p w14:paraId="5C88E247">
      <w:pPr>
        <w:spacing w:line="360" w:lineRule="auto"/>
        <w:ind w:right="420"/>
        <w:rPr>
          <w:rFonts w:hint="eastAsia" w:ascii="宋体" w:hAnsi="宋体"/>
          <w:color w:val="auto"/>
          <w:sz w:val="24"/>
          <w:szCs w:val="20"/>
          <w:highlight w:val="none"/>
        </w:rPr>
      </w:pPr>
    </w:p>
    <w:p w14:paraId="0869201F">
      <w:pPr>
        <w:spacing w:line="360" w:lineRule="auto"/>
        <w:ind w:right="420"/>
        <w:rPr>
          <w:rFonts w:hint="eastAsia" w:ascii="宋体" w:hAnsi="宋体"/>
          <w:color w:val="auto"/>
          <w:sz w:val="24"/>
          <w:szCs w:val="20"/>
          <w:highlight w:val="none"/>
        </w:rPr>
      </w:pPr>
    </w:p>
    <w:p w14:paraId="4859C43B">
      <w:pPr>
        <w:spacing w:line="360" w:lineRule="auto"/>
        <w:ind w:right="420"/>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36"/>
          <w:szCs w:val="36"/>
          <w:highlight w:val="none"/>
        </w:rPr>
        <w:t xml:space="preserve"> </w:t>
      </w:r>
    </w:p>
    <w:p w14:paraId="55C6B494">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br w:type="page"/>
      </w:r>
      <w:r>
        <w:rPr>
          <w:rFonts w:hint="eastAsia" w:ascii="仿宋_GB2312" w:hAnsi="仿宋" w:eastAsia="仿宋_GB2312" w:cs="仿宋_GB2312"/>
          <w:b/>
          <w:color w:val="auto"/>
          <w:kern w:val="0"/>
          <w:sz w:val="28"/>
          <w:szCs w:val="28"/>
          <w:highlight w:val="none"/>
        </w:rPr>
        <w:t>商务文件目录</w:t>
      </w:r>
    </w:p>
    <w:p w14:paraId="787770B3">
      <w:pPr>
        <w:spacing w:before="291" w:line="221" w:lineRule="auto"/>
        <w:ind w:left="17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根据招标文件规定及投标人提供的材料自行编写目录。</w:t>
      </w:r>
    </w:p>
    <w:p w14:paraId="221FDCD4">
      <w:pPr>
        <w:snapToGrid w:val="0"/>
        <w:spacing w:line="360" w:lineRule="auto"/>
        <w:ind w:firstLine="428" w:firstLineChars="200"/>
        <w:jc w:val="left"/>
        <w:rPr>
          <w:rFonts w:ascii="宋体" w:hAnsi="宋体"/>
          <w:color w:val="auto"/>
          <w:highlight w:val="none"/>
        </w:rPr>
        <w:sectPr>
          <w:pgSz w:w="11905" w:h="16838"/>
          <w:pgMar w:top="1417" w:right="1134" w:bottom="1417" w:left="1134" w:header="850" w:footer="850" w:gutter="0"/>
          <w:pgNumType w:fmt="decimal"/>
          <w:cols w:space="720" w:num="1"/>
          <w:docGrid w:type="linesAndChars" w:linePitch="321" w:charSpace="851"/>
        </w:sectPr>
      </w:pPr>
    </w:p>
    <w:p w14:paraId="582C8D01">
      <w:pPr>
        <w:snapToGrid w:val="0"/>
        <w:spacing w:before="160" w:beforeLines="50" w:after="50"/>
        <w:ind w:left="420"/>
        <w:jc w:val="center"/>
        <w:rPr>
          <w:rFonts w:hint="eastAsia"/>
          <w:b/>
          <w:bCs/>
          <w:color w:val="auto"/>
          <w:sz w:val="30"/>
          <w:szCs w:val="30"/>
          <w:highlight w:val="none"/>
        </w:rPr>
      </w:pPr>
      <w:r>
        <w:rPr>
          <w:rFonts w:hint="eastAsia"/>
          <w:b/>
          <w:bCs/>
          <w:color w:val="auto"/>
          <w:sz w:val="30"/>
          <w:szCs w:val="30"/>
          <w:highlight w:val="none"/>
          <w:lang w:val="en-US" w:eastAsia="zh-CN"/>
        </w:rPr>
        <w:t>1</w:t>
      </w:r>
      <w:r>
        <w:rPr>
          <w:rFonts w:hint="eastAsia"/>
          <w:b/>
          <w:bCs/>
          <w:color w:val="auto"/>
          <w:sz w:val="30"/>
          <w:szCs w:val="30"/>
          <w:highlight w:val="none"/>
        </w:rPr>
        <w:t>、无串标行为承诺函</w:t>
      </w:r>
    </w:p>
    <w:p w14:paraId="22EEFB37">
      <w:pPr>
        <w:snapToGrid w:val="0"/>
        <w:spacing w:before="16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74AA72C1">
      <w:pPr>
        <w:snapToGrid w:val="0"/>
        <w:spacing w:before="160" w:beforeLines="50" w:after="50"/>
        <w:rPr>
          <w:rFonts w:ascii="宋体" w:hAnsi="宋体"/>
          <w:b/>
          <w:color w:val="auto"/>
          <w:szCs w:val="21"/>
          <w:highlight w:val="none"/>
        </w:rPr>
      </w:pPr>
    </w:p>
    <w:p w14:paraId="2955ACEA">
      <w:pPr>
        <w:snapToGrid w:val="0"/>
        <w:spacing w:before="16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7DA215D2">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09084570">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67017199">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346442BC">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21E72211">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21FD6D02">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66D4FB92">
      <w:pPr>
        <w:snapToGrid w:val="0"/>
        <w:spacing w:before="16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619F0AD5">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5D8F8054">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0131822B">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06C6696A">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18009266">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9061CCC">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B8DCA44">
      <w:pPr>
        <w:snapToGrid w:val="0"/>
        <w:spacing w:before="160" w:beforeLines="50" w:after="50" w:line="360" w:lineRule="auto"/>
        <w:ind w:firstLine="418"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7A013E81">
      <w:pPr>
        <w:snapToGrid w:val="0"/>
        <w:spacing w:before="160" w:beforeLines="50" w:after="50" w:line="360" w:lineRule="auto"/>
        <w:ind w:firstLine="418"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6229C2F9">
      <w:pPr>
        <w:snapToGrid w:val="0"/>
        <w:spacing w:line="360" w:lineRule="auto"/>
        <w:ind w:firstLine="5029"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91175DF">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AB6A86B">
      <w:pPr>
        <w:pStyle w:val="19"/>
        <w:snapToGrid w:val="0"/>
        <w:spacing w:before="295" w:after="295" w:line="360" w:lineRule="auto"/>
        <w:jc w:val="center"/>
        <w:rPr>
          <w:rFonts w:hint="eastAsia" w:hAnsi="宋体"/>
          <w:b/>
          <w:color w:val="auto"/>
          <w:sz w:val="24"/>
          <w:highlight w:val="none"/>
        </w:rPr>
      </w:pPr>
      <w:r>
        <w:rPr>
          <w:rFonts w:hAnsi="宋体"/>
          <w:b/>
          <w:color w:val="auto"/>
          <w:sz w:val="24"/>
          <w:highlight w:val="none"/>
        </w:rPr>
        <w:br w:type="page"/>
      </w:r>
      <w:r>
        <w:rPr>
          <w:rFonts w:hint="eastAsia" w:ascii="Times New Roman" w:hAnsi="Times New Roman"/>
          <w:b/>
          <w:bCs/>
          <w:color w:val="auto"/>
          <w:sz w:val="30"/>
          <w:szCs w:val="30"/>
          <w:highlight w:val="none"/>
          <w:lang w:val="en-US" w:eastAsia="zh-CN"/>
        </w:rPr>
        <w:t>2</w:t>
      </w:r>
      <w:r>
        <w:rPr>
          <w:rFonts w:hint="eastAsia" w:ascii="Times New Roman" w:hAnsi="Times New Roman"/>
          <w:b/>
          <w:bCs/>
          <w:color w:val="auto"/>
          <w:sz w:val="30"/>
          <w:szCs w:val="30"/>
          <w:highlight w:val="none"/>
        </w:rPr>
        <w:t>、法定代表人身份证明</w:t>
      </w:r>
    </w:p>
    <w:p w14:paraId="534F6887">
      <w:pPr>
        <w:spacing w:before="321" w:beforeLines="100" w:after="160" w:afterLines="50"/>
        <w:ind w:left="540"/>
        <w:jc w:val="center"/>
        <w:rPr>
          <w:rFonts w:hint="eastAsia" w:ascii="宋体" w:hAnsi="Courier New"/>
          <w:b/>
          <w:color w:val="auto"/>
          <w:sz w:val="32"/>
          <w:szCs w:val="32"/>
          <w:highlight w:val="none"/>
        </w:rPr>
      </w:pPr>
    </w:p>
    <w:p w14:paraId="0B782F29">
      <w:pPr>
        <w:spacing w:before="321" w:beforeLines="100" w:after="16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0340914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46790854">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0AAA9B9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61696D3">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00E467B">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3BA9B377">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5F05040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D1D2DDF">
      <w:pPr>
        <w:spacing w:line="500" w:lineRule="exact"/>
        <w:ind w:left="540"/>
        <w:rPr>
          <w:rFonts w:hint="eastAsia" w:ascii="宋体" w:hAnsi="宋体"/>
          <w:color w:val="auto"/>
          <w:sz w:val="24"/>
          <w:highlight w:val="none"/>
        </w:rPr>
      </w:pPr>
    </w:p>
    <w:p w14:paraId="0D780D03">
      <w:pPr>
        <w:spacing w:line="500" w:lineRule="exact"/>
        <w:ind w:left="540"/>
        <w:rPr>
          <w:rFonts w:hint="eastAsia" w:ascii="宋体" w:hAnsi="宋体"/>
          <w:color w:val="auto"/>
          <w:sz w:val="24"/>
          <w:highlight w:val="none"/>
        </w:rPr>
      </w:pPr>
    </w:p>
    <w:p w14:paraId="3F9C19C3">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4EA7251">
      <w:pPr>
        <w:spacing w:line="500" w:lineRule="exact"/>
        <w:ind w:left="540"/>
        <w:rPr>
          <w:rFonts w:hint="eastAsia" w:ascii="宋体" w:hAnsi="宋体"/>
          <w:color w:val="auto"/>
          <w:sz w:val="24"/>
          <w:highlight w:val="none"/>
        </w:rPr>
      </w:pPr>
    </w:p>
    <w:p w14:paraId="0941CB82">
      <w:pPr>
        <w:snapToGrid w:val="0"/>
        <w:spacing w:line="360" w:lineRule="auto"/>
        <w:ind w:firstLine="5029"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C4375BA">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AFEC0DB">
      <w:pPr>
        <w:snapToGrid w:val="0"/>
        <w:spacing w:before="160" w:beforeLines="50" w:after="50"/>
        <w:jc w:val="center"/>
        <w:rPr>
          <w:rFonts w:hint="eastAsia" w:ascii="宋体" w:hAnsi="宋体"/>
          <w:b/>
          <w:color w:val="auto"/>
          <w:sz w:val="24"/>
          <w:highlight w:val="none"/>
        </w:rPr>
      </w:pPr>
    </w:p>
    <w:p w14:paraId="1012718D">
      <w:pPr>
        <w:snapToGrid w:val="0"/>
        <w:spacing w:before="160" w:beforeLines="50" w:after="50"/>
        <w:ind w:firstLine="61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5C7F3663">
      <w:pPr>
        <w:snapToGrid w:val="0"/>
        <w:spacing w:before="160" w:beforeLines="50" w:after="50"/>
        <w:ind w:firstLine="610" w:firstLineChars="250"/>
        <w:jc w:val="left"/>
        <w:rPr>
          <w:rFonts w:hint="eastAsia" w:ascii="宋体" w:hAnsi="宋体"/>
          <w:color w:val="auto"/>
          <w:sz w:val="24"/>
          <w:highlight w:val="none"/>
        </w:rPr>
      </w:pPr>
    </w:p>
    <w:p w14:paraId="3FC146B1">
      <w:pPr>
        <w:snapToGrid w:val="0"/>
        <w:spacing w:before="160" w:beforeLines="50" w:after="50"/>
        <w:ind w:firstLine="610" w:firstLineChars="250"/>
        <w:jc w:val="left"/>
        <w:rPr>
          <w:rFonts w:hint="eastAsia" w:ascii="宋体" w:hAnsi="宋体"/>
          <w:b/>
          <w:color w:val="auto"/>
          <w:sz w:val="24"/>
          <w:szCs w:val="20"/>
          <w:highlight w:val="none"/>
        </w:rPr>
      </w:pPr>
    </w:p>
    <w:tbl>
      <w:tblPr>
        <w:tblStyle w:val="32"/>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9FF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noWrap w:val="0"/>
            <w:vAlign w:val="top"/>
          </w:tcPr>
          <w:p w14:paraId="07384DB8">
            <w:pPr>
              <w:spacing w:line="360" w:lineRule="auto"/>
              <w:rPr>
                <w:rFonts w:ascii="宋体"/>
                <w:b/>
                <w:color w:val="auto"/>
                <w:sz w:val="24"/>
                <w:highlight w:val="none"/>
              </w:rPr>
            </w:pPr>
          </w:p>
          <w:p w14:paraId="6587E157">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2C867116">
      <w:pPr>
        <w:pStyle w:val="19"/>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Ansi="宋体"/>
          <w:b/>
          <w:color w:val="auto"/>
          <w:sz w:val="24"/>
          <w:highlight w:val="none"/>
        </w:rPr>
        <w:br w:type="page"/>
      </w:r>
      <w:r>
        <w:rPr>
          <w:rFonts w:hint="eastAsia" w:ascii="Times New Roman" w:hAnsi="Times New Roman"/>
          <w:b/>
          <w:bCs/>
          <w:color w:val="auto"/>
          <w:sz w:val="30"/>
          <w:szCs w:val="30"/>
          <w:highlight w:val="none"/>
          <w:lang w:val="en-US" w:eastAsia="zh-CN"/>
        </w:rPr>
        <w:t>3</w:t>
      </w:r>
      <w:r>
        <w:rPr>
          <w:rFonts w:hint="eastAsia" w:ascii="Times New Roman" w:hAnsi="Times New Roman"/>
          <w:b/>
          <w:bCs/>
          <w:color w:val="auto"/>
          <w:sz w:val="30"/>
          <w:szCs w:val="30"/>
          <w:highlight w:val="none"/>
        </w:rPr>
        <w:t>、法定代表人授权委托书（如有委托时）</w:t>
      </w:r>
    </w:p>
    <w:p w14:paraId="4DE4F580">
      <w:pPr>
        <w:snapToGrid w:val="0"/>
        <w:spacing w:before="16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1DC90C93">
      <w:pPr>
        <w:pStyle w:val="19"/>
        <w:spacing w:line="440" w:lineRule="exact"/>
        <w:rPr>
          <w:rFonts w:hint="eastAsia" w:ascii="Times New Roman" w:hAnsi="Times New Roman"/>
          <w:color w:val="auto"/>
          <w:highlight w:val="none"/>
        </w:rPr>
      </w:pPr>
    </w:p>
    <w:p w14:paraId="75EFF781">
      <w:pPr>
        <w:pStyle w:val="19"/>
        <w:spacing w:line="440" w:lineRule="exact"/>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2714CF7E">
      <w:pPr>
        <w:pStyle w:val="19"/>
        <w:spacing w:line="440" w:lineRule="exact"/>
        <w:ind w:firstLine="428"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3F239C3F">
      <w:pPr>
        <w:pStyle w:val="19"/>
        <w:spacing w:line="440" w:lineRule="exact"/>
        <w:ind w:firstLine="428"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2BD52CCC">
      <w:pPr>
        <w:pStyle w:val="19"/>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00B80737">
      <w:pPr>
        <w:pStyle w:val="19"/>
        <w:spacing w:line="360" w:lineRule="auto"/>
        <w:ind w:firstLine="420"/>
        <w:rPr>
          <w:rFonts w:ascii="Times New Roman" w:hAnsi="Times New Roman"/>
          <w:color w:val="auto"/>
          <w:highlight w:val="none"/>
        </w:rPr>
      </w:pPr>
    </w:p>
    <w:p w14:paraId="2E0E2E0F">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126F7E36">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67DE34B5">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75ED2ABF">
      <w:pPr>
        <w:pStyle w:val="19"/>
        <w:spacing w:line="360" w:lineRule="auto"/>
        <w:ind w:firstLine="428"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6B889B05">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54D7E268">
      <w:pPr>
        <w:pStyle w:val="19"/>
        <w:spacing w:line="360" w:lineRule="auto"/>
        <w:ind w:firstLine="420"/>
        <w:rPr>
          <w:rFonts w:ascii="Times New Roman" w:hAnsi="Times New Roman"/>
          <w:color w:val="auto"/>
          <w:highlight w:val="none"/>
          <w:u w:val="single"/>
        </w:rPr>
      </w:pPr>
    </w:p>
    <w:p w14:paraId="3981AC2C">
      <w:pPr>
        <w:pStyle w:val="19"/>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4AA44300">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22F21102">
      <w:pPr>
        <w:pStyle w:val="19"/>
        <w:spacing w:line="360" w:lineRule="auto"/>
        <w:ind w:firstLine="420"/>
        <w:rPr>
          <w:rFonts w:ascii="Times New Roman" w:hAnsi="Times New Roman"/>
          <w:color w:val="auto"/>
          <w:highlight w:val="none"/>
          <w:u w:val="single"/>
        </w:rPr>
      </w:pPr>
    </w:p>
    <w:p w14:paraId="3419CF77">
      <w:pPr>
        <w:autoSpaceDE w:val="0"/>
        <w:autoSpaceDN w:val="0"/>
        <w:adjustRightInd w:val="0"/>
        <w:spacing w:line="360" w:lineRule="auto"/>
        <w:ind w:firstLine="428"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388B5EF7">
      <w:pPr>
        <w:autoSpaceDE w:val="0"/>
        <w:autoSpaceDN w:val="0"/>
        <w:adjustRightInd w:val="0"/>
        <w:spacing w:line="360" w:lineRule="auto"/>
        <w:ind w:firstLine="428"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47123F28">
      <w:pPr>
        <w:pStyle w:val="19"/>
        <w:ind w:firstLine="428" w:firstLineChars="200"/>
        <w:rPr>
          <w:rFonts w:hint="eastAsia"/>
          <w:color w:val="auto"/>
          <w:highlight w:val="none"/>
        </w:rPr>
      </w:pPr>
      <w:r>
        <w:rPr>
          <w:rFonts w:hint="eastAsia"/>
          <w:color w:val="auto"/>
          <w:highlight w:val="none"/>
        </w:rPr>
        <w:t>......</w:t>
      </w:r>
    </w:p>
    <w:p w14:paraId="571678CC">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3E1977D8">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2630A298">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2E3E7181">
      <w:pPr>
        <w:snapToGrid w:val="0"/>
        <w:spacing w:before="50" w:after="16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AFFF039">
      <w:pPr>
        <w:snapToGrid w:val="0"/>
        <w:spacing w:before="50" w:after="16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0BB55323">
      <w:pPr>
        <w:spacing w:line="360" w:lineRule="auto"/>
        <w:rPr>
          <w:rFonts w:hint="eastAsia" w:ascii="宋体"/>
          <w:b/>
          <w:color w:val="auto"/>
          <w:sz w:val="24"/>
          <w:highlight w:val="none"/>
        </w:rPr>
      </w:pPr>
    </w:p>
    <w:p w14:paraId="2665509F">
      <w:pPr>
        <w:spacing w:line="360" w:lineRule="auto"/>
        <w:rPr>
          <w:b/>
          <w:color w:val="auto"/>
          <w:sz w:val="24"/>
          <w:highlight w:val="none"/>
        </w:rPr>
      </w:pPr>
      <w:r>
        <w:rPr>
          <w:rFonts w:hint="eastAsia" w:ascii="宋体"/>
          <w:b/>
          <w:color w:val="auto"/>
          <w:sz w:val="24"/>
          <w:highlight w:val="none"/>
        </w:rPr>
        <w:t>附件：</w:t>
      </w:r>
    </w:p>
    <w:tbl>
      <w:tblPr>
        <w:tblStyle w:val="32"/>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D45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24D34D46">
            <w:pPr>
              <w:spacing w:line="360" w:lineRule="auto"/>
              <w:rPr>
                <w:rFonts w:ascii="宋体"/>
                <w:b/>
                <w:color w:val="auto"/>
                <w:sz w:val="24"/>
                <w:highlight w:val="none"/>
              </w:rPr>
            </w:pPr>
          </w:p>
          <w:p w14:paraId="360DCB3E">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0AC81CAA">
      <w:pPr>
        <w:snapToGrid w:val="0"/>
        <w:spacing w:before="50" w:after="160" w:afterLines="50" w:line="360" w:lineRule="auto"/>
        <w:jc w:val="left"/>
        <w:rPr>
          <w:rFonts w:ascii="仿宋_GB2312" w:hAnsi="仿宋_GB2312" w:eastAsia="仿宋_GB2312" w:cs="仿宋_GB2312"/>
          <w:color w:val="auto"/>
          <w:szCs w:val="21"/>
          <w:highlight w:val="none"/>
        </w:rPr>
      </w:pPr>
    </w:p>
    <w:p w14:paraId="62BCA9C9">
      <w:pPr>
        <w:snapToGrid w:val="0"/>
        <w:spacing w:before="160" w:beforeLines="50" w:after="50"/>
        <w:ind w:firstLine="575" w:firstLineChars="236"/>
        <w:jc w:val="center"/>
        <w:rPr>
          <w:rFonts w:ascii="宋体" w:hAnsi="宋体"/>
          <w:color w:val="auto"/>
          <w:highlight w:val="none"/>
        </w:rPr>
      </w:pPr>
      <w:r>
        <w:rPr>
          <w:rFonts w:ascii="宋体" w:hAnsi="宋体"/>
          <w:color w:val="auto"/>
          <w:sz w:val="24"/>
          <w:highlight w:val="none"/>
        </w:rPr>
        <w:t xml:space="preserve"> </w:t>
      </w:r>
      <w:r>
        <w:rPr>
          <w:rFonts w:ascii="宋体" w:hAnsi="宋体"/>
          <w:color w:val="auto"/>
          <w:sz w:val="24"/>
          <w:highlight w:val="none"/>
        </w:rPr>
        <w:br w:type="page"/>
      </w:r>
    </w:p>
    <w:p w14:paraId="4D834278">
      <w:pPr>
        <w:jc w:val="center"/>
        <w:rPr>
          <w:rFonts w:hint="eastAsia"/>
          <w:b/>
          <w:bCs/>
          <w:color w:val="auto"/>
          <w:sz w:val="30"/>
          <w:szCs w:val="30"/>
          <w:highlight w:val="none"/>
        </w:rPr>
      </w:pPr>
      <w:r>
        <w:rPr>
          <w:rFonts w:hint="eastAsia"/>
          <w:b/>
          <w:bCs/>
          <w:color w:val="auto"/>
          <w:sz w:val="30"/>
          <w:szCs w:val="30"/>
          <w:highlight w:val="none"/>
          <w:lang w:val="en-US" w:eastAsia="zh-CN"/>
        </w:rPr>
        <w:t>4</w:t>
      </w:r>
      <w:r>
        <w:rPr>
          <w:rFonts w:hint="eastAsia"/>
          <w:b/>
          <w:bCs/>
          <w:color w:val="auto"/>
          <w:sz w:val="30"/>
          <w:szCs w:val="30"/>
          <w:highlight w:val="none"/>
        </w:rPr>
        <w:t>、商务条款偏离表</w:t>
      </w:r>
    </w:p>
    <w:p w14:paraId="56597BD9">
      <w:pPr>
        <w:jc w:val="center"/>
        <w:rPr>
          <w:rFonts w:hint="eastAsia"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6D3D8C5B">
      <w:pPr>
        <w:snapToGrid w:val="0"/>
        <w:spacing w:before="50"/>
        <w:jc w:val="left"/>
        <w:rPr>
          <w:rFonts w:hint="eastAsia" w:ascii="宋体" w:hAnsi="宋体"/>
          <w:color w:val="auto"/>
          <w:sz w:val="24"/>
          <w:highlight w:val="none"/>
        </w:rPr>
      </w:pPr>
    </w:p>
    <w:p w14:paraId="4866EB22">
      <w:pPr>
        <w:pStyle w:val="19"/>
        <w:spacing w:line="360" w:lineRule="auto"/>
        <w:ind w:left="-432" w:leftChars="-202" w:firstLine="846"/>
        <w:rPr>
          <w:rFonts w:hint="eastAsia" w:hAnsi="宋体"/>
          <w:color w:val="auto"/>
          <w:sz w:val="24"/>
          <w:szCs w:val="24"/>
          <w:highlight w:val="none"/>
        </w:rPr>
      </w:pPr>
      <w:r>
        <w:rPr>
          <w:rFonts w:hint="eastAsia" w:ascii="Times New Roman" w:hAnsi="Times New Roman"/>
          <w:color w:val="auto"/>
          <w:highlight w:val="none"/>
        </w:rPr>
        <w:t>请逐条对应本项目招标文件第二章“服务需求一览表”中“商务条款”的要求，详细填写相应的具体内容。“偏离说明”一栏应当选择“正偏离”、“负偏离”或“无偏离”进行填写。</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BD5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CEC58B">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8BE127">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F82E6E">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F79FAF5">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6D32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58FBF7F">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B29ABF">
            <w:pPr>
              <w:spacing w:line="340" w:lineRule="exact"/>
              <w:rPr>
                <w:rFonts w:ascii="宋体" w:hAnsi="宋体"/>
                <w:color w:val="auto"/>
                <w:szCs w:val="21"/>
                <w:highlight w:val="none"/>
              </w:rPr>
            </w:pPr>
            <w:r>
              <w:rPr>
                <w:rFonts w:hint="eastAsia" w:ascii="宋体" w:hAnsi="宋体"/>
                <w:color w:val="auto"/>
                <w:szCs w:val="21"/>
                <w:highlight w:val="none"/>
              </w:rPr>
              <w:t>1  ……</w:t>
            </w:r>
          </w:p>
          <w:p w14:paraId="2FA1AC45">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3792FC4">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2F80C4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1005E5E">
            <w:pPr>
              <w:spacing w:line="340" w:lineRule="exact"/>
              <w:rPr>
                <w:rFonts w:ascii="宋体" w:hAnsi="宋体"/>
                <w:color w:val="auto"/>
                <w:szCs w:val="21"/>
                <w:highlight w:val="none"/>
              </w:rPr>
            </w:pPr>
            <w:r>
              <w:rPr>
                <w:rFonts w:hint="eastAsia" w:ascii="宋体" w:hAnsi="宋体"/>
                <w:color w:val="auto"/>
                <w:szCs w:val="21"/>
                <w:highlight w:val="none"/>
              </w:rPr>
              <w:t>1  ……</w:t>
            </w:r>
          </w:p>
          <w:p w14:paraId="597D5E67">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5892C7D">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CD64C2A">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98D635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CEA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205558">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016C03F">
            <w:pPr>
              <w:spacing w:line="340" w:lineRule="exact"/>
              <w:rPr>
                <w:rFonts w:ascii="宋体" w:hAnsi="宋体"/>
                <w:color w:val="auto"/>
                <w:szCs w:val="21"/>
                <w:highlight w:val="none"/>
              </w:rPr>
            </w:pPr>
            <w:r>
              <w:rPr>
                <w:rFonts w:hint="eastAsia" w:ascii="宋体" w:hAnsi="宋体"/>
                <w:color w:val="auto"/>
                <w:szCs w:val="21"/>
                <w:highlight w:val="none"/>
              </w:rPr>
              <w:t>1  ……</w:t>
            </w:r>
          </w:p>
          <w:p w14:paraId="503A5726">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8530596">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688445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410CF6B">
            <w:pPr>
              <w:spacing w:line="340" w:lineRule="exact"/>
              <w:rPr>
                <w:rFonts w:ascii="宋体" w:hAnsi="宋体"/>
                <w:color w:val="auto"/>
                <w:szCs w:val="21"/>
                <w:highlight w:val="none"/>
              </w:rPr>
            </w:pPr>
            <w:r>
              <w:rPr>
                <w:rFonts w:hint="eastAsia" w:ascii="宋体" w:hAnsi="宋体"/>
                <w:color w:val="auto"/>
                <w:szCs w:val="21"/>
                <w:highlight w:val="none"/>
              </w:rPr>
              <w:t>1  ……</w:t>
            </w:r>
          </w:p>
          <w:p w14:paraId="737B511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5632027">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1213FD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584AF83">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0EC6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DEEDFF">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B99FE47">
            <w:pPr>
              <w:spacing w:line="340" w:lineRule="exact"/>
              <w:rPr>
                <w:rFonts w:ascii="宋体" w:hAnsi="宋体"/>
                <w:color w:val="auto"/>
                <w:szCs w:val="21"/>
                <w:highlight w:val="none"/>
              </w:rPr>
            </w:pPr>
            <w:r>
              <w:rPr>
                <w:rFonts w:hint="eastAsia" w:ascii="宋体" w:hAnsi="宋体"/>
                <w:color w:val="auto"/>
                <w:szCs w:val="21"/>
                <w:highlight w:val="none"/>
              </w:rPr>
              <w:t>1  ……</w:t>
            </w:r>
          </w:p>
          <w:p w14:paraId="48588400">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B62587E">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7759CB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8CA8A02">
            <w:pPr>
              <w:spacing w:line="340" w:lineRule="exact"/>
              <w:rPr>
                <w:rFonts w:ascii="宋体" w:hAnsi="宋体"/>
                <w:color w:val="auto"/>
                <w:szCs w:val="21"/>
                <w:highlight w:val="none"/>
              </w:rPr>
            </w:pPr>
            <w:r>
              <w:rPr>
                <w:rFonts w:hint="eastAsia" w:ascii="宋体" w:hAnsi="宋体"/>
                <w:color w:val="auto"/>
                <w:szCs w:val="21"/>
                <w:highlight w:val="none"/>
              </w:rPr>
              <w:t>1  ……</w:t>
            </w:r>
          </w:p>
          <w:p w14:paraId="6BBF76E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676963B">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7D117C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5EA06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2262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1E469437">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0352A986">
      <w:pPr>
        <w:pStyle w:val="19"/>
        <w:spacing w:line="360" w:lineRule="auto"/>
        <w:ind w:left="-721" w:leftChars="-337"/>
        <w:rPr>
          <w:rFonts w:hint="eastAsia" w:ascii="Times New Roman" w:hAnsi="Times New Roman"/>
          <w:color w:val="auto"/>
          <w:highlight w:val="none"/>
        </w:rPr>
      </w:pPr>
    </w:p>
    <w:p w14:paraId="3F20CE66">
      <w:pPr>
        <w:pStyle w:val="19"/>
        <w:spacing w:line="360" w:lineRule="auto"/>
        <w:ind w:left="-721" w:leftChars="-337"/>
        <w:rPr>
          <w:rFonts w:hint="eastAsia" w:ascii="Times New Roman" w:hAnsi="Times New Roman"/>
          <w:color w:val="auto"/>
          <w:highlight w:val="none"/>
        </w:rPr>
      </w:pPr>
      <w:r>
        <w:rPr>
          <w:rFonts w:hint="eastAsia" w:ascii="Times New Roman" w:hAnsi="Times New Roman"/>
          <w:color w:val="auto"/>
          <w:highlight w:val="none"/>
        </w:rPr>
        <w:t>注：</w:t>
      </w:r>
    </w:p>
    <w:p w14:paraId="775AA819">
      <w:pPr>
        <w:pStyle w:val="19"/>
        <w:spacing w:line="360" w:lineRule="auto"/>
        <w:ind w:left="-721" w:leftChars="-337" w:firstLine="428" w:firstLineChars="200"/>
        <w:rPr>
          <w:rFonts w:hint="eastAsia" w:ascii="Times New Roman" w:hAnsi="Times New Roman"/>
          <w:color w:val="auto"/>
          <w:highlight w:val="none"/>
        </w:rPr>
      </w:pPr>
      <w:r>
        <w:rPr>
          <w:rFonts w:hint="eastAsia" w:ascii="Times New Roman" w:hAnsi="Times New Roman"/>
          <w:color w:val="auto"/>
          <w:highlight w:val="none"/>
        </w:rPr>
        <w:t>1.表格内容均需按要求填写并盖章，不得留空，否则按投标无效处理。</w:t>
      </w:r>
    </w:p>
    <w:p w14:paraId="7C422B43">
      <w:pPr>
        <w:pStyle w:val="19"/>
        <w:spacing w:line="360" w:lineRule="auto"/>
        <w:ind w:left="-614" w:leftChars="-287" w:firstLine="321" w:firstLineChars="150"/>
        <w:rPr>
          <w:rFonts w:hint="eastAsia" w:ascii="Times New Roman" w:hAnsi="Times New Roman"/>
          <w:color w:val="auto"/>
          <w:highlight w:val="none"/>
        </w:rPr>
      </w:pPr>
      <w:r>
        <w:rPr>
          <w:rFonts w:hint="eastAsia" w:ascii="Times New Roman" w:hAnsi="Times New Roman"/>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p>
    <w:p w14:paraId="596AE311">
      <w:pPr>
        <w:pStyle w:val="19"/>
        <w:spacing w:line="360" w:lineRule="auto"/>
        <w:ind w:left="-721" w:leftChars="-337" w:firstLine="428" w:firstLineChars="200"/>
        <w:rPr>
          <w:rFonts w:hint="eastAsia" w:ascii="Times New Roman" w:hAnsi="Times New Roman"/>
          <w:color w:val="auto"/>
          <w:highlight w:val="none"/>
        </w:rPr>
      </w:pPr>
      <w:r>
        <w:rPr>
          <w:rFonts w:hint="eastAsia" w:ascii="Times New Roman" w:hAnsi="Times New Roman"/>
          <w:color w:val="auto"/>
          <w:highlight w:val="none"/>
        </w:rPr>
        <w:t>3.当投标文件的商务内容低于招标文件要求时，投标人应当如实写明“负偏离”，否则视为虚假应标。</w:t>
      </w:r>
    </w:p>
    <w:p w14:paraId="6A27AC95">
      <w:pPr>
        <w:pStyle w:val="19"/>
        <w:spacing w:line="360" w:lineRule="auto"/>
        <w:ind w:left="-721" w:leftChars="-337" w:firstLine="428" w:firstLineChars="200"/>
        <w:rPr>
          <w:rFonts w:hint="eastAsia" w:ascii="Times New Roman" w:hAnsi="Times New Roman"/>
          <w:color w:val="auto"/>
          <w:highlight w:val="none"/>
        </w:rPr>
      </w:pPr>
      <w:r>
        <w:rPr>
          <w:rFonts w:hint="eastAsia" w:hAnsi="宋体" w:cs="宋体"/>
          <w:color w:val="auto"/>
          <w:szCs w:val="21"/>
          <w:highlight w:val="none"/>
        </w:rPr>
        <w:t>4.采购需求中带“▲”及“★”的条款，也要分别在本表“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3FA0AD14">
      <w:pPr>
        <w:snapToGrid w:val="0"/>
        <w:spacing w:before="50" w:after="50"/>
        <w:rPr>
          <w:rFonts w:ascii="宋体" w:hAnsi="宋体"/>
          <w:color w:val="auto"/>
          <w:sz w:val="24"/>
          <w:highlight w:val="none"/>
        </w:rPr>
      </w:pPr>
    </w:p>
    <w:p w14:paraId="69C9C82F">
      <w:pPr>
        <w:snapToGrid w:val="0"/>
        <w:spacing w:line="360" w:lineRule="auto"/>
        <w:ind w:firstLine="5029"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1DADBEB">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79413D6">
      <w:pPr>
        <w:snapToGrid w:val="0"/>
        <w:spacing w:before="160" w:beforeLines="50" w:after="50"/>
        <w:ind w:firstLine="3210" w:firstLineChars="1500"/>
        <w:jc w:val="left"/>
        <w:rPr>
          <w:rFonts w:ascii="宋体" w:hAnsi="宋体"/>
          <w:color w:val="auto"/>
          <w:szCs w:val="21"/>
          <w:highlight w:val="none"/>
        </w:rPr>
        <w:sectPr>
          <w:footerReference r:id="rId16" w:type="first"/>
          <w:headerReference r:id="rId13" w:type="default"/>
          <w:footerReference r:id="rId14" w:type="default"/>
          <w:footerReference r:id="rId15" w:type="even"/>
          <w:pgSz w:w="11905" w:h="16838"/>
          <w:pgMar w:top="1417" w:right="1134" w:bottom="1417" w:left="1134" w:header="850" w:footer="850" w:gutter="0"/>
          <w:pgNumType w:fmt="decimal"/>
          <w:cols w:space="720" w:num="1"/>
          <w:docGrid w:type="linesAndChars" w:linePitch="321" w:charSpace="851"/>
        </w:sectPr>
      </w:pPr>
    </w:p>
    <w:p w14:paraId="2F2095DA">
      <w:pPr>
        <w:snapToGrid w:val="0"/>
        <w:spacing w:before="160" w:beforeLines="50" w:after="50"/>
        <w:ind w:firstLine="608" w:firstLineChars="200"/>
        <w:jc w:val="center"/>
        <w:rPr>
          <w:rFonts w:hint="eastAsia"/>
          <w:b/>
          <w:bCs/>
          <w:color w:val="auto"/>
          <w:sz w:val="30"/>
          <w:szCs w:val="30"/>
          <w:highlight w:val="none"/>
          <w:lang w:val="en-US" w:eastAsia="zh-CN"/>
        </w:rPr>
      </w:pPr>
    </w:p>
    <w:p w14:paraId="74B35C06">
      <w:pPr>
        <w:snapToGrid w:val="0"/>
        <w:spacing w:before="160" w:beforeLines="50" w:after="50"/>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5.售后服务承诺</w:t>
      </w:r>
    </w:p>
    <w:p w14:paraId="3C3C333B">
      <w:pPr>
        <w:snapToGrid w:val="0"/>
        <w:spacing w:before="160" w:beforeLines="50" w:after="50"/>
        <w:ind w:firstLine="428" w:firstLineChars="20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rPr>
        <w:t>(格式自拟)</w:t>
      </w:r>
    </w:p>
    <w:p w14:paraId="79797DF9">
      <w:pPr>
        <w:snapToGrid w:val="0"/>
        <w:spacing w:before="160" w:beforeLines="50" w:after="50"/>
        <w:ind w:firstLine="608" w:firstLineChars="200"/>
        <w:jc w:val="center"/>
        <w:rPr>
          <w:rFonts w:hint="eastAsia"/>
          <w:b/>
          <w:bCs/>
          <w:color w:val="auto"/>
          <w:sz w:val="30"/>
          <w:szCs w:val="30"/>
          <w:highlight w:val="none"/>
          <w:lang w:val="en-US" w:eastAsia="zh-CN"/>
        </w:rPr>
      </w:pPr>
    </w:p>
    <w:p w14:paraId="4BFD42A9">
      <w:pPr>
        <w:snapToGrid w:val="0"/>
        <w:spacing w:line="360" w:lineRule="auto"/>
        <w:ind w:firstLine="5029"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C714A58">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E6A89F1">
      <w:pPr>
        <w:snapToGrid w:val="0"/>
        <w:spacing w:before="160" w:beforeLines="50" w:after="50"/>
        <w:ind w:firstLine="608" w:firstLineChars="200"/>
        <w:jc w:val="center"/>
        <w:rPr>
          <w:rFonts w:hint="eastAsia"/>
          <w:b/>
          <w:bCs/>
          <w:color w:val="auto"/>
          <w:sz w:val="30"/>
          <w:szCs w:val="30"/>
          <w:highlight w:val="none"/>
          <w:lang w:val="en-US" w:eastAsia="zh-CN"/>
        </w:rPr>
      </w:pPr>
    </w:p>
    <w:p w14:paraId="290D613F">
      <w:pPr>
        <w:snapToGrid w:val="0"/>
        <w:spacing w:before="160" w:beforeLines="50" w:after="50"/>
        <w:ind w:firstLine="608" w:firstLineChars="200"/>
        <w:jc w:val="center"/>
        <w:rPr>
          <w:rFonts w:hint="eastAsia"/>
          <w:b/>
          <w:bCs/>
          <w:color w:val="auto"/>
          <w:sz w:val="30"/>
          <w:szCs w:val="30"/>
          <w:highlight w:val="none"/>
          <w:lang w:val="en-US" w:eastAsia="zh-CN"/>
        </w:rPr>
      </w:pPr>
    </w:p>
    <w:p w14:paraId="45E53189">
      <w:pPr>
        <w:snapToGrid w:val="0"/>
        <w:spacing w:before="160" w:beforeLines="50" w:after="50"/>
        <w:ind w:firstLine="608" w:firstLineChars="200"/>
        <w:jc w:val="center"/>
        <w:rPr>
          <w:rFonts w:hint="eastAsia"/>
          <w:b/>
          <w:bCs/>
          <w:color w:val="auto"/>
          <w:sz w:val="30"/>
          <w:szCs w:val="30"/>
          <w:highlight w:val="none"/>
          <w:lang w:val="en-US" w:eastAsia="zh-CN"/>
        </w:rPr>
      </w:pPr>
    </w:p>
    <w:p w14:paraId="5DF72610">
      <w:pPr>
        <w:snapToGrid w:val="0"/>
        <w:spacing w:before="160" w:beforeLines="50" w:after="50"/>
        <w:ind w:firstLine="608" w:firstLineChars="200"/>
        <w:jc w:val="center"/>
        <w:rPr>
          <w:rFonts w:hint="eastAsia"/>
          <w:b/>
          <w:bCs/>
          <w:color w:val="auto"/>
          <w:sz w:val="30"/>
          <w:szCs w:val="30"/>
          <w:highlight w:val="none"/>
          <w:lang w:val="en-US" w:eastAsia="zh-CN"/>
        </w:rPr>
      </w:pPr>
    </w:p>
    <w:p w14:paraId="1F986A08">
      <w:pPr>
        <w:snapToGrid w:val="0"/>
        <w:spacing w:before="160" w:beforeLines="50" w:after="50"/>
        <w:ind w:firstLine="608" w:firstLineChars="200"/>
        <w:jc w:val="center"/>
        <w:rPr>
          <w:rFonts w:hint="eastAsia"/>
          <w:b/>
          <w:bCs/>
          <w:color w:val="auto"/>
          <w:sz w:val="30"/>
          <w:szCs w:val="30"/>
          <w:highlight w:val="none"/>
          <w:lang w:val="en-US" w:eastAsia="zh-CN"/>
        </w:rPr>
      </w:pPr>
    </w:p>
    <w:p w14:paraId="14240690">
      <w:pPr>
        <w:snapToGrid w:val="0"/>
        <w:spacing w:before="160" w:beforeLines="50" w:after="50"/>
        <w:ind w:firstLine="608" w:firstLineChars="200"/>
        <w:jc w:val="center"/>
        <w:rPr>
          <w:rFonts w:hint="eastAsia"/>
          <w:b/>
          <w:bCs/>
          <w:color w:val="auto"/>
          <w:sz w:val="30"/>
          <w:szCs w:val="30"/>
          <w:highlight w:val="none"/>
          <w:lang w:val="en-US" w:eastAsia="zh-CN"/>
        </w:rPr>
      </w:pPr>
    </w:p>
    <w:p w14:paraId="6759C028">
      <w:pPr>
        <w:snapToGrid w:val="0"/>
        <w:spacing w:before="160" w:beforeLines="50" w:after="50"/>
        <w:ind w:firstLine="608" w:firstLineChars="200"/>
        <w:jc w:val="center"/>
        <w:rPr>
          <w:rFonts w:hint="eastAsia"/>
          <w:b/>
          <w:bCs/>
          <w:color w:val="auto"/>
          <w:sz w:val="30"/>
          <w:szCs w:val="30"/>
          <w:highlight w:val="none"/>
          <w:lang w:val="en-US" w:eastAsia="zh-CN"/>
        </w:rPr>
      </w:pPr>
    </w:p>
    <w:p w14:paraId="0BE56EDA">
      <w:pPr>
        <w:snapToGrid w:val="0"/>
        <w:spacing w:before="160" w:beforeLines="50" w:after="50"/>
        <w:jc w:val="center"/>
        <w:rPr>
          <w:rFonts w:hint="eastAsia"/>
          <w:b/>
          <w:bCs/>
          <w:color w:val="auto"/>
          <w:sz w:val="30"/>
          <w:szCs w:val="30"/>
          <w:highlight w:val="none"/>
        </w:rPr>
      </w:pPr>
      <w:r>
        <w:rPr>
          <w:rFonts w:hint="eastAsia"/>
          <w:b/>
          <w:bCs/>
          <w:color w:val="auto"/>
          <w:sz w:val="30"/>
          <w:szCs w:val="30"/>
          <w:highlight w:val="none"/>
          <w:lang w:val="en-US" w:eastAsia="zh-CN"/>
        </w:rPr>
        <w:t>6</w:t>
      </w:r>
      <w:r>
        <w:rPr>
          <w:rFonts w:hint="eastAsia"/>
          <w:b/>
          <w:bCs/>
          <w:color w:val="auto"/>
          <w:sz w:val="30"/>
          <w:szCs w:val="30"/>
          <w:highlight w:val="none"/>
        </w:rPr>
        <w:t>、投标人情况介绍</w:t>
      </w:r>
    </w:p>
    <w:p w14:paraId="6EA60569">
      <w:pPr>
        <w:spacing w:line="360" w:lineRule="auto"/>
        <w:ind w:firstLine="4115" w:firstLineChars="1687"/>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20508050">
      <w:pPr>
        <w:snapToGrid w:val="0"/>
        <w:spacing w:line="360" w:lineRule="auto"/>
        <w:ind w:firstLine="5029" w:firstLineChars="2350"/>
        <w:rPr>
          <w:rFonts w:hint="eastAsia" w:hAnsi="宋体"/>
          <w:color w:val="auto"/>
          <w:szCs w:val="21"/>
          <w:highlight w:val="none"/>
        </w:rPr>
      </w:pPr>
      <w:r>
        <w:rPr>
          <w:rFonts w:hAnsi="宋体"/>
          <w:color w:val="auto"/>
          <w:szCs w:val="21"/>
          <w:highlight w:val="none"/>
        </w:rPr>
        <w:t xml:space="preserve"> </w:t>
      </w:r>
    </w:p>
    <w:p w14:paraId="7EEDB57B">
      <w:pPr>
        <w:snapToGrid w:val="0"/>
        <w:spacing w:line="360" w:lineRule="auto"/>
        <w:ind w:firstLine="5029" w:firstLineChars="2350"/>
        <w:rPr>
          <w:rFonts w:hint="eastAsia" w:hAnsi="宋体"/>
          <w:color w:val="auto"/>
          <w:szCs w:val="21"/>
          <w:highlight w:val="none"/>
        </w:rPr>
      </w:pPr>
    </w:p>
    <w:p w14:paraId="72877CD9">
      <w:pPr>
        <w:snapToGrid w:val="0"/>
        <w:spacing w:line="360" w:lineRule="auto"/>
        <w:ind w:firstLine="5029" w:firstLineChars="2350"/>
        <w:rPr>
          <w:rFonts w:hint="eastAsia" w:hAnsi="宋体"/>
          <w:color w:val="auto"/>
          <w:szCs w:val="21"/>
          <w:highlight w:val="none"/>
        </w:rPr>
      </w:pPr>
    </w:p>
    <w:p w14:paraId="3EF3A14C">
      <w:pPr>
        <w:snapToGrid w:val="0"/>
        <w:spacing w:line="360" w:lineRule="auto"/>
        <w:ind w:firstLine="5029" w:firstLineChars="2350"/>
        <w:rPr>
          <w:rFonts w:hint="eastAsia" w:hAnsi="宋体"/>
          <w:color w:val="auto"/>
          <w:szCs w:val="21"/>
          <w:highlight w:val="none"/>
        </w:rPr>
      </w:pPr>
    </w:p>
    <w:p w14:paraId="53847B58">
      <w:pPr>
        <w:snapToGrid w:val="0"/>
        <w:spacing w:line="360" w:lineRule="auto"/>
        <w:ind w:firstLine="5029"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F1DFD5E">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C6C4006">
      <w:pPr>
        <w:snapToGrid w:val="0"/>
        <w:spacing w:before="160" w:beforeLines="50" w:after="50"/>
        <w:ind w:firstLine="608" w:firstLineChars="200"/>
        <w:jc w:val="center"/>
        <w:rPr>
          <w:rFonts w:hint="eastAsia"/>
          <w:b/>
          <w:bCs/>
          <w:color w:val="auto"/>
          <w:sz w:val="30"/>
          <w:szCs w:val="30"/>
          <w:highlight w:val="none"/>
        </w:rPr>
      </w:pPr>
    </w:p>
    <w:p w14:paraId="11D72D26">
      <w:pPr>
        <w:snapToGrid w:val="0"/>
        <w:spacing w:before="160" w:beforeLines="50" w:after="50"/>
        <w:ind w:firstLine="608" w:firstLineChars="200"/>
        <w:jc w:val="center"/>
        <w:rPr>
          <w:b/>
          <w:bCs/>
          <w:color w:val="auto"/>
          <w:sz w:val="30"/>
          <w:szCs w:val="30"/>
          <w:highlight w:val="none"/>
        </w:rPr>
        <w:sectPr>
          <w:footerReference r:id="rId20" w:type="first"/>
          <w:headerReference r:id="rId17" w:type="default"/>
          <w:footerReference r:id="rId18" w:type="default"/>
          <w:footerReference r:id="rId19" w:type="even"/>
          <w:pgSz w:w="11905" w:h="16838"/>
          <w:pgMar w:top="1417" w:right="1134" w:bottom="1417" w:left="1134" w:header="850" w:footer="850" w:gutter="0"/>
          <w:pgNumType w:fmt="decimal"/>
          <w:cols w:space="720" w:num="1"/>
          <w:docGrid w:type="linesAndChars" w:linePitch="321" w:charSpace="851"/>
        </w:sectPr>
      </w:pPr>
    </w:p>
    <w:p w14:paraId="1C1C9531">
      <w:pPr>
        <w:snapToGrid w:val="0"/>
        <w:spacing w:before="160" w:beforeLines="50" w:after="50"/>
        <w:ind w:firstLine="608" w:firstLineChars="200"/>
        <w:jc w:val="center"/>
        <w:rPr>
          <w:rFonts w:hint="eastAsia"/>
          <w:b/>
          <w:bCs/>
          <w:color w:val="auto"/>
          <w:sz w:val="30"/>
          <w:szCs w:val="30"/>
          <w:highlight w:val="none"/>
        </w:rPr>
      </w:pPr>
      <w:r>
        <w:rPr>
          <w:rFonts w:hint="eastAsia"/>
          <w:b/>
          <w:bCs/>
          <w:color w:val="auto"/>
          <w:sz w:val="30"/>
          <w:szCs w:val="30"/>
          <w:highlight w:val="none"/>
          <w:lang w:val="en-US" w:eastAsia="zh-CN"/>
        </w:rPr>
        <w:t>7</w:t>
      </w:r>
      <w:r>
        <w:rPr>
          <w:rFonts w:hint="eastAsia"/>
          <w:b/>
          <w:bCs/>
          <w:color w:val="auto"/>
          <w:sz w:val="30"/>
          <w:szCs w:val="30"/>
          <w:highlight w:val="none"/>
        </w:rPr>
        <w:t>、投标人类似的业绩证明文件（如有要求）</w:t>
      </w:r>
    </w:p>
    <w:p w14:paraId="621F1AEB">
      <w:pPr>
        <w:pStyle w:val="26"/>
        <w:snapToGrid w:val="0"/>
        <w:ind w:left="488" w:hanging="488"/>
        <w:rPr>
          <w:rFonts w:hint="eastAsia" w:ascii="宋体" w:hAnsi="宋体"/>
          <w:color w:val="auto"/>
          <w:sz w:val="24"/>
          <w:highlight w:val="none"/>
        </w:rPr>
      </w:pPr>
    </w:p>
    <w:p w14:paraId="1DEA6081">
      <w:pPr>
        <w:pStyle w:val="26"/>
        <w:snapToGrid w:val="0"/>
        <w:ind w:left="488" w:hanging="488"/>
        <w:rPr>
          <w:rFonts w:hint="eastAsia" w:ascii="宋体" w:hAnsi="宋体"/>
          <w:color w:val="auto"/>
          <w:sz w:val="24"/>
          <w:highlight w:val="none"/>
        </w:rPr>
      </w:pPr>
    </w:p>
    <w:p w14:paraId="055BA5A8">
      <w:pPr>
        <w:pStyle w:val="26"/>
        <w:snapToGrid w:val="0"/>
        <w:ind w:left="488" w:hanging="488"/>
        <w:rPr>
          <w:rFonts w:hint="eastAsia" w:ascii="宋体" w:hAnsi="宋体"/>
          <w:color w:val="auto"/>
          <w:sz w:val="24"/>
          <w:highlight w:val="none"/>
        </w:rPr>
      </w:pPr>
    </w:p>
    <w:p w14:paraId="46077DF4">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32"/>
        <w:tblW w:w="10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4"/>
        <w:gridCol w:w="2004"/>
        <w:gridCol w:w="1812"/>
        <w:gridCol w:w="1648"/>
        <w:gridCol w:w="1648"/>
        <w:gridCol w:w="842"/>
        <w:gridCol w:w="910"/>
      </w:tblGrid>
      <w:tr w14:paraId="55A27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14:paraId="301A445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2004" w:type="dxa"/>
            <w:vMerge w:val="restart"/>
            <w:tcBorders>
              <w:top w:val="single" w:color="auto" w:sz="4" w:space="0"/>
              <w:left w:val="single" w:color="auto" w:sz="4" w:space="0"/>
              <w:bottom w:val="single" w:color="auto" w:sz="4" w:space="0"/>
              <w:right w:val="single" w:color="auto" w:sz="4" w:space="0"/>
            </w:tcBorders>
            <w:noWrap w:val="0"/>
            <w:vAlign w:val="center"/>
          </w:tcPr>
          <w:p w14:paraId="7C16F0D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812" w:type="dxa"/>
            <w:vMerge w:val="restart"/>
            <w:tcBorders>
              <w:top w:val="single" w:color="auto" w:sz="4" w:space="0"/>
              <w:left w:val="single" w:color="auto" w:sz="4" w:space="0"/>
              <w:bottom w:val="single" w:color="auto" w:sz="4" w:space="0"/>
              <w:right w:val="single" w:color="auto" w:sz="4" w:space="0"/>
            </w:tcBorders>
            <w:noWrap w:val="0"/>
            <w:vAlign w:val="center"/>
          </w:tcPr>
          <w:p w14:paraId="724B833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59F8C0E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2DF7B96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138" w:type="dxa"/>
            <w:gridSpan w:val="3"/>
            <w:tcBorders>
              <w:top w:val="single" w:color="auto" w:sz="4" w:space="0"/>
              <w:left w:val="single" w:color="auto" w:sz="4" w:space="0"/>
              <w:bottom w:val="single" w:color="auto" w:sz="4" w:space="0"/>
              <w:right w:val="single" w:color="auto" w:sz="4" w:space="0"/>
            </w:tcBorders>
            <w:noWrap w:val="0"/>
            <w:vAlign w:val="center"/>
          </w:tcPr>
          <w:p w14:paraId="240702C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910" w:type="dxa"/>
            <w:vMerge w:val="restart"/>
            <w:tcBorders>
              <w:top w:val="single" w:color="auto" w:sz="4" w:space="0"/>
              <w:left w:val="single" w:color="auto" w:sz="4" w:space="0"/>
              <w:bottom w:val="single" w:color="auto" w:sz="4" w:space="0"/>
              <w:right w:val="single" w:color="auto" w:sz="4" w:space="0"/>
            </w:tcBorders>
            <w:noWrap w:val="0"/>
            <w:vAlign w:val="center"/>
          </w:tcPr>
          <w:p w14:paraId="3AF4581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43F9735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E8A9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14" w:hRule="atLeast"/>
        </w:trPr>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14:paraId="114B9EBE">
            <w:pPr>
              <w:jc w:val="left"/>
              <w:rPr>
                <w:rFonts w:hint="eastAsia" w:ascii="宋体" w:hAnsi="宋体"/>
                <w:color w:val="auto"/>
                <w:sz w:val="24"/>
                <w:highlight w:val="none"/>
              </w:rPr>
            </w:pPr>
          </w:p>
        </w:tc>
        <w:tc>
          <w:tcPr>
            <w:tcW w:w="2004" w:type="dxa"/>
            <w:vMerge w:val="continue"/>
            <w:tcBorders>
              <w:top w:val="single" w:color="auto" w:sz="4" w:space="0"/>
              <w:left w:val="single" w:color="auto" w:sz="4" w:space="0"/>
              <w:bottom w:val="single" w:color="auto" w:sz="4" w:space="0"/>
              <w:right w:val="single" w:color="auto" w:sz="4" w:space="0"/>
            </w:tcBorders>
            <w:noWrap w:val="0"/>
            <w:vAlign w:val="center"/>
          </w:tcPr>
          <w:p w14:paraId="39FDD1C8">
            <w:pPr>
              <w:jc w:val="left"/>
              <w:rPr>
                <w:rFonts w:hint="eastAsia" w:ascii="宋体" w:hAnsi="宋体"/>
                <w:color w:val="auto"/>
                <w:sz w:val="24"/>
                <w:highlight w:val="none"/>
              </w:rPr>
            </w:pPr>
          </w:p>
        </w:tc>
        <w:tc>
          <w:tcPr>
            <w:tcW w:w="1812" w:type="dxa"/>
            <w:vMerge w:val="continue"/>
            <w:tcBorders>
              <w:top w:val="single" w:color="auto" w:sz="4" w:space="0"/>
              <w:left w:val="single" w:color="auto" w:sz="4" w:space="0"/>
              <w:bottom w:val="single" w:color="auto" w:sz="4" w:space="0"/>
              <w:right w:val="single" w:color="auto" w:sz="4" w:space="0"/>
            </w:tcBorders>
            <w:noWrap w:val="0"/>
            <w:vAlign w:val="center"/>
          </w:tcPr>
          <w:p w14:paraId="552E3F4F">
            <w:pPr>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37A9AE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6F967A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480C2D8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14:paraId="0E517B10">
            <w:pPr>
              <w:jc w:val="left"/>
              <w:rPr>
                <w:rFonts w:hint="eastAsia" w:ascii="宋体" w:hAnsi="宋体"/>
                <w:color w:val="auto"/>
                <w:sz w:val="24"/>
                <w:highlight w:val="none"/>
              </w:rPr>
            </w:pPr>
          </w:p>
        </w:tc>
      </w:tr>
      <w:tr w14:paraId="117A3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594" w:type="dxa"/>
            <w:tcBorders>
              <w:top w:val="single" w:color="auto" w:sz="4" w:space="0"/>
              <w:left w:val="single" w:color="auto" w:sz="4" w:space="0"/>
              <w:bottom w:val="single" w:color="auto" w:sz="4" w:space="0"/>
              <w:right w:val="single" w:color="auto" w:sz="4" w:space="0"/>
            </w:tcBorders>
            <w:noWrap w:val="0"/>
            <w:vAlign w:val="top"/>
          </w:tcPr>
          <w:p w14:paraId="50875E86">
            <w:pPr>
              <w:snapToGrid w:val="0"/>
              <w:spacing w:line="240" w:lineRule="exact"/>
              <w:jc w:val="left"/>
              <w:rPr>
                <w:rFonts w:hint="eastAsia" w:ascii="宋体" w:hAnsi="宋体"/>
                <w:color w:val="auto"/>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0"/>
            <w:vAlign w:val="top"/>
          </w:tcPr>
          <w:p w14:paraId="1B119813">
            <w:pPr>
              <w:snapToGrid w:val="0"/>
              <w:spacing w:line="240" w:lineRule="exact"/>
              <w:jc w:val="left"/>
              <w:rPr>
                <w:rFonts w:hint="eastAsia" w:ascii="宋体" w:hAnsi="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3D8223A">
            <w:pPr>
              <w:snapToGrid w:val="0"/>
              <w:spacing w:line="24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0649F4CC">
            <w:pPr>
              <w:snapToGrid w:val="0"/>
              <w:spacing w:line="24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0B27E72A">
            <w:pPr>
              <w:snapToGrid w:val="0"/>
              <w:spacing w:line="240" w:lineRule="exact"/>
              <w:jc w:val="left"/>
              <w:rPr>
                <w:rFonts w:hint="eastAsia" w:ascii="宋体" w:hAnsi="宋体"/>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75D28477">
            <w:pPr>
              <w:snapToGrid w:val="0"/>
              <w:spacing w:line="240" w:lineRule="exact"/>
              <w:jc w:val="left"/>
              <w:rPr>
                <w:rFonts w:hint="eastAsia" w:ascii="宋体" w:hAnsi="宋体"/>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209169FA">
            <w:pPr>
              <w:snapToGrid w:val="0"/>
              <w:spacing w:line="240" w:lineRule="exact"/>
              <w:jc w:val="left"/>
              <w:rPr>
                <w:rFonts w:hint="eastAsia" w:ascii="宋体" w:hAnsi="宋体"/>
                <w:color w:val="auto"/>
                <w:sz w:val="24"/>
                <w:highlight w:val="none"/>
              </w:rPr>
            </w:pPr>
          </w:p>
        </w:tc>
      </w:tr>
      <w:tr w14:paraId="39568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594" w:type="dxa"/>
            <w:tcBorders>
              <w:top w:val="single" w:color="auto" w:sz="4" w:space="0"/>
              <w:left w:val="single" w:color="auto" w:sz="4" w:space="0"/>
              <w:bottom w:val="single" w:color="auto" w:sz="4" w:space="0"/>
              <w:right w:val="single" w:color="auto" w:sz="4" w:space="0"/>
            </w:tcBorders>
            <w:noWrap w:val="0"/>
            <w:vAlign w:val="top"/>
          </w:tcPr>
          <w:p w14:paraId="5D218D5F">
            <w:pPr>
              <w:snapToGrid w:val="0"/>
              <w:spacing w:before="50" w:after="160" w:afterLines="50" w:line="400" w:lineRule="exact"/>
              <w:jc w:val="left"/>
              <w:rPr>
                <w:rFonts w:hint="eastAsia" w:ascii="宋体" w:hAnsi="宋体"/>
                <w:color w:val="auto"/>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0"/>
            <w:vAlign w:val="top"/>
          </w:tcPr>
          <w:p w14:paraId="5B05D9A0">
            <w:pPr>
              <w:snapToGrid w:val="0"/>
              <w:spacing w:before="50" w:after="160" w:afterLines="50" w:line="400" w:lineRule="exact"/>
              <w:jc w:val="left"/>
              <w:rPr>
                <w:rFonts w:hint="eastAsia" w:ascii="宋体" w:hAnsi="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537E7DA">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30DAFC7A">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297C97F1">
            <w:pPr>
              <w:snapToGrid w:val="0"/>
              <w:spacing w:before="50" w:after="160" w:afterLines="50" w:line="400" w:lineRule="exact"/>
              <w:jc w:val="left"/>
              <w:rPr>
                <w:rFonts w:hint="eastAsia" w:ascii="宋体" w:hAnsi="宋体"/>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1F39C57B">
            <w:pPr>
              <w:snapToGrid w:val="0"/>
              <w:spacing w:before="50" w:after="160" w:afterLines="50" w:line="400" w:lineRule="exact"/>
              <w:jc w:val="left"/>
              <w:rPr>
                <w:rFonts w:hint="eastAsia" w:ascii="宋体" w:hAnsi="宋体"/>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40FE1D54">
            <w:pPr>
              <w:snapToGrid w:val="0"/>
              <w:spacing w:before="50" w:after="160" w:afterLines="50" w:line="400" w:lineRule="exact"/>
              <w:jc w:val="left"/>
              <w:rPr>
                <w:rFonts w:hint="eastAsia" w:ascii="宋体" w:hAnsi="宋体"/>
                <w:color w:val="auto"/>
                <w:sz w:val="24"/>
                <w:highlight w:val="none"/>
              </w:rPr>
            </w:pPr>
          </w:p>
        </w:tc>
      </w:tr>
      <w:tr w14:paraId="3CB7F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94" w:type="dxa"/>
            <w:tcBorders>
              <w:top w:val="single" w:color="auto" w:sz="4" w:space="0"/>
              <w:left w:val="single" w:color="auto" w:sz="4" w:space="0"/>
              <w:bottom w:val="single" w:color="auto" w:sz="4" w:space="0"/>
              <w:right w:val="single" w:color="auto" w:sz="4" w:space="0"/>
            </w:tcBorders>
            <w:noWrap w:val="0"/>
            <w:vAlign w:val="top"/>
          </w:tcPr>
          <w:p w14:paraId="282F5F45">
            <w:pPr>
              <w:snapToGrid w:val="0"/>
              <w:spacing w:before="50" w:after="160" w:afterLines="50" w:line="400" w:lineRule="exact"/>
              <w:jc w:val="left"/>
              <w:rPr>
                <w:rFonts w:hint="eastAsia" w:ascii="宋体" w:hAnsi="宋体"/>
                <w:color w:val="auto"/>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0"/>
            <w:vAlign w:val="top"/>
          </w:tcPr>
          <w:p w14:paraId="1BBC44DA">
            <w:pPr>
              <w:snapToGrid w:val="0"/>
              <w:spacing w:before="50" w:after="160" w:afterLines="50" w:line="400" w:lineRule="exact"/>
              <w:jc w:val="left"/>
              <w:rPr>
                <w:rFonts w:hint="eastAsia" w:ascii="宋体" w:hAnsi="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086ACC00">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789BEE55">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5D9C492B">
            <w:pPr>
              <w:snapToGrid w:val="0"/>
              <w:spacing w:before="50" w:after="160" w:afterLines="50" w:line="400" w:lineRule="exact"/>
              <w:jc w:val="left"/>
              <w:rPr>
                <w:rFonts w:hint="eastAsia" w:ascii="宋体" w:hAnsi="宋体"/>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453F5442">
            <w:pPr>
              <w:snapToGrid w:val="0"/>
              <w:spacing w:before="50" w:after="160" w:afterLines="50" w:line="400" w:lineRule="exact"/>
              <w:jc w:val="left"/>
              <w:rPr>
                <w:rFonts w:hint="eastAsia" w:ascii="宋体" w:hAnsi="宋体"/>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3748E29A">
            <w:pPr>
              <w:snapToGrid w:val="0"/>
              <w:spacing w:before="50" w:after="160" w:afterLines="50" w:line="400" w:lineRule="exact"/>
              <w:jc w:val="left"/>
              <w:rPr>
                <w:rFonts w:hint="eastAsia" w:ascii="宋体" w:hAnsi="宋体"/>
                <w:color w:val="auto"/>
                <w:sz w:val="24"/>
                <w:highlight w:val="none"/>
              </w:rPr>
            </w:pPr>
          </w:p>
        </w:tc>
      </w:tr>
      <w:tr w14:paraId="2D786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594" w:type="dxa"/>
            <w:tcBorders>
              <w:top w:val="single" w:color="auto" w:sz="4" w:space="0"/>
              <w:left w:val="single" w:color="auto" w:sz="4" w:space="0"/>
              <w:bottom w:val="single" w:color="auto" w:sz="4" w:space="0"/>
              <w:right w:val="single" w:color="auto" w:sz="4" w:space="0"/>
            </w:tcBorders>
            <w:noWrap w:val="0"/>
            <w:vAlign w:val="top"/>
          </w:tcPr>
          <w:p w14:paraId="439845B8">
            <w:pPr>
              <w:snapToGrid w:val="0"/>
              <w:spacing w:before="50" w:after="160" w:afterLines="50" w:line="400" w:lineRule="exact"/>
              <w:jc w:val="left"/>
              <w:rPr>
                <w:rFonts w:hint="eastAsia" w:ascii="宋体" w:hAnsi="宋体"/>
                <w:color w:val="auto"/>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0"/>
            <w:vAlign w:val="top"/>
          </w:tcPr>
          <w:p w14:paraId="39DFAA3A">
            <w:pPr>
              <w:snapToGrid w:val="0"/>
              <w:spacing w:before="50" w:after="160" w:afterLines="50" w:line="400" w:lineRule="exact"/>
              <w:jc w:val="left"/>
              <w:rPr>
                <w:rFonts w:hint="eastAsia" w:ascii="宋体" w:hAnsi="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39FA613D">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7BC37221">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36F8E05C">
            <w:pPr>
              <w:snapToGrid w:val="0"/>
              <w:spacing w:before="50" w:after="160" w:afterLines="50" w:line="400" w:lineRule="exact"/>
              <w:jc w:val="left"/>
              <w:rPr>
                <w:rFonts w:hint="eastAsia" w:ascii="宋体" w:hAnsi="宋体"/>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7D79358F">
            <w:pPr>
              <w:snapToGrid w:val="0"/>
              <w:spacing w:before="50" w:after="160" w:afterLines="50" w:line="400" w:lineRule="exact"/>
              <w:jc w:val="left"/>
              <w:rPr>
                <w:rFonts w:hint="eastAsia" w:ascii="宋体" w:hAnsi="宋体"/>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371990F0">
            <w:pPr>
              <w:snapToGrid w:val="0"/>
              <w:spacing w:before="50" w:after="160" w:afterLines="50" w:line="400" w:lineRule="exact"/>
              <w:jc w:val="left"/>
              <w:rPr>
                <w:rFonts w:hint="eastAsia" w:ascii="宋体" w:hAnsi="宋体"/>
                <w:color w:val="auto"/>
                <w:sz w:val="24"/>
                <w:highlight w:val="none"/>
              </w:rPr>
            </w:pPr>
          </w:p>
        </w:tc>
      </w:tr>
      <w:tr w14:paraId="2335E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594" w:type="dxa"/>
            <w:tcBorders>
              <w:top w:val="single" w:color="auto" w:sz="4" w:space="0"/>
              <w:left w:val="single" w:color="auto" w:sz="4" w:space="0"/>
              <w:bottom w:val="single" w:color="auto" w:sz="4" w:space="0"/>
              <w:right w:val="single" w:color="auto" w:sz="4" w:space="0"/>
            </w:tcBorders>
            <w:noWrap w:val="0"/>
            <w:vAlign w:val="top"/>
          </w:tcPr>
          <w:p w14:paraId="1DEF5789">
            <w:pPr>
              <w:snapToGrid w:val="0"/>
              <w:spacing w:before="50" w:after="160" w:afterLines="50" w:line="400" w:lineRule="exact"/>
              <w:jc w:val="left"/>
              <w:rPr>
                <w:rFonts w:hint="eastAsia" w:ascii="宋体" w:hAnsi="宋体"/>
                <w:color w:val="auto"/>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0"/>
            <w:vAlign w:val="top"/>
          </w:tcPr>
          <w:p w14:paraId="5C3EC1A2">
            <w:pPr>
              <w:snapToGrid w:val="0"/>
              <w:spacing w:before="50" w:after="160" w:afterLines="50" w:line="400" w:lineRule="exact"/>
              <w:jc w:val="left"/>
              <w:rPr>
                <w:rFonts w:hint="eastAsia" w:ascii="宋体" w:hAnsi="宋体"/>
                <w:color w:val="auto"/>
                <w:sz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15D934E2">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1C639643">
            <w:pPr>
              <w:snapToGrid w:val="0"/>
              <w:spacing w:before="50" w:after="160" w:afterLines="50" w:line="400" w:lineRule="exact"/>
              <w:jc w:val="left"/>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top"/>
          </w:tcPr>
          <w:p w14:paraId="73AB7E78">
            <w:pPr>
              <w:snapToGrid w:val="0"/>
              <w:spacing w:before="50" w:after="160" w:afterLines="50" w:line="400" w:lineRule="exact"/>
              <w:jc w:val="left"/>
              <w:rPr>
                <w:rFonts w:hint="eastAsia" w:ascii="宋体" w:hAnsi="宋体"/>
                <w:color w:val="auto"/>
                <w:sz w:val="24"/>
                <w:highlight w:val="none"/>
              </w:rPr>
            </w:pPr>
          </w:p>
        </w:tc>
        <w:tc>
          <w:tcPr>
            <w:tcW w:w="842" w:type="dxa"/>
            <w:tcBorders>
              <w:top w:val="single" w:color="auto" w:sz="4" w:space="0"/>
              <w:left w:val="single" w:color="auto" w:sz="4" w:space="0"/>
              <w:bottom w:val="single" w:color="auto" w:sz="4" w:space="0"/>
              <w:right w:val="single" w:color="auto" w:sz="4" w:space="0"/>
            </w:tcBorders>
            <w:noWrap w:val="0"/>
            <w:vAlign w:val="top"/>
          </w:tcPr>
          <w:p w14:paraId="1F720AEA">
            <w:pPr>
              <w:snapToGrid w:val="0"/>
              <w:spacing w:before="50" w:after="160" w:afterLines="50" w:line="400" w:lineRule="exact"/>
              <w:jc w:val="left"/>
              <w:rPr>
                <w:rFonts w:hint="eastAsia" w:ascii="宋体" w:hAnsi="宋体"/>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14C79CAA">
            <w:pPr>
              <w:snapToGrid w:val="0"/>
              <w:spacing w:before="50" w:after="160" w:afterLines="50" w:line="400" w:lineRule="exact"/>
              <w:jc w:val="left"/>
              <w:rPr>
                <w:rFonts w:hint="eastAsia" w:ascii="宋体" w:hAnsi="宋体"/>
                <w:color w:val="auto"/>
                <w:sz w:val="24"/>
                <w:highlight w:val="none"/>
              </w:rPr>
            </w:pPr>
          </w:p>
        </w:tc>
      </w:tr>
    </w:tbl>
    <w:p w14:paraId="56396151">
      <w:pPr>
        <w:pStyle w:val="19"/>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注：投标人可按上述的格式自行编制，须随表提交相应的合同复印件和用户单位验收证明并注明所在投标人商务技术文件页码。</w:t>
      </w:r>
    </w:p>
    <w:p w14:paraId="476DCEFB">
      <w:pPr>
        <w:snapToGrid w:val="0"/>
        <w:spacing w:line="360" w:lineRule="auto"/>
        <w:ind w:firstLine="5029" w:firstLineChars="2350"/>
        <w:rPr>
          <w:rFonts w:hint="eastAsia" w:hAnsi="宋体"/>
          <w:color w:val="auto"/>
          <w:szCs w:val="21"/>
          <w:highlight w:val="none"/>
        </w:rPr>
      </w:pPr>
      <w:r>
        <w:rPr>
          <w:rFonts w:hAnsi="宋体"/>
          <w:color w:val="auto"/>
          <w:szCs w:val="21"/>
          <w:highlight w:val="none"/>
        </w:rPr>
        <w:t xml:space="preserve"> </w:t>
      </w:r>
    </w:p>
    <w:p w14:paraId="37864477">
      <w:pPr>
        <w:snapToGrid w:val="0"/>
        <w:spacing w:line="360" w:lineRule="auto"/>
        <w:ind w:firstLine="5029" w:firstLineChars="2350"/>
        <w:rPr>
          <w:rFonts w:hint="eastAsia" w:hAnsi="宋体"/>
          <w:color w:val="auto"/>
          <w:szCs w:val="21"/>
          <w:highlight w:val="none"/>
        </w:rPr>
      </w:pPr>
    </w:p>
    <w:p w14:paraId="626E1AA2">
      <w:pPr>
        <w:snapToGrid w:val="0"/>
        <w:spacing w:line="360" w:lineRule="auto"/>
        <w:ind w:firstLine="10272" w:firstLineChars="48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84FF708">
      <w:pPr>
        <w:snapToGrid w:val="0"/>
        <w:spacing w:line="360" w:lineRule="auto"/>
        <w:ind w:firstLine="10248" w:firstLineChars="4200"/>
        <w:jc w:val="left"/>
        <w:rPr>
          <w:rFonts w:hint="eastAsia" w:ascii="仿宋_GB2312" w:hAnsi="仿宋" w:eastAsia="仿宋_GB2312" w:cs="仿宋_GB2312"/>
          <w:color w:val="auto"/>
          <w:kern w:val="0"/>
          <w:sz w:val="24"/>
          <w:highlight w:val="none"/>
          <w:lang w:val="zh-CN"/>
        </w:rPr>
      </w:pPr>
    </w:p>
    <w:p w14:paraId="31CA9C99">
      <w:pPr>
        <w:snapToGrid w:val="0"/>
        <w:spacing w:line="360" w:lineRule="auto"/>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D60E8D0">
      <w:pPr>
        <w:spacing w:line="360" w:lineRule="auto"/>
        <w:jc w:val="center"/>
        <w:rPr>
          <w:rFonts w:hint="eastAsia" w:ascii="宋体" w:hAnsi="宋体"/>
          <w:b/>
          <w:color w:val="auto"/>
          <w:sz w:val="32"/>
          <w:szCs w:val="32"/>
          <w:highlight w:val="none"/>
        </w:rPr>
      </w:pPr>
      <w:r>
        <w:rPr>
          <w:rFonts w:hint="eastAsia"/>
          <w:b/>
          <w:bCs/>
          <w:color w:val="auto"/>
          <w:sz w:val="30"/>
          <w:szCs w:val="30"/>
          <w:highlight w:val="none"/>
          <w:lang w:val="en-US" w:eastAsia="zh-CN"/>
        </w:rPr>
        <w:br w:type="page"/>
      </w:r>
      <w:r>
        <w:rPr>
          <w:rFonts w:hint="eastAsia"/>
          <w:b/>
          <w:bCs/>
          <w:color w:val="auto"/>
          <w:sz w:val="30"/>
          <w:szCs w:val="30"/>
          <w:highlight w:val="none"/>
          <w:lang w:val="en-US" w:eastAsia="zh-CN"/>
        </w:rPr>
        <w:t>8</w:t>
      </w:r>
      <w:r>
        <w:rPr>
          <w:rFonts w:hint="eastAsia" w:ascii="宋体" w:hAnsi="宋体"/>
          <w:b/>
          <w:color w:val="auto"/>
          <w:sz w:val="32"/>
          <w:szCs w:val="32"/>
          <w:highlight w:val="none"/>
        </w:rPr>
        <w:t>、投标人认为需要的其他</w:t>
      </w:r>
      <w:r>
        <w:rPr>
          <w:rFonts w:hint="eastAsia" w:ascii="宋体" w:hAnsi="宋体"/>
          <w:b/>
          <w:color w:val="auto"/>
          <w:sz w:val="32"/>
          <w:szCs w:val="32"/>
          <w:highlight w:val="none"/>
          <w:lang w:eastAsia="zh-CN"/>
        </w:rPr>
        <w:t>商务</w:t>
      </w:r>
      <w:r>
        <w:rPr>
          <w:rFonts w:hint="eastAsia" w:ascii="宋体" w:hAnsi="宋体"/>
          <w:b/>
          <w:color w:val="auto"/>
          <w:sz w:val="32"/>
          <w:szCs w:val="32"/>
          <w:highlight w:val="none"/>
        </w:rPr>
        <w:t>文件或说明</w:t>
      </w:r>
    </w:p>
    <w:p w14:paraId="07E9CE5C">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（由投标人根据自行编制）</w:t>
      </w:r>
    </w:p>
    <w:p w14:paraId="6FE2C8B5">
      <w:pPr>
        <w:snapToGrid w:val="0"/>
        <w:spacing w:line="360" w:lineRule="auto"/>
        <w:jc w:val="left"/>
        <w:rPr>
          <w:rFonts w:hint="eastAsia" w:ascii="仿宋_GB2312" w:hAnsi="仿宋" w:eastAsia="仿宋_GB2312" w:cs="仿宋_GB2312"/>
          <w:color w:val="auto"/>
          <w:kern w:val="0"/>
          <w:sz w:val="24"/>
          <w:highlight w:val="none"/>
          <w:lang w:val="zh-CN"/>
        </w:rPr>
      </w:pPr>
    </w:p>
    <w:p w14:paraId="2175903C">
      <w:pPr>
        <w:snapToGrid w:val="0"/>
        <w:spacing w:line="360" w:lineRule="auto"/>
        <w:jc w:val="left"/>
        <w:rPr>
          <w:rFonts w:hint="eastAsia" w:ascii="仿宋_GB2312" w:hAnsi="仿宋" w:eastAsia="仿宋_GB2312" w:cs="仿宋_GB2312"/>
          <w:color w:val="auto"/>
          <w:kern w:val="0"/>
          <w:sz w:val="24"/>
          <w:highlight w:val="none"/>
          <w:lang w:val="zh-CN"/>
        </w:rPr>
      </w:pPr>
    </w:p>
    <w:p w14:paraId="251149DB">
      <w:pPr>
        <w:snapToGrid w:val="0"/>
        <w:spacing w:line="360" w:lineRule="auto"/>
        <w:ind w:firstLine="5029"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87B830B">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8406B9">
      <w:pPr>
        <w:snapToGrid w:val="0"/>
        <w:spacing w:line="360" w:lineRule="auto"/>
        <w:jc w:val="left"/>
        <w:rPr>
          <w:rFonts w:hint="eastAsia" w:ascii="仿宋_GB2312" w:hAnsi="仿宋" w:eastAsia="仿宋_GB2312" w:cs="仿宋_GB2312"/>
          <w:color w:val="auto"/>
          <w:kern w:val="0"/>
          <w:sz w:val="24"/>
          <w:highlight w:val="none"/>
          <w:lang w:val="zh-CN"/>
        </w:rPr>
        <w:sectPr>
          <w:pgSz w:w="11905" w:h="16838"/>
          <w:pgMar w:top="1417" w:right="1134" w:bottom="1417" w:left="1134" w:header="850" w:footer="850" w:gutter="0"/>
          <w:pgNumType w:fmt="decimal"/>
          <w:cols w:space="720" w:num="1"/>
          <w:docGrid w:type="linesAndChars" w:linePitch="321" w:charSpace="851"/>
        </w:sectPr>
      </w:pPr>
    </w:p>
    <w:p w14:paraId="7995AE2C">
      <w:pPr>
        <w:pStyle w:val="19"/>
        <w:jc w:val="center"/>
        <w:outlineLvl w:val="1"/>
        <w:rPr>
          <w:rFonts w:hint="eastAsia" w:hAnsi="宋体"/>
          <w:b/>
          <w:bCs/>
          <w:color w:val="auto"/>
          <w:sz w:val="28"/>
          <w:szCs w:val="28"/>
          <w:highlight w:val="none"/>
        </w:rPr>
      </w:pPr>
      <w:bookmarkStart w:id="379" w:name="_Toc27297"/>
      <w:bookmarkStart w:id="380" w:name="_Toc19686839"/>
      <w:r>
        <w:rPr>
          <w:rFonts w:hint="eastAsia" w:hAnsi="宋体"/>
          <w:b/>
          <w:bCs/>
          <w:color w:val="auto"/>
          <w:sz w:val="28"/>
          <w:szCs w:val="28"/>
          <w:highlight w:val="none"/>
        </w:rPr>
        <w:t>第四节 技术文件格式</w:t>
      </w:r>
      <w:bookmarkEnd w:id="379"/>
      <w:bookmarkEnd w:id="380"/>
    </w:p>
    <w:p w14:paraId="58E97F32">
      <w:pPr>
        <w:snapToGrid w:val="0"/>
        <w:spacing w:before="16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AD3D489">
      <w:pPr>
        <w:snapToGrid w:val="0"/>
        <w:spacing w:before="160" w:beforeLines="50" w:after="50"/>
        <w:rPr>
          <w:rFonts w:hint="eastAsia" w:ascii="宋体" w:hAnsi="宋体"/>
          <w:color w:val="auto"/>
          <w:sz w:val="24"/>
          <w:szCs w:val="20"/>
          <w:highlight w:val="none"/>
        </w:rPr>
      </w:pPr>
    </w:p>
    <w:p w14:paraId="762D89D2">
      <w:pPr>
        <w:snapToGrid w:val="0"/>
        <w:spacing w:before="160" w:beforeLines="50" w:after="50"/>
        <w:jc w:val="center"/>
        <w:rPr>
          <w:rFonts w:hint="eastAsia" w:ascii="宋体" w:hAnsi="宋体"/>
          <w:b/>
          <w:bCs/>
          <w:color w:val="auto"/>
          <w:sz w:val="32"/>
          <w:szCs w:val="32"/>
          <w:highlight w:val="none"/>
        </w:rPr>
      </w:pPr>
    </w:p>
    <w:p w14:paraId="05C74F07">
      <w:pPr>
        <w:snapToGrid w:val="0"/>
        <w:spacing w:before="160" w:beforeLines="50" w:after="50"/>
        <w:jc w:val="center"/>
        <w:rPr>
          <w:rFonts w:hint="eastAsia" w:ascii="宋体" w:hAnsi="宋体"/>
          <w:b/>
          <w:bCs/>
          <w:color w:val="auto"/>
          <w:sz w:val="32"/>
          <w:szCs w:val="32"/>
          <w:highlight w:val="none"/>
        </w:rPr>
      </w:pPr>
    </w:p>
    <w:p w14:paraId="60DDB10D">
      <w:pPr>
        <w:snapToGrid w:val="0"/>
        <w:spacing w:before="160" w:beforeLines="50" w:after="50"/>
        <w:jc w:val="center"/>
        <w:rPr>
          <w:rFonts w:hint="eastAsia" w:ascii="宋体" w:hAnsi="宋体"/>
          <w:b/>
          <w:bCs/>
          <w:color w:val="auto"/>
          <w:sz w:val="32"/>
          <w:szCs w:val="32"/>
          <w:highlight w:val="none"/>
        </w:rPr>
      </w:pPr>
    </w:p>
    <w:p w14:paraId="0405F67E">
      <w:pPr>
        <w:snapToGrid w:val="0"/>
        <w:spacing w:before="16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395B10D2">
      <w:pPr>
        <w:spacing w:before="276" w:line="222" w:lineRule="auto"/>
        <w:ind w:left="3403"/>
        <w:rPr>
          <w:rFonts w:ascii="黑体" w:hAnsi="黑体" w:eastAsia="黑体" w:cs="黑体"/>
          <w:color w:val="auto"/>
          <w:sz w:val="22"/>
          <w:szCs w:val="22"/>
          <w:highlight w:val="none"/>
        </w:rPr>
      </w:pPr>
      <w:r>
        <w:rPr>
          <w:rFonts w:ascii="黑体" w:hAnsi="黑体" w:eastAsia="黑体" w:cs="黑体"/>
          <w:b/>
          <w:bCs/>
          <w:color w:val="auto"/>
          <w:spacing w:val="19"/>
          <w:sz w:val="22"/>
          <w:szCs w:val="22"/>
          <w:highlight w:val="none"/>
        </w:rPr>
        <w:t>(电子投标文件)</w:t>
      </w:r>
    </w:p>
    <w:p w14:paraId="1F8652F4">
      <w:pPr>
        <w:snapToGrid w:val="0"/>
        <w:spacing w:before="160" w:beforeLines="50" w:after="50"/>
        <w:rPr>
          <w:rFonts w:hint="eastAsia" w:ascii="宋体" w:hAnsi="宋体"/>
          <w:bCs/>
          <w:color w:val="auto"/>
          <w:sz w:val="24"/>
          <w:szCs w:val="20"/>
          <w:highlight w:val="none"/>
        </w:rPr>
      </w:pPr>
    </w:p>
    <w:p w14:paraId="05000CC6">
      <w:pPr>
        <w:snapToGrid w:val="0"/>
        <w:spacing w:before="160" w:beforeLines="50" w:after="50"/>
        <w:rPr>
          <w:rFonts w:hint="eastAsia" w:ascii="宋体" w:hAnsi="宋体"/>
          <w:bCs/>
          <w:color w:val="auto"/>
          <w:sz w:val="24"/>
          <w:szCs w:val="20"/>
          <w:highlight w:val="none"/>
        </w:rPr>
      </w:pPr>
    </w:p>
    <w:p w14:paraId="2A51B345">
      <w:pPr>
        <w:snapToGrid w:val="0"/>
        <w:spacing w:before="160" w:beforeLines="50" w:after="50"/>
        <w:rPr>
          <w:rFonts w:hint="eastAsia" w:ascii="宋体" w:hAnsi="宋体"/>
          <w:bCs/>
          <w:color w:val="auto"/>
          <w:sz w:val="24"/>
          <w:szCs w:val="20"/>
          <w:highlight w:val="none"/>
        </w:rPr>
      </w:pPr>
    </w:p>
    <w:p w14:paraId="597C9238">
      <w:pPr>
        <w:snapToGrid w:val="0"/>
        <w:spacing w:before="160" w:beforeLines="50" w:after="50"/>
        <w:rPr>
          <w:rFonts w:hint="eastAsia" w:ascii="宋体" w:hAnsi="宋体"/>
          <w:bCs/>
          <w:color w:val="auto"/>
          <w:sz w:val="24"/>
          <w:szCs w:val="20"/>
          <w:highlight w:val="none"/>
        </w:rPr>
      </w:pPr>
    </w:p>
    <w:p w14:paraId="78A1DAA1">
      <w:pPr>
        <w:snapToGrid w:val="0"/>
        <w:spacing w:before="160" w:beforeLines="50" w:after="50"/>
        <w:rPr>
          <w:rFonts w:hint="eastAsia" w:ascii="宋体" w:hAnsi="宋体"/>
          <w:bCs/>
          <w:color w:val="auto"/>
          <w:sz w:val="24"/>
          <w:szCs w:val="20"/>
          <w:highlight w:val="none"/>
        </w:rPr>
      </w:pPr>
    </w:p>
    <w:p w14:paraId="17B54401">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项目名称：</w:t>
      </w:r>
    </w:p>
    <w:p w14:paraId="3B34425E">
      <w:pPr>
        <w:spacing w:line="281" w:lineRule="auto"/>
        <w:rPr>
          <w:rFonts w:ascii="Arial"/>
          <w:color w:val="auto"/>
          <w:sz w:val="21"/>
          <w:highlight w:val="none"/>
        </w:rPr>
      </w:pPr>
    </w:p>
    <w:p w14:paraId="2B786A26">
      <w:pPr>
        <w:spacing w:before="68" w:line="221"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项目编号：</w:t>
      </w:r>
    </w:p>
    <w:p w14:paraId="7F6D5505">
      <w:pPr>
        <w:spacing w:line="288" w:lineRule="auto"/>
        <w:rPr>
          <w:rFonts w:ascii="Arial"/>
          <w:color w:val="auto"/>
          <w:sz w:val="21"/>
          <w:highlight w:val="none"/>
        </w:rPr>
      </w:pPr>
    </w:p>
    <w:p w14:paraId="592EB1D6">
      <w:pPr>
        <w:spacing w:before="70" w:line="222" w:lineRule="auto"/>
        <w:ind w:left="209"/>
        <w:rPr>
          <w:rFonts w:ascii="黑体" w:hAnsi="黑体" w:eastAsia="黑体" w:cs="黑体"/>
          <w:color w:val="auto"/>
          <w:sz w:val="21"/>
          <w:szCs w:val="21"/>
          <w:highlight w:val="none"/>
        </w:rPr>
      </w:pPr>
      <w:r>
        <w:rPr>
          <w:rFonts w:ascii="黑体" w:hAnsi="黑体" w:eastAsia="黑体" w:cs="黑体"/>
          <w:color w:val="auto"/>
          <w:spacing w:val="21"/>
          <w:sz w:val="21"/>
          <w:szCs w:val="21"/>
          <w:highlight w:val="none"/>
        </w:rPr>
        <w:t>所投分标：</w:t>
      </w:r>
    </w:p>
    <w:p w14:paraId="6F7807CB">
      <w:pPr>
        <w:spacing w:line="280" w:lineRule="auto"/>
        <w:rPr>
          <w:rFonts w:ascii="Arial"/>
          <w:color w:val="auto"/>
          <w:sz w:val="21"/>
          <w:highlight w:val="none"/>
        </w:rPr>
      </w:pPr>
    </w:p>
    <w:p w14:paraId="6B2FA5B7">
      <w:pPr>
        <w:spacing w:before="68"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投标人名称：</w:t>
      </w:r>
    </w:p>
    <w:p w14:paraId="67FEB0D0">
      <w:pPr>
        <w:spacing w:line="282" w:lineRule="auto"/>
        <w:rPr>
          <w:rFonts w:ascii="Arial"/>
          <w:color w:val="auto"/>
          <w:sz w:val="21"/>
          <w:highlight w:val="none"/>
        </w:rPr>
      </w:pPr>
    </w:p>
    <w:p w14:paraId="1E179DAB">
      <w:pPr>
        <w:spacing w:before="69" w:line="222" w:lineRule="auto"/>
        <w:ind w:left="20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投标人地址：</w:t>
      </w:r>
    </w:p>
    <w:p w14:paraId="5AF3044F">
      <w:pPr>
        <w:spacing w:line="257" w:lineRule="auto"/>
        <w:rPr>
          <w:rFonts w:ascii="Arial"/>
          <w:color w:val="auto"/>
          <w:sz w:val="21"/>
          <w:highlight w:val="none"/>
        </w:rPr>
      </w:pPr>
    </w:p>
    <w:p w14:paraId="447ED212">
      <w:pPr>
        <w:spacing w:line="257" w:lineRule="auto"/>
        <w:rPr>
          <w:rFonts w:ascii="Arial"/>
          <w:color w:val="auto"/>
          <w:sz w:val="21"/>
          <w:highlight w:val="none"/>
        </w:rPr>
      </w:pPr>
    </w:p>
    <w:p w14:paraId="2B592472">
      <w:pPr>
        <w:spacing w:before="69" w:line="223" w:lineRule="auto"/>
        <w:ind w:left="4082"/>
        <w:rPr>
          <w:rFonts w:ascii="黑体" w:hAnsi="黑体" w:eastAsia="黑体" w:cs="黑体"/>
          <w:color w:val="auto"/>
          <w:sz w:val="21"/>
          <w:szCs w:val="21"/>
          <w:highlight w:val="none"/>
        </w:rPr>
      </w:pPr>
      <w:r>
        <w:rPr>
          <w:rFonts w:ascii="黑体" w:hAnsi="黑体" w:eastAsia="黑体" w:cs="黑体"/>
          <w:b/>
          <w:bCs/>
          <w:color w:val="auto"/>
          <w:spacing w:val="-10"/>
          <w:sz w:val="21"/>
          <w:szCs w:val="21"/>
          <w:highlight w:val="none"/>
        </w:rPr>
        <w:t>年</w:t>
      </w:r>
      <w:r>
        <w:rPr>
          <w:rFonts w:ascii="黑体" w:hAnsi="黑体" w:eastAsia="黑体" w:cs="黑体"/>
          <w:color w:val="auto"/>
          <w:spacing w:val="29"/>
          <w:sz w:val="21"/>
          <w:szCs w:val="21"/>
          <w:highlight w:val="none"/>
        </w:rPr>
        <w:t xml:space="preserve">  </w:t>
      </w:r>
      <w:r>
        <w:rPr>
          <w:rFonts w:ascii="黑体" w:hAnsi="黑体" w:eastAsia="黑体" w:cs="黑体"/>
          <w:b/>
          <w:bCs/>
          <w:color w:val="auto"/>
          <w:spacing w:val="-10"/>
          <w:sz w:val="21"/>
          <w:szCs w:val="21"/>
          <w:highlight w:val="none"/>
        </w:rPr>
        <w:t>月</w:t>
      </w:r>
      <w:r>
        <w:rPr>
          <w:rFonts w:ascii="黑体" w:hAnsi="黑体" w:eastAsia="黑体" w:cs="黑体"/>
          <w:color w:val="auto"/>
          <w:spacing w:val="47"/>
          <w:sz w:val="21"/>
          <w:szCs w:val="21"/>
          <w:highlight w:val="none"/>
        </w:rPr>
        <w:t xml:space="preserve">  </w:t>
      </w:r>
      <w:r>
        <w:rPr>
          <w:rFonts w:ascii="黑体" w:hAnsi="黑体" w:eastAsia="黑体" w:cs="黑体"/>
          <w:b/>
          <w:bCs/>
          <w:color w:val="auto"/>
          <w:spacing w:val="-10"/>
          <w:sz w:val="21"/>
          <w:szCs w:val="21"/>
          <w:highlight w:val="none"/>
        </w:rPr>
        <w:t>日</w:t>
      </w:r>
    </w:p>
    <w:p w14:paraId="3843512F">
      <w:pPr>
        <w:snapToGrid w:val="0"/>
        <w:spacing w:before="160" w:beforeLines="50" w:after="50"/>
        <w:ind w:firstLine="645"/>
        <w:jc w:val="center"/>
        <w:rPr>
          <w:rFonts w:hint="eastAsia" w:ascii="宋体" w:hAnsi="宋体"/>
          <w:color w:val="auto"/>
          <w:sz w:val="24"/>
          <w:szCs w:val="20"/>
          <w:highlight w:val="none"/>
        </w:rPr>
      </w:pPr>
    </w:p>
    <w:p w14:paraId="1885BB1F">
      <w:pPr>
        <w:jc w:val="center"/>
        <w:rPr>
          <w:rFonts w:hint="eastAsia" w:ascii="仿宋_GB2312" w:hAnsi="仿宋" w:eastAsia="仿宋_GB2312" w:cs="仿宋_GB2312"/>
          <w:b/>
          <w:color w:val="auto"/>
          <w:kern w:val="0"/>
          <w:sz w:val="28"/>
          <w:szCs w:val="28"/>
          <w:highlight w:val="none"/>
        </w:rPr>
      </w:pPr>
      <w:r>
        <w:rPr>
          <w:rFonts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19572C1F">
      <w:pPr>
        <w:spacing w:before="291" w:line="221" w:lineRule="auto"/>
        <w:ind w:left="17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根据招标文件规定及投标人提供的材料自行编写目录。</w:t>
      </w:r>
    </w:p>
    <w:p w14:paraId="2C45CACF">
      <w:pPr>
        <w:snapToGrid w:val="0"/>
        <w:spacing w:before="160" w:beforeLines="50" w:after="50"/>
        <w:ind w:left="145" w:leftChars="68" w:firstLine="477" w:firstLineChars="196"/>
        <w:jc w:val="left"/>
        <w:rPr>
          <w:rFonts w:ascii="宋体" w:hAnsi="宋体"/>
          <w:b/>
          <w:color w:val="auto"/>
          <w:sz w:val="24"/>
          <w:highlight w:val="none"/>
        </w:rPr>
      </w:pPr>
    </w:p>
    <w:p w14:paraId="401DB900">
      <w:pPr>
        <w:snapToGrid w:val="0"/>
        <w:spacing w:before="160" w:beforeLines="50" w:after="50"/>
        <w:ind w:left="145" w:leftChars="68" w:firstLine="477" w:firstLineChars="196"/>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 </w:t>
      </w:r>
    </w:p>
    <w:p w14:paraId="2F41A73C">
      <w:pPr>
        <w:pStyle w:val="14"/>
        <w:spacing w:before="279" w:line="219" w:lineRule="auto"/>
        <w:ind w:left="3459"/>
        <w:rPr>
          <w:color w:val="auto"/>
          <w:sz w:val="32"/>
          <w:szCs w:val="32"/>
          <w:highlight w:val="none"/>
        </w:rPr>
      </w:pPr>
      <w:r>
        <w:rPr>
          <w:rFonts w:hint="eastAsia" w:ascii="Times New Roman" w:hAnsi="Times New Roman"/>
          <w:b/>
          <w:bCs/>
          <w:color w:val="auto"/>
          <w:sz w:val="30"/>
          <w:szCs w:val="30"/>
          <w:highlight w:val="none"/>
          <w:lang w:val="en-US" w:eastAsia="zh-CN"/>
        </w:rPr>
        <w:t>1</w:t>
      </w:r>
      <w:r>
        <w:rPr>
          <w:rFonts w:hint="eastAsia" w:ascii="Times New Roman" w:hAnsi="Times New Roman"/>
          <w:b/>
          <w:bCs/>
          <w:color w:val="auto"/>
          <w:sz w:val="30"/>
          <w:szCs w:val="30"/>
          <w:highlight w:val="none"/>
        </w:rPr>
        <w:t>、</w:t>
      </w:r>
      <w:r>
        <w:rPr>
          <w:b/>
          <w:bCs/>
          <w:color w:val="auto"/>
          <w:spacing w:val="-2"/>
          <w:sz w:val="32"/>
          <w:szCs w:val="32"/>
          <w:highlight w:val="none"/>
        </w:rPr>
        <w:t>技术需求偏离表</w:t>
      </w:r>
    </w:p>
    <w:p w14:paraId="3554949C">
      <w:pPr>
        <w:spacing w:before="75" w:line="231" w:lineRule="auto"/>
        <w:ind w:left="204"/>
        <w:rPr>
          <w:rFonts w:ascii="黑体" w:hAnsi="黑体" w:eastAsia="黑体" w:cs="黑体"/>
          <w:color w:val="auto"/>
          <w:sz w:val="23"/>
          <w:szCs w:val="23"/>
          <w:highlight w:val="none"/>
        </w:rPr>
      </w:pPr>
      <w:r>
        <w:rPr>
          <w:rFonts w:ascii="黑体" w:hAnsi="黑体" w:eastAsia="黑体" w:cs="黑体"/>
          <w:color w:val="auto"/>
          <w:spacing w:val="-8"/>
          <w:position w:val="-2"/>
          <w:sz w:val="21"/>
          <w:szCs w:val="21"/>
          <w:highlight w:val="none"/>
        </w:rPr>
        <w:t>项 目</w:t>
      </w:r>
      <w:r>
        <w:rPr>
          <w:rFonts w:ascii="黑体" w:hAnsi="黑体" w:eastAsia="黑体" w:cs="黑体"/>
          <w:color w:val="auto"/>
          <w:spacing w:val="-28"/>
          <w:position w:val="-2"/>
          <w:sz w:val="21"/>
          <w:szCs w:val="21"/>
          <w:highlight w:val="none"/>
        </w:rPr>
        <w:t xml:space="preserve"> </w:t>
      </w:r>
      <w:r>
        <w:rPr>
          <w:rFonts w:ascii="黑体" w:hAnsi="黑体" w:eastAsia="黑体" w:cs="黑体"/>
          <w:color w:val="auto"/>
          <w:spacing w:val="-8"/>
          <w:position w:val="-2"/>
          <w:sz w:val="21"/>
          <w:szCs w:val="21"/>
          <w:highlight w:val="none"/>
        </w:rPr>
        <w:t>名</w:t>
      </w:r>
      <w:r>
        <w:rPr>
          <w:rFonts w:ascii="黑体" w:hAnsi="黑体" w:eastAsia="黑体" w:cs="黑体"/>
          <w:color w:val="auto"/>
          <w:spacing w:val="-43"/>
          <w:position w:val="-2"/>
          <w:sz w:val="21"/>
          <w:szCs w:val="21"/>
          <w:highlight w:val="none"/>
        </w:rPr>
        <w:t xml:space="preserve"> </w:t>
      </w:r>
      <w:r>
        <w:rPr>
          <w:rFonts w:ascii="黑体" w:hAnsi="黑体" w:eastAsia="黑体" w:cs="黑体"/>
          <w:color w:val="auto"/>
          <w:spacing w:val="-8"/>
          <w:position w:val="-2"/>
          <w:sz w:val="21"/>
          <w:szCs w:val="21"/>
          <w:highlight w:val="none"/>
        </w:rPr>
        <w:t>称</w:t>
      </w:r>
      <w:r>
        <w:rPr>
          <w:rFonts w:ascii="黑体" w:hAnsi="黑体" w:eastAsia="黑体" w:cs="黑体"/>
          <w:color w:val="auto"/>
          <w:spacing w:val="-52"/>
          <w:position w:val="-2"/>
          <w:sz w:val="21"/>
          <w:szCs w:val="21"/>
          <w:highlight w:val="none"/>
        </w:rPr>
        <w:t xml:space="preserve"> </w:t>
      </w:r>
      <w:r>
        <w:rPr>
          <w:rFonts w:ascii="黑体" w:hAnsi="黑体" w:eastAsia="黑体" w:cs="黑体"/>
          <w:color w:val="auto"/>
          <w:spacing w:val="-8"/>
          <w:position w:val="-2"/>
          <w:sz w:val="21"/>
          <w:szCs w:val="21"/>
          <w:highlight w:val="none"/>
        </w:rPr>
        <w:t>：</w:t>
      </w:r>
      <w:r>
        <w:rPr>
          <w:rFonts w:ascii="黑体" w:hAnsi="黑体" w:eastAsia="黑体" w:cs="黑体"/>
          <w:color w:val="auto"/>
          <w:spacing w:val="4"/>
          <w:position w:val="-2"/>
          <w:sz w:val="21"/>
          <w:szCs w:val="21"/>
          <w:highlight w:val="none"/>
          <w:u w:val="single" w:color="auto"/>
        </w:rPr>
        <w:t xml:space="preserve">                   </w:t>
      </w:r>
      <w:r>
        <w:rPr>
          <w:rFonts w:ascii="黑体" w:hAnsi="黑体" w:eastAsia="黑体" w:cs="黑体"/>
          <w:color w:val="auto"/>
          <w:spacing w:val="-8"/>
          <w:position w:val="-2"/>
          <w:sz w:val="21"/>
          <w:szCs w:val="21"/>
          <w:highlight w:val="none"/>
        </w:rPr>
        <w:t xml:space="preserve">                </w:t>
      </w:r>
      <w:r>
        <w:rPr>
          <w:rFonts w:ascii="黑体" w:hAnsi="黑体" w:eastAsia="黑体" w:cs="黑体"/>
          <w:color w:val="auto"/>
          <w:spacing w:val="-8"/>
          <w:position w:val="1"/>
          <w:sz w:val="23"/>
          <w:szCs w:val="23"/>
          <w:highlight w:val="none"/>
        </w:rPr>
        <w:t>项目编号：</w:t>
      </w:r>
      <w:r>
        <w:rPr>
          <w:rFonts w:ascii="黑体" w:hAnsi="黑体" w:eastAsia="黑体" w:cs="黑体"/>
          <w:color w:val="auto"/>
          <w:spacing w:val="-8"/>
          <w:position w:val="1"/>
          <w:sz w:val="23"/>
          <w:szCs w:val="23"/>
          <w:highlight w:val="none"/>
          <w:u w:val="single" w:color="auto"/>
        </w:rPr>
        <w:t xml:space="preserve">              </w:t>
      </w:r>
    </w:p>
    <w:p w14:paraId="7FDC25C2">
      <w:pPr>
        <w:spacing w:line="165" w:lineRule="exact"/>
        <w:rPr>
          <w:color w:val="auto"/>
          <w:highlight w:val="none"/>
        </w:rPr>
      </w:pPr>
    </w:p>
    <w:tbl>
      <w:tblPr>
        <w:tblStyle w:val="124"/>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478"/>
        <w:gridCol w:w="1488"/>
        <w:gridCol w:w="1459"/>
        <w:gridCol w:w="1468"/>
        <w:gridCol w:w="2552"/>
      </w:tblGrid>
      <w:tr w14:paraId="1DB7C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734" w:type="dxa"/>
            <w:noWrap w:val="0"/>
            <w:vAlign w:val="top"/>
          </w:tcPr>
          <w:p w14:paraId="5D2DC3FA">
            <w:pPr>
              <w:spacing w:line="353" w:lineRule="auto"/>
              <w:rPr>
                <w:rFonts w:ascii="Arial"/>
                <w:color w:val="auto"/>
                <w:sz w:val="21"/>
                <w:highlight w:val="none"/>
              </w:rPr>
            </w:pPr>
          </w:p>
          <w:p w14:paraId="35987434">
            <w:pPr>
              <w:pStyle w:val="123"/>
              <w:spacing w:before="81" w:line="221" w:lineRule="auto"/>
              <w:ind w:left="84"/>
              <w:rPr>
                <w:color w:val="auto"/>
                <w:sz w:val="25"/>
                <w:szCs w:val="25"/>
                <w:highlight w:val="none"/>
              </w:rPr>
            </w:pPr>
            <w:r>
              <w:rPr>
                <w:color w:val="auto"/>
                <w:spacing w:val="7"/>
                <w:sz w:val="25"/>
                <w:szCs w:val="25"/>
                <w:highlight w:val="none"/>
              </w:rPr>
              <w:t>序号</w:t>
            </w:r>
          </w:p>
        </w:tc>
        <w:tc>
          <w:tcPr>
            <w:tcW w:w="1478" w:type="dxa"/>
            <w:noWrap w:val="0"/>
            <w:vAlign w:val="top"/>
          </w:tcPr>
          <w:p w14:paraId="3B6012AD">
            <w:pPr>
              <w:spacing w:line="355" w:lineRule="auto"/>
              <w:rPr>
                <w:rFonts w:ascii="Arial"/>
                <w:color w:val="auto"/>
                <w:sz w:val="21"/>
                <w:highlight w:val="none"/>
              </w:rPr>
            </w:pPr>
          </w:p>
          <w:p w14:paraId="08DD333A">
            <w:pPr>
              <w:pStyle w:val="123"/>
              <w:spacing w:before="81" w:line="221" w:lineRule="auto"/>
              <w:ind w:left="480"/>
              <w:rPr>
                <w:color w:val="auto"/>
                <w:sz w:val="25"/>
                <w:szCs w:val="25"/>
                <w:highlight w:val="none"/>
              </w:rPr>
            </w:pPr>
            <w:r>
              <w:rPr>
                <w:color w:val="auto"/>
                <w:spacing w:val="6"/>
                <w:sz w:val="25"/>
                <w:szCs w:val="25"/>
                <w:highlight w:val="none"/>
              </w:rPr>
              <w:t>名称</w:t>
            </w:r>
          </w:p>
        </w:tc>
        <w:tc>
          <w:tcPr>
            <w:tcW w:w="1488" w:type="dxa"/>
            <w:noWrap w:val="0"/>
            <w:vAlign w:val="top"/>
          </w:tcPr>
          <w:p w14:paraId="0F838D43">
            <w:pPr>
              <w:spacing w:line="352" w:lineRule="auto"/>
              <w:rPr>
                <w:rFonts w:ascii="Arial"/>
                <w:color w:val="auto"/>
                <w:sz w:val="21"/>
                <w:highlight w:val="none"/>
              </w:rPr>
            </w:pPr>
          </w:p>
          <w:p w14:paraId="677DA103">
            <w:pPr>
              <w:pStyle w:val="123"/>
              <w:spacing w:before="82" w:line="220" w:lineRule="auto"/>
              <w:ind w:left="232"/>
              <w:rPr>
                <w:color w:val="auto"/>
                <w:sz w:val="25"/>
                <w:szCs w:val="25"/>
                <w:highlight w:val="none"/>
              </w:rPr>
            </w:pPr>
            <w:r>
              <w:rPr>
                <w:color w:val="auto"/>
                <w:spacing w:val="2"/>
                <w:sz w:val="25"/>
                <w:szCs w:val="25"/>
                <w:highlight w:val="none"/>
              </w:rPr>
              <w:t>招标要求</w:t>
            </w:r>
          </w:p>
        </w:tc>
        <w:tc>
          <w:tcPr>
            <w:tcW w:w="1459" w:type="dxa"/>
            <w:noWrap w:val="0"/>
            <w:vAlign w:val="top"/>
          </w:tcPr>
          <w:p w14:paraId="08389148">
            <w:pPr>
              <w:spacing w:line="352" w:lineRule="auto"/>
              <w:rPr>
                <w:rFonts w:ascii="Arial"/>
                <w:color w:val="auto"/>
                <w:sz w:val="21"/>
                <w:highlight w:val="none"/>
              </w:rPr>
            </w:pPr>
          </w:p>
          <w:p w14:paraId="37CADB6E">
            <w:pPr>
              <w:pStyle w:val="123"/>
              <w:spacing w:before="82" w:line="220" w:lineRule="auto"/>
              <w:ind w:left="284"/>
              <w:rPr>
                <w:color w:val="auto"/>
                <w:sz w:val="25"/>
                <w:szCs w:val="25"/>
                <w:highlight w:val="none"/>
              </w:rPr>
            </w:pPr>
            <w:r>
              <w:rPr>
                <w:color w:val="auto"/>
                <w:spacing w:val="2"/>
                <w:sz w:val="25"/>
                <w:szCs w:val="25"/>
                <w:highlight w:val="none"/>
              </w:rPr>
              <w:t>投标响应</w:t>
            </w:r>
          </w:p>
        </w:tc>
        <w:tc>
          <w:tcPr>
            <w:tcW w:w="1468" w:type="dxa"/>
            <w:noWrap w:val="0"/>
            <w:vAlign w:val="top"/>
          </w:tcPr>
          <w:p w14:paraId="48F9B460">
            <w:pPr>
              <w:spacing w:line="352" w:lineRule="auto"/>
              <w:rPr>
                <w:rFonts w:ascii="Arial"/>
                <w:color w:val="auto"/>
                <w:sz w:val="21"/>
                <w:highlight w:val="none"/>
              </w:rPr>
            </w:pPr>
          </w:p>
          <w:p w14:paraId="086F1588">
            <w:pPr>
              <w:pStyle w:val="123"/>
              <w:spacing w:before="81" w:line="219" w:lineRule="auto"/>
              <w:ind w:left="225"/>
              <w:rPr>
                <w:color w:val="auto"/>
                <w:sz w:val="25"/>
                <w:szCs w:val="25"/>
                <w:highlight w:val="none"/>
              </w:rPr>
            </w:pPr>
            <w:r>
              <w:rPr>
                <w:color w:val="auto"/>
                <w:spacing w:val="6"/>
                <w:sz w:val="25"/>
                <w:szCs w:val="25"/>
                <w:highlight w:val="none"/>
              </w:rPr>
              <w:t>偏离说明</w:t>
            </w:r>
          </w:p>
        </w:tc>
        <w:tc>
          <w:tcPr>
            <w:tcW w:w="2552" w:type="dxa"/>
            <w:noWrap w:val="0"/>
            <w:vAlign w:val="top"/>
          </w:tcPr>
          <w:p w14:paraId="783F6154">
            <w:pPr>
              <w:pStyle w:val="123"/>
              <w:spacing w:before="155" w:line="350" w:lineRule="auto"/>
              <w:ind w:left="897" w:right="152" w:hanging="750"/>
              <w:rPr>
                <w:color w:val="auto"/>
                <w:sz w:val="25"/>
                <w:szCs w:val="25"/>
                <w:highlight w:val="none"/>
              </w:rPr>
            </w:pPr>
            <w:r>
              <w:rPr>
                <w:color w:val="auto"/>
                <w:spacing w:val="-1"/>
                <w:sz w:val="25"/>
                <w:szCs w:val="25"/>
                <w:highlight w:val="none"/>
              </w:rPr>
              <w:t>佐证材料在投标文件</w:t>
            </w:r>
            <w:r>
              <w:rPr>
                <w:color w:val="auto"/>
                <w:sz w:val="25"/>
                <w:szCs w:val="25"/>
                <w:highlight w:val="none"/>
              </w:rPr>
              <w:t xml:space="preserve"> </w:t>
            </w:r>
            <w:r>
              <w:rPr>
                <w:color w:val="auto"/>
                <w:spacing w:val="4"/>
                <w:sz w:val="25"/>
                <w:szCs w:val="25"/>
                <w:highlight w:val="none"/>
              </w:rPr>
              <w:t>中页码</w:t>
            </w:r>
          </w:p>
        </w:tc>
      </w:tr>
      <w:tr w14:paraId="1C358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34" w:type="dxa"/>
            <w:noWrap w:val="0"/>
            <w:vAlign w:val="top"/>
          </w:tcPr>
          <w:p w14:paraId="03CC2DA9">
            <w:pPr>
              <w:rPr>
                <w:rFonts w:ascii="Arial"/>
                <w:color w:val="auto"/>
                <w:sz w:val="21"/>
                <w:highlight w:val="none"/>
              </w:rPr>
            </w:pPr>
          </w:p>
        </w:tc>
        <w:tc>
          <w:tcPr>
            <w:tcW w:w="1478" w:type="dxa"/>
            <w:noWrap w:val="0"/>
            <w:vAlign w:val="top"/>
          </w:tcPr>
          <w:p w14:paraId="3C663F27">
            <w:pPr>
              <w:rPr>
                <w:rFonts w:ascii="Arial"/>
                <w:color w:val="auto"/>
                <w:sz w:val="21"/>
                <w:highlight w:val="none"/>
              </w:rPr>
            </w:pPr>
          </w:p>
        </w:tc>
        <w:tc>
          <w:tcPr>
            <w:tcW w:w="1488" w:type="dxa"/>
            <w:noWrap w:val="0"/>
            <w:vAlign w:val="top"/>
          </w:tcPr>
          <w:p w14:paraId="75CFC6A0">
            <w:pPr>
              <w:rPr>
                <w:rFonts w:ascii="Arial"/>
                <w:color w:val="auto"/>
                <w:sz w:val="21"/>
                <w:highlight w:val="none"/>
              </w:rPr>
            </w:pPr>
          </w:p>
        </w:tc>
        <w:tc>
          <w:tcPr>
            <w:tcW w:w="1459" w:type="dxa"/>
            <w:noWrap w:val="0"/>
            <w:vAlign w:val="top"/>
          </w:tcPr>
          <w:p w14:paraId="323B53DF">
            <w:pPr>
              <w:rPr>
                <w:rFonts w:ascii="Arial"/>
                <w:color w:val="auto"/>
                <w:sz w:val="21"/>
                <w:highlight w:val="none"/>
              </w:rPr>
            </w:pPr>
          </w:p>
        </w:tc>
        <w:tc>
          <w:tcPr>
            <w:tcW w:w="1468" w:type="dxa"/>
            <w:noWrap w:val="0"/>
            <w:vAlign w:val="top"/>
          </w:tcPr>
          <w:p w14:paraId="7601C6C6">
            <w:pPr>
              <w:rPr>
                <w:rFonts w:ascii="Arial"/>
                <w:color w:val="auto"/>
                <w:sz w:val="21"/>
                <w:highlight w:val="none"/>
              </w:rPr>
            </w:pPr>
          </w:p>
        </w:tc>
        <w:tc>
          <w:tcPr>
            <w:tcW w:w="2552" w:type="dxa"/>
            <w:noWrap w:val="0"/>
            <w:vAlign w:val="top"/>
          </w:tcPr>
          <w:p w14:paraId="1FEA90E3">
            <w:pPr>
              <w:rPr>
                <w:rFonts w:ascii="Arial"/>
                <w:color w:val="auto"/>
                <w:sz w:val="21"/>
                <w:highlight w:val="none"/>
              </w:rPr>
            </w:pPr>
          </w:p>
        </w:tc>
      </w:tr>
      <w:tr w14:paraId="29F74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4" w:type="dxa"/>
            <w:noWrap w:val="0"/>
            <w:vAlign w:val="top"/>
          </w:tcPr>
          <w:p w14:paraId="61902C82">
            <w:pPr>
              <w:rPr>
                <w:rFonts w:ascii="Arial"/>
                <w:color w:val="auto"/>
                <w:sz w:val="21"/>
                <w:highlight w:val="none"/>
              </w:rPr>
            </w:pPr>
          </w:p>
        </w:tc>
        <w:tc>
          <w:tcPr>
            <w:tcW w:w="1478" w:type="dxa"/>
            <w:noWrap w:val="0"/>
            <w:vAlign w:val="top"/>
          </w:tcPr>
          <w:p w14:paraId="3E682F99">
            <w:pPr>
              <w:rPr>
                <w:rFonts w:ascii="Arial"/>
                <w:color w:val="auto"/>
                <w:sz w:val="21"/>
                <w:highlight w:val="none"/>
              </w:rPr>
            </w:pPr>
          </w:p>
        </w:tc>
        <w:tc>
          <w:tcPr>
            <w:tcW w:w="1488" w:type="dxa"/>
            <w:noWrap w:val="0"/>
            <w:vAlign w:val="top"/>
          </w:tcPr>
          <w:p w14:paraId="2A9ED891">
            <w:pPr>
              <w:rPr>
                <w:rFonts w:ascii="Arial"/>
                <w:color w:val="auto"/>
                <w:sz w:val="21"/>
                <w:highlight w:val="none"/>
              </w:rPr>
            </w:pPr>
          </w:p>
        </w:tc>
        <w:tc>
          <w:tcPr>
            <w:tcW w:w="1459" w:type="dxa"/>
            <w:noWrap w:val="0"/>
            <w:vAlign w:val="top"/>
          </w:tcPr>
          <w:p w14:paraId="7984D37D">
            <w:pPr>
              <w:rPr>
                <w:rFonts w:ascii="Arial"/>
                <w:color w:val="auto"/>
                <w:sz w:val="21"/>
                <w:highlight w:val="none"/>
              </w:rPr>
            </w:pPr>
          </w:p>
        </w:tc>
        <w:tc>
          <w:tcPr>
            <w:tcW w:w="1468" w:type="dxa"/>
            <w:noWrap w:val="0"/>
            <w:vAlign w:val="top"/>
          </w:tcPr>
          <w:p w14:paraId="1C39C474">
            <w:pPr>
              <w:rPr>
                <w:rFonts w:ascii="Arial"/>
                <w:color w:val="auto"/>
                <w:sz w:val="21"/>
                <w:highlight w:val="none"/>
              </w:rPr>
            </w:pPr>
          </w:p>
        </w:tc>
        <w:tc>
          <w:tcPr>
            <w:tcW w:w="2552" w:type="dxa"/>
            <w:noWrap w:val="0"/>
            <w:vAlign w:val="top"/>
          </w:tcPr>
          <w:p w14:paraId="5CB1F6D5">
            <w:pPr>
              <w:rPr>
                <w:rFonts w:ascii="Arial"/>
                <w:color w:val="auto"/>
                <w:sz w:val="21"/>
                <w:highlight w:val="none"/>
              </w:rPr>
            </w:pPr>
          </w:p>
        </w:tc>
      </w:tr>
      <w:tr w14:paraId="04A9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4" w:type="dxa"/>
            <w:noWrap w:val="0"/>
            <w:vAlign w:val="top"/>
          </w:tcPr>
          <w:p w14:paraId="429A7687">
            <w:pPr>
              <w:rPr>
                <w:rFonts w:ascii="Arial"/>
                <w:color w:val="auto"/>
                <w:sz w:val="21"/>
                <w:highlight w:val="none"/>
              </w:rPr>
            </w:pPr>
          </w:p>
        </w:tc>
        <w:tc>
          <w:tcPr>
            <w:tcW w:w="1478" w:type="dxa"/>
            <w:noWrap w:val="0"/>
            <w:vAlign w:val="top"/>
          </w:tcPr>
          <w:p w14:paraId="3E21A627">
            <w:pPr>
              <w:rPr>
                <w:rFonts w:ascii="Arial"/>
                <w:color w:val="auto"/>
                <w:sz w:val="21"/>
                <w:highlight w:val="none"/>
              </w:rPr>
            </w:pPr>
          </w:p>
        </w:tc>
        <w:tc>
          <w:tcPr>
            <w:tcW w:w="1488" w:type="dxa"/>
            <w:noWrap w:val="0"/>
            <w:vAlign w:val="top"/>
          </w:tcPr>
          <w:p w14:paraId="13F6F823">
            <w:pPr>
              <w:rPr>
                <w:rFonts w:ascii="Arial"/>
                <w:color w:val="auto"/>
                <w:sz w:val="21"/>
                <w:highlight w:val="none"/>
              </w:rPr>
            </w:pPr>
          </w:p>
        </w:tc>
        <w:tc>
          <w:tcPr>
            <w:tcW w:w="1459" w:type="dxa"/>
            <w:noWrap w:val="0"/>
            <w:vAlign w:val="top"/>
          </w:tcPr>
          <w:p w14:paraId="7D70593C">
            <w:pPr>
              <w:rPr>
                <w:rFonts w:ascii="Arial"/>
                <w:color w:val="auto"/>
                <w:sz w:val="21"/>
                <w:highlight w:val="none"/>
              </w:rPr>
            </w:pPr>
          </w:p>
        </w:tc>
        <w:tc>
          <w:tcPr>
            <w:tcW w:w="1468" w:type="dxa"/>
            <w:noWrap w:val="0"/>
            <w:vAlign w:val="top"/>
          </w:tcPr>
          <w:p w14:paraId="3BF2D1CD">
            <w:pPr>
              <w:rPr>
                <w:rFonts w:ascii="Arial"/>
                <w:color w:val="auto"/>
                <w:sz w:val="21"/>
                <w:highlight w:val="none"/>
              </w:rPr>
            </w:pPr>
          </w:p>
        </w:tc>
        <w:tc>
          <w:tcPr>
            <w:tcW w:w="2552" w:type="dxa"/>
            <w:noWrap w:val="0"/>
            <w:vAlign w:val="top"/>
          </w:tcPr>
          <w:p w14:paraId="1D509D5F">
            <w:pPr>
              <w:rPr>
                <w:rFonts w:ascii="Arial"/>
                <w:color w:val="auto"/>
                <w:sz w:val="21"/>
                <w:highlight w:val="none"/>
              </w:rPr>
            </w:pPr>
          </w:p>
        </w:tc>
      </w:tr>
      <w:tr w14:paraId="4F97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4" w:type="dxa"/>
            <w:noWrap w:val="0"/>
            <w:vAlign w:val="top"/>
          </w:tcPr>
          <w:p w14:paraId="5C13450F">
            <w:pPr>
              <w:rPr>
                <w:rFonts w:ascii="Arial"/>
                <w:color w:val="auto"/>
                <w:sz w:val="21"/>
                <w:highlight w:val="none"/>
              </w:rPr>
            </w:pPr>
          </w:p>
        </w:tc>
        <w:tc>
          <w:tcPr>
            <w:tcW w:w="1478" w:type="dxa"/>
            <w:noWrap w:val="0"/>
            <w:vAlign w:val="top"/>
          </w:tcPr>
          <w:p w14:paraId="175EC647">
            <w:pPr>
              <w:rPr>
                <w:rFonts w:ascii="Arial"/>
                <w:color w:val="auto"/>
                <w:sz w:val="21"/>
                <w:highlight w:val="none"/>
              </w:rPr>
            </w:pPr>
          </w:p>
        </w:tc>
        <w:tc>
          <w:tcPr>
            <w:tcW w:w="1488" w:type="dxa"/>
            <w:noWrap w:val="0"/>
            <w:vAlign w:val="top"/>
          </w:tcPr>
          <w:p w14:paraId="3748C094">
            <w:pPr>
              <w:rPr>
                <w:rFonts w:ascii="Arial"/>
                <w:color w:val="auto"/>
                <w:sz w:val="21"/>
                <w:highlight w:val="none"/>
              </w:rPr>
            </w:pPr>
          </w:p>
        </w:tc>
        <w:tc>
          <w:tcPr>
            <w:tcW w:w="1459" w:type="dxa"/>
            <w:noWrap w:val="0"/>
            <w:vAlign w:val="top"/>
          </w:tcPr>
          <w:p w14:paraId="11B0CA18">
            <w:pPr>
              <w:rPr>
                <w:rFonts w:ascii="Arial"/>
                <w:color w:val="auto"/>
                <w:sz w:val="21"/>
                <w:highlight w:val="none"/>
              </w:rPr>
            </w:pPr>
          </w:p>
        </w:tc>
        <w:tc>
          <w:tcPr>
            <w:tcW w:w="1468" w:type="dxa"/>
            <w:noWrap w:val="0"/>
            <w:vAlign w:val="top"/>
          </w:tcPr>
          <w:p w14:paraId="038AC9EF">
            <w:pPr>
              <w:rPr>
                <w:rFonts w:ascii="Arial"/>
                <w:color w:val="auto"/>
                <w:sz w:val="21"/>
                <w:highlight w:val="none"/>
              </w:rPr>
            </w:pPr>
          </w:p>
        </w:tc>
        <w:tc>
          <w:tcPr>
            <w:tcW w:w="2552" w:type="dxa"/>
            <w:noWrap w:val="0"/>
            <w:vAlign w:val="top"/>
          </w:tcPr>
          <w:p w14:paraId="575C30EB">
            <w:pPr>
              <w:rPr>
                <w:rFonts w:ascii="Arial"/>
                <w:color w:val="auto"/>
                <w:sz w:val="21"/>
                <w:highlight w:val="none"/>
              </w:rPr>
            </w:pPr>
          </w:p>
        </w:tc>
      </w:tr>
    </w:tbl>
    <w:p w14:paraId="5B41F1D5">
      <w:pPr>
        <w:pStyle w:val="14"/>
        <w:spacing w:before="127" w:line="224" w:lineRule="auto"/>
        <w:ind w:left="338"/>
        <w:rPr>
          <w:color w:val="auto"/>
          <w:sz w:val="26"/>
          <w:szCs w:val="26"/>
          <w:highlight w:val="none"/>
        </w:rPr>
      </w:pPr>
      <w:r>
        <w:rPr>
          <w:b/>
          <w:bCs/>
          <w:color w:val="auto"/>
          <w:spacing w:val="-15"/>
          <w:sz w:val="26"/>
          <w:szCs w:val="26"/>
          <w:highlight w:val="none"/>
        </w:rPr>
        <w:t>注：</w:t>
      </w:r>
    </w:p>
    <w:p w14:paraId="32B8F07D">
      <w:pPr>
        <w:pStyle w:val="14"/>
        <w:spacing w:before="180" w:line="365" w:lineRule="auto"/>
        <w:ind w:left="204" w:right="244" w:firstLine="520"/>
        <w:rPr>
          <w:rFonts w:ascii="黑体" w:hAnsi="黑体" w:eastAsia="黑体" w:cs="黑体"/>
          <w:color w:val="auto"/>
          <w:spacing w:val="-18"/>
          <w:sz w:val="26"/>
          <w:szCs w:val="26"/>
          <w:highlight w:val="none"/>
        </w:rPr>
      </w:pPr>
      <w:r>
        <w:rPr>
          <w:rFonts w:ascii="黑体" w:hAnsi="黑体" w:eastAsia="黑体" w:cs="黑体"/>
          <w:color w:val="auto"/>
          <w:spacing w:val="-18"/>
          <w:sz w:val="26"/>
          <w:szCs w:val="26"/>
          <w:highlight w:val="none"/>
        </w:rPr>
        <w:t>1.说明：应对照招标文件“第二章采购需求”中的项目需求逐条实质性响应， 并作出偏离说明。</w:t>
      </w:r>
    </w:p>
    <w:p w14:paraId="38997929">
      <w:pPr>
        <w:pStyle w:val="14"/>
        <w:spacing w:before="180" w:line="365" w:lineRule="auto"/>
        <w:ind w:left="204" w:right="244" w:firstLine="520"/>
        <w:rPr>
          <w:rFonts w:ascii="黑体" w:hAnsi="黑体" w:eastAsia="黑体" w:cs="黑体"/>
          <w:color w:val="auto"/>
          <w:spacing w:val="-18"/>
          <w:sz w:val="26"/>
          <w:szCs w:val="26"/>
          <w:highlight w:val="none"/>
        </w:rPr>
      </w:pPr>
      <w:r>
        <w:rPr>
          <w:rFonts w:ascii="黑体" w:hAnsi="黑体" w:eastAsia="黑体" w:cs="黑体"/>
          <w:color w:val="auto"/>
          <w:spacing w:val="-18"/>
          <w:sz w:val="26"/>
          <w:szCs w:val="26"/>
          <w:highlight w:val="none"/>
        </w:rPr>
        <w:t>2.投标人应根据自身的承诺，对照招标文件要求，在"偏离说明”中注明“ 正偏离”、“负偏离”或者“无偏离”。既不属于“正偏离”也不属于“负偏离”即 为“无偏 离 ”。</w:t>
      </w:r>
    </w:p>
    <w:p w14:paraId="77117DD3">
      <w:pPr>
        <w:pStyle w:val="19"/>
        <w:spacing w:line="360" w:lineRule="auto"/>
        <w:rPr>
          <w:rFonts w:hint="eastAsia"/>
          <w:color w:val="auto"/>
          <w:highlight w:val="none"/>
        </w:rPr>
      </w:pPr>
    </w:p>
    <w:p w14:paraId="17A6897E">
      <w:pPr>
        <w:snapToGrid w:val="0"/>
        <w:spacing w:line="360" w:lineRule="auto"/>
        <w:ind w:firstLine="5734" w:firstLineChars="2350"/>
        <w:rPr>
          <w:rFonts w:hint="eastAsia" w:ascii="仿宋_GB2312" w:hAnsi="仿宋" w:eastAsia="仿宋_GB2312" w:cs="仿宋_GB2312"/>
          <w:color w:val="auto"/>
          <w:kern w:val="0"/>
          <w:sz w:val="24"/>
          <w:highlight w:val="none"/>
          <w:lang w:val="zh-CN"/>
        </w:rPr>
      </w:pPr>
    </w:p>
    <w:p w14:paraId="7FDB4611">
      <w:pPr>
        <w:snapToGrid w:val="0"/>
        <w:spacing w:line="360" w:lineRule="auto"/>
        <w:ind w:firstLine="5734"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DA14E71">
      <w:pPr>
        <w:snapToGrid w:val="0"/>
        <w:spacing w:line="360" w:lineRule="auto"/>
        <w:ind w:firstLine="5734" w:firstLineChars="23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C20333A">
      <w:pPr>
        <w:snapToGrid w:val="0"/>
        <w:spacing w:before="160" w:beforeLines="50" w:after="50"/>
        <w:ind w:left="145" w:leftChars="68" w:firstLine="608" w:firstLineChars="200"/>
        <w:jc w:val="left"/>
        <w:rPr>
          <w:rFonts w:ascii="宋体" w:hAnsi="宋体"/>
          <w:color w:val="auto"/>
          <w:sz w:val="30"/>
          <w:szCs w:val="20"/>
          <w:highlight w:val="none"/>
        </w:rPr>
        <w:sectPr>
          <w:footerReference r:id="rId24" w:type="first"/>
          <w:headerReference r:id="rId21" w:type="default"/>
          <w:footerReference r:id="rId22" w:type="default"/>
          <w:footerReference r:id="rId23" w:type="even"/>
          <w:pgSz w:w="11905" w:h="16838"/>
          <w:pgMar w:top="1417" w:right="1134" w:bottom="1417" w:left="1134" w:header="850" w:footer="850" w:gutter="0"/>
          <w:pgNumType w:fmt="decimal"/>
          <w:cols w:space="720" w:num="1"/>
          <w:docGrid w:type="linesAndChars" w:linePitch="321" w:charSpace="851"/>
        </w:sectPr>
      </w:pPr>
    </w:p>
    <w:p w14:paraId="37056160">
      <w:pPr>
        <w:snapToGrid w:val="0"/>
        <w:spacing w:before="160" w:beforeLines="50" w:after="50"/>
        <w:jc w:val="center"/>
        <w:rPr>
          <w:rFonts w:hint="eastAsia" w:eastAsia="宋体"/>
          <w:b/>
          <w:bCs/>
          <w:color w:val="auto"/>
          <w:sz w:val="30"/>
          <w:szCs w:val="30"/>
          <w:highlight w:val="none"/>
          <w:lang w:eastAsia="zh-CN"/>
        </w:rPr>
      </w:pPr>
      <w:r>
        <w:rPr>
          <w:rFonts w:hint="eastAsia"/>
          <w:b/>
          <w:bCs/>
          <w:color w:val="auto"/>
          <w:sz w:val="30"/>
          <w:szCs w:val="30"/>
          <w:highlight w:val="none"/>
          <w:lang w:val="en-US" w:eastAsia="zh-CN"/>
        </w:rPr>
        <w:t>2</w:t>
      </w:r>
      <w:r>
        <w:rPr>
          <w:rFonts w:hint="eastAsia"/>
          <w:b/>
          <w:bCs/>
          <w:color w:val="auto"/>
          <w:sz w:val="30"/>
          <w:szCs w:val="30"/>
          <w:highlight w:val="none"/>
        </w:rPr>
        <w:t>、</w:t>
      </w:r>
      <w:r>
        <w:rPr>
          <w:rFonts w:hint="eastAsia"/>
          <w:b/>
          <w:bCs/>
          <w:color w:val="auto"/>
          <w:sz w:val="30"/>
          <w:szCs w:val="30"/>
          <w:highlight w:val="none"/>
          <w:lang w:eastAsia="zh-CN"/>
        </w:rPr>
        <w:t>项目实施方案</w:t>
      </w:r>
    </w:p>
    <w:p w14:paraId="3C5E497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w:t>
      </w:r>
      <w:r>
        <w:rPr>
          <w:rFonts w:hint="eastAsia" w:ascii="仿宋_GB2312" w:hAnsi="仿宋" w:eastAsia="仿宋_GB2312" w:cs="仿宋_GB2312"/>
          <w:color w:val="auto"/>
          <w:sz w:val="24"/>
          <w:highlight w:val="none"/>
          <w:lang w:eastAsia="zh-CN"/>
        </w:rPr>
        <w:t>评分标准</w:t>
      </w:r>
      <w:r>
        <w:rPr>
          <w:rFonts w:hint="eastAsia" w:ascii="仿宋_GB2312" w:hAnsi="仿宋" w:eastAsia="仿宋_GB2312" w:cs="仿宋_GB2312"/>
          <w:color w:val="auto"/>
          <w:sz w:val="24"/>
          <w:highlight w:val="none"/>
        </w:rPr>
        <w:t>要求编制）</w:t>
      </w:r>
    </w:p>
    <w:p w14:paraId="1FBD337A">
      <w:pPr>
        <w:rPr>
          <w:rFonts w:hint="eastAsia" w:ascii="仿宋_GB2312" w:hAnsi="仿宋" w:eastAsia="仿宋_GB2312" w:cs="仿宋_GB2312"/>
          <w:b/>
          <w:bCs/>
          <w:color w:val="auto"/>
          <w:kern w:val="0"/>
          <w:sz w:val="24"/>
          <w:highlight w:val="none"/>
          <w:lang w:val="zh-CN"/>
        </w:rPr>
      </w:pPr>
    </w:p>
    <w:p w14:paraId="4C933B01">
      <w:pPr>
        <w:rPr>
          <w:rFonts w:hint="eastAsia" w:ascii="仿宋_GB2312" w:hAnsi="仿宋" w:eastAsia="仿宋_GB2312" w:cs="仿宋_GB2312"/>
          <w:b/>
          <w:bCs/>
          <w:color w:val="auto"/>
          <w:kern w:val="0"/>
          <w:sz w:val="24"/>
          <w:highlight w:val="none"/>
          <w:lang w:val="zh-CN"/>
        </w:rPr>
      </w:pPr>
    </w:p>
    <w:p w14:paraId="24C51C5D">
      <w:pPr>
        <w:spacing w:line="360" w:lineRule="auto"/>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lang w:val="zh-CN"/>
        </w:rPr>
        <w:t>（一）项目实施</w:t>
      </w:r>
      <w:r>
        <w:rPr>
          <w:rFonts w:hint="eastAsia" w:ascii="仿宋_GB2312" w:hAnsi="仿宋" w:eastAsia="仿宋_GB2312" w:cs="仿宋_GB2312"/>
          <w:b/>
          <w:bCs/>
          <w:color w:val="auto"/>
          <w:kern w:val="0"/>
          <w:sz w:val="24"/>
          <w:highlight w:val="none"/>
        </w:rPr>
        <w:t>方案</w:t>
      </w:r>
    </w:p>
    <w:p w14:paraId="6368892A">
      <w:pPr>
        <w:autoSpaceDE w:val="0"/>
        <w:autoSpaceDN w:val="0"/>
        <w:spacing w:line="360" w:lineRule="auto"/>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FC91CBC">
      <w:pPr>
        <w:rPr>
          <w:rFonts w:hint="eastAsia" w:ascii="仿宋_GB2312" w:hAnsi="仿宋" w:eastAsia="仿宋_GB2312" w:cs="仿宋_GB2312"/>
          <w:b/>
          <w:bCs/>
          <w:color w:val="auto"/>
          <w:kern w:val="0"/>
          <w:sz w:val="24"/>
          <w:highlight w:val="none"/>
          <w:lang w:val="zh-CN"/>
        </w:rPr>
      </w:pPr>
    </w:p>
    <w:p w14:paraId="6A49B222">
      <w:pPr>
        <w:spacing w:line="360" w:lineRule="auto"/>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w:t>
      </w:r>
      <w:r>
        <w:rPr>
          <w:rFonts w:hint="eastAsia" w:ascii="仿宋_GB2312" w:hAnsi="仿宋" w:eastAsia="仿宋_GB2312" w:cs="仿宋_GB2312"/>
          <w:b/>
          <w:bCs/>
          <w:color w:val="auto"/>
          <w:kern w:val="0"/>
          <w:sz w:val="24"/>
          <w:highlight w:val="none"/>
        </w:rPr>
        <w:t>二</w:t>
      </w:r>
      <w:r>
        <w:rPr>
          <w:rFonts w:hint="eastAsia" w:ascii="仿宋_GB2312" w:hAnsi="仿宋" w:eastAsia="仿宋_GB2312" w:cs="仿宋_GB2312"/>
          <w:b/>
          <w:bCs/>
          <w:color w:val="auto"/>
          <w:kern w:val="0"/>
          <w:sz w:val="24"/>
          <w:highlight w:val="none"/>
          <w:lang w:val="zh-CN"/>
        </w:rPr>
        <w:t>）安装施工方案</w:t>
      </w:r>
    </w:p>
    <w:p w14:paraId="71758590">
      <w:pPr>
        <w:pStyle w:val="28"/>
        <w:rPr>
          <w:rFonts w:hint="eastAsia"/>
          <w:b w:val="0"/>
          <w:bCs w:val="0"/>
          <w:color w:val="auto"/>
          <w:highlight w:val="none"/>
          <w:lang w:val="zh-CN"/>
        </w:rPr>
      </w:pPr>
      <w:r>
        <w:rPr>
          <w:rFonts w:hint="eastAsia" w:ascii="仿宋_GB2312" w:hAnsi="仿宋" w:eastAsia="仿宋_GB2312" w:cs="仿宋_GB2312"/>
          <w:b w:val="0"/>
          <w:bCs w:val="0"/>
          <w:color w:val="auto"/>
          <w:sz w:val="24"/>
          <w:highlight w:val="none"/>
        </w:rPr>
        <w:t>（由投标人根据采购需求及招标文件要求编制）</w:t>
      </w:r>
    </w:p>
    <w:p w14:paraId="518E7D16">
      <w:pPr>
        <w:rPr>
          <w:rFonts w:hint="eastAsia" w:ascii="仿宋_GB2312" w:hAnsi="仿宋" w:eastAsia="仿宋_GB2312" w:cs="仿宋_GB2312"/>
          <w:b/>
          <w:bCs/>
          <w:color w:val="auto"/>
          <w:kern w:val="0"/>
          <w:sz w:val="24"/>
          <w:highlight w:val="none"/>
          <w:lang w:val="zh-CN"/>
        </w:rPr>
      </w:pPr>
      <w:bookmarkStart w:id="381"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381"/>
      <w:r>
        <w:rPr>
          <w:rFonts w:hint="eastAsia" w:ascii="仿宋_GB2312" w:hAnsi="仿宋" w:eastAsia="仿宋_GB2312" w:cs="仿宋_GB2312"/>
          <w:b/>
          <w:color w:val="auto"/>
          <w:sz w:val="24"/>
          <w:highlight w:val="none"/>
        </w:rPr>
        <w:t xml:space="preserve"> </w:t>
      </w:r>
    </w:p>
    <w:tbl>
      <w:tblPr>
        <w:tblStyle w:val="3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510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noWrap w:val="0"/>
            <w:vAlign w:val="center"/>
          </w:tcPr>
          <w:p w14:paraId="1FB5307C">
            <w:pPr>
              <w:spacing w:line="360" w:lineRule="auto"/>
              <w:rPr>
                <w:rFonts w:hint="eastAsia" w:ascii="仿宋_GB2312" w:hAnsi="仿宋" w:eastAsia="仿宋_GB2312" w:cs="仿宋_GB2312"/>
                <w:color w:val="auto"/>
                <w:sz w:val="2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7373EFD">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B52C6D2">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6C3FCB9">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7373EFD">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52C6D2">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6C3FCB9">
                              <w:pPr>
                                <w:snapToGrid w:val="0"/>
                              </w:pPr>
                              <w:r>
                                <w:t>日</w:t>
                              </w:r>
                            </w:p>
                          </w:txbxContent>
                        </v:textbox>
                      </v:shape>
                    </v:group>
                  </w:pict>
                </mc:Fallback>
              </mc:AlternateContent>
            </w:r>
          </w:p>
          <w:p w14:paraId="47BADC64">
            <w:pPr>
              <w:spacing w:line="360" w:lineRule="auto"/>
              <w:rPr>
                <w:rFonts w:hint="eastAsia" w:ascii="仿宋_GB2312" w:hAnsi="仿宋" w:eastAsia="仿宋_GB2312" w:cs="仿宋_GB2312"/>
                <w:color w:val="auto"/>
                <w:sz w:val="24"/>
                <w:highlight w:val="none"/>
              </w:rPr>
            </w:pPr>
          </w:p>
          <w:p w14:paraId="11A3746B">
            <w:pPr>
              <w:spacing w:line="360" w:lineRule="auto"/>
              <w:rPr>
                <w:rFonts w:hint="eastAsia" w:ascii="仿宋_GB2312" w:hAnsi="仿宋" w:eastAsia="仿宋_GB2312" w:cs="仿宋_GB2312"/>
                <w:color w:val="auto"/>
                <w:sz w:val="24"/>
                <w:highlight w:val="none"/>
              </w:rPr>
            </w:pPr>
          </w:p>
          <w:p w14:paraId="7346332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noWrap w:val="0"/>
            <w:vAlign w:val="center"/>
          </w:tcPr>
          <w:p w14:paraId="5797CE4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noWrap w:val="0"/>
            <w:vAlign w:val="center"/>
          </w:tcPr>
          <w:p w14:paraId="347C9D2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noWrap w:val="0"/>
            <w:vAlign w:val="center"/>
          </w:tcPr>
          <w:p w14:paraId="730ED51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noWrap w:val="0"/>
            <w:vAlign w:val="center"/>
          </w:tcPr>
          <w:p w14:paraId="5D2163E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noWrap w:val="0"/>
            <w:vAlign w:val="center"/>
          </w:tcPr>
          <w:p w14:paraId="22C127E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noWrap w:val="0"/>
            <w:vAlign w:val="center"/>
          </w:tcPr>
          <w:p w14:paraId="70D4D57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noWrap w:val="0"/>
            <w:vAlign w:val="center"/>
          </w:tcPr>
          <w:p w14:paraId="0439E64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noWrap w:val="0"/>
            <w:vAlign w:val="center"/>
          </w:tcPr>
          <w:p w14:paraId="02AEA46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noWrap w:val="0"/>
            <w:vAlign w:val="center"/>
          </w:tcPr>
          <w:p w14:paraId="30F78C1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noWrap w:val="0"/>
            <w:vAlign w:val="center"/>
          </w:tcPr>
          <w:p w14:paraId="4CFC270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noWrap w:val="0"/>
            <w:vAlign w:val="center"/>
          </w:tcPr>
          <w:p w14:paraId="06C278F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noWrap w:val="0"/>
            <w:vAlign w:val="center"/>
          </w:tcPr>
          <w:p w14:paraId="4470640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noWrap w:val="0"/>
            <w:vAlign w:val="center"/>
          </w:tcPr>
          <w:p w14:paraId="422BC3F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noWrap w:val="0"/>
            <w:vAlign w:val="center"/>
          </w:tcPr>
          <w:p w14:paraId="2DC2729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noWrap w:val="0"/>
            <w:vAlign w:val="center"/>
          </w:tcPr>
          <w:p w14:paraId="29C7168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noWrap w:val="0"/>
            <w:vAlign w:val="center"/>
          </w:tcPr>
          <w:p w14:paraId="0FE4205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0B5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C96D92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29098EEB">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5E73803">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F94C439">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0DC94E7">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7EE60E4">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41D3439">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20ECD6B">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BCD6ECC">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9DBF38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E79CC53">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F18888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97CB6A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72C32A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67C860A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62B2B3D9">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83964E7">
            <w:pPr>
              <w:spacing w:line="360" w:lineRule="auto"/>
              <w:rPr>
                <w:rFonts w:hint="eastAsia" w:ascii="仿宋_GB2312" w:hAnsi="仿宋" w:eastAsia="仿宋_GB2312" w:cs="仿宋_GB2312"/>
                <w:color w:val="auto"/>
                <w:sz w:val="24"/>
                <w:highlight w:val="none"/>
              </w:rPr>
            </w:pPr>
          </w:p>
        </w:tc>
      </w:tr>
      <w:tr w14:paraId="4B2B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DE9A892">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90A9868">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1205BCD">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B7B3F07">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934AF53">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AA96A02">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293723F3">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AFC8FD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6793D0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96E3652">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84B5D1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D50D45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B7B276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61B056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FE7AB8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3D78228">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0D1C7ED">
            <w:pPr>
              <w:spacing w:line="360" w:lineRule="auto"/>
              <w:rPr>
                <w:rFonts w:hint="eastAsia" w:ascii="仿宋_GB2312" w:hAnsi="仿宋" w:eastAsia="仿宋_GB2312" w:cs="仿宋_GB2312"/>
                <w:color w:val="auto"/>
                <w:sz w:val="24"/>
                <w:highlight w:val="none"/>
              </w:rPr>
            </w:pPr>
          </w:p>
        </w:tc>
      </w:tr>
      <w:tr w14:paraId="0B4A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155CDA8">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20601974">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754E09D">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3B34003">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FA0147E">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05953C3">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09D50D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73B2516">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18DC4D2">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990B03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B9ED956">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A9B46D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712860C">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0F3D84B">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6BB15C2">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06C5A0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36A790D">
            <w:pPr>
              <w:spacing w:line="360" w:lineRule="auto"/>
              <w:rPr>
                <w:rFonts w:hint="eastAsia" w:ascii="仿宋_GB2312" w:hAnsi="仿宋" w:eastAsia="仿宋_GB2312" w:cs="仿宋_GB2312"/>
                <w:color w:val="auto"/>
                <w:sz w:val="24"/>
                <w:highlight w:val="none"/>
              </w:rPr>
            </w:pPr>
          </w:p>
        </w:tc>
      </w:tr>
      <w:tr w14:paraId="5CB8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C171042">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A4E279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CA7C52C">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2F1E52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9D74E2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D8EEB4E">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C371CB6">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BAABA9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2A0795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ABC7BA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812F50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9F7B358">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90F72B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A1253C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A066E3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54217F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E05E7C3">
            <w:pPr>
              <w:spacing w:line="360" w:lineRule="auto"/>
              <w:rPr>
                <w:rFonts w:hint="eastAsia" w:ascii="仿宋_GB2312" w:hAnsi="仿宋" w:eastAsia="仿宋_GB2312" w:cs="仿宋_GB2312"/>
                <w:color w:val="auto"/>
                <w:sz w:val="24"/>
                <w:highlight w:val="none"/>
              </w:rPr>
            </w:pPr>
          </w:p>
        </w:tc>
      </w:tr>
      <w:tr w14:paraId="4AE9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80F7585">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37CD964">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8E2F13F">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148ADAB">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514189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AB562B7">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492E700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32B4BA8">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ED2022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EC150A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22F3526">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C3C5F27">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9FCD563">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8A1BE5C">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6D3559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77B70B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E225F3D">
            <w:pPr>
              <w:spacing w:line="360" w:lineRule="auto"/>
              <w:rPr>
                <w:rFonts w:hint="eastAsia" w:ascii="仿宋_GB2312" w:hAnsi="仿宋" w:eastAsia="仿宋_GB2312" w:cs="仿宋_GB2312"/>
                <w:color w:val="auto"/>
                <w:sz w:val="24"/>
                <w:highlight w:val="none"/>
              </w:rPr>
            </w:pPr>
          </w:p>
        </w:tc>
      </w:tr>
      <w:tr w14:paraId="1C83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8BBA93E">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A1F5B5C">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57B44FCD">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4C9F3A8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9E2E194">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5D6FED65">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749CCC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5F9B10F">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292380B">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7724697">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C05C13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EDF8B6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8DFDDD8">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1AED8EB">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EF08FFC">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F68A47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FB7C78D">
            <w:pPr>
              <w:spacing w:line="360" w:lineRule="auto"/>
              <w:rPr>
                <w:rFonts w:hint="eastAsia" w:ascii="仿宋_GB2312" w:hAnsi="仿宋" w:eastAsia="仿宋_GB2312" w:cs="仿宋_GB2312"/>
                <w:color w:val="auto"/>
                <w:sz w:val="24"/>
                <w:highlight w:val="none"/>
              </w:rPr>
            </w:pPr>
          </w:p>
        </w:tc>
      </w:tr>
      <w:tr w14:paraId="560B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C64A8C5">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23F95940">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EF35F14">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83395D0">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A8F1E99">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96A6C86">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68BD732A">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BEB596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1D4E4EA">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6DEEA7C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5A24CEE">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4C4701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CA7940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BE040F9">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6A33BE0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1525602">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C222C6F">
            <w:pPr>
              <w:spacing w:line="360" w:lineRule="auto"/>
              <w:rPr>
                <w:rFonts w:hint="eastAsia" w:ascii="仿宋_GB2312" w:hAnsi="仿宋" w:eastAsia="仿宋_GB2312" w:cs="仿宋_GB2312"/>
                <w:color w:val="auto"/>
                <w:sz w:val="24"/>
                <w:highlight w:val="none"/>
              </w:rPr>
            </w:pPr>
          </w:p>
        </w:tc>
      </w:tr>
      <w:tr w14:paraId="21E8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8DFAF04">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31C0AFA">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649AB70">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48259768">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1660DB8">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7BC5FC0E">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06AFEE1D">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85B54E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F809A25">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0D000A0">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85C11B6">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3C1CBE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10C535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23E6472A">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E99EC62">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74480CBB">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CE3C376">
            <w:pPr>
              <w:spacing w:line="360" w:lineRule="auto"/>
              <w:rPr>
                <w:rFonts w:hint="eastAsia" w:ascii="仿宋_GB2312" w:hAnsi="仿宋" w:eastAsia="仿宋_GB2312" w:cs="仿宋_GB2312"/>
                <w:color w:val="auto"/>
                <w:sz w:val="24"/>
                <w:highlight w:val="none"/>
              </w:rPr>
            </w:pPr>
          </w:p>
        </w:tc>
      </w:tr>
      <w:tr w14:paraId="2248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8994A6C">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5E675FBB">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13C48A59">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3E579388">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5CFC7F92">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5F28F90E">
            <w:pPr>
              <w:spacing w:line="360" w:lineRule="auto"/>
              <w:rPr>
                <w:rFonts w:hint="eastAsia" w:ascii="仿宋_GB2312" w:hAnsi="仿宋" w:eastAsia="仿宋_GB2312" w:cs="仿宋_GB2312"/>
                <w:color w:val="auto"/>
                <w:sz w:val="24"/>
                <w:highlight w:val="none"/>
              </w:rPr>
            </w:pPr>
          </w:p>
        </w:tc>
        <w:tc>
          <w:tcPr>
            <w:tcW w:w="552" w:type="dxa"/>
            <w:noWrap w:val="0"/>
            <w:vAlign w:val="top"/>
          </w:tcPr>
          <w:p w14:paraId="23D831D9">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32527DB8">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78BA31D">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32E3B0D">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5E5BE563">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5A3FD29">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0CF83FF1">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6C2A7F12">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68F7DB34">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1449824D">
            <w:pPr>
              <w:spacing w:line="360" w:lineRule="auto"/>
              <w:rPr>
                <w:rFonts w:hint="eastAsia" w:ascii="仿宋_GB2312" w:hAnsi="仿宋" w:eastAsia="仿宋_GB2312" w:cs="仿宋_GB2312"/>
                <w:color w:val="auto"/>
                <w:sz w:val="24"/>
                <w:highlight w:val="none"/>
              </w:rPr>
            </w:pPr>
          </w:p>
        </w:tc>
        <w:tc>
          <w:tcPr>
            <w:tcW w:w="553" w:type="dxa"/>
            <w:noWrap w:val="0"/>
            <w:vAlign w:val="top"/>
          </w:tcPr>
          <w:p w14:paraId="45D7D972">
            <w:pPr>
              <w:spacing w:line="360" w:lineRule="auto"/>
              <w:rPr>
                <w:rFonts w:hint="eastAsia" w:ascii="仿宋_GB2312" w:hAnsi="仿宋" w:eastAsia="仿宋_GB2312" w:cs="仿宋_GB2312"/>
                <w:color w:val="auto"/>
                <w:sz w:val="24"/>
                <w:highlight w:val="none"/>
              </w:rPr>
            </w:pPr>
          </w:p>
        </w:tc>
      </w:tr>
    </w:tbl>
    <w:p w14:paraId="25DA0A39">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p>
    <w:p w14:paraId="08180E9C">
      <w:pPr>
        <w:autoSpaceDE w:val="0"/>
        <w:autoSpaceDN w:val="0"/>
        <w:spacing w:line="360" w:lineRule="auto"/>
        <w:ind w:firstLine="4514"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投标人名称（电子签名）：</w:t>
      </w:r>
    </w:p>
    <w:p w14:paraId="5A24066F">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374C805">
      <w:pPr>
        <w:snapToGrid w:val="0"/>
        <w:spacing w:line="360" w:lineRule="auto"/>
        <w:ind w:firstLine="5029" w:firstLineChars="2350"/>
        <w:rPr>
          <w:rFonts w:hint="eastAsia" w:hAnsi="宋体"/>
          <w:color w:val="auto"/>
          <w:szCs w:val="21"/>
          <w:highlight w:val="none"/>
        </w:rPr>
      </w:pPr>
      <w:r>
        <w:rPr>
          <w:rFonts w:hAnsi="宋体"/>
          <w:color w:val="auto"/>
          <w:szCs w:val="21"/>
          <w:highlight w:val="none"/>
        </w:rPr>
        <w:t xml:space="preserve"> </w:t>
      </w:r>
    </w:p>
    <w:p w14:paraId="2B6BE3DC">
      <w:pPr>
        <w:snapToGrid w:val="0"/>
        <w:spacing w:before="160" w:beforeLines="50" w:after="50"/>
        <w:jc w:val="center"/>
        <w:rPr>
          <w:rFonts w:ascii="黑体" w:hAnsi="黑体" w:eastAsia="黑体" w:cs="黑体"/>
          <w:color w:val="auto"/>
          <w:sz w:val="24"/>
          <w:szCs w:val="24"/>
          <w:highlight w:val="none"/>
        </w:rPr>
      </w:pPr>
      <w:r>
        <w:rPr>
          <w:rFonts w:hint="eastAsia"/>
          <w:b/>
          <w:bCs/>
          <w:color w:val="auto"/>
          <w:sz w:val="30"/>
          <w:szCs w:val="30"/>
          <w:highlight w:val="none"/>
        </w:rPr>
        <w:br w:type="page"/>
      </w:r>
      <w:r>
        <w:rPr>
          <w:rFonts w:hint="eastAsia" w:ascii="Times New Roman" w:hAnsi="Times New Roman" w:eastAsia="宋体" w:cs="Times New Roman"/>
          <w:b/>
          <w:bCs/>
          <w:color w:val="auto"/>
          <w:sz w:val="30"/>
          <w:szCs w:val="30"/>
          <w:highlight w:val="none"/>
          <w:lang w:val="en-US" w:eastAsia="zh-CN"/>
        </w:rPr>
        <w:t>3</w:t>
      </w:r>
      <w:r>
        <w:rPr>
          <w:rFonts w:hint="eastAsia" w:ascii="Times New Roman" w:hAnsi="Times New Roman" w:eastAsia="宋体" w:cs="Times New Roman"/>
          <w:b/>
          <w:bCs/>
          <w:color w:val="auto"/>
          <w:sz w:val="30"/>
          <w:szCs w:val="30"/>
          <w:highlight w:val="none"/>
          <w:lang w:eastAsia="zh-CN"/>
        </w:rPr>
        <w:t>、项目实施人员一览表</w:t>
      </w:r>
    </w:p>
    <w:p w14:paraId="4F82F2FB">
      <w:pPr>
        <w:spacing w:before="255" w:line="222" w:lineRule="auto"/>
        <w:ind w:left="515"/>
        <w:rPr>
          <w:rFonts w:ascii="黑体" w:hAnsi="黑体" w:eastAsia="黑体" w:cs="黑体"/>
          <w:color w:val="auto"/>
          <w:sz w:val="24"/>
          <w:szCs w:val="24"/>
          <w:highlight w:val="none"/>
        </w:rPr>
      </w:pPr>
      <w:r>
        <w:rPr>
          <w:rFonts w:ascii="黑体" w:hAnsi="黑体" w:eastAsia="黑体" w:cs="黑体"/>
          <w:color w:val="auto"/>
          <w:spacing w:val="-6"/>
          <w:sz w:val="24"/>
          <w:szCs w:val="24"/>
          <w:highlight w:val="none"/>
        </w:rPr>
        <w:t>项目名称：</w:t>
      </w:r>
      <w:r>
        <w:rPr>
          <w:rFonts w:ascii="黑体" w:hAnsi="黑体" w:eastAsia="黑体" w:cs="黑体"/>
          <w:color w:val="auto"/>
          <w:spacing w:val="-83"/>
          <w:sz w:val="24"/>
          <w:szCs w:val="24"/>
          <w:highlight w:val="none"/>
        </w:rPr>
        <w:t xml:space="preserve"> </w:t>
      </w:r>
      <w:r>
        <w:rPr>
          <w:rFonts w:ascii="黑体" w:hAnsi="黑体" w:eastAsia="黑体" w:cs="黑体"/>
          <w:color w:val="auto"/>
          <w:spacing w:val="2"/>
          <w:sz w:val="24"/>
          <w:szCs w:val="24"/>
          <w:highlight w:val="none"/>
          <w:u w:val="single" w:color="auto"/>
        </w:rPr>
        <w:t xml:space="preserve">                 </w:t>
      </w:r>
      <w:r>
        <w:rPr>
          <w:rFonts w:ascii="黑体" w:hAnsi="黑体" w:eastAsia="黑体" w:cs="黑体"/>
          <w:color w:val="auto"/>
          <w:spacing w:val="12"/>
          <w:sz w:val="24"/>
          <w:szCs w:val="24"/>
          <w:highlight w:val="none"/>
        </w:rPr>
        <w:t xml:space="preserve">       </w:t>
      </w:r>
      <w:r>
        <w:rPr>
          <w:rFonts w:ascii="黑体" w:hAnsi="黑体" w:eastAsia="黑体" w:cs="黑体"/>
          <w:color w:val="auto"/>
          <w:spacing w:val="-6"/>
          <w:sz w:val="24"/>
          <w:szCs w:val="24"/>
          <w:highlight w:val="none"/>
        </w:rPr>
        <w:t>项目编号：</w:t>
      </w:r>
      <w:r>
        <w:rPr>
          <w:rFonts w:ascii="黑体" w:hAnsi="黑体" w:eastAsia="黑体" w:cs="黑体"/>
          <w:color w:val="auto"/>
          <w:spacing w:val="-6"/>
          <w:sz w:val="24"/>
          <w:szCs w:val="24"/>
          <w:highlight w:val="none"/>
          <w:u w:val="single" w:color="auto"/>
        </w:rPr>
        <w:t xml:space="preserve">             </w:t>
      </w:r>
    </w:p>
    <w:p w14:paraId="3FD75181">
      <w:pPr>
        <w:spacing w:line="109" w:lineRule="exact"/>
        <w:rPr>
          <w:color w:val="auto"/>
          <w:highlight w:val="none"/>
        </w:rPr>
      </w:pPr>
    </w:p>
    <w:tbl>
      <w:tblPr>
        <w:tblStyle w:val="124"/>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79"/>
        <w:gridCol w:w="699"/>
        <w:gridCol w:w="2757"/>
        <w:gridCol w:w="1268"/>
        <w:gridCol w:w="1588"/>
        <w:gridCol w:w="1154"/>
      </w:tblGrid>
      <w:tr w14:paraId="03D3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704" w:type="dxa"/>
            <w:noWrap w:val="0"/>
            <w:vAlign w:val="top"/>
          </w:tcPr>
          <w:p w14:paraId="141E0CF8">
            <w:pPr>
              <w:spacing w:line="285" w:lineRule="auto"/>
              <w:rPr>
                <w:rFonts w:ascii="Arial"/>
                <w:color w:val="auto"/>
                <w:sz w:val="21"/>
                <w:highlight w:val="none"/>
              </w:rPr>
            </w:pPr>
          </w:p>
          <w:p w14:paraId="2C33E639">
            <w:pPr>
              <w:spacing w:line="285" w:lineRule="auto"/>
              <w:rPr>
                <w:rFonts w:ascii="Arial"/>
                <w:color w:val="auto"/>
                <w:sz w:val="21"/>
                <w:highlight w:val="none"/>
              </w:rPr>
            </w:pPr>
          </w:p>
          <w:p w14:paraId="3DA2E69D">
            <w:pPr>
              <w:pStyle w:val="123"/>
              <w:spacing w:before="82" w:line="219" w:lineRule="auto"/>
              <w:ind w:left="34"/>
              <w:rPr>
                <w:color w:val="auto"/>
                <w:sz w:val="25"/>
                <w:szCs w:val="25"/>
                <w:highlight w:val="none"/>
              </w:rPr>
            </w:pPr>
            <w:r>
              <w:rPr>
                <w:color w:val="auto"/>
                <w:spacing w:val="16"/>
                <w:sz w:val="25"/>
                <w:szCs w:val="25"/>
                <w:highlight w:val="none"/>
              </w:rPr>
              <w:t>姓名</w:t>
            </w:r>
          </w:p>
        </w:tc>
        <w:tc>
          <w:tcPr>
            <w:tcW w:w="779" w:type="dxa"/>
            <w:noWrap w:val="0"/>
            <w:vAlign w:val="top"/>
          </w:tcPr>
          <w:p w14:paraId="50A8FC06">
            <w:pPr>
              <w:spacing w:line="285" w:lineRule="auto"/>
              <w:rPr>
                <w:rFonts w:ascii="Arial"/>
                <w:color w:val="auto"/>
                <w:sz w:val="21"/>
                <w:highlight w:val="none"/>
              </w:rPr>
            </w:pPr>
          </w:p>
          <w:p w14:paraId="45340AB2">
            <w:pPr>
              <w:spacing w:line="285" w:lineRule="auto"/>
              <w:rPr>
                <w:rFonts w:ascii="Arial"/>
                <w:color w:val="auto"/>
                <w:sz w:val="21"/>
                <w:highlight w:val="none"/>
              </w:rPr>
            </w:pPr>
          </w:p>
          <w:p w14:paraId="2E8EE345">
            <w:pPr>
              <w:pStyle w:val="123"/>
              <w:spacing w:before="82" w:line="219" w:lineRule="auto"/>
              <w:ind w:left="101"/>
              <w:rPr>
                <w:color w:val="auto"/>
                <w:sz w:val="25"/>
                <w:szCs w:val="25"/>
                <w:highlight w:val="none"/>
              </w:rPr>
            </w:pPr>
            <w:r>
              <w:rPr>
                <w:color w:val="auto"/>
                <w:spacing w:val="5"/>
                <w:sz w:val="25"/>
                <w:szCs w:val="25"/>
                <w:highlight w:val="none"/>
              </w:rPr>
              <w:t>职务</w:t>
            </w:r>
          </w:p>
        </w:tc>
        <w:tc>
          <w:tcPr>
            <w:tcW w:w="699" w:type="dxa"/>
            <w:noWrap w:val="0"/>
            <w:vAlign w:val="top"/>
          </w:tcPr>
          <w:p w14:paraId="1FD7FB8F">
            <w:pPr>
              <w:spacing w:line="285" w:lineRule="auto"/>
              <w:rPr>
                <w:rFonts w:ascii="Arial"/>
                <w:color w:val="auto"/>
                <w:sz w:val="21"/>
                <w:highlight w:val="none"/>
              </w:rPr>
            </w:pPr>
          </w:p>
          <w:p w14:paraId="0E4DD6DF">
            <w:pPr>
              <w:spacing w:line="286" w:lineRule="auto"/>
              <w:rPr>
                <w:rFonts w:ascii="Arial"/>
                <w:color w:val="auto"/>
                <w:sz w:val="21"/>
                <w:highlight w:val="none"/>
              </w:rPr>
            </w:pPr>
          </w:p>
          <w:p w14:paraId="01E02314">
            <w:pPr>
              <w:pStyle w:val="123"/>
              <w:spacing w:before="81" w:line="220" w:lineRule="auto"/>
              <w:ind w:left="81"/>
              <w:rPr>
                <w:color w:val="auto"/>
                <w:sz w:val="25"/>
                <w:szCs w:val="25"/>
                <w:highlight w:val="none"/>
              </w:rPr>
            </w:pPr>
            <w:r>
              <w:rPr>
                <w:color w:val="auto"/>
                <w:spacing w:val="-3"/>
                <w:sz w:val="25"/>
                <w:szCs w:val="25"/>
                <w:highlight w:val="none"/>
              </w:rPr>
              <w:t>专业</w:t>
            </w:r>
          </w:p>
        </w:tc>
        <w:tc>
          <w:tcPr>
            <w:tcW w:w="2757" w:type="dxa"/>
            <w:noWrap w:val="0"/>
            <w:vAlign w:val="top"/>
          </w:tcPr>
          <w:p w14:paraId="7EB63254">
            <w:pPr>
              <w:pStyle w:val="123"/>
              <w:spacing w:before="65" w:line="219" w:lineRule="auto"/>
              <w:ind w:left="123"/>
              <w:rPr>
                <w:color w:val="auto"/>
                <w:sz w:val="25"/>
                <w:szCs w:val="25"/>
                <w:highlight w:val="none"/>
              </w:rPr>
            </w:pPr>
            <w:r>
              <w:rPr>
                <w:color w:val="auto"/>
                <w:spacing w:val="1"/>
                <w:sz w:val="25"/>
                <w:szCs w:val="25"/>
                <w:highlight w:val="none"/>
              </w:rPr>
              <w:t>专业技术资格(职称)或</w:t>
            </w:r>
          </w:p>
          <w:p w14:paraId="681E815F">
            <w:pPr>
              <w:pStyle w:val="123"/>
              <w:spacing w:before="173" w:line="219" w:lineRule="auto"/>
              <w:ind w:left="123"/>
              <w:rPr>
                <w:color w:val="auto"/>
                <w:sz w:val="25"/>
                <w:szCs w:val="25"/>
                <w:highlight w:val="none"/>
              </w:rPr>
            </w:pPr>
            <w:r>
              <w:rPr>
                <w:color w:val="auto"/>
                <w:spacing w:val="1"/>
                <w:sz w:val="25"/>
                <w:szCs w:val="25"/>
                <w:highlight w:val="none"/>
              </w:rPr>
              <w:t>者职业资格或者执业资</w:t>
            </w:r>
          </w:p>
          <w:p w14:paraId="7FF9E878">
            <w:pPr>
              <w:pStyle w:val="123"/>
              <w:spacing w:before="151" w:line="219" w:lineRule="auto"/>
              <w:ind w:left="373"/>
              <w:rPr>
                <w:color w:val="auto"/>
                <w:sz w:val="25"/>
                <w:szCs w:val="25"/>
                <w:highlight w:val="none"/>
              </w:rPr>
            </w:pPr>
            <w:r>
              <w:rPr>
                <w:color w:val="auto"/>
                <w:spacing w:val="2"/>
                <w:sz w:val="25"/>
                <w:szCs w:val="25"/>
                <w:highlight w:val="none"/>
              </w:rPr>
              <w:t>格证或者其他证书</w:t>
            </w:r>
          </w:p>
        </w:tc>
        <w:tc>
          <w:tcPr>
            <w:tcW w:w="1268" w:type="dxa"/>
            <w:noWrap w:val="0"/>
            <w:vAlign w:val="top"/>
          </w:tcPr>
          <w:p w14:paraId="7F217B52">
            <w:pPr>
              <w:spacing w:line="284" w:lineRule="auto"/>
              <w:rPr>
                <w:rFonts w:ascii="Arial"/>
                <w:color w:val="auto"/>
                <w:sz w:val="21"/>
                <w:highlight w:val="none"/>
              </w:rPr>
            </w:pPr>
          </w:p>
          <w:p w14:paraId="0808337B">
            <w:pPr>
              <w:spacing w:line="285" w:lineRule="auto"/>
              <w:rPr>
                <w:rFonts w:ascii="Arial"/>
                <w:color w:val="auto"/>
                <w:sz w:val="21"/>
                <w:highlight w:val="none"/>
              </w:rPr>
            </w:pPr>
          </w:p>
          <w:p w14:paraId="404A0E01">
            <w:pPr>
              <w:pStyle w:val="123"/>
              <w:spacing w:before="81" w:line="219" w:lineRule="auto"/>
              <w:ind w:left="125"/>
              <w:rPr>
                <w:color w:val="auto"/>
                <w:sz w:val="25"/>
                <w:szCs w:val="25"/>
                <w:highlight w:val="none"/>
              </w:rPr>
            </w:pPr>
            <w:r>
              <w:rPr>
                <w:color w:val="auto"/>
                <w:spacing w:val="3"/>
                <w:sz w:val="25"/>
                <w:szCs w:val="25"/>
                <w:highlight w:val="none"/>
              </w:rPr>
              <w:t>证书编号</w:t>
            </w:r>
          </w:p>
        </w:tc>
        <w:tc>
          <w:tcPr>
            <w:tcW w:w="1588" w:type="dxa"/>
            <w:noWrap w:val="0"/>
            <w:vAlign w:val="top"/>
          </w:tcPr>
          <w:p w14:paraId="31C090E9">
            <w:pPr>
              <w:pStyle w:val="123"/>
              <w:spacing w:before="263" w:line="351" w:lineRule="auto"/>
              <w:ind w:left="287" w:right="150" w:hanging="120"/>
              <w:rPr>
                <w:color w:val="auto"/>
                <w:sz w:val="25"/>
                <w:szCs w:val="25"/>
                <w:highlight w:val="none"/>
              </w:rPr>
            </w:pPr>
            <w:r>
              <w:rPr>
                <w:color w:val="auto"/>
                <w:spacing w:val="1"/>
                <w:sz w:val="25"/>
                <w:szCs w:val="25"/>
                <w:highlight w:val="none"/>
              </w:rPr>
              <w:t>参加本单位</w:t>
            </w:r>
            <w:r>
              <w:rPr>
                <w:color w:val="auto"/>
                <w:spacing w:val="6"/>
                <w:sz w:val="25"/>
                <w:szCs w:val="25"/>
                <w:highlight w:val="none"/>
              </w:rPr>
              <w:t>工作时间</w:t>
            </w:r>
          </w:p>
        </w:tc>
        <w:tc>
          <w:tcPr>
            <w:tcW w:w="1154" w:type="dxa"/>
            <w:noWrap w:val="0"/>
            <w:vAlign w:val="top"/>
          </w:tcPr>
          <w:p w14:paraId="0CA277EA">
            <w:pPr>
              <w:spacing w:line="285" w:lineRule="auto"/>
              <w:rPr>
                <w:rFonts w:ascii="Arial"/>
                <w:color w:val="auto"/>
                <w:sz w:val="21"/>
                <w:highlight w:val="none"/>
              </w:rPr>
            </w:pPr>
          </w:p>
          <w:p w14:paraId="6EC7D4AD">
            <w:pPr>
              <w:spacing w:line="286" w:lineRule="auto"/>
              <w:rPr>
                <w:rFonts w:ascii="Arial"/>
                <w:color w:val="auto"/>
                <w:sz w:val="21"/>
                <w:highlight w:val="none"/>
              </w:rPr>
            </w:pPr>
          </w:p>
          <w:p w14:paraId="420951B9">
            <w:pPr>
              <w:pStyle w:val="123"/>
              <w:spacing w:before="82" w:line="221" w:lineRule="auto"/>
              <w:ind w:left="319"/>
              <w:rPr>
                <w:color w:val="auto"/>
                <w:sz w:val="25"/>
                <w:szCs w:val="25"/>
                <w:highlight w:val="none"/>
              </w:rPr>
            </w:pPr>
            <w:r>
              <w:rPr>
                <w:color w:val="auto"/>
                <w:spacing w:val="6"/>
                <w:sz w:val="25"/>
                <w:szCs w:val="25"/>
                <w:highlight w:val="none"/>
              </w:rPr>
              <w:t>备注</w:t>
            </w:r>
          </w:p>
        </w:tc>
      </w:tr>
      <w:tr w14:paraId="2EDB1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04" w:type="dxa"/>
            <w:noWrap w:val="0"/>
            <w:vAlign w:val="top"/>
          </w:tcPr>
          <w:p w14:paraId="0B5C1543">
            <w:pPr>
              <w:rPr>
                <w:rFonts w:ascii="Arial"/>
                <w:color w:val="auto"/>
                <w:sz w:val="21"/>
                <w:highlight w:val="none"/>
              </w:rPr>
            </w:pPr>
          </w:p>
        </w:tc>
        <w:tc>
          <w:tcPr>
            <w:tcW w:w="779" w:type="dxa"/>
            <w:noWrap w:val="0"/>
            <w:vAlign w:val="top"/>
          </w:tcPr>
          <w:p w14:paraId="295B0D5E">
            <w:pPr>
              <w:rPr>
                <w:rFonts w:ascii="Arial"/>
                <w:color w:val="auto"/>
                <w:sz w:val="21"/>
                <w:highlight w:val="none"/>
              </w:rPr>
            </w:pPr>
          </w:p>
        </w:tc>
        <w:tc>
          <w:tcPr>
            <w:tcW w:w="699" w:type="dxa"/>
            <w:noWrap w:val="0"/>
            <w:vAlign w:val="top"/>
          </w:tcPr>
          <w:p w14:paraId="0C3191A4">
            <w:pPr>
              <w:rPr>
                <w:rFonts w:ascii="Arial"/>
                <w:color w:val="auto"/>
                <w:sz w:val="21"/>
                <w:highlight w:val="none"/>
              </w:rPr>
            </w:pPr>
          </w:p>
        </w:tc>
        <w:tc>
          <w:tcPr>
            <w:tcW w:w="2757" w:type="dxa"/>
            <w:noWrap w:val="0"/>
            <w:vAlign w:val="top"/>
          </w:tcPr>
          <w:p w14:paraId="1F4285BD">
            <w:pPr>
              <w:rPr>
                <w:rFonts w:ascii="Arial"/>
                <w:color w:val="auto"/>
                <w:sz w:val="21"/>
                <w:highlight w:val="none"/>
              </w:rPr>
            </w:pPr>
          </w:p>
        </w:tc>
        <w:tc>
          <w:tcPr>
            <w:tcW w:w="1268" w:type="dxa"/>
            <w:noWrap w:val="0"/>
            <w:vAlign w:val="top"/>
          </w:tcPr>
          <w:p w14:paraId="36A5108F">
            <w:pPr>
              <w:rPr>
                <w:rFonts w:ascii="Arial"/>
                <w:color w:val="auto"/>
                <w:sz w:val="21"/>
                <w:highlight w:val="none"/>
              </w:rPr>
            </w:pPr>
          </w:p>
        </w:tc>
        <w:tc>
          <w:tcPr>
            <w:tcW w:w="1588" w:type="dxa"/>
            <w:noWrap w:val="0"/>
            <w:vAlign w:val="top"/>
          </w:tcPr>
          <w:p w14:paraId="133EEA20">
            <w:pPr>
              <w:rPr>
                <w:rFonts w:ascii="Arial"/>
                <w:color w:val="auto"/>
                <w:sz w:val="21"/>
                <w:highlight w:val="none"/>
              </w:rPr>
            </w:pPr>
          </w:p>
        </w:tc>
        <w:tc>
          <w:tcPr>
            <w:tcW w:w="1154" w:type="dxa"/>
            <w:noWrap w:val="0"/>
            <w:vAlign w:val="top"/>
          </w:tcPr>
          <w:p w14:paraId="478754C0">
            <w:pPr>
              <w:rPr>
                <w:rFonts w:ascii="Arial"/>
                <w:color w:val="auto"/>
                <w:sz w:val="21"/>
                <w:highlight w:val="none"/>
              </w:rPr>
            </w:pPr>
          </w:p>
        </w:tc>
      </w:tr>
      <w:tr w14:paraId="2B6A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04" w:type="dxa"/>
            <w:noWrap w:val="0"/>
            <w:vAlign w:val="top"/>
          </w:tcPr>
          <w:p w14:paraId="76E9AA00">
            <w:pPr>
              <w:rPr>
                <w:rFonts w:ascii="Arial"/>
                <w:color w:val="auto"/>
                <w:sz w:val="21"/>
                <w:highlight w:val="none"/>
              </w:rPr>
            </w:pPr>
          </w:p>
        </w:tc>
        <w:tc>
          <w:tcPr>
            <w:tcW w:w="779" w:type="dxa"/>
            <w:noWrap w:val="0"/>
            <w:vAlign w:val="top"/>
          </w:tcPr>
          <w:p w14:paraId="2AFF131D">
            <w:pPr>
              <w:rPr>
                <w:rFonts w:ascii="Arial"/>
                <w:color w:val="auto"/>
                <w:sz w:val="21"/>
                <w:highlight w:val="none"/>
              </w:rPr>
            </w:pPr>
          </w:p>
        </w:tc>
        <w:tc>
          <w:tcPr>
            <w:tcW w:w="699" w:type="dxa"/>
            <w:noWrap w:val="0"/>
            <w:vAlign w:val="top"/>
          </w:tcPr>
          <w:p w14:paraId="2333A6C6">
            <w:pPr>
              <w:rPr>
                <w:rFonts w:ascii="Arial"/>
                <w:color w:val="auto"/>
                <w:sz w:val="21"/>
                <w:highlight w:val="none"/>
              </w:rPr>
            </w:pPr>
          </w:p>
        </w:tc>
        <w:tc>
          <w:tcPr>
            <w:tcW w:w="2757" w:type="dxa"/>
            <w:noWrap w:val="0"/>
            <w:vAlign w:val="top"/>
          </w:tcPr>
          <w:p w14:paraId="2060B187">
            <w:pPr>
              <w:rPr>
                <w:rFonts w:ascii="Arial"/>
                <w:color w:val="auto"/>
                <w:sz w:val="21"/>
                <w:highlight w:val="none"/>
              </w:rPr>
            </w:pPr>
          </w:p>
        </w:tc>
        <w:tc>
          <w:tcPr>
            <w:tcW w:w="1268" w:type="dxa"/>
            <w:noWrap w:val="0"/>
            <w:vAlign w:val="top"/>
          </w:tcPr>
          <w:p w14:paraId="1C39B728">
            <w:pPr>
              <w:rPr>
                <w:rFonts w:ascii="Arial"/>
                <w:color w:val="auto"/>
                <w:sz w:val="21"/>
                <w:highlight w:val="none"/>
              </w:rPr>
            </w:pPr>
          </w:p>
        </w:tc>
        <w:tc>
          <w:tcPr>
            <w:tcW w:w="1588" w:type="dxa"/>
            <w:noWrap w:val="0"/>
            <w:vAlign w:val="top"/>
          </w:tcPr>
          <w:p w14:paraId="00B821C5">
            <w:pPr>
              <w:rPr>
                <w:rFonts w:ascii="Arial"/>
                <w:color w:val="auto"/>
                <w:sz w:val="21"/>
                <w:highlight w:val="none"/>
              </w:rPr>
            </w:pPr>
          </w:p>
        </w:tc>
        <w:tc>
          <w:tcPr>
            <w:tcW w:w="1154" w:type="dxa"/>
            <w:noWrap w:val="0"/>
            <w:vAlign w:val="top"/>
          </w:tcPr>
          <w:p w14:paraId="646AB6B7">
            <w:pPr>
              <w:rPr>
                <w:rFonts w:ascii="Arial"/>
                <w:color w:val="auto"/>
                <w:sz w:val="21"/>
                <w:highlight w:val="none"/>
              </w:rPr>
            </w:pPr>
          </w:p>
        </w:tc>
      </w:tr>
      <w:tr w14:paraId="4A37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04" w:type="dxa"/>
            <w:noWrap w:val="0"/>
            <w:vAlign w:val="top"/>
          </w:tcPr>
          <w:p w14:paraId="6C28DA0B">
            <w:pPr>
              <w:rPr>
                <w:rFonts w:ascii="Arial"/>
                <w:color w:val="auto"/>
                <w:sz w:val="21"/>
                <w:highlight w:val="none"/>
              </w:rPr>
            </w:pPr>
          </w:p>
        </w:tc>
        <w:tc>
          <w:tcPr>
            <w:tcW w:w="779" w:type="dxa"/>
            <w:noWrap w:val="0"/>
            <w:vAlign w:val="top"/>
          </w:tcPr>
          <w:p w14:paraId="02762BE0">
            <w:pPr>
              <w:rPr>
                <w:rFonts w:ascii="Arial"/>
                <w:color w:val="auto"/>
                <w:sz w:val="21"/>
                <w:highlight w:val="none"/>
              </w:rPr>
            </w:pPr>
          </w:p>
        </w:tc>
        <w:tc>
          <w:tcPr>
            <w:tcW w:w="699" w:type="dxa"/>
            <w:noWrap w:val="0"/>
            <w:vAlign w:val="top"/>
          </w:tcPr>
          <w:p w14:paraId="18D3691D">
            <w:pPr>
              <w:rPr>
                <w:rFonts w:ascii="Arial"/>
                <w:color w:val="auto"/>
                <w:sz w:val="21"/>
                <w:highlight w:val="none"/>
              </w:rPr>
            </w:pPr>
          </w:p>
        </w:tc>
        <w:tc>
          <w:tcPr>
            <w:tcW w:w="2757" w:type="dxa"/>
            <w:noWrap w:val="0"/>
            <w:vAlign w:val="top"/>
          </w:tcPr>
          <w:p w14:paraId="3AD2CDD2">
            <w:pPr>
              <w:rPr>
                <w:rFonts w:ascii="Arial"/>
                <w:color w:val="auto"/>
                <w:sz w:val="21"/>
                <w:highlight w:val="none"/>
              </w:rPr>
            </w:pPr>
          </w:p>
        </w:tc>
        <w:tc>
          <w:tcPr>
            <w:tcW w:w="1268" w:type="dxa"/>
            <w:noWrap w:val="0"/>
            <w:vAlign w:val="top"/>
          </w:tcPr>
          <w:p w14:paraId="3F68056A">
            <w:pPr>
              <w:rPr>
                <w:rFonts w:ascii="Arial"/>
                <w:color w:val="auto"/>
                <w:sz w:val="21"/>
                <w:highlight w:val="none"/>
              </w:rPr>
            </w:pPr>
          </w:p>
        </w:tc>
        <w:tc>
          <w:tcPr>
            <w:tcW w:w="1588" w:type="dxa"/>
            <w:noWrap w:val="0"/>
            <w:vAlign w:val="top"/>
          </w:tcPr>
          <w:p w14:paraId="7536B210">
            <w:pPr>
              <w:rPr>
                <w:rFonts w:ascii="Arial"/>
                <w:color w:val="auto"/>
                <w:sz w:val="21"/>
                <w:highlight w:val="none"/>
              </w:rPr>
            </w:pPr>
          </w:p>
        </w:tc>
        <w:tc>
          <w:tcPr>
            <w:tcW w:w="1154" w:type="dxa"/>
            <w:noWrap w:val="0"/>
            <w:vAlign w:val="top"/>
          </w:tcPr>
          <w:p w14:paraId="42C20EFA">
            <w:pPr>
              <w:rPr>
                <w:rFonts w:ascii="Arial"/>
                <w:color w:val="auto"/>
                <w:sz w:val="21"/>
                <w:highlight w:val="none"/>
              </w:rPr>
            </w:pPr>
          </w:p>
        </w:tc>
      </w:tr>
    </w:tbl>
    <w:p w14:paraId="09541E79">
      <w:pPr>
        <w:spacing w:line="392" w:lineRule="auto"/>
        <w:rPr>
          <w:rFonts w:ascii="Arial"/>
          <w:color w:val="auto"/>
          <w:sz w:val="21"/>
          <w:highlight w:val="none"/>
        </w:rPr>
      </w:pPr>
    </w:p>
    <w:p w14:paraId="419BD0AB">
      <w:pPr>
        <w:spacing w:before="79" w:line="222" w:lineRule="auto"/>
        <w:ind w:left="84"/>
        <w:rPr>
          <w:rFonts w:ascii="黑体" w:hAnsi="黑体" w:eastAsia="黑体" w:cs="黑体"/>
          <w:color w:val="auto"/>
          <w:sz w:val="24"/>
          <w:szCs w:val="24"/>
          <w:highlight w:val="none"/>
        </w:rPr>
      </w:pPr>
      <w:r>
        <w:rPr>
          <w:rFonts w:ascii="黑体" w:hAnsi="黑体" w:eastAsia="黑体" w:cs="黑体"/>
          <w:color w:val="auto"/>
          <w:spacing w:val="-15"/>
          <w:sz w:val="24"/>
          <w:szCs w:val="24"/>
          <w:highlight w:val="none"/>
        </w:rPr>
        <w:t>注：</w:t>
      </w:r>
    </w:p>
    <w:p w14:paraId="1E209CF1">
      <w:pPr>
        <w:pStyle w:val="14"/>
        <w:spacing w:before="171" w:line="213" w:lineRule="auto"/>
        <w:ind w:left="255"/>
        <w:rPr>
          <w:rFonts w:ascii="黑体" w:hAnsi="黑体" w:eastAsia="黑体" w:cs="黑体"/>
          <w:color w:val="auto"/>
          <w:sz w:val="24"/>
          <w:szCs w:val="24"/>
          <w:highlight w:val="none"/>
        </w:rPr>
      </w:pPr>
      <w:r>
        <w:rPr>
          <w:color w:val="auto"/>
          <w:spacing w:val="-5"/>
          <w:sz w:val="24"/>
          <w:szCs w:val="24"/>
          <w:highlight w:val="none"/>
        </w:rPr>
        <w:t>1.</w:t>
      </w:r>
      <w:r>
        <w:rPr>
          <w:rFonts w:ascii="黑体" w:hAnsi="黑体" w:eastAsia="黑体" w:cs="黑体"/>
          <w:color w:val="auto"/>
          <w:spacing w:val="-5"/>
          <w:sz w:val="24"/>
          <w:szCs w:val="24"/>
          <w:highlight w:val="none"/>
        </w:rPr>
        <w:t>在填写时，如本表格不适合供应商的实际情况，可根据本表格式自行制表填</w:t>
      </w:r>
      <w:r>
        <w:rPr>
          <w:rFonts w:ascii="黑体" w:hAnsi="黑体" w:eastAsia="黑体" w:cs="黑体"/>
          <w:color w:val="auto"/>
          <w:spacing w:val="-6"/>
          <w:sz w:val="24"/>
          <w:szCs w:val="24"/>
          <w:highlight w:val="none"/>
        </w:rPr>
        <w:t>写。</w:t>
      </w:r>
    </w:p>
    <w:p w14:paraId="41BF68CE">
      <w:pPr>
        <w:pStyle w:val="14"/>
        <w:spacing w:before="204" w:line="222" w:lineRule="auto"/>
        <w:ind w:left="215"/>
        <w:rPr>
          <w:rFonts w:ascii="黑体" w:hAnsi="黑体" w:eastAsia="黑体" w:cs="黑体"/>
          <w:color w:val="auto"/>
          <w:sz w:val="24"/>
          <w:szCs w:val="24"/>
          <w:highlight w:val="none"/>
        </w:rPr>
      </w:pPr>
      <w:r>
        <w:rPr>
          <w:color w:val="auto"/>
          <w:spacing w:val="-3"/>
          <w:sz w:val="24"/>
          <w:szCs w:val="24"/>
          <w:highlight w:val="none"/>
        </w:rPr>
        <w:t>2.</w:t>
      </w:r>
      <w:r>
        <w:rPr>
          <w:rFonts w:ascii="黑体" w:hAnsi="黑体" w:eastAsia="黑体" w:cs="黑体"/>
          <w:color w:val="auto"/>
          <w:spacing w:val="-3"/>
          <w:sz w:val="24"/>
          <w:szCs w:val="24"/>
          <w:highlight w:val="none"/>
        </w:rPr>
        <w:t>供应商应当附本表所列证书的复印件并加盖供应商公章。</w:t>
      </w:r>
    </w:p>
    <w:p w14:paraId="01928928">
      <w:pPr>
        <w:autoSpaceDE w:val="0"/>
        <w:autoSpaceDN w:val="0"/>
        <w:spacing w:line="360" w:lineRule="auto"/>
        <w:ind w:firstLine="4514"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投标人名称（电子签名）：</w:t>
      </w:r>
    </w:p>
    <w:p w14:paraId="6D4FFBFF">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0D1B7D4">
      <w:pPr>
        <w:spacing w:line="360" w:lineRule="auto"/>
        <w:jc w:val="center"/>
        <w:rPr>
          <w:rFonts w:hint="eastAsia" w:ascii="宋体" w:hAnsi="宋体"/>
          <w:b/>
          <w:color w:val="auto"/>
          <w:sz w:val="32"/>
          <w:szCs w:val="32"/>
          <w:highlight w:val="none"/>
        </w:rPr>
      </w:pPr>
      <w:r>
        <w:rPr>
          <w:rFonts w:hint="eastAsia"/>
          <w:b/>
          <w:bCs/>
          <w:color w:val="auto"/>
          <w:sz w:val="30"/>
          <w:szCs w:val="30"/>
          <w:highlight w:val="none"/>
        </w:rPr>
        <w:br w:type="page"/>
      </w:r>
      <w:r>
        <w:rPr>
          <w:rFonts w:hint="eastAsia"/>
          <w:b/>
          <w:bCs/>
          <w:color w:val="auto"/>
          <w:sz w:val="30"/>
          <w:szCs w:val="30"/>
          <w:highlight w:val="none"/>
          <w:lang w:val="en-US" w:eastAsia="zh-CN"/>
        </w:rPr>
        <w:t>4</w:t>
      </w:r>
      <w:r>
        <w:rPr>
          <w:rFonts w:hint="eastAsia" w:ascii="宋体" w:hAnsi="宋体"/>
          <w:b/>
          <w:color w:val="auto"/>
          <w:sz w:val="32"/>
          <w:szCs w:val="32"/>
          <w:highlight w:val="none"/>
        </w:rPr>
        <w:t>、投标人认为需要的其他技术文件或说明</w:t>
      </w:r>
    </w:p>
    <w:p w14:paraId="1E70038A">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（由投标人根据自行编制）</w:t>
      </w:r>
    </w:p>
    <w:p w14:paraId="6E5D6AE3">
      <w:pPr>
        <w:spacing w:line="360" w:lineRule="auto"/>
        <w:jc w:val="center"/>
        <w:rPr>
          <w:rFonts w:hint="eastAsia" w:ascii="仿宋_GB2312" w:hAnsi="仿宋" w:eastAsia="仿宋_GB2312" w:cs="仿宋_GB2312"/>
          <w:color w:val="auto"/>
          <w:sz w:val="24"/>
          <w:highlight w:val="none"/>
        </w:rPr>
      </w:pPr>
    </w:p>
    <w:p w14:paraId="21D380B7">
      <w:pPr>
        <w:autoSpaceDE w:val="0"/>
        <w:autoSpaceDN w:val="0"/>
        <w:spacing w:line="360" w:lineRule="auto"/>
        <w:ind w:firstLine="488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0F221F29">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7EC9FFE2">
      <w:pPr>
        <w:snapToGrid w:val="0"/>
        <w:spacing w:before="160" w:beforeLines="50" w:after="50"/>
        <w:jc w:val="center"/>
        <w:outlineLvl w:val="1"/>
        <w:rPr>
          <w:rFonts w:ascii="宋体" w:hAnsi="宋体"/>
          <w:b/>
          <w:bCs/>
          <w:color w:val="auto"/>
          <w:sz w:val="24"/>
          <w:highlight w:val="none"/>
        </w:rPr>
        <w:sectPr>
          <w:pgSz w:w="11905" w:h="16838"/>
          <w:pgMar w:top="1417" w:right="1134" w:bottom="1417" w:left="1134" w:header="850" w:footer="850" w:gutter="0"/>
          <w:pgNumType w:fmt="decimal"/>
          <w:cols w:space="720" w:num="1"/>
          <w:docGrid w:type="linesAndChars" w:linePitch="321" w:charSpace="851"/>
        </w:sectPr>
      </w:pPr>
    </w:p>
    <w:p w14:paraId="42D0AD45">
      <w:pPr>
        <w:snapToGrid w:val="0"/>
        <w:spacing w:before="50" w:after="160" w:afterLines="50" w:line="360" w:lineRule="auto"/>
        <w:ind w:firstLine="426" w:firstLineChars="150"/>
        <w:jc w:val="left"/>
        <w:rPr>
          <w:rFonts w:hint="eastAsia" w:ascii="宋体" w:hAnsi="宋体"/>
          <w:b/>
          <w:bCs/>
          <w:color w:val="auto"/>
          <w:sz w:val="28"/>
          <w:szCs w:val="28"/>
          <w:highlight w:val="none"/>
        </w:rPr>
      </w:pPr>
      <w:r>
        <w:rPr>
          <w:rFonts w:hint="eastAsia" w:hAnsi="宋体"/>
          <w:b/>
          <w:bCs/>
          <w:color w:val="auto"/>
          <w:sz w:val="28"/>
          <w:szCs w:val="28"/>
          <w:highlight w:val="none"/>
        </w:rPr>
        <w:t xml:space="preserve">第五节 </w:t>
      </w:r>
      <w:bookmarkStart w:id="382" w:name="_Toc19686840"/>
      <w:r>
        <w:rPr>
          <w:rFonts w:hint="eastAsia" w:ascii="宋体" w:hAnsi="宋体"/>
          <w:b/>
          <w:bCs/>
          <w:color w:val="auto"/>
          <w:sz w:val="28"/>
          <w:szCs w:val="28"/>
          <w:highlight w:val="none"/>
        </w:rPr>
        <w:t xml:space="preserve"> 其他文书、文件格式</w:t>
      </w:r>
      <w:bookmarkEnd w:id="382"/>
    </w:p>
    <w:p w14:paraId="431ED282">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br w:type="textWrapping"/>
      </w:r>
      <w:r>
        <w:rPr>
          <w:rFonts w:hint="eastAsia" w:ascii="宋体" w:hAnsi="宋体" w:cs="宋体"/>
          <w:b/>
          <w:bCs/>
          <w:color w:val="auto"/>
          <w:sz w:val="32"/>
          <w:szCs w:val="32"/>
          <w:highlight w:val="none"/>
          <w:lang w:val="en"/>
        </w:rPr>
        <w:t>知识产权合规性声明</w:t>
      </w:r>
    </w:p>
    <w:p w14:paraId="4CB0FF52">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5514CA54">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bookmarkStart w:id="383" w:name="PO_3000001866_PM002_5"/>
      <w:r>
        <w:rPr>
          <w:rFonts w:hint="eastAsia" w:ascii="仿宋_GB2312" w:hAnsi="仿宋_GB2312" w:eastAsia="仿宋_GB2312" w:cs="仿宋_GB2312"/>
          <w:color w:val="auto"/>
          <w:sz w:val="30"/>
          <w:szCs w:val="30"/>
          <w:highlight w:val="none"/>
          <w:u w:val="single"/>
        </w:rPr>
        <w:t xml:space="preserve">   </w:t>
      </w:r>
      <w:r>
        <w:rPr>
          <w:rFonts w:ascii="仿宋_GB2312" w:hAnsi="仿宋_GB2312" w:eastAsia="仿宋_GB2312" w:cs="仿宋_GB2312"/>
          <w:color w:val="auto"/>
          <w:sz w:val="30"/>
          <w:szCs w:val="30"/>
          <w:highlight w:val="none"/>
          <w:u w:val="single"/>
        </w:rPr>
        <w:t>[项目名称]</w:t>
      </w:r>
      <w:bookmarkEnd w:id="383"/>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47735D5">
      <w:pPr>
        <w:snapToGrid w:val="0"/>
        <w:spacing w:line="360" w:lineRule="auto"/>
        <w:ind w:left="5233" w:leftChars="1736" w:hanging="1518" w:hangingChars="825"/>
        <w:rPr>
          <w:rFonts w:hint="eastAsia"/>
          <w:b/>
          <w:color w:val="auto"/>
          <w:sz w:val="18"/>
          <w:szCs w:val="18"/>
          <w:highlight w:val="none"/>
        </w:rPr>
      </w:pPr>
      <w:r>
        <w:rPr>
          <w:rFonts w:hint="eastAsia"/>
          <w:b/>
          <w:color w:val="auto"/>
          <w:sz w:val="18"/>
          <w:szCs w:val="18"/>
          <w:highlight w:val="none"/>
        </w:rPr>
        <w:t xml:space="preserve">           </w:t>
      </w:r>
    </w:p>
    <w:p w14:paraId="034E32BF">
      <w:pPr>
        <w:snapToGrid w:val="0"/>
        <w:spacing w:line="360" w:lineRule="auto"/>
        <w:ind w:left="5233" w:leftChars="1736" w:hanging="1518" w:hangingChars="825"/>
        <w:rPr>
          <w:rFonts w:hint="eastAsia"/>
          <w:b/>
          <w:color w:val="auto"/>
          <w:sz w:val="18"/>
          <w:szCs w:val="18"/>
          <w:highlight w:val="none"/>
        </w:rPr>
      </w:pPr>
    </w:p>
    <w:p w14:paraId="0F2D00F0">
      <w:pPr>
        <w:snapToGrid w:val="0"/>
        <w:spacing w:line="360" w:lineRule="auto"/>
        <w:ind w:left="5233" w:leftChars="1736" w:hanging="1518" w:hangingChars="825"/>
        <w:rPr>
          <w:rFonts w:hint="eastAsia"/>
          <w:b/>
          <w:color w:val="auto"/>
          <w:sz w:val="18"/>
          <w:szCs w:val="18"/>
          <w:highlight w:val="none"/>
        </w:rPr>
      </w:pPr>
    </w:p>
    <w:p w14:paraId="7F809708">
      <w:pPr>
        <w:snapToGrid w:val="0"/>
        <w:spacing w:line="360" w:lineRule="auto"/>
        <w:ind w:left="5233" w:leftChars="1736" w:hanging="1518" w:hangingChars="825"/>
        <w:rPr>
          <w:rFonts w:hint="eastAsia"/>
          <w:b/>
          <w:color w:val="auto"/>
          <w:sz w:val="18"/>
          <w:szCs w:val="18"/>
          <w:highlight w:val="none"/>
        </w:rPr>
      </w:pPr>
    </w:p>
    <w:p w14:paraId="3991F41D">
      <w:pPr>
        <w:snapToGrid w:val="0"/>
        <w:spacing w:line="360" w:lineRule="auto"/>
        <w:ind w:left="5233" w:leftChars="1736" w:hanging="1518" w:hangingChars="825"/>
        <w:rPr>
          <w:rFonts w:hint="eastAsia" w:ascii="仿宋_GB2312" w:hAnsi="仿宋" w:eastAsia="仿宋_GB2312" w:cs="仿宋_GB2312"/>
          <w:color w:val="auto"/>
          <w:kern w:val="0"/>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5DDF1FE">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2B7CC54">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p>
    <w:p w14:paraId="19085797">
      <w:pPr>
        <w:pStyle w:val="19"/>
        <w:spacing w:line="360" w:lineRule="auto"/>
        <w:jc w:val="center"/>
        <w:rPr>
          <w:rFonts w:hint="eastAsia"/>
          <w:b/>
          <w:color w:val="auto"/>
          <w:sz w:val="30"/>
          <w:szCs w:val="30"/>
          <w:highlight w:val="none"/>
        </w:rPr>
      </w:pPr>
      <w:r>
        <w:rPr>
          <w:rFonts w:hint="eastAsia"/>
          <w:b/>
          <w:color w:val="auto"/>
          <w:sz w:val="30"/>
          <w:szCs w:val="30"/>
          <w:highlight w:val="none"/>
        </w:rPr>
        <w:br w:type="textWrapping"/>
      </w:r>
    </w:p>
    <w:p w14:paraId="2502BAEF">
      <w:pPr>
        <w:pStyle w:val="19"/>
        <w:spacing w:line="360" w:lineRule="auto"/>
        <w:jc w:val="center"/>
        <w:rPr>
          <w:rFonts w:hint="eastAsia"/>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残疾人福利性单位声明函（格式）</w:t>
      </w:r>
    </w:p>
    <w:p w14:paraId="50495319">
      <w:pPr>
        <w:pStyle w:val="19"/>
        <w:spacing w:line="360" w:lineRule="auto"/>
        <w:jc w:val="center"/>
        <w:rPr>
          <w:b/>
          <w:color w:val="auto"/>
          <w:sz w:val="30"/>
          <w:szCs w:val="30"/>
          <w:highlight w:val="none"/>
        </w:rPr>
      </w:pPr>
    </w:p>
    <w:p w14:paraId="02920234">
      <w:pPr>
        <w:pStyle w:val="19"/>
        <w:spacing w:line="360" w:lineRule="auto"/>
        <w:jc w:val="left"/>
        <w:rPr>
          <w:rFonts w:hint="eastAsia" w:ascii="仿宋_GB2312" w:eastAsia="仿宋_GB2312"/>
          <w:color w:val="auto"/>
          <w:sz w:val="24"/>
          <w:szCs w:val="24"/>
          <w:highlight w:val="none"/>
        </w:rPr>
      </w:pPr>
      <w:r>
        <w:rPr>
          <w:rFonts w:hint="eastAsia"/>
          <w:color w:val="auto"/>
          <w:sz w:val="30"/>
          <w:szCs w:val="30"/>
          <w:highlight w:val="none"/>
        </w:rPr>
        <w:t xml:space="preserve">   </w:t>
      </w:r>
      <w:r>
        <w:rPr>
          <w:rFonts w:hint="eastAsia" w:ascii="仿宋_GB2312" w:eastAsia="仿宋_GB2312"/>
          <w:color w:val="auto"/>
          <w:sz w:val="24"/>
          <w:szCs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单位的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44D2DD74">
      <w:pPr>
        <w:pStyle w:val="19"/>
        <w:spacing w:line="360" w:lineRule="auto"/>
        <w:ind w:firstLine="488"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本公司对上述声明的真实性负责。如有虚假，将依法承担相应责任。</w:t>
      </w:r>
    </w:p>
    <w:p w14:paraId="17349D42">
      <w:pPr>
        <w:pStyle w:val="19"/>
        <w:spacing w:line="360" w:lineRule="auto"/>
        <w:jc w:val="left"/>
        <w:rPr>
          <w:b/>
          <w:color w:val="auto"/>
          <w:szCs w:val="21"/>
          <w:highlight w:val="none"/>
        </w:rPr>
      </w:pPr>
    </w:p>
    <w:p w14:paraId="1E2EFBB4">
      <w:pPr>
        <w:pStyle w:val="19"/>
        <w:spacing w:line="360" w:lineRule="auto"/>
        <w:jc w:val="left"/>
        <w:rPr>
          <w:b/>
          <w:color w:val="auto"/>
          <w:szCs w:val="21"/>
          <w:highlight w:val="none"/>
        </w:rPr>
      </w:pPr>
    </w:p>
    <w:p w14:paraId="048C52D2">
      <w:pPr>
        <w:snapToGrid w:val="0"/>
        <w:spacing w:line="360" w:lineRule="auto"/>
        <w:ind w:left="5233" w:leftChars="1736" w:hanging="1518" w:hangingChars="825"/>
        <w:rPr>
          <w:rFonts w:hint="eastAsia" w:ascii="仿宋_GB2312" w:hAnsi="仿宋" w:eastAsia="仿宋_GB2312" w:cs="仿宋_GB2312"/>
          <w:color w:val="auto"/>
          <w:kern w:val="0"/>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1070247">
      <w:pPr>
        <w:snapToGrid w:val="0"/>
        <w:spacing w:line="360" w:lineRule="auto"/>
        <w:ind w:firstLine="5246"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68FBA92">
      <w:pPr>
        <w:pStyle w:val="19"/>
        <w:spacing w:line="360" w:lineRule="auto"/>
        <w:ind w:left="5230" w:leftChars="1979" w:hanging="995" w:hangingChars="488"/>
        <w:rPr>
          <w:rFonts w:hint="eastAsia"/>
          <w:color w:val="auto"/>
          <w:sz w:val="20"/>
          <w:highlight w:val="none"/>
        </w:rPr>
      </w:pPr>
    </w:p>
    <w:p w14:paraId="070F3E9F">
      <w:pPr>
        <w:spacing w:line="360" w:lineRule="auto"/>
        <w:ind w:right="420" w:firstLine="488"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6A8EEEE">
      <w:pPr>
        <w:snapToGrid w:val="0"/>
        <w:spacing w:before="50" w:after="160" w:afterLines="50" w:line="360" w:lineRule="auto"/>
        <w:jc w:val="left"/>
        <w:rPr>
          <w:color w:val="auto"/>
          <w:sz w:val="20"/>
          <w:highlight w:val="none"/>
        </w:rPr>
        <w:sectPr>
          <w:pgSz w:w="11905" w:h="16838"/>
          <w:pgMar w:top="1417" w:right="1134" w:bottom="1417" w:left="1134" w:header="850" w:footer="850" w:gutter="0"/>
          <w:pgNumType w:fmt="decimal"/>
          <w:cols w:space="720" w:num="1"/>
          <w:docGrid w:type="linesAndChars" w:linePitch="321" w:charSpace="851"/>
        </w:sectPr>
      </w:pPr>
    </w:p>
    <w:p w14:paraId="6D5AFFA1">
      <w:pPr>
        <w:snapToGrid w:val="0"/>
        <w:spacing w:before="50" w:after="160" w:afterLines="50" w:line="360" w:lineRule="auto"/>
        <w:jc w:val="left"/>
        <w:rPr>
          <w:color w:val="auto"/>
          <w:sz w:val="20"/>
          <w:highlight w:val="none"/>
        </w:rPr>
      </w:pPr>
    </w:p>
    <w:p w14:paraId="190B3E21">
      <w:pPr>
        <w:pStyle w:val="19"/>
        <w:tabs>
          <w:tab w:val="left" w:pos="2472"/>
        </w:tabs>
        <w:spacing w:line="460" w:lineRule="exact"/>
        <w:jc w:val="center"/>
        <w:rPr>
          <w:rFonts w:hint="eastAsia" w:ascii="Times New Roman" w:hAnsi="Times New Roman"/>
          <w:b/>
          <w:color w:val="auto"/>
          <w:sz w:val="36"/>
          <w:highlight w:val="none"/>
        </w:rPr>
      </w:pPr>
    </w:p>
    <w:p w14:paraId="383043F0">
      <w:pPr>
        <w:pStyle w:val="19"/>
        <w:tabs>
          <w:tab w:val="left" w:pos="2472"/>
        </w:tabs>
        <w:spacing w:line="460" w:lineRule="exact"/>
        <w:jc w:val="center"/>
        <w:rPr>
          <w:rFonts w:hint="eastAsia" w:ascii="Times New Roman" w:hAnsi="Times New Roman"/>
          <w:b/>
          <w:color w:val="auto"/>
          <w:sz w:val="36"/>
          <w:highlight w:val="none"/>
        </w:rPr>
      </w:pPr>
    </w:p>
    <w:p w14:paraId="1E04DBBF">
      <w:pPr>
        <w:pStyle w:val="19"/>
        <w:tabs>
          <w:tab w:val="left" w:pos="2472"/>
        </w:tabs>
        <w:spacing w:line="460" w:lineRule="exact"/>
        <w:jc w:val="center"/>
        <w:rPr>
          <w:rFonts w:hint="eastAsia" w:ascii="Times New Roman" w:hAnsi="Times New Roman"/>
          <w:b/>
          <w:color w:val="auto"/>
          <w:sz w:val="36"/>
          <w:highlight w:val="none"/>
        </w:rPr>
      </w:pPr>
    </w:p>
    <w:p w14:paraId="30531749">
      <w:pPr>
        <w:pStyle w:val="19"/>
        <w:tabs>
          <w:tab w:val="left" w:pos="2472"/>
        </w:tabs>
        <w:spacing w:line="460" w:lineRule="exact"/>
        <w:jc w:val="center"/>
        <w:rPr>
          <w:rFonts w:hint="eastAsia" w:ascii="Times New Roman" w:hAnsi="Times New Roman"/>
          <w:b/>
          <w:color w:val="auto"/>
          <w:sz w:val="36"/>
          <w:highlight w:val="none"/>
        </w:rPr>
      </w:pPr>
    </w:p>
    <w:p w14:paraId="09C86B7C">
      <w:pPr>
        <w:pStyle w:val="19"/>
        <w:tabs>
          <w:tab w:val="left" w:pos="2472"/>
        </w:tabs>
        <w:spacing w:line="460" w:lineRule="exact"/>
        <w:jc w:val="center"/>
        <w:rPr>
          <w:rFonts w:hint="eastAsia" w:ascii="Times New Roman" w:hAnsi="Times New Roman"/>
          <w:b/>
          <w:color w:val="auto"/>
          <w:sz w:val="36"/>
          <w:highlight w:val="none"/>
        </w:rPr>
      </w:pPr>
    </w:p>
    <w:p w14:paraId="74F91721">
      <w:pPr>
        <w:pStyle w:val="19"/>
        <w:tabs>
          <w:tab w:val="left" w:pos="2472"/>
        </w:tabs>
        <w:spacing w:line="460" w:lineRule="exact"/>
        <w:jc w:val="center"/>
        <w:rPr>
          <w:rFonts w:hint="eastAsia" w:ascii="Times New Roman" w:hAnsi="Times New Roman"/>
          <w:b/>
          <w:color w:val="auto"/>
          <w:sz w:val="36"/>
          <w:highlight w:val="none"/>
        </w:rPr>
      </w:pPr>
    </w:p>
    <w:p w14:paraId="54B170F2">
      <w:pPr>
        <w:pStyle w:val="19"/>
        <w:tabs>
          <w:tab w:val="left" w:pos="2472"/>
        </w:tabs>
        <w:spacing w:line="460" w:lineRule="exact"/>
        <w:jc w:val="center"/>
        <w:rPr>
          <w:rFonts w:hint="eastAsia" w:ascii="Times New Roman" w:hAnsi="Times New Roman"/>
          <w:b/>
          <w:color w:val="auto"/>
          <w:sz w:val="36"/>
          <w:highlight w:val="none"/>
        </w:rPr>
      </w:pPr>
    </w:p>
    <w:p w14:paraId="32109E6E">
      <w:pPr>
        <w:pStyle w:val="19"/>
        <w:tabs>
          <w:tab w:val="left" w:pos="2472"/>
        </w:tabs>
        <w:spacing w:line="460" w:lineRule="exact"/>
        <w:jc w:val="center"/>
        <w:rPr>
          <w:rFonts w:hint="eastAsia" w:ascii="Times New Roman" w:hAnsi="Times New Roman"/>
          <w:b/>
          <w:color w:val="auto"/>
          <w:sz w:val="36"/>
          <w:highlight w:val="none"/>
        </w:rPr>
      </w:pPr>
    </w:p>
    <w:p w14:paraId="2AA19AD7">
      <w:pPr>
        <w:pStyle w:val="19"/>
        <w:tabs>
          <w:tab w:val="left" w:pos="2472"/>
        </w:tabs>
        <w:spacing w:line="460" w:lineRule="exact"/>
        <w:jc w:val="center"/>
        <w:rPr>
          <w:rFonts w:hint="eastAsia" w:ascii="Times New Roman" w:hAnsi="Times New Roman"/>
          <w:b/>
          <w:color w:val="auto"/>
          <w:sz w:val="36"/>
          <w:highlight w:val="none"/>
        </w:rPr>
      </w:pPr>
    </w:p>
    <w:p w14:paraId="5D1C7225">
      <w:pPr>
        <w:pStyle w:val="19"/>
        <w:tabs>
          <w:tab w:val="left" w:pos="2472"/>
        </w:tabs>
        <w:spacing w:line="460" w:lineRule="exact"/>
        <w:jc w:val="center"/>
        <w:rPr>
          <w:rFonts w:hint="eastAsia" w:ascii="Times New Roman" w:hAnsi="Times New Roman"/>
          <w:b/>
          <w:color w:val="auto"/>
          <w:sz w:val="36"/>
          <w:highlight w:val="none"/>
        </w:rPr>
      </w:pPr>
    </w:p>
    <w:p w14:paraId="12BA272B">
      <w:pPr>
        <w:pStyle w:val="19"/>
        <w:tabs>
          <w:tab w:val="left" w:pos="2472"/>
        </w:tabs>
        <w:spacing w:line="460" w:lineRule="exact"/>
        <w:jc w:val="center"/>
        <w:rPr>
          <w:rFonts w:hint="eastAsia" w:ascii="Times New Roman" w:hAnsi="Times New Roman"/>
          <w:b/>
          <w:color w:val="auto"/>
          <w:sz w:val="36"/>
          <w:highlight w:val="none"/>
        </w:rPr>
      </w:pPr>
    </w:p>
    <w:p w14:paraId="3FE215A2">
      <w:pPr>
        <w:pStyle w:val="19"/>
        <w:tabs>
          <w:tab w:val="left" w:pos="2472"/>
        </w:tabs>
        <w:spacing w:line="460" w:lineRule="exact"/>
        <w:jc w:val="center"/>
        <w:outlineLvl w:val="0"/>
        <w:rPr>
          <w:rFonts w:ascii="Times New Roman" w:hAnsi="Times New Roman"/>
          <w:b/>
          <w:color w:val="auto"/>
          <w:sz w:val="36"/>
          <w:highlight w:val="none"/>
        </w:rPr>
      </w:pPr>
      <w:bookmarkStart w:id="384" w:name="_Toc30911"/>
      <w:r>
        <w:rPr>
          <w:rFonts w:hint="eastAsia" w:ascii="Times New Roman" w:hAnsi="Times New Roman"/>
          <w:b/>
          <w:color w:val="auto"/>
          <w:sz w:val="36"/>
          <w:highlight w:val="none"/>
        </w:rPr>
        <w:t>第七章 质疑、投诉证明材料格式</w:t>
      </w:r>
      <w:bookmarkEnd w:id="384"/>
    </w:p>
    <w:p w14:paraId="568B5505">
      <w:pPr>
        <w:snapToGrid w:val="0"/>
        <w:spacing w:before="50" w:after="160" w:afterLines="50" w:line="360" w:lineRule="auto"/>
        <w:ind w:firstLine="306" w:firstLineChars="150"/>
        <w:jc w:val="left"/>
        <w:rPr>
          <w:color w:val="auto"/>
          <w:sz w:val="20"/>
          <w:highlight w:val="none"/>
        </w:rPr>
        <w:sectPr>
          <w:pgSz w:w="11905" w:h="16838"/>
          <w:pgMar w:top="1417" w:right="1134" w:bottom="1417" w:left="1134" w:header="850" w:footer="850" w:gutter="0"/>
          <w:pgNumType w:fmt="decimal"/>
          <w:cols w:space="720" w:num="1"/>
          <w:docGrid w:type="linesAndChars" w:linePitch="321" w:charSpace="851"/>
        </w:sectPr>
      </w:pPr>
    </w:p>
    <w:p w14:paraId="70CF27ED">
      <w:pPr>
        <w:widowControl/>
        <w:shd w:val="clear" w:color="auto" w:fill="FFFFFF"/>
        <w:spacing w:line="260" w:lineRule="exact"/>
        <w:jc w:val="left"/>
        <w:rPr>
          <w:rFonts w:hint="eastAsia" w:ascii="宋体" w:hAnsi="宋体"/>
          <w:b/>
          <w:bCs/>
          <w:color w:val="auto"/>
          <w:sz w:val="28"/>
          <w:szCs w:val="28"/>
          <w:highlight w:val="none"/>
        </w:rPr>
      </w:pPr>
    </w:p>
    <w:p w14:paraId="2D695671">
      <w:pPr>
        <w:pStyle w:val="4"/>
        <w:jc w:val="center"/>
        <w:rPr>
          <w:rFonts w:hint="eastAsia" w:ascii="宋体" w:hAnsi="宋体"/>
          <w:b w:val="0"/>
          <w:bCs w:val="0"/>
          <w:color w:val="auto"/>
          <w:highlight w:val="none"/>
        </w:rPr>
      </w:pPr>
      <w:bookmarkStart w:id="385" w:name="_Toc9413"/>
      <w:r>
        <w:rPr>
          <w:rFonts w:hint="eastAsia" w:ascii="宋体" w:hAnsi="宋体"/>
          <w:b w:val="0"/>
          <w:bCs w:val="0"/>
          <w:color w:val="auto"/>
          <w:highlight w:val="none"/>
        </w:rPr>
        <w:t>第一节 质疑函（格式）</w:t>
      </w:r>
      <w:bookmarkEnd w:id="385"/>
    </w:p>
    <w:p w14:paraId="7986379C">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7ACB4163">
      <w:pPr>
        <w:adjustRightInd w:val="0"/>
        <w:snapToGrid w:val="0"/>
        <w:spacing w:before="321"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099ACD54">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5314AF04">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    编：</w:t>
      </w:r>
      <w:r>
        <w:rPr>
          <w:rFonts w:hint="eastAsia" w:ascii="仿宋" w:hAnsi="仿宋" w:eastAsia="仿宋" w:cs="仿宋"/>
          <w:color w:val="auto"/>
          <w:sz w:val="32"/>
          <w:szCs w:val="32"/>
          <w:highlight w:val="none"/>
          <w:u w:val="dotted"/>
        </w:rPr>
        <w:t xml:space="preserve">                          </w:t>
      </w:r>
    </w:p>
    <w:p w14:paraId="0D10CB0F">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2E058B28">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3791F50D">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6F5F08F7">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    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    编：</w:t>
      </w:r>
      <w:r>
        <w:rPr>
          <w:rFonts w:hint="eastAsia" w:ascii="仿宋" w:hAnsi="仿宋" w:eastAsia="仿宋" w:cs="仿宋"/>
          <w:color w:val="auto"/>
          <w:sz w:val="32"/>
          <w:szCs w:val="32"/>
          <w:highlight w:val="none"/>
          <w:u w:val="dotted"/>
        </w:rPr>
        <w:t xml:space="preserve">                                                </w:t>
      </w:r>
    </w:p>
    <w:p w14:paraId="4AC06D66">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10AFD8BE">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4D4D5E1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   号：</w:t>
      </w:r>
      <w:r>
        <w:rPr>
          <w:rFonts w:hint="eastAsia" w:ascii="仿宋" w:hAnsi="仿宋" w:eastAsia="仿宋" w:cs="仿宋"/>
          <w:color w:val="auto"/>
          <w:sz w:val="32"/>
          <w:szCs w:val="32"/>
          <w:highlight w:val="none"/>
          <w:u w:val="dotted"/>
        </w:rPr>
        <w:t xml:space="preserve">                 </w:t>
      </w:r>
    </w:p>
    <w:p w14:paraId="44F6FAE8">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1886A6A8">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61E225A5">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2BB287D">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3ED7986F">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6BCA9A23">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59AD1527">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4A4C240C">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414D3A2F">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7ED6EE67">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14144AEF">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254508CE">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4F590DEC">
      <w:pPr>
        <w:outlineLvl w:val="0"/>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3C09206E">
      <w:pPr>
        <w:outlineLvl w:val="0"/>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0111C5A9">
      <w:pPr>
        <w:adjustRightInd w:val="0"/>
        <w:snapToGrid w:val="0"/>
        <w:spacing w:line="360" w:lineRule="auto"/>
        <w:rPr>
          <w:rFonts w:ascii="仿宋" w:hAnsi="仿宋" w:eastAsia="仿宋" w:cs="仿宋"/>
          <w:color w:val="auto"/>
          <w:sz w:val="32"/>
          <w:szCs w:val="32"/>
          <w:highlight w:val="none"/>
        </w:rPr>
      </w:pPr>
    </w:p>
    <w:p w14:paraId="2B2BC431">
      <w:pPr>
        <w:adjustRightInd w:val="0"/>
        <w:snapToGrid w:val="0"/>
        <w:spacing w:line="360" w:lineRule="auto"/>
        <w:rPr>
          <w:rFonts w:ascii="仿宋" w:hAnsi="仿宋" w:eastAsia="仿宋" w:cs="仿宋"/>
          <w:color w:val="auto"/>
          <w:sz w:val="32"/>
          <w:szCs w:val="32"/>
          <w:highlight w:val="none"/>
        </w:rPr>
      </w:pPr>
    </w:p>
    <w:p w14:paraId="20426D2C">
      <w:pPr>
        <w:jc w:val="center"/>
        <w:rPr>
          <w:rFonts w:ascii="仿宋" w:hAnsi="仿宋" w:eastAsia="仿宋" w:cs="仿宋"/>
          <w:b/>
          <w:bCs/>
          <w:color w:val="auto"/>
          <w:sz w:val="32"/>
          <w:szCs w:val="32"/>
          <w:highlight w:val="none"/>
        </w:rPr>
      </w:pPr>
    </w:p>
    <w:p w14:paraId="3D40AC70">
      <w:pPr>
        <w:jc w:val="center"/>
        <w:rPr>
          <w:rFonts w:ascii="仿宋" w:hAnsi="仿宋" w:eastAsia="仿宋" w:cs="仿宋"/>
          <w:b/>
          <w:bCs/>
          <w:color w:val="auto"/>
          <w:sz w:val="32"/>
          <w:szCs w:val="32"/>
          <w:highlight w:val="none"/>
        </w:rPr>
      </w:pPr>
    </w:p>
    <w:p w14:paraId="60830F08">
      <w:pPr>
        <w:jc w:val="center"/>
        <w:rPr>
          <w:rFonts w:ascii="仿宋" w:hAnsi="仿宋" w:eastAsia="仿宋" w:cs="仿宋"/>
          <w:b/>
          <w:bCs/>
          <w:color w:val="auto"/>
          <w:sz w:val="32"/>
          <w:szCs w:val="32"/>
          <w:highlight w:val="none"/>
        </w:rPr>
      </w:pPr>
    </w:p>
    <w:p w14:paraId="3C2E6F1D">
      <w:pPr>
        <w:jc w:val="center"/>
        <w:rPr>
          <w:rFonts w:ascii="仿宋" w:hAnsi="仿宋" w:eastAsia="仿宋" w:cs="仿宋"/>
          <w:b/>
          <w:bCs/>
          <w:color w:val="auto"/>
          <w:sz w:val="32"/>
          <w:szCs w:val="32"/>
          <w:highlight w:val="none"/>
        </w:rPr>
      </w:pPr>
    </w:p>
    <w:p w14:paraId="24FCA98D">
      <w:pPr>
        <w:jc w:val="center"/>
        <w:rPr>
          <w:rFonts w:ascii="仿宋" w:hAnsi="仿宋" w:eastAsia="仿宋" w:cs="仿宋"/>
          <w:b/>
          <w:bCs/>
          <w:color w:val="auto"/>
          <w:sz w:val="32"/>
          <w:szCs w:val="32"/>
          <w:highlight w:val="none"/>
        </w:rPr>
      </w:pPr>
    </w:p>
    <w:p w14:paraId="1D9EC491">
      <w:pPr>
        <w:jc w:val="center"/>
        <w:rPr>
          <w:rFonts w:ascii="仿宋" w:hAnsi="仿宋" w:eastAsia="仿宋" w:cs="仿宋"/>
          <w:b/>
          <w:bCs/>
          <w:color w:val="auto"/>
          <w:sz w:val="32"/>
          <w:szCs w:val="32"/>
          <w:highlight w:val="none"/>
        </w:rPr>
      </w:pPr>
    </w:p>
    <w:p w14:paraId="60E2B0E4">
      <w:pPr>
        <w:jc w:val="center"/>
        <w:rPr>
          <w:rFonts w:ascii="仿宋" w:hAnsi="仿宋" w:eastAsia="仿宋" w:cs="仿宋"/>
          <w:b/>
          <w:bCs/>
          <w:color w:val="auto"/>
          <w:sz w:val="32"/>
          <w:szCs w:val="32"/>
          <w:highlight w:val="none"/>
        </w:rPr>
      </w:pPr>
    </w:p>
    <w:p w14:paraId="5D78B111">
      <w:pPr>
        <w:rPr>
          <w:rFonts w:ascii="黑体" w:hAnsi="黑体" w:eastAsia="黑体"/>
          <w:b/>
          <w:color w:val="auto"/>
          <w:sz w:val="32"/>
          <w:szCs w:val="32"/>
          <w:highlight w:val="none"/>
        </w:rPr>
      </w:pPr>
    </w:p>
    <w:p w14:paraId="7E4C2CF1">
      <w:pPr>
        <w:rPr>
          <w:rFonts w:ascii="黑体" w:hAnsi="黑体" w:eastAsia="黑体"/>
          <w:b/>
          <w:color w:val="auto"/>
          <w:sz w:val="32"/>
          <w:szCs w:val="32"/>
          <w:highlight w:val="none"/>
        </w:rPr>
      </w:pPr>
    </w:p>
    <w:p w14:paraId="723584B3">
      <w:pPr>
        <w:rPr>
          <w:rFonts w:ascii="黑体" w:hAnsi="黑体" w:eastAsia="黑体"/>
          <w:b/>
          <w:color w:val="auto"/>
          <w:sz w:val="32"/>
          <w:szCs w:val="32"/>
          <w:highlight w:val="none"/>
        </w:rPr>
      </w:pPr>
    </w:p>
    <w:p w14:paraId="3D3F84AA">
      <w:pPr>
        <w:rPr>
          <w:rFonts w:ascii="黑体" w:hAnsi="黑体" w:eastAsia="黑体"/>
          <w:b/>
          <w:color w:val="auto"/>
          <w:sz w:val="32"/>
          <w:szCs w:val="32"/>
          <w:highlight w:val="none"/>
        </w:rPr>
      </w:pPr>
    </w:p>
    <w:p w14:paraId="288A41EB">
      <w:pPr>
        <w:rPr>
          <w:rFonts w:ascii="黑体" w:hAnsi="黑体" w:eastAsia="黑体"/>
          <w:b/>
          <w:color w:val="auto"/>
          <w:sz w:val="32"/>
          <w:szCs w:val="32"/>
          <w:highlight w:val="none"/>
        </w:rPr>
      </w:pPr>
    </w:p>
    <w:p w14:paraId="617867C6">
      <w:pPr>
        <w:rPr>
          <w:rFonts w:ascii="黑体" w:hAnsi="黑体" w:eastAsia="黑体"/>
          <w:b/>
          <w:color w:val="auto"/>
          <w:sz w:val="32"/>
          <w:szCs w:val="32"/>
          <w:highlight w:val="none"/>
        </w:rPr>
      </w:pPr>
    </w:p>
    <w:p w14:paraId="42CC7CDD">
      <w:pPr>
        <w:rPr>
          <w:rFonts w:ascii="黑体" w:hAnsi="黑体" w:eastAsia="黑体"/>
          <w:b/>
          <w:color w:val="auto"/>
          <w:sz w:val="32"/>
          <w:szCs w:val="32"/>
          <w:highlight w:val="none"/>
        </w:rPr>
      </w:pPr>
    </w:p>
    <w:p w14:paraId="1EDE2B52">
      <w:pPr>
        <w:rPr>
          <w:rFonts w:ascii="黑体" w:hAnsi="黑体" w:eastAsia="黑体"/>
          <w:b/>
          <w:color w:val="auto"/>
          <w:sz w:val="32"/>
          <w:szCs w:val="32"/>
          <w:highlight w:val="none"/>
        </w:rPr>
      </w:pPr>
    </w:p>
    <w:p w14:paraId="0BC6D6E4">
      <w:pPr>
        <w:rPr>
          <w:rFonts w:ascii="黑体" w:hAnsi="黑体" w:eastAsia="黑体"/>
          <w:b/>
          <w:color w:val="auto"/>
          <w:sz w:val="32"/>
          <w:szCs w:val="32"/>
          <w:highlight w:val="none"/>
        </w:rPr>
      </w:pPr>
    </w:p>
    <w:p w14:paraId="26F4D06F">
      <w:pPr>
        <w:outlineLvl w:val="0"/>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7981A0E7">
      <w:pPr>
        <w:widowControl/>
        <w:ind w:firstLine="648"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1E7D2F69">
      <w:pPr>
        <w:widowControl/>
        <w:ind w:firstLine="648"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32810035">
      <w:pPr>
        <w:widowControl/>
        <w:ind w:firstLine="648"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18A6BB9F">
      <w:pPr>
        <w:widowControl/>
        <w:ind w:firstLine="648"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0CD02B37">
      <w:pPr>
        <w:widowControl/>
        <w:ind w:firstLine="648"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0EC31F02">
      <w:pPr>
        <w:widowControl/>
        <w:ind w:firstLine="648"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0FC7B142">
      <w:pPr>
        <w:widowControl/>
        <w:ind w:firstLine="608" w:firstLineChars="200"/>
        <w:jc w:val="left"/>
        <w:rPr>
          <w:rFonts w:ascii="仿宋_GB2312" w:eastAsia="仿宋_GB2312"/>
          <w:color w:val="auto"/>
          <w:sz w:val="30"/>
          <w:szCs w:val="30"/>
          <w:highlight w:val="none"/>
        </w:rPr>
      </w:pPr>
    </w:p>
    <w:p w14:paraId="2382A79C">
      <w:pPr>
        <w:snapToGrid w:val="0"/>
        <w:spacing w:before="50" w:after="160" w:afterLines="50" w:line="360" w:lineRule="auto"/>
        <w:ind w:firstLine="488" w:firstLineChars="200"/>
        <w:jc w:val="left"/>
        <w:rPr>
          <w:rFonts w:ascii="ˎ̥" w:hAnsi="ˎ̥" w:cs="宋体"/>
          <w:color w:val="auto"/>
          <w:kern w:val="0"/>
          <w:sz w:val="24"/>
          <w:highlight w:val="none"/>
        </w:rPr>
        <w:sectPr>
          <w:pgSz w:w="11905" w:h="16838"/>
          <w:pgMar w:top="1417" w:right="1134" w:bottom="1417" w:left="1134" w:header="850" w:footer="850" w:gutter="0"/>
          <w:pgNumType w:fmt="decimal"/>
          <w:cols w:space="720" w:num="1"/>
          <w:docGrid w:type="linesAndChars" w:linePitch="321" w:charSpace="851"/>
        </w:sectPr>
      </w:pPr>
    </w:p>
    <w:p w14:paraId="40DE1A40">
      <w:pPr>
        <w:pStyle w:val="4"/>
        <w:jc w:val="center"/>
        <w:outlineLvl w:val="0"/>
        <w:rPr>
          <w:rFonts w:hint="eastAsia" w:ascii="宋体" w:hAnsi="宋体"/>
          <w:b w:val="0"/>
          <w:bCs w:val="0"/>
          <w:color w:val="auto"/>
          <w:highlight w:val="none"/>
        </w:rPr>
      </w:pPr>
      <w:bookmarkStart w:id="386" w:name="_Toc8257"/>
      <w:r>
        <w:rPr>
          <w:rFonts w:hint="eastAsia" w:ascii="宋体" w:hAnsi="宋体"/>
          <w:b w:val="0"/>
          <w:bCs w:val="0"/>
          <w:color w:val="auto"/>
          <w:highlight w:val="none"/>
        </w:rPr>
        <w:t>第二节 投诉书（格式）</w:t>
      </w:r>
      <w:bookmarkEnd w:id="386"/>
    </w:p>
    <w:p w14:paraId="7C6B8650">
      <w:pPr>
        <w:jc w:val="center"/>
        <w:outlineLvl w:val="1"/>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4653F3CB">
      <w:pPr>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292E90D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 诉 人 ：</w:t>
      </w:r>
      <w:r>
        <w:rPr>
          <w:rFonts w:hint="eastAsia" w:ascii="仿宋_GB2312" w:eastAsia="仿宋_GB2312"/>
          <w:color w:val="auto"/>
          <w:sz w:val="32"/>
          <w:szCs w:val="32"/>
          <w:highlight w:val="none"/>
          <w:u w:val="dotted"/>
        </w:rPr>
        <w:t xml:space="preserve">                                               </w:t>
      </w:r>
    </w:p>
    <w:p w14:paraId="01EA87CB">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    编：</w:t>
      </w:r>
      <w:r>
        <w:rPr>
          <w:rFonts w:hint="eastAsia" w:ascii="仿宋_GB2312" w:eastAsia="仿宋_GB2312"/>
          <w:color w:val="auto"/>
          <w:sz w:val="32"/>
          <w:szCs w:val="32"/>
          <w:highlight w:val="none"/>
          <w:u w:val="dotted"/>
        </w:rPr>
        <w:t xml:space="preserve">          </w:t>
      </w:r>
    </w:p>
    <w:p w14:paraId="2CD2E710">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44674DE2">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481E6153">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21F3157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    编：</w:t>
      </w:r>
      <w:r>
        <w:rPr>
          <w:rFonts w:hint="eastAsia" w:ascii="仿宋_GB2312" w:eastAsia="仿宋_GB2312"/>
          <w:color w:val="auto"/>
          <w:sz w:val="32"/>
          <w:szCs w:val="32"/>
          <w:highlight w:val="none"/>
          <w:u w:val="dotted"/>
        </w:rPr>
        <w:t xml:space="preserve">          </w:t>
      </w:r>
    </w:p>
    <w:p w14:paraId="181006E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p>
    <w:p w14:paraId="4C5C029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    编：</w:t>
      </w:r>
      <w:r>
        <w:rPr>
          <w:rFonts w:hint="eastAsia" w:ascii="仿宋_GB2312" w:eastAsia="仿宋_GB2312"/>
          <w:color w:val="auto"/>
          <w:sz w:val="32"/>
          <w:szCs w:val="32"/>
          <w:highlight w:val="none"/>
          <w:u w:val="dotted"/>
        </w:rPr>
        <w:t xml:space="preserve">          </w:t>
      </w:r>
    </w:p>
    <w:p w14:paraId="5AB7A7C8">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2726A0CC">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613B3768">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1535AC3">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p>
    <w:p w14:paraId="536932B7">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   编：</w:t>
      </w:r>
      <w:r>
        <w:rPr>
          <w:rFonts w:hint="eastAsia" w:ascii="仿宋_GB2312" w:eastAsia="仿宋_GB2312"/>
          <w:color w:val="auto"/>
          <w:sz w:val="32"/>
          <w:szCs w:val="32"/>
          <w:highlight w:val="none"/>
          <w:u w:val="dotted"/>
        </w:rPr>
        <w:t xml:space="preserve">           </w:t>
      </w:r>
    </w:p>
    <w:p w14:paraId="4CA6FCF8">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4AB9F50E">
      <w:pPr>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5334CF70">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p>
    <w:p w14:paraId="08B10C4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    号：</w:t>
      </w:r>
      <w:r>
        <w:rPr>
          <w:rFonts w:hint="eastAsia" w:ascii="仿宋_GB2312" w:eastAsia="仿宋_GB2312"/>
          <w:color w:val="auto"/>
          <w:sz w:val="32"/>
          <w:szCs w:val="32"/>
          <w:highlight w:val="none"/>
          <w:u w:val="dotted"/>
        </w:rPr>
        <w:t xml:space="preserve">           </w:t>
      </w:r>
    </w:p>
    <w:p w14:paraId="0E4DD70B">
      <w:pPr>
        <w:rPr>
          <w:rFonts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p>
    <w:p w14:paraId="5223DC1C">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7B98634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2BB6EF9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69F80DF3">
      <w:pPr>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34074E94">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3BE01A64">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C88EAFC">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4791FB7B">
      <w:pPr>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533BF38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1601ECD6">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0EFF9FD3">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6228D82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36B7BE83">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58C9289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4B4AA5F0">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3074C3C9">
      <w:pPr>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64729421">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1C3B68B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4C1B6531">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0B64C388">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27112669">
      <w:pPr>
        <w:rPr>
          <w:rFonts w:hint="eastAsia" w:ascii="黑体" w:hAnsi="黑体" w:eastAsia="黑体"/>
          <w:b/>
          <w:color w:val="auto"/>
          <w:sz w:val="32"/>
          <w:szCs w:val="32"/>
          <w:highlight w:val="none"/>
        </w:rPr>
      </w:pPr>
    </w:p>
    <w:p w14:paraId="3ACB6A02">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067019B3">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7649560C">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7D85FE5E">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3D8C8091">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3416E8F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2436EEFA">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3FF56D59">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0A64E503">
      <w:pPr>
        <w:snapToGrid w:val="0"/>
        <w:spacing w:before="50" w:after="160" w:afterLines="50" w:line="360" w:lineRule="auto"/>
        <w:ind w:firstLine="480" w:firstLineChars="200"/>
        <w:jc w:val="left"/>
        <w:rPr>
          <w:rFonts w:hint="eastAsia"/>
          <w:color w:val="auto"/>
          <w:sz w:val="24"/>
          <w:highlight w:val="none"/>
        </w:rPr>
      </w:pPr>
    </w:p>
    <w:p w14:paraId="72CA8CA3">
      <w:pPr>
        <w:rPr>
          <w:rFonts w:hint="eastAsia"/>
          <w:color w:val="auto"/>
          <w:highlight w:val="none"/>
        </w:rPr>
      </w:pPr>
    </w:p>
    <w:p w14:paraId="714C6CD4">
      <w:pPr>
        <w:pStyle w:val="41"/>
        <w:rPr>
          <w:rFonts w:hint="eastAsia"/>
          <w:color w:val="auto"/>
          <w:highlight w:val="none"/>
        </w:rPr>
      </w:pPr>
    </w:p>
    <w:p w14:paraId="23ECC14E">
      <w:pPr>
        <w:pStyle w:val="41"/>
        <w:rPr>
          <w:rFonts w:hint="eastAsia"/>
          <w:color w:val="auto"/>
          <w:highlight w:val="none"/>
        </w:rPr>
      </w:pPr>
    </w:p>
    <w:p w14:paraId="38CB9EAD">
      <w:pPr>
        <w:pStyle w:val="41"/>
        <w:rPr>
          <w:rFonts w:hint="eastAsia"/>
          <w:color w:val="auto"/>
          <w:highlight w:val="none"/>
        </w:rPr>
      </w:pPr>
    </w:p>
    <w:p w14:paraId="4450C680">
      <w:pPr>
        <w:pStyle w:val="41"/>
        <w:rPr>
          <w:rFonts w:hint="eastAsia"/>
          <w:color w:val="auto"/>
          <w:highlight w:val="none"/>
        </w:rPr>
      </w:pPr>
    </w:p>
    <w:p w14:paraId="1C7185FD">
      <w:pPr>
        <w:widowControl/>
        <w:spacing w:line="720" w:lineRule="exact"/>
        <w:jc w:val="center"/>
        <w:rPr>
          <w:rFonts w:hint="eastAsia" w:ascii="黑体" w:hAnsi="黑体" w:eastAsia="黑体" w:cs="黑体"/>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lang w:val="zh-CN" w:eastAsia="zh-CN"/>
          <w14:textFill>
            <w14:solidFill>
              <w14:schemeClr w14:val="tx1"/>
            </w14:solidFill>
          </w14:textFill>
        </w:rPr>
        <w:t>附件：</w:t>
      </w:r>
      <w:r>
        <w:rPr>
          <w:rFonts w:hint="eastAsia" w:ascii="黑体" w:hAnsi="黑体" w:eastAsia="黑体" w:cs="黑体"/>
          <w:color w:val="000000" w:themeColor="text1"/>
          <w:sz w:val="32"/>
          <w:szCs w:val="32"/>
          <w:highlight w:val="none"/>
          <w:lang w:val="zh-CN"/>
          <w14:textFill>
            <w14:solidFill>
              <w14:schemeClr w14:val="tx1"/>
            </w14:solidFill>
          </w14:textFill>
        </w:rPr>
        <w:t>根据《崇左市财政局关于进一步做好线上“政采贷”融资业务工作的通知》</w:t>
      </w:r>
      <w:r>
        <w:rPr>
          <w:rFonts w:ascii="黑体" w:hAnsi="黑体" w:eastAsia="黑体" w:cs="黑体"/>
          <w:color w:val="000000" w:themeColor="text1"/>
          <w:sz w:val="32"/>
          <w:szCs w:val="32"/>
          <w:highlight w:val="none"/>
          <w:lang w:val="zh-CN"/>
          <w14:textFill>
            <w14:solidFill>
              <w14:schemeClr w14:val="tx1"/>
            </w14:solidFill>
          </w14:textFill>
        </w:rPr>
        <w:t xml:space="preserve">( </w:t>
      </w:r>
      <w:r>
        <w:rPr>
          <w:rFonts w:hint="eastAsia" w:ascii="黑体" w:hAnsi="黑体" w:eastAsia="黑体" w:cs="黑体"/>
          <w:color w:val="000000" w:themeColor="text1"/>
          <w:sz w:val="32"/>
          <w:szCs w:val="32"/>
          <w:highlight w:val="none"/>
          <w:lang w:val="zh-CN"/>
          <w14:textFill>
            <w14:solidFill>
              <w14:schemeClr w14:val="tx1"/>
            </w14:solidFill>
          </w14:textFill>
        </w:rPr>
        <w:t>崇财采</w:t>
      </w:r>
      <w:r>
        <w:rPr>
          <w:rFonts w:ascii="黑体" w:hAnsi="黑体" w:eastAsia="黑体" w:cs="黑体"/>
          <w:color w:val="000000" w:themeColor="text1"/>
          <w:sz w:val="32"/>
          <w:szCs w:val="32"/>
          <w:highlight w:val="none"/>
          <w:lang w:val="zh-CN"/>
          <w14:textFill>
            <w14:solidFill>
              <w14:schemeClr w14:val="tx1"/>
            </w14:solidFill>
          </w14:textFill>
        </w:rPr>
        <w:t>(2023)10</w:t>
      </w:r>
      <w:r>
        <w:rPr>
          <w:rFonts w:hint="eastAsia" w:ascii="黑体" w:hAnsi="黑体" w:eastAsia="黑体" w:cs="黑体"/>
          <w:color w:val="000000" w:themeColor="text1"/>
          <w:sz w:val="32"/>
          <w:szCs w:val="32"/>
          <w:highlight w:val="none"/>
          <w:lang w:val="zh-CN"/>
          <w14:textFill>
            <w14:solidFill>
              <w14:schemeClr w14:val="tx1"/>
            </w14:solidFill>
          </w14:textFill>
        </w:rPr>
        <w:t>号</w:t>
      </w:r>
      <w:r>
        <w:rPr>
          <w:rFonts w:ascii="黑体" w:hAnsi="黑体" w:eastAsia="黑体" w:cs="黑体"/>
          <w:color w:val="000000" w:themeColor="text1"/>
          <w:sz w:val="32"/>
          <w:szCs w:val="32"/>
          <w:highlight w:val="none"/>
          <w:lang w:val="zh-CN"/>
          <w14:textFill>
            <w14:solidFill>
              <w14:schemeClr w14:val="tx1"/>
            </w14:solidFill>
          </w14:textFill>
        </w:rPr>
        <w:t>) ,</w:t>
      </w:r>
      <w:r>
        <w:rPr>
          <w:rFonts w:hint="eastAsia" w:ascii="黑体" w:hAnsi="黑体" w:eastAsia="黑体" w:cs="黑体"/>
          <w:color w:val="000000" w:themeColor="text1"/>
          <w:sz w:val="32"/>
          <w:szCs w:val="32"/>
          <w:highlight w:val="none"/>
          <w:lang w:val="zh-CN"/>
          <w14:textFill>
            <w14:solidFill>
              <w14:schemeClr w14:val="tx1"/>
            </w14:solidFill>
          </w14:textFill>
        </w:rPr>
        <w:t>供应商可凭成交通知书、政府采购合同，通过中征应收账款融资服务平台向银行在线申请“政采贷”融资。</w:t>
      </w:r>
      <w:r>
        <w:rPr>
          <w:rFonts w:ascii="黑体" w:hAnsi="黑体" w:eastAsia="黑体" w:cs="黑体"/>
          <w:color w:val="000000" w:themeColor="text1"/>
          <w:sz w:val="32"/>
          <w:szCs w:val="32"/>
          <w:highlight w:val="none"/>
          <w:lang w:val="zh-CN"/>
          <w14:textFill>
            <w14:solidFill>
              <w14:schemeClr w14:val="tx1"/>
            </w14:solidFill>
          </w14:textFill>
        </w:rPr>
        <w:t>(</w:t>
      </w:r>
      <w:r>
        <w:rPr>
          <w:rFonts w:hint="eastAsia" w:ascii="黑体" w:hAnsi="黑体" w:eastAsia="黑体" w:cs="黑体"/>
          <w:color w:val="000000" w:themeColor="text1"/>
          <w:sz w:val="32"/>
          <w:szCs w:val="32"/>
          <w:highlight w:val="none"/>
          <w:lang w:val="zh-CN"/>
          <w14:textFill>
            <w14:solidFill>
              <w14:schemeClr w14:val="tx1"/>
            </w14:solidFill>
          </w14:textFill>
        </w:rPr>
        <w:t>具体详见后附件中“政采贷”相关信息</w:t>
      </w:r>
      <w:r>
        <w:rPr>
          <w:rFonts w:ascii="黑体" w:hAnsi="黑体" w:eastAsia="黑体" w:cs="黑体"/>
          <w:color w:val="000000" w:themeColor="text1"/>
          <w:sz w:val="32"/>
          <w:szCs w:val="32"/>
          <w:highlight w:val="none"/>
          <w:lang w:val="zh-CN"/>
          <w14:textFill>
            <w14:solidFill>
              <w14:schemeClr w14:val="tx1"/>
            </w14:solidFill>
          </w14:textFill>
        </w:rPr>
        <w:t>)</w:t>
      </w:r>
      <w:r>
        <w:rPr>
          <w:rFonts w:hint="eastAsia" w:ascii="黑体" w:hAnsi="黑体" w:eastAsia="黑体" w:cs="黑体"/>
          <w:color w:val="000000" w:themeColor="text1"/>
          <w:sz w:val="32"/>
          <w:szCs w:val="32"/>
          <w:highlight w:val="none"/>
          <w:lang w:val="zh-CN"/>
          <w14:textFill>
            <w14:solidFill>
              <w14:schemeClr w14:val="tx1"/>
            </w14:solidFill>
          </w14:textFill>
        </w:rPr>
        <w:t>。</w:t>
      </w:r>
    </w:p>
    <w:p w14:paraId="618628C3">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ascii="黑体" w:hAnsi="黑体" w:eastAsia="黑体" w:cs="黑体"/>
          <w:color w:val="000000" w:themeColor="text1"/>
          <w:sz w:val="32"/>
          <w:szCs w:val="32"/>
          <w:highlight w:val="none"/>
          <w14:textFill>
            <w14:solidFill>
              <w14:schemeClr w14:val="tx1"/>
            </w14:solidFill>
          </w14:textFill>
        </w:rPr>
        <w:t>2</w:t>
      </w:r>
    </w:p>
    <w:p w14:paraId="5D7CBD0B">
      <w:pPr>
        <w:suppressAutoHyphens/>
        <w:rPr>
          <w:rFonts w:ascii="Calibri" w:hAnsi="Calibri"/>
          <w:color w:val="000000" w:themeColor="text1"/>
          <w:highlight w:val="none"/>
          <w14:textFill>
            <w14:solidFill>
              <w14:schemeClr w14:val="tx1"/>
            </w14:solidFill>
          </w14:textFill>
        </w:rPr>
      </w:pPr>
    </w:p>
    <w:p w14:paraId="5C0F3970">
      <w:pPr>
        <w:spacing w:line="580" w:lineRule="exact"/>
        <w:jc w:val="center"/>
        <w:rPr>
          <w:rFonts w:hint="eastAsia"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崇左市线上“政采贷”政策告知函</w:t>
      </w:r>
    </w:p>
    <w:p w14:paraId="04BEF3BB">
      <w:pPr>
        <w:spacing w:line="580" w:lineRule="exact"/>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65570335">
      <w:pPr>
        <w:spacing w:line="58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各供应商：</w:t>
      </w:r>
    </w:p>
    <w:p w14:paraId="0BA25E3D">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欢迎贵公司参与崇左市政府采购活动！</w:t>
      </w:r>
    </w:p>
    <w:p w14:paraId="0A18DCB7">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广西壮族自治区财政厅关于推广线上“政采贷”融资模式的通知》（南宁银发〔</w:t>
      </w:r>
      <w:r>
        <w:rPr>
          <w:rFonts w:ascii="仿宋_GB2312" w:hAnsi="仿宋_GB2312" w:eastAsia="仿宋_GB2312" w:cs="仿宋_GB2312"/>
          <w:color w:val="000000" w:themeColor="text1"/>
          <w:sz w:val="32"/>
          <w:szCs w:val="32"/>
          <w:highlight w:val="none"/>
          <w14:textFill>
            <w14:solidFill>
              <w14:schemeClr w14:val="tx1"/>
            </w14:solidFill>
          </w14:textFill>
        </w:rPr>
        <w:t>2021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258</w:t>
      </w:r>
      <w:r>
        <w:rPr>
          <w:rFonts w:hint="eastAsia" w:ascii="仿宋_GB2312" w:hAnsi="仿宋_GB2312" w:eastAsia="仿宋_GB2312" w:cs="仿宋_GB2312"/>
          <w:color w:val="000000" w:themeColor="text1"/>
          <w:sz w:val="32"/>
          <w:szCs w:val="32"/>
          <w:highlight w:val="none"/>
          <w14:textFill>
            <w14:solidFill>
              <w14:schemeClr w14:val="tx1"/>
            </w14:solidFill>
          </w14:textFill>
        </w:rPr>
        <w:t>号），按照双方自愿的原则提供便捷、优惠的贷款服务。</w:t>
      </w:r>
    </w:p>
    <w:p w14:paraId="57C64E19">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相关金融产品和银行业金融机构联系方式，可在中征应收账款融资服务平台查询（网址：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Fonts w:ascii="仿宋_GB2312" w:hAnsi="仿宋_GB2312" w:eastAsia="仿宋_GB2312" w:cs="仿宋_GB2312"/>
          <w:color w:val="000000" w:themeColor="text1"/>
          <w:sz w:val="32"/>
          <w:highlight w:val="none"/>
          <w:u w:val="single"/>
          <w14:textFill>
            <w14:solidFill>
              <w14:schemeClr w14:val="tx1"/>
            </w14:solidFill>
          </w14:textFill>
        </w:rPr>
        <w:t>https://www.crcrfsp.com/</w:t>
      </w:r>
      <w:r>
        <w:rPr>
          <w:rFonts w:ascii="仿宋_GB2312" w:hAnsi="仿宋_GB2312" w:eastAsia="仿宋_GB2312" w:cs="仿宋_GB2312"/>
          <w:color w:val="000000" w:themeColor="text1"/>
          <w:sz w:val="32"/>
          <w:highlight w:val="none"/>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，客服电话：</w:t>
      </w:r>
      <w:r>
        <w:rPr>
          <w:rFonts w:ascii="仿宋_GB2312" w:hAnsi="仿宋_GB2312" w:eastAsia="仿宋_GB2312" w:cs="仿宋_GB2312"/>
          <w:color w:val="000000" w:themeColor="text1"/>
          <w:sz w:val="32"/>
          <w:szCs w:val="32"/>
          <w:highlight w:val="none"/>
          <w14:textFill>
            <w14:solidFill>
              <w14:schemeClr w14:val="tx1"/>
            </w14:solidFill>
          </w14:textFill>
        </w:rPr>
        <w:t>400-009-0001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1704B5A">
      <w:pPr>
        <w:suppressAutoHyphens/>
        <w:rPr>
          <w:rFonts w:hint="eastAsia" w:ascii="仿宋_GB2312" w:hAnsi="仿宋_GB2312" w:eastAsia="仿宋_GB2312" w:cs="仿宋_GB2312"/>
          <w:color w:val="000000" w:themeColor="text1"/>
          <w:szCs w:val="32"/>
          <w:highlight w:val="none"/>
          <w14:textFill>
            <w14:solidFill>
              <w14:schemeClr w14:val="tx1"/>
            </w14:solidFill>
          </w14:textFill>
        </w:rPr>
      </w:pPr>
    </w:p>
    <w:p w14:paraId="5B7769F5">
      <w:pPr>
        <w:suppressAutoHyphens/>
        <w:rPr>
          <w:rFonts w:ascii="仿宋_GB2312" w:eastAsia="仿宋_GB2312" w:cs="仿宋_GB2312"/>
          <w:color w:val="000000" w:themeColor="text1"/>
          <w:szCs w:val="32"/>
          <w:highlight w:val="none"/>
          <w14:textFill>
            <w14:solidFill>
              <w14:schemeClr w14:val="tx1"/>
            </w14:solidFill>
          </w14:textFill>
        </w:rPr>
      </w:pPr>
    </w:p>
    <w:p w14:paraId="285DFB0B">
      <w:pPr>
        <w:widowControl/>
        <w:jc w:val="left"/>
        <w:rPr>
          <w:rFonts w:hint="eastAsia"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br w:type="page"/>
      </w:r>
    </w:p>
    <w:p w14:paraId="0ED1DD9D">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ascii="黑体" w:hAnsi="黑体" w:eastAsia="黑体" w:cs="黑体"/>
          <w:color w:val="000000" w:themeColor="text1"/>
          <w:sz w:val="32"/>
          <w:szCs w:val="32"/>
          <w:highlight w:val="none"/>
          <w14:textFill>
            <w14:solidFill>
              <w14:schemeClr w14:val="tx1"/>
            </w14:solidFill>
          </w14:textFill>
        </w:rPr>
        <w:t>3</w:t>
      </w:r>
    </w:p>
    <w:p w14:paraId="776C391D">
      <w:pPr>
        <w:suppressAutoHyphens/>
        <w:rPr>
          <w:rFonts w:ascii="Calibri" w:hAnsi="Calibri"/>
          <w:color w:val="000000" w:themeColor="text1"/>
          <w:highlight w:val="none"/>
          <w14:textFill>
            <w14:solidFill>
              <w14:schemeClr w14:val="tx1"/>
            </w14:solidFill>
          </w14:textFill>
        </w:rPr>
      </w:pPr>
    </w:p>
    <w:p w14:paraId="3E87133A">
      <w:pPr>
        <w:spacing w:line="600" w:lineRule="exact"/>
        <w:jc w:val="center"/>
        <w:rPr>
          <w:rFonts w:hint="eastAsia" w:ascii="黑体" w:hAnsi="黑体" w:eastAsia="黑体" w:cs="黑体"/>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崇左市线上“政采贷”业务流程图</w:t>
      </w:r>
    </w:p>
    <w:p w14:paraId="5AA0FAAB">
      <w:pPr>
        <w:rPr>
          <w:rFonts w:hint="eastAsia" w:ascii="宋体" w:hAnsi="宋体" w:eastAsia="华文仿宋"/>
          <w:color w:val="000000" w:themeColor="text1"/>
          <w:sz w:val="32"/>
          <w:szCs w:val="32"/>
          <w:highlight w:val="none"/>
          <w14:textFill>
            <w14:solidFill>
              <w14:schemeClr w14:val="tx1"/>
            </w14:solidFill>
          </w14:textFill>
        </w:rPr>
      </w:pPr>
      <w:r>
        <w:rPr>
          <w:rFonts w:ascii="宋体" w:hAnsi="宋体" w:eastAsia="仿宋_GB2312"/>
          <w:color w:val="000000" w:themeColor="text1"/>
          <w:sz w:val="32"/>
          <w:szCs w:val="32"/>
          <w:highlight w:val="none"/>
          <w14:textFill>
            <w14:solidFill>
              <w14:schemeClr w14:val="tx1"/>
            </w14:solidFill>
          </w14:textFill>
        </w:rPr>
        <w:drawing>
          <wp:inline distT="0" distB="0" distL="0" distR="0">
            <wp:extent cx="4857750" cy="6896100"/>
            <wp:effectExtent l="0" t="0" r="3810" b="7620"/>
            <wp:docPr id="1027" name="图片 1" descr="流程图1011"/>
            <wp:cNvGraphicFramePr/>
            <a:graphic xmlns:a="http://schemas.openxmlformats.org/drawingml/2006/main">
              <a:graphicData uri="http://schemas.openxmlformats.org/drawingml/2006/picture">
                <pic:pic xmlns:pic="http://schemas.openxmlformats.org/drawingml/2006/picture">
                  <pic:nvPicPr>
                    <pic:cNvPr id="1027" name="图片 1" descr="流程图1011"/>
                    <pic:cNvPicPr/>
                  </pic:nvPicPr>
                  <pic:blipFill>
                    <a:blip r:embed="rId30" cstate="print"/>
                    <a:srcRect/>
                    <a:stretch>
                      <a:fillRect/>
                    </a:stretch>
                  </pic:blipFill>
                  <pic:spPr>
                    <a:xfrm>
                      <a:off x="0" y="0"/>
                      <a:ext cx="4857750" cy="6896100"/>
                    </a:xfrm>
                    <a:prstGeom prst="rect">
                      <a:avLst/>
                    </a:prstGeom>
                    <a:ln>
                      <a:noFill/>
                    </a:ln>
                  </pic:spPr>
                </pic:pic>
              </a:graphicData>
            </a:graphic>
          </wp:inline>
        </w:drawing>
      </w:r>
    </w:p>
    <w:p w14:paraId="421F2BA6">
      <w:pPr>
        <w:widowControl/>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517F7CFC">
      <w:pPr>
        <w:widowControl/>
        <w:jc w:val="left"/>
        <w:rPr>
          <w:rFonts w:hint="eastAsia" w:ascii="黑体" w:hAnsi="黑体" w:eastAsia="黑体" w:cs="黑体"/>
          <w:color w:val="000000" w:themeColor="text1"/>
          <w:sz w:val="32"/>
          <w:szCs w:val="32"/>
          <w:highlight w:val="none"/>
          <w:lang w:val="zh-CN"/>
          <w14:textFill>
            <w14:solidFill>
              <w14:schemeClr w14:val="tx1"/>
            </w14:solidFill>
          </w14:textFill>
        </w:rPr>
      </w:pPr>
      <w:r>
        <w:rPr>
          <w:rFonts w:ascii="黑体" w:hAnsi="黑体" w:eastAsia="黑体" w:cs="黑体"/>
          <w:color w:val="000000" w:themeColor="text1"/>
          <w:sz w:val="32"/>
          <w:szCs w:val="32"/>
          <w:highlight w:val="none"/>
          <w:lang w:val="zh-CN"/>
          <w14:textFill>
            <w14:solidFill>
              <w14:schemeClr w14:val="tx1"/>
            </w14:solidFill>
          </w14:textFill>
        </w:rPr>
        <w:br w:type="page"/>
      </w:r>
    </w:p>
    <w:p w14:paraId="6348B621">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ascii="黑体" w:hAnsi="黑体" w:eastAsia="黑体" w:cs="黑体"/>
          <w:color w:val="000000" w:themeColor="text1"/>
          <w:sz w:val="32"/>
          <w:szCs w:val="32"/>
          <w:highlight w:val="none"/>
          <w14:textFill>
            <w14:solidFill>
              <w14:schemeClr w14:val="tx1"/>
            </w14:solidFill>
          </w14:textFill>
        </w:rPr>
        <w:t>4</w:t>
      </w:r>
    </w:p>
    <w:p w14:paraId="0D42F354">
      <w:pPr>
        <w:suppressAutoHyphens/>
        <w:rPr>
          <w:rFonts w:ascii="Calibri" w:hAnsi="Calibri"/>
          <w:color w:val="000000" w:themeColor="text1"/>
          <w:highlight w:val="none"/>
          <w14:textFill>
            <w14:solidFill>
              <w14:schemeClr w14:val="tx1"/>
            </w14:solidFill>
          </w14:textFill>
        </w:rPr>
      </w:pPr>
    </w:p>
    <w:p w14:paraId="28699541">
      <w:pPr>
        <w:suppressAutoHyphens/>
        <w:ind w:left="424" w:leftChars="202"/>
        <w:jc w:val="cente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崇左市金融机构线上“政采贷”业务办理联络表</w:t>
      </w:r>
    </w:p>
    <w:tbl>
      <w:tblPr>
        <w:tblStyle w:val="32"/>
        <w:tblW w:w="8314" w:type="dxa"/>
        <w:tblInd w:w="96" w:type="dxa"/>
        <w:tblLayout w:type="fixed"/>
        <w:tblCellMar>
          <w:top w:w="0" w:type="dxa"/>
          <w:left w:w="108" w:type="dxa"/>
          <w:bottom w:w="0" w:type="dxa"/>
          <w:right w:w="108" w:type="dxa"/>
        </w:tblCellMar>
      </w:tblPr>
      <w:tblGrid>
        <w:gridCol w:w="2674"/>
        <w:gridCol w:w="3515"/>
        <w:gridCol w:w="2125"/>
      </w:tblGrid>
      <w:tr w14:paraId="6A3E264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3132D34">
            <w:pPr>
              <w:widowControl/>
              <w:spacing w:line="400" w:lineRule="exact"/>
              <w:jc w:val="center"/>
              <w:textAlignment w:val="center"/>
              <w:rPr>
                <w:rFonts w:asci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027D35C2">
            <w:pPr>
              <w:widowControl/>
              <w:spacing w:line="400" w:lineRule="exact"/>
              <w:jc w:val="center"/>
              <w:textAlignment w:val="center"/>
              <w:rPr>
                <w:rFonts w:asci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BCFC546">
            <w:pPr>
              <w:widowControl/>
              <w:spacing w:line="400" w:lineRule="exact"/>
              <w:jc w:val="center"/>
              <w:textAlignment w:val="center"/>
              <w:rPr>
                <w:rFonts w:asci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业务咨询电话</w:t>
            </w:r>
          </w:p>
        </w:tc>
      </w:tr>
      <w:tr w14:paraId="438FD2B4">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B4B445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崇左市本级及江州区</w:t>
            </w:r>
          </w:p>
        </w:tc>
      </w:tr>
      <w:tr w14:paraId="1A5AE88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D4B822">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35B379">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崇左市骆越大道</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号（东盟国际城）裙楼</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6F8210A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0771-7820436 0771-7820439</w:t>
            </w:r>
          </w:p>
        </w:tc>
      </w:tr>
      <w:tr w14:paraId="06E37BF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71449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BAAAE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江州区友谊大道</w:t>
            </w: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16487B">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0771-7917212</w:t>
            </w:r>
          </w:p>
        </w:tc>
      </w:tr>
      <w:tr w14:paraId="14856CB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8B935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03DA5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江州区江南路</w:t>
            </w: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8C0B5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0771-7917054</w:t>
            </w:r>
          </w:p>
        </w:tc>
      </w:tr>
      <w:tr w14:paraId="7302B12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A1627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D854C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崇左市江州区江南路</w:t>
            </w:r>
            <w:r>
              <w:rPr>
                <w:rFonts w:ascii="宋体" w:hAnsi="宋体" w:cs="宋体"/>
                <w:color w:val="000000" w:themeColor="text1"/>
                <w:szCs w:val="21"/>
                <w:highlight w:val="none"/>
                <w14:textFill>
                  <w14:solidFill>
                    <w14:schemeClr w14:val="tx1"/>
                  </w14:solidFill>
                </w14:textFill>
              </w:rPr>
              <w:t>73</w:t>
            </w:r>
            <w:r>
              <w:rPr>
                <w:rFonts w:hint="eastAsia" w:ascii="宋体" w:hAnsi="宋体" w:cs="宋体"/>
                <w:color w:val="000000" w:themeColor="text1"/>
                <w:szCs w:val="21"/>
                <w:highlight w:val="none"/>
                <w14:textFill>
                  <w14:solidFill>
                    <w14:schemeClr w14:val="tx1"/>
                  </w14:solidFill>
                </w14:textFill>
              </w:rPr>
              <w:t>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87D5D6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0771-7831103</w:t>
            </w:r>
          </w:p>
        </w:tc>
      </w:tr>
      <w:tr w14:paraId="4FFA439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A8C21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6467B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24E874">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0771-7928650 0771-7920613</w:t>
            </w:r>
          </w:p>
        </w:tc>
      </w:tr>
      <w:tr w14:paraId="0DA625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0C340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D83B97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崇左市城西路</w:t>
            </w:r>
            <w:r>
              <w:rPr>
                <w:rFonts w:ascii="宋体" w:hAnsi="宋体" w:cs="宋体"/>
                <w:color w:val="000000" w:themeColor="text1"/>
                <w:szCs w:val="21"/>
                <w:highlight w:val="none"/>
                <w14:textFill>
                  <w14:solidFill>
                    <w14:schemeClr w14:val="tx1"/>
                  </w14:solidFill>
                </w14:textFill>
              </w:rPr>
              <w:t>109</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C61F36">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0771-7925660</w:t>
            </w:r>
          </w:p>
        </w:tc>
      </w:tr>
      <w:tr w14:paraId="5FC4C71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724EA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924A7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崇左市江州区骆越大道</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91E033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0771-7968699</w:t>
            </w:r>
          </w:p>
        </w:tc>
      </w:tr>
      <w:tr w14:paraId="7A3BE94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FF20B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74769A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广西壮族自治区崇左市江州区友谊大道中段龙胤·财富广场</w:t>
            </w:r>
            <w:r>
              <w:rPr>
                <w:rFonts w:ascii="宋体" w:hAnsi="宋体" w:cs="宋体"/>
                <w:color w:val="000000" w:themeColor="text1"/>
                <w:szCs w:val="21"/>
                <w:highlight w:val="none"/>
                <w14:textFill>
                  <w14:solidFill>
                    <w14:schemeClr w14:val="tx1"/>
                  </w14:solidFill>
                </w14:textFill>
              </w:rPr>
              <w:t>101</w:t>
            </w:r>
            <w:r>
              <w:rPr>
                <w:rFonts w:hint="eastAsia" w:ascii="宋体" w:hAnsi="宋体" w:cs="宋体"/>
                <w:color w:val="000000" w:themeColor="text1"/>
                <w:szCs w:val="21"/>
                <w:highlight w:val="none"/>
                <w14:textFill>
                  <w14:solidFill>
                    <w14:schemeClr w14:val="tx1"/>
                  </w14:solidFill>
                </w14:textFill>
              </w:rPr>
              <w:t>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56307E02">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0771-7916636</w:t>
            </w:r>
          </w:p>
        </w:tc>
      </w:tr>
      <w:tr w14:paraId="7E07D84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A340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0CA1D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崇左市江州区建设路</w:t>
            </w:r>
            <w:r>
              <w:rPr>
                <w:rFonts w:ascii="宋体" w:hAnsi="宋体" w:cs="宋体"/>
                <w:color w:val="000000" w:themeColor="text1"/>
                <w:szCs w:val="21"/>
                <w:highlight w:val="none"/>
                <w14:textFill>
                  <w14:solidFill>
                    <w14:schemeClr w14:val="tx1"/>
                  </w14:solidFill>
                </w14:textFill>
              </w:rPr>
              <w:t>41</w:t>
            </w:r>
            <w:r>
              <w:rPr>
                <w:rFonts w:hint="eastAsia" w:ascii="宋体" w:hAnsi="宋体" w:cs="宋体"/>
                <w:color w:val="000000" w:themeColor="text1"/>
                <w:szCs w:val="21"/>
                <w:highlight w:val="none"/>
                <w14:textFill>
                  <w14:solidFill>
                    <w14:schemeClr w14:val="tx1"/>
                  </w14:solidFill>
                </w14:textFill>
              </w:rPr>
              <w:t>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34AD78D">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0771-7988895</w:t>
            </w:r>
          </w:p>
        </w:tc>
      </w:tr>
      <w:tr w14:paraId="1D1900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B584C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56535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崇左市友谊大道中段西侧龙胤财富广场三期财富中心</w:t>
            </w:r>
            <w:r>
              <w:rPr>
                <w:rFonts w:ascii="宋体" w:hAnsi="宋体" w:cs="宋体"/>
                <w:color w:val="000000" w:themeColor="text1"/>
                <w:szCs w:val="21"/>
                <w:highlight w:val="none"/>
                <w14:textFill>
                  <w14:solidFill>
                    <w14:schemeClr w14:val="tx1"/>
                  </w14:solidFill>
                </w14:textFill>
              </w:rPr>
              <w:t>122</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DEA3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0771-7960855</w:t>
            </w:r>
          </w:p>
        </w:tc>
      </w:tr>
      <w:tr w14:paraId="0C2E75C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269CC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25583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9D66282">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0771-7821126</w:t>
            </w:r>
          </w:p>
        </w:tc>
      </w:tr>
      <w:tr w14:paraId="4AA548B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A50AF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FEC69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崇左市江州区丽江路丽江明珠滨江花苑三期</w:t>
            </w:r>
            <w:r>
              <w:rPr>
                <w:rFonts w:ascii="宋体" w:hAnsi="宋体" w:cs="宋体"/>
                <w:color w:val="000000" w:themeColor="text1"/>
                <w:szCs w:val="21"/>
                <w:highlight w:val="none"/>
                <w14:textFill>
                  <w14:solidFill>
                    <w14:schemeClr w14:val="tx1"/>
                  </w14:solidFill>
                </w14:textFill>
              </w:rPr>
              <w:t>106-109</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4DFDF9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0771-7831866</w:t>
            </w:r>
          </w:p>
        </w:tc>
      </w:tr>
      <w:tr w14:paraId="740D363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25DC5D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扶绥县</w:t>
            </w:r>
          </w:p>
        </w:tc>
      </w:tr>
      <w:tr w14:paraId="3FDAADB1">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D9A2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478C38">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扶绥县新宁镇同正大道</w:t>
            </w:r>
            <w:r>
              <w:rPr>
                <w:rFonts w:ascii="宋体" w:hAnsi="宋体" w:cs="宋体"/>
                <w:color w:val="000000" w:themeColor="text1"/>
                <w:szCs w:val="21"/>
                <w:highlight w:val="none"/>
                <w14:textFill>
                  <w14:solidFill>
                    <w14:schemeClr w14:val="tx1"/>
                  </w14:solidFill>
                </w14:textFill>
              </w:rPr>
              <w:t>94</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6D1D4B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0771-7535612</w:t>
            </w:r>
          </w:p>
        </w:tc>
      </w:tr>
      <w:tr w14:paraId="0E10AD28">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71CB3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74E20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扶绥县新宁镇新华路</w:t>
            </w:r>
            <w:r>
              <w:rPr>
                <w:rFonts w:ascii="宋体" w:hAnsi="宋体" w:cs="宋体"/>
                <w:color w:val="000000" w:themeColor="text1"/>
                <w:szCs w:val="21"/>
                <w:highlight w:val="none"/>
                <w14:textFill>
                  <w14:solidFill>
                    <w14:schemeClr w14:val="tx1"/>
                  </w14:solidFill>
                </w14:textFill>
              </w:rPr>
              <w:t>126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CE5CFB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0771-7917330</w:t>
            </w:r>
          </w:p>
        </w:tc>
      </w:tr>
      <w:tr w14:paraId="45DA3E86">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E164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194C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扶绥县南密路</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B8D0DD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0771-7516511 0771-7531157</w:t>
            </w:r>
          </w:p>
        </w:tc>
      </w:tr>
      <w:tr w14:paraId="26F0D21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FAB3A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EF046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扶绥县双拥路</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号东信华府</w:t>
            </w:r>
            <w:r>
              <w:rPr>
                <w:rFonts w:ascii="宋体" w:hAnsi="宋体" w:cs="宋体"/>
                <w:color w:val="000000" w:themeColor="text1"/>
                <w:szCs w:val="21"/>
                <w:highlight w:val="non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2627DB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0771-7525822</w:t>
            </w:r>
          </w:p>
        </w:tc>
      </w:tr>
      <w:tr w14:paraId="78966B5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80701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3453A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扶绥大道</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0FF3EA2">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0771-5025887</w:t>
            </w:r>
          </w:p>
        </w:tc>
      </w:tr>
      <w:tr w14:paraId="6A57B38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5C3D3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83EDBF2">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扶绥县新宁镇永宁路</w:t>
            </w: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44FB1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0771-7533041</w:t>
            </w:r>
          </w:p>
        </w:tc>
      </w:tr>
      <w:tr w14:paraId="52D3C96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2BEAD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E03A7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扶绥县松江路</w:t>
            </w:r>
            <w:r>
              <w:rPr>
                <w:rFonts w:ascii="宋体" w:hAnsi="宋体" w:cs="宋体"/>
                <w:color w:val="000000" w:themeColor="text1"/>
                <w:szCs w:val="21"/>
                <w:highlight w:val="none"/>
                <w14:textFill>
                  <w14:solidFill>
                    <w14:schemeClr w14:val="tx1"/>
                  </w14:solidFill>
                </w14:textFill>
              </w:rPr>
              <w:t>138</w:t>
            </w:r>
            <w:r>
              <w:rPr>
                <w:rFonts w:hint="eastAsia" w:ascii="宋体" w:hAnsi="宋体" w:cs="宋体"/>
                <w:color w:val="000000" w:themeColor="text1"/>
                <w:szCs w:val="21"/>
                <w:highlight w:val="none"/>
                <w14:textFill>
                  <w14:solidFill>
                    <w14:schemeClr w14:val="tx1"/>
                  </w14:solidFill>
                </w14:textFill>
              </w:rPr>
              <w:t>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CAAE85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0771-7536178 0771-7536177</w:t>
            </w:r>
          </w:p>
        </w:tc>
      </w:tr>
      <w:tr w14:paraId="48A409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0A65A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63B437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广西崇左市扶绥县新宁镇松江路</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6E78DB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0771-7661101</w:t>
            </w:r>
          </w:p>
        </w:tc>
      </w:tr>
      <w:tr w14:paraId="5DA16A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26C14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62780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崇左市扶绥县新宁镇同正大道</w:t>
            </w:r>
            <w:r>
              <w:rPr>
                <w:rFonts w:ascii="宋体" w:hAnsi="宋体" w:cs="宋体"/>
                <w:color w:val="000000" w:themeColor="text1"/>
                <w:szCs w:val="21"/>
                <w:highlight w:val="none"/>
                <w14:textFill>
                  <w14:solidFill>
                    <w14:schemeClr w14:val="tx1"/>
                  </w14:solidFill>
                </w14:textFill>
              </w:rPr>
              <w:t>333</w:t>
            </w:r>
            <w:r>
              <w:rPr>
                <w:rFonts w:hint="eastAsia" w:ascii="宋体" w:hAnsi="宋体" w:cs="宋体"/>
                <w:color w:val="000000" w:themeColor="text1"/>
                <w:szCs w:val="21"/>
                <w:highlight w:val="none"/>
                <w14:textFill>
                  <w14:solidFill>
                    <w14:schemeClr w14:val="tx1"/>
                  </w14:solidFill>
                </w14:textFill>
              </w:rPr>
              <w:t>号碧园·未来城商业综合体</w:t>
            </w:r>
            <w:r>
              <w:rPr>
                <w:rFonts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号楼一楼</w:t>
            </w:r>
            <w:r>
              <w:rPr>
                <w:rFonts w:ascii="宋体" w:hAnsi="宋体" w:cs="宋体"/>
                <w:color w:val="000000" w:themeColor="text1"/>
                <w:szCs w:val="21"/>
                <w:highlight w:val="none"/>
                <w14:textFill>
                  <w14:solidFill>
                    <w14:schemeClr w14:val="tx1"/>
                  </w14:solidFill>
                </w14:textFill>
              </w:rPr>
              <w:t>1050</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1051</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5D19B3B0">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0771-7500768</w:t>
            </w:r>
          </w:p>
        </w:tc>
      </w:tr>
      <w:tr w14:paraId="74D4FC1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51E6E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EEC744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扶绥县大景城</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610E865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0771-7525678</w:t>
            </w:r>
          </w:p>
        </w:tc>
      </w:tr>
      <w:tr w14:paraId="538754B1">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CC7C5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BEBCC">
            <w:pPr>
              <w:widowControl/>
              <w:jc w:val="left"/>
              <w:textAlignment w:val="center"/>
              <w:rPr>
                <w:rFonts w:asci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054F62E">
            <w:pPr>
              <w:widowControl/>
              <w:jc w:val="center"/>
              <w:textAlignment w:val="center"/>
              <w:rPr>
                <w:rFonts w:ascii="宋体" w:cs="宋体"/>
                <w:color w:val="000000" w:themeColor="text1"/>
                <w:szCs w:val="21"/>
                <w:highlight w:val="none"/>
                <w14:textFill>
                  <w14:solidFill>
                    <w14:schemeClr w14:val="tx1"/>
                  </w14:solidFill>
                </w14:textFill>
              </w:rPr>
            </w:pPr>
          </w:p>
        </w:tc>
      </w:tr>
      <w:tr w14:paraId="6580C1AD">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F1DB6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DB1CD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宁明县城中镇兴远街</w:t>
            </w:r>
            <w:r>
              <w:rPr>
                <w:rFonts w:ascii="宋体" w:hAnsi="宋体" w:cs="宋体"/>
                <w:color w:val="000000" w:themeColor="text1"/>
                <w:szCs w:val="21"/>
                <w:highlight w:val="none"/>
                <w14:textFill>
                  <w14:solidFill>
                    <w14:schemeClr w14:val="tx1"/>
                  </w14:solidFill>
                </w14:textFill>
              </w:rPr>
              <w:t>70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C7A43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0771-8620729</w:t>
            </w:r>
          </w:p>
        </w:tc>
      </w:tr>
      <w:tr w14:paraId="0DAB7AD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E4074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3923D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w:t>
            </w: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2B9D2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0771-7917093</w:t>
            </w:r>
          </w:p>
        </w:tc>
      </w:tr>
      <w:tr w14:paraId="2A619BA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8F15B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E9032A">
            <w:pPr>
              <w:widowControl/>
              <w:spacing w:after="90" w:line="23" w:lineRule="atLeas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宁明县城中镇兴宁大道</w:t>
            </w:r>
            <w:r>
              <w:rPr>
                <w:rFonts w:ascii="宋体" w:hAnsi="宋体" w:cs="宋体"/>
                <w:color w:val="000000" w:themeColor="text1"/>
                <w:kern w:val="0"/>
                <w:szCs w:val="21"/>
                <w:highlight w:val="none"/>
                <w14:textFill>
                  <w14:solidFill>
                    <w14:schemeClr w14:val="tx1"/>
                  </w14:solidFill>
                </w14:textFill>
              </w:rPr>
              <w:t>77</w:t>
            </w:r>
            <w:r>
              <w:rPr>
                <w:rFonts w:hint="eastAsia" w:ascii="宋体" w:hAnsi="宋体" w:cs="宋体"/>
                <w:color w:val="000000" w:themeColor="text1"/>
                <w:kern w:val="0"/>
                <w:szCs w:val="21"/>
                <w:highlight w:val="none"/>
                <w14:textFill>
                  <w14:solidFill>
                    <w14:schemeClr w14:val="tx1"/>
                  </w14:solidFill>
                </w14:textFill>
              </w:rPr>
              <w:t>号明江财富广场一层</w:t>
            </w:r>
            <w:r>
              <w:rPr>
                <w:rFonts w:ascii="宋体" w:hAnsi="宋体" w:cs="宋体"/>
                <w:color w:val="000000" w:themeColor="text1"/>
                <w:kern w:val="0"/>
                <w:szCs w:val="21"/>
                <w:highlight w:val="none"/>
                <w14:textFill>
                  <w14:solidFill>
                    <w14:schemeClr w14:val="tx1"/>
                  </w14:solidFill>
                </w14:textFill>
              </w:rPr>
              <w:t>1-13</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2540B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0771-8629006</w:t>
            </w:r>
          </w:p>
        </w:tc>
      </w:tr>
      <w:tr w14:paraId="498B3F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C6BA4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6E4B499">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8B0A8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0771-8628166</w:t>
            </w:r>
          </w:p>
        </w:tc>
      </w:tr>
      <w:tr w14:paraId="6F8DA438">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3CF59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A5EA7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宁明县城中镇兴宁大道中</w:t>
            </w:r>
            <w:r>
              <w:rPr>
                <w:rFonts w:ascii="宋体" w:hAnsi="宋体" w:cs="宋体"/>
                <w:color w:val="000000" w:themeColor="text1"/>
                <w:szCs w:val="21"/>
                <w:highlight w:val="none"/>
                <w14:textFill>
                  <w14:solidFill>
                    <w14:schemeClr w14:val="tx1"/>
                  </w14:solidFill>
                </w14:textFill>
              </w:rPr>
              <w:t>70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F7128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0771-8630787</w:t>
            </w:r>
          </w:p>
        </w:tc>
      </w:tr>
      <w:tr w14:paraId="61D5DCA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B8E2C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EC79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崇左市宁明县城中镇兴宁大道中</w:t>
            </w:r>
            <w:r>
              <w:rPr>
                <w:rFonts w:ascii="宋体" w:hAnsi="宋体" w:cs="宋体"/>
                <w:color w:val="000000" w:themeColor="text1"/>
                <w:szCs w:val="21"/>
                <w:highlight w:val="none"/>
                <w14:textFill>
                  <w14:solidFill>
                    <w14:schemeClr w14:val="tx1"/>
                  </w14:solidFill>
                </w14:textFill>
              </w:rPr>
              <w:t>79</w:t>
            </w:r>
            <w:r>
              <w:rPr>
                <w:rFonts w:hint="eastAsia" w:ascii="宋体" w:hAnsi="宋体" w:cs="宋体"/>
                <w:color w:val="000000" w:themeColor="text1"/>
                <w:szCs w:val="21"/>
                <w:highlight w:val="none"/>
                <w14:textFill>
                  <w14:solidFill>
                    <w14:schemeClr w14:val="tx1"/>
                  </w14:solidFill>
                </w14:textFill>
              </w:rPr>
              <w:t>号（明都大酒店）</w:t>
            </w:r>
            <w:r>
              <w:rPr>
                <w:rFonts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幢</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7C7977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0771-8622237</w:t>
            </w:r>
          </w:p>
        </w:tc>
      </w:tr>
      <w:tr w14:paraId="027EE685">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A470B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大新县</w:t>
            </w:r>
          </w:p>
        </w:tc>
      </w:tr>
      <w:tr w14:paraId="10C679B0">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41C337">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6A6E88">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大新县桃城镇民生街</w:t>
            </w:r>
            <w:r>
              <w:rPr>
                <w:rFonts w:ascii="宋体" w:hAnsi="宋体" w:cs="宋体"/>
                <w:color w:val="000000" w:themeColor="text1"/>
                <w:kern w:val="0"/>
                <w:szCs w:val="21"/>
                <w:highlight w:val="none"/>
                <w14:textFill>
                  <w14:solidFill>
                    <w14:schemeClr w14:val="tx1"/>
                  </w14:solidFill>
                </w14:textFill>
              </w:rPr>
              <w:t>98</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1C0657">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0771-3628078</w:t>
            </w:r>
          </w:p>
        </w:tc>
      </w:tr>
      <w:tr w14:paraId="75C851AB">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67EB55">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1E5C19">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大新县桃城镇伦理路</w:t>
            </w:r>
            <w:r>
              <w:rPr>
                <w:rFonts w:ascii="宋体" w:hAnsi="宋体" w:cs="宋体"/>
                <w:color w:val="000000" w:themeColor="text1"/>
                <w:szCs w:val="21"/>
                <w:highlight w:val="none"/>
                <w14:textFill>
                  <w14:solidFill>
                    <w14:schemeClr w14:val="tx1"/>
                  </w14:solidFill>
                </w14:textFill>
              </w:rPr>
              <w:t>223</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DF8EC0">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w:t>
            </w:r>
            <w:r>
              <w:rPr>
                <w:rFonts w:ascii="宋体" w:hAnsi="宋体" w:cs="宋体"/>
                <w:color w:val="000000" w:themeColor="text1"/>
                <w:szCs w:val="21"/>
                <w:highlight w:val="none"/>
                <w14:textFill>
                  <w14:solidFill>
                    <w14:schemeClr w14:val="tx1"/>
                  </w14:solidFill>
                </w14:textFill>
              </w:rPr>
              <w:t>7917015</w:t>
            </w:r>
          </w:p>
        </w:tc>
      </w:tr>
      <w:tr w14:paraId="0E644E5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E09D3">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EFDF8B">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大新县民生街</w:t>
            </w: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22FEF4">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0771-3689766</w:t>
            </w:r>
          </w:p>
        </w:tc>
      </w:tr>
      <w:tr w14:paraId="0E311D7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771C4C">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33DF4E7">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大新县城养利路</w:t>
            </w:r>
            <w:r>
              <w:rPr>
                <w:rFonts w:ascii="宋体" w:hAnsi="宋体" w:cs="宋体"/>
                <w:color w:val="000000" w:themeColor="text1"/>
                <w:kern w:val="0"/>
                <w:szCs w:val="21"/>
                <w:highlight w:val="none"/>
                <w14:textFill>
                  <w14:solidFill>
                    <w14:schemeClr w14:val="tx1"/>
                  </w14:solidFill>
                </w14:textFill>
              </w:rPr>
              <w:t>131</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9C390D">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0771-3623887</w:t>
            </w:r>
          </w:p>
        </w:tc>
      </w:tr>
      <w:tr w14:paraId="50D760AC">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BFE8EF">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F24CF9">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崇左市大新县桃城镇民生街</w:t>
            </w: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号东盟商业广场</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279A054">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0771-3621996</w:t>
            </w:r>
          </w:p>
        </w:tc>
      </w:tr>
      <w:tr w14:paraId="68EDEA7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91DAE5">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7E1C0B">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崇左市大新县桃城镇伦理路</w:t>
            </w:r>
            <w:r>
              <w:rPr>
                <w:rFonts w:ascii="宋体" w:hAnsi="宋体" w:cs="宋体"/>
                <w:color w:val="000000" w:themeColor="text1"/>
                <w:kern w:val="0"/>
                <w:szCs w:val="21"/>
                <w:highlight w:val="none"/>
                <w14:textFill>
                  <w14:solidFill>
                    <w14:schemeClr w14:val="tx1"/>
                  </w14:solidFill>
                </w14:textFill>
              </w:rPr>
              <w:t>230</w:t>
            </w:r>
            <w:r>
              <w:rPr>
                <w:rFonts w:hint="eastAsia" w:ascii="宋体" w:hAnsi="宋体" w:cs="宋体"/>
                <w:color w:val="000000" w:themeColor="text1"/>
                <w:kern w:val="0"/>
                <w:szCs w:val="21"/>
                <w:highlight w:val="none"/>
                <w14:textFill>
                  <w14:solidFill>
                    <w14:schemeClr w14:val="tx1"/>
                  </w14:solidFill>
                </w14:textFill>
              </w:rPr>
              <w:t>号</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F979ADF">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0771-3628366</w:t>
            </w:r>
          </w:p>
        </w:tc>
      </w:tr>
      <w:tr w14:paraId="2C79363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313808">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B9BA9BA">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大新县桃城镇德天大道</w:t>
            </w:r>
            <w:r>
              <w:rPr>
                <w:rFonts w:ascii="宋体" w:hAnsi="宋体" w:cs="宋体"/>
                <w:color w:val="000000" w:themeColor="text1"/>
                <w:kern w:val="0"/>
                <w:szCs w:val="21"/>
                <w:highlight w:val="none"/>
                <w14:textFill>
                  <w14:solidFill>
                    <w14:schemeClr w14:val="tx1"/>
                  </w14:solidFill>
                </w14:textFill>
              </w:rPr>
              <w:t>74-1</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2BFAC95">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0771-3698002</w:t>
            </w:r>
          </w:p>
        </w:tc>
      </w:tr>
      <w:tr w14:paraId="10C23E5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5D452C">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B3B45">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大新县桃城镇伦那路</w:t>
            </w:r>
            <w:r>
              <w:rPr>
                <w:rFonts w:ascii="宋体" w:hAnsi="宋体" w:cs="宋体"/>
                <w:color w:val="000000" w:themeColor="text1"/>
                <w:kern w:val="0"/>
                <w:szCs w:val="21"/>
                <w:highlight w:val="none"/>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B28E0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0771-3626199</w:t>
            </w:r>
          </w:p>
        </w:tc>
      </w:tr>
      <w:tr w14:paraId="09C233D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80CA0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0F87134">
            <w:pPr>
              <w:widowControl/>
              <w:jc w:val="left"/>
              <w:textAlignment w:val="center"/>
              <w:rPr>
                <w:rFonts w:asci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5BDF5E5">
            <w:pPr>
              <w:widowControl/>
              <w:jc w:val="center"/>
              <w:textAlignment w:val="center"/>
              <w:rPr>
                <w:rFonts w:ascii="宋体" w:cs="宋体"/>
                <w:color w:val="000000" w:themeColor="text1"/>
                <w:szCs w:val="21"/>
                <w:highlight w:val="none"/>
                <w14:textFill>
                  <w14:solidFill>
                    <w14:schemeClr w14:val="tx1"/>
                  </w14:solidFill>
                </w14:textFill>
              </w:rPr>
            </w:pPr>
          </w:p>
        </w:tc>
      </w:tr>
      <w:tr w14:paraId="197CE7F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3857D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4FF12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龙州县龙江街</w:t>
            </w:r>
            <w:r>
              <w:rPr>
                <w:rFonts w:ascii="宋体" w:hAnsi="宋体" w:cs="宋体"/>
                <w:color w:val="000000" w:themeColor="text1"/>
                <w:szCs w:val="21"/>
                <w:highlight w:val="none"/>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FCA7F31">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0771-8868619</w:t>
            </w:r>
          </w:p>
        </w:tc>
      </w:tr>
      <w:tr w14:paraId="6A148A2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716DC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29AAD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龙州县龙州镇康平街</w:t>
            </w: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1E888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0771-8812504</w:t>
            </w:r>
          </w:p>
        </w:tc>
      </w:tr>
      <w:tr w14:paraId="180CFC6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E1BFA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9CFE26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龙州县龙夏路</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号龙州商业广场</w:t>
            </w:r>
            <w:r>
              <w:rPr>
                <w:rFonts w:ascii="宋体" w:hAnsi="宋体" w:cs="宋体"/>
                <w:color w:val="000000" w:themeColor="text1"/>
                <w:szCs w:val="21"/>
                <w:highlight w:val="none"/>
                <w14:textFill>
                  <w14:solidFill>
                    <w14:schemeClr w14:val="tx1"/>
                  </w14:solidFill>
                </w14:textFill>
              </w:rPr>
              <w:t>D</w:t>
            </w:r>
            <w:r>
              <w:rPr>
                <w:rFonts w:hint="eastAsia" w:ascii="宋体" w:hAnsi="宋体" w:cs="宋体"/>
                <w:color w:val="000000" w:themeColor="text1"/>
                <w:szCs w:val="21"/>
                <w:highlight w:val="none"/>
                <w14:textFill>
                  <w14:solidFill>
                    <w14:schemeClr w14:val="tx1"/>
                  </w14:solidFill>
                </w14:textFill>
              </w:rPr>
              <w:t>栋</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310DC1">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0771-8820525</w:t>
            </w:r>
          </w:p>
        </w:tc>
      </w:tr>
      <w:tr w14:paraId="6ACAB6A8">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F5963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EE9386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龙州县龙州镇独山路</w:t>
            </w:r>
            <w:r>
              <w:rPr>
                <w:rFonts w:ascii="宋体" w:hAnsi="宋体" w:cs="宋体"/>
                <w:color w:val="000000" w:themeColor="text1"/>
                <w:szCs w:val="21"/>
                <w:highlight w:val="none"/>
                <w14:textFill>
                  <w14:solidFill>
                    <w14:schemeClr w14:val="tx1"/>
                  </w14:solidFill>
                </w14:textFill>
              </w:rPr>
              <w:t>172</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21474C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0771-8813013</w:t>
            </w:r>
          </w:p>
        </w:tc>
      </w:tr>
      <w:tr w14:paraId="533D78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762C3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038CB2">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龙州县龙州镇同顾大道</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号同顾·中央公园</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栋</w:t>
            </w: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号</w:t>
            </w:r>
            <w:r>
              <w:rPr>
                <w:rFonts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270B366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0771-8871021</w:t>
            </w:r>
          </w:p>
        </w:tc>
      </w:tr>
      <w:tr w14:paraId="1FEB18B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4CFF6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D7737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崇左市龙州县龙州镇龙夏路</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号、</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3DB478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0771-8811533</w:t>
            </w:r>
          </w:p>
        </w:tc>
      </w:tr>
      <w:tr w14:paraId="12CD406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389C0">
            <w:pPr>
              <w:widowControl/>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32FDB1">
            <w:pPr>
              <w:widowControl/>
              <w:jc w:val="left"/>
              <w:textAlignment w:val="center"/>
              <w:rPr>
                <w:rFonts w:asci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68D61D7">
            <w:pPr>
              <w:widowControl/>
              <w:jc w:val="center"/>
              <w:textAlignment w:val="center"/>
              <w:rPr>
                <w:rFonts w:ascii="宋体" w:cs="宋体"/>
                <w:color w:val="000000" w:themeColor="text1"/>
                <w:szCs w:val="21"/>
                <w:highlight w:val="none"/>
                <w14:textFill>
                  <w14:solidFill>
                    <w14:schemeClr w14:val="tx1"/>
                  </w14:solidFill>
                </w14:textFill>
              </w:rPr>
            </w:pPr>
          </w:p>
        </w:tc>
      </w:tr>
      <w:tr w14:paraId="77B3474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FBF2F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2303E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天等县天等镇朝阳东路</w:t>
            </w:r>
            <w:r>
              <w:rPr>
                <w:rFonts w:ascii="宋体" w:hAnsi="宋体" w:cs="宋体"/>
                <w:color w:val="000000" w:themeColor="text1"/>
                <w:szCs w:val="21"/>
                <w:highlight w:val="none"/>
                <w14:textFill>
                  <w14:solidFill>
                    <w14:schemeClr w14:val="tx1"/>
                  </w14:solidFill>
                </w14:textFill>
              </w:rPr>
              <w:t>054</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48C941">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0771-3532211</w:t>
            </w:r>
          </w:p>
        </w:tc>
      </w:tr>
      <w:tr w14:paraId="5417CD3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CB3789">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E3E87F">
            <w:pPr>
              <w:widowControl/>
              <w:jc w:val="left"/>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天等县天等镇天宝北路</w:t>
            </w:r>
            <w:r>
              <w:rPr>
                <w:rFonts w:ascii="宋体" w:hAnsi="宋体" w:cs="宋体"/>
                <w:color w:val="000000" w:themeColor="text1"/>
                <w:szCs w:val="21"/>
                <w:highlight w:val="none"/>
                <w14:textFill>
                  <w14:solidFill>
                    <w14:schemeClr w14:val="tx1"/>
                  </w14:solidFill>
                </w14:textFill>
              </w:rPr>
              <w:t>007</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23F6C9">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0771-7917046</w:t>
            </w:r>
          </w:p>
        </w:tc>
      </w:tr>
      <w:tr w14:paraId="62415DB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95EA1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0CC72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天等县天等镇仕民路</w:t>
            </w: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9D4BB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0771-3521361</w:t>
            </w:r>
          </w:p>
        </w:tc>
      </w:tr>
      <w:tr w14:paraId="16C186E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1A4C88">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4F060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广西崇左市天等县天等镇天宝北路天府中央城</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号楼</w:t>
            </w:r>
            <w:r>
              <w:rPr>
                <w:rFonts w:ascii="宋体" w:hAnsi="宋体" w:cs="宋体"/>
                <w:color w:val="000000" w:themeColor="text1"/>
                <w:szCs w:val="21"/>
                <w:highlight w:val="none"/>
                <w14:textFill>
                  <w14:solidFill>
                    <w14:schemeClr w14:val="tx1"/>
                  </w14:solidFill>
                </w14:textFill>
              </w:rPr>
              <w:t>115</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C70673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0771-3522157</w:t>
            </w:r>
          </w:p>
        </w:tc>
      </w:tr>
      <w:tr w14:paraId="7702AA4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F17A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DE4FD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崇左市天等县天宝南路</w:t>
            </w:r>
            <w:r>
              <w:rPr>
                <w:rFonts w:ascii="宋体" w:hAnsi="宋体" w:cs="宋体"/>
                <w:color w:val="000000" w:themeColor="text1"/>
                <w:szCs w:val="21"/>
                <w:highlight w:val="none"/>
                <w14:textFill>
                  <w14:solidFill>
                    <w14:schemeClr w14:val="tx1"/>
                  </w14:solidFill>
                </w14:textFill>
              </w:rPr>
              <w:t>002</w:t>
            </w:r>
            <w:r>
              <w:rPr>
                <w:rFonts w:hint="eastAsia" w:ascii="宋体" w:hAnsi="宋体" w:cs="宋体"/>
                <w:color w:val="000000" w:themeColor="text1"/>
                <w:szCs w:val="21"/>
                <w:highlight w:val="none"/>
                <w14:textFill>
                  <w14:solidFill>
                    <w14:schemeClr w14:val="tx1"/>
                  </w14:solidFill>
                </w14:textFill>
              </w:rPr>
              <w:t>号天富商业广场</w:t>
            </w: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栋一层商铺</w:t>
            </w:r>
            <w:r>
              <w:rPr>
                <w:rFonts w:ascii="宋体" w:hAnsi="宋体" w:cs="宋体"/>
                <w:color w:val="000000" w:themeColor="text1"/>
                <w:szCs w:val="21"/>
                <w:highlight w:val="none"/>
                <w14:textFill>
                  <w14:solidFill>
                    <w14:schemeClr w14:val="tx1"/>
                  </w14:solidFill>
                </w14:textFill>
              </w:rPr>
              <w:t>6-17</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79A208">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0771-3528688</w:t>
            </w:r>
          </w:p>
        </w:tc>
      </w:tr>
      <w:tr w14:paraId="6F43C6F2">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59D72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凭祥市</w:t>
            </w:r>
          </w:p>
        </w:tc>
      </w:tr>
      <w:tr w14:paraId="2F999FC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AE88F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965FD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凭祥市新华路</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FDEB0D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0771-8529259</w:t>
            </w:r>
          </w:p>
        </w:tc>
      </w:tr>
      <w:tr w14:paraId="25C65B1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84C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636D6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w:t>
            </w:r>
            <w:r>
              <w:rPr>
                <w:rFonts w:ascii="宋体" w:hAnsi="宋体" w:cs="宋体"/>
                <w:color w:val="000000" w:themeColor="text1"/>
                <w:szCs w:val="21"/>
                <w:highlight w:val="none"/>
                <w14:textFill>
                  <w14:solidFill>
                    <w14:schemeClr w14:val="tx1"/>
                  </w14:solidFill>
                </w14:textFill>
              </w:rPr>
              <w:t>216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D5152B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0771-7917258</w:t>
            </w:r>
          </w:p>
        </w:tc>
      </w:tr>
      <w:tr w14:paraId="0906951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E681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70063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凭祥市屏山路</w:t>
            </w:r>
            <w:r>
              <w:rPr>
                <w:rFonts w:ascii="宋体" w:hAnsi="宋体" w:cs="宋体"/>
                <w:color w:val="000000" w:themeColor="text1"/>
                <w:szCs w:val="21"/>
                <w:highlight w:val="none"/>
                <w14:textFill>
                  <w14:solidFill>
                    <w14:schemeClr w14:val="tx1"/>
                  </w14:solidFill>
                </w14:textFill>
              </w:rPr>
              <w:t>138</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2DDD35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0771-8525068 0771-8536852</w:t>
            </w:r>
          </w:p>
        </w:tc>
      </w:tr>
      <w:tr w14:paraId="5F792A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8A1CE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E84A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凭祥市金象大道香格里拉</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幢</w:t>
            </w:r>
            <w:r>
              <w:rPr>
                <w:rFonts w:ascii="宋体" w:hAnsi="宋体" w:cs="宋体"/>
                <w:color w:val="000000" w:themeColor="text1"/>
                <w:szCs w:val="21"/>
                <w:highlight w:val="none"/>
                <w14:textFill>
                  <w14:solidFill>
                    <w14:schemeClr w14:val="tx1"/>
                  </w14:solidFill>
                </w14:textFill>
              </w:rPr>
              <w:t>3-01</w:t>
            </w:r>
            <w:r>
              <w:rPr>
                <w:rFonts w:hint="eastAsia" w:ascii="宋体" w:hAnsi="宋体" w:cs="宋体"/>
                <w:color w:val="000000" w:themeColor="text1"/>
                <w:szCs w:val="21"/>
                <w:highlight w:val="none"/>
                <w14:textFill>
                  <w14:solidFill>
                    <w14:schemeClr w14:val="tx1"/>
                  </w14:solidFill>
                </w14:textFill>
              </w:rPr>
              <w:t>至</w:t>
            </w:r>
            <w:r>
              <w:rPr>
                <w:rFonts w:ascii="宋体" w:hAnsi="宋体" w:cs="宋体"/>
                <w:color w:val="000000" w:themeColor="text1"/>
                <w:szCs w:val="21"/>
                <w:highlight w:val="none"/>
                <w14:textFill>
                  <w14:solidFill>
                    <w14:schemeClr w14:val="tx1"/>
                  </w14:solidFill>
                </w14:textFill>
              </w:rPr>
              <w:t>3-03</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BA01B86">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0771-8551161</w:t>
            </w:r>
          </w:p>
        </w:tc>
      </w:tr>
      <w:tr w14:paraId="1AF6337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E9CEF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F028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凭祥市浦寨商业城万泰一楼</w:t>
            </w:r>
            <w:r>
              <w:rPr>
                <w:rFonts w:ascii="宋体" w:hAnsi="宋体" w:cs="宋体"/>
                <w:color w:val="000000" w:themeColor="text1"/>
                <w:szCs w:val="21"/>
                <w:highlight w:val="none"/>
                <w14:textFill>
                  <w14:solidFill>
                    <w14:schemeClr w14:val="tx1"/>
                  </w14:solidFill>
                </w14:textFill>
              </w:rPr>
              <w:t>8-9</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5CA44C">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0771-8561665</w:t>
            </w:r>
          </w:p>
        </w:tc>
      </w:tr>
      <w:tr w14:paraId="15B1038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6D9C6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A425D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北环路</w:t>
            </w:r>
            <w:r>
              <w:rPr>
                <w:rFonts w:ascii="宋体" w:hAnsi="宋体" w:cs="宋体"/>
                <w:color w:val="000000" w:themeColor="text1"/>
                <w:szCs w:val="21"/>
                <w:highlight w:val="none"/>
                <w14:textFill>
                  <w14:solidFill>
                    <w14:schemeClr w14:val="tx1"/>
                  </w14:solidFill>
                </w14:textFill>
              </w:rPr>
              <w:t>112</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76C96">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0771-8520356</w:t>
            </w:r>
          </w:p>
        </w:tc>
      </w:tr>
      <w:tr w14:paraId="206BC76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33713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61EB4D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凭祥市友谊关大道</w:t>
            </w:r>
            <w:r>
              <w:rPr>
                <w:rFonts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7E83E0">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0771-8535667</w:t>
            </w:r>
          </w:p>
        </w:tc>
      </w:tr>
      <w:tr w14:paraId="3CAA16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02932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3E731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w:t>
            </w:r>
            <w:r>
              <w:rPr>
                <w:rFonts w:ascii="宋体" w:hAnsi="宋体" w:cs="宋体"/>
                <w:color w:val="000000" w:themeColor="text1"/>
                <w:szCs w:val="21"/>
                <w:highlight w:val="none"/>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7E4E7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0771-8520550</w:t>
            </w:r>
          </w:p>
        </w:tc>
      </w:tr>
      <w:tr w14:paraId="5C8FC5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D96A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1CFB288">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w:t>
            </w:r>
            <w:r>
              <w:rPr>
                <w:rFonts w:ascii="宋体" w:hAnsi="宋体" w:cs="宋体"/>
                <w:color w:val="000000" w:themeColor="text1"/>
                <w:szCs w:val="21"/>
                <w:highlight w:val="none"/>
                <w14:textFill>
                  <w14:solidFill>
                    <w14:schemeClr w14:val="tx1"/>
                  </w14:solidFill>
                </w14:textFill>
              </w:rPr>
              <w:t>60-1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7A6394">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0771-8556667</w:t>
            </w:r>
          </w:p>
        </w:tc>
      </w:tr>
    </w:tbl>
    <w:p w14:paraId="008837AB">
      <w:pPr>
        <w:jc w:val="left"/>
        <w:rPr>
          <w:rFonts w:ascii="宋体" w:cs="宋体"/>
          <w:color w:val="000000" w:themeColor="text1"/>
          <w:szCs w:val="21"/>
          <w:highlight w:val="none"/>
          <w14:textFill>
            <w14:solidFill>
              <w14:schemeClr w14:val="tx1"/>
            </w14:solidFill>
          </w14:textFill>
        </w:rPr>
      </w:pPr>
    </w:p>
    <w:p w14:paraId="31BCE1AA">
      <w:pPr>
        <w:jc w:val="left"/>
        <w:rPr>
          <w:rFonts w:ascii="宋体" w:cs="宋体"/>
          <w:color w:val="000000" w:themeColor="text1"/>
          <w:szCs w:val="21"/>
          <w:highlight w:val="none"/>
          <w14:textFill>
            <w14:solidFill>
              <w14:schemeClr w14:val="tx1"/>
            </w14:solidFill>
          </w14:textFill>
        </w:rPr>
      </w:pPr>
    </w:p>
    <w:p w14:paraId="01BA0B16">
      <w:pPr>
        <w:pStyle w:val="5"/>
        <w:rPr>
          <w:rFonts w:ascii="宋体" w:cs="宋体"/>
          <w:color w:val="000000" w:themeColor="text1"/>
          <w:szCs w:val="21"/>
          <w:highlight w:val="none"/>
          <w14:textFill>
            <w14:solidFill>
              <w14:schemeClr w14:val="tx1"/>
            </w14:solidFill>
          </w14:textFill>
        </w:rPr>
      </w:pPr>
    </w:p>
    <w:p w14:paraId="6F0067E6">
      <w:pPr>
        <w:rPr>
          <w:rFonts w:ascii="宋体" w:cs="宋体"/>
          <w:color w:val="000000" w:themeColor="text1"/>
          <w:szCs w:val="21"/>
          <w:highlight w:val="none"/>
          <w14:textFill>
            <w14:solidFill>
              <w14:schemeClr w14:val="tx1"/>
            </w14:solidFill>
          </w14:textFill>
        </w:rPr>
      </w:pPr>
    </w:p>
    <w:p w14:paraId="0CCF45F0">
      <w:pPr>
        <w:pStyle w:val="5"/>
        <w:rPr>
          <w:color w:val="000000" w:themeColor="text1"/>
          <w:highlight w:val="none"/>
          <w14:textFill>
            <w14:solidFill>
              <w14:schemeClr w14:val="tx1"/>
            </w14:solidFill>
          </w14:textFill>
        </w:rPr>
      </w:pPr>
    </w:p>
    <w:p w14:paraId="035F0DA8">
      <w:pPr>
        <w:pStyle w:val="41"/>
        <w:rPr>
          <w:rFonts w:hint="eastAsia"/>
          <w:color w:val="auto"/>
          <w:highlight w:val="none"/>
        </w:rPr>
      </w:pPr>
    </w:p>
    <w:sectPr>
      <w:footerReference r:id="rId28" w:type="first"/>
      <w:headerReference r:id="rId25" w:type="default"/>
      <w:footerReference r:id="rId26" w:type="default"/>
      <w:footerReference r:id="rId27"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EDAE">
    <w:pPr>
      <w:pStyle w:val="2"/>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C299">
    <w:pPr>
      <w:pStyle w:val="2"/>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4E3B7DD5">
    <w:pPr>
      <w:pStyle w:val="2"/>
      <w:ind w:right="360"/>
      <w:jc w:val="both"/>
      <w:rPr>
        <w:rFonts w:hint="eastAsia"/>
      </w:rPr>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46F03">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74BEC">
                          <w:pPr>
                            <w:pStyle w:val="2"/>
                            <w:jc w:val="center"/>
                          </w:pPr>
                          <w:r>
                            <w:fldChar w:fldCharType="begin"/>
                          </w:r>
                          <w:r>
                            <w:instrText xml:space="preserve"> PAGE   \* MERGEFORMAT </w:instrText>
                          </w:r>
                          <w:r>
                            <w:fldChar w:fldCharType="separate"/>
                          </w:r>
                          <w:r>
                            <w:rPr>
                              <w:lang w:val="zh-CN"/>
                            </w:rPr>
                            <w:t>100</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14:paraId="3C974BEC">
                    <w:pPr>
                      <w:pStyle w:val="2"/>
                      <w:jc w:val="center"/>
                    </w:pPr>
                    <w:r>
                      <w:fldChar w:fldCharType="begin"/>
                    </w:r>
                    <w:r>
                      <w:instrText xml:space="preserve"> PAGE   \* MERGEFORMAT </w:instrText>
                    </w:r>
                    <w:r>
                      <w:fldChar w:fldCharType="separate"/>
                    </w:r>
                    <w:r>
                      <w:rPr>
                        <w:lang w:val="zh-CN"/>
                      </w:rPr>
                      <w:t>100</w:t>
                    </w:r>
                    <w:r>
                      <w:fldChar w:fldCharType="end"/>
                    </w:r>
                  </w:p>
                </w:txbxContent>
              </v:textbox>
            </v:shape>
          </w:pict>
        </mc:Fallback>
      </mc:AlternateContent>
    </w:r>
  </w:p>
  <w:p w14:paraId="79D6B453">
    <w:pPr>
      <w:pStyle w:val="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5D63">
    <w:pPr>
      <w:pStyle w:val="2"/>
      <w:framePr w:wrap="around" w:vAnchor="text" w:hAnchor="margin" w:xAlign="center" w:y="1"/>
      <w:rPr>
        <w:rStyle w:val="36"/>
      </w:rPr>
    </w:pPr>
    <w:r>
      <w:fldChar w:fldCharType="begin"/>
    </w:r>
    <w:r>
      <w:rPr>
        <w:rStyle w:val="36"/>
      </w:rPr>
      <w:instrText xml:space="preserve">PAGE  </w:instrText>
    </w:r>
    <w:r>
      <w:fldChar w:fldCharType="end"/>
    </w:r>
  </w:p>
  <w:p w14:paraId="6657E8C6">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7092">
    <w:pPr>
      <w:pStyle w:val="2"/>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7858C3F3">
    <w:pPr>
      <w:pStyle w:val="2"/>
      <w:ind w:right="360"/>
      <w:jc w:val="both"/>
      <w:rPr>
        <w:rFonts w:hint="eastAsia"/>
      </w:rPr>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33775">
    <w:pPr>
      <w:pStyle w:val="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4877F">
                          <w:pPr>
                            <w:pStyle w:val="2"/>
                            <w:jc w:val="center"/>
                          </w:pPr>
                          <w:r>
                            <w:fldChar w:fldCharType="begin"/>
                          </w:r>
                          <w:r>
                            <w:instrText xml:space="preserve"> PAGE   \* MERGEFORMAT </w:instrText>
                          </w:r>
                          <w:r>
                            <w:fldChar w:fldCharType="separate"/>
                          </w:r>
                          <w:r>
                            <w:rPr>
                              <w:lang w:val="zh-CN"/>
                            </w:rPr>
                            <w:t>124</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uN0BAAC+AwAADgAAAGRycy9lMm9Eb2MueG1srVPNjtMwEL4j8Q6W&#10;7zTZSou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m7W7jdAQAAvgMAAA4AAAAAAAAA&#10;AQAgAAAAHgEAAGRycy9lMm9Eb2MueG1sUEsFBgAAAAAGAAYAWQEAAG0FAAAAAA==&#10;">
              <v:fill on="f" focussize="0,0"/>
              <v:stroke on="f"/>
              <v:imagedata o:title=""/>
              <o:lock v:ext="edit" aspectratio="f"/>
              <v:textbox inset="0mm,0mm,0mm,0mm" style="mso-fit-shape-to-text:t;">
                <w:txbxContent>
                  <w:p w14:paraId="2A34877F">
                    <w:pPr>
                      <w:pStyle w:val="2"/>
                      <w:jc w:val="center"/>
                    </w:pPr>
                    <w:r>
                      <w:fldChar w:fldCharType="begin"/>
                    </w:r>
                    <w:r>
                      <w:instrText xml:space="preserve"> PAGE   \* MERGEFORMAT </w:instrText>
                    </w:r>
                    <w:r>
                      <w:fldChar w:fldCharType="separate"/>
                    </w:r>
                    <w:r>
                      <w:rPr>
                        <w:lang w:val="zh-CN"/>
                      </w:rPr>
                      <w:t>124</w:t>
                    </w:r>
                    <w:r>
                      <w:fldChar w:fldCharType="end"/>
                    </w:r>
                  </w:p>
                </w:txbxContent>
              </v:textbox>
            </v:shape>
          </w:pict>
        </mc:Fallback>
      </mc:AlternateContent>
    </w:r>
  </w:p>
  <w:p w14:paraId="3FEF5CC5">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2B22">
    <w:pPr>
      <w:pStyle w:val="2"/>
      <w:framePr w:wrap="around" w:vAnchor="text" w:hAnchor="margin" w:xAlign="center" w:y="1"/>
      <w:rPr>
        <w:rStyle w:val="36"/>
      </w:rPr>
    </w:pPr>
    <w:r>
      <w:fldChar w:fldCharType="begin"/>
    </w:r>
    <w:r>
      <w:rPr>
        <w:rStyle w:val="36"/>
      </w:rPr>
      <w:instrText xml:space="preserve">PAGE  </w:instrText>
    </w:r>
    <w:r>
      <w:fldChar w:fldCharType="end"/>
    </w:r>
  </w:p>
  <w:p w14:paraId="45ECFC4D">
    <w:pPr>
      <w:pStyle w:val="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EE30">
    <w:pPr>
      <w:pStyle w:val="2"/>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79F6DA43">
    <w:pPr>
      <w:pStyle w:val="2"/>
      <w:ind w:right="360"/>
      <w:jc w:val="both"/>
      <w:rPr>
        <w:rFonts w:hint="eastAsia"/>
      </w:rPr>
    </w:pPr>
    <w:r>
      <w:rPr>
        <w:rFonts w:hint="eastAsia"/>
      </w:rPr>
      <w:t>121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0AA5">
    <w:pPr>
      <w:pStyle w:val="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FB958">
                          <w:pPr>
                            <w:pStyle w:val="2"/>
                            <w:jc w:val="center"/>
                          </w:pPr>
                          <w:r>
                            <w:fldChar w:fldCharType="begin"/>
                          </w:r>
                          <w:r>
                            <w:instrText xml:space="preserve"> PAGE   \* MERGEFORMAT </w:instrText>
                          </w:r>
                          <w:r>
                            <w:fldChar w:fldCharType="separate"/>
                          </w:r>
                          <w:r>
                            <w:rPr>
                              <w:lang w:val="zh-CN"/>
                            </w:rPr>
                            <w:t>103</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Pgz33gEAAMADAAAOAAAAAAAA&#10;AAEAIAAAAB4BAABkcnMvZTJvRG9jLnhtbFBLBQYAAAAABgAGAFkBAABuBQAAAAA=&#10;">
              <v:fill on="f" focussize="0,0"/>
              <v:stroke on="f"/>
              <v:imagedata o:title=""/>
              <o:lock v:ext="edit" aspectratio="f"/>
              <v:textbox inset="0mm,0mm,0mm,0mm" style="mso-fit-shape-to-text:t;">
                <w:txbxContent>
                  <w:p w14:paraId="5E9FB958">
                    <w:pPr>
                      <w:pStyle w:val="2"/>
                      <w:jc w:val="center"/>
                    </w:pPr>
                    <w:r>
                      <w:fldChar w:fldCharType="begin"/>
                    </w:r>
                    <w:r>
                      <w:instrText xml:space="preserve"> PAGE   \* MERGEFORMAT </w:instrText>
                    </w:r>
                    <w:r>
                      <w:fldChar w:fldCharType="separate"/>
                    </w:r>
                    <w:r>
                      <w:rPr>
                        <w:lang w:val="zh-CN"/>
                      </w:rPr>
                      <w:t>103</w:t>
                    </w:r>
                    <w:r>
                      <w:fldChar w:fldCharType="end"/>
                    </w:r>
                  </w:p>
                </w:txbxContent>
              </v:textbox>
            </v:shape>
          </w:pict>
        </mc:Fallback>
      </mc:AlternateContent>
    </w:r>
  </w:p>
  <w:p w14:paraId="797F25F4">
    <w:pPr>
      <w:pStyle w:val="2"/>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F99D">
    <w:pPr>
      <w:pStyle w:val="2"/>
      <w:framePr w:wrap="around" w:vAnchor="text" w:hAnchor="margin" w:xAlign="center" w:y="1"/>
      <w:rPr>
        <w:rStyle w:val="36"/>
      </w:rPr>
    </w:pPr>
    <w:r>
      <w:fldChar w:fldCharType="begin"/>
    </w:r>
    <w:r>
      <w:rPr>
        <w:rStyle w:val="36"/>
      </w:rPr>
      <w:instrText xml:space="preserve">PAGE  </w:instrText>
    </w:r>
    <w:r>
      <w:fldChar w:fldCharType="end"/>
    </w:r>
  </w:p>
  <w:p w14:paraId="43A50D9F">
    <w:pPr>
      <w:pStyle w:val="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E156">
    <w:pPr>
      <w:pStyle w:val="2"/>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62B40EEA">
    <w:pPr>
      <w:pStyle w:val="2"/>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8094">
    <w:pPr>
      <w:pStyle w:val="2"/>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06D72211">
    <w:pPr>
      <w:pStyle w:val="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40EF">
    <w:pPr>
      <w:pStyle w:val="2"/>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823D">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0A1FA7">
                          <w:pPr>
                            <w:pStyle w:val="2"/>
                            <w:jc w:val="center"/>
                          </w:pPr>
                          <w:r>
                            <w:fldChar w:fldCharType="begin"/>
                          </w:r>
                          <w:r>
                            <w:instrText xml:space="preserve"> PAGE   \* MERGEFORMAT </w:instrText>
                          </w:r>
                          <w:r>
                            <w:fldChar w:fldCharType="separate"/>
                          </w:r>
                          <w:r>
                            <w:rPr>
                              <w:lang w:val="zh-CN"/>
                            </w:rPr>
                            <w:t>11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mVUYbdAQAAvgMAAA4AAAAAAAAA&#10;AQAgAAAAHgEAAGRycy9lMm9Eb2MueG1sUEsFBgAAAAAGAAYAWQEAAG0FAAAAAA==&#10;">
              <v:fill on="f" focussize="0,0"/>
              <v:stroke on="f"/>
              <v:imagedata o:title=""/>
              <o:lock v:ext="edit" aspectratio="f"/>
              <v:textbox inset="0mm,0mm,0mm,0mm" style="mso-fit-shape-to-text:t;">
                <w:txbxContent>
                  <w:p w14:paraId="530A1FA7">
                    <w:pPr>
                      <w:pStyle w:val="2"/>
                      <w:jc w:val="center"/>
                    </w:pPr>
                    <w:r>
                      <w:fldChar w:fldCharType="begin"/>
                    </w:r>
                    <w:r>
                      <w:instrText xml:space="preserve"> PAGE   \* MERGEFORMAT </w:instrText>
                    </w:r>
                    <w:r>
                      <w:fldChar w:fldCharType="separate"/>
                    </w:r>
                    <w:r>
                      <w:rPr>
                        <w:lang w:val="zh-CN"/>
                      </w:rPr>
                      <w:t>11</w:t>
                    </w:r>
                    <w:r>
                      <w:fldChar w:fldCharType="end"/>
                    </w:r>
                  </w:p>
                </w:txbxContent>
              </v:textbox>
            </v:shape>
          </w:pict>
        </mc:Fallback>
      </mc:AlternateContent>
    </w:r>
  </w:p>
  <w:p w14:paraId="7190AD18">
    <w:pPr>
      <w:pStyle w:val="2"/>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6C75">
    <w:pPr>
      <w:pStyle w:val="2"/>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1824">
                          <w:pPr>
                            <w:pStyle w:val="2"/>
                            <w:jc w:val="center"/>
                          </w:pPr>
                          <w:r>
                            <w:fldChar w:fldCharType="begin"/>
                          </w:r>
                          <w:r>
                            <w:instrText xml:space="preserve"> PAGE   \* MERGEFORMAT </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eoBX+3gEAAL8DAAAOAAAAAAAA&#10;AAEAIAAAAB4BAABkcnMvZTJvRG9jLnhtbFBLBQYAAAAABgAGAFkBAABuBQAAAAA=&#10;">
              <v:fill on="f" focussize="0,0"/>
              <v:stroke on="f"/>
              <v:imagedata o:title=""/>
              <o:lock v:ext="edit" aspectratio="f"/>
              <v:textbox inset="0mm,0mm,0mm,0mm" style="mso-fit-shape-to-text:t;">
                <w:txbxContent>
                  <w:p w14:paraId="10101824">
                    <w:pPr>
                      <w:pStyle w:val="2"/>
                      <w:jc w:val="center"/>
                    </w:pPr>
                    <w:r>
                      <w:fldChar w:fldCharType="begin"/>
                    </w:r>
                    <w:r>
                      <w:instrText xml:space="preserve"> PAGE   \* MERGEFORMAT </w:instrText>
                    </w:r>
                    <w:r>
                      <w:fldChar w:fldCharType="separate"/>
                    </w:r>
                    <w:r>
                      <w:rPr>
                        <w:lang w:val="zh-CN"/>
                      </w:rP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EF13">
    <w:pPr>
      <w:pBdr>
        <w:top w:val="single" w:color="auto" w:sz="4" w:space="1"/>
        <w:left w:val="none" w:color="auto" w:sz="0" w:space="4"/>
        <w:bottom w:val="none" w:color="auto" w:sz="0" w:space="1"/>
        <w:right w:val="none" w:color="auto" w:sz="0" w:space="4"/>
      </w:pBd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EEA19">
                          <w:pPr>
                            <w:pStyle w:val="2"/>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v:fill on="f" focussize="0,0"/>
              <v:stroke on="f"/>
              <v:imagedata o:title=""/>
              <o:lock v:ext="edit" aspectratio="f"/>
              <v:textbox inset="0mm,0mm,0mm,0mm" style="mso-fit-shape-to-text:t;">
                <w:txbxContent>
                  <w:p w14:paraId="564EEA19">
                    <w:pPr>
                      <w:pStyle w:val="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6EEE">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8A72F1">
                          <w:pPr>
                            <w:pStyle w:val="2"/>
                            <w:jc w:val="center"/>
                          </w:pPr>
                          <w:r>
                            <w:fldChar w:fldCharType="begin"/>
                          </w:r>
                          <w:r>
                            <w:instrText xml:space="preserve"> PAGE   \* MERGEFORMAT </w:instrText>
                          </w:r>
                          <w:r>
                            <w:fldChar w:fldCharType="separate"/>
                          </w:r>
                          <w:r>
                            <w:rPr>
                              <w:lang w:val="zh-CN"/>
                            </w:rPr>
                            <w:t>83</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h6UN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aHpQ3gEAAL4DAAAOAAAAAAAA&#10;AAEAIAAAAB4BAABkcnMvZTJvRG9jLnhtbFBLBQYAAAAABgAGAFkBAABuBQAAAAA=&#10;">
              <v:fill on="f" focussize="0,0"/>
              <v:stroke on="f"/>
              <v:imagedata o:title=""/>
              <o:lock v:ext="edit" aspectratio="f"/>
              <v:textbox inset="0mm,0mm,0mm,0mm" style="mso-fit-shape-to-text:t;">
                <w:txbxContent>
                  <w:p w14:paraId="378A72F1">
                    <w:pPr>
                      <w:pStyle w:val="2"/>
                      <w:jc w:val="center"/>
                    </w:pPr>
                    <w:r>
                      <w:fldChar w:fldCharType="begin"/>
                    </w:r>
                    <w:r>
                      <w:instrText xml:space="preserve"> PAGE   \* MERGEFORMAT </w:instrText>
                    </w:r>
                    <w:r>
                      <w:fldChar w:fldCharType="separate"/>
                    </w:r>
                    <w:r>
                      <w:rPr>
                        <w:lang w:val="zh-CN"/>
                      </w:rPr>
                      <w:t>83</w:t>
                    </w:r>
                    <w:r>
                      <w:fldChar w:fldCharType="end"/>
                    </w:r>
                  </w:p>
                </w:txbxContent>
              </v:textbox>
            </v:shape>
          </w:pict>
        </mc:Fallback>
      </mc:AlternateContent>
    </w:r>
  </w:p>
  <w:p w14:paraId="19950631">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25EB">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3D30E0">
                          <w:pPr>
                            <w:pStyle w:val="2"/>
                            <w:jc w:val="center"/>
                          </w:pPr>
                          <w:r>
                            <w:fldChar w:fldCharType="begin"/>
                          </w:r>
                          <w:r>
                            <w:instrText xml:space="preserve"> PAGE   \* MERGEFORMAT </w:instrText>
                          </w:r>
                          <w:r>
                            <w:fldChar w:fldCharType="separate"/>
                          </w:r>
                          <w:r>
                            <w:rPr>
                              <w:lang w:val="zh-CN"/>
                            </w:rPr>
                            <w:t>98</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EUYN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eIRRg3gEAAL4DAAAOAAAAAAAA&#10;AAEAIAAAAB4BAABkcnMvZTJvRG9jLnhtbFBLBQYAAAAABgAGAFkBAABuBQAAAAA=&#10;">
              <v:fill on="f" focussize="0,0"/>
              <v:stroke on="f"/>
              <v:imagedata o:title=""/>
              <o:lock v:ext="edit" aspectratio="f"/>
              <v:textbox inset="0mm,0mm,0mm,0mm" style="mso-fit-shape-to-text:t;">
                <w:txbxContent>
                  <w:p w14:paraId="773D30E0">
                    <w:pPr>
                      <w:pStyle w:val="2"/>
                      <w:jc w:val="center"/>
                    </w:pPr>
                    <w:r>
                      <w:fldChar w:fldCharType="begin"/>
                    </w:r>
                    <w:r>
                      <w:instrText xml:space="preserve"> PAGE   \* MERGEFORMAT </w:instrText>
                    </w:r>
                    <w:r>
                      <w:fldChar w:fldCharType="separate"/>
                    </w:r>
                    <w:r>
                      <w:rPr>
                        <w:lang w:val="zh-CN"/>
                      </w:rPr>
                      <w:t>98</w:t>
                    </w:r>
                    <w:r>
                      <w:fldChar w:fldCharType="end"/>
                    </w:r>
                  </w:p>
                </w:txbxContent>
              </v:textbox>
            </v:shape>
          </w:pict>
        </mc:Fallback>
      </mc:AlternateContent>
    </w:r>
  </w:p>
  <w:p w14:paraId="6935F3A2">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C6A1">
    <w:pPr>
      <w:pStyle w:val="2"/>
      <w:framePr w:wrap="around" w:vAnchor="text" w:hAnchor="margin" w:xAlign="center" w:y="1"/>
      <w:rPr>
        <w:rStyle w:val="36"/>
      </w:rPr>
    </w:pPr>
    <w:r>
      <w:fldChar w:fldCharType="begin"/>
    </w:r>
    <w:r>
      <w:rPr>
        <w:rStyle w:val="36"/>
      </w:rPr>
      <w:instrText xml:space="preserve">PAGE  </w:instrText>
    </w:r>
    <w:r>
      <w:fldChar w:fldCharType="end"/>
    </w:r>
  </w:p>
  <w:p w14:paraId="47F8FC3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11C2">
    <w:pPr>
      <w:pStyle w:val="23"/>
      <w:tabs>
        <w:tab w:val="center" w:pos="0"/>
        <w:tab w:val="clear" w:pos="4153"/>
      </w:tabs>
    </w:pPr>
    <w:r>
      <w:rPr>
        <w:rFonts w:hint="eastAsia"/>
        <w:lang w:val="en-US" w:eastAsia="zh-CN"/>
      </w:rPr>
      <w:t>龙州县智慧</w:t>
    </w:r>
    <w:r>
      <w:rPr>
        <w:rFonts w:hint="eastAsia"/>
        <w:lang w:eastAsia="zh-CN"/>
      </w:rPr>
      <w:t>路灯节能改造提升服务项目（能源托管型）</w:t>
    </w:r>
    <w:r>
      <w:rPr>
        <w:rFonts w:hint="eastAsia"/>
        <w:lang w:val="en-US" w:eastAsia="zh-CN"/>
      </w:rPr>
      <w:t xml:space="preserve">    </w:t>
    </w:r>
    <w:r>
      <w:rPr>
        <w:rFonts w:hint="eastAsia"/>
      </w:rPr>
      <w:t>（项目编号：CZZC2026-G3-230026-GXXP</w:t>
    </w:r>
    <w:r>
      <w:rPr>
        <w:rFonts w:hint="eastAsia" w:ascii="宋体" w:hAnsi="宋体" w:cs="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CDE3">
    <w:pPr>
      <w:pStyle w:val="23"/>
      <w:tabs>
        <w:tab w:val="center" w:pos="0"/>
        <w:tab w:val="clear" w:pos="4153"/>
      </w:tabs>
      <w:rPr>
        <w:rFonts w:hint="eastAsia"/>
      </w:rPr>
    </w:pPr>
    <w:r>
      <w:rPr>
        <w:rFonts w:hint="eastAsia"/>
        <w:lang w:val="en-US" w:eastAsia="zh-CN"/>
      </w:rPr>
      <w:t>龙州县智慧</w:t>
    </w:r>
    <w:r>
      <w:rPr>
        <w:rFonts w:hint="eastAsia"/>
        <w:lang w:eastAsia="zh-CN"/>
      </w:rPr>
      <w:t>路灯节能改造提升服务项目（能源托管型）</w:t>
    </w:r>
    <w:r>
      <w:rPr>
        <w:rFonts w:hint="eastAsia"/>
        <w:lang w:val="en-US" w:eastAsia="zh-CN"/>
      </w:rPr>
      <w:t xml:space="preserve">   </w:t>
    </w:r>
    <w:r>
      <w:rPr>
        <w:rFonts w:hint="eastAsia"/>
      </w:rPr>
      <w:t>（项目编号：CZZC2026-G3-230026-GXXP</w:t>
    </w:r>
    <w:r>
      <w:rPr>
        <w:rFonts w:hint="eastAsia" w:ascii="宋体" w:hAnsi="宋体" w:cs="宋体"/>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1E34">
    <w:pPr>
      <w:pStyle w:val="23"/>
      <w:tabs>
        <w:tab w:val="center" w:pos="0"/>
        <w:tab w:val="clear" w:pos="4153"/>
      </w:tabs>
      <w:jc w:val="center"/>
      <w:rPr>
        <w:rFonts w:hint="eastAsia" w:eastAsia="宋体"/>
        <w:lang w:eastAsia="zh-CN"/>
      </w:rPr>
    </w:pPr>
    <w:r>
      <w:rPr>
        <w:rFonts w:hint="eastAsia"/>
        <w:lang w:val="en-US" w:eastAsia="zh-CN"/>
      </w:rPr>
      <w:t>龙州县智慧</w:t>
    </w:r>
    <w:r>
      <w:rPr>
        <w:rFonts w:hint="eastAsia"/>
        <w:lang w:eastAsia="zh-CN"/>
      </w:rPr>
      <w:t>路灯节能改造提升服务项目（能源托管型）</w:t>
    </w:r>
    <w:r>
      <w:rPr>
        <w:rFonts w:hint="eastAsia"/>
      </w:rPr>
      <w:t>（项目编号：</w:t>
    </w:r>
    <w:r>
      <w:rPr>
        <w:rFonts w:hint="eastAsia" w:ascii="宋体" w:hAnsi="宋体" w:cs="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7809">
    <w:pPr>
      <w:pStyle w:val="23"/>
    </w:pPr>
    <w:r>
      <w:rPr>
        <w:rFonts w:hint="eastAsia"/>
        <w:lang w:val="en-US" w:eastAsia="zh-CN"/>
      </w:rPr>
      <w:t>龙州县智慧</w:t>
    </w:r>
    <w:r>
      <w:rPr>
        <w:rFonts w:hint="eastAsia"/>
        <w:lang w:eastAsia="zh-CN"/>
      </w:rPr>
      <w:t>路灯节能改造提升服务项目（能源托管型）</w:t>
    </w:r>
    <w:r>
      <w:rPr>
        <w:rFonts w:hint="eastAsia"/>
      </w:rPr>
      <w:t>（项目编号：</w:t>
    </w:r>
    <w:r>
      <w:rPr>
        <w:rFonts w:hint="eastAsia" w:ascii="宋体" w:hAnsi="宋体" w:cs="宋体"/>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CA8F">
    <w:pPr>
      <w:pStyle w:val="23"/>
    </w:pPr>
    <w:r>
      <w:rPr>
        <w:rFonts w:hint="eastAsia"/>
        <w:lang w:val="en-US" w:eastAsia="zh-CN"/>
      </w:rPr>
      <w:t>龙州县智慧</w:t>
    </w:r>
    <w:r>
      <w:rPr>
        <w:rFonts w:hint="eastAsia"/>
        <w:lang w:eastAsia="zh-CN"/>
      </w:rPr>
      <w:t>路灯节能改造提升服务项目（能源托管型）</w:t>
    </w:r>
    <w:r>
      <w:rPr>
        <w:rFonts w:hint="eastAsia"/>
      </w:rPr>
      <w:t>（项目编号：</w:t>
    </w:r>
    <w:r>
      <w:rPr>
        <w:rFonts w:hint="eastAsia" w:ascii="宋体" w:hAnsi="宋体" w:cs="宋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244D">
    <w:pPr>
      <w:pStyle w:val="23"/>
    </w:pPr>
    <w:r>
      <w:rPr>
        <w:rFonts w:hint="eastAsia"/>
        <w:lang w:val="en-US" w:eastAsia="zh-CN"/>
      </w:rPr>
      <w:t>龙州县智慧</w:t>
    </w:r>
    <w:r>
      <w:rPr>
        <w:rFonts w:hint="eastAsia"/>
        <w:lang w:eastAsia="zh-CN"/>
      </w:rPr>
      <w:t>路灯节能改造提升服务项目（能源托管型）</w:t>
    </w:r>
    <w:r>
      <w:rPr>
        <w:rFonts w:hint="eastAsia"/>
      </w:rPr>
      <w:t>（项目编号：</w:t>
    </w:r>
    <w:r>
      <w:rPr>
        <w:rFonts w:hint="eastAsia" w:ascii="宋体" w:hAnsi="宋体" w:cs="宋体"/>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AD63">
    <w:pPr>
      <w:pStyle w:val="23"/>
    </w:pPr>
    <w:r>
      <w:rPr>
        <w:rFonts w:hint="eastAsia"/>
        <w:lang w:val="en-US" w:eastAsia="zh-CN"/>
      </w:rPr>
      <w:t>龙州县智慧</w:t>
    </w:r>
    <w:r>
      <w:rPr>
        <w:rFonts w:hint="eastAsia"/>
        <w:lang w:eastAsia="zh-CN"/>
      </w:rPr>
      <w:t>路灯节能改造提升服务项目（能源托管型）</w:t>
    </w:r>
    <w:r>
      <w:rPr>
        <w:rFonts w:hint="eastAsia"/>
      </w:rPr>
      <w:t>（项目编号：</w:t>
    </w:r>
    <w:r>
      <w:rPr>
        <w:rFonts w:hint="eastAsia" w:ascii="宋体" w:hAnsi="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294AA"/>
    <w:multiLevelType w:val="singleLevel"/>
    <w:tmpl w:val="BBF294AA"/>
    <w:lvl w:ilvl="0" w:tentative="0">
      <w:start w:val="1"/>
      <w:numFmt w:val="decimal"/>
      <w:suff w:val="nothing"/>
      <w:lvlText w:val="（%1）"/>
      <w:lvlJc w:val="left"/>
    </w:lvl>
  </w:abstractNum>
  <w:abstractNum w:abstractNumId="1">
    <w:nsid w:val="C8348175"/>
    <w:multiLevelType w:val="singleLevel"/>
    <w:tmpl w:val="C8348175"/>
    <w:lvl w:ilvl="0" w:tentative="0">
      <w:start w:val="1"/>
      <w:numFmt w:val="decimal"/>
      <w:lvlText w:val="%1."/>
      <w:lvlJc w:val="left"/>
      <w:pPr>
        <w:tabs>
          <w:tab w:val="left" w:pos="312"/>
        </w:tabs>
      </w:pPr>
    </w:lvl>
  </w:abstractNum>
  <w:abstractNum w:abstractNumId="2">
    <w:nsid w:val="01735C64"/>
    <w:multiLevelType w:val="singleLevel"/>
    <w:tmpl w:val="01735C64"/>
    <w:lvl w:ilvl="0" w:tentative="0">
      <w:start w:val="5"/>
      <w:numFmt w:val="decimal"/>
      <w:suff w:val="nothing"/>
      <w:lvlText w:val="（%1）"/>
      <w:lvlJc w:val="left"/>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6C"/>
    <w:rsid w:val="00000CDB"/>
    <w:rsid w:val="00001CDA"/>
    <w:rsid w:val="00004344"/>
    <w:rsid w:val="00005909"/>
    <w:rsid w:val="000207D5"/>
    <w:rsid w:val="00024E82"/>
    <w:rsid w:val="00027659"/>
    <w:rsid w:val="00030800"/>
    <w:rsid w:val="00031652"/>
    <w:rsid w:val="00034A7D"/>
    <w:rsid w:val="00035197"/>
    <w:rsid w:val="00035F9C"/>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33A4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4627"/>
    <w:rsid w:val="002563B4"/>
    <w:rsid w:val="0025753A"/>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464B"/>
    <w:rsid w:val="00AD7E81"/>
    <w:rsid w:val="00AE0FF5"/>
    <w:rsid w:val="00AE127D"/>
    <w:rsid w:val="00AF12E5"/>
    <w:rsid w:val="00AF7D70"/>
    <w:rsid w:val="00B017FE"/>
    <w:rsid w:val="00B05D04"/>
    <w:rsid w:val="00B17E63"/>
    <w:rsid w:val="00B17F7F"/>
    <w:rsid w:val="00B20869"/>
    <w:rsid w:val="00B211ED"/>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064C9A"/>
    <w:rsid w:val="02161738"/>
    <w:rsid w:val="02F254D6"/>
    <w:rsid w:val="06960E64"/>
    <w:rsid w:val="06B50CF4"/>
    <w:rsid w:val="06D33870"/>
    <w:rsid w:val="07577FFE"/>
    <w:rsid w:val="08744BDF"/>
    <w:rsid w:val="090B72F2"/>
    <w:rsid w:val="09242161"/>
    <w:rsid w:val="0AEA3B2F"/>
    <w:rsid w:val="0AFE3830"/>
    <w:rsid w:val="0C322DE7"/>
    <w:rsid w:val="0C8F023A"/>
    <w:rsid w:val="0F470958"/>
    <w:rsid w:val="0FAB538A"/>
    <w:rsid w:val="112076B2"/>
    <w:rsid w:val="1178129C"/>
    <w:rsid w:val="12211934"/>
    <w:rsid w:val="1283614B"/>
    <w:rsid w:val="13160D6D"/>
    <w:rsid w:val="136844F9"/>
    <w:rsid w:val="13F61A01"/>
    <w:rsid w:val="143C4573"/>
    <w:rsid w:val="14C34F24"/>
    <w:rsid w:val="15340231"/>
    <w:rsid w:val="158226E9"/>
    <w:rsid w:val="15A77C9E"/>
    <w:rsid w:val="15B30AF5"/>
    <w:rsid w:val="15EA28F4"/>
    <w:rsid w:val="15F16C3A"/>
    <w:rsid w:val="16D52CED"/>
    <w:rsid w:val="17897F86"/>
    <w:rsid w:val="184060A2"/>
    <w:rsid w:val="18A92683"/>
    <w:rsid w:val="19575C3B"/>
    <w:rsid w:val="1AFE6CB6"/>
    <w:rsid w:val="1B225018"/>
    <w:rsid w:val="1B9752D1"/>
    <w:rsid w:val="1BB750B7"/>
    <w:rsid w:val="1C0E1CDA"/>
    <w:rsid w:val="1DB55626"/>
    <w:rsid w:val="1EFC2612"/>
    <w:rsid w:val="1F802313"/>
    <w:rsid w:val="203211B0"/>
    <w:rsid w:val="205C144C"/>
    <w:rsid w:val="20FD356C"/>
    <w:rsid w:val="21417858"/>
    <w:rsid w:val="21726C4A"/>
    <w:rsid w:val="21D00D21"/>
    <w:rsid w:val="232A6E52"/>
    <w:rsid w:val="23FD01D9"/>
    <w:rsid w:val="24002E90"/>
    <w:rsid w:val="24463D21"/>
    <w:rsid w:val="245B3C6C"/>
    <w:rsid w:val="24B6415E"/>
    <w:rsid w:val="25476CD1"/>
    <w:rsid w:val="25496D80"/>
    <w:rsid w:val="26A526DC"/>
    <w:rsid w:val="26E15679"/>
    <w:rsid w:val="26F300A5"/>
    <w:rsid w:val="293D4E4D"/>
    <w:rsid w:val="29C556B2"/>
    <w:rsid w:val="2A1261ED"/>
    <w:rsid w:val="2A2E6F54"/>
    <w:rsid w:val="2A5F66B3"/>
    <w:rsid w:val="2B2368E2"/>
    <w:rsid w:val="2BBD04C8"/>
    <w:rsid w:val="2C31056E"/>
    <w:rsid w:val="2CF06D8D"/>
    <w:rsid w:val="2CFB3F72"/>
    <w:rsid w:val="2D866516"/>
    <w:rsid w:val="2DAB1B27"/>
    <w:rsid w:val="2F0B0F9C"/>
    <w:rsid w:val="30742D8C"/>
    <w:rsid w:val="31DB7EBB"/>
    <w:rsid w:val="321C0E12"/>
    <w:rsid w:val="33235945"/>
    <w:rsid w:val="33266FA0"/>
    <w:rsid w:val="34510313"/>
    <w:rsid w:val="349C0FFC"/>
    <w:rsid w:val="360B3E87"/>
    <w:rsid w:val="36322791"/>
    <w:rsid w:val="37667717"/>
    <w:rsid w:val="378974B0"/>
    <w:rsid w:val="389E210A"/>
    <w:rsid w:val="38D5710E"/>
    <w:rsid w:val="3A6D30B9"/>
    <w:rsid w:val="3B464036"/>
    <w:rsid w:val="3BC60CD2"/>
    <w:rsid w:val="3C7C5835"/>
    <w:rsid w:val="3CA56B3A"/>
    <w:rsid w:val="3CD11DDB"/>
    <w:rsid w:val="3CF873C3"/>
    <w:rsid w:val="3D255ECD"/>
    <w:rsid w:val="3D915310"/>
    <w:rsid w:val="3E1B2F53"/>
    <w:rsid w:val="3E5500EC"/>
    <w:rsid w:val="3E6E665D"/>
    <w:rsid w:val="3EDE3784"/>
    <w:rsid w:val="3F425786"/>
    <w:rsid w:val="3F4E4BB7"/>
    <w:rsid w:val="40552625"/>
    <w:rsid w:val="40DF409F"/>
    <w:rsid w:val="41717932"/>
    <w:rsid w:val="41992453"/>
    <w:rsid w:val="41CC7E72"/>
    <w:rsid w:val="42647B9B"/>
    <w:rsid w:val="42731488"/>
    <w:rsid w:val="42935CFF"/>
    <w:rsid w:val="42D42296"/>
    <w:rsid w:val="43EC32A0"/>
    <w:rsid w:val="44083436"/>
    <w:rsid w:val="44CA4BFA"/>
    <w:rsid w:val="44D25347"/>
    <w:rsid w:val="45160F3F"/>
    <w:rsid w:val="45242E4E"/>
    <w:rsid w:val="45F75F2C"/>
    <w:rsid w:val="461E53A0"/>
    <w:rsid w:val="467A1037"/>
    <w:rsid w:val="471072A6"/>
    <w:rsid w:val="471A1EA4"/>
    <w:rsid w:val="474715DE"/>
    <w:rsid w:val="47EA0365"/>
    <w:rsid w:val="487E6950"/>
    <w:rsid w:val="4929464F"/>
    <w:rsid w:val="49EF33D8"/>
    <w:rsid w:val="4A5D0A54"/>
    <w:rsid w:val="4A6E1C20"/>
    <w:rsid w:val="4AC97673"/>
    <w:rsid w:val="4AD8632C"/>
    <w:rsid w:val="4B82072E"/>
    <w:rsid w:val="4BE90BA4"/>
    <w:rsid w:val="4D673998"/>
    <w:rsid w:val="4D864A26"/>
    <w:rsid w:val="4D9F75D5"/>
    <w:rsid w:val="4E437F61"/>
    <w:rsid w:val="4E54754B"/>
    <w:rsid w:val="4F2D367A"/>
    <w:rsid w:val="516279E3"/>
    <w:rsid w:val="51770D01"/>
    <w:rsid w:val="51D7596D"/>
    <w:rsid w:val="523767F0"/>
    <w:rsid w:val="52F91536"/>
    <w:rsid w:val="53962933"/>
    <w:rsid w:val="53FD32A8"/>
    <w:rsid w:val="54347541"/>
    <w:rsid w:val="54A148FE"/>
    <w:rsid w:val="55EE63CB"/>
    <w:rsid w:val="560721BC"/>
    <w:rsid w:val="56321D83"/>
    <w:rsid w:val="57715B3F"/>
    <w:rsid w:val="579D4B86"/>
    <w:rsid w:val="57B27F05"/>
    <w:rsid w:val="58297231"/>
    <w:rsid w:val="591A24CC"/>
    <w:rsid w:val="592F36F5"/>
    <w:rsid w:val="5A3B68D8"/>
    <w:rsid w:val="5AC95C92"/>
    <w:rsid w:val="5AEA5C0E"/>
    <w:rsid w:val="5B8853C9"/>
    <w:rsid w:val="5C1A3C8F"/>
    <w:rsid w:val="5C1F68B2"/>
    <w:rsid w:val="5C3A48CF"/>
    <w:rsid w:val="5C98316D"/>
    <w:rsid w:val="5D2F6ACB"/>
    <w:rsid w:val="5D4F6922"/>
    <w:rsid w:val="5D656965"/>
    <w:rsid w:val="5E256F86"/>
    <w:rsid w:val="5EFA28BD"/>
    <w:rsid w:val="5F0C558A"/>
    <w:rsid w:val="5F2D4A41"/>
    <w:rsid w:val="5F7F1015"/>
    <w:rsid w:val="606049A2"/>
    <w:rsid w:val="614E73A1"/>
    <w:rsid w:val="617E7156"/>
    <w:rsid w:val="619052BD"/>
    <w:rsid w:val="624520A2"/>
    <w:rsid w:val="63596BF5"/>
    <w:rsid w:val="6432784D"/>
    <w:rsid w:val="656E2BBA"/>
    <w:rsid w:val="667E512A"/>
    <w:rsid w:val="66F4743D"/>
    <w:rsid w:val="67C714BD"/>
    <w:rsid w:val="67D04B45"/>
    <w:rsid w:val="68287CEB"/>
    <w:rsid w:val="68A16EFC"/>
    <w:rsid w:val="68A815DC"/>
    <w:rsid w:val="69D41F5D"/>
    <w:rsid w:val="69FF347E"/>
    <w:rsid w:val="6A0150DF"/>
    <w:rsid w:val="6A8676FB"/>
    <w:rsid w:val="6AC344AB"/>
    <w:rsid w:val="6B2E0C46"/>
    <w:rsid w:val="6B3959F5"/>
    <w:rsid w:val="6B8C6F93"/>
    <w:rsid w:val="6B96436C"/>
    <w:rsid w:val="6BF928DD"/>
    <w:rsid w:val="6DC7127D"/>
    <w:rsid w:val="6E483AD8"/>
    <w:rsid w:val="6EB74327"/>
    <w:rsid w:val="6FA86B63"/>
    <w:rsid w:val="708554E8"/>
    <w:rsid w:val="708C2551"/>
    <w:rsid w:val="7096180D"/>
    <w:rsid w:val="71593474"/>
    <w:rsid w:val="717B7816"/>
    <w:rsid w:val="71E74F23"/>
    <w:rsid w:val="724C4D86"/>
    <w:rsid w:val="729055BB"/>
    <w:rsid w:val="72F86CBC"/>
    <w:rsid w:val="73CC2AA1"/>
    <w:rsid w:val="7423420D"/>
    <w:rsid w:val="745744C7"/>
    <w:rsid w:val="74803940"/>
    <w:rsid w:val="74C17823"/>
    <w:rsid w:val="74C55B4B"/>
    <w:rsid w:val="756E4717"/>
    <w:rsid w:val="75741257"/>
    <w:rsid w:val="75BF14D2"/>
    <w:rsid w:val="765406AD"/>
    <w:rsid w:val="788235B3"/>
    <w:rsid w:val="78B63DE1"/>
    <w:rsid w:val="78F80BB7"/>
    <w:rsid w:val="79440EAD"/>
    <w:rsid w:val="79984D55"/>
    <w:rsid w:val="79CA6D11"/>
    <w:rsid w:val="7A7255A6"/>
    <w:rsid w:val="7B024505"/>
    <w:rsid w:val="7B4729C1"/>
    <w:rsid w:val="7BAE6AB2"/>
    <w:rsid w:val="7BC80CA2"/>
    <w:rsid w:val="7BF13DCC"/>
    <w:rsid w:val="7C5238E1"/>
    <w:rsid w:val="7C5F1B5A"/>
    <w:rsid w:val="7CC71734"/>
    <w:rsid w:val="7D407BDD"/>
    <w:rsid w:val="7D9E01DE"/>
    <w:rsid w:val="7E6913DD"/>
    <w:rsid w:val="7F261DC9"/>
    <w:rsid w:val="7F622EF2"/>
    <w:rsid w:val="7F9A100B"/>
    <w:rsid w:val="7FB90D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43"/>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44"/>
    <w:unhideWhenUsed/>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5"/>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6"/>
    <w:unhideWhenUsed/>
    <w:qFormat/>
    <w:uiPriority w:val="0"/>
    <w:pPr>
      <w:keepNext/>
      <w:keepLines/>
      <w:spacing w:before="280" w:after="290" w:line="376"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footer"/>
    <w:basedOn w:val="1"/>
    <w:next w:val="1"/>
    <w:link w:val="56"/>
    <w:qFormat/>
    <w:uiPriority w:val="99"/>
    <w:pPr>
      <w:tabs>
        <w:tab w:val="center" w:pos="4153"/>
        <w:tab w:val="right" w:pos="8306"/>
      </w:tabs>
      <w:snapToGrid w:val="0"/>
      <w:jc w:val="left"/>
    </w:pPr>
    <w:rPr>
      <w:sz w:val="18"/>
      <w:szCs w:val="18"/>
    </w:rPr>
  </w:style>
  <w:style w:type="paragraph" w:styleId="8">
    <w:name w:val="toc 7"/>
    <w:basedOn w:val="1"/>
    <w:next w:val="1"/>
    <w:qFormat/>
    <w:uiPriority w:val="0"/>
    <w:pPr>
      <w:jc w:val="left"/>
    </w:pPr>
    <w:rPr>
      <w:rFonts w:ascii="Calibri" w:hAnsi="Calibri"/>
      <w:sz w:val="22"/>
      <w:szCs w:val="22"/>
    </w:rPr>
  </w:style>
  <w:style w:type="paragraph" w:styleId="9">
    <w:name w:val="Normal Indent"/>
    <w:basedOn w:val="1"/>
    <w:qFormat/>
    <w:uiPriority w:val="0"/>
    <w:pPr>
      <w:ind w:firstLine="420"/>
    </w:pPr>
    <w:rPr>
      <w:szCs w:val="20"/>
    </w:rPr>
  </w:style>
  <w:style w:type="paragraph" w:styleId="10">
    <w:name w:val="caption"/>
    <w:basedOn w:val="1"/>
    <w:next w:val="1"/>
    <w:unhideWhenUsed/>
    <w:qFormat/>
    <w:uiPriority w:val="0"/>
    <w:pPr>
      <w:spacing w:before="152" w:after="160"/>
    </w:pPr>
    <w:rPr>
      <w:rFonts w:ascii="Arial" w:hAnsi="Arial" w:eastAsia="黑体" w:cs="Arial"/>
      <w:sz w:val="20"/>
      <w:szCs w:val="20"/>
    </w:rPr>
  </w:style>
  <w:style w:type="paragraph" w:styleId="11">
    <w:name w:val="Document Map"/>
    <w:basedOn w:val="1"/>
    <w:link w:val="47"/>
    <w:qFormat/>
    <w:uiPriority w:val="0"/>
    <w:rPr>
      <w:rFonts w:ascii="宋体"/>
      <w:sz w:val="18"/>
      <w:szCs w:val="18"/>
    </w:rPr>
  </w:style>
  <w:style w:type="paragraph" w:styleId="12">
    <w:name w:val="annotation text"/>
    <w:basedOn w:val="1"/>
    <w:link w:val="48"/>
    <w:qFormat/>
    <w:uiPriority w:val="0"/>
    <w:pPr>
      <w:jc w:val="left"/>
    </w:pPr>
  </w:style>
  <w:style w:type="paragraph" w:styleId="13">
    <w:name w:val="Body Text 3"/>
    <w:basedOn w:val="1"/>
    <w:link w:val="49"/>
    <w:qFormat/>
    <w:uiPriority w:val="0"/>
    <w:pPr>
      <w:spacing w:after="120"/>
    </w:pPr>
    <w:rPr>
      <w:sz w:val="16"/>
      <w:szCs w:val="16"/>
    </w:rPr>
  </w:style>
  <w:style w:type="paragraph" w:styleId="14">
    <w:name w:val="Body Text"/>
    <w:basedOn w:val="1"/>
    <w:next w:val="15"/>
    <w:link w:val="50"/>
    <w:unhideWhenUsed/>
    <w:qFormat/>
    <w:uiPriority w:val="99"/>
    <w:pPr>
      <w:spacing w:after="120"/>
    </w:pPr>
  </w:style>
  <w:style w:type="paragraph" w:styleId="15">
    <w:name w:val="toc 8"/>
    <w:basedOn w:val="1"/>
    <w:next w:val="1"/>
    <w:qFormat/>
    <w:uiPriority w:val="0"/>
    <w:pPr>
      <w:jc w:val="left"/>
    </w:pPr>
    <w:rPr>
      <w:rFonts w:ascii="Calibri" w:hAnsi="Calibri"/>
      <w:sz w:val="22"/>
      <w:szCs w:val="22"/>
    </w:rPr>
  </w:style>
  <w:style w:type="paragraph" w:styleId="16">
    <w:name w:val="Body Text Indent"/>
    <w:basedOn w:val="1"/>
    <w:link w:val="51"/>
    <w:qFormat/>
    <w:uiPriority w:val="0"/>
    <w:pPr>
      <w:spacing w:line="200" w:lineRule="exact"/>
      <w:ind w:firstLine="301"/>
    </w:pPr>
    <w:rPr>
      <w:rFonts w:ascii="宋体" w:hAnsi="Courier New"/>
      <w:spacing w:val="-4"/>
      <w:sz w:val="18"/>
      <w:szCs w:val="20"/>
    </w:rPr>
  </w:style>
  <w:style w:type="paragraph" w:styleId="17">
    <w:name w:val="toc 5"/>
    <w:basedOn w:val="1"/>
    <w:next w:val="1"/>
    <w:qFormat/>
    <w:uiPriority w:val="0"/>
    <w:pPr>
      <w:jc w:val="left"/>
    </w:pPr>
    <w:rPr>
      <w:rFonts w:ascii="Calibri" w:hAnsi="Calibri"/>
      <w:sz w:val="22"/>
      <w:szCs w:val="22"/>
    </w:rPr>
  </w:style>
  <w:style w:type="paragraph" w:styleId="18">
    <w:name w:val="toc 3"/>
    <w:basedOn w:val="1"/>
    <w:next w:val="1"/>
    <w:qFormat/>
    <w:uiPriority w:val="0"/>
    <w:pPr>
      <w:jc w:val="left"/>
    </w:pPr>
    <w:rPr>
      <w:rFonts w:ascii="Calibri" w:hAnsi="Calibri"/>
      <w:smallCaps/>
      <w:sz w:val="22"/>
      <w:szCs w:val="22"/>
    </w:rPr>
  </w:style>
  <w:style w:type="paragraph" w:styleId="19">
    <w:name w:val="Plain Text"/>
    <w:basedOn w:val="1"/>
    <w:link w:val="52"/>
    <w:qFormat/>
    <w:uiPriority w:val="0"/>
    <w:rPr>
      <w:rFonts w:ascii="宋体" w:hAnsi="Courier New"/>
      <w:szCs w:val="20"/>
    </w:rPr>
  </w:style>
  <w:style w:type="paragraph" w:styleId="20">
    <w:name w:val="Date"/>
    <w:basedOn w:val="1"/>
    <w:next w:val="1"/>
    <w:link w:val="53"/>
    <w:qFormat/>
    <w:uiPriority w:val="0"/>
    <w:pPr>
      <w:ind w:left="100" w:leftChars="2500"/>
    </w:pPr>
  </w:style>
  <w:style w:type="paragraph" w:styleId="21">
    <w:name w:val="Body Text Indent 2"/>
    <w:basedOn w:val="1"/>
    <w:link w:val="54"/>
    <w:qFormat/>
    <w:uiPriority w:val="0"/>
    <w:pPr>
      <w:spacing w:after="120" w:afterLines="0" w:line="480" w:lineRule="auto"/>
      <w:ind w:left="420" w:leftChars="200"/>
    </w:pPr>
  </w:style>
  <w:style w:type="paragraph" w:styleId="22">
    <w:name w:val="Balloon Text"/>
    <w:basedOn w:val="1"/>
    <w:link w:val="55"/>
    <w:qFormat/>
    <w:uiPriority w:val="0"/>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39"/>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Normal (Web)"/>
    <w:basedOn w:val="1"/>
    <w:qFormat/>
    <w:uiPriority w:val="99"/>
    <w:pPr>
      <w:widowControl/>
      <w:spacing w:before="100" w:beforeAutospacing="1" w:after="100" w:afterAutospacing="1"/>
      <w:jc w:val="left"/>
    </w:pPr>
    <w:rPr>
      <w:rFonts w:ascii="宋体" w:hAnsi="宋体" w:eastAsia="宋体" w:cs="Times New Roman"/>
      <w:sz w:val="24"/>
    </w:rPr>
  </w:style>
  <w:style w:type="paragraph" w:styleId="31">
    <w:name w:val="annotation subject"/>
    <w:basedOn w:val="12"/>
    <w:next w:val="12"/>
    <w:link w:val="58"/>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表格文字"/>
    <w:basedOn w:val="1"/>
    <w:qFormat/>
    <w:uiPriority w:val="0"/>
    <w:pPr>
      <w:adjustRightInd w:val="0"/>
      <w:spacing w:line="420" w:lineRule="atLeast"/>
      <w:jc w:val="left"/>
      <w:textAlignment w:val="baseline"/>
    </w:pPr>
    <w:rPr>
      <w:kern w:val="0"/>
    </w:rPr>
  </w:style>
  <w:style w:type="character" w:customStyle="1" w:styleId="42">
    <w:name w:val="标题 1 Char"/>
    <w:link w:val="3"/>
    <w:qFormat/>
    <w:uiPriority w:val="0"/>
    <w:rPr>
      <w:b/>
      <w:bCs/>
      <w:kern w:val="44"/>
      <w:sz w:val="44"/>
      <w:szCs w:val="44"/>
    </w:rPr>
  </w:style>
  <w:style w:type="character" w:customStyle="1" w:styleId="43">
    <w:name w:val="标题 2 Char"/>
    <w:link w:val="4"/>
    <w:qFormat/>
    <w:uiPriority w:val="0"/>
    <w:rPr>
      <w:rFonts w:ascii="Arial" w:hAnsi="Arial" w:eastAsia="黑体"/>
      <w:b/>
      <w:bCs/>
      <w:kern w:val="2"/>
      <w:sz w:val="32"/>
      <w:szCs w:val="32"/>
    </w:rPr>
  </w:style>
  <w:style w:type="character" w:customStyle="1" w:styleId="44">
    <w:name w:val="标题 3 Char"/>
    <w:link w:val="5"/>
    <w:qFormat/>
    <w:uiPriority w:val="0"/>
    <w:rPr>
      <w:b/>
      <w:bCs/>
      <w:kern w:val="2"/>
      <w:sz w:val="32"/>
      <w:szCs w:val="32"/>
    </w:rPr>
  </w:style>
  <w:style w:type="character" w:customStyle="1" w:styleId="45">
    <w:name w:val="标题 4 Char"/>
    <w:link w:val="6"/>
    <w:qFormat/>
    <w:uiPriority w:val="0"/>
    <w:rPr>
      <w:rFonts w:ascii="Arial" w:eastAsia="黑体"/>
      <w:sz w:val="28"/>
    </w:rPr>
  </w:style>
  <w:style w:type="character" w:customStyle="1" w:styleId="46">
    <w:name w:val="标题 5 Char"/>
    <w:link w:val="7"/>
    <w:qFormat/>
    <w:uiPriority w:val="9"/>
    <w:rPr>
      <w:b/>
      <w:bCs/>
      <w:kern w:val="2"/>
      <w:sz w:val="28"/>
      <w:szCs w:val="28"/>
    </w:rPr>
  </w:style>
  <w:style w:type="character" w:customStyle="1" w:styleId="47">
    <w:name w:val="文档结构图 Char"/>
    <w:link w:val="11"/>
    <w:qFormat/>
    <w:uiPriority w:val="0"/>
    <w:rPr>
      <w:rFonts w:ascii="宋体"/>
      <w:kern w:val="2"/>
      <w:sz w:val="18"/>
      <w:szCs w:val="18"/>
    </w:rPr>
  </w:style>
  <w:style w:type="character" w:customStyle="1" w:styleId="48">
    <w:name w:val="批注文字 Char"/>
    <w:link w:val="12"/>
    <w:qFormat/>
    <w:uiPriority w:val="0"/>
    <w:rPr>
      <w:kern w:val="2"/>
      <w:sz w:val="21"/>
      <w:szCs w:val="24"/>
    </w:rPr>
  </w:style>
  <w:style w:type="character" w:customStyle="1" w:styleId="49">
    <w:name w:val="正文文本 3 Char"/>
    <w:link w:val="13"/>
    <w:qFormat/>
    <w:uiPriority w:val="99"/>
    <w:rPr>
      <w:kern w:val="2"/>
      <w:sz w:val="16"/>
      <w:szCs w:val="16"/>
    </w:rPr>
  </w:style>
  <w:style w:type="character" w:customStyle="1" w:styleId="50">
    <w:name w:val="正文文本 Char"/>
    <w:link w:val="14"/>
    <w:qFormat/>
    <w:uiPriority w:val="99"/>
    <w:rPr>
      <w:kern w:val="2"/>
      <w:sz w:val="21"/>
      <w:szCs w:val="24"/>
    </w:rPr>
  </w:style>
  <w:style w:type="character" w:customStyle="1" w:styleId="51">
    <w:name w:val="正文文本缩进 Char"/>
    <w:link w:val="16"/>
    <w:qFormat/>
    <w:uiPriority w:val="0"/>
    <w:rPr>
      <w:rFonts w:ascii="宋体" w:hAnsi="Courier New" w:eastAsia="宋体"/>
      <w:spacing w:val="-4"/>
      <w:kern w:val="2"/>
      <w:sz w:val="18"/>
      <w:lang w:val="en-US" w:eastAsia="zh-CN" w:bidi="ar-SA"/>
    </w:rPr>
  </w:style>
  <w:style w:type="character" w:customStyle="1" w:styleId="52">
    <w:name w:val="纯文本 Char"/>
    <w:link w:val="19"/>
    <w:qFormat/>
    <w:uiPriority w:val="0"/>
    <w:rPr>
      <w:rFonts w:ascii="宋体" w:hAnsi="Courier New" w:eastAsia="宋体"/>
      <w:kern w:val="2"/>
      <w:sz w:val="21"/>
      <w:lang w:val="en-US" w:eastAsia="zh-CN" w:bidi="ar-SA"/>
    </w:rPr>
  </w:style>
  <w:style w:type="character" w:customStyle="1" w:styleId="53">
    <w:name w:val="日期 Char"/>
    <w:link w:val="20"/>
    <w:qFormat/>
    <w:uiPriority w:val="0"/>
    <w:rPr>
      <w:kern w:val="2"/>
      <w:sz w:val="21"/>
      <w:szCs w:val="24"/>
    </w:rPr>
  </w:style>
  <w:style w:type="character" w:customStyle="1" w:styleId="54">
    <w:name w:val="正文文本缩进 2 Char"/>
    <w:link w:val="21"/>
    <w:qFormat/>
    <w:uiPriority w:val="0"/>
    <w:rPr>
      <w:kern w:val="2"/>
      <w:sz w:val="21"/>
      <w:szCs w:val="24"/>
    </w:rPr>
  </w:style>
  <w:style w:type="character" w:customStyle="1" w:styleId="55">
    <w:name w:val="批注框文本 Char"/>
    <w:link w:val="22"/>
    <w:qFormat/>
    <w:uiPriority w:val="0"/>
    <w:rPr>
      <w:kern w:val="2"/>
      <w:sz w:val="18"/>
      <w:szCs w:val="18"/>
    </w:rPr>
  </w:style>
  <w:style w:type="character" w:customStyle="1" w:styleId="56">
    <w:name w:val="页脚 Char"/>
    <w:link w:val="2"/>
    <w:qFormat/>
    <w:uiPriority w:val="99"/>
    <w:rPr>
      <w:kern w:val="2"/>
      <w:sz w:val="18"/>
      <w:szCs w:val="18"/>
    </w:rPr>
  </w:style>
  <w:style w:type="character" w:customStyle="1" w:styleId="57">
    <w:name w:val="页眉 Char"/>
    <w:link w:val="23"/>
    <w:qFormat/>
    <w:uiPriority w:val="99"/>
    <w:rPr>
      <w:kern w:val="2"/>
      <w:sz w:val="18"/>
      <w:szCs w:val="18"/>
    </w:rPr>
  </w:style>
  <w:style w:type="character" w:customStyle="1" w:styleId="58">
    <w:name w:val="批注主题 Char"/>
    <w:link w:val="31"/>
    <w:qFormat/>
    <w:uiPriority w:val="99"/>
    <w:rPr>
      <w:b/>
      <w:bCs/>
      <w:kern w:val="2"/>
      <w:sz w:val="21"/>
      <w:szCs w:val="24"/>
    </w:rPr>
  </w:style>
  <w:style w:type="character" w:customStyle="1" w:styleId="59">
    <w:name w:val="页眉 字符"/>
    <w:qFormat/>
    <w:uiPriority w:val="99"/>
    <w:rPr>
      <w:rFonts w:ascii="Times New Roman" w:hAnsi="Times New Roman"/>
      <w:kern w:val="2"/>
      <w:sz w:val="18"/>
      <w:szCs w:val="18"/>
    </w:rPr>
  </w:style>
  <w:style w:type="character" w:customStyle="1" w:styleId="60">
    <w:name w:val="Char Char1"/>
    <w:qFormat/>
    <w:uiPriority w:val="0"/>
    <w:rPr>
      <w:rFonts w:ascii="宋体" w:hAnsi="Courier New" w:eastAsia="宋体"/>
      <w:kern w:val="2"/>
      <w:sz w:val="21"/>
      <w:lang w:val="en-US" w:eastAsia="zh-CN" w:bidi="ar-SA"/>
    </w:rPr>
  </w:style>
  <w:style w:type="character" w:customStyle="1" w:styleId="61">
    <w:name w:val="纯文本 字符2"/>
    <w:qFormat/>
    <w:uiPriority w:val="0"/>
    <w:rPr>
      <w:rFonts w:ascii="宋体" w:hAnsi="Courier New" w:eastAsia="宋体" w:cs="Courier New"/>
      <w:szCs w:val="21"/>
    </w:rPr>
  </w:style>
  <w:style w:type="character" w:customStyle="1" w:styleId="62">
    <w:name w:val="正文文本_"/>
    <w:link w:val="63"/>
    <w:qFormat/>
    <w:uiPriority w:val="0"/>
    <w:rPr>
      <w:rFonts w:ascii="MingLiU" w:hAnsi="MingLiU" w:eastAsia="MingLiU" w:cs="MingLiU"/>
      <w:spacing w:val="9"/>
      <w:sz w:val="19"/>
      <w:szCs w:val="19"/>
      <w:shd w:val="clear" w:color="auto" w:fill="FFFFFF"/>
    </w:rPr>
  </w:style>
  <w:style w:type="paragraph" w:customStyle="1" w:styleId="63">
    <w:name w:val="正文文本1"/>
    <w:basedOn w:val="1"/>
    <w:link w:val="62"/>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4">
    <w:name w:val="纯文本 Char1"/>
    <w:link w:val="65"/>
    <w:qFormat/>
    <w:uiPriority w:val="0"/>
    <w:rPr>
      <w:rFonts w:ascii="宋体" w:hAnsi="Courier New" w:eastAsia="宋体"/>
      <w:kern w:val="2"/>
      <w:sz w:val="21"/>
      <w:lang w:val="en-US" w:eastAsia="zh-CN" w:bidi="ar-SA"/>
    </w:rPr>
  </w:style>
  <w:style w:type="paragraph" w:customStyle="1" w:styleId="65">
    <w:name w:val="纯文本1"/>
    <w:basedOn w:val="1"/>
    <w:link w:val="64"/>
    <w:qFormat/>
    <w:uiPriority w:val="0"/>
    <w:rPr>
      <w:rFonts w:ascii="宋体" w:hAnsi="Courier New"/>
      <w:szCs w:val="20"/>
    </w:rPr>
  </w:style>
  <w:style w:type="character" w:customStyle="1" w:styleId="66">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页脚 字符"/>
    <w:qFormat/>
    <w:uiPriority w:val="99"/>
    <w:rPr>
      <w:sz w:val="18"/>
      <w:szCs w:val="18"/>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正文2 Char Char"/>
    <w:link w:val="71"/>
    <w:qFormat/>
    <w:uiPriority w:val="0"/>
    <w:rPr>
      <w:kern w:val="2"/>
      <w:sz w:val="24"/>
    </w:rPr>
  </w:style>
  <w:style w:type="paragraph" w:customStyle="1" w:styleId="71">
    <w:name w:val="正文2"/>
    <w:basedOn w:val="1"/>
    <w:link w:val="70"/>
    <w:qFormat/>
    <w:uiPriority w:val="0"/>
    <w:pPr>
      <w:adjustRightInd w:val="0"/>
      <w:spacing w:before="156" w:line="360" w:lineRule="auto"/>
      <w:ind w:firstLine="510" w:firstLineChars="200"/>
    </w:pPr>
    <w:rPr>
      <w:sz w:val="24"/>
      <w:szCs w:val="20"/>
    </w:rPr>
  </w:style>
  <w:style w:type="character" w:customStyle="1" w:styleId="72">
    <w:name w:val="纯文本 Char_0"/>
    <w:link w:val="73"/>
    <w:qFormat/>
    <w:uiPriority w:val="0"/>
    <w:rPr>
      <w:rFonts w:ascii="宋体" w:hAnsi="Courier New"/>
      <w:kern w:val="2"/>
      <w:sz w:val="21"/>
      <w:szCs w:val="21"/>
    </w:rPr>
  </w:style>
  <w:style w:type="paragraph" w:customStyle="1" w:styleId="73">
    <w:name w:val="纯文本_0_0"/>
    <w:basedOn w:val="1"/>
    <w:link w:val="72"/>
    <w:qFormat/>
    <w:uiPriority w:val="0"/>
    <w:rPr>
      <w:rFonts w:ascii="宋体" w:hAnsi="Courier New"/>
      <w:szCs w:val="21"/>
    </w:rPr>
  </w:style>
  <w:style w:type="character" w:customStyle="1" w:styleId="74">
    <w:name w:val="批注文字 Char1"/>
    <w:qFormat/>
    <w:uiPriority w:val="0"/>
    <w:rPr>
      <w:rFonts w:ascii="Times New Roman" w:hAnsi="Times New Roman"/>
      <w:kern w:val="2"/>
      <w:sz w:val="21"/>
      <w:szCs w:val="24"/>
    </w:rPr>
  </w:style>
  <w:style w:type="paragraph" w:styleId="75">
    <w:name w:val="List Paragraph"/>
    <w:basedOn w:val="1"/>
    <w:qFormat/>
    <w:uiPriority w:val="34"/>
    <w:pPr>
      <w:ind w:firstLine="420" w:firstLineChars="200"/>
    </w:pPr>
  </w:style>
  <w:style w:type="paragraph" w:customStyle="1" w:styleId="76">
    <w:name w:val="Char Char Char1 Char Char Char Char Char Char Char"/>
    <w:basedOn w:val="1"/>
    <w:qFormat/>
    <w:uiPriority w:val="0"/>
  </w:style>
  <w:style w:type="paragraph" w:customStyle="1" w:styleId="77">
    <w:name w:val="Char Char Char"/>
    <w:basedOn w:val="1"/>
    <w:qFormat/>
    <w:uiPriority w:val="0"/>
    <w:rPr>
      <w:szCs w:val="20"/>
    </w:rPr>
  </w:style>
  <w:style w:type="paragraph" w:customStyle="1" w:styleId="78">
    <w:name w:val=" Char Char Char Char Char Char Char Char Char Char Char Char"/>
    <w:basedOn w:val="1"/>
    <w:qFormat/>
    <w:uiPriority w:val="0"/>
    <w:pPr>
      <w:widowControl/>
      <w:spacing w:after="160" w:afterLines="0" w:line="240" w:lineRule="exact"/>
      <w:jc w:val="left"/>
    </w:pPr>
  </w:style>
  <w:style w:type="paragraph" w:customStyle="1" w:styleId="79">
    <w:name w:val="列出段落1"/>
    <w:basedOn w:val="1"/>
    <w:qFormat/>
    <w:uiPriority w:val="34"/>
    <w:pPr>
      <w:spacing w:before="100" w:beforeAutospacing="1" w:after="100" w:afterAutospacing="1" w:line="360" w:lineRule="auto"/>
      <w:ind w:firstLine="420" w:firstLineChars="200"/>
    </w:pPr>
  </w:style>
  <w:style w:type="paragraph" w:customStyle="1" w:styleId="80">
    <w:name w:val="_Style 78"/>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1">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 Char"/>
    <w:basedOn w:val="1"/>
    <w:qFormat/>
    <w:uiPriority w:val="0"/>
    <w:rPr>
      <w:szCs w:val="21"/>
    </w:rPr>
  </w:style>
  <w:style w:type="paragraph" w:customStyle="1" w:styleId="84">
    <w:name w:val="Char Char Char Char Char Char Char"/>
    <w:basedOn w:val="1"/>
    <w:qFormat/>
    <w:uiPriority w:val="0"/>
  </w:style>
  <w:style w:type="paragraph" w:customStyle="1" w:styleId="85">
    <w:name w:val=" Char Char Char Char Char Char Char"/>
    <w:basedOn w:val="1"/>
    <w:qFormat/>
    <w:uiPriority w:val="0"/>
  </w:style>
  <w:style w:type="paragraph" w:customStyle="1" w:styleId="8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7">
    <w:name w:val="Char Char Char Char Char Char Char Char Char Char Char Char"/>
    <w:basedOn w:val="1"/>
    <w:qFormat/>
    <w:uiPriority w:val="0"/>
    <w:pPr>
      <w:widowControl/>
      <w:spacing w:after="160" w:afterLines="0" w:line="240" w:lineRule="exact"/>
      <w:jc w:val="left"/>
    </w:pPr>
  </w:style>
  <w:style w:type="paragraph" w:customStyle="1" w:styleId="88">
    <w:name w:val="_Style 86"/>
    <w:qFormat/>
    <w:uiPriority w:val="0"/>
    <w:rPr>
      <w:rFonts w:ascii="Times New Roman" w:hAnsi="Times New Roman" w:eastAsia="宋体" w:cs="Times New Roman"/>
      <w:kern w:val="2"/>
      <w:sz w:val="21"/>
      <w:szCs w:val="24"/>
      <w:lang w:val="en-US" w:eastAsia="zh-CN" w:bidi="ar-SA"/>
    </w:rPr>
  </w:style>
  <w:style w:type="paragraph" w:customStyle="1" w:styleId="89">
    <w:name w:val="正文段"/>
    <w:basedOn w:val="1"/>
    <w:qFormat/>
    <w:uiPriority w:val="0"/>
    <w:pPr>
      <w:widowControl/>
      <w:snapToGrid w:val="0"/>
      <w:spacing w:after="156" w:afterLines="50"/>
      <w:ind w:firstLine="200" w:firstLineChars="200"/>
    </w:pPr>
    <w:rPr>
      <w:kern w:val="0"/>
      <w:sz w:val="24"/>
      <w:szCs w:val="20"/>
    </w:rPr>
  </w:style>
  <w:style w:type="paragraph" w:customStyle="1" w:styleId="90">
    <w:name w:val="Char Char Char Char"/>
    <w:basedOn w:val="1"/>
    <w:qFormat/>
    <w:uiPriority w:val="0"/>
    <w:pPr>
      <w:widowControl/>
      <w:spacing w:after="160" w:afterLines="0" w:line="240" w:lineRule="exact"/>
      <w:jc w:val="left"/>
    </w:pPr>
  </w:style>
  <w:style w:type="paragraph" w:customStyle="1" w:styleId="91">
    <w:name w:val="Char"/>
    <w:basedOn w:val="1"/>
    <w:qFormat/>
    <w:uiPriority w:val="0"/>
  </w:style>
  <w:style w:type="paragraph" w:customStyle="1" w:styleId="92">
    <w:name w:val=" Char Char Char Char"/>
    <w:basedOn w:val="1"/>
    <w:qFormat/>
    <w:uiPriority w:val="0"/>
    <w:pPr>
      <w:widowControl/>
      <w:spacing w:after="160" w:afterLines="0" w:line="240" w:lineRule="exact"/>
      <w:jc w:val="left"/>
    </w:pPr>
  </w:style>
  <w:style w:type="paragraph" w:customStyle="1" w:styleId="93">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94">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5">
    <w:name w:val="p0"/>
    <w:basedOn w:val="1"/>
    <w:qFormat/>
    <w:uiPriority w:val="0"/>
    <w:pPr>
      <w:widowControl/>
    </w:pPr>
    <w:rPr>
      <w:kern w:val="0"/>
      <w:szCs w:val="21"/>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character" w:customStyle="1" w:styleId="97">
    <w:name w:val="正文文本 字符"/>
    <w:qFormat/>
    <w:uiPriority w:val="99"/>
    <w:rPr>
      <w:kern w:val="2"/>
      <w:sz w:val="21"/>
      <w:szCs w:val="24"/>
    </w:rPr>
  </w:style>
  <w:style w:type="character" w:customStyle="1" w:styleId="98">
    <w:name w:val="纯文本 字符"/>
    <w:qFormat/>
    <w:uiPriority w:val="0"/>
    <w:rPr>
      <w:rFonts w:ascii="宋体" w:hAnsi="Courier New"/>
      <w:kern w:val="2"/>
      <w:sz w:val="21"/>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0"/>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缩进 字符"/>
    <w:qFormat/>
    <w:uiPriority w:val="0"/>
    <w:rPr>
      <w:rFonts w:ascii="宋体" w:hAnsi="Courier New"/>
      <w:spacing w:val="-4"/>
      <w:kern w:val="2"/>
      <w:sz w:val="18"/>
    </w:rPr>
  </w:style>
  <w:style w:type="character" w:customStyle="1" w:styleId="108">
    <w:name w:val="日期 字符"/>
    <w:qFormat/>
    <w:uiPriority w:val="0"/>
    <w:rPr>
      <w:kern w:val="2"/>
      <w:sz w:val="21"/>
      <w:szCs w:val="24"/>
    </w:rPr>
  </w:style>
  <w:style w:type="character" w:customStyle="1" w:styleId="109">
    <w:name w:val="正文文本缩进 2 字符"/>
    <w:qFormat/>
    <w:uiPriority w:val="0"/>
    <w:rPr>
      <w:kern w:val="2"/>
      <w:sz w:val="21"/>
      <w:szCs w:val="24"/>
    </w:rPr>
  </w:style>
  <w:style w:type="character" w:customStyle="1" w:styleId="110">
    <w:name w:val="批注框文本 字符"/>
    <w:qFormat/>
    <w:uiPriority w:val="0"/>
    <w:rPr>
      <w:kern w:val="2"/>
      <w:sz w:val="18"/>
      <w:szCs w:val="18"/>
    </w:rPr>
  </w:style>
  <w:style w:type="character" w:customStyle="1" w:styleId="111">
    <w:name w:val="页脚 字符1"/>
    <w:qFormat/>
    <w:uiPriority w:val="99"/>
    <w:rPr>
      <w:kern w:val="2"/>
      <w:sz w:val="18"/>
      <w:szCs w:val="18"/>
    </w:rPr>
  </w:style>
  <w:style w:type="character" w:customStyle="1" w:styleId="112">
    <w:name w:val="页眉 字符1"/>
    <w:qFormat/>
    <w:uiPriority w:val="99"/>
    <w:rPr>
      <w:kern w:val="2"/>
      <w:sz w:val="18"/>
      <w:szCs w:val="18"/>
    </w:rPr>
  </w:style>
  <w:style w:type="character" w:customStyle="1" w:styleId="113">
    <w:name w:val="批注主题 字符"/>
    <w:qFormat/>
    <w:uiPriority w:val="99"/>
    <w:rPr>
      <w:b/>
      <w:bCs/>
      <w:kern w:val="2"/>
      <w:sz w:val="21"/>
      <w:szCs w:val="24"/>
    </w:r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纯文本 字符1"/>
    <w:semiHidden/>
    <w:qFormat/>
    <w:locked/>
    <w:uiPriority w:val="0"/>
    <w:rPr>
      <w:rFonts w:ascii="宋体" w:hAnsi="Courier New"/>
      <w:kern w:val="2"/>
      <w:sz w:val="21"/>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7">
    <w:name w:val="正文缩进2格"/>
    <w:basedOn w:val="1"/>
    <w:qFormat/>
    <w:uiPriority w:val="0"/>
    <w:pPr>
      <w:spacing w:line="600" w:lineRule="exact"/>
      <w:ind w:firstLine="639" w:firstLineChars="206"/>
    </w:pPr>
    <w:rPr>
      <w:rFonts w:hint="eastAsia" w:ascii="仿宋_GB2312" w:hAnsi="宋体" w:eastAsia="仿宋_GB2312" w:cs="Times New Roman"/>
      <w:sz w:val="31"/>
      <w:szCs w:val="20"/>
    </w:rPr>
  </w:style>
  <w:style w:type="paragraph" w:customStyle="1" w:styleId="118">
    <w:name w:val="p16"/>
    <w:basedOn w:val="1"/>
    <w:qFormat/>
    <w:uiPriority w:val="0"/>
    <w:pPr>
      <w:widowControl/>
    </w:pPr>
    <w:rPr>
      <w:rFonts w:ascii="宋体" w:hAnsi="宋体" w:eastAsia="宋体" w:cs="宋体"/>
      <w:kern w:val="0"/>
      <w:szCs w:val="21"/>
    </w:rPr>
  </w:style>
  <w:style w:type="paragraph" w:customStyle="1" w:styleId="119">
    <w:name w:val="BodyText1I2"/>
    <w:basedOn w:val="120"/>
    <w:next w:val="121"/>
    <w:qFormat/>
    <w:uiPriority w:val="0"/>
    <w:pPr>
      <w:ind w:firstLine="200" w:firstLineChars="200"/>
    </w:pPr>
  </w:style>
  <w:style w:type="paragraph" w:customStyle="1" w:styleId="120">
    <w:name w:val="BodyTextIndent"/>
    <w:basedOn w:val="1"/>
    <w:qFormat/>
    <w:uiPriority w:val="0"/>
    <w:pPr>
      <w:spacing w:after="120"/>
      <w:ind w:left="420" w:leftChars="200"/>
    </w:pPr>
  </w:style>
  <w:style w:type="paragraph" w:customStyle="1" w:styleId="121">
    <w:name w:val="UserStyle_22"/>
    <w:basedOn w:val="1"/>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cs="Times New Roman"/>
      <w:b/>
      <w:kern w:val="0"/>
      <w:sz w:val="20"/>
    </w:rPr>
  </w:style>
  <w:style w:type="paragraph" w:customStyle="1" w:styleId="122">
    <w:name w:val="首行缩进"/>
    <w:basedOn w:val="1"/>
    <w:qFormat/>
    <w:uiPriority w:val="0"/>
    <w:pPr>
      <w:ind w:firstLine="480" w:firstLineChars="200"/>
    </w:pPr>
  </w:style>
  <w:style w:type="paragraph" w:customStyle="1" w:styleId="123">
    <w:name w:val="Table Text"/>
    <w:basedOn w:val="1"/>
    <w:semiHidden/>
    <w:qFormat/>
    <w:uiPriority w:val="0"/>
    <w:rPr>
      <w:rFonts w:ascii="宋体" w:hAnsi="宋体" w:eastAsia="宋体" w:cs="宋体"/>
      <w:sz w:val="20"/>
      <w:szCs w:val="20"/>
      <w:lang w:val="en-US" w:eastAsia="en-US" w:bidi="ar-SA"/>
    </w:rPr>
  </w:style>
  <w:style w:type="table" w:customStyle="1" w:styleId="124">
    <w:name w:val="Table Normal"/>
    <w:unhideWhenUsed/>
    <w:qFormat/>
    <w:uiPriority w:val="0"/>
    <w:tblPr>
      <w:tblCellMar>
        <w:top w:w="0" w:type="dxa"/>
        <w:left w:w="0" w:type="dxa"/>
        <w:bottom w:w="0" w:type="dxa"/>
        <w:right w:w="0" w:type="dxa"/>
      </w:tblCellMar>
    </w:tblPr>
  </w:style>
  <w:style w:type="character" w:customStyle="1" w:styleId="125">
    <w:name w:val="font41"/>
    <w:basedOn w:val="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124</Pages>
  <Words>3156</Words>
  <Characters>3717</Characters>
  <Lines>0</Lines>
  <Paragraphs>0</Paragraphs>
  <TotalTime>1</TotalTime>
  <ScaleCrop>false</ScaleCrop>
  <LinksUpToDate>false</LinksUpToDate>
  <CharactersWithSpaces>3879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2021-12-10T12:26:00Z</dcterms:created>
  <dc:creator>温萌-2021.12.07</dc:creator>
  <cp:lastModifiedBy>微信用户</cp:lastModifiedBy>
  <cp:lastPrinted>2021-08-17T03:26:00Z</cp:lastPrinted>
  <dcterms:modified xsi:type="dcterms:W3CDTF">2026-05-06T03:12:43Z</dcterms:modified>
  <dc:title>南财采管〔2012〕3号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60318476C5CB40FFBBA7D49BB17EB02B_13</vt:lpwstr>
  </property>
  <property fmtid="{D5CDD505-2E9C-101B-9397-08002B2CF9AE}" pid="4" name="KSOTemplateDocerSaveRecord">
    <vt:lpwstr>eyJoZGlkIjoiNjRiNDA3ZDIwYmQyZDBhZDE1MDQ2ODk0Y2IwYWI5OTIiLCJ1c2VySWQiOiIxMzU2MTI2MzQ5In0=</vt:lpwstr>
  </property>
</Properties>
</file>