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C04D35">
      <w:pPr>
        <w:rPr>
          <w:rFonts w:hint="eastAsia"/>
          <w:color w:val="auto"/>
          <w:highlight w:val="none"/>
        </w:rPr>
      </w:pPr>
    </w:p>
    <w:p w14:paraId="1EE0A603">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bidi="ar"/>
        </w:rPr>
        <w:t>南宁市政府采购</w:t>
      </w:r>
    </w:p>
    <w:p w14:paraId="4AFA71D0">
      <w:pPr>
        <w:spacing w:before="165" w:beforeLines="50" w:line="360" w:lineRule="auto"/>
        <w:jc w:val="center"/>
        <w:rPr>
          <w:rFonts w:ascii="仿宋_GB2312" w:hAnsi="宋体" w:eastAsia="仿宋_GB2312" w:cs="仿宋_GB2312"/>
          <w:b/>
          <w:color w:val="auto"/>
          <w:sz w:val="48"/>
          <w:szCs w:val="48"/>
          <w:highlight w:val="none"/>
        </w:rPr>
      </w:pPr>
      <w:r>
        <w:rPr>
          <w:rFonts w:hint="eastAsia" w:ascii="宋体" w:hAnsi="宋体" w:cs="宋体"/>
          <w:color w:val="auto"/>
          <w:sz w:val="52"/>
          <w:szCs w:val="52"/>
          <w:highlight w:val="none"/>
          <w:lang w:bidi="ar"/>
        </w:rPr>
        <w:t>公开招标文件（服务类）</w:t>
      </w:r>
    </w:p>
    <w:p w14:paraId="40063BE6">
      <w:pPr>
        <w:spacing w:before="165" w:beforeLines="50" w:line="360" w:lineRule="auto"/>
        <w:jc w:val="center"/>
        <w:rPr>
          <w:rFonts w:ascii="仿宋_GB2312" w:hAnsi="宋体" w:eastAsia="仿宋_GB2312" w:cs="仿宋_GB2312"/>
          <w:b/>
          <w:color w:val="auto"/>
          <w:sz w:val="48"/>
          <w:szCs w:val="48"/>
          <w:highlight w:val="none"/>
        </w:rPr>
      </w:pPr>
    </w:p>
    <w:p w14:paraId="6FBD45A0">
      <w:pPr>
        <w:snapToGrid w:val="0"/>
        <w:spacing w:before="165" w:beforeLines="50" w:line="360" w:lineRule="auto"/>
        <w:jc w:val="center"/>
        <w:rPr>
          <w:rFonts w:ascii="黑体" w:hAnsi="宋体" w:eastAsia="黑体" w:cs="黑体"/>
          <w:color w:val="auto"/>
          <w:sz w:val="72"/>
          <w:szCs w:val="72"/>
          <w:highlight w:val="none"/>
        </w:rPr>
      </w:pPr>
      <w:r>
        <w:rPr>
          <w:rFonts w:hint="eastAsia" w:ascii="黑体" w:hAnsi="宋体" w:eastAsia="黑体" w:cs="黑体"/>
          <w:color w:val="auto"/>
          <w:sz w:val="72"/>
          <w:szCs w:val="72"/>
          <w:highlight w:val="none"/>
          <w:lang w:bidi="ar"/>
        </w:rPr>
        <w:t>招 标 文 件</w:t>
      </w:r>
    </w:p>
    <w:p w14:paraId="6711390E">
      <w:pPr>
        <w:snapToGrid w:val="0"/>
        <w:spacing w:before="165" w:beforeLines="50" w:line="360" w:lineRule="auto"/>
        <w:jc w:val="center"/>
        <w:rPr>
          <w:rFonts w:ascii="仿宋_GB2312" w:hAnsi="宋体" w:eastAsia="仿宋_GB2312" w:cs="仿宋_GB2312"/>
          <w:b/>
          <w:bCs/>
          <w:color w:val="auto"/>
          <w:sz w:val="30"/>
          <w:szCs w:val="72"/>
          <w:highlight w:val="none"/>
        </w:rPr>
      </w:pPr>
      <w:r>
        <w:rPr>
          <w:rFonts w:hint="eastAsia" w:ascii="仿宋_GB2312" w:hAnsi="宋体" w:eastAsia="仿宋_GB2312" w:cs="仿宋_GB2312"/>
          <w:b/>
          <w:bCs/>
          <w:color w:val="auto"/>
          <w:sz w:val="30"/>
          <w:szCs w:val="72"/>
          <w:highlight w:val="none"/>
          <w:lang w:bidi="ar"/>
        </w:rPr>
        <w:t>（全流程电子化评标）</w:t>
      </w:r>
    </w:p>
    <w:p w14:paraId="49429797">
      <w:pPr>
        <w:snapToGrid w:val="0"/>
        <w:spacing w:before="165" w:beforeLines="50" w:line="360" w:lineRule="auto"/>
        <w:rPr>
          <w:rFonts w:ascii="仿宋_GB2312" w:hAnsi="宋体" w:eastAsia="仿宋_GB2312" w:cs="仿宋_GB2312"/>
          <w:color w:val="auto"/>
          <w:sz w:val="30"/>
          <w:szCs w:val="72"/>
          <w:highlight w:val="none"/>
        </w:rPr>
      </w:pPr>
    </w:p>
    <w:p w14:paraId="7C0078F9">
      <w:pPr>
        <w:pStyle w:val="30"/>
        <w:snapToGrid w:val="0"/>
        <w:spacing w:before="50" w:after="120" w:line="360" w:lineRule="auto"/>
        <w:ind w:left="2758" w:leftChars="596" w:hanging="1506" w:hangingChars="500"/>
        <w:rPr>
          <w:rFonts w:hint="eastAsia" w:ascii="仿宋_GB2312" w:hAnsi="宋体" w:eastAsia="仿宋_GB2312" w:cs="仿宋_GB2312"/>
          <w:b/>
          <w:color w:val="auto"/>
          <w:kern w:val="2"/>
          <w:sz w:val="30"/>
          <w:szCs w:val="30"/>
          <w:highlight w:val="none"/>
          <w:lang w:bidi="ar"/>
        </w:rPr>
      </w:pPr>
    </w:p>
    <w:p w14:paraId="45745C34">
      <w:pPr>
        <w:pStyle w:val="30"/>
        <w:snapToGrid w:val="0"/>
        <w:spacing w:before="50" w:after="120" w:line="480" w:lineRule="auto"/>
        <w:ind w:left="2758" w:leftChars="596" w:hanging="1506" w:hangingChars="500"/>
        <w:rPr>
          <w:rFonts w:hint="eastAsia" w:ascii="仿宋_GB2312" w:hAnsi="宋体" w:eastAsia="仿宋_GB2312" w:cs="仿宋_GB2312"/>
          <w:b/>
          <w:color w:val="auto"/>
          <w:kern w:val="2"/>
          <w:sz w:val="30"/>
          <w:szCs w:val="30"/>
          <w:highlight w:val="none"/>
          <w:lang w:bidi="ar"/>
        </w:rPr>
      </w:pPr>
      <w:r>
        <w:rPr>
          <w:rFonts w:hint="eastAsia" w:ascii="仿宋_GB2312" w:hAnsi="宋体" w:eastAsia="仿宋_GB2312" w:cs="仿宋_GB2312"/>
          <w:b/>
          <w:color w:val="auto"/>
          <w:kern w:val="2"/>
          <w:sz w:val="30"/>
          <w:szCs w:val="30"/>
          <w:highlight w:val="none"/>
          <w:lang w:bidi="ar"/>
        </w:rPr>
        <w:t>项目名称：水环境综合治理及黑臭水体治理PPP项目（2026年）第三方绩效考核服务</w:t>
      </w:r>
    </w:p>
    <w:p w14:paraId="4D701CB1">
      <w:pPr>
        <w:snapToGrid w:val="0"/>
        <w:spacing w:before="165" w:beforeLines="50" w:line="480" w:lineRule="auto"/>
        <w:ind w:firstLine="1205" w:firstLineChars="400"/>
        <w:rPr>
          <w:rFonts w:hint="eastAsia" w:ascii="仿宋_GB2312" w:hAnsi="宋体" w:eastAsia="仿宋_GB2312" w:cs="仿宋_GB2312"/>
          <w:b/>
          <w:color w:val="auto"/>
          <w:sz w:val="30"/>
          <w:szCs w:val="30"/>
          <w:highlight w:val="none"/>
          <w:lang w:eastAsia="zh-CN"/>
        </w:rPr>
      </w:pPr>
      <w:r>
        <w:rPr>
          <w:rFonts w:hint="eastAsia" w:ascii="仿宋_GB2312" w:hAnsi="宋体" w:eastAsia="仿宋_GB2312" w:cs="仿宋_GB2312"/>
          <w:b/>
          <w:color w:val="auto"/>
          <w:sz w:val="30"/>
          <w:szCs w:val="30"/>
          <w:highlight w:val="none"/>
          <w:lang w:bidi="ar"/>
        </w:rPr>
        <w:t>项目编号：</w:t>
      </w:r>
      <w:r>
        <w:rPr>
          <w:rFonts w:hint="eastAsia" w:ascii="仿宋_GB2312" w:hAnsi="宋体" w:eastAsia="仿宋_GB2312" w:cs="仿宋_GB2312"/>
          <w:b/>
          <w:color w:val="auto"/>
          <w:sz w:val="30"/>
          <w:szCs w:val="30"/>
          <w:highlight w:val="none"/>
          <w:lang w:eastAsia="zh-CN" w:bidi="ar"/>
        </w:rPr>
        <w:t>NNZC2026-G3-990343-GXTZ</w:t>
      </w:r>
    </w:p>
    <w:p w14:paraId="213849F2">
      <w:pPr>
        <w:snapToGrid w:val="0"/>
        <w:spacing w:before="165" w:beforeLines="50" w:line="480" w:lineRule="auto"/>
        <w:ind w:firstLine="1205" w:firstLineChars="400"/>
        <w:rPr>
          <w:rFonts w:ascii="仿宋_GB2312" w:hAnsi="宋体" w:eastAsia="仿宋_GB2312" w:cs="仿宋_GB2312"/>
          <w:b/>
          <w:color w:val="auto"/>
          <w:sz w:val="30"/>
          <w:szCs w:val="30"/>
          <w:highlight w:val="none"/>
        </w:rPr>
      </w:pPr>
      <w:r>
        <w:rPr>
          <w:rFonts w:hint="eastAsia" w:ascii="仿宋_GB2312" w:hAnsi="宋体" w:eastAsia="仿宋_GB2312" w:cs="仿宋_GB2312"/>
          <w:b/>
          <w:color w:val="auto"/>
          <w:sz w:val="30"/>
          <w:szCs w:val="30"/>
          <w:highlight w:val="none"/>
          <w:lang w:bidi="ar"/>
        </w:rPr>
        <w:t>项目所属区划：南宁市本级</w:t>
      </w:r>
    </w:p>
    <w:p w14:paraId="72DCBB4C">
      <w:pPr>
        <w:pStyle w:val="30"/>
        <w:snapToGrid w:val="0"/>
        <w:spacing w:before="50" w:after="120" w:line="480" w:lineRule="auto"/>
        <w:ind w:firstLine="1184" w:firstLineChars="393"/>
        <w:jc w:val="left"/>
        <w:rPr>
          <w:rFonts w:ascii="仿宋_GB2312" w:hAnsi="宋体" w:eastAsia="仿宋_GB2312" w:cs="仿宋_GB2312"/>
          <w:b/>
          <w:color w:val="auto"/>
          <w:sz w:val="30"/>
          <w:szCs w:val="30"/>
          <w:highlight w:val="none"/>
        </w:rPr>
      </w:pPr>
      <w:r>
        <w:rPr>
          <w:rFonts w:hint="eastAsia" w:ascii="仿宋_GB2312" w:hAnsi="宋体" w:eastAsia="仿宋_GB2312" w:cs="仿宋_GB2312"/>
          <w:b/>
          <w:color w:val="auto"/>
          <w:kern w:val="2"/>
          <w:sz w:val="30"/>
          <w:szCs w:val="30"/>
          <w:highlight w:val="none"/>
          <w:lang w:bidi="ar"/>
        </w:rPr>
        <w:t>采购人：南宁市地下管网和水务中心</w:t>
      </w:r>
    </w:p>
    <w:p w14:paraId="5195D7B9">
      <w:pPr>
        <w:pStyle w:val="30"/>
        <w:snapToGrid w:val="0"/>
        <w:spacing w:before="50" w:after="120" w:line="480" w:lineRule="auto"/>
        <w:ind w:firstLine="1184" w:firstLineChars="393"/>
        <w:rPr>
          <w:rFonts w:hint="eastAsia" w:ascii="仿宋_GB2312" w:hAnsi="宋体" w:eastAsia="仿宋_GB2312" w:cs="仿宋_GB2312"/>
          <w:b/>
          <w:color w:val="auto"/>
          <w:sz w:val="30"/>
          <w:szCs w:val="30"/>
          <w:highlight w:val="none"/>
          <w:lang w:eastAsia="zh-CN"/>
        </w:rPr>
      </w:pPr>
      <w:r>
        <w:rPr>
          <w:rFonts w:hint="eastAsia" w:ascii="仿宋_GB2312" w:hAnsi="宋体" w:eastAsia="仿宋_GB2312" w:cs="仿宋_GB2312"/>
          <w:b/>
          <w:color w:val="auto"/>
          <w:kern w:val="2"/>
          <w:sz w:val="30"/>
          <w:szCs w:val="30"/>
          <w:highlight w:val="none"/>
          <w:lang w:bidi="ar"/>
        </w:rPr>
        <w:t>采购代理机构：</w:t>
      </w:r>
      <w:r>
        <w:rPr>
          <w:rFonts w:hint="eastAsia" w:ascii="仿宋_GB2312" w:hAnsi="宋体" w:eastAsia="仿宋_GB2312" w:cs="仿宋_GB2312"/>
          <w:b/>
          <w:color w:val="auto"/>
          <w:kern w:val="2"/>
          <w:sz w:val="30"/>
          <w:szCs w:val="30"/>
          <w:highlight w:val="none"/>
          <w:lang w:eastAsia="zh-CN" w:bidi="ar"/>
        </w:rPr>
        <w:t>广西同泽工程项目管理股份有限公司</w:t>
      </w:r>
    </w:p>
    <w:p w14:paraId="1D0DBA53">
      <w:pPr>
        <w:pStyle w:val="30"/>
        <w:snapToGrid w:val="0"/>
        <w:spacing w:before="50" w:after="120" w:line="480" w:lineRule="auto"/>
        <w:ind w:firstLine="841" w:firstLineChars="294"/>
        <w:rPr>
          <w:rFonts w:ascii="仿宋_GB2312" w:hAnsi="宋体" w:eastAsia="仿宋_GB2312" w:cs="仿宋_GB2312"/>
          <w:b/>
          <w:color w:val="auto"/>
          <w:w w:val="95"/>
          <w:sz w:val="30"/>
          <w:szCs w:val="30"/>
          <w:highlight w:val="none"/>
        </w:rPr>
      </w:pPr>
      <w:r>
        <w:rPr>
          <w:rFonts w:hint="eastAsia" w:ascii="仿宋_GB2312" w:hAnsi="宋体" w:eastAsia="仿宋_GB2312" w:cs="仿宋_GB2312"/>
          <w:b/>
          <w:color w:val="auto"/>
          <w:w w:val="95"/>
          <w:kern w:val="2"/>
          <w:sz w:val="30"/>
          <w:szCs w:val="30"/>
          <w:highlight w:val="none"/>
          <w:lang w:bidi="ar"/>
        </w:rPr>
        <w:t xml:space="preserve">                202</w:t>
      </w:r>
      <w:r>
        <w:rPr>
          <w:rFonts w:hint="eastAsia" w:ascii="仿宋_GB2312" w:hAnsi="宋体" w:eastAsia="仿宋_GB2312" w:cs="仿宋_GB2312"/>
          <w:b/>
          <w:color w:val="auto"/>
          <w:w w:val="95"/>
          <w:kern w:val="2"/>
          <w:sz w:val="30"/>
          <w:szCs w:val="30"/>
          <w:highlight w:val="none"/>
          <w:lang w:val="en-US" w:eastAsia="zh-CN" w:bidi="ar"/>
        </w:rPr>
        <w:t>6</w:t>
      </w:r>
      <w:r>
        <w:rPr>
          <w:rFonts w:hint="eastAsia" w:ascii="仿宋_GB2312" w:hAnsi="宋体" w:eastAsia="仿宋_GB2312" w:cs="仿宋_GB2312"/>
          <w:b/>
          <w:color w:val="auto"/>
          <w:w w:val="95"/>
          <w:kern w:val="2"/>
          <w:sz w:val="30"/>
          <w:szCs w:val="30"/>
          <w:highlight w:val="none"/>
          <w:lang w:bidi="ar"/>
        </w:rPr>
        <w:t>年</w:t>
      </w:r>
      <w:r>
        <w:rPr>
          <w:rFonts w:hint="eastAsia" w:ascii="仿宋_GB2312" w:hAnsi="宋体" w:eastAsia="仿宋_GB2312" w:cs="仿宋_GB2312"/>
          <w:b/>
          <w:color w:val="auto"/>
          <w:w w:val="95"/>
          <w:kern w:val="2"/>
          <w:sz w:val="30"/>
          <w:szCs w:val="30"/>
          <w:highlight w:val="none"/>
          <w:lang w:val="en-US" w:eastAsia="zh-CN" w:bidi="ar"/>
        </w:rPr>
        <w:t>6</w:t>
      </w:r>
      <w:r>
        <w:rPr>
          <w:rFonts w:hint="eastAsia" w:ascii="仿宋_GB2312" w:hAnsi="宋体" w:eastAsia="仿宋_GB2312" w:cs="仿宋_GB2312"/>
          <w:b/>
          <w:color w:val="auto"/>
          <w:w w:val="95"/>
          <w:kern w:val="2"/>
          <w:sz w:val="30"/>
          <w:szCs w:val="30"/>
          <w:highlight w:val="none"/>
          <w:lang w:bidi="ar"/>
        </w:rPr>
        <w:t>月</w:t>
      </w:r>
    </w:p>
    <w:p w14:paraId="4F1885D6">
      <w:pPr>
        <w:spacing w:line="360" w:lineRule="auto"/>
        <w:rPr>
          <w:rFonts w:ascii="仿宋_GB2312" w:hAnsi="宋体" w:eastAsia="仿宋_GB2312"/>
          <w:b/>
          <w:color w:val="auto"/>
          <w:w w:val="95"/>
          <w:sz w:val="30"/>
          <w:szCs w:val="30"/>
          <w:highlight w:val="none"/>
          <w:lang w:bidi="ar"/>
        </w:rPr>
        <w:sectPr>
          <w:footerReference r:id="rId6" w:type="first"/>
          <w:headerReference r:id="rId3" w:type="default"/>
          <w:footerReference r:id="rId4" w:type="default"/>
          <w:footerReference r:id="rId5" w:type="even"/>
          <w:pgSz w:w="11906" w:h="16838"/>
          <w:pgMar w:top="1135" w:right="1135" w:bottom="1135" w:left="1135" w:header="720" w:footer="720" w:gutter="0"/>
          <w:pgNumType w:start="1"/>
          <w:cols w:space="720" w:num="1"/>
          <w:docGrid w:type="lines" w:linePitch="331" w:charSpace="0"/>
        </w:sectPr>
      </w:pPr>
    </w:p>
    <w:p w14:paraId="3E77B1BB">
      <w:pPr>
        <w:pStyle w:val="30"/>
        <w:jc w:val="center"/>
        <w:rPr>
          <w:rFonts w:ascii="Times New Roman" w:hAnsi="Times New Roman"/>
          <w:b/>
          <w:color w:val="auto"/>
          <w:sz w:val="48"/>
          <w:szCs w:val="48"/>
          <w:highlight w:val="none"/>
        </w:rPr>
      </w:pPr>
      <w:r>
        <w:rPr>
          <w:rFonts w:hint="eastAsia" w:ascii="Times New Roman" w:hAnsi="Times New Roman"/>
          <w:b/>
          <w:color w:val="auto"/>
          <w:kern w:val="2"/>
          <w:sz w:val="48"/>
          <w:szCs w:val="48"/>
          <w:highlight w:val="none"/>
          <w:lang w:bidi="ar"/>
        </w:rPr>
        <w:t>目</w:t>
      </w:r>
      <w:r>
        <w:rPr>
          <w:rFonts w:ascii="Times New Roman" w:hAnsi="Times New Roman"/>
          <w:b/>
          <w:color w:val="auto"/>
          <w:kern w:val="2"/>
          <w:sz w:val="48"/>
          <w:szCs w:val="48"/>
          <w:highlight w:val="none"/>
          <w:lang w:bidi="ar"/>
        </w:rPr>
        <w:t xml:space="preserve"> </w:t>
      </w:r>
      <w:r>
        <w:rPr>
          <w:rFonts w:hint="eastAsia" w:ascii="Times New Roman" w:hAnsi="Times New Roman"/>
          <w:b/>
          <w:color w:val="auto"/>
          <w:kern w:val="2"/>
          <w:sz w:val="48"/>
          <w:szCs w:val="48"/>
          <w:highlight w:val="none"/>
          <w:lang w:bidi="ar"/>
        </w:rPr>
        <w:t>录</w:t>
      </w:r>
    </w:p>
    <w:p w14:paraId="2611BD8B">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olor w:val="auto"/>
          <w:kern w:val="2"/>
          <w:sz w:val="28"/>
          <w:szCs w:val="28"/>
          <w:highlight w:val="none"/>
          <w:u w:val="single"/>
          <w:lang w:bidi="ar"/>
        </w:rPr>
        <w:fldChar w:fldCharType="begin"/>
      </w:r>
      <w:r>
        <w:rPr>
          <w:rFonts w:hAnsi="宋体"/>
          <w:color w:val="auto"/>
          <w:kern w:val="2"/>
          <w:sz w:val="28"/>
          <w:szCs w:val="28"/>
          <w:highlight w:val="none"/>
          <w:u w:val="single"/>
          <w:lang w:bidi="ar"/>
        </w:rPr>
        <w:instrText xml:space="preserve"> TOC \o "1-3" \h \z \u </w:instrText>
      </w:r>
      <w:r>
        <w:rPr>
          <w:rFonts w:hAnsi="宋体"/>
          <w:color w:val="auto"/>
          <w:kern w:val="2"/>
          <w:sz w:val="28"/>
          <w:szCs w:val="28"/>
          <w:highlight w:val="none"/>
          <w:u w:val="single"/>
          <w:lang w:bidi="ar"/>
        </w:rPr>
        <w:fldChar w:fldCharType="separate"/>
      </w:r>
      <w:r>
        <w:rPr>
          <w:rFonts w:hAnsi="宋体"/>
          <w:color w:val="auto"/>
          <w:kern w:val="2"/>
          <w:szCs w:val="28"/>
          <w:highlight w:val="none"/>
          <w:u w:val="single"/>
          <w:lang w:bidi="ar"/>
        </w:rPr>
        <w:fldChar w:fldCharType="begin"/>
      </w:r>
      <w:r>
        <w:rPr>
          <w:rFonts w:hAnsi="宋体"/>
          <w:color w:val="auto"/>
          <w:kern w:val="2"/>
          <w:szCs w:val="28"/>
          <w:highlight w:val="none"/>
          <w:lang w:bidi="ar"/>
        </w:rPr>
        <w:instrText xml:space="preserve"> HYPERLINK \l _Toc19814 </w:instrText>
      </w:r>
      <w:r>
        <w:rPr>
          <w:rFonts w:hAnsi="宋体"/>
          <w:color w:val="auto"/>
          <w:kern w:val="2"/>
          <w:szCs w:val="28"/>
          <w:highlight w:val="none"/>
          <w:lang w:bidi="ar"/>
        </w:rPr>
        <w:fldChar w:fldCharType="separate"/>
      </w:r>
      <w:r>
        <w:rPr>
          <w:rFonts w:hint="eastAsia" w:ascii="Times New Roman" w:hAnsi="Times New Roman" w:eastAsia="宋体" w:cs="Times New Roman"/>
          <w:color w:val="auto"/>
          <w:kern w:val="2"/>
          <w:szCs w:val="20"/>
          <w:highlight w:val="none"/>
          <w:lang w:bidi="ar"/>
        </w:rPr>
        <w:t>第一章  招标公告</w:t>
      </w:r>
      <w:r>
        <w:rPr>
          <w:color w:val="auto"/>
          <w:highlight w:val="none"/>
        </w:rPr>
        <w:tab/>
      </w:r>
      <w:r>
        <w:rPr>
          <w:color w:val="auto"/>
          <w:highlight w:val="none"/>
        </w:rPr>
        <w:fldChar w:fldCharType="begin"/>
      </w:r>
      <w:r>
        <w:rPr>
          <w:color w:val="auto"/>
          <w:highlight w:val="none"/>
        </w:rPr>
        <w:instrText xml:space="preserve"> PAGEREF _Toc19814 \h </w:instrText>
      </w:r>
      <w:r>
        <w:rPr>
          <w:color w:val="auto"/>
          <w:highlight w:val="none"/>
        </w:rPr>
        <w:fldChar w:fldCharType="separate"/>
      </w:r>
      <w:r>
        <w:rPr>
          <w:color w:val="auto"/>
          <w:highlight w:val="none"/>
        </w:rPr>
        <w:t>1</w:t>
      </w:r>
      <w:r>
        <w:rPr>
          <w:color w:val="auto"/>
          <w:highlight w:val="none"/>
        </w:rPr>
        <w:fldChar w:fldCharType="end"/>
      </w:r>
      <w:r>
        <w:rPr>
          <w:rFonts w:hAnsi="宋体"/>
          <w:color w:val="auto"/>
          <w:kern w:val="2"/>
          <w:szCs w:val="28"/>
          <w:highlight w:val="none"/>
          <w:u w:val="single"/>
          <w:lang w:bidi="ar"/>
        </w:rPr>
        <w:fldChar w:fldCharType="end"/>
      </w:r>
    </w:p>
    <w:p w14:paraId="3A303525">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_Toc18204 </w:instrText>
      </w:r>
      <w:r>
        <w:rPr>
          <w:rFonts w:hAnsi="宋体"/>
          <w:caps/>
          <w:color w:val="auto"/>
          <w:kern w:val="2"/>
          <w:szCs w:val="28"/>
          <w:highlight w:val="none"/>
          <w:lang w:bidi="ar"/>
        </w:rPr>
        <w:fldChar w:fldCharType="separate"/>
      </w:r>
      <w:r>
        <w:rPr>
          <w:rFonts w:hint="eastAsia" w:ascii="Times New Roman" w:hAnsi="Times New Roman"/>
          <w:color w:val="auto"/>
          <w:kern w:val="2"/>
          <w:szCs w:val="20"/>
          <w:highlight w:val="none"/>
          <w:lang w:bidi="ar"/>
        </w:rPr>
        <w:t>第二章</w:t>
      </w:r>
      <w:r>
        <w:rPr>
          <w:rFonts w:ascii="Times New Roman" w:hAnsi="Times New Roman"/>
          <w:color w:val="auto"/>
          <w:kern w:val="2"/>
          <w:szCs w:val="20"/>
          <w:highlight w:val="none"/>
          <w:lang w:bidi="ar"/>
        </w:rPr>
        <w:t xml:space="preserve">  </w:t>
      </w:r>
      <w:r>
        <w:rPr>
          <w:rFonts w:hint="eastAsia" w:ascii="Times New Roman" w:hAnsi="Times New Roman"/>
          <w:color w:val="auto"/>
          <w:kern w:val="2"/>
          <w:szCs w:val="20"/>
          <w:highlight w:val="none"/>
          <w:lang w:bidi="ar"/>
        </w:rPr>
        <w:t>采购需求</w:t>
      </w:r>
      <w:r>
        <w:rPr>
          <w:color w:val="auto"/>
          <w:highlight w:val="none"/>
        </w:rPr>
        <w:tab/>
      </w:r>
      <w:r>
        <w:rPr>
          <w:color w:val="auto"/>
          <w:highlight w:val="none"/>
        </w:rPr>
        <w:fldChar w:fldCharType="begin"/>
      </w:r>
      <w:r>
        <w:rPr>
          <w:color w:val="auto"/>
          <w:highlight w:val="none"/>
        </w:rPr>
        <w:instrText xml:space="preserve"> PAGEREF _Toc18204 \h </w:instrText>
      </w:r>
      <w:r>
        <w:rPr>
          <w:color w:val="auto"/>
          <w:highlight w:val="none"/>
        </w:rPr>
        <w:fldChar w:fldCharType="separate"/>
      </w:r>
      <w:r>
        <w:rPr>
          <w:color w:val="auto"/>
          <w:highlight w:val="none"/>
        </w:rPr>
        <w:t>5</w:t>
      </w:r>
      <w:r>
        <w:rPr>
          <w:color w:val="auto"/>
          <w:highlight w:val="none"/>
        </w:rPr>
        <w:fldChar w:fldCharType="end"/>
      </w:r>
      <w:r>
        <w:rPr>
          <w:rFonts w:hAnsi="宋体"/>
          <w:caps/>
          <w:color w:val="auto"/>
          <w:kern w:val="2"/>
          <w:szCs w:val="28"/>
          <w:highlight w:val="none"/>
          <w:u w:val="single"/>
          <w:lang w:bidi="ar"/>
        </w:rPr>
        <w:fldChar w:fldCharType="end"/>
      </w:r>
    </w:p>
    <w:p w14:paraId="0CF4D190">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_Toc2808 </w:instrText>
      </w:r>
      <w:r>
        <w:rPr>
          <w:rFonts w:hAnsi="宋体"/>
          <w:caps/>
          <w:color w:val="auto"/>
          <w:kern w:val="2"/>
          <w:szCs w:val="28"/>
          <w:highlight w:val="none"/>
          <w:lang w:bidi="ar"/>
        </w:rPr>
        <w:fldChar w:fldCharType="separate"/>
      </w:r>
      <w:r>
        <w:rPr>
          <w:rFonts w:hint="eastAsia" w:ascii="Times New Roman" w:hAnsi="Times New Roman"/>
          <w:color w:val="auto"/>
          <w:kern w:val="2"/>
          <w:szCs w:val="20"/>
          <w:highlight w:val="none"/>
          <w:lang w:bidi="ar"/>
        </w:rPr>
        <w:t>第三章</w:t>
      </w:r>
      <w:r>
        <w:rPr>
          <w:rFonts w:ascii="Times New Roman" w:hAnsi="Times New Roman"/>
          <w:color w:val="auto"/>
          <w:kern w:val="2"/>
          <w:szCs w:val="20"/>
          <w:highlight w:val="none"/>
          <w:lang w:bidi="ar"/>
        </w:rPr>
        <w:t xml:space="preserve">  </w:t>
      </w:r>
      <w:r>
        <w:rPr>
          <w:rFonts w:hint="eastAsia" w:ascii="Times New Roman" w:hAnsi="Times New Roman"/>
          <w:color w:val="auto"/>
          <w:kern w:val="2"/>
          <w:szCs w:val="20"/>
          <w:highlight w:val="none"/>
          <w:lang w:bidi="ar"/>
        </w:rPr>
        <w:t>投标人须知</w:t>
      </w:r>
      <w:r>
        <w:rPr>
          <w:color w:val="auto"/>
          <w:highlight w:val="none"/>
        </w:rPr>
        <w:tab/>
      </w:r>
      <w:r>
        <w:rPr>
          <w:color w:val="auto"/>
          <w:highlight w:val="none"/>
        </w:rPr>
        <w:fldChar w:fldCharType="begin"/>
      </w:r>
      <w:r>
        <w:rPr>
          <w:color w:val="auto"/>
          <w:highlight w:val="none"/>
        </w:rPr>
        <w:instrText xml:space="preserve"> PAGEREF _Toc2808 \h </w:instrText>
      </w:r>
      <w:r>
        <w:rPr>
          <w:color w:val="auto"/>
          <w:highlight w:val="none"/>
        </w:rPr>
        <w:fldChar w:fldCharType="separate"/>
      </w:r>
      <w:r>
        <w:rPr>
          <w:color w:val="auto"/>
          <w:highlight w:val="none"/>
        </w:rPr>
        <w:t>39</w:t>
      </w:r>
      <w:r>
        <w:rPr>
          <w:color w:val="auto"/>
          <w:highlight w:val="none"/>
        </w:rPr>
        <w:fldChar w:fldCharType="end"/>
      </w:r>
      <w:r>
        <w:rPr>
          <w:rFonts w:hAnsi="宋体"/>
          <w:caps/>
          <w:color w:val="auto"/>
          <w:kern w:val="2"/>
          <w:szCs w:val="28"/>
          <w:highlight w:val="none"/>
          <w:u w:val="single"/>
          <w:lang w:bidi="ar"/>
        </w:rPr>
        <w:fldChar w:fldCharType="end"/>
      </w:r>
    </w:p>
    <w:p w14:paraId="5E050366">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_Toc6622 </w:instrText>
      </w:r>
      <w:r>
        <w:rPr>
          <w:rFonts w:hAnsi="宋体"/>
          <w:caps/>
          <w:color w:val="auto"/>
          <w:kern w:val="2"/>
          <w:szCs w:val="28"/>
          <w:highlight w:val="none"/>
          <w:lang w:bidi="ar"/>
        </w:rPr>
        <w:fldChar w:fldCharType="separate"/>
      </w:r>
      <w:r>
        <w:rPr>
          <w:rFonts w:hint="eastAsia" w:ascii="Times New Roman" w:hAnsi="Times New Roman"/>
          <w:color w:val="auto"/>
          <w:kern w:val="2"/>
          <w:szCs w:val="30"/>
          <w:highlight w:val="none"/>
          <w:lang w:bidi="ar"/>
        </w:rPr>
        <w:t>第一节</w:t>
      </w:r>
      <w:r>
        <w:rPr>
          <w:rFonts w:ascii="Times New Roman" w:hAnsi="Times New Roman"/>
          <w:color w:val="auto"/>
          <w:kern w:val="2"/>
          <w:szCs w:val="30"/>
          <w:highlight w:val="none"/>
          <w:lang w:bidi="ar"/>
        </w:rPr>
        <w:t xml:space="preserve"> </w:t>
      </w:r>
      <w:r>
        <w:rPr>
          <w:rFonts w:hint="eastAsia" w:ascii="Times New Roman" w:hAnsi="Times New Roman"/>
          <w:color w:val="auto"/>
          <w:kern w:val="2"/>
          <w:szCs w:val="30"/>
          <w:highlight w:val="none"/>
          <w:lang w:bidi="ar"/>
        </w:rPr>
        <w:t>投标人须知前附表</w:t>
      </w:r>
      <w:r>
        <w:rPr>
          <w:color w:val="auto"/>
          <w:highlight w:val="none"/>
        </w:rPr>
        <w:tab/>
      </w:r>
      <w:r>
        <w:rPr>
          <w:color w:val="auto"/>
          <w:highlight w:val="none"/>
        </w:rPr>
        <w:fldChar w:fldCharType="begin"/>
      </w:r>
      <w:r>
        <w:rPr>
          <w:color w:val="auto"/>
          <w:highlight w:val="none"/>
        </w:rPr>
        <w:instrText xml:space="preserve"> PAGEREF _Toc6622 \h </w:instrText>
      </w:r>
      <w:r>
        <w:rPr>
          <w:color w:val="auto"/>
          <w:highlight w:val="none"/>
        </w:rPr>
        <w:fldChar w:fldCharType="separate"/>
      </w:r>
      <w:r>
        <w:rPr>
          <w:color w:val="auto"/>
          <w:highlight w:val="none"/>
        </w:rPr>
        <w:t>39</w:t>
      </w:r>
      <w:r>
        <w:rPr>
          <w:color w:val="auto"/>
          <w:highlight w:val="none"/>
        </w:rPr>
        <w:fldChar w:fldCharType="end"/>
      </w:r>
      <w:r>
        <w:rPr>
          <w:rFonts w:hAnsi="宋体"/>
          <w:caps/>
          <w:color w:val="auto"/>
          <w:kern w:val="2"/>
          <w:szCs w:val="28"/>
          <w:highlight w:val="none"/>
          <w:u w:val="single"/>
          <w:lang w:bidi="ar"/>
        </w:rPr>
        <w:fldChar w:fldCharType="end"/>
      </w:r>
    </w:p>
    <w:p w14:paraId="526951F4">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_Toc21870 </w:instrText>
      </w:r>
      <w:r>
        <w:rPr>
          <w:rFonts w:hAnsi="宋体"/>
          <w:caps/>
          <w:color w:val="auto"/>
          <w:kern w:val="2"/>
          <w:szCs w:val="28"/>
          <w:highlight w:val="none"/>
          <w:lang w:bidi="ar"/>
        </w:rPr>
        <w:fldChar w:fldCharType="separate"/>
      </w:r>
      <w:r>
        <w:rPr>
          <w:rFonts w:hint="eastAsia" w:cs="黑体"/>
          <w:color w:val="auto"/>
          <w:highlight w:val="none"/>
        </w:rPr>
        <w:t>第二节</w:t>
      </w:r>
      <w:r>
        <w:rPr>
          <w:color w:val="auto"/>
          <w:highlight w:val="none"/>
        </w:rPr>
        <w:t xml:space="preserve"> </w:t>
      </w:r>
      <w:r>
        <w:rPr>
          <w:rFonts w:hint="eastAsia" w:cs="黑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_Toc21870 \h </w:instrText>
      </w:r>
      <w:r>
        <w:rPr>
          <w:color w:val="auto"/>
          <w:highlight w:val="none"/>
        </w:rPr>
        <w:fldChar w:fldCharType="separate"/>
      </w:r>
      <w:r>
        <w:rPr>
          <w:color w:val="auto"/>
          <w:highlight w:val="none"/>
        </w:rPr>
        <w:t>44</w:t>
      </w:r>
      <w:r>
        <w:rPr>
          <w:color w:val="auto"/>
          <w:highlight w:val="none"/>
        </w:rPr>
        <w:fldChar w:fldCharType="end"/>
      </w:r>
      <w:r>
        <w:rPr>
          <w:rFonts w:hAnsi="宋体"/>
          <w:caps/>
          <w:color w:val="auto"/>
          <w:kern w:val="2"/>
          <w:szCs w:val="28"/>
          <w:highlight w:val="none"/>
          <w:u w:val="single"/>
          <w:lang w:bidi="ar"/>
        </w:rPr>
        <w:fldChar w:fldCharType="end"/>
      </w:r>
    </w:p>
    <w:p w14:paraId="4EA4B56D">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_Toc17129 </w:instrText>
      </w:r>
      <w:r>
        <w:rPr>
          <w:rFonts w:hAnsi="宋体"/>
          <w:caps/>
          <w:color w:val="auto"/>
          <w:kern w:val="2"/>
          <w:szCs w:val="28"/>
          <w:highlight w:val="none"/>
          <w:lang w:bidi="ar"/>
        </w:rPr>
        <w:fldChar w:fldCharType="separate"/>
      </w:r>
      <w:r>
        <w:rPr>
          <w:rFonts w:hint="eastAsia" w:cs="宋体"/>
          <w:color w:val="auto"/>
          <w:highlight w:val="none"/>
        </w:rPr>
        <w:t>一、总</w:t>
      </w:r>
      <w:r>
        <w:rPr>
          <w:color w:val="auto"/>
          <w:highlight w:val="none"/>
        </w:rPr>
        <w:t xml:space="preserve">  </w:t>
      </w:r>
      <w:r>
        <w:rPr>
          <w:rFonts w:hint="eastAsia" w:cs="宋体"/>
          <w:color w:val="auto"/>
          <w:highlight w:val="none"/>
        </w:rPr>
        <w:t>则</w:t>
      </w:r>
      <w:r>
        <w:rPr>
          <w:color w:val="auto"/>
          <w:highlight w:val="none"/>
        </w:rPr>
        <w:tab/>
      </w:r>
      <w:r>
        <w:rPr>
          <w:color w:val="auto"/>
          <w:highlight w:val="none"/>
        </w:rPr>
        <w:fldChar w:fldCharType="begin"/>
      </w:r>
      <w:r>
        <w:rPr>
          <w:color w:val="auto"/>
          <w:highlight w:val="none"/>
        </w:rPr>
        <w:instrText xml:space="preserve"> PAGEREF _Toc17129 \h </w:instrText>
      </w:r>
      <w:r>
        <w:rPr>
          <w:color w:val="auto"/>
          <w:highlight w:val="none"/>
        </w:rPr>
        <w:fldChar w:fldCharType="separate"/>
      </w:r>
      <w:r>
        <w:rPr>
          <w:color w:val="auto"/>
          <w:highlight w:val="none"/>
        </w:rPr>
        <w:t>44</w:t>
      </w:r>
      <w:r>
        <w:rPr>
          <w:color w:val="auto"/>
          <w:highlight w:val="none"/>
        </w:rPr>
        <w:fldChar w:fldCharType="end"/>
      </w:r>
      <w:r>
        <w:rPr>
          <w:rFonts w:hAnsi="宋体"/>
          <w:caps/>
          <w:color w:val="auto"/>
          <w:kern w:val="2"/>
          <w:szCs w:val="28"/>
          <w:highlight w:val="none"/>
          <w:u w:val="single"/>
          <w:lang w:bidi="ar"/>
        </w:rPr>
        <w:fldChar w:fldCharType="end"/>
      </w:r>
    </w:p>
    <w:p w14:paraId="394E1261">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_Toc20261 </w:instrText>
      </w:r>
      <w:r>
        <w:rPr>
          <w:rFonts w:hAnsi="宋体"/>
          <w:caps/>
          <w:color w:val="auto"/>
          <w:kern w:val="2"/>
          <w:szCs w:val="28"/>
          <w:highlight w:val="none"/>
          <w:lang w:bidi="ar"/>
        </w:rPr>
        <w:fldChar w:fldCharType="separate"/>
      </w:r>
      <w:r>
        <w:rPr>
          <w:rFonts w:hint="eastAsia"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_Toc20261 \h </w:instrText>
      </w:r>
      <w:r>
        <w:rPr>
          <w:color w:val="auto"/>
          <w:highlight w:val="none"/>
        </w:rPr>
        <w:fldChar w:fldCharType="separate"/>
      </w:r>
      <w:r>
        <w:rPr>
          <w:color w:val="auto"/>
          <w:highlight w:val="none"/>
        </w:rPr>
        <w:t>46</w:t>
      </w:r>
      <w:r>
        <w:rPr>
          <w:color w:val="auto"/>
          <w:highlight w:val="none"/>
        </w:rPr>
        <w:fldChar w:fldCharType="end"/>
      </w:r>
      <w:r>
        <w:rPr>
          <w:rFonts w:hAnsi="宋体"/>
          <w:caps/>
          <w:color w:val="auto"/>
          <w:kern w:val="2"/>
          <w:szCs w:val="28"/>
          <w:highlight w:val="none"/>
          <w:u w:val="single"/>
          <w:lang w:bidi="ar"/>
        </w:rPr>
        <w:fldChar w:fldCharType="end"/>
      </w:r>
    </w:p>
    <w:p w14:paraId="62123F2C">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_Toc19673 </w:instrText>
      </w:r>
      <w:r>
        <w:rPr>
          <w:rFonts w:hAnsi="宋体"/>
          <w:caps/>
          <w:color w:val="auto"/>
          <w:kern w:val="2"/>
          <w:szCs w:val="28"/>
          <w:highlight w:val="none"/>
          <w:lang w:bidi="ar"/>
        </w:rPr>
        <w:fldChar w:fldCharType="separate"/>
      </w:r>
      <w:r>
        <w:rPr>
          <w:rFonts w:hint="eastAsia"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_Toc19673 \h </w:instrText>
      </w:r>
      <w:r>
        <w:rPr>
          <w:color w:val="auto"/>
          <w:highlight w:val="none"/>
        </w:rPr>
        <w:fldChar w:fldCharType="separate"/>
      </w:r>
      <w:r>
        <w:rPr>
          <w:color w:val="auto"/>
          <w:highlight w:val="none"/>
        </w:rPr>
        <w:t>47</w:t>
      </w:r>
      <w:r>
        <w:rPr>
          <w:color w:val="auto"/>
          <w:highlight w:val="none"/>
        </w:rPr>
        <w:fldChar w:fldCharType="end"/>
      </w:r>
      <w:r>
        <w:rPr>
          <w:rFonts w:hAnsi="宋体"/>
          <w:caps/>
          <w:color w:val="auto"/>
          <w:kern w:val="2"/>
          <w:szCs w:val="28"/>
          <w:highlight w:val="none"/>
          <w:u w:val="single"/>
          <w:lang w:bidi="ar"/>
        </w:rPr>
        <w:fldChar w:fldCharType="end"/>
      </w:r>
    </w:p>
    <w:p w14:paraId="06FC37AA">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_Toc19252 </w:instrText>
      </w:r>
      <w:r>
        <w:rPr>
          <w:rFonts w:hAnsi="宋体"/>
          <w:caps/>
          <w:color w:val="auto"/>
          <w:kern w:val="2"/>
          <w:szCs w:val="28"/>
          <w:highlight w:val="none"/>
          <w:lang w:bidi="ar"/>
        </w:rPr>
        <w:fldChar w:fldCharType="separate"/>
      </w:r>
      <w:r>
        <w:rPr>
          <w:rFonts w:hint="eastAsia" w:cs="宋体"/>
          <w:color w:val="auto"/>
          <w:highlight w:val="none"/>
        </w:rPr>
        <w:t>四、开</w:t>
      </w:r>
      <w:r>
        <w:rPr>
          <w:color w:val="auto"/>
          <w:highlight w:val="none"/>
        </w:rPr>
        <w:t xml:space="preserve">    </w:t>
      </w:r>
      <w:r>
        <w:rPr>
          <w:rFonts w:hint="eastAsia" w:cs="宋体"/>
          <w:color w:val="auto"/>
          <w:highlight w:val="none"/>
        </w:rPr>
        <w:t>标</w:t>
      </w:r>
      <w:r>
        <w:rPr>
          <w:color w:val="auto"/>
          <w:highlight w:val="none"/>
        </w:rPr>
        <w:tab/>
      </w:r>
      <w:r>
        <w:rPr>
          <w:color w:val="auto"/>
          <w:highlight w:val="none"/>
        </w:rPr>
        <w:fldChar w:fldCharType="begin"/>
      </w:r>
      <w:r>
        <w:rPr>
          <w:color w:val="auto"/>
          <w:highlight w:val="none"/>
        </w:rPr>
        <w:instrText xml:space="preserve"> PAGEREF _Toc19252 \h </w:instrText>
      </w:r>
      <w:r>
        <w:rPr>
          <w:color w:val="auto"/>
          <w:highlight w:val="none"/>
        </w:rPr>
        <w:fldChar w:fldCharType="separate"/>
      </w:r>
      <w:r>
        <w:rPr>
          <w:color w:val="auto"/>
          <w:highlight w:val="none"/>
        </w:rPr>
        <w:t>50</w:t>
      </w:r>
      <w:r>
        <w:rPr>
          <w:color w:val="auto"/>
          <w:highlight w:val="none"/>
        </w:rPr>
        <w:fldChar w:fldCharType="end"/>
      </w:r>
      <w:r>
        <w:rPr>
          <w:rFonts w:hAnsi="宋体"/>
          <w:caps/>
          <w:color w:val="auto"/>
          <w:kern w:val="2"/>
          <w:szCs w:val="28"/>
          <w:highlight w:val="none"/>
          <w:u w:val="single"/>
          <w:lang w:bidi="ar"/>
        </w:rPr>
        <w:fldChar w:fldCharType="end"/>
      </w:r>
    </w:p>
    <w:p w14:paraId="5EADCEA2">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_Toc3500 </w:instrText>
      </w:r>
      <w:r>
        <w:rPr>
          <w:rFonts w:hAnsi="宋体"/>
          <w:caps/>
          <w:color w:val="auto"/>
          <w:kern w:val="2"/>
          <w:szCs w:val="28"/>
          <w:highlight w:val="none"/>
          <w:lang w:bidi="ar"/>
        </w:rPr>
        <w:fldChar w:fldCharType="separate"/>
      </w:r>
      <w:r>
        <w:rPr>
          <w:rFonts w:hint="eastAsia"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_Toc3500 \h </w:instrText>
      </w:r>
      <w:r>
        <w:rPr>
          <w:color w:val="auto"/>
          <w:highlight w:val="none"/>
        </w:rPr>
        <w:fldChar w:fldCharType="separate"/>
      </w:r>
      <w:r>
        <w:rPr>
          <w:color w:val="auto"/>
          <w:highlight w:val="none"/>
        </w:rPr>
        <w:t>51</w:t>
      </w:r>
      <w:r>
        <w:rPr>
          <w:color w:val="auto"/>
          <w:highlight w:val="none"/>
        </w:rPr>
        <w:fldChar w:fldCharType="end"/>
      </w:r>
      <w:r>
        <w:rPr>
          <w:rFonts w:hAnsi="宋体"/>
          <w:caps/>
          <w:color w:val="auto"/>
          <w:kern w:val="2"/>
          <w:szCs w:val="28"/>
          <w:highlight w:val="none"/>
          <w:u w:val="single"/>
          <w:lang w:bidi="ar"/>
        </w:rPr>
        <w:fldChar w:fldCharType="end"/>
      </w:r>
    </w:p>
    <w:p w14:paraId="5FEAA78B">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_Toc25053 </w:instrText>
      </w:r>
      <w:r>
        <w:rPr>
          <w:rFonts w:hAnsi="宋体"/>
          <w:caps/>
          <w:color w:val="auto"/>
          <w:kern w:val="2"/>
          <w:szCs w:val="28"/>
          <w:highlight w:val="none"/>
          <w:lang w:bidi="ar"/>
        </w:rPr>
        <w:fldChar w:fldCharType="separate"/>
      </w:r>
      <w:r>
        <w:rPr>
          <w:rFonts w:hint="eastAsia" w:cs="宋体"/>
          <w:color w:val="auto"/>
          <w:highlight w:val="none"/>
        </w:rPr>
        <w:t>六、评</w:t>
      </w:r>
      <w:r>
        <w:rPr>
          <w:color w:val="auto"/>
          <w:highlight w:val="none"/>
        </w:rPr>
        <w:t xml:space="preserve">   </w:t>
      </w:r>
      <w:r>
        <w:rPr>
          <w:rFonts w:hint="eastAsia" w:cs="宋体"/>
          <w:color w:val="auto"/>
          <w:highlight w:val="none"/>
        </w:rPr>
        <w:t>标</w:t>
      </w:r>
      <w:r>
        <w:rPr>
          <w:color w:val="auto"/>
          <w:highlight w:val="none"/>
        </w:rPr>
        <w:tab/>
      </w:r>
      <w:r>
        <w:rPr>
          <w:color w:val="auto"/>
          <w:highlight w:val="none"/>
        </w:rPr>
        <w:fldChar w:fldCharType="begin"/>
      </w:r>
      <w:r>
        <w:rPr>
          <w:color w:val="auto"/>
          <w:highlight w:val="none"/>
        </w:rPr>
        <w:instrText xml:space="preserve"> PAGEREF _Toc25053 \h </w:instrText>
      </w:r>
      <w:r>
        <w:rPr>
          <w:color w:val="auto"/>
          <w:highlight w:val="none"/>
        </w:rPr>
        <w:fldChar w:fldCharType="separate"/>
      </w:r>
      <w:r>
        <w:rPr>
          <w:color w:val="auto"/>
          <w:highlight w:val="none"/>
        </w:rPr>
        <w:t>51</w:t>
      </w:r>
      <w:r>
        <w:rPr>
          <w:color w:val="auto"/>
          <w:highlight w:val="none"/>
        </w:rPr>
        <w:fldChar w:fldCharType="end"/>
      </w:r>
      <w:r>
        <w:rPr>
          <w:rFonts w:hAnsi="宋体"/>
          <w:caps/>
          <w:color w:val="auto"/>
          <w:kern w:val="2"/>
          <w:szCs w:val="28"/>
          <w:highlight w:val="none"/>
          <w:u w:val="single"/>
          <w:lang w:bidi="ar"/>
        </w:rPr>
        <w:fldChar w:fldCharType="end"/>
      </w:r>
    </w:p>
    <w:p w14:paraId="698C3DCC">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_Toc21997 </w:instrText>
      </w:r>
      <w:r>
        <w:rPr>
          <w:rFonts w:hAnsi="宋体"/>
          <w:caps/>
          <w:color w:val="auto"/>
          <w:kern w:val="2"/>
          <w:szCs w:val="28"/>
          <w:highlight w:val="none"/>
          <w:lang w:bidi="ar"/>
        </w:rPr>
        <w:fldChar w:fldCharType="separate"/>
      </w:r>
      <w:r>
        <w:rPr>
          <w:rFonts w:hint="eastAsia"/>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_Toc21997 \h </w:instrText>
      </w:r>
      <w:r>
        <w:rPr>
          <w:color w:val="auto"/>
          <w:highlight w:val="none"/>
        </w:rPr>
        <w:fldChar w:fldCharType="separate"/>
      </w:r>
      <w:r>
        <w:rPr>
          <w:color w:val="auto"/>
          <w:highlight w:val="none"/>
        </w:rPr>
        <w:t>53</w:t>
      </w:r>
      <w:r>
        <w:rPr>
          <w:color w:val="auto"/>
          <w:highlight w:val="none"/>
        </w:rPr>
        <w:fldChar w:fldCharType="end"/>
      </w:r>
      <w:r>
        <w:rPr>
          <w:rFonts w:hAnsi="宋体"/>
          <w:caps/>
          <w:color w:val="auto"/>
          <w:kern w:val="2"/>
          <w:szCs w:val="28"/>
          <w:highlight w:val="none"/>
          <w:u w:val="single"/>
          <w:lang w:bidi="ar"/>
        </w:rPr>
        <w:fldChar w:fldCharType="end"/>
      </w:r>
    </w:p>
    <w:p w14:paraId="05615EFE">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_Toc7559 </w:instrText>
      </w:r>
      <w:r>
        <w:rPr>
          <w:rFonts w:hAnsi="宋体"/>
          <w:caps/>
          <w:color w:val="auto"/>
          <w:kern w:val="2"/>
          <w:szCs w:val="28"/>
          <w:highlight w:val="none"/>
          <w:lang w:bidi="ar"/>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_Toc7559 \h </w:instrText>
      </w:r>
      <w:r>
        <w:rPr>
          <w:color w:val="auto"/>
          <w:highlight w:val="none"/>
        </w:rPr>
        <w:fldChar w:fldCharType="separate"/>
      </w:r>
      <w:r>
        <w:rPr>
          <w:color w:val="auto"/>
          <w:highlight w:val="none"/>
        </w:rPr>
        <w:t>58</w:t>
      </w:r>
      <w:r>
        <w:rPr>
          <w:color w:val="auto"/>
          <w:highlight w:val="none"/>
        </w:rPr>
        <w:fldChar w:fldCharType="end"/>
      </w:r>
      <w:r>
        <w:rPr>
          <w:rFonts w:hAnsi="宋体"/>
          <w:caps/>
          <w:color w:val="auto"/>
          <w:kern w:val="2"/>
          <w:szCs w:val="28"/>
          <w:highlight w:val="none"/>
          <w:u w:val="single"/>
          <w:lang w:bidi="ar"/>
        </w:rPr>
        <w:fldChar w:fldCharType="end"/>
      </w:r>
    </w:p>
    <w:p w14:paraId="05DA3021">
      <w:pPr>
        <w:pStyle w:val="16"/>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_Toc14919 </w:instrText>
      </w:r>
      <w:r>
        <w:rPr>
          <w:rFonts w:hAnsi="宋体"/>
          <w:caps/>
          <w:color w:val="auto"/>
          <w:kern w:val="2"/>
          <w:szCs w:val="28"/>
          <w:highlight w:val="none"/>
          <w:lang w:bidi="ar"/>
        </w:rPr>
        <w:fldChar w:fldCharType="separate"/>
      </w:r>
      <w:r>
        <w:rPr>
          <w:rFonts w:hint="eastAsia"/>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_Toc14919 \h </w:instrText>
      </w:r>
      <w:r>
        <w:rPr>
          <w:color w:val="auto"/>
          <w:highlight w:val="none"/>
        </w:rPr>
        <w:fldChar w:fldCharType="separate"/>
      </w:r>
      <w:r>
        <w:rPr>
          <w:color w:val="auto"/>
          <w:highlight w:val="none"/>
        </w:rPr>
        <w:t>58</w:t>
      </w:r>
      <w:r>
        <w:rPr>
          <w:color w:val="auto"/>
          <w:highlight w:val="none"/>
        </w:rPr>
        <w:fldChar w:fldCharType="end"/>
      </w:r>
      <w:r>
        <w:rPr>
          <w:rFonts w:hAnsi="宋体"/>
          <w:caps/>
          <w:color w:val="auto"/>
          <w:kern w:val="2"/>
          <w:szCs w:val="28"/>
          <w:highlight w:val="none"/>
          <w:u w:val="single"/>
          <w:lang w:bidi="ar"/>
        </w:rPr>
        <w:fldChar w:fldCharType="end"/>
      </w:r>
    </w:p>
    <w:p w14:paraId="6518E541">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_Toc11404 </w:instrText>
      </w:r>
      <w:r>
        <w:rPr>
          <w:rFonts w:hAnsi="宋体"/>
          <w:caps/>
          <w:color w:val="auto"/>
          <w:kern w:val="2"/>
          <w:szCs w:val="28"/>
          <w:highlight w:val="none"/>
          <w:lang w:bidi="ar"/>
        </w:rPr>
        <w:fldChar w:fldCharType="separate"/>
      </w:r>
      <w:r>
        <w:rPr>
          <w:rFonts w:hint="eastAsia" w:ascii="Times New Roman" w:hAnsi="Times New Roman"/>
          <w:color w:val="auto"/>
          <w:kern w:val="2"/>
          <w:szCs w:val="20"/>
          <w:highlight w:val="none"/>
          <w:lang w:bidi="ar"/>
        </w:rPr>
        <w:t>第四章</w:t>
      </w:r>
      <w:r>
        <w:rPr>
          <w:rFonts w:ascii="Times New Roman" w:hAnsi="Times New Roman"/>
          <w:color w:val="auto"/>
          <w:kern w:val="2"/>
          <w:szCs w:val="20"/>
          <w:highlight w:val="none"/>
          <w:lang w:bidi="ar"/>
        </w:rPr>
        <w:t xml:space="preserve">  </w:t>
      </w:r>
      <w:r>
        <w:rPr>
          <w:rFonts w:hint="eastAsia" w:ascii="Times New Roman" w:hAnsi="Times New Roman"/>
          <w:color w:val="auto"/>
          <w:kern w:val="2"/>
          <w:szCs w:val="20"/>
          <w:highlight w:val="none"/>
          <w:lang w:bidi="ar"/>
        </w:rPr>
        <w:t>评标方法及评分标准</w:t>
      </w:r>
      <w:r>
        <w:rPr>
          <w:color w:val="auto"/>
          <w:highlight w:val="none"/>
        </w:rPr>
        <w:tab/>
      </w:r>
      <w:r>
        <w:rPr>
          <w:color w:val="auto"/>
          <w:highlight w:val="none"/>
        </w:rPr>
        <w:fldChar w:fldCharType="begin"/>
      </w:r>
      <w:r>
        <w:rPr>
          <w:color w:val="auto"/>
          <w:highlight w:val="none"/>
        </w:rPr>
        <w:instrText xml:space="preserve"> PAGEREF _Toc11404 \h </w:instrText>
      </w:r>
      <w:r>
        <w:rPr>
          <w:color w:val="auto"/>
          <w:highlight w:val="none"/>
        </w:rPr>
        <w:fldChar w:fldCharType="separate"/>
      </w:r>
      <w:r>
        <w:rPr>
          <w:color w:val="auto"/>
          <w:highlight w:val="none"/>
        </w:rPr>
        <w:t>60</w:t>
      </w:r>
      <w:r>
        <w:rPr>
          <w:color w:val="auto"/>
          <w:highlight w:val="none"/>
        </w:rPr>
        <w:fldChar w:fldCharType="end"/>
      </w:r>
      <w:r>
        <w:rPr>
          <w:rFonts w:hAnsi="宋体"/>
          <w:caps/>
          <w:color w:val="auto"/>
          <w:kern w:val="2"/>
          <w:szCs w:val="28"/>
          <w:highlight w:val="none"/>
          <w:u w:val="single"/>
          <w:lang w:bidi="ar"/>
        </w:rPr>
        <w:fldChar w:fldCharType="end"/>
      </w:r>
    </w:p>
    <w:p w14:paraId="38E50BC3">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_Toc21155 </w:instrText>
      </w:r>
      <w:r>
        <w:rPr>
          <w:rFonts w:hAnsi="宋体"/>
          <w:caps/>
          <w:color w:val="auto"/>
          <w:kern w:val="2"/>
          <w:szCs w:val="28"/>
          <w:highlight w:val="none"/>
          <w:lang w:bidi="ar"/>
        </w:rPr>
        <w:fldChar w:fldCharType="separate"/>
      </w:r>
      <w:r>
        <w:rPr>
          <w:rFonts w:hint="eastAsia" w:ascii="Times New Roman" w:hAnsi="Times New Roman"/>
          <w:color w:val="auto"/>
          <w:kern w:val="2"/>
          <w:szCs w:val="32"/>
          <w:highlight w:val="none"/>
          <w:lang w:bidi="ar"/>
        </w:rPr>
        <w:t>第一节</w:t>
      </w:r>
      <w:r>
        <w:rPr>
          <w:rFonts w:ascii="Times New Roman" w:hAnsi="Times New Roman"/>
          <w:color w:val="auto"/>
          <w:kern w:val="2"/>
          <w:szCs w:val="32"/>
          <w:highlight w:val="none"/>
          <w:lang w:bidi="ar"/>
        </w:rPr>
        <w:t xml:space="preserve"> </w:t>
      </w:r>
      <w:r>
        <w:rPr>
          <w:rFonts w:hint="eastAsia" w:ascii="Times New Roman" w:hAnsi="Times New Roman"/>
          <w:color w:val="auto"/>
          <w:kern w:val="2"/>
          <w:szCs w:val="32"/>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_Toc21155 \h </w:instrText>
      </w:r>
      <w:r>
        <w:rPr>
          <w:color w:val="auto"/>
          <w:highlight w:val="none"/>
        </w:rPr>
        <w:fldChar w:fldCharType="separate"/>
      </w:r>
      <w:r>
        <w:rPr>
          <w:color w:val="auto"/>
          <w:highlight w:val="none"/>
        </w:rPr>
        <w:t>60</w:t>
      </w:r>
      <w:r>
        <w:rPr>
          <w:color w:val="auto"/>
          <w:highlight w:val="none"/>
        </w:rPr>
        <w:fldChar w:fldCharType="end"/>
      </w:r>
      <w:r>
        <w:rPr>
          <w:rFonts w:hAnsi="宋体"/>
          <w:caps/>
          <w:color w:val="auto"/>
          <w:kern w:val="2"/>
          <w:szCs w:val="28"/>
          <w:highlight w:val="none"/>
          <w:u w:val="single"/>
          <w:lang w:bidi="ar"/>
        </w:rPr>
        <w:fldChar w:fldCharType="end"/>
      </w:r>
    </w:p>
    <w:p w14:paraId="19E10250">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_Toc9815 </w:instrText>
      </w:r>
      <w:r>
        <w:rPr>
          <w:rFonts w:hAnsi="宋体"/>
          <w:caps/>
          <w:color w:val="auto"/>
          <w:kern w:val="2"/>
          <w:szCs w:val="28"/>
          <w:highlight w:val="none"/>
          <w:lang w:bidi="ar"/>
        </w:rPr>
        <w:fldChar w:fldCharType="separate"/>
      </w:r>
      <w:r>
        <w:rPr>
          <w:rFonts w:hint="eastAsia" w:ascii="Times New Roman" w:hAnsi="Times New Roman"/>
          <w:color w:val="auto"/>
          <w:kern w:val="2"/>
          <w:szCs w:val="32"/>
          <w:highlight w:val="none"/>
          <w:lang w:bidi="ar"/>
        </w:rPr>
        <w:t>第二节</w:t>
      </w:r>
      <w:r>
        <w:rPr>
          <w:rFonts w:ascii="Times New Roman" w:hAnsi="Times New Roman"/>
          <w:color w:val="auto"/>
          <w:kern w:val="2"/>
          <w:szCs w:val="32"/>
          <w:highlight w:val="none"/>
          <w:lang w:bidi="ar"/>
        </w:rPr>
        <w:t xml:space="preserve"> </w:t>
      </w:r>
      <w:r>
        <w:rPr>
          <w:rFonts w:hint="eastAsia" w:ascii="Times New Roman" w:hAnsi="Times New Roman"/>
          <w:color w:val="auto"/>
          <w:kern w:val="2"/>
          <w:szCs w:val="32"/>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_Toc9815 \h </w:instrText>
      </w:r>
      <w:r>
        <w:rPr>
          <w:color w:val="auto"/>
          <w:highlight w:val="none"/>
        </w:rPr>
        <w:fldChar w:fldCharType="separate"/>
      </w:r>
      <w:r>
        <w:rPr>
          <w:color w:val="auto"/>
          <w:highlight w:val="none"/>
        </w:rPr>
        <w:t>60</w:t>
      </w:r>
      <w:r>
        <w:rPr>
          <w:color w:val="auto"/>
          <w:highlight w:val="none"/>
        </w:rPr>
        <w:fldChar w:fldCharType="end"/>
      </w:r>
      <w:r>
        <w:rPr>
          <w:rFonts w:hAnsi="宋体"/>
          <w:caps/>
          <w:color w:val="auto"/>
          <w:kern w:val="2"/>
          <w:szCs w:val="28"/>
          <w:highlight w:val="none"/>
          <w:u w:val="single"/>
          <w:lang w:bidi="ar"/>
        </w:rPr>
        <w:fldChar w:fldCharType="end"/>
      </w:r>
    </w:p>
    <w:p w14:paraId="160FAC9D">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_Toc25407 </w:instrText>
      </w:r>
      <w:r>
        <w:rPr>
          <w:rFonts w:hAnsi="宋体"/>
          <w:caps/>
          <w:color w:val="auto"/>
          <w:kern w:val="2"/>
          <w:szCs w:val="28"/>
          <w:highlight w:val="none"/>
          <w:lang w:bidi="ar"/>
        </w:rPr>
        <w:fldChar w:fldCharType="separate"/>
      </w:r>
      <w:r>
        <w:rPr>
          <w:rFonts w:hint="eastAsia" w:cs="黑体"/>
          <w:color w:val="auto"/>
          <w:szCs w:val="30"/>
          <w:highlight w:val="none"/>
        </w:rPr>
        <w:t>第三节</w:t>
      </w:r>
      <w:r>
        <w:rPr>
          <w:color w:val="auto"/>
          <w:szCs w:val="30"/>
          <w:highlight w:val="none"/>
        </w:rPr>
        <w:t xml:space="preserve"> </w:t>
      </w:r>
      <w:r>
        <w:rPr>
          <w:rFonts w:hint="eastAsia" w:cs="黑体"/>
          <w:color w:val="auto"/>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_Toc25407 \h </w:instrText>
      </w:r>
      <w:r>
        <w:rPr>
          <w:color w:val="auto"/>
          <w:highlight w:val="none"/>
        </w:rPr>
        <w:fldChar w:fldCharType="separate"/>
      </w:r>
      <w:r>
        <w:rPr>
          <w:color w:val="auto"/>
          <w:highlight w:val="none"/>
        </w:rPr>
        <w:t>63</w:t>
      </w:r>
      <w:r>
        <w:rPr>
          <w:color w:val="auto"/>
          <w:highlight w:val="none"/>
        </w:rPr>
        <w:fldChar w:fldCharType="end"/>
      </w:r>
      <w:r>
        <w:rPr>
          <w:rFonts w:hAnsi="宋体"/>
          <w:caps/>
          <w:color w:val="auto"/>
          <w:kern w:val="2"/>
          <w:szCs w:val="28"/>
          <w:highlight w:val="none"/>
          <w:u w:val="single"/>
          <w:lang w:bidi="ar"/>
        </w:rPr>
        <w:fldChar w:fldCharType="end"/>
      </w:r>
    </w:p>
    <w:p w14:paraId="732A31FC">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_Toc9903 </w:instrText>
      </w:r>
      <w:r>
        <w:rPr>
          <w:rFonts w:hAnsi="宋体"/>
          <w:caps/>
          <w:color w:val="auto"/>
          <w:kern w:val="2"/>
          <w:szCs w:val="28"/>
          <w:highlight w:val="none"/>
          <w:lang w:bidi="ar"/>
        </w:rPr>
        <w:fldChar w:fldCharType="separate"/>
      </w:r>
      <w:r>
        <w:rPr>
          <w:rFonts w:hint="eastAsia" w:cs="黑体"/>
          <w:color w:val="auto"/>
          <w:szCs w:val="30"/>
          <w:highlight w:val="none"/>
        </w:rPr>
        <w:t>第四节</w:t>
      </w:r>
      <w:r>
        <w:rPr>
          <w:color w:val="auto"/>
          <w:szCs w:val="30"/>
          <w:highlight w:val="none"/>
        </w:rPr>
        <w:t xml:space="preserve"> </w:t>
      </w:r>
      <w:r>
        <w:rPr>
          <w:rFonts w:hint="eastAsia" w:cs="黑体"/>
          <w:color w:val="auto"/>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_Toc9903 \h </w:instrText>
      </w:r>
      <w:r>
        <w:rPr>
          <w:color w:val="auto"/>
          <w:highlight w:val="none"/>
        </w:rPr>
        <w:fldChar w:fldCharType="separate"/>
      </w:r>
      <w:r>
        <w:rPr>
          <w:color w:val="auto"/>
          <w:highlight w:val="none"/>
        </w:rPr>
        <w:t>67</w:t>
      </w:r>
      <w:r>
        <w:rPr>
          <w:color w:val="auto"/>
          <w:highlight w:val="none"/>
        </w:rPr>
        <w:fldChar w:fldCharType="end"/>
      </w:r>
      <w:r>
        <w:rPr>
          <w:rFonts w:hAnsi="宋体"/>
          <w:caps/>
          <w:color w:val="auto"/>
          <w:kern w:val="2"/>
          <w:szCs w:val="28"/>
          <w:highlight w:val="none"/>
          <w:u w:val="single"/>
          <w:lang w:bidi="ar"/>
        </w:rPr>
        <w:fldChar w:fldCharType="end"/>
      </w:r>
    </w:p>
    <w:p w14:paraId="7CC4A84B">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_Toc18264 </w:instrText>
      </w:r>
      <w:r>
        <w:rPr>
          <w:rFonts w:hAnsi="宋体"/>
          <w:caps/>
          <w:color w:val="auto"/>
          <w:kern w:val="2"/>
          <w:szCs w:val="28"/>
          <w:highlight w:val="none"/>
          <w:lang w:bidi="ar"/>
        </w:rPr>
        <w:fldChar w:fldCharType="separate"/>
      </w:r>
      <w:r>
        <w:rPr>
          <w:rFonts w:hint="eastAsia" w:cs="黑体"/>
          <w:color w:val="auto"/>
          <w:szCs w:val="30"/>
          <w:highlight w:val="none"/>
        </w:rPr>
        <w:t>第五节</w:t>
      </w:r>
      <w:r>
        <w:rPr>
          <w:color w:val="auto"/>
          <w:szCs w:val="30"/>
          <w:highlight w:val="none"/>
        </w:rPr>
        <w:t xml:space="preserve"> </w:t>
      </w:r>
      <w:r>
        <w:rPr>
          <w:rFonts w:hint="eastAsia" w:cs="黑体"/>
          <w:color w:val="auto"/>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_Toc18264 \h </w:instrText>
      </w:r>
      <w:r>
        <w:rPr>
          <w:color w:val="auto"/>
          <w:highlight w:val="none"/>
        </w:rPr>
        <w:fldChar w:fldCharType="separate"/>
      </w:r>
      <w:r>
        <w:rPr>
          <w:color w:val="auto"/>
          <w:highlight w:val="none"/>
        </w:rPr>
        <w:t>67</w:t>
      </w:r>
      <w:r>
        <w:rPr>
          <w:color w:val="auto"/>
          <w:highlight w:val="none"/>
        </w:rPr>
        <w:fldChar w:fldCharType="end"/>
      </w:r>
      <w:r>
        <w:rPr>
          <w:rFonts w:hAnsi="宋体"/>
          <w:caps/>
          <w:color w:val="auto"/>
          <w:kern w:val="2"/>
          <w:szCs w:val="28"/>
          <w:highlight w:val="none"/>
          <w:u w:val="single"/>
          <w:lang w:bidi="ar"/>
        </w:rPr>
        <w:fldChar w:fldCharType="end"/>
      </w:r>
    </w:p>
    <w:p w14:paraId="47143E59">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_Toc22562 </w:instrText>
      </w:r>
      <w:r>
        <w:rPr>
          <w:rFonts w:hAnsi="宋体"/>
          <w:caps/>
          <w:color w:val="auto"/>
          <w:kern w:val="2"/>
          <w:szCs w:val="28"/>
          <w:highlight w:val="none"/>
          <w:lang w:bidi="ar"/>
        </w:rPr>
        <w:fldChar w:fldCharType="separate"/>
      </w:r>
      <w:r>
        <w:rPr>
          <w:rFonts w:hint="eastAsia" w:ascii="Times New Roman" w:hAnsi="Times New Roman"/>
          <w:color w:val="auto"/>
          <w:kern w:val="2"/>
          <w:szCs w:val="20"/>
          <w:highlight w:val="none"/>
          <w:lang w:bidi="ar"/>
        </w:rPr>
        <w:t>第五章</w:t>
      </w:r>
      <w:r>
        <w:rPr>
          <w:rFonts w:ascii="Times New Roman" w:hAnsi="Times New Roman"/>
          <w:color w:val="auto"/>
          <w:kern w:val="2"/>
          <w:szCs w:val="20"/>
          <w:highlight w:val="none"/>
          <w:lang w:bidi="ar"/>
        </w:rPr>
        <w:t xml:space="preserve"> </w:t>
      </w:r>
      <w:r>
        <w:rPr>
          <w:rFonts w:hint="eastAsia" w:ascii="Times New Roman" w:hAnsi="Times New Roman"/>
          <w:color w:val="auto"/>
          <w:kern w:val="2"/>
          <w:szCs w:val="20"/>
          <w:highlight w:val="none"/>
          <w:lang w:bidi="ar"/>
        </w:rPr>
        <w:t>拟签订的合同文本</w:t>
      </w:r>
      <w:r>
        <w:rPr>
          <w:color w:val="auto"/>
          <w:highlight w:val="none"/>
        </w:rPr>
        <w:tab/>
      </w:r>
      <w:r>
        <w:rPr>
          <w:color w:val="auto"/>
          <w:highlight w:val="none"/>
        </w:rPr>
        <w:fldChar w:fldCharType="begin"/>
      </w:r>
      <w:r>
        <w:rPr>
          <w:color w:val="auto"/>
          <w:highlight w:val="none"/>
        </w:rPr>
        <w:instrText xml:space="preserve"> PAGEREF _Toc22562 \h </w:instrText>
      </w:r>
      <w:r>
        <w:rPr>
          <w:color w:val="auto"/>
          <w:highlight w:val="none"/>
        </w:rPr>
        <w:fldChar w:fldCharType="separate"/>
      </w:r>
      <w:r>
        <w:rPr>
          <w:color w:val="auto"/>
          <w:highlight w:val="none"/>
        </w:rPr>
        <w:t>68</w:t>
      </w:r>
      <w:r>
        <w:rPr>
          <w:color w:val="auto"/>
          <w:highlight w:val="none"/>
        </w:rPr>
        <w:fldChar w:fldCharType="end"/>
      </w:r>
      <w:r>
        <w:rPr>
          <w:rFonts w:hAnsi="宋体"/>
          <w:caps/>
          <w:color w:val="auto"/>
          <w:kern w:val="2"/>
          <w:szCs w:val="28"/>
          <w:highlight w:val="none"/>
          <w:u w:val="single"/>
          <w:lang w:bidi="ar"/>
        </w:rPr>
        <w:fldChar w:fldCharType="end"/>
      </w:r>
    </w:p>
    <w:p w14:paraId="0AE6CA9F">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_Toc29285 </w:instrText>
      </w:r>
      <w:r>
        <w:rPr>
          <w:rFonts w:hAnsi="宋体"/>
          <w:caps/>
          <w:color w:val="auto"/>
          <w:kern w:val="2"/>
          <w:szCs w:val="28"/>
          <w:highlight w:val="none"/>
          <w:lang w:bidi="ar"/>
        </w:rPr>
        <w:fldChar w:fldCharType="separate"/>
      </w:r>
      <w:r>
        <w:rPr>
          <w:rFonts w:hint="eastAsia" w:ascii="Times New Roman" w:hAnsi="Times New Roman"/>
          <w:color w:val="auto"/>
          <w:kern w:val="2"/>
          <w:szCs w:val="20"/>
          <w:highlight w:val="none"/>
          <w:lang w:bidi="ar"/>
        </w:rPr>
        <w:t>第六章</w:t>
      </w:r>
      <w:r>
        <w:rPr>
          <w:rFonts w:ascii="Times New Roman" w:hAnsi="Times New Roman"/>
          <w:color w:val="auto"/>
          <w:kern w:val="2"/>
          <w:szCs w:val="20"/>
          <w:highlight w:val="none"/>
          <w:lang w:bidi="ar"/>
        </w:rPr>
        <w:t xml:space="preserve"> </w:t>
      </w:r>
      <w:r>
        <w:rPr>
          <w:rFonts w:hint="eastAsia" w:ascii="Times New Roman" w:hAnsi="Times New Roman"/>
          <w:color w:val="auto"/>
          <w:kern w:val="2"/>
          <w:szCs w:val="20"/>
          <w:highlight w:val="none"/>
          <w:lang w:bidi="ar"/>
        </w:rPr>
        <w:t>投标文件格式</w:t>
      </w:r>
      <w:r>
        <w:rPr>
          <w:color w:val="auto"/>
          <w:highlight w:val="none"/>
        </w:rPr>
        <w:tab/>
      </w:r>
      <w:r>
        <w:rPr>
          <w:color w:val="auto"/>
          <w:highlight w:val="none"/>
        </w:rPr>
        <w:fldChar w:fldCharType="begin"/>
      </w:r>
      <w:r>
        <w:rPr>
          <w:color w:val="auto"/>
          <w:highlight w:val="none"/>
        </w:rPr>
        <w:instrText xml:space="preserve"> PAGEREF _Toc29285 \h </w:instrText>
      </w:r>
      <w:r>
        <w:rPr>
          <w:color w:val="auto"/>
          <w:highlight w:val="none"/>
        </w:rPr>
        <w:fldChar w:fldCharType="separate"/>
      </w:r>
      <w:r>
        <w:rPr>
          <w:color w:val="auto"/>
          <w:highlight w:val="none"/>
        </w:rPr>
        <w:t>85</w:t>
      </w:r>
      <w:r>
        <w:rPr>
          <w:color w:val="auto"/>
          <w:highlight w:val="none"/>
        </w:rPr>
        <w:fldChar w:fldCharType="end"/>
      </w:r>
      <w:r>
        <w:rPr>
          <w:rFonts w:hAnsi="宋体"/>
          <w:caps/>
          <w:color w:val="auto"/>
          <w:kern w:val="2"/>
          <w:szCs w:val="28"/>
          <w:highlight w:val="none"/>
          <w:u w:val="single"/>
          <w:lang w:bidi="ar"/>
        </w:rPr>
        <w:fldChar w:fldCharType="end"/>
      </w:r>
    </w:p>
    <w:p w14:paraId="4B712B8C">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_Toc3815 </w:instrText>
      </w:r>
      <w:r>
        <w:rPr>
          <w:rFonts w:hAnsi="宋体"/>
          <w:caps/>
          <w:color w:val="auto"/>
          <w:kern w:val="2"/>
          <w:szCs w:val="28"/>
          <w:highlight w:val="none"/>
          <w:lang w:bidi="ar"/>
        </w:rPr>
        <w:fldChar w:fldCharType="separate"/>
      </w:r>
      <w:r>
        <w:rPr>
          <w:rFonts w:hint="eastAsia" w:ascii="宋体" w:hAnsi="宋体"/>
          <w:color w:val="auto"/>
          <w:kern w:val="2"/>
          <w:szCs w:val="28"/>
          <w:highlight w:val="none"/>
          <w:lang w:bidi="ar"/>
        </w:rPr>
        <w:t>第一节 投标文件外层包装封面</w:t>
      </w:r>
      <w:r>
        <w:rPr>
          <w:color w:val="auto"/>
          <w:highlight w:val="none"/>
        </w:rPr>
        <w:tab/>
      </w:r>
      <w:r>
        <w:rPr>
          <w:color w:val="auto"/>
          <w:highlight w:val="none"/>
        </w:rPr>
        <w:fldChar w:fldCharType="begin"/>
      </w:r>
      <w:r>
        <w:rPr>
          <w:color w:val="auto"/>
          <w:highlight w:val="none"/>
        </w:rPr>
        <w:instrText xml:space="preserve"> PAGEREF _Toc3815 \h </w:instrText>
      </w:r>
      <w:r>
        <w:rPr>
          <w:color w:val="auto"/>
          <w:highlight w:val="none"/>
        </w:rPr>
        <w:fldChar w:fldCharType="separate"/>
      </w:r>
      <w:r>
        <w:rPr>
          <w:color w:val="auto"/>
          <w:highlight w:val="none"/>
        </w:rPr>
        <w:t>86</w:t>
      </w:r>
      <w:r>
        <w:rPr>
          <w:color w:val="auto"/>
          <w:highlight w:val="none"/>
        </w:rPr>
        <w:fldChar w:fldCharType="end"/>
      </w:r>
      <w:r>
        <w:rPr>
          <w:rFonts w:hAnsi="宋体"/>
          <w:caps/>
          <w:color w:val="auto"/>
          <w:kern w:val="2"/>
          <w:szCs w:val="28"/>
          <w:highlight w:val="none"/>
          <w:u w:val="single"/>
          <w:lang w:bidi="ar"/>
        </w:rPr>
        <w:fldChar w:fldCharType="end"/>
      </w:r>
    </w:p>
    <w:p w14:paraId="184D2258">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_Toc17399 </w:instrText>
      </w:r>
      <w:r>
        <w:rPr>
          <w:rFonts w:hAnsi="宋体"/>
          <w:caps/>
          <w:color w:val="auto"/>
          <w:kern w:val="2"/>
          <w:szCs w:val="28"/>
          <w:highlight w:val="none"/>
          <w:lang w:bidi="ar"/>
        </w:rPr>
        <w:fldChar w:fldCharType="separate"/>
      </w:r>
      <w:r>
        <w:rPr>
          <w:rFonts w:hint="eastAsia" w:ascii="宋体" w:hAnsi="宋体"/>
          <w:color w:val="auto"/>
          <w:kern w:val="2"/>
          <w:szCs w:val="28"/>
          <w:highlight w:val="none"/>
          <w:lang w:bidi="ar"/>
        </w:rPr>
        <w:t>第二节 资格证明文件格式</w:t>
      </w:r>
      <w:r>
        <w:rPr>
          <w:color w:val="auto"/>
          <w:highlight w:val="none"/>
        </w:rPr>
        <w:tab/>
      </w:r>
      <w:r>
        <w:rPr>
          <w:color w:val="auto"/>
          <w:highlight w:val="none"/>
        </w:rPr>
        <w:fldChar w:fldCharType="begin"/>
      </w:r>
      <w:r>
        <w:rPr>
          <w:color w:val="auto"/>
          <w:highlight w:val="none"/>
        </w:rPr>
        <w:instrText xml:space="preserve"> PAGEREF _Toc17399 \h </w:instrText>
      </w:r>
      <w:r>
        <w:rPr>
          <w:color w:val="auto"/>
          <w:highlight w:val="none"/>
        </w:rPr>
        <w:fldChar w:fldCharType="separate"/>
      </w:r>
      <w:r>
        <w:rPr>
          <w:color w:val="auto"/>
          <w:highlight w:val="none"/>
        </w:rPr>
        <w:t>87</w:t>
      </w:r>
      <w:r>
        <w:rPr>
          <w:color w:val="auto"/>
          <w:highlight w:val="none"/>
        </w:rPr>
        <w:fldChar w:fldCharType="end"/>
      </w:r>
      <w:r>
        <w:rPr>
          <w:rFonts w:hAnsi="宋体"/>
          <w:caps/>
          <w:color w:val="auto"/>
          <w:kern w:val="2"/>
          <w:szCs w:val="28"/>
          <w:highlight w:val="none"/>
          <w:u w:val="single"/>
          <w:lang w:bidi="ar"/>
        </w:rPr>
        <w:fldChar w:fldCharType="end"/>
      </w:r>
    </w:p>
    <w:p w14:paraId="044F89AC">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_Toc24496 </w:instrText>
      </w:r>
      <w:r>
        <w:rPr>
          <w:rFonts w:hAnsi="宋体"/>
          <w:caps/>
          <w:color w:val="auto"/>
          <w:kern w:val="2"/>
          <w:szCs w:val="28"/>
          <w:highlight w:val="none"/>
          <w:lang w:bidi="ar"/>
        </w:rPr>
        <w:fldChar w:fldCharType="separate"/>
      </w:r>
      <w:r>
        <w:rPr>
          <w:rFonts w:hint="eastAsia" w:ascii="宋体" w:hAnsi="宋体"/>
          <w:color w:val="auto"/>
          <w:kern w:val="2"/>
          <w:szCs w:val="28"/>
          <w:highlight w:val="none"/>
          <w:lang w:bidi="ar"/>
        </w:rPr>
        <w:t>第三节 商务文件格式</w:t>
      </w:r>
      <w:r>
        <w:rPr>
          <w:color w:val="auto"/>
          <w:highlight w:val="none"/>
        </w:rPr>
        <w:tab/>
      </w:r>
      <w:r>
        <w:rPr>
          <w:color w:val="auto"/>
          <w:highlight w:val="none"/>
        </w:rPr>
        <w:fldChar w:fldCharType="begin"/>
      </w:r>
      <w:r>
        <w:rPr>
          <w:color w:val="auto"/>
          <w:highlight w:val="none"/>
        </w:rPr>
        <w:instrText xml:space="preserve"> PAGEREF _Toc24496 \h </w:instrText>
      </w:r>
      <w:r>
        <w:rPr>
          <w:color w:val="auto"/>
          <w:highlight w:val="none"/>
        </w:rPr>
        <w:fldChar w:fldCharType="separate"/>
      </w:r>
      <w:r>
        <w:rPr>
          <w:color w:val="auto"/>
          <w:highlight w:val="none"/>
        </w:rPr>
        <w:t>95</w:t>
      </w:r>
      <w:r>
        <w:rPr>
          <w:color w:val="auto"/>
          <w:highlight w:val="none"/>
        </w:rPr>
        <w:fldChar w:fldCharType="end"/>
      </w:r>
      <w:r>
        <w:rPr>
          <w:rFonts w:hAnsi="宋体"/>
          <w:caps/>
          <w:color w:val="auto"/>
          <w:kern w:val="2"/>
          <w:szCs w:val="28"/>
          <w:highlight w:val="none"/>
          <w:u w:val="single"/>
          <w:lang w:bidi="ar"/>
        </w:rPr>
        <w:fldChar w:fldCharType="end"/>
      </w:r>
    </w:p>
    <w:p w14:paraId="2E5CF5BD">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_Toc2997 </w:instrText>
      </w:r>
      <w:r>
        <w:rPr>
          <w:rFonts w:hAnsi="宋体"/>
          <w:caps/>
          <w:color w:val="auto"/>
          <w:kern w:val="2"/>
          <w:szCs w:val="28"/>
          <w:highlight w:val="none"/>
          <w:lang w:bidi="ar"/>
        </w:rPr>
        <w:fldChar w:fldCharType="separate"/>
      </w:r>
      <w:r>
        <w:rPr>
          <w:rFonts w:hint="eastAsia" w:ascii="宋体" w:hAnsi="宋体"/>
          <w:color w:val="auto"/>
          <w:kern w:val="2"/>
          <w:szCs w:val="28"/>
          <w:highlight w:val="none"/>
          <w:lang w:bidi="ar"/>
        </w:rPr>
        <w:t>第四节 技术文件格式</w:t>
      </w:r>
      <w:r>
        <w:rPr>
          <w:color w:val="auto"/>
          <w:highlight w:val="none"/>
        </w:rPr>
        <w:tab/>
      </w:r>
      <w:r>
        <w:rPr>
          <w:color w:val="auto"/>
          <w:highlight w:val="none"/>
        </w:rPr>
        <w:fldChar w:fldCharType="begin"/>
      </w:r>
      <w:r>
        <w:rPr>
          <w:color w:val="auto"/>
          <w:highlight w:val="none"/>
        </w:rPr>
        <w:instrText xml:space="preserve"> PAGEREF _Toc2997 \h </w:instrText>
      </w:r>
      <w:r>
        <w:rPr>
          <w:color w:val="auto"/>
          <w:highlight w:val="none"/>
        </w:rPr>
        <w:fldChar w:fldCharType="separate"/>
      </w:r>
      <w:r>
        <w:rPr>
          <w:color w:val="auto"/>
          <w:highlight w:val="none"/>
        </w:rPr>
        <w:t>106</w:t>
      </w:r>
      <w:r>
        <w:rPr>
          <w:color w:val="auto"/>
          <w:highlight w:val="none"/>
        </w:rPr>
        <w:fldChar w:fldCharType="end"/>
      </w:r>
      <w:r>
        <w:rPr>
          <w:rFonts w:hAnsi="宋体"/>
          <w:caps/>
          <w:color w:val="auto"/>
          <w:kern w:val="2"/>
          <w:szCs w:val="28"/>
          <w:highlight w:val="none"/>
          <w:u w:val="single"/>
          <w:lang w:bidi="ar"/>
        </w:rPr>
        <w:fldChar w:fldCharType="end"/>
      </w:r>
    </w:p>
    <w:p w14:paraId="7BE7C04C">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_Toc14923 </w:instrText>
      </w:r>
      <w:r>
        <w:rPr>
          <w:rFonts w:hAnsi="宋体"/>
          <w:caps/>
          <w:color w:val="auto"/>
          <w:kern w:val="2"/>
          <w:szCs w:val="28"/>
          <w:highlight w:val="none"/>
          <w:lang w:bidi="ar"/>
        </w:rPr>
        <w:fldChar w:fldCharType="separate"/>
      </w:r>
      <w:r>
        <w:rPr>
          <w:rFonts w:hint="eastAsia" w:ascii="宋体" w:hAnsi="宋体"/>
          <w:color w:val="auto"/>
          <w:kern w:val="2"/>
          <w:szCs w:val="28"/>
          <w:highlight w:val="none"/>
          <w:lang w:bidi="ar"/>
        </w:rPr>
        <w:t>第五节 报价文件格式</w:t>
      </w:r>
      <w:r>
        <w:rPr>
          <w:color w:val="auto"/>
          <w:highlight w:val="none"/>
        </w:rPr>
        <w:tab/>
      </w:r>
      <w:r>
        <w:rPr>
          <w:color w:val="auto"/>
          <w:highlight w:val="none"/>
        </w:rPr>
        <w:fldChar w:fldCharType="begin"/>
      </w:r>
      <w:r>
        <w:rPr>
          <w:color w:val="auto"/>
          <w:highlight w:val="none"/>
        </w:rPr>
        <w:instrText xml:space="preserve"> PAGEREF _Toc14923 \h </w:instrText>
      </w:r>
      <w:r>
        <w:rPr>
          <w:color w:val="auto"/>
          <w:highlight w:val="none"/>
        </w:rPr>
        <w:fldChar w:fldCharType="separate"/>
      </w:r>
      <w:r>
        <w:rPr>
          <w:color w:val="auto"/>
          <w:highlight w:val="none"/>
        </w:rPr>
        <w:t>114</w:t>
      </w:r>
      <w:r>
        <w:rPr>
          <w:color w:val="auto"/>
          <w:highlight w:val="none"/>
        </w:rPr>
        <w:fldChar w:fldCharType="end"/>
      </w:r>
      <w:r>
        <w:rPr>
          <w:rFonts w:hAnsi="宋体"/>
          <w:caps/>
          <w:color w:val="auto"/>
          <w:kern w:val="2"/>
          <w:szCs w:val="28"/>
          <w:highlight w:val="none"/>
          <w:u w:val="single"/>
          <w:lang w:bidi="ar"/>
        </w:rPr>
        <w:fldChar w:fldCharType="end"/>
      </w:r>
    </w:p>
    <w:p w14:paraId="296DFB76">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_Toc17928 </w:instrText>
      </w:r>
      <w:r>
        <w:rPr>
          <w:rFonts w:hAnsi="宋体"/>
          <w:caps/>
          <w:color w:val="auto"/>
          <w:kern w:val="2"/>
          <w:szCs w:val="28"/>
          <w:highlight w:val="none"/>
          <w:lang w:bidi="ar"/>
        </w:rPr>
        <w:fldChar w:fldCharType="separate"/>
      </w:r>
      <w:r>
        <w:rPr>
          <w:rFonts w:hint="eastAsia" w:ascii="宋体" w:hAnsi="宋体" w:cs="宋体"/>
          <w:color w:val="auto"/>
          <w:szCs w:val="28"/>
          <w:highlight w:val="none"/>
          <w:lang w:bidi="ar"/>
        </w:rPr>
        <w:t>第六节 其他文书、文件格式</w:t>
      </w:r>
      <w:r>
        <w:rPr>
          <w:color w:val="auto"/>
          <w:highlight w:val="none"/>
        </w:rPr>
        <w:tab/>
      </w:r>
      <w:r>
        <w:rPr>
          <w:color w:val="auto"/>
          <w:highlight w:val="none"/>
        </w:rPr>
        <w:fldChar w:fldCharType="begin"/>
      </w:r>
      <w:r>
        <w:rPr>
          <w:color w:val="auto"/>
          <w:highlight w:val="none"/>
        </w:rPr>
        <w:instrText xml:space="preserve"> PAGEREF _Toc17928 \h </w:instrText>
      </w:r>
      <w:r>
        <w:rPr>
          <w:color w:val="auto"/>
          <w:highlight w:val="none"/>
        </w:rPr>
        <w:fldChar w:fldCharType="separate"/>
      </w:r>
      <w:r>
        <w:rPr>
          <w:color w:val="auto"/>
          <w:highlight w:val="none"/>
        </w:rPr>
        <w:t>121</w:t>
      </w:r>
      <w:r>
        <w:rPr>
          <w:color w:val="auto"/>
          <w:highlight w:val="none"/>
        </w:rPr>
        <w:fldChar w:fldCharType="end"/>
      </w:r>
      <w:r>
        <w:rPr>
          <w:rFonts w:hAnsi="宋体"/>
          <w:caps/>
          <w:color w:val="auto"/>
          <w:kern w:val="2"/>
          <w:szCs w:val="28"/>
          <w:highlight w:val="none"/>
          <w:u w:val="single"/>
          <w:lang w:bidi="ar"/>
        </w:rPr>
        <w:fldChar w:fldCharType="end"/>
      </w:r>
    </w:p>
    <w:p w14:paraId="67C76515">
      <w:pPr>
        <w:pStyle w:val="24"/>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_Toc3584 </w:instrText>
      </w:r>
      <w:r>
        <w:rPr>
          <w:rFonts w:hAnsi="宋体"/>
          <w:caps/>
          <w:color w:val="auto"/>
          <w:kern w:val="2"/>
          <w:szCs w:val="28"/>
          <w:highlight w:val="none"/>
          <w:lang w:bidi="ar"/>
        </w:rPr>
        <w:fldChar w:fldCharType="separate"/>
      </w:r>
      <w:r>
        <w:rPr>
          <w:rFonts w:hint="eastAsia" w:ascii="Times New Roman" w:hAnsi="Times New Roman"/>
          <w:color w:val="auto"/>
          <w:kern w:val="2"/>
          <w:szCs w:val="20"/>
          <w:highlight w:val="none"/>
          <w:lang w:bidi="ar"/>
        </w:rPr>
        <w:t>第七章</w:t>
      </w:r>
      <w:r>
        <w:rPr>
          <w:rFonts w:ascii="Times New Roman" w:hAnsi="Times New Roman"/>
          <w:color w:val="auto"/>
          <w:kern w:val="2"/>
          <w:szCs w:val="20"/>
          <w:highlight w:val="none"/>
          <w:lang w:bidi="ar"/>
        </w:rPr>
        <w:t xml:space="preserve"> </w:t>
      </w:r>
      <w:r>
        <w:rPr>
          <w:rFonts w:hint="eastAsia" w:ascii="Times New Roman" w:hAnsi="Times New Roman"/>
          <w:color w:val="auto"/>
          <w:kern w:val="2"/>
          <w:szCs w:val="20"/>
          <w:highlight w:val="none"/>
          <w:lang w:bidi="ar"/>
        </w:rPr>
        <w:t>质疑、投诉证明材料格式</w:t>
      </w:r>
      <w:r>
        <w:rPr>
          <w:color w:val="auto"/>
          <w:highlight w:val="none"/>
        </w:rPr>
        <w:tab/>
      </w:r>
      <w:r>
        <w:rPr>
          <w:color w:val="auto"/>
          <w:highlight w:val="none"/>
        </w:rPr>
        <w:fldChar w:fldCharType="begin"/>
      </w:r>
      <w:r>
        <w:rPr>
          <w:color w:val="auto"/>
          <w:highlight w:val="none"/>
        </w:rPr>
        <w:instrText xml:space="preserve"> PAGEREF _Toc3584 \h </w:instrText>
      </w:r>
      <w:r>
        <w:rPr>
          <w:color w:val="auto"/>
          <w:highlight w:val="none"/>
        </w:rPr>
        <w:fldChar w:fldCharType="separate"/>
      </w:r>
      <w:r>
        <w:rPr>
          <w:color w:val="auto"/>
          <w:highlight w:val="none"/>
        </w:rPr>
        <w:t>124</w:t>
      </w:r>
      <w:r>
        <w:rPr>
          <w:color w:val="auto"/>
          <w:highlight w:val="none"/>
        </w:rPr>
        <w:fldChar w:fldCharType="end"/>
      </w:r>
      <w:r>
        <w:rPr>
          <w:rFonts w:hAnsi="宋体"/>
          <w:caps/>
          <w:color w:val="auto"/>
          <w:kern w:val="2"/>
          <w:szCs w:val="28"/>
          <w:highlight w:val="none"/>
          <w:u w:val="single"/>
          <w:lang w:bidi="ar"/>
        </w:rPr>
        <w:fldChar w:fldCharType="end"/>
      </w:r>
    </w:p>
    <w:p w14:paraId="024BB715">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_Toc8062 </w:instrText>
      </w:r>
      <w:r>
        <w:rPr>
          <w:rFonts w:hAnsi="宋体"/>
          <w:caps/>
          <w:color w:val="auto"/>
          <w:kern w:val="2"/>
          <w:szCs w:val="28"/>
          <w:highlight w:val="none"/>
          <w:lang w:bidi="ar"/>
        </w:rPr>
        <w:fldChar w:fldCharType="separate"/>
      </w:r>
      <w:r>
        <w:rPr>
          <w:rFonts w:hint="eastAsia" w:ascii="宋体" w:hAnsi="宋体" w:cs="黑体"/>
          <w:color w:val="auto"/>
          <w:highlight w:val="none"/>
        </w:rPr>
        <w:t>第一节</w:t>
      </w:r>
      <w:r>
        <w:rPr>
          <w:rFonts w:hint="eastAsia" w:ascii="宋体" w:hAnsi="宋体" w:cs="宋体"/>
          <w:color w:val="auto"/>
          <w:highlight w:val="none"/>
        </w:rPr>
        <w:t xml:space="preserve"> </w:t>
      </w:r>
      <w:r>
        <w:rPr>
          <w:rFonts w:hint="eastAsia" w:ascii="宋体" w:hAnsi="宋体" w:cs="黑体"/>
          <w:color w:val="auto"/>
          <w:highlight w:val="none"/>
        </w:rPr>
        <w:t>质疑函（格式）</w:t>
      </w:r>
      <w:r>
        <w:rPr>
          <w:color w:val="auto"/>
          <w:highlight w:val="none"/>
        </w:rPr>
        <w:tab/>
      </w:r>
      <w:r>
        <w:rPr>
          <w:color w:val="auto"/>
          <w:highlight w:val="none"/>
        </w:rPr>
        <w:fldChar w:fldCharType="begin"/>
      </w:r>
      <w:r>
        <w:rPr>
          <w:color w:val="auto"/>
          <w:highlight w:val="none"/>
        </w:rPr>
        <w:instrText xml:space="preserve"> PAGEREF _Toc8062 \h </w:instrText>
      </w:r>
      <w:r>
        <w:rPr>
          <w:color w:val="auto"/>
          <w:highlight w:val="none"/>
        </w:rPr>
        <w:fldChar w:fldCharType="separate"/>
      </w:r>
      <w:r>
        <w:rPr>
          <w:color w:val="auto"/>
          <w:highlight w:val="none"/>
        </w:rPr>
        <w:t>125</w:t>
      </w:r>
      <w:r>
        <w:rPr>
          <w:color w:val="auto"/>
          <w:highlight w:val="none"/>
        </w:rPr>
        <w:fldChar w:fldCharType="end"/>
      </w:r>
      <w:r>
        <w:rPr>
          <w:rFonts w:hAnsi="宋体"/>
          <w:caps/>
          <w:color w:val="auto"/>
          <w:kern w:val="2"/>
          <w:szCs w:val="28"/>
          <w:highlight w:val="none"/>
          <w:u w:val="single"/>
          <w:lang w:bidi="ar"/>
        </w:rPr>
        <w:fldChar w:fldCharType="end"/>
      </w:r>
    </w:p>
    <w:p w14:paraId="4AB35056">
      <w:pPr>
        <w:pStyle w:val="28"/>
        <w:keepNext w:val="0"/>
        <w:keepLines w:val="0"/>
        <w:pageBreakBefore w:val="0"/>
        <w:widowControl w:val="0"/>
        <w:tabs>
          <w:tab w:val="right" w:leader="dot" w:pos="9636"/>
        </w:tabs>
        <w:kinsoku/>
        <w:wordWrap/>
        <w:overflowPunct/>
        <w:topLinePunct w:val="0"/>
        <w:autoSpaceDE/>
        <w:autoSpaceDN/>
        <w:bidi w:val="0"/>
        <w:adjustRightInd/>
        <w:snapToGrid/>
        <w:spacing w:line="320" w:lineRule="exact"/>
        <w:textAlignment w:val="auto"/>
        <w:rPr>
          <w:color w:val="auto"/>
          <w:highlight w:val="none"/>
        </w:rPr>
      </w:pPr>
      <w:r>
        <w:rPr>
          <w:rFonts w:hAnsi="宋体"/>
          <w:caps/>
          <w:color w:val="auto"/>
          <w:kern w:val="2"/>
          <w:szCs w:val="28"/>
          <w:highlight w:val="none"/>
          <w:u w:val="single"/>
          <w:lang w:bidi="ar"/>
        </w:rPr>
        <w:fldChar w:fldCharType="begin"/>
      </w:r>
      <w:r>
        <w:rPr>
          <w:rFonts w:hAnsi="宋体"/>
          <w:caps/>
          <w:color w:val="auto"/>
          <w:kern w:val="2"/>
          <w:szCs w:val="28"/>
          <w:highlight w:val="none"/>
          <w:lang w:bidi="ar"/>
        </w:rPr>
        <w:instrText xml:space="preserve"> HYPERLINK \l _Toc28163 </w:instrText>
      </w:r>
      <w:r>
        <w:rPr>
          <w:rFonts w:hAnsi="宋体"/>
          <w:caps/>
          <w:color w:val="auto"/>
          <w:kern w:val="2"/>
          <w:szCs w:val="28"/>
          <w:highlight w:val="none"/>
          <w:lang w:bidi="ar"/>
        </w:rPr>
        <w:fldChar w:fldCharType="separate"/>
      </w:r>
      <w:r>
        <w:rPr>
          <w:rFonts w:hint="eastAsia" w:ascii="宋体" w:hAnsi="宋体" w:cs="黑体"/>
          <w:color w:val="auto"/>
          <w:highlight w:val="none"/>
        </w:rPr>
        <w:t>第二节</w:t>
      </w:r>
      <w:r>
        <w:rPr>
          <w:rFonts w:hint="eastAsia" w:ascii="宋体" w:hAnsi="宋体" w:cs="宋体"/>
          <w:color w:val="auto"/>
          <w:highlight w:val="none"/>
        </w:rPr>
        <w:t xml:space="preserve"> </w:t>
      </w:r>
      <w:r>
        <w:rPr>
          <w:rFonts w:hint="eastAsia" w:ascii="宋体" w:hAnsi="宋体" w:cs="黑体"/>
          <w:color w:val="auto"/>
          <w:highlight w:val="none"/>
        </w:rPr>
        <w:t>投诉书（格式）</w:t>
      </w:r>
      <w:r>
        <w:rPr>
          <w:color w:val="auto"/>
          <w:highlight w:val="none"/>
        </w:rPr>
        <w:tab/>
      </w:r>
      <w:r>
        <w:rPr>
          <w:color w:val="auto"/>
          <w:highlight w:val="none"/>
        </w:rPr>
        <w:fldChar w:fldCharType="begin"/>
      </w:r>
      <w:r>
        <w:rPr>
          <w:color w:val="auto"/>
          <w:highlight w:val="none"/>
        </w:rPr>
        <w:instrText xml:space="preserve"> PAGEREF _Toc28163 \h </w:instrText>
      </w:r>
      <w:r>
        <w:rPr>
          <w:color w:val="auto"/>
          <w:highlight w:val="none"/>
        </w:rPr>
        <w:fldChar w:fldCharType="separate"/>
      </w:r>
      <w:r>
        <w:rPr>
          <w:color w:val="auto"/>
          <w:highlight w:val="none"/>
        </w:rPr>
        <w:t>128</w:t>
      </w:r>
      <w:r>
        <w:rPr>
          <w:color w:val="auto"/>
          <w:highlight w:val="none"/>
        </w:rPr>
        <w:fldChar w:fldCharType="end"/>
      </w:r>
      <w:r>
        <w:rPr>
          <w:rFonts w:hAnsi="宋体"/>
          <w:caps/>
          <w:color w:val="auto"/>
          <w:kern w:val="2"/>
          <w:szCs w:val="28"/>
          <w:highlight w:val="none"/>
          <w:u w:val="single"/>
          <w:lang w:bidi="ar"/>
        </w:rPr>
        <w:fldChar w:fldCharType="end"/>
      </w:r>
    </w:p>
    <w:p w14:paraId="6047266A">
      <w:pPr>
        <w:pStyle w:val="30"/>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Courier New"/>
          <w:color w:val="auto"/>
          <w:kern w:val="2"/>
          <w:sz w:val="21"/>
          <w:szCs w:val="20"/>
          <w:highlight w:val="none"/>
          <w:lang w:bidi="ar"/>
        </w:rPr>
        <w:sectPr>
          <w:pgSz w:w="11906" w:h="16838"/>
          <w:pgMar w:top="1135" w:right="1135" w:bottom="1135" w:left="1135" w:header="720" w:footer="720" w:gutter="0"/>
          <w:pgNumType w:start="1"/>
          <w:cols w:space="720" w:num="1"/>
          <w:docGrid w:type="lines" w:linePitch="331" w:charSpace="0"/>
        </w:sectPr>
      </w:pPr>
      <w:r>
        <w:rPr>
          <w:rFonts w:hAnsi="宋体"/>
          <w:caps/>
          <w:color w:val="auto"/>
          <w:kern w:val="2"/>
          <w:szCs w:val="28"/>
          <w:highlight w:val="none"/>
          <w:u w:val="single"/>
          <w:lang w:bidi="ar"/>
        </w:rPr>
        <w:fldChar w:fldCharType="end"/>
      </w:r>
    </w:p>
    <w:p w14:paraId="2C3AC19D">
      <w:pPr>
        <w:pStyle w:val="30"/>
        <w:jc w:val="center"/>
        <w:outlineLvl w:val="0"/>
        <w:rPr>
          <w:rFonts w:hint="eastAsia" w:ascii="Times New Roman" w:hAnsi="Times New Roman" w:eastAsia="宋体" w:cs="Times New Roman"/>
          <w:b/>
          <w:color w:val="auto"/>
          <w:kern w:val="2"/>
          <w:sz w:val="36"/>
          <w:szCs w:val="20"/>
          <w:highlight w:val="none"/>
          <w:lang w:bidi="ar"/>
        </w:rPr>
      </w:pPr>
      <w:bookmarkStart w:id="0" w:name="_Toc19814"/>
      <w:r>
        <w:rPr>
          <w:rFonts w:hint="eastAsia" w:ascii="Times New Roman" w:hAnsi="Times New Roman" w:eastAsia="宋体" w:cs="Times New Roman"/>
          <w:b/>
          <w:color w:val="auto"/>
          <w:kern w:val="2"/>
          <w:sz w:val="36"/>
          <w:szCs w:val="20"/>
          <w:highlight w:val="none"/>
          <w:lang w:bidi="ar"/>
        </w:rPr>
        <w:t>第一章  招标公告</w:t>
      </w:r>
      <w:bookmarkEnd w:id="0"/>
    </w:p>
    <w:p w14:paraId="6E92AB1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项目概况</w:t>
      </w:r>
    </w:p>
    <w:p w14:paraId="52A8BD9A">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bidi="ar"/>
        </w:rPr>
        <w:t>水环境综合治理及黑臭水体治理PPP项目（2026年）第三方绩效考核服务</w:t>
      </w:r>
      <w:r>
        <w:rPr>
          <w:rFonts w:hint="eastAsia" w:ascii="宋体" w:hAnsi="宋体" w:cs="宋体"/>
          <w:color w:val="auto"/>
          <w:szCs w:val="21"/>
          <w:highlight w:val="none"/>
          <w:lang w:bidi="ar"/>
        </w:rPr>
        <w:t>招标项目的潜在投标人应在</w:t>
      </w:r>
      <w:r>
        <w:rPr>
          <w:rFonts w:hint="eastAsia" w:ascii="宋体" w:hAnsi="宋体" w:cs="宋体"/>
          <w:color w:val="auto"/>
          <w:szCs w:val="21"/>
          <w:highlight w:val="none"/>
          <w:u w:val="single"/>
          <w:lang w:bidi="ar"/>
        </w:rPr>
        <w:t>广西政府采购云平台 （https://www.gcy.zfcg.gxzf.gov.cn/）</w:t>
      </w:r>
      <w:r>
        <w:rPr>
          <w:rStyle w:val="39"/>
          <w:rFonts w:hint="eastAsia" w:cs="宋体"/>
          <w:color w:val="auto"/>
          <w:highlight w:val="none"/>
        </w:rPr>
        <w:fldChar w:fldCharType="begin"/>
      </w:r>
      <w:r>
        <w:rPr>
          <w:rStyle w:val="39"/>
          <w:rFonts w:hint="eastAsia" w:cs="宋体"/>
          <w:color w:val="auto"/>
          <w:highlight w:val="none"/>
        </w:rPr>
        <w:instrText xml:space="preserve"> HYPERLINK "https://www.zcygov.cn/）获取（下载）招标文件，并于2022年月日9时30" </w:instrText>
      </w:r>
      <w:r>
        <w:rPr>
          <w:rStyle w:val="39"/>
          <w:rFonts w:hint="eastAsia" w:cs="宋体"/>
          <w:color w:val="auto"/>
          <w:highlight w:val="none"/>
        </w:rPr>
        <w:fldChar w:fldCharType="separate"/>
      </w:r>
      <w:r>
        <w:rPr>
          <w:rStyle w:val="39"/>
          <w:rFonts w:hint="eastAsia" w:cs="宋体"/>
          <w:color w:val="auto"/>
          <w:highlight w:val="none"/>
        </w:rPr>
        <w:t>获取（下载）招标文件，并于202</w:t>
      </w:r>
      <w:r>
        <w:rPr>
          <w:rStyle w:val="39"/>
          <w:rFonts w:hint="eastAsia" w:cs="宋体"/>
          <w:color w:val="auto"/>
          <w:highlight w:val="none"/>
          <w:lang w:val="en-US" w:eastAsia="zh-CN"/>
        </w:rPr>
        <w:t>6</w:t>
      </w:r>
      <w:r>
        <w:rPr>
          <w:rStyle w:val="39"/>
          <w:rFonts w:hint="eastAsia" w:cs="宋体"/>
          <w:color w:val="auto"/>
          <w:highlight w:val="none"/>
        </w:rPr>
        <w:t>年</w:t>
      </w:r>
      <w:r>
        <w:rPr>
          <w:rStyle w:val="39"/>
          <w:rFonts w:hint="eastAsia" w:cs="宋体"/>
          <w:color w:val="auto"/>
          <w:highlight w:val="none"/>
          <w:lang w:val="en-US" w:eastAsia="zh-CN"/>
        </w:rPr>
        <w:t>6</w:t>
      </w:r>
      <w:r>
        <w:rPr>
          <w:rStyle w:val="39"/>
          <w:rFonts w:hint="eastAsia" w:cs="宋体"/>
          <w:color w:val="auto"/>
          <w:highlight w:val="none"/>
        </w:rPr>
        <w:t>月</w:t>
      </w:r>
      <w:r>
        <w:rPr>
          <w:rStyle w:val="39"/>
          <w:rFonts w:hint="eastAsia" w:cs="宋体"/>
          <w:color w:val="auto"/>
          <w:highlight w:val="none"/>
          <w:lang w:val="en-US" w:eastAsia="zh-CN"/>
        </w:rPr>
        <w:t>23</w:t>
      </w:r>
      <w:r>
        <w:rPr>
          <w:rStyle w:val="39"/>
          <w:rFonts w:hint="eastAsia" w:cs="宋体"/>
          <w:color w:val="auto"/>
          <w:highlight w:val="none"/>
        </w:rPr>
        <w:t>日</w:t>
      </w:r>
      <w:r>
        <w:rPr>
          <w:rStyle w:val="39"/>
          <w:rFonts w:hint="eastAsia" w:cs="宋体"/>
          <w:color w:val="auto"/>
          <w:highlight w:val="none"/>
          <w:lang w:val="en-US" w:eastAsia="zh-CN"/>
        </w:rPr>
        <w:t>9</w:t>
      </w:r>
      <w:r>
        <w:rPr>
          <w:rStyle w:val="39"/>
          <w:rFonts w:hint="eastAsia" w:cs="宋体"/>
          <w:color w:val="auto"/>
          <w:highlight w:val="none"/>
        </w:rPr>
        <w:t>时</w:t>
      </w:r>
      <w:r>
        <w:rPr>
          <w:rStyle w:val="39"/>
          <w:rFonts w:hint="eastAsia" w:cs="宋体"/>
          <w:color w:val="auto"/>
          <w:highlight w:val="none"/>
          <w:lang w:val="en-US" w:eastAsia="zh-CN"/>
        </w:rPr>
        <w:t>3</w:t>
      </w:r>
      <w:r>
        <w:rPr>
          <w:rStyle w:val="39"/>
          <w:rFonts w:hint="eastAsia" w:cs="宋体"/>
          <w:color w:val="auto"/>
          <w:highlight w:val="none"/>
        </w:rPr>
        <w:fldChar w:fldCharType="end"/>
      </w:r>
      <w:r>
        <w:rPr>
          <w:rStyle w:val="39"/>
          <w:rFonts w:hint="eastAsia" w:cs="宋体"/>
          <w:color w:val="auto"/>
          <w:highlight w:val="none"/>
          <w:lang w:val="en-US" w:eastAsia="zh-CN"/>
        </w:rPr>
        <w:t>0</w:t>
      </w:r>
      <w:r>
        <w:rPr>
          <w:rStyle w:val="39"/>
          <w:rFonts w:hint="eastAsia" w:cs="宋体"/>
          <w:color w:val="auto"/>
          <w:highlight w:val="none"/>
        </w:rPr>
        <w:t>分</w:t>
      </w:r>
      <w:r>
        <w:rPr>
          <w:rFonts w:hint="eastAsia" w:ascii="宋体" w:hAnsi="宋体" w:cs="宋体"/>
          <w:color w:val="auto"/>
          <w:szCs w:val="21"/>
          <w:highlight w:val="none"/>
          <w:lang w:bidi="ar"/>
        </w:rPr>
        <w:t>（北京时间）前递交（上传）投标文件。</w:t>
      </w:r>
    </w:p>
    <w:p w14:paraId="719B0F55">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一、项目基本情况</w:t>
      </w:r>
    </w:p>
    <w:p w14:paraId="2083763C">
      <w:pPr>
        <w:spacing w:line="40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bidi="ar"/>
        </w:rPr>
        <w:t>1.项目编号：</w:t>
      </w:r>
      <w:r>
        <w:rPr>
          <w:rFonts w:hint="eastAsia" w:ascii="宋体" w:hAnsi="宋体" w:cs="宋体"/>
          <w:color w:val="auto"/>
          <w:szCs w:val="21"/>
          <w:highlight w:val="none"/>
          <w:lang w:eastAsia="zh-CN" w:bidi="ar"/>
        </w:rPr>
        <w:t>NNZC2026-G3-990343-GXTZ</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；采购计划编号：NNZC[2026]1457号</w:t>
      </w:r>
      <w:r>
        <w:rPr>
          <w:rFonts w:hint="eastAsia" w:ascii="宋体" w:hAnsi="宋体" w:cs="宋体"/>
          <w:color w:val="auto"/>
          <w:szCs w:val="21"/>
          <w:highlight w:val="none"/>
          <w:lang w:val="en-US" w:eastAsia="zh-CN" w:bidi="ar"/>
        </w:rPr>
        <w:t xml:space="preserve"> </w:t>
      </w:r>
    </w:p>
    <w:p w14:paraId="1517022A">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bidi="ar"/>
        </w:rPr>
        <w:t>2.项目名称：</w:t>
      </w:r>
      <w:r>
        <w:rPr>
          <w:rFonts w:hint="eastAsia" w:ascii="宋体" w:hAnsi="宋体" w:cs="宋体"/>
          <w:color w:val="auto"/>
          <w:szCs w:val="21"/>
          <w:highlight w:val="none"/>
          <w:lang w:eastAsia="zh-CN" w:bidi="ar"/>
        </w:rPr>
        <w:t>水环境综合治理及黑臭水体治理PPP项目（2026年）第三方绩效考核服务</w:t>
      </w:r>
    </w:p>
    <w:p w14:paraId="131A8F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3.预算金额（人民币）：</w:t>
      </w:r>
      <w:bookmarkStart w:id="1" w:name="OLE_LINK3"/>
      <w:r>
        <w:rPr>
          <w:rFonts w:hint="eastAsia" w:ascii="宋体" w:hAnsi="宋体" w:cs="宋体"/>
          <w:color w:val="auto"/>
          <w:szCs w:val="21"/>
          <w:highlight w:val="none"/>
          <w:lang w:bidi="ar"/>
        </w:rPr>
        <w:t>92.87</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0</w:t>
      </w:r>
      <w:bookmarkEnd w:id="1"/>
      <w:r>
        <w:rPr>
          <w:rFonts w:hint="eastAsia" w:ascii="宋体" w:hAnsi="宋体" w:cs="宋体"/>
          <w:color w:val="auto"/>
          <w:szCs w:val="21"/>
          <w:highlight w:val="none"/>
          <w:lang w:bidi="ar"/>
        </w:rPr>
        <w:t>万元</w:t>
      </w:r>
    </w:p>
    <w:p w14:paraId="18296B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最高限价（人民币）：同预算金额（且各分项的报价不得超过采购文件规定的分项合计预算）</w:t>
      </w:r>
    </w:p>
    <w:p w14:paraId="2DD1046E">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bidi="ar"/>
        </w:rPr>
        <w:t xml:space="preserve">4.采购需求： </w:t>
      </w:r>
      <w:r>
        <w:rPr>
          <w:rFonts w:hint="eastAsia" w:ascii="宋体" w:hAnsi="宋体" w:cs="宋体"/>
          <w:color w:val="auto"/>
          <w:szCs w:val="21"/>
          <w:highlight w:val="none"/>
          <w:lang w:val="en-US" w:eastAsia="zh-CN" w:bidi="ar"/>
        </w:rPr>
        <w:t xml:space="preserve"> </w:t>
      </w:r>
    </w:p>
    <w:tbl>
      <w:tblPr>
        <w:tblStyle w:val="34"/>
        <w:tblW w:w="985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14"/>
        <w:gridCol w:w="1521"/>
        <w:gridCol w:w="850"/>
        <w:gridCol w:w="5305"/>
        <w:gridCol w:w="1464"/>
      </w:tblGrid>
      <w:tr w14:paraId="7839FA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ACEE6DE">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序号</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5CD0F7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D84DF8">
            <w:pPr>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数量</w:t>
            </w:r>
          </w:p>
        </w:tc>
        <w:tc>
          <w:tcPr>
            <w:tcW w:w="5305" w:type="dxa"/>
            <w:tcBorders>
              <w:top w:val="single" w:color="auto" w:sz="4" w:space="0"/>
              <w:left w:val="single" w:color="auto" w:sz="4" w:space="0"/>
              <w:bottom w:val="single" w:color="auto" w:sz="4" w:space="0"/>
              <w:right w:val="single" w:color="auto" w:sz="4" w:space="0"/>
            </w:tcBorders>
            <w:noWrap w:val="0"/>
            <w:vAlign w:val="center"/>
          </w:tcPr>
          <w:p w14:paraId="11DCCA7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简要技术需求或者服务要求</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5844DD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分项合计预算（万元）</w:t>
            </w:r>
          </w:p>
        </w:tc>
      </w:tr>
      <w:tr w14:paraId="19D21A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1C511085">
            <w:pPr>
              <w:snapToGrid w:val="0"/>
              <w:spacing w:line="400" w:lineRule="exact"/>
              <w:jc w:val="left"/>
              <w:rPr>
                <w:rFonts w:ascii="宋体" w:hAnsi="宋体" w:cs="宋体"/>
                <w:color w:val="auto"/>
                <w:szCs w:val="21"/>
                <w:highlight w:val="none"/>
              </w:rPr>
            </w:pPr>
            <w:bookmarkStart w:id="2" w:name="OLE_LINK1" w:colFirst="4" w:colLast="4"/>
            <w:r>
              <w:rPr>
                <w:rFonts w:hint="eastAsia" w:ascii="宋体" w:hAnsi="宋体" w:cs="宋体"/>
                <w:color w:val="auto"/>
                <w:szCs w:val="21"/>
                <w:highlight w:val="none"/>
                <w:lang w:bidi="ar"/>
              </w:rPr>
              <w:t>1</w:t>
            </w:r>
          </w:p>
        </w:tc>
        <w:tc>
          <w:tcPr>
            <w:tcW w:w="1521" w:type="dxa"/>
            <w:vMerge w:val="restart"/>
            <w:tcBorders>
              <w:top w:val="single" w:color="auto" w:sz="4" w:space="0"/>
              <w:left w:val="single" w:color="auto" w:sz="4" w:space="0"/>
              <w:bottom w:val="single" w:color="auto" w:sz="4" w:space="0"/>
              <w:right w:val="single" w:color="auto" w:sz="4" w:space="0"/>
            </w:tcBorders>
            <w:noWrap w:val="0"/>
            <w:vAlign w:val="center"/>
          </w:tcPr>
          <w:p w14:paraId="53C83E2C">
            <w:pPr>
              <w:snapToGrid w:val="0"/>
              <w:spacing w:line="400" w:lineRule="exact"/>
              <w:jc w:val="left"/>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eastAsia="zh-CN" w:bidi="ar"/>
              </w:rPr>
              <w:t>水环境综合治理及黑臭水体治理PPP项目（2026年）第三方绩效考核服务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344E99">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5305" w:type="dxa"/>
            <w:tcBorders>
              <w:top w:val="single" w:color="auto" w:sz="4" w:space="0"/>
              <w:left w:val="single" w:color="auto" w:sz="4" w:space="0"/>
              <w:bottom w:val="single" w:color="auto" w:sz="4" w:space="0"/>
              <w:right w:val="single" w:color="auto" w:sz="4" w:space="0"/>
            </w:tcBorders>
            <w:noWrap w:val="0"/>
            <w:vAlign w:val="center"/>
          </w:tcPr>
          <w:p w14:paraId="081A51E4">
            <w:pPr>
              <w:snapToGrid w:val="0"/>
              <w:spacing w:line="400" w:lineRule="exact"/>
              <w:jc w:val="left"/>
              <w:rPr>
                <w:rFonts w:ascii="宋体" w:hAnsi="宋体" w:cs="宋体"/>
                <w:color w:val="auto"/>
                <w:szCs w:val="21"/>
                <w:highlight w:val="none"/>
                <w:lang w:bidi="ar"/>
              </w:rPr>
            </w:pPr>
            <w:r>
              <w:rPr>
                <w:rFonts w:hint="eastAsia" w:ascii="宋体" w:hAnsi="宋体"/>
                <w:color w:val="auto"/>
                <w:szCs w:val="21"/>
                <w:highlight w:val="none"/>
              </w:rPr>
              <w:t>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63C5AA7">
            <w:pPr>
              <w:snapToGrid w:val="0"/>
              <w:spacing w:line="400" w:lineRule="exact"/>
              <w:jc w:val="center"/>
              <w:rPr>
                <w:rFonts w:hint="default" w:ascii="宋体" w:hAnsi="宋体" w:cs="宋体"/>
                <w:color w:val="auto"/>
                <w:szCs w:val="21"/>
                <w:highlight w:val="none"/>
                <w:lang w:val="en-US" w:bidi="ar"/>
              </w:rPr>
            </w:pPr>
            <w:r>
              <w:rPr>
                <w:rFonts w:hint="eastAsia" w:ascii="宋体" w:hAnsi="宋体"/>
                <w:color w:val="auto"/>
                <w:szCs w:val="21"/>
                <w:highlight w:val="none"/>
                <w:lang w:val="en-US" w:eastAsia="zh-CN"/>
              </w:rPr>
              <w:t>10.80</w:t>
            </w:r>
          </w:p>
        </w:tc>
      </w:tr>
      <w:tr w14:paraId="4ADC87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0DFC03D0">
            <w:pPr>
              <w:jc w:val="left"/>
              <w:rPr>
                <w:color w:val="auto"/>
                <w:sz w:val="20"/>
                <w:szCs w:val="20"/>
                <w:highlight w:val="none"/>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14:paraId="647ECB7D">
            <w:pPr>
              <w:snapToGrid w:val="0"/>
              <w:spacing w:line="400" w:lineRule="exact"/>
              <w:jc w:val="left"/>
              <w:rPr>
                <w:rFonts w:ascii="宋体" w:hAnsi="宋体" w:cs="宋体"/>
                <w:color w:val="auto"/>
                <w:szCs w:val="21"/>
                <w:highlight w:val="none"/>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0E8981">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5305" w:type="dxa"/>
            <w:tcBorders>
              <w:top w:val="single" w:color="auto" w:sz="4" w:space="0"/>
              <w:left w:val="single" w:color="auto" w:sz="4" w:space="0"/>
              <w:bottom w:val="single" w:color="auto" w:sz="4" w:space="0"/>
              <w:right w:val="single" w:color="auto" w:sz="4" w:space="0"/>
            </w:tcBorders>
            <w:noWrap w:val="0"/>
            <w:vAlign w:val="center"/>
          </w:tcPr>
          <w:p w14:paraId="369792E5">
            <w:pPr>
              <w:snapToGrid w:val="0"/>
              <w:spacing w:line="400" w:lineRule="exact"/>
              <w:jc w:val="left"/>
              <w:rPr>
                <w:rFonts w:ascii="宋体" w:hAnsi="宋体" w:cs="宋体"/>
                <w:color w:val="auto"/>
                <w:szCs w:val="21"/>
                <w:highlight w:val="none"/>
                <w:lang w:bidi="ar"/>
              </w:rPr>
            </w:pPr>
            <w:r>
              <w:rPr>
                <w:rFonts w:hint="eastAsia" w:ascii="宋体" w:hAnsi="宋体"/>
                <w:color w:val="auto"/>
                <w:szCs w:val="21"/>
                <w:highlight w:val="none"/>
              </w:rPr>
              <w:t>沙江河PPP项目运营期（2026年度）绩效考核第三方考核服务机构（团队）服务</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3E3246E">
            <w:pPr>
              <w:snapToGrid w:val="0"/>
              <w:spacing w:line="400" w:lineRule="exact"/>
              <w:jc w:val="center"/>
              <w:rPr>
                <w:rFonts w:hint="default" w:ascii="宋体" w:hAnsi="宋体" w:cs="宋体"/>
                <w:color w:val="auto"/>
                <w:szCs w:val="21"/>
                <w:highlight w:val="none"/>
                <w:lang w:val="en-US" w:bidi="ar"/>
              </w:rPr>
            </w:pPr>
            <w:r>
              <w:rPr>
                <w:rFonts w:ascii="宋体" w:hAnsi="宋体"/>
                <w:color w:val="auto"/>
                <w:szCs w:val="21"/>
                <w:highlight w:val="none"/>
              </w:rPr>
              <w:t>2</w:t>
            </w:r>
            <w:r>
              <w:rPr>
                <w:rFonts w:hint="eastAsia" w:ascii="宋体" w:hAnsi="宋体"/>
                <w:color w:val="auto"/>
                <w:szCs w:val="21"/>
                <w:highlight w:val="none"/>
                <w:lang w:val="en-US" w:eastAsia="zh-CN"/>
              </w:rPr>
              <w:t>2.70</w:t>
            </w:r>
          </w:p>
        </w:tc>
      </w:tr>
      <w:tr w14:paraId="5D59F6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38E3BCE7">
            <w:pPr>
              <w:jc w:val="left"/>
              <w:rPr>
                <w:color w:val="auto"/>
                <w:sz w:val="20"/>
                <w:szCs w:val="20"/>
                <w:highlight w:val="none"/>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14:paraId="4F68922B">
            <w:pPr>
              <w:snapToGrid w:val="0"/>
              <w:spacing w:line="400" w:lineRule="exact"/>
              <w:jc w:val="left"/>
              <w:rPr>
                <w:rFonts w:ascii="宋体" w:hAnsi="宋体" w:cs="宋体"/>
                <w:color w:val="auto"/>
                <w:szCs w:val="21"/>
                <w:highlight w:val="none"/>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0E2985">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5305" w:type="dxa"/>
            <w:tcBorders>
              <w:top w:val="single" w:color="auto" w:sz="4" w:space="0"/>
              <w:left w:val="single" w:color="auto" w:sz="4" w:space="0"/>
              <w:bottom w:val="single" w:color="auto" w:sz="4" w:space="0"/>
              <w:right w:val="single" w:color="auto" w:sz="4" w:space="0"/>
            </w:tcBorders>
            <w:noWrap w:val="0"/>
            <w:vAlign w:val="center"/>
          </w:tcPr>
          <w:p w14:paraId="0487CDA8">
            <w:pPr>
              <w:snapToGrid w:val="0"/>
              <w:spacing w:line="400" w:lineRule="exact"/>
              <w:jc w:val="left"/>
              <w:rPr>
                <w:rFonts w:ascii="宋体" w:hAnsi="宋体" w:cs="宋体"/>
                <w:color w:val="auto"/>
                <w:szCs w:val="21"/>
                <w:highlight w:val="none"/>
                <w:lang w:bidi="ar"/>
              </w:rPr>
            </w:pPr>
            <w:r>
              <w:rPr>
                <w:rFonts w:hint="eastAsia" w:ascii="宋体" w:hAnsi="宋体"/>
                <w:color w:val="auto"/>
                <w:szCs w:val="21"/>
                <w:highlight w:val="none"/>
              </w:rPr>
              <w:t>水塘江PPP项目运营期（2026年度）绩效考核第三方考核服务机构（团队）服务</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9F2D259">
            <w:pPr>
              <w:snapToGrid w:val="0"/>
              <w:spacing w:line="400" w:lineRule="exact"/>
              <w:jc w:val="center"/>
              <w:rPr>
                <w:rFonts w:hint="default" w:ascii="宋体" w:hAnsi="宋体" w:cs="宋体"/>
                <w:color w:val="auto"/>
                <w:szCs w:val="21"/>
                <w:highlight w:val="none"/>
                <w:lang w:val="en-US" w:bidi="ar"/>
              </w:rPr>
            </w:pPr>
            <w:r>
              <w:rPr>
                <w:rFonts w:hint="eastAsia" w:ascii="宋体" w:hAnsi="宋体"/>
                <w:color w:val="auto"/>
                <w:szCs w:val="21"/>
                <w:highlight w:val="none"/>
                <w:lang w:val="en-US" w:eastAsia="zh-CN"/>
              </w:rPr>
              <w:t>21.00</w:t>
            </w:r>
          </w:p>
        </w:tc>
      </w:tr>
      <w:tr w14:paraId="74B7DB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13788E2D">
            <w:pPr>
              <w:jc w:val="left"/>
              <w:rPr>
                <w:color w:val="auto"/>
                <w:sz w:val="20"/>
                <w:szCs w:val="20"/>
                <w:highlight w:val="none"/>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14:paraId="5DC69481">
            <w:pPr>
              <w:snapToGrid w:val="0"/>
              <w:spacing w:line="400" w:lineRule="exact"/>
              <w:jc w:val="left"/>
              <w:rPr>
                <w:rFonts w:ascii="宋体" w:hAnsi="宋体" w:cs="宋体"/>
                <w:color w:val="auto"/>
                <w:szCs w:val="21"/>
                <w:highlight w:val="none"/>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A42734">
            <w:pPr>
              <w:snapToGrid w:val="0"/>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5305" w:type="dxa"/>
            <w:tcBorders>
              <w:top w:val="single" w:color="auto" w:sz="4" w:space="0"/>
              <w:left w:val="single" w:color="auto" w:sz="4" w:space="0"/>
              <w:bottom w:val="single" w:color="auto" w:sz="4" w:space="0"/>
              <w:right w:val="single" w:color="auto" w:sz="4" w:space="0"/>
            </w:tcBorders>
            <w:noWrap w:val="0"/>
            <w:vAlign w:val="center"/>
          </w:tcPr>
          <w:p w14:paraId="0B55F1A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心圩江PPP项目运营期（202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0D6DDC4">
            <w:pPr>
              <w:snapToGrid w:val="0"/>
              <w:spacing w:line="40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24.89</w:t>
            </w:r>
          </w:p>
        </w:tc>
      </w:tr>
      <w:tr w14:paraId="2DF1A5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00" w:hRule="atLeast"/>
          <w:jc w:val="center"/>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277A4D25">
            <w:pPr>
              <w:jc w:val="left"/>
              <w:rPr>
                <w:color w:val="auto"/>
                <w:sz w:val="20"/>
                <w:szCs w:val="20"/>
                <w:highlight w:val="none"/>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14:paraId="7D714D79">
            <w:pPr>
              <w:snapToGrid w:val="0"/>
              <w:spacing w:line="400" w:lineRule="exact"/>
              <w:jc w:val="left"/>
              <w:rPr>
                <w:rFonts w:ascii="宋体" w:hAnsi="宋体" w:cs="宋体"/>
                <w:color w:val="auto"/>
                <w:szCs w:val="21"/>
                <w:highlight w:val="none"/>
                <w:lang w:bidi="ar"/>
              </w:rPr>
            </w:pPr>
          </w:p>
        </w:tc>
        <w:tc>
          <w:tcPr>
            <w:tcW w:w="850" w:type="dxa"/>
            <w:tcBorders>
              <w:top w:val="single" w:color="auto" w:sz="4" w:space="0"/>
              <w:left w:val="single" w:color="auto" w:sz="4" w:space="0"/>
              <w:right w:val="single" w:color="auto" w:sz="4" w:space="0"/>
            </w:tcBorders>
            <w:noWrap w:val="0"/>
            <w:vAlign w:val="center"/>
          </w:tcPr>
          <w:p w14:paraId="59D4BF7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1项</w:t>
            </w:r>
          </w:p>
        </w:tc>
        <w:tc>
          <w:tcPr>
            <w:tcW w:w="5305" w:type="dxa"/>
            <w:tcBorders>
              <w:top w:val="single" w:color="auto" w:sz="4" w:space="0"/>
              <w:left w:val="single" w:color="auto" w:sz="4" w:space="0"/>
              <w:right w:val="single" w:color="auto" w:sz="4" w:space="0"/>
            </w:tcBorders>
            <w:noWrap w:val="0"/>
            <w:vAlign w:val="center"/>
          </w:tcPr>
          <w:p w14:paraId="5E200D37">
            <w:pPr>
              <w:snapToGrid w:val="0"/>
              <w:spacing w:line="400" w:lineRule="exact"/>
              <w:jc w:val="left"/>
              <w:rPr>
                <w:rFonts w:ascii="宋体" w:hAnsi="宋体" w:cs="宋体"/>
                <w:color w:val="auto"/>
                <w:szCs w:val="21"/>
                <w:highlight w:val="none"/>
                <w:lang w:bidi="ar"/>
              </w:rPr>
            </w:pPr>
            <w:r>
              <w:rPr>
                <w:rFonts w:hint="eastAsia" w:ascii="宋体" w:hAnsi="宋体"/>
                <w:color w:val="auto"/>
                <w:szCs w:val="21"/>
                <w:highlight w:val="none"/>
              </w:rPr>
              <w:t>南宁市城市内河黑臭水体治理工程PPP项目运营期（202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A9CEF3E">
            <w:pPr>
              <w:snapToGrid w:val="0"/>
              <w:spacing w:line="400" w:lineRule="exact"/>
              <w:jc w:val="center"/>
              <w:rPr>
                <w:rFonts w:hint="default" w:ascii="宋体" w:hAnsi="宋体" w:cs="宋体"/>
                <w:color w:val="auto"/>
                <w:szCs w:val="21"/>
                <w:highlight w:val="none"/>
                <w:lang w:val="en-US" w:bidi="ar"/>
              </w:rPr>
            </w:pPr>
            <w:r>
              <w:rPr>
                <w:rFonts w:hint="eastAsia" w:ascii="宋体" w:hAnsi="宋体"/>
                <w:color w:val="auto"/>
                <w:szCs w:val="21"/>
                <w:highlight w:val="none"/>
                <w:lang w:val="en-US" w:eastAsia="zh-CN"/>
              </w:rPr>
              <w:t>13</w:t>
            </w:r>
            <w:r>
              <w:rPr>
                <w:rFonts w:ascii="宋体" w:hAnsi="宋体"/>
                <w:color w:val="auto"/>
                <w:szCs w:val="21"/>
                <w:highlight w:val="none"/>
              </w:rPr>
              <w:t>.</w:t>
            </w:r>
            <w:r>
              <w:rPr>
                <w:rFonts w:hint="eastAsia" w:ascii="宋体" w:hAnsi="宋体"/>
                <w:color w:val="auto"/>
                <w:szCs w:val="21"/>
                <w:highlight w:val="none"/>
                <w:lang w:val="en-US" w:eastAsia="zh-CN"/>
              </w:rPr>
              <w:t>481</w:t>
            </w:r>
          </w:p>
        </w:tc>
      </w:tr>
      <w:bookmarkEnd w:id="2"/>
    </w:tbl>
    <w:p w14:paraId="381B8A29">
      <w:pPr>
        <w:widowControl/>
        <w:jc w:val="left"/>
        <w:rPr>
          <w:color w:val="auto"/>
          <w:highlight w:val="none"/>
        </w:rPr>
      </w:pPr>
      <w:r>
        <w:rPr>
          <w:rFonts w:hint="eastAsia" w:ascii="宋体" w:hAnsi="宋体" w:cs="宋体"/>
          <w:color w:val="auto"/>
          <w:szCs w:val="21"/>
          <w:highlight w:val="none"/>
          <w:lang w:bidi="ar"/>
        </w:rPr>
        <w:t>5.合同履行期限：</w:t>
      </w:r>
      <w:r>
        <w:rPr>
          <w:rFonts w:hint="eastAsia" w:ascii="宋体" w:hAnsi="宋体"/>
          <w:color w:val="auto"/>
          <w:szCs w:val="21"/>
          <w:highlight w:val="none"/>
        </w:rPr>
        <w:t>自签订合同之日起12个月</w:t>
      </w:r>
      <w:r>
        <w:rPr>
          <w:rFonts w:hint="eastAsia" w:ascii="宋体" w:hAnsi="宋体" w:cs="宋体"/>
          <w:color w:val="auto"/>
          <w:kern w:val="0"/>
          <w:szCs w:val="21"/>
          <w:highlight w:val="none"/>
          <w:lang w:bidi="ar"/>
        </w:rPr>
        <w:t>。</w:t>
      </w:r>
    </w:p>
    <w:p w14:paraId="0AA8A950">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6.本项目是否接受联合体投标：</w:t>
      </w:r>
      <w:r>
        <w:rPr>
          <w:rFonts w:hint="eastAsia" w:ascii="宋体" w:hAnsi="宋体" w:cs="宋体"/>
          <w:b/>
          <w:color w:val="auto"/>
          <w:szCs w:val="21"/>
          <w:highlight w:val="none"/>
          <w:lang w:bidi="ar"/>
        </w:rPr>
        <w:t>否</w:t>
      </w:r>
      <w:r>
        <w:rPr>
          <w:rFonts w:hint="eastAsia" w:ascii="宋体" w:hAnsi="宋体" w:cs="宋体"/>
          <w:color w:val="auto"/>
          <w:szCs w:val="21"/>
          <w:highlight w:val="none"/>
          <w:lang w:bidi="ar"/>
        </w:rPr>
        <w:t>。</w:t>
      </w:r>
    </w:p>
    <w:p w14:paraId="598A3A3C">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二、投标人的资格要求：</w:t>
      </w:r>
    </w:p>
    <w:p w14:paraId="7EAFAC6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1.满足《中华人民共和国政府采购法》第二十二条规定；</w:t>
      </w:r>
    </w:p>
    <w:p w14:paraId="00DA132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2.落实政府采购政策需满足的资格要求：</w:t>
      </w:r>
      <w:r>
        <w:rPr>
          <w:rFonts w:hint="eastAsia" w:ascii="宋体" w:hAnsi="宋体" w:cs="宋体"/>
          <w:bCs/>
          <w:color w:val="auto"/>
          <w:szCs w:val="21"/>
          <w:highlight w:val="none"/>
          <w:lang w:bidi="ar"/>
        </w:rPr>
        <w:t>非专门面向中小企业采购的项目；</w:t>
      </w:r>
    </w:p>
    <w:p w14:paraId="4C461750">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3.本项目的特定资格要求：无。</w:t>
      </w:r>
    </w:p>
    <w:p w14:paraId="18922D3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4.本项目的特定条件：无。</w:t>
      </w:r>
    </w:p>
    <w:p w14:paraId="1D068C31">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08F1DE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对在“信用中国”网站（www.creditchina.gov.cn）、中国政府采购网（www.ccgp.gov.cn）、中国执行信息公开网（https://zxgk.court.gov.cn/）被列入失信被执行人、重大税收违法失信主体、政府采购严重违法失信行为记录名单及其他不符合《中华人民共和国政府采购法》第二十二条规定条件的供应商，不得参与政府采购活动。</w:t>
      </w:r>
    </w:p>
    <w:p w14:paraId="72A2B548">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三、获取招标文件</w:t>
      </w:r>
    </w:p>
    <w:p w14:paraId="087E38E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1.时间：自公告发布之日起。</w:t>
      </w:r>
    </w:p>
    <w:p w14:paraId="63235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2.获取方式：网上下载。本项目不发放纸质文件，</w:t>
      </w:r>
      <w:r>
        <w:rPr>
          <w:rFonts w:hint="eastAsia" w:ascii="宋体" w:hAnsi="宋体"/>
          <w:color w:val="auto"/>
          <w:szCs w:val="21"/>
          <w:highlight w:val="none"/>
        </w:rPr>
        <w:t>供应商可自行在</w:t>
      </w:r>
      <w:r>
        <w:rPr>
          <w:rFonts w:hint="eastAsia"/>
          <w:color w:val="auto"/>
          <w:highlight w:val="none"/>
        </w:rPr>
        <w:t>广西政府采购云平台（https://www.gcy.zfcg.gxzf.gov.cn/）</w:t>
      </w:r>
      <w:r>
        <w:rPr>
          <w:rFonts w:hint="eastAsia" w:ascii="宋体" w:hAnsi="宋体"/>
          <w:color w:val="auto"/>
          <w:szCs w:val="21"/>
          <w:highlight w:val="none"/>
        </w:rPr>
        <w:t>下载招标文件（操作路径：登录“</w:t>
      </w:r>
      <w:r>
        <w:rPr>
          <w:rFonts w:hint="eastAsia"/>
          <w:color w:val="auto"/>
          <w:highlight w:val="none"/>
        </w:rPr>
        <w:t>广西政府采购云平台</w:t>
      </w:r>
      <w:r>
        <w:rPr>
          <w:rFonts w:hint="eastAsia" w:ascii="宋体" w:hAnsi="宋体"/>
          <w:color w:val="auto"/>
          <w:szCs w:val="21"/>
          <w:highlight w:val="none"/>
        </w:rPr>
        <w:t>”平台-项目采购-获取采购文件-找到本项目-点击“申请获取采购文件”），电子投标文件制作需要基于“</w:t>
      </w:r>
      <w:r>
        <w:rPr>
          <w:rFonts w:hint="eastAsia"/>
          <w:color w:val="auto"/>
          <w:highlight w:val="none"/>
        </w:rPr>
        <w:t>广西政府采购云平台</w:t>
      </w:r>
      <w:r>
        <w:rPr>
          <w:rFonts w:hint="eastAsia" w:ascii="宋体" w:hAnsi="宋体"/>
          <w:color w:val="auto"/>
          <w:szCs w:val="21"/>
          <w:highlight w:val="none"/>
        </w:rPr>
        <w:t>”平台获取的招标文件编制。</w:t>
      </w:r>
    </w:p>
    <w:p w14:paraId="70D36D3D">
      <w:pPr>
        <w:snapToGrid w:val="0"/>
        <w:spacing w:line="400" w:lineRule="exact"/>
        <w:ind w:firstLine="472" w:firstLineChars="225"/>
        <w:rPr>
          <w:rFonts w:ascii="宋体" w:hAnsi="宋体" w:cs="宋体"/>
          <w:color w:val="auto"/>
          <w:szCs w:val="21"/>
          <w:highlight w:val="none"/>
        </w:rPr>
      </w:pPr>
      <w:r>
        <w:rPr>
          <w:rFonts w:hint="eastAsia" w:ascii="宋体" w:hAnsi="宋体" w:cs="宋体"/>
          <w:color w:val="auto"/>
          <w:szCs w:val="21"/>
          <w:highlight w:val="none"/>
          <w:lang w:bidi="ar"/>
        </w:rPr>
        <w:t>3.售价：0 元</w:t>
      </w:r>
    </w:p>
    <w:p w14:paraId="42CAD9AC">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四、提交投标文件截止时间、开标时间和地点</w:t>
      </w:r>
    </w:p>
    <w:p w14:paraId="36CA46EC">
      <w:pPr>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lang w:bidi="ar"/>
        </w:rPr>
        <w:t>1.提交投标文件截止时间和开标时间：</w:t>
      </w:r>
      <w:r>
        <w:rPr>
          <w:rFonts w:hint="eastAsia" w:ascii="宋体" w:hAnsi="宋体" w:cs="宋体"/>
          <w:bCs/>
          <w:color w:val="auto"/>
          <w:szCs w:val="21"/>
          <w:highlight w:val="none"/>
          <w:u w:val="none"/>
          <w:lang w:bidi="ar"/>
        </w:rPr>
        <w:t>202</w:t>
      </w:r>
      <w:r>
        <w:rPr>
          <w:rFonts w:hint="eastAsia" w:ascii="宋体" w:hAnsi="宋体" w:cs="宋体"/>
          <w:bCs/>
          <w:color w:val="auto"/>
          <w:szCs w:val="21"/>
          <w:highlight w:val="none"/>
          <w:u w:val="none"/>
          <w:lang w:val="en-US" w:eastAsia="zh-CN" w:bidi="ar"/>
        </w:rPr>
        <w:t>6</w:t>
      </w:r>
      <w:r>
        <w:rPr>
          <w:rFonts w:hint="eastAsia" w:ascii="宋体" w:hAnsi="宋体" w:cs="宋体"/>
          <w:bCs/>
          <w:color w:val="auto"/>
          <w:szCs w:val="21"/>
          <w:highlight w:val="none"/>
          <w:u w:val="none"/>
          <w:lang w:bidi="ar"/>
        </w:rPr>
        <w:t>年</w:t>
      </w:r>
      <w:r>
        <w:rPr>
          <w:rFonts w:hint="eastAsia" w:ascii="宋体" w:hAnsi="宋体" w:cs="宋体"/>
          <w:bCs/>
          <w:color w:val="auto"/>
          <w:szCs w:val="21"/>
          <w:highlight w:val="none"/>
          <w:u w:val="none"/>
          <w:lang w:val="en-US" w:eastAsia="zh-CN" w:bidi="ar"/>
        </w:rPr>
        <w:t>6</w:t>
      </w:r>
      <w:r>
        <w:rPr>
          <w:rFonts w:hint="eastAsia" w:ascii="宋体" w:hAnsi="宋体" w:cs="宋体"/>
          <w:bCs/>
          <w:color w:val="auto"/>
          <w:szCs w:val="21"/>
          <w:highlight w:val="none"/>
          <w:u w:val="none"/>
          <w:lang w:bidi="ar"/>
        </w:rPr>
        <w:t>月</w:t>
      </w:r>
      <w:r>
        <w:rPr>
          <w:rFonts w:hint="eastAsia" w:ascii="宋体" w:hAnsi="宋体" w:cs="宋体"/>
          <w:bCs/>
          <w:color w:val="auto"/>
          <w:szCs w:val="21"/>
          <w:highlight w:val="none"/>
          <w:u w:val="none"/>
          <w:lang w:val="en-US" w:eastAsia="zh-CN" w:bidi="ar"/>
        </w:rPr>
        <w:t>23</w:t>
      </w:r>
      <w:r>
        <w:rPr>
          <w:rFonts w:hint="eastAsia" w:ascii="宋体" w:hAnsi="宋体" w:cs="宋体"/>
          <w:bCs/>
          <w:color w:val="auto"/>
          <w:szCs w:val="21"/>
          <w:highlight w:val="none"/>
          <w:u w:val="none"/>
          <w:lang w:bidi="ar"/>
        </w:rPr>
        <w:t>日</w:t>
      </w:r>
      <w:r>
        <w:rPr>
          <w:rFonts w:hint="eastAsia" w:ascii="宋体" w:hAnsi="宋体" w:cs="宋体"/>
          <w:bCs/>
          <w:color w:val="auto"/>
          <w:szCs w:val="21"/>
          <w:highlight w:val="none"/>
          <w:u w:val="none"/>
          <w:lang w:val="en-US" w:eastAsia="zh-CN" w:bidi="ar"/>
        </w:rPr>
        <w:t>09</w:t>
      </w:r>
      <w:r>
        <w:rPr>
          <w:rFonts w:hint="eastAsia" w:ascii="宋体" w:hAnsi="宋体" w:cs="宋体"/>
          <w:bCs/>
          <w:color w:val="auto"/>
          <w:szCs w:val="21"/>
          <w:highlight w:val="none"/>
          <w:u w:val="none"/>
          <w:lang w:bidi="ar"/>
        </w:rPr>
        <w:t>时</w:t>
      </w:r>
      <w:r>
        <w:rPr>
          <w:rFonts w:hint="eastAsia" w:ascii="宋体" w:hAnsi="宋体" w:cs="宋体"/>
          <w:bCs/>
          <w:color w:val="auto"/>
          <w:szCs w:val="21"/>
          <w:highlight w:val="none"/>
          <w:u w:val="none"/>
          <w:lang w:val="en-US" w:eastAsia="zh-CN" w:bidi="ar"/>
        </w:rPr>
        <w:t>30</w:t>
      </w:r>
      <w:r>
        <w:rPr>
          <w:rFonts w:hint="eastAsia" w:ascii="宋体" w:hAnsi="宋体" w:cs="宋体"/>
          <w:bCs/>
          <w:color w:val="auto"/>
          <w:szCs w:val="21"/>
          <w:highlight w:val="none"/>
          <w:u w:val="none"/>
          <w:lang w:bidi="ar"/>
        </w:rPr>
        <w:t>分（</w:t>
      </w:r>
      <w:r>
        <w:rPr>
          <w:rFonts w:hint="eastAsia" w:ascii="宋体" w:hAnsi="宋体" w:cs="宋体"/>
          <w:bCs/>
          <w:color w:val="auto"/>
          <w:szCs w:val="21"/>
          <w:highlight w:val="none"/>
          <w:lang w:bidi="ar"/>
        </w:rPr>
        <w:t>北京时间）</w:t>
      </w:r>
    </w:p>
    <w:p w14:paraId="29771A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2.投标和开标地点：</w:t>
      </w:r>
    </w:p>
    <w:p w14:paraId="2EACB3DA">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）实行在线电子投标，供应商应先安装“</w:t>
      </w:r>
      <w:r>
        <w:rPr>
          <w:rFonts w:hint="eastAsia"/>
          <w:color w:val="auto"/>
          <w:highlight w:val="none"/>
        </w:rPr>
        <w:t>广西政府采购云平台</w:t>
      </w:r>
      <w:r>
        <w:rPr>
          <w:rFonts w:hint="eastAsia" w:ascii="宋体" w:hAnsi="宋体"/>
          <w:color w:val="auto"/>
          <w:szCs w:val="21"/>
          <w:highlight w:val="none"/>
        </w:rPr>
        <w:t>电子交易客户端”（请自行前往“</w:t>
      </w:r>
      <w:r>
        <w:rPr>
          <w:rFonts w:hint="eastAsia"/>
          <w:color w:val="auto"/>
          <w:highlight w:val="none"/>
        </w:rPr>
        <w:t>广西政府采购云平台</w:t>
      </w:r>
      <w:r>
        <w:rPr>
          <w:rFonts w:hint="eastAsia" w:ascii="宋体" w:hAnsi="宋体"/>
          <w:color w:val="auto"/>
          <w:szCs w:val="21"/>
          <w:highlight w:val="none"/>
        </w:rPr>
        <w:t>”平台进行下载），并按照本项目招标文件和“</w:t>
      </w:r>
      <w:r>
        <w:rPr>
          <w:rFonts w:hint="eastAsia"/>
          <w:color w:val="auto"/>
          <w:highlight w:val="none"/>
        </w:rPr>
        <w:t>广西政府采购云平台</w:t>
      </w:r>
      <w:r>
        <w:rPr>
          <w:rFonts w:hint="eastAsia" w:ascii="宋体" w:hAnsi="宋体"/>
          <w:color w:val="auto"/>
          <w:szCs w:val="21"/>
          <w:highlight w:val="none"/>
        </w:rPr>
        <w:t>”平台的要求编制、加密后在投标截止时间前通过网络上传至 “</w:t>
      </w:r>
      <w:r>
        <w:rPr>
          <w:rFonts w:hint="eastAsia"/>
          <w:color w:val="auto"/>
          <w:highlight w:val="none"/>
        </w:rPr>
        <w:t>广西政府采购云平台</w:t>
      </w:r>
      <w:r>
        <w:rPr>
          <w:rFonts w:hint="eastAsia" w:ascii="宋体" w:hAnsi="宋体"/>
          <w:color w:val="auto"/>
          <w:szCs w:val="21"/>
          <w:highlight w:val="none"/>
        </w:rPr>
        <w:t>”平台，</w:t>
      </w:r>
      <w:r>
        <w:rPr>
          <w:rFonts w:hint="eastAsia" w:ascii="宋体" w:hAnsi="宋体"/>
          <w:b/>
          <w:color w:val="auto"/>
          <w:szCs w:val="21"/>
          <w:highlight w:val="none"/>
        </w:rPr>
        <w:t>供应商在“</w:t>
      </w:r>
      <w:r>
        <w:rPr>
          <w:rFonts w:hint="eastAsia"/>
          <w:color w:val="auto"/>
          <w:highlight w:val="none"/>
        </w:rPr>
        <w:t>广西政府采购云平台</w:t>
      </w:r>
      <w:r>
        <w:rPr>
          <w:rFonts w:hint="eastAsia" w:ascii="宋体" w:hAnsi="宋体"/>
          <w:b/>
          <w:color w:val="auto"/>
          <w:szCs w:val="21"/>
          <w:highlight w:val="none"/>
        </w:rPr>
        <w:t>”平台提交电子版投标文件时，请填写参加远程开标活动经办人联系方式，</w:t>
      </w:r>
      <w:r>
        <w:rPr>
          <w:rFonts w:hint="eastAsia" w:ascii="宋体" w:hAnsi="宋体"/>
          <w:color w:val="auto"/>
          <w:szCs w:val="21"/>
          <w:highlight w:val="none"/>
        </w:rPr>
        <w:t>电子投标具体操作流程详见本公告附件</w:t>
      </w:r>
      <w:r>
        <w:rPr>
          <w:rFonts w:ascii="宋体" w:hAnsi="宋体"/>
          <w:color w:val="auto"/>
          <w:szCs w:val="21"/>
          <w:highlight w:val="none"/>
        </w:rPr>
        <w:t>2</w:t>
      </w:r>
      <w:r>
        <w:rPr>
          <w:rFonts w:hint="eastAsia" w:ascii="宋体" w:hAnsi="宋体"/>
          <w:color w:val="auto"/>
          <w:szCs w:val="21"/>
          <w:highlight w:val="none"/>
        </w:rPr>
        <w:t>。</w:t>
      </w:r>
    </w:p>
    <w:p w14:paraId="569E96F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highlight w:val="none"/>
        </w:rPr>
        <w:t>1</w:t>
      </w:r>
      <w:r>
        <w:rPr>
          <w:rFonts w:hint="eastAsia" w:ascii="宋体" w:hAnsi="宋体"/>
          <w:color w:val="auto"/>
          <w:szCs w:val="21"/>
          <w:highlight w:val="none"/>
        </w:rPr>
        <w:t>）及投标文件的提交。完成CA数字证书办理预计7日左右，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6323B042">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21767E3F">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E98DDB2">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s="宋体"/>
          <w:bCs/>
          <w:color w:val="auto"/>
          <w:szCs w:val="21"/>
          <w:highlight w:val="none"/>
          <w:u w:val="none"/>
          <w:lang w:bidi="ar"/>
        </w:rPr>
        <w:t>202</w:t>
      </w:r>
      <w:r>
        <w:rPr>
          <w:rFonts w:hint="eastAsia" w:ascii="宋体" w:hAnsi="宋体" w:cs="宋体"/>
          <w:bCs/>
          <w:color w:val="auto"/>
          <w:szCs w:val="21"/>
          <w:highlight w:val="none"/>
          <w:u w:val="none"/>
          <w:lang w:val="en-US" w:eastAsia="zh-CN" w:bidi="ar"/>
        </w:rPr>
        <w:t>6</w:t>
      </w:r>
      <w:r>
        <w:rPr>
          <w:rFonts w:hint="eastAsia" w:ascii="宋体" w:hAnsi="宋体" w:cs="宋体"/>
          <w:bCs/>
          <w:color w:val="auto"/>
          <w:szCs w:val="21"/>
          <w:highlight w:val="none"/>
          <w:u w:val="none"/>
          <w:lang w:bidi="ar"/>
        </w:rPr>
        <w:t>年</w:t>
      </w:r>
      <w:r>
        <w:rPr>
          <w:rFonts w:hint="eastAsia" w:ascii="宋体" w:hAnsi="宋体" w:cs="宋体"/>
          <w:bCs/>
          <w:color w:val="auto"/>
          <w:szCs w:val="21"/>
          <w:highlight w:val="none"/>
          <w:u w:val="none"/>
          <w:lang w:val="en-US" w:eastAsia="zh-CN" w:bidi="ar"/>
        </w:rPr>
        <w:t>6</w:t>
      </w:r>
      <w:r>
        <w:rPr>
          <w:rFonts w:hint="eastAsia" w:ascii="宋体" w:hAnsi="宋体" w:cs="宋体"/>
          <w:bCs/>
          <w:color w:val="auto"/>
          <w:szCs w:val="21"/>
          <w:highlight w:val="none"/>
          <w:u w:val="none"/>
          <w:lang w:bidi="ar"/>
        </w:rPr>
        <w:t>月</w:t>
      </w:r>
      <w:r>
        <w:rPr>
          <w:rFonts w:hint="eastAsia" w:ascii="宋体" w:hAnsi="宋体" w:cs="宋体"/>
          <w:bCs/>
          <w:color w:val="auto"/>
          <w:szCs w:val="21"/>
          <w:highlight w:val="none"/>
          <w:u w:val="none"/>
          <w:lang w:val="en-US" w:eastAsia="zh-CN" w:bidi="ar"/>
        </w:rPr>
        <w:t>23</w:t>
      </w:r>
      <w:r>
        <w:rPr>
          <w:rFonts w:hint="eastAsia" w:ascii="宋体" w:hAnsi="宋体" w:cs="宋体"/>
          <w:bCs/>
          <w:color w:val="auto"/>
          <w:szCs w:val="21"/>
          <w:highlight w:val="none"/>
          <w:u w:val="none"/>
          <w:lang w:bidi="ar"/>
        </w:rPr>
        <w:t>日</w:t>
      </w:r>
      <w:r>
        <w:rPr>
          <w:rFonts w:hint="eastAsia" w:ascii="宋体" w:hAnsi="宋体" w:cs="宋体"/>
          <w:bCs/>
          <w:color w:val="auto"/>
          <w:szCs w:val="21"/>
          <w:highlight w:val="none"/>
          <w:u w:val="none"/>
          <w:lang w:val="en-US" w:eastAsia="zh-CN" w:bidi="ar"/>
        </w:rPr>
        <w:t>09</w:t>
      </w:r>
      <w:r>
        <w:rPr>
          <w:rFonts w:hint="eastAsia" w:ascii="宋体" w:hAnsi="宋体" w:cs="宋体"/>
          <w:bCs/>
          <w:color w:val="auto"/>
          <w:szCs w:val="21"/>
          <w:highlight w:val="none"/>
          <w:u w:val="none"/>
          <w:lang w:bidi="ar"/>
        </w:rPr>
        <w:t>时</w:t>
      </w:r>
      <w:r>
        <w:rPr>
          <w:rFonts w:hint="eastAsia" w:ascii="宋体" w:hAnsi="宋体" w:cs="宋体"/>
          <w:bCs/>
          <w:color w:val="auto"/>
          <w:szCs w:val="21"/>
          <w:highlight w:val="none"/>
          <w:u w:val="none"/>
          <w:lang w:val="en-US" w:eastAsia="zh-CN" w:bidi="ar"/>
        </w:rPr>
        <w:t>30</w:t>
      </w:r>
      <w:r>
        <w:rPr>
          <w:rFonts w:hint="eastAsia" w:ascii="宋体" w:hAnsi="宋体" w:cs="宋体"/>
          <w:bCs/>
          <w:color w:val="auto"/>
          <w:szCs w:val="21"/>
          <w:highlight w:val="none"/>
          <w:u w:val="none"/>
          <w:lang w:bidi="ar"/>
        </w:rPr>
        <w:t>分</w:t>
      </w:r>
      <w:r>
        <w:rPr>
          <w:rFonts w:hint="eastAsia" w:ascii="宋体" w:hAnsi="宋体"/>
          <w:color w:val="auto"/>
          <w:szCs w:val="21"/>
          <w:highlight w:val="none"/>
          <w:u w:val="none"/>
        </w:rPr>
        <w:t>（北京时间）</w:t>
      </w:r>
      <w:r>
        <w:rPr>
          <w:rFonts w:hint="eastAsia" w:ascii="宋体" w:hAnsi="宋体"/>
          <w:color w:val="auto"/>
          <w:szCs w:val="21"/>
          <w:highlight w:val="none"/>
        </w:rPr>
        <w:t>在“</w:t>
      </w:r>
      <w:r>
        <w:rPr>
          <w:rFonts w:hint="eastAsia"/>
          <w:color w:val="auto"/>
          <w:highlight w:val="none"/>
        </w:rPr>
        <w:t>广西政府采购云平台</w:t>
      </w:r>
      <w:r>
        <w:rPr>
          <w:rFonts w:hint="eastAsia" w:ascii="宋体" w:hAnsi="宋体"/>
          <w:color w:val="auto"/>
          <w:szCs w:val="21"/>
          <w:highlight w:val="none"/>
        </w:rPr>
        <w:t>”平台电子开标大厅开标。</w:t>
      </w:r>
    </w:p>
    <w:p w14:paraId="12D17DA1">
      <w:pPr>
        <w:snapToGrid w:val="0"/>
        <w:spacing w:line="360" w:lineRule="auto"/>
        <w:ind w:firstLine="420" w:firstLineChars="200"/>
        <w:rPr>
          <w:rStyle w:val="40"/>
          <w:color w:val="auto"/>
          <w:highlight w:val="none"/>
        </w:rPr>
      </w:pPr>
      <w:r>
        <w:rPr>
          <w:rFonts w:hint="eastAsia" w:ascii="宋体" w:hAnsi="宋体" w:cs="宋体"/>
          <w:color w:val="auto"/>
          <w:kern w:val="0"/>
          <w:szCs w:val="21"/>
          <w:highlight w:val="none"/>
        </w:rPr>
        <w:t>（5）CA证书在线解密：供应商投标时，</w:t>
      </w:r>
      <w:r>
        <w:rPr>
          <w:rFonts w:hint="eastAsia" w:ascii="宋体" w:hAnsi="宋体" w:cs="宋体"/>
          <w:b/>
          <w:color w:val="auto"/>
          <w:kern w:val="0"/>
          <w:szCs w:val="21"/>
          <w:highlight w:val="none"/>
        </w:rPr>
        <w:t>需携带制作投标文件时用来加密的有效数字证书（CA认证）</w:t>
      </w:r>
      <w:r>
        <w:rPr>
          <w:rFonts w:hint="eastAsia" w:ascii="宋体" w:hAnsi="宋体" w:cs="宋体"/>
          <w:color w:val="auto"/>
          <w:kern w:val="0"/>
          <w:szCs w:val="21"/>
          <w:highlight w:val="none"/>
        </w:rPr>
        <w:t>登录“</w:t>
      </w:r>
      <w:r>
        <w:rPr>
          <w:rFonts w:hint="eastAsia"/>
          <w:color w:val="auto"/>
          <w:highlight w:val="none"/>
        </w:rPr>
        <w:t>广西政府采购云平台</w:t>
      </w:r>
      <w:r>
        <w:rPr>
          <w:rFonts w:hint="eastAsia" w:ascii="宋体" w:hAnsi="宋体" w:cs="宋体"/>
          <w:color w:val="auto"/>
          <w:kern w:val="0"/>
          <w:szCs w:val="21"/>
          <w:highlight w:val="none"/>
        </w:rPr>
        <w:t>”平台电子开标大厅现场按规定时间对加密的投标文件进行解密，未能按要求进行解密的，由此产生的后果由投标人自行承担。</w:t>
      </w:r>
    </w:p>
    <w:p w14:paraId="67FA4D67">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五、公告期限</w:t>
      </w:r>
    </w:p>
    <w:p w14:paraId="3A71D29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1.自本公告发布之日起5个工作日。</w:t>
      </w:r>
    </w:p>
    <w:p w14:paraId="6B642C8B">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六、其他补充事宜</w:t>
      </w:r>
    </w:p>
    <w:p w14:paraId="6FCBCF44">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1.投标保证金：本项目不收取投标保证金</w:t>
      </w:r>
    </w:p>
    <w:p w14:paraId="71BFB7C5">
      <w:pPr>
        <w:spacing w:line="400" w:lineRule="exact"/>
        <w:ind w:left="420" w:leftChars="200"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2.采购意向公开链接：https://zfcg.gxzf.gov.cn/luban/detail?parentId=66485&amp;articleId=ann_R/A7gZfzM18fL2SCPm6CLND5ndTMr3NGt5TILBJnhQo=&amp;utm=app-announcement-front.5cc075f2.0.0.d72457d0266d11f184fe4d65d8f7b905</w:t>
      </w:r>
    </w:p>
    <w:p w14:paraId="61DEDD8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3.网上查询地址</w:t>
      </w:r>
      <w:bookmarkStart w:id="3" w:name="PO_3000001867_PM023"/>
    </w:p>
    <w:p w14:paraId="27BED573">
      <w:pPr>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中国政府采购网（http://www.ccgp.gov.cn）</w:t>
      </w:r>
    </w:p>
    <w:p w14:paraId="41C03526">
      <w:pPr>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广西壮族自治区政府采购网（http://zfcg.gxzf.gov.cn）</w:t>
      </w:r>
    </w:p>
    <w:p w14:paraId="681EB11F">
      <w:pPr>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全国公共资源交易平台（广西.南宁）（http://ggzy.jgswj.gxzf.gov.cn/nnggzy/）</w:t>
      </w:r>
    </w:p>
    <w:p w14:paraId="46D5E91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bidi="ar"/>
        </w:rPr>
        <w:t>4.</w:t>
      </w:r>
      <w:r>
        <w:rPr>
          <w:rFonts w:hint="eastAsia" w:ascii="宋体" w:hAnsi="宋体" w:cs="宋体"/>
          <w:color w:val="auto"/>
          <w:kern w:val="0"/>
          <w:szCs w:val="21"/>
          <w:highlight w:val="none"/>
          <w:lang w:bidi="ar"/>
        </w:rPr>
        <w:t>本项目需要落实的政府采购政策：</w:t>
      </w:r>
    </w:p>
    <w:p w14:paraId="6897718B">
      <w:pPr>
        <w:spacing w:line="40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lang w:bidi="ar"/>
        </w:rPr>
        <w:t>（1）政府采购促进中小企业发展。</w:t>
      </w:r>
    </w:p>
    <w:p w14:paraId="3E80A261">
      <w:pPr>
        <w:spacing w:line="40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lang w:bidi="ar"/>
        </w:rPr>
        <w:t>（2）政府采购支持采用本国产品的政策。</w:t>
      </w:r>
    </w:p>
    <w:p w14:paraId="5A7BBB3B">
      <w:pPr>
        <w:spacing w:line="40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lang w:bidi="ar"/>
        </w:rPr>
        <w:t>（3）强制采购节能产品；优先采购节能产品、环境标志产品。</w:t>
      </w:r>
    </w:p>
    <w:p w14:paraId="47A0CB58">
      <w:pPr>
        <w:spacing w:line="40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lang w:bidi="ar"/>
        </w:rPr>
        <w:t>（4）政府采购促进残疾人就业政策。</w:t>
      </w:r>
    </w:p>
    <w:p w14:paraId="1B2D2219">
      <w:pPr>
        <w:spacing w:line="40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lang w:bidi="ar"/>
        </w:rPr>
        <w:t>（5）政府采购支持监狱企业发展。</w:t>
      </w:r>
      <w:bookmarkEnd w:id="3"/>
    </w:p>
    <w:p w14:paraId="161059A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D67717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6.若对项目采购电子交易系统操作有疑问，可登录“广西政府采购云平台”（https://www.gcy.zfcg.gxzf.gov.cn/），点击右侧咨询小采，获取采小蜜智能服务管家帮助，或拨打政采云服务热线：95763获取热线服务帮助。</w:t>
      </w:r>
    </w:p>
    <w:p w14:paraId="0B532778">
      <w:pPr>
        <w:spacing w:line="400" w:lineRule="exact"/>
        <w:rPr>
          <w:rFonts w:ascii="黑体" w:hAnsi="宋体" w:eastAsia="黑体" w:cs="黑体"/>
          <w:b/>
          <w:color w:val="auto"/>
          <w:sz w:val="24"/>
          <w:highlight w:val="none"/>
        </w:rPr>
      </w:pPr>
      <w:r>
        <w:rPr>
          <w:rFonts w:hint="eastAsia" w:ascii="黑体" w:hAnsi="宋体" w:eastAsia="黑体" w:cs="黑体"/>
          <w:b/>
          <w:color w:val="auto"/>
          <w:sz w:val="24"/>
          <w:highlight w:val="none"/>
          <w:lang w:bidi="ar"/>
        </w:rPr>
        <w:t>七、对本次招标提出询问，请按以下方式联系。</w:t>
      </w:r>
    </w:p>
    <w:p w14:paraId="01631BF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1.采购人信息</w:t>
      </w:r>
    </w:p>
    <w:p w14:paraId="43AF566A">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名称：南宁市地下管网和水务中心</w:t>
      </w:r>
    </w:p>
    <w:p w14:paraId="76226D02">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地址：南宁市青秀区金湖路59-1号707办公室</w:t>
      </w:r>
    </w:p>
    <w:p w14:paraId="786E755B">
      <w:pPr>
        <w:spacing w:line="400" w:lineRule="exact"/>
        <w:ind w:firstLine="420"/>
        <w:jc w:val="left"/>
        <w:rPr>
          <w:rFonts w:hAnsi="宋体"/>
          <w:color w:val="auto"/>
          <w:highlight w:val="none"/>
        </w:rPr>
      </w:pPr>
      <w:r>
        <w:rPr>
          <w:rFonts w:hint="eastAsia" w:hAnsi="宋体" w:cs="宋体"/>
          <w:color w:val="auto"/>
          <w:highlight w:val="none"/>
          <w:lang w:bidi="ar"/>
        </w:rPr>
        <w:t>项目联系人：赖文新</w:t>
      </w:r>
    </w:p>
    <w:p w14:paraId="41769ACE">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联系电话：0771-5575416</w:t>
      </w:r>
    </w:p>
    <w:p w14:paraId="14DCABB0">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2.采购代理机构信息</w:t>
      </w:r>
    </w:p>
    <w:p w14:paraId="182E83A7">
      <w:pPr>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bidi="ar"/>
        </w:rPr>
        <w:t>名称：</w:t>
      </w:r>
      <w:r>
        <w:rPr>
          <w:rFonts w:hint="eastAsia" w:ascii="宋体" w:hAnsi="宋体" w:cs="宋体"/>
          <w:color w:val="auto"/>
          <w:szCs w:val="21"/>
          <w:highlight w:val="none"/>
          <w:lang w:eastAsia="zh-CN" w:bidi="ar"/>
        </w:rPr>
        <w:t>广西同泽工程项目管理股份有限公司</w:t>
      </w:r>
    </w:p>
    <w:p w14:paraId="1B6F3578">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地址：南宁市良庆区凯旋路16号裕达国际中心广东大厦1103室　</w:t>
      </w:r>
    </w:p>
    <w:p w14:paraId="1CAD6282">
      <w:pPr>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bidi="ar"/>
        </w:rPr>
        <w:t>联系电话：</w:t>
      </w:r>
      <w:r>
        <w:rPr>
          <w:rFonts w:hint="eastAsia" w:ascii="宋体" w:hAnsi="宋体" w:cs="宋体"/>
          <w:color w:val="auto"/>
          <w:szCs w:val="21"/>
          <w:highlight w:val="none"/>
          <w:lang w:eastAsia="zh-CN" w:bidi="ar"/>
        </w:rPr>
        <w:t>0771-5590098</w:t>
      </w:r>
    </w:p>
    <w:p w14:paraId="6ACDD611">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3.项目联系方式</w:t>
      </w:r>
    </w:p>
    <w:p w14:paraId="475CAC39">
      <w:pPr>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bidi="ar"/>
        </w:rPr>
        <w:t>项目联系人：</w:t>
      </w:r>
      <w:r>
        <w:rPr>
          <w:rFonts w:hint="eastAsia" w:ascii="宋体" w:hAnsi="宋体" w:cs="宋体"/>
          <w:color w:val="auto"/>
          <w:szCs w:val="21"/>
          <w:highlight w:val="none"/>
          <w:lang w:val="en-US" w:eastAsia="zh-CN" w:bidi="ar"/>
        </w:rPr>
        <w:t>唐君、</w:t>
      </w:r>
      <w:r>
        <w:rPr>
          <w:rFonts w:hint="eastAsia" w:ascii="宋体" w:hAnsi="宋体" w:cs="宋体"/>
          <w:color w:val="auto"/>
          <w:szCs w:val="21"/>
          <w:highlight w:val="none"/>
          <w:lang w:bidi="ar"/>
        </w:rPr>
        <w:t>曾文君、谢银珠</w:t>
      </w:r>
    </w:p>
    <w:p w14:paraId="125877A0">
      <w:pPr>
        <w:spacing w:line="40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bidi="ar"/>
        </w:rPr>
        <w:t>电话：</w:t>
      </w:r>
      <w:r>
        <w:rPr>
          <w:rFonts w:hint="eastAsia" w:ascii="宋体" w:hAnsi="宋体" w:cs="宋体"/>
          <w:color w:val="auto"/>
          <w:szCs w:val="21"/>
          <w:highlight w:val="none"/>
          <w:lang w:eastAsia="zh-CN" w:bidi="ar"/>
        </w:rPr>
        <w:t>0771-5590098</w:t>
      </w:r>
    </w:p>
    <w:p w14:paraId="37677577">
      <w:pPr>
        <w:spacing w:line="400" w:lineRule="exact"/>
        <w:jc w:val="left"/>
        <w:rPr>
          <w:rFonts w:ascii="宋体" w:hAnsi="宋体" w:cs="宋体"/>
          <w:color w:val="auto"/>
          <w:szCs w:val="21"/>
          <w:highlight w:val="none"/>
        </w:rPr>
      </w:pPr>
    </w:p>
    <w:p w14:paraId="40F9B593">
      <w:pPr>
        <w:pStyle w:val="32"/>
        <w:ind w:firstLine="210"/>
        <w:rPr>
          <w:color w:val="auto"/>
          <w:highlight w:val="none"/>
        </w:rPr>
      </w:pPr>
    </w:p>
    <w:p w14:paraId="0F4F30E4">
      <w:pPr>
        <w:spacing w:line="400" w:lineRule="exact"/>
        <w:jc w:val="left"/>
        <w:rPr>
          <w:rFonts w:ascii="宋体" w:hAnsi="宋体" w:cs="宋体"/>
          <w:color w:val="auto"/>
          <w:szCs w:val="21"/>
          <w:highlight w:val="none"/>
        </w:rPr>
      </w:pPr>
    </w:p>
    <w:p w14:paraId="7488EA78">
      <w:pPr>
        <w:pStyle w:val="11"/>
        <w:widowControl/>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附件：</w:t>
      </w:r>
    </w:p>
    <w:p w14:paraId="7C80837C">
      <w:pPr>
        <w:pStyle w:val="11"/>
        <w:spacing w:line="360" w:lineRule="auto"/>
        <w:ind w:firstLine="420" w:firstLineChars="200"/>
        <w:rPr>
          <w:color w:val="auto"/>
          <w:highlight w:val="none"/>
        </w:rPr>
      </w:pPr>
      <w:r>
        <w:rPr>
          <w:rFonts w:hint="eastAsia" w:ascii="宋体" w:hAnsi="宋体"/>
          <w:color w:val="auto"/>
          <w:szCs w:val="21"/>
          <w:highlight w:val="none"/>
        </w:rPr>
        <w:t xml:space="preserve"> 1.CA证书申请方式及操作指南下载地址（登录</w:t>
      </w:r>
      <w:r>
        <w:rPr>
          <w:color w:val="auto"/>
          <w:highlight w:val="none"/>
        </w:rPr>
        <w:t>http://nncz.nanning.gov.cn/</w:t>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w:t>
      </w:r>
      <w:r>
        <w:rPr>
          <w:color w:val="auto"/>
          <w:highlight w:val="none"/>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）（政采云C</w:t>
      </w:r>
      <w:r>
        <w:rPr>
          <w:rFonts w:ascii="宋体" w:hAnsi="宋体"/>
          <w:color w:val="auto"/>
          <w:szCs w:val="21"/>
          <w:highlight w:val="none"/>
        </w:rPr>
        <w:t>A</w:t>
      </w:r>
      <w:r>
        <w:rPr>
          <w:rFonts w:hint="eastAsia" w:ascii="宋体" w:hAnsi="宋体"/>
          <w:color w:val="auto"/>
          <w:szCs w:val="21"/>
          <w:highlight w:val="none"/>
        </w:rPr>
        <w:t>和</w:t>
      </w:r>
      <w:r>
        <w:rPr>
          <w:rFonts w:hint="eastAsia"/>
          <w:color w:val="auto"/>
          <w:highlight w:val="none"/>
        </w:rPr>
        <w:t>广西政府采购云平台C</w:t>
      </w:r>
      <w:r>
        <w:rPr>
          <w:color w:val="auto"/>
          <w:highlight w:val="none"/>
        </w:rPr>
        <w:t>A</w:t>
      </w:r>
      <w:r>
        <w:rPr>
          <w:rFonts w:hint="eastAsia"/>
          <w:color w:val="auto"/>
          <w:highlight w:val="none"/>
        </w:rPr>
        <w:t>通用</w:t>
      </w:r>
      <w:r>
        <w:rPr>
          <w:rFonts w:hint="eastAsia" w:ascii="宋体" w:hAnsi="宋体"/>
          <w:color w:val="auto"/>
          <w:szCs w:val="21"/>
          <w:highlight w:val="none"/>
        </w:rPr>
        <w:t>）</w:t>
      </w:r>
    </w:p>
    <w:p w14:paraId="5BC2850C">
      <w:pPr>
        <w:pStyle w:val="11"/>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t>http://nncz.nanning.gov.cn/</w:t>
      </w:r>
      <w:r>
        <w:rPr>
          <w:rFonts w:hint="eastAsia"/>
          <w:color w:val="auto"/>
          <w:highlight w:val="none"/>
        </w:rPr>
        <w:t>（南宁市财政局官网）</w:t>
      </w:r>
      <w:r>
        <w:rPr>
          <w:color w:val="auto"/>
          <w:highlight w:val="none"/>
        </w:rPr>
        <w:t>-</w:t>
      </w:r>
      <w:r>
        <w:rPr>
          <w:rFonts w:hint="eastAsia"/>
          <w:color w:val="auto"/>
          <w:highlight w:val="none"/>
        </w:rPr>
        <w:t>业务专题-政府采购监督管理-资料下载-南宁市政府采购项目全流程电子化交易操作指南</w:t>
      </w:r>
      <w:r>
        <w:rPr>
          <w:rFonts w:hint="eastAsia" w:ascii="宋体" w:hAnsi="宋体"/>
          <w:color w:val="auto"/>
          <w:szCs w:val="21"/>
          <w:highlight w:val="none"/>
        </w:rPr>
        <w:t>）</w:t>
      </w:r>
    </w:p>
    <w:p w14:paraId="652BA86D">
      <w:pPr>
        <w:pStyle w:val="11"/>
        <w:widowControl/>
        <w:spacing w:line="400" w:lineRule="exact"/>
        <w:ind w:firstLine="420" w:firstLineChars="200"/>
        <w:rPr>
          <w:rFonts w:ascii="宋体" w:hAnsi="宋体" w:cs="宋体"/>
          <w:color w:val="auto"/>
          <w:szCs w:val="21"/>
          <w:highlight w:val="none"/>
        </w:rPr>
      </w:pPr>
    </w:p>
    <w:p w14:paraId="6EF5D1EF">
      <w:pPr>
        <w:spacing w:line="400" w:lineRule="exact"/>
        <w:ind w:firstLine="210" w:firstLineChars="10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bidi="ar"/>
        </w:rPr>
        <w:t>广西同泽工程项目管理股份有限公司</w:t>
      </w:r>
    </w:p>
    <w:p w14:paraId="21F404F9">
      <w:pPr>
        <w:wordWrap w:val="0"/>
        <w:spacing w:line="400" w:lineRule="exact"/>
        <w:ind w:firstLine="210" w:firstLineChars="100"/>
        <w:jc w:val="right"/>
        <w:rPr>
          <w:rFonts w:ascii="宋体" w:hAnsi="宋体" w:cs="宋体"/>
          <w:color w:val="auto"/>
          <w:highlight w:val="none"/>
        </w:rPr>
      </w:pPr>
      <w:r>
        <w:rPr>
          <w:rFonts w:hint="eastAsia" w:ascii="宋体" w:hAnsi="宋体" w:cs="宋体"/>
          <w:color w:val="auto"/>
          <w:szCs w:val="21"/>
          <w:highlight w:val="none"/>
          <w:lang w:bidi="ar"/>
        </w:rPr>
        <w:t xml:space="preserve"> 202</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日</w:t>
      </w:r>
    </w:p>
    <w:p w14:paraId="122463CB">
      <w:pPr>
        <w:spacing w:line="360" w:lineRule="auto"/>
        <w:rPr>
          <w:rFonts w:ascii="宋体" w:hAnsi="宋体" w:cs="宋体"/>
          <w:color w:val="auto"/>
          <w:sz w:val="24"/>
          <w:highlight w:val="none"/>
          <w:lang w:val="zh-CN" w:bidi="ar"/>
        </w:rPr>
        <w:sectPr>
          <w:pgSz w:w="11906" w:h="16838"/>
          <w:pgMar w:top="1135" w:right="1135" w:bottom="1135" w:left="1135" w:header="720" w:footer="720" w:gutter="0"/>
          <w:pgNumType w:start="1"/>
          <w:cols w:space="720" w:num="1"/>
          <w:docGrid w:type="lines" w:linePitch="331" w:charSpace="0"/>
        </w:sectPr>
      </w:pPr>
    </w:p>
    <w:p w14:paraId="0FE81CC7">
      <w:pPr>
        <w:pStyle w:val="30"/>
        <w:jc w:val="center"/>
        <w:outlineLvl w:val="0"/>
        <w:rPr>
          <w:rFonts w:ascii="Times New Roman" w:hAnsi="Times New Roman"/>
          <w:b/>
          <w:color w:val="auto"/>
          <w:sz w:val="36"/>
          <w:szCs w:val="20"/>
          <w:highlight w:val="none"/>
        </w:rPr>
      </w:pPr>
      <w:bookmarkStart w:id="4" w:name="_Toc18204"/>
      <w:r>
        <w:rPr>
          <w:rFonts w:hint="eastAsia" w:ascii="Times New Roman" w:hAnsi="Times New Roman"/>
          <w:b/>
          <w:color w:val="auto"/>
          <w:kern w:val="2"/>
          <w:sz w:val="36"/>
          <w:szCs w:val="20"/>
          <w:highlight w:val="none"/>
          <w:lang w:bidi="ar"/>
        </w:rPr>
        <w:t>第二章</w:t>
      </w:r>
      <w:r>
        <w:rPr>
          <w:rFonts w:ascii="Times New Roman" w:hAnsi="Times New Roman"/>
          <w:b/>
          <w:color w:val="auto"/>
          <w:kern w:val="2"/>
          <w:sz w:val="36"/>
          <w:szCs w:val="20"/>
          <w:highlight w:val="none"/>
          <w:lang w:bidi="ar"/>
        </w:rPr>
        <w:t xml:space="preserve">  </w:t>
      </w:r>
      <w:r>
        <w:rPr>
          <w:rFonts w:hint="eastAsia" w:ascii="Times New Roman" w:hAnsi="Times New Roman"/>
          <w:b/>
          <w:color w:val="auto"/>
          <w:kern w:val="2"/>
          <w:sz w:val="36"/>
          <w:szCs w:val="20"/>
          <w:highlight w:val="none"/>
          <w:lang w:bidi="ar"/>
        </w:rPr>
        <w:t>采购需求</w:t>
      </w:r>
      <w:bookmarkEnd w:id="4"/>
    </w:p>
    <w:p w14:paraId="0A70BB10">
      <w:pPr>
        <w:adjustRightInd w:val="0"/>
        <w:spacing w:line="340" w:lineRule="exact"/>
        <w:rPr>
          <w:rFonts w:hAnsi="宋体"/>
          <w:b/>
          <w:color w:val="auto"/>
          <w:szCs w:val="21"/>
          <w:highlight w:val="none"/>
        </w:rPr>
      </w:pPr>
    </w:p>
    <w:p w14:paraId="4EC7CD7D">
      <w:pPr>
        <w:adjustRightInd w:val="0"/>
        <w:spacing w:line="340" w:lineRule="exact"/>
        <w:rPr>
          <w:rFonts w:hAnsi="宋体"/>
          <w:b/>
          <w:color w:val="auto"/>
          <w:szCs w:val="21"/>
          <w:highlight w:val="none"/>
        </w:rPr>
      </w:pPr>
    </w:p>
    <w:p w14:paraId="423100F2">
      <w:pPr>
        <w:adjustRightInd w:val="0"/>
        <w:spacing w:line="360" w:lineRule="exact"/>
        <w:rPr>
          <w:rFonts w:hint="eastAsia" w:hAnsi="宋体"/>
          <w:b/>
          <w:color w:val="auto"/>
          <w:szCs w:val="21"/>
          <w:highlight w:val="none"/>
        </w:rPr>
      </w:pPr>
      <w:r>
        <w:rPr>
          <w:rFonts w:hint="eastAsia" w:hAnsi="宋体"/>
          <w:b/>
          <w:color w:val="auto"/>
          <w:szCs w:val="21"/>
          <w:highlight w:val="none"/>
        </w:rPr>
        <w:t>说明：</w:t>
      </w:r>
    </w:p>
    <w:p w14:paraId="2DBF61B7">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为落实政府采购政策需满足的要求</w:t>
      </w:r>
    </w:p>
    <w:p w14:paraId="3D01216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05C9BD96">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0AC04DA6">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中国网络安全审查技术与认证中心（原中国信息安全认证中心）颁发的有效的信息安全产品认证证书（加盖投标人公章），否则投标文件作无效处理。</w:t>
      </w:r>
    </w:p>
    <w:p w14:paraId="0DE8D926">
      <w:pPr>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r>
        <w:rPr>
          <w:rFonts w:hint="eastAsia" w:ascii="宋体" w:hAnsi="宋体" w:cs="宋体"/>
          <w:b/>
          <w:color w:val="auto"/>
          <w:szCs w:val="21"/>
          <w:highlight w:val="none"/>
        </w:rPr>
        <w:t>“技术服务要求”中凡标注“▲”的参数或要求不响应或不满足的，投标文件即作投标无效处理。</w:t>
      </w:r>
    </w:p>
    <w:p w14:paraId="3D2002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3.不需要投标人对采购需求响应为具体数值的，此采购需求的数值后将以◆号标注。</w:t>
      </w:r>
    </w:p>
    <w:p w14:paraId="5F72AEC3">
      <w:pPr>
        <w:spacing w:line="360" w:lineRule="auto"/>
        <w:ind w:firstLine="420" w:firstLineChars="200"/>
        <w:jc w:val="left"/>
        <w:rPr>
          <w:rFonts w:ascii="宋体" w:hAnsi="宋体"/>
          <w:color w:val="auto"/>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4638CEA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5.本需求一览表中内容如与第五章“拟签订的合同文本”相关条款不一致的，以本表为准。</w:t>
      </w:r>
    </w:p>
    <w:p w14:paraId="054E116B">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6.本项目采购需求表中要求提供的文件材料或承诺书，请在《商务条款偏离表》或《服务需求、技术需求偏离表》中应答时，注明相关文件材料或承诺书放置的页码。</w:t>
      </w:r>
    </w:p>
    <w:p w14:paraId="7DF9E5D2">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br w:type="page"/>
      </w:r>
    </w:p>
    <w:tbl>
      <w:tblPr>
        <w:tblStyle w:val="3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549"/>
        <w:gridCol w:w="1058"/>
        <w:gridCol w:w="614"/>
        <w:gridCol w:w="5559"/>
        <w:gridCol w:w="853"/>
        <w:gridCol w:w="946"/>
      </w:tblGrid>
      <w:tr w14:paraId="15A46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noWrap w:val="0"/>
            <w:vAlign w:val="center"/>
          </w:tcPr>
          <w:p w14:paraId="70EAD936">
            <w:pPr>
              <w:spacing w:line="320" w:lineRule="exact"/>
              <w:jc w:val="center"/>
              <w:rPr>
                <w:rFonts w:hint="eastAsia" w:ascii="宋体" w:hAnsi="宋体" w:cs="宋体"/>
                <w:b/>
                <w:color w:val="auto"/>
                <w:szCs w:val="21"/>
                <w:highlight w:val="none"/>
              </w:rPr>
            </w:pPr>
            <w:r>
              <w:rPr>
                <w:rFonts w:hint="eastAsia" w:ascii="宋体" w:hAnsi="宋体" w:cs="Arial"/>
                <w:b/>
                <w:color w:val="auto"/>
                <w:szCs w:val="21"/>
                <w:highlight w:val="none"/>
              </w:rPr>
              <w:t>服务需求一览表</w:t>
            </w:r>
          </w:p>
        </w:tc>
      </w:tr>
      <w:tr w14:paraId="3C827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49" w:type="dxa"/>
            <w:gridSpan w:val="3"/>
            <w:tcBorders>
              <w:top w:val="single" w:color="auto" w:sz="4" w:space="0"/>
              <w:left w:val="single" w:color="auto" w:sz="4" w:space="0"/>
              <w:right w:val="single" w:color="auto" w:sz="4" w:space="0"/>
            </w:tcBorders>
            <w:noWrap w:val="0"/>
            <w:vAlign w:val="center"/>
          </w:tcPr>
          <w:p w14:paraId="020FFE8E">
            <w:pPr>
              <w:spacing w:line="320" w:lineRule="exact"/>
              <w:jc w:val="center"/>
              <w:rPr>
                <w:rFonts w:hint="eastAsia" w:ascii="宋体" w:hAnsi="宋体" w:cs="Arial"/>
                <w:b/>
                <w:color w:val="auto"/>
                <w:szCs w:val="21"/>
                <w:highlight w:val="none"/>
              </w:rPr>
            </w:pPr>
            <w:r>
              <w:rPr>
                <w:rFonts w:hint="eastAsia" w:ascii="宋体" w:hAnsi="宋体" w:cs="Arial"/>
                <w:b/>
                <w:color w:val="auto"/>
                <w:szCs w:val="21"/>
                <w:highlight w:val="none"/>
              </w:rPr>
              <w:t>标段</w:t>
            </w:r>
          </w:p>
        </w:tc>
        <w:tc>
          <w:tcPr>
            <w:tcW w:w="7972" w:type="dxa"/>
            <w:gridSpan w:val="4"/>
            <w:tcBorders>
              <w:top w:val="single" w:color="auto" w:sz="4" w:space="0"/>
              <w:left w:val="single" w:color="auto" w:sz="4" w:space="0"/>
              <w:right w:val="single" w:color="auto" w:sz="4" w:space="0"/>
            </w:tcBorders>
            <w:noWrap w:val="0"/>
            <w:vAlign w:val="center"/>
          </w:tcPr>
          <w:p w14:paraId="56B4C4CB">
            <w:pPr>
              <w:spacing w:line="320" w:lineRule="exact"/>
              <w:jc w:val="left"/>
              <w:rPr>
                <w:rFonts w:hint="eastAsia" w:ascii="宋体" w:hAnsi="宋体"/>
                <w:b/>
                <w:bCs/>
                <w:color w:val="auto"/>
                <w:szCs w:val="21"/>
                <w:highlight w:val="none"/>
              </w:rPr>
            </w:pPr>
            <w:r>
              <w:rPr>
                <w:rFonts w:hint="eastAsia" w:ascii="宋体" w:hAnsi="宋体" w:cs="Arial"/>
                <w:b/>
                <w:color w:val="auto"/>
                <w:szCs w:val="21"/>
                <w:highlight w:val="none"/>
              </w:rPr>
              <w:t>单</w:t>
            </w:r>
            <w:r>
              <w:rPr>
                <w:rFonts w:hint="eastAsia" w:ascii="宋体" w:hAnsi="宋体"/>
                <w:b/>
                <w:bCs/>
                <w:color w:val="auto"/>
                <w:szCs w:val="21"/>
                <w:highlight w:val="none"/>
              </w:rPr>
              <w:t>分标</w:t>
            </w:r>
          </w:p>
        </w:tc>
      </w:tr>
      <w:tr w14:paraId="5C736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2" w:type="dxa"/>
            <w:vMerge w:val="restart"/>
            <w:tcBorders>
              <w:top w:val="single" w:color="auto" w:sz="4" w:space="0"/>
              <w:left w:val="single" w:color="auto" w:sz="4" w:space="0"/>
              <w:right w:val="single" w:color="auto" w:sz="4" w:space="0"/>
            </w:tcBorders>
            <w:noWrap w:val="0"/>
            <w:vAlign w:val="center"/>
          </w:tcPr>
          <w:p w14:paraId="0018D0C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采购清单及服务参数</w:t>
            </w:r>
          </w:p>
        </w:tc>
        <w:tc>
          <w:tcPr>
            <w:tcW w:w="549"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3372B7B">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BEF5516">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4A0C688E">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559" w:type="dxa"/>
            <w:tcBorders>
              <w:top w:val="single" w:color="auto" w:sz="4" w:space="0"/>
              <w:left w:val="single" w:color="auto" w:sz="4" w:space="0"/>
              <w:bottom w:val="single" w:color="auto" w:sz="4" w:space="0"/>
              <w:right w:val="single" w:color="auto" w:sz="4" w:space="0"/>
            </w:tcBorders>
            <w:noWrap w:val="0"/>
            <w:vAlign w:val="center"/>
          </w:tcPr>
          <w:p w14:paraId="5B11601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技术服务要求</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718CEB13">
            <w:pPr>
              <w:spacing w:line="320" w:lineRule="exact"/>
              <w:jc w:val="center"/>
              <w:rPr>
                <w:rFonts w:ascii="宋体" w:hAnsi="宋体" w:cs="宋体"/>
                <w:color w:val="auto"/>
                <w:szCs w:val="21"/>
                <w:highlight w:val="none"/>
              </w:rPr>
            </w:pPr>
            <w:bookmarkStart w:id="5" w:name="OLE_LINK2"/>
            <w:r>
              <w:rPr>
                <w:rFonts w:hint="eastAsia" w:ascii="宋体" w:hAnsi="宋体" w:cs="宋体"/>
                <w:color w:val="auto"/>
                <w:szCs w:val="21"/>
                <w:highlight w:val="none"/>
              </w:rPr>
              <w:t>分项合计预算</w:t>
            </w:r>
            <w:r>
              <w:rPr>
                <w:rFonts w:hint="eastAsia" w:ascii="宋体" w:hAnsi="宋体" w:cs="宋体"/>
                <w:color w:val="auto"/>
                <w:szCs w:val="21"/>
                <w:highlight w:val="none"/>
                <w:lang w:val="en-US" w:eastAsia="zh-CN"/>
              </w:rPr>
              <w:t>暂定</w:t>
            </w:r>
            <w:bookmarkEnd w:id="5"/>
            <w:r>
              <w:rPr>
                <w:rFonts w:hint="eastAsia" w:ascii="宋体" w:hAnsi="宋体" w:cs="宋体"/>
                <w:color w:val="auto"/>
                <w:szCs w:val="21"/>
                <w:highlight w:val="none"/>
              </w:rPr>
              <w:t>（万元）</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094D73">
            <w:pPr>
              <w:spacing w:line="320" w:lineRule="exact"/>
              <w:jc w:val="center"/>
              <w:rPr>
                <w:rFonts w:hint="eastAsia" w:ascii="宋体" w:hAnsi="宋体" w:cs="宋体"/>
                <w:color w:val="auto"/>
                <w:szCs w:val="21"/>
                <w:highlight w:val="none"/>
              </w:rPr>
            </w:pPr>
            <w:r>
              <w:rPr>
                <w:rFonts w:hint="eastAsia" w:ascii="宋体" w:hAnsi="宋体"/>
                <w:color w:val="auto"/>
                <w:szCs w:val="21"/>
                <w:highlight w:val="none"/>
              </w:rPr>
              <w:t>中小企业划分标准所属行业名称（行业名称及划分见本章其他附件2）</w:t>
            </w:r>
          </w:p>
        </w:tc>
      </w:tr>
      <w:tr w14:paraId="32A1A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vMerge w:val="continue"/>
            <w:tcBorders>
              <w:left w:val="single" w:color="auto" w:sz="4" w:space="0"/>
              <w:right w:val="single" w:color="auto" w:sz="4" w:space="0"/>
            </w:tcBorders>
            <w:noWrap w:val="0"/>
            <w:vAlign w:val="top"/>
          </w:tcPr>
          <w:p w14:paraId="512B8D47">
            <w:pPr>
              <w:spacing w:line="320" w:lineRule="exact"/>
              <w:jc w:val="center"/>
              <w:rPr>
                <w:rFonts w:hint="eastAsia" w:ascii="宋体" w:hAnsi="宋体"/>
                <w:bCs/>
                <w:color w:val="auto"/>
                <w:szCs w:val="21"/>
                <w:highlight w:val="none"/>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44402980">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8ACA665">
            <w:pPr>
              <w:spacing w:line="320" w:lineRule="exact"/>
              <w:rPr>
                <w:rFonts w:hint="eastAsia" w:ascii="宋体" w:hAnsi="宋体"/>
                <w:color w:val="auto"/>
                <w:szCs w:val="21"/>
                <w:highlight w:val="none"/>
              </w:rPr>
            </w:pPr>
            <w:r>
              <w:rPr>
                <w:rFonts w:hint="eastAsia" w:ascii="宋体" w:hAnsi="宋体"/>
                <w:color w:val="auto"/>
                <w:szCs w:val="21"/>
                <w:highlight w:val="none"/>
              </w:rPr>
              <w:t>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614" w:type="dxa"/>
            <w:tcBorders>
              <w:top w:val="single" w:color="auto" w:sz="4" w:space="0"/>
              <w:left w:val="single" w:color="auto" w:sz="4" w:space="0"/>
              <w:right w:val="single" w:color="auto" w:sz="4" w:space="0"/>
            </w:tcBorders>
            <w:noWrap w:val="0"/>
            <w:vAlign w:val="center"/>
          </w:tcPr>
          <w:p w14:paraId="3C57EB34">
            <w:pPr>
              <w:spacing w:line="32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5559" w:type="dxa"/>
            <w:tcBorders>
              <w:top w:val="single" w:color="auto" w:sz="4" w:space="0"/>
              <w:left w:val="single" w:color="auto" w:sz="4" w:space="0"/>
              <w:bottom w:val="single" w:color="auto" w:sz="4" w:space="0"/>
              <w:right w:val="single" w:color="auto" w:sz="4" w:space="0"/>
            </w:tcBorders>
            <w:noWrap w:val="0"/>
            <w:vAlign w:val="center"/>
          </w:tcPr>
          <w:p w14:paraId="1309EBCD">
            <w:pPr>
              <w:spacing w:line="320" w:lineRule="exact"/>
              <w:rPr>
                <w:rFonts w:ascii="宋体" w:hAnsi="宋体"/>
                <w:color w:val="auto"/>
                <w:szCs w:val="21"/>
                <w:highlight w:val="none"/>
              </w:rPr>
            </w:pPr>
            <w:r>
              <w:rPr>
                <w:rFonts w:hint="eastAsia" w:ascii="宋体" w:hAnsi="宋体"/>
                <w:color w:val="auto"/>
                <w:szCs w:val="21"/>
                <w:highlight w:val="none"/>
              </w:rPr>
              <w:t>一、拟对南宁市那考河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项目202</w:t>
            </w:r>
            <w:r>
              <w:rPr>
                <w:rFonts w:hint="eastAsia" w:ascii="宋体" w:hAnsi="宋体"/>
                <w:color w:val="auto"/>
                <w:szCs w:val="21"/>
                <w:highlight w:val="none"/>
                <w:lang w:val="en-US" w:eastAsia="zh-CN"/>
              </w:rPr>
              <w:t>6</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年年度运营期内开展绩效考核工作。</w:t>
            </w:r>
          </w:p>
          <w:p w14:paraId="3588DEAC">
            <w:pPr>
              <w:spacing w:line="320" w:lineRule="exact"/>
              <w:rPr>
                <w:rFonts w:ascii="宋体" w:hAnsi="宋体"/>
                <w:color w:val="auto"/>
                <w:szCs w:val="21"/>
                <w:highlight w:val="none"/>
              </w:rPr>
            </w:pPr>
            <w:r>
              <w:rPr>
                <w:rFonts w:hint="eastAsia" w:ascii="宋体" w:hAnsi="宋体"/>
                <w:color w:val="auto"/>
                <w:szCs w:val="21"/>
                <w:highlight w:val="none"/>
              </w:rPr>
              <w:t>（一）开展尽职调查，全面收集本项目相关资料及基础数据；全面调查项目现状。</w:t>
            </w:r>
          </w:p>
          <w:p w14:paraId="4957FBF1">
            <w:pPr>
              <w:spacing w:line="320" w:lineRule="exact"/>
              <w:rPr>
                <w:rFonts w:ascii="宋体" w:hAnsi="宋体"/>
                <w:color w:val="auto"/>
                <w:szCs w:val="21"/>
                <w:highlight w:val="none"/>
              </w:rPr>
            </w:pPr>
            <w:r>
              <w:rPr>
                <w:rFonts w:hint="eastAsia" w:ascii="宋体" w:hAnsi="宋体"/>
                <w:color w:val="auto"/>
                <w:szCs w:val="21"/>
                <w:highlight w:val="none"/>
              </w:rPr>
              <w:t>（二）投标人对南宁市那考河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项目202</w:t>
            </w:r>
            <w:r>
              <w:rPr>
                <w:rFonts w:hint="eastAsia" w:ascii="宋体" w:hAnsi="宋体"/>
                <w:color w:val="auto"/>
                <w:szCs w:val="21"/>
                <w:highlight w:val="none"/>
                <w:lang w:val="en-US" w:eastAsia="zh-CN"/>
              </w:rPr>
              <w:t>6</w:t>
            </w:r>
            <w:r>
              <w:rPr>
                <w:rFonts w:hint="eastAsia" w:ascii="宋体" w:hAnsi="宋体"/>
                <w:color w:val="auto"/>
                <w:szCs w:val="21"/>
                <w:highlight w:val="none"/>
              </w:rPr>
              <w:t>年至202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的配套设施设备（截污管道、雨水滞蓄设施、提升泵站、曝气设施、监测系统、堤岸护坡、河道闸坝、照明设施、游憩设施）、植物抚育养护（水生植物、陆生植物、修剪收割）、日常保洁管理（河道卫生、沿岸卫生）、错混接工程等内容，进行深入分析，对合同约定的绩效考核体系提出</w:t>
            </w:r>
            <w:r>
              <w:rPr>
                <w:rFonts w:hint="eastAsia" w:ascii="宋体" w:hAnsi="宋体"/>
                <w:color w:val="auto"/>
                <w:szCs w:val="21"/>
                <w:highlight w:val="none"/>
                <w:lang w:eastAsia="zh-CN"/>
              </w:rPr>
              <w:t>更加</w:t>
            </w:r>
            <w:r>
              <w:rPr>
                <w:rFonts w:hint="eastAsia" w:ascii="宋体" w:hAnsi="宋体"/>
                <w:color w:val="auto"/>
                <w:szCs w:val="21"/>
                <w:highlight w:val="none"/>
              </w:rPr>
              <w:t>合理的意见建议，优化项目考核，制定详细绩效考核指标及评分方法，编制本项目绩效考核实施方案，优化考核体系，加强对社会资本有效管理，并配合采购人完成和社会资本方关于对绩效考核体系优化的谈判</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协助采购人核定水质净化厂污水处理量</w:t>
            </w:r>
            <w:r>
              <w:rPr>
                <w:rFonts w:hint="eastAsia" w:ascii="宋体" w:hAnsi="宋体"/>
                <w:color w:val="auto"/>
                <w:szCs w:val="21"/>
                <w:highlight w:val="none"/>
              </w:rPr>
              <w:t>。</w:t>
            </w:r>
          </w:p>
          <w:p w14:paraId="6A6B45DC">
            <w:pPr>
              <w:spacing w:line="320" w:lineRule="exact"/>
              <w:rPr>
                <w:rFonts w:ascii="宋体" w:hAnsi="宋体"/>
                <w:color w:val="auto"/>
                <w:szCs w:val="21"/>
                <w:highlight w:val="none"/>
              </w:rPr>
            </w:pPr>
            <w:r>
              <w:rPr>
                <w:rFonts w:hint="eastAsia" w:ascii="宋体" w:hAnsi="宋体"/>
                <w:color w:val="auto"/>
                <w:szCs w:val="21"/>
                <w:highlight w:val="none"/>
              </w:rPr>
              <w:t>▲（三）组建专业人员组成的绩效考核机构，根据已确定的实施方案，对本项目产出、项目运营状况等内容进行</w:t>
            </w:r>
            <w:r>
              <w:rPr>
                <w:rFonts w:ascii="宋体" w:hAnsi="宋体"/>
                <w:color w:val="auto"/>
                <w:szCs w:val="21"/>
                <w:highlight w:val="none"/>
              </w:rPr>
              <w:t>现场检查、</w:t>
            </w:r>
            <w:r>
              <w:rPr>
                <w:rFonts w:hint="eastAsia" w:ascii="宋体" w:hAnsi="宋体"/>
                <w:color w:val="auto"/>
                <w:szCs w:val="21"/>
                <w:highlight w:val="none"/>
              </w:rPr>
              <w:t>收集考核原始资料，进行绩效考评</w:t>
            </w:r>
            <w:r>
              <w:rPr>
                <w:rFonts w:hint="eastAsia" w:ascii="宋体" w:hAnsi="宋体"/>
                <w:color w:val="auto"/>
                <w:szCs w:val="21"/>
                <w:highlight w:val="none"/>
                <w:lang w:eastAsia="zh-CN"/>
              </w:rPr>
              <w:t>，如遇项目运营内容及范围有所调整，绩效考核的内容及范围应根据项目实际情况作相应调整</w:t>
            </w:r>
            <w:r>
              <w:rPr>
                <w:rFonts w:hint="eastAsia" w:ascii="宋体" w:hAnsi="宋体"/>
                <w:color w:val="auto"/>
                <w:szCs w:val="21"/>
                <w:highlight w:val="none"/>
              </w:rPr>
              <w:t>。那考河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项目每个</w:t>
            </w:r>
            <w:r>
              <w:rPr>
                <w:rFonts w:hint="eastAsia" w:ascii="宋体" w:hAnsi="宋体"/>
                <w:color w:val="auto"/>
                <w:szCs w:val="21"/>
                <w:highlight w:val="none"/>
                <w:lang w:val="en-US" w:eastAsia="zh-CN"/>
              </w:rPr>
              <w:t>季度（每3个月）</w:t>
            </w:r>
            <w:r>
              <w:rPr>
                <w:rFonts w:hint="eastAsia" w:ascii="宋体" w:hAnsi="宋体"/>
                <w:color w:val="auto"/>
                <w:szCs w:val="21"/>
                <w:highlight w:val="none"/>
              </w:rPr>
              <w:t>集中考核</w:t>
            </w:r>
            <w:r>
              <w:rPr>
                <w:rFonts w:hint="eastAsia" w:ascii="宋体" w:hAnsi="宋体"/>
                <w:color w:val="auto"/>
                <w:szCs w:val="21"/>
                <w:highlight w:val="none"/>
                <w:lang w:val="en-US" w:eastAsia="zh-CN"/>
              </w:rPr>
              <w:t>1</w:t>
            </w:r>
            <w:r>
              <w:rPr>
                <w:rFonts w:hint="eastAsia" w:ascii="宋体" w:hAnsi="宋体"/>
                <w:color w:val="auto"/>
                <w:szCs w:val="21"/>
                <w:highlight w:val="none"/>
              </w:rPr>
              <w:t>次，共4次。</w:t>
            </w:r>
          </w:p>
          <w:p w14:paraId="74654DB0">
            <w:pPr>
              <w:spacing w:line="320" w:lineRule="exact"/>
              <w:rPr>
                <w:rFonts w:ascii="宋体" w:hAnsi="宋体"/>
                <w:color w:val="auto"/>
                <w:szCs w:val="21"/>
                <w:highlight w:val="none"/>
              </w:rPr>
            </w:pPr>
            <w:r>
              <w:rPr>
                <w:rFonts w:hint="eastAsia" w:ascii="宋体" w:hAnsi="宋体"/>
                <w:color w:val="auto"/>
                <w:szCs w:val="21"/>
                <w:highlight w:val="none"/>
              </w:rPr>
              <w:t>▲（四）收集项目范围内的降雨情报及各</w:t>
            </w:r>
            <w:r>
              <w:rPr>
                <w:rFonts w:ascii="宋体" w:hAnsi="宋体"/>
                <w:color w:val="auto"/>
                <w:szCs w:val="21"/>
                <w:highlight w:val="none"/>
              </w:rPr>
              <w:t>排</w:t>
            </w:r>
            <w:r>
              <w:rPr>
                <w:rFonts w:hint="eastAsia" w:ascii="宋体" w:hAnsi="宋体"/>
                <w:color w:val="auto"/>
                <w:szCs w:val="21"/>
                <w:highlight w:val="none"/>
              </w:rPr>
              <w:t>口、截污坝溢流情况，收集汇总河道监控</w:t>
            </w:r>
            <w:r>
              <w:rPr>
                <w:rFonts w:ascii="宋体" w:hAnsi="宋体"/>
                <w:color w:val="auto"/>
                <w:szCs w:val="21"/>
                <w:highlight w:val="none"/>
              </w:rPr>
              <w:t>断面日常水质监测数据、</w:t>
            </w:r>
            <w:r>
              <w:rPr>
                <w:rFonts w:hint="eastAsia" w:ascii="宋体" w:hAnsi="宋体"/>
                <w:color w:val="auto"/>
                <w:szCs w:val="21"/>
                <w:highlight w:val="none"/>
              </w:rPr>
              <w:t>第三方监测机构提供的水质监测报告，并对</w:t>
            </w:r>
            <w:r>
              <w:rPr>
                <w:rFonts w:ascii="宋体" w:hAnsi="宋体"/>
                <w:color w:val="auto"/>
                <w:szCs w:val="21"/>
                <w:highlight w:val="none"/>
              </w:rPr>
              <w:t>考核现场情况</w:t>
            </w:r>
            <w:r>
              <w:rPr>
                <w:rFonts w:hint="eastAsia" w:ascii="宋体" w:hAnsi="宋体"/>
                <w:color w:val="auto"/>
                <w:szCs w:val="21"/>
                <w:highlight w:val="none"/>
              </w:rPr>
              <w:t>进行分析，按照</w:t>
            </w:r>
            <w:r>
              <w:rPr>
                <w:rFonts w:hint="eastAsia" w:ascii="宋体" w:hAnsi="宋体"/>
                <w:color w:val="auto"/>
                <w:szCs w:val="21"/>
                <w:highlight w:val="none"/>
                <w:lang w:val="en-US" w:eastAsia="zh-CN"/>
              </w:rPr>
              <w:t>TOT</w:t>
            </w:r>
            <w:r>
              <w:rPr>
                <w:rFonts w:hint="eastAsia" w:ascii="宋体" w:hAnsi="宋体"/>
                <w:color w:val="auto"/>
                <w:szCs w:val="21"/>
                <w:highlight w:val="none"/>
              </w:rPr>
              <w:t>协议约定对本项目进行考核打分，出具绩效考核报告，作为采购人对项目公司支付流域治理服务费的重要依据。</w:t>
            </w:r>
          </w:p>
          <w:p w14:paraId="7BE2258A">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▲（五）那考河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项目每</w:t>
            </w:r>
            <w:r>
              <w:rPr>
                <w:rFonts w:hint="eastAsia" w:ascii="宋体" w:hAnsi="宋体"/>
                <w:color w:val="auto"/>
                <w:szCs w:val="21"/>
                <w:highlight w:val="none"/>
                <w:lang w:val="en-US" w:eastAsia="zh-CN"/>
              </w:rPr>
              <w:t>3个月</w:t>
            </w:r>
            <w:r>
              <w:rPr>
                <w:rFonts w:hint="eastAsia" w:ascii="宋体" w:hAnsi="宋体"/>
                <w:color w:val="auto"/>
                <w:szCs w:val="21"/>
                <w:highlight w:val="none"/>
              </w:rPr>
              <w:t>提交考核结果报告1次，共4次。</w:t>
            </w:r>
            <w:r>
              <w:rPr>
                <w:rFonts w:hint="eastAsia" w:ascii="宋体" w:hAnsi="宋体"/>
                <w:color w:val="auto"/>
                <w:szCs w:val="21"/>
                <w:highlight w:val="none"/>
                <w:lang w:val="en-US" w:eastAsia="zh-CN"/>
              </w:rPr>
              <w:t>于考核工作完成后5个工作日内提交。</w:t>
            </w:r>
          </w:p>
          <w:p w14:paraId="73D134FC">
            <w:pPr>
              <w:spacing w:line="320" w:lineRule="exact"/>
              <w:rPr>
                <w:rFonts w:ascii="宋体" w:hAnsi="宋体"/>
                <w:color w:val="auto"/>
                <w:szCs w:val="21"/>
                <w:highlight w:val="none"/>
              </w:rPr>
            </w:pPr>
            <w:r>
              <w:rPr>
                <w:rFonts w:hint="eastAsia" w:ascii="宋体" w:hAnsi="宋体"/>
                <w:color w:val="auto"/>
                <w:szCs w:val="21"/>
                <w:highlight w:val="none"/>
              </w:rPr>
              <w:t>（六）编制考核手册。</w:t>
            </w:r>
          </w:p>
          <w:p w14:paraId="6A44809E">
            <w:pPr>
              <w:spacing w:line="320" w:lineRule="exact"/>
              <w:rPr>
                <w:rFonts w:ascii="宋体" w:hAnsi="宋体"/>
                <w:color w:val="auto"/>
                <w:szCs w:val="21"/>
                <w:highlight w:val="none"/>
              </w:rPr>
            </w:pPr>
            <w:r>
              <w:rPr>
                <w:rFonts w:hint="eastAsia" w:ascii="宋体" w:hAnsi="宋体"/>
                <w:color w:val="auto"/>
                <w:szCs w:val="21"/>
                <w:highlight w:val="none"/>
              </w:rPr>
              <w:t>（七）现场考核频次</w:t>
            </w:r>
          </w:p>
          <w:tbl>
            <w:tblPr>
              <w:tblStyle w:val="34"/>
              <w:tblW w:w="4999" w:type="pct"/>
              <w:jc w:val="center"/>
              <w:tblLayout w:type="fixed"/>
              <w:tblCellMar>
                <w:top w:w="0" w:type="dxa"/>
                <w:left w:w="108" w:type="dxa"/>
                <w:bottom w:w="0" w:type="dxa"/>
                <w:right w:w="108" w:type="dxa"/>
              </w:tblCellMar>
            </w:tblPr>
            <w:tblGrid>
              <w:gridCol w:w="857"/>
              <w:gridCol w:w="1773"/>
              <w:gridCol w:w="2712"/>
            </w:tblGrid>
            <w:tr w14:paraId="7CEA475F">
              <w:tblPrEx>
                <w:tblCellMar>
                  <w:top w:w="0" w:type="dxa"/>
                  <w:left w:w="108" w:type="dxa"/>
                  <w:bottom w:w="0" w:type="dxa"/>
                  <w:right w:w="108" w:type="dxa"/>
                </w:tblCellMar>
              </w:tblPrEx>
              <w:trPr>
                <w:trHeight w:val="23" w:hRule="atLeast"/>
                <w:jc w:val="center"/>
              </w:trPr>
              <w:tc>
                <w:tcPr>
                  <w:tcW w:w="2461" w:type="pct"/>
                  <w:gridSpan w:val="2"/>
                  <w:tcBorders>
                    <w:top w:val="single" w:color="auto" w:sz="4" w:space="0"/>
                    <w:left w:val="single" w:color="auto" w:sz="4" w:space="0"/>
                    <w:bottom w:val="single" w:color="auto" w:sz="4" w:space="0"/>
                    <w:right w:val="single" w:color="auto" w:sz="4" w:space="0"/>
                  </w:tcBorders>
                  <w:noWrap w:val="0"/>
                  <w:vAlign w:val="center"/>
                </w:tcPr>
                <w:p w14:paraId="01FF7883">
                  <w:pPr>
                    <w:spacing w:line="320" w:lineRule="exact"/>
                    <w:jc w:val="center"/>
                    <w:rPr>
                      <w:rFonts w:ascii="宋体" w:hAnsi="宋体"/>
                      <w:color w:val="auto"/>
                      <w:szCs w:val="21"/>
                      <w:highlight w:val="none"/>
                    </w:rPr>
                  </w:pPr>
                  <w:r>
                    <w:rPr>
                      <w:rFonts w:hint="eastAsia" w:ascii="宋体" w:hAnsi="宋体"/>
                      <w:color w:val="auto"/>
                      <w:szCs w:val="21"/>
                      <w:highlight w:val="none"/>
                    </w:rPr>
                    <w:t>项目</w:t>
                  </w:r>
                </w:p>
              </w:tc>
              <w:tc>
                <w:tcPr>
                  <w:tcW w:w="2538" w:type="pct"/>
                  <w:tcBorders>
                    <w:top w:val="single" w:color="auto" w:sz="4" w:space="0"/>
                    <w:left w:val="nil"/>
                    <w:bottom w:val="single" w:color="auto" w:sz="4" w:space="0"/>
                    <w:right w:val="single" w:color="auto" w:sz="4" w:space="0"/>
                  </w:tcBorders>
                  <w:noWrap w:val="0"/>
                  <w:vAlign w:val="center"/>
                </w:tcPr>
                <w:p w14:paraId="3707536F">
                  <w:pPr>
                    <w:spacing w:line="320" w:lineRule="exact"/>
                    <w:jc w:val="center"/>
                    <w:rPr>
                      <w:rFonts w:ascii="宋体" w:hAnsi="宋体"/>
                      <w:color w:val="auto"/>
                      <w:szCs w:val="21"/>
                      <w:highlight w:val="none"/>
                    </w:rPr>
                  </w:pPr>
                  <w:r>
                    <w:rPr>
                      <w:rFonts w:hint="eastAsia" w:ascii="宋体" w:hAnsi="宋体"/>
                      <w:color w:val="auto"/>
                      <w:szCs w:val="21"/>
                      <w:highlight w:val="none"/>
                    </w:rPr>
                    <w:t>考核频次</w:t>
                  </w:r>
                </w:p>
              </w:tc>
            </w:tr>
            <w:tr w14:paraId="33672601">
              <w:tblPrEx>
                <w:tblCellMar>
                  <w:top w:w="0" w:type="dxa"/>
                  <w:left w:w="108" w:type="dxa"/>
                  <w:bottom w:w="0" w:type="dxa"/>
                  <w:right w:w="108" w:type="dxa"/>
                </w:tblCellMar>
              </w:tblPrEx>
              <w:trPr>
                <w:trHeight w:val="23" w:hRule="atLeast"/>
                <w:jc w:val="center"/>
              </w:trPr>
              <w:tc>
                <w:tcPr>
                  <w:tcW w:w="801" w:type="pct"/>
                  <w:vMerge w:val="restart"/>
                  <w:tcBorders>
                    <w:top w:val="nil"/>
                    <w:left w:val="single" w:color="auto" w:sz="4" w:space="0"/>
                    <w:bottom w:val="single" w:color="auto" w:sz="4" w:space="0"/>
                    <w:right w:val="single" w:color="auto" w:sz="4" w:space="0"/>
                  </w:tcBorders>
                  <w:noWrap w:val="0"/>
                  <w:vAlign w:val="center"/>
                </w:tcPr>
                <w:p w14:paraId="32BD743C">
                  <w:pPr>
                    <w:spacing w:line="320" w:lineRule="exact"/>
                    <w:rPr>
                      <w:rFonts w:hint="eastAsia" w:ascii="宋体" w:hAnsi="宋体"/>
                      <w:color w:val="auto"/>
                      <w:szCs w:val="21"/>
                      <w:highlight w:val="none"/>
                    </w:rPr>
                  </w:pPr>
                </w:p>
                <w:p w14:paraId="0DEB53E5">
                  <w:pPr>
                    <w:spacing w:line="320" w:lineRule="exact"/>
                    <w:rPr>
                      <w:rFonts w:hint="eastAsia" w:ascii="宋体" w:hAnsi="宋体"/>
                      <w:color w:val="auto"/>
                      <w:szCs w:val="21"/>
                      <w:highlight w:val="none"/>
                    </w:rPr>
                  </w:pPr>
                </w:p>
                <w:p w14:paraId="3DE6F488">
                  <w:pPr>
                    <w:spacing w:line="320" w:lineRule="exact"/>
                    <w:rPr>
                      <w:rFonts w:hint="eastAsia" w:ascii="宋体" w:hAnsi="宋体"/>
                      <w:color w:val="auto"/>
                      <w:szCs w:val="21"/>
                      <w:highlight w:val="none"/>
                    </w:rPr>
                  </w:pPr>
                </w:p>
                <w:p w14:paraId="3443CB88">
                  <w:pPr>
                    <w:spacing w:line="320" w:lineRule="exact"/>
                    <w:rPr>
                      <w:rFonts w:hint="eastAsia" w:ascii="宋体" w:hAnsi="宋体"/>
                      <w:color w:val="auto"/>
                      <w:szCs w:val="21"/>
                      <w:highlight w:val="none"/>
                    </w:rPr>
                  </w:pPr>
                </w:p>
                <w:p w14:paraId="5A0E95E6">
                  <w:pPr>
                    <w:spacing w:line="320" w:lineRule="exact"/>
                    <w:rPr>
                      <w:rFonts w:hint="eastAsia" w:ascii="宋体" w:hAnsi="宋体"/>
                      <w:color w:val="auto"/>
                      <w:szCs w:val="21"/>
                      <w:highlight w:val="none"/>
                    </w:rPr>
                  </w:pPr>
                </w:p>
                <w:p w14:paraId="1E747AD2">
                  <w:pPr>
                    <w:spacing w:line="320" w:lineRule="exact"/>
                    <w:rPr>
                      <w:rFonts w:hint="eastAsia" w:ascii="宋体" w:hAnsi="宋体"/>
                      <w:color w:val="auto"/>
                      <w:szCs w:val="21"/>
                      <w:highlight w:val="none"/>
                    </w:rPr>
                  </w:pPr>
                </w:p>
                <w:p w14:paraId="00359C12">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（一）截污管道</w:t>
                  </w:r>
                </w:p>
              </w:tc>
              <w:tc>
                <w:tcPr>
                  <w:tcW w:w="1659" w:type="pct"/>
                  <w:tcBorders>
                    <w:top w:val="nil"/>
                    <w:left w:val="nil"/>
                    <w:bottom w:val="single" w:color="auto" w:sz="4" w:space="0"/>
                    <w:right w:val="single" w:color="auto" w:sz="4" w:space="0"/>
                  </w:tcBorders>
                  <w:noWrap w:val="0"/>
                  <w:vAlign w:val="center"/>
                </w:tcPr>
                <w:p w14:paraId="0F394134">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污水管道</w:t>
                  </w:r>
                </w:p>
              </w:tc>
              <w:tc>
                <w:tcPr>
                  <w:tcW w:w="2538" w:type="pct"/>
                  <w:tcBorders>
                    <w:top w:val="nil"/>
                    <w:left w:val="nil"/>
                    <w:bottom w:val="single" w:color="auto" w:sz="4" w:space="0"/>
                    <w:right w:val="single" w:color="auto" w:sz="4" w:space="0"/>
                  </w:tcBorders>
                  <w:noWrap w:val="0"/>
                  <w:vAlign w:val="center"/>
                </w:tcPr>
                <w:p w14:paraId="5F03A1EE">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月</w:t>
                  </w:r>
                  <w:r>
                    <w:rPr>
                      <w:rFonts w:hint="eastAsia" w:ascii="宋体" w:hAnsi="宋体"/>
                      <w:color w:val="auto"/>
                      <w:szCs w:val="21"/>
                      <w:highlight w:val="none"/>
                    </w:rPr>
                    <w:t>抽检1次，每</w:t>
                  </w:r>
                  <w:r>
                    <w:rPr>
                      <w:rFonts w:hint="eastAsia" w:ascii="宋体" w:hAnsi="宋体"/>
                      <w:color w:val="auto"/>
                      <w:szCs w:val="21"/>
                      <w:highlight w:val="none"/>
                      <w:lang w:val="en-US" w:eastAsia="zh-CN"/>
                    </w:rPr>
                    <w:t>三个月</w:t>
                  </w:r>
                  <w:r>
                    <w:rPr>
                      <w:rFonts w:hint="eastAsia" w:ascii="宋体" w:hAnsi="宋体"/>
                      <w:color w:val="auto"/>
                      <w:szCs w:val="21"/>
                      <w:highlight w:val="none"/>
                    </w:rPr>
                    <w:t>完成全部</w:t>
                  </w:r>
                  <w:r>
                    <w:rPr>
                      <w:rFonts w:hint="eastAsia" w:ascii="宋体" w:hAnsi="宋体"/>
                      <w:color w:val="auto"/>
                      <w:szCs w:val="21"/>
                      <w:highlight w:val="none"/>
                      <w:lang w:val="en-US" w:eastAsia="zh-CN"/>
                    </w:rPr>
                    <w:t>污水管道的清淤修复等</w:t>
                  </w:r>
                  <w:r>
                    <w:rPr>
                      <w:rFonts w:hint="eastAsia" w:ascii="宋体" w:hAnsi="宋体"/>
                      <w:color w:val="auto"/>
                      <w:szCs w:val="21"/>
                      <w:highlight w:val="none"/>
                    </w:rPr>
                    <w:t>检查。</w:t>
                  </w:r>
                </w:p>
              </w:tc>
            </w:tr>
            <w:tr w14:paraId="7967D69C">
              <w:tblPrEx>
                <w:tblCellMar>
                  <w:top w:w="0" w:type="dxa"/>
                  <w:left w:w="108" w:type="dxa"/>
                  <w:bottom w:w="0" w:type="dxa"/>
                  <w:right w:w="108" w:type="dxa"/>
                </w:tblCellMar>
              </w:tblPrEx>
              <w:trPr>
                <w:trHeight w:val="23" w:hRule="atLeast"/>
                <w:jc w:val="center"/>
              </w:trPr>
              <w:tc>
                <w:tcPr>
                  <w:tcW w:w="801" w:type="pct"/>
                  <w:vMerge w:val="continue"/>
                  <w:tcBorders>
                    <w:top w:val="nil"/>
                    <w:left w:val="single" w:color="auto" w:sz="4" w:space="0"/>
                    <w:bottom w:val="single" w:color="auto" w:sz="4" w:space="0"/>
                    <w:right w:val="single" w:color="auto" w:sz="4" w:space="0"/>
                  </w:tcBorders>
                  <w:noWrap w:val="0"/>
                  <w:vAlign w:val="center"/>
                </w:tcPr>
                <w:p w14:paraId="0BB7AAB1">
                  <w:pPr>
                    <w:spacing w:line="320" w:lineRule="exact"/>
                    <w:rPr>
                      <w:rFonts w:ascii="宋体" w:hAnsi="宋体"/>
                      <w:color w:val="auto"/>
                      <w:szCs w:val="21"/>
                      <w:highlight w:val="none"/>
                    </w:rPr>
                  </w:pPr>
                </w:p>
              </w:tc>
              <w:tc>
                <w:tcPr>
                  <w:tcW w:w="1659" w:type="pct"/>
                  <w:tcBorders>
                    <w:top w:val="nil"/>
                    <w:left w:val="nil"/>
                    <w:bottom w:val="single" w:color="auto" w:sz="4" w:space="0"/>
                    <w:right w:val="single" w:color="auto" w:sz="4" w:space="0"/>
                  </w:tcBorders>
                  <w:noWrap w:val="0"/>
                  <w:vAlign w:val="center"/>
                </w:tcPr>
                <w:p w14:paraId="4E188DF9">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补水管道</w:t>
                  </w:r>
                </w:p>
              </w:tc>
              <w:tc>
                <w:tcPr>
                  <w:tcW w:w="2538" w:type="pct"/>
                  <w:tcBorders>
                    <w:top w:val="nil"/>
                    <w:left w:val="nil"/>
                    <w:bottom w:val="single" w:color="auto" w:sz="4" w:space="0"/>
                    <w:right w:val="single" w:color="auto" w:sz="4" w:space="0"/>
                  </w:tcBorders>
                  <w:noWrap w:val="0"/>
                  <w:vAlign w:val="center"/>
                </w:tcPr>
                <w:p w14:paraId="47B61761">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月</w:t>
                  </w:r>
                  <w:r>
                    <w:rPr>
                      <w:rFonts w:hint="eastAsia" w:ascii="宋体" w:hAnsi="宋体"/>
                      <w:color w:val="auto"/>
                      <w:szCs w:val="21"/>
                      <w:highlight w:val="none"/>
                    </w:rPr>
                    <w:t>抽检1次，检查管井的</w:t>
                  </w:r>
                  <w:r>
                    <w:rPr>
                      <w:rFonts w:hint="eastAsia" w:ascii="宋体" w:hAnsi="宋体"/>
                      <w:color w:val="auto"/>
                      <w:szCs w:val="21"/>
                      <w:highlight w:val="none"/>
                      <w:lang w:val="en-US" w:eastAsia="zh-CN"/>
                    </w:rPr>
                    <w:t>运行状况</w:t>
                  </w:r>
                  <w:r>
                    <w:rPr>
                      <w:rFonts w:hint="eastAsia" w:ascii="宋体" w:hAnsi="宋体"/>
                      <w:color w:val="auto"/>
                      <w:szCs w:val="21"/>
                      <w:highlight w:val="none"/>
                    </w:rPr>
                    <w:t>，每</w:t>
                  </w:r>
                  <w:r>
                    <w:rPr>
                      <w:rFonts w:hint="eastAsia" w:ascii="宋体" w:hAnsi="宋体"/>
                      <w:color w:val="auto"/>
                      <w:szCs w:val="21"/>
                      <w:highlight w:val="none"/>
                      <w:lang w:val="en-US" w:eastAsia="zh-CN"/>
                    </w:rPr>
                    <w:t>三个月</w:t>
                  </w:r>
                  <w:r>
                    <w:rPr>
                      <w:rFonts w:hint="eastAsia" w:ascii="宋体" w:hAnsi="宋体"/>
                      <w:color w:val="auto"/>
                      <w:szCs w:val="21"/>
                      <w:highlight w:val="none"/>
                    </w:rPr>
                    <w:t>完成全部检查。</w:t>
                  </w:r>
                </w:p>
              </w:tc>
            </w:tr>
            <w:tr w14:paraId="784C8B54">
              <w:tblPrEx>
                <w:tblCellMar>
                  <w:top w:w="0" w:type="dxa"/>
                  <w:left w:w="108" w:type="dxa"/>
                  <w:bottom w:w="0" w:type="dxa"/>
                  <w:right w:w="108" w:type="dxa"/>
                </w:tblCellMar>
              </w:tblPrEx>
              <w:trPr>
                <w:trHeight w:val="23" w:hRule="atLeast"/>
                <w:jc w:val="center"/>
              </w:trPr>
              <w:tc>
                <w:tcPr>
                  <w:tcW w:w="801" w:type="pct"/>
                  <w:vMerge w:val="continue"/>
                  <w:tcBorders>
                    <w:top w:val="nil"/>
                    <w:left w:val="single" w:color="auto" w:sz="4" w:space="0"/>
                    <w:bottom w:val="single" w:color="auto" w:sz="4" w:space="0"/>
                    <w:right w:val="single" w:color="auto" w:sz="4" w:space="0"/>
                  </w:tcBorders>
                  <w:noWrap w:val="0"/>
                  <w:vAlign w:val="center"/>
                </w:tcPr>
                <w:p w14:paraId="330EFD04">
                  <w:pPr>
                    <w:spacing w:line="320" w:lineRule="exact"/>
                    <w:rPr>
                      <w:rFonts w:ascii="宋体" w:hAnsi="宋体"/>
                      <w:color w:val="auto"/>
                      <w:szCs w:val="21"/>
                      <w:highlight w:val="none"/>
                    </w:rPr>
                  </w:pPr>
                </w:p>
              </w:tc>
              <w:tc>
                <w:tcPr>
                  <w:tcW w:w="1659" w:type="pct"/>
                  <w:tcBorders>
                    <w:top w:val="nil"/>
                    <w:left w:val="nil"/>
                    <w:bottom w:val="single" w:color="auto" w:sz="4" w:space="0"/>
                    <w:right w:val="single" w:color="auto" w:sz="4" w:space="0"/>
                  </w:tcBorders>
                  <w:noWrap w:val="0"/>
                  <w:vAlign w:val="center"/>
                </w:tcPr>
                <w:p w14:paraId="48383405">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出水口</w:t>
                  </w:r>
                </w:p>
              </w:tc>
              <w:tc>
                <w:tcPr>
                  <w:tcW w:w="2538" w:type="pct"/>
                  <w:tcBorders>
                    <w:top w:val="nil"/>
                    <w:left w:val="nil"/>
                    <w:bottom w:val="single" w:color="auto" w:sz="4" w:space="0"/>
                    <w:right w:val="single" w:color="auto" w:sz="4" w:space="0"/>
                  </w:tcBorders>
                  <w:noWrap w:val="0"/>
                  <w:vAlign w:val="center"/>
                </w:tcPr>
                <w:p w14:paraId="5833F650">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月</w:t>
                  </w:r>
                  <w:r>
                    <w:rPr>
                      <w:rFonts w:hint="eastAsia" w:ascii="宋体" w:hAnsi="宋体"/>
                      <w:color w:val="auto"/>
                      <w:szCs w:val="21"/>
                      <w:highlight w:val="none"/>
                    </w:rPr>
                    <w:t>抽检1次，每</w:t>
                  </w:r>
                  <w:r>
                    <w:rPr>
                      <w:rFonts w:hint="eastAsia" w:ascii="宋体" w:hAnsi="宋体"/>
                      <w:color w:val="auto"/>
                      <w:szCs w:val="21"/>
                      <w:highlight w:val="none"/>
                      <w:lang w:val="en-US" w:eastAsia="zh-CN"/>
                    </w:rPr>
                    <w:t>三个月</w:t>
                  </w:r>
                  <w:r>
                    <w:rPr>
                      <w:rFonts w:hint="eastAsia" w:ascii="宋体" w:hAnsi="宋体"/>
                      <w:color w:val="auto"/>
                      <w:szCs w:val="21"/>
                      <w:highlight w:val="none"/>
                    </w:rPr>
                    <w:t>完成全部</w:t>
                  </w:r>
                  <w:r>
                    <w:rPr>
                      <w:rFonts w:hint="eastAsia" w:ascii="宋体" w:hAnsi="宋体"/>
                      <w:color w:val="auto"/>
                      <w:szCs w:val="21"/>
                      <w:highlight w:val="none"/>
                      <w:lang w:val="en-US" w:eastAsia="zh-CN"/>
                    </w:rPr>
                    <w:t>出水口清淤、修复等检查</w:t>
                  </w:r>
                  <w:r>
                    <w:rPr>
                      <w:rFonts w:hint="eastAsia" w:ascii="宋体" w:hAnsi="宋体"/>
                      <w:color w:val="auto"/>
                      <w:szCs w:val="21"/>
                      <w:highlight w:val="none"/>
                      <w:lang w:eastAsia="zh-CN"/>
                    </w:rPr>
                    <w:t>。</w:t>
                  </w:r>
                </w:p>
              </w:tc>
            </w:tr>
            <w:tr w14:paraId="469106E2">
              <w:tblPrEx>
                <w:tblCellMar>
                  <w:top w:w="0" w:type="dxa"/>
                  <w:left w:w="108" w:type="dxa"/>
                  <w:bottom w:w="0" w:type="dxa"/>
                  <w:right w:w="108" w:type="dxa"/>
                </w:tblCellMar>
              </w:tblPrEx>
              <w:trPr>
                <w:trHeight w:val="568" w:hRule="atLeast"/>
                <w:jc w:val="center"/>
              </w:trPr>
              <w:tc>
                <w:tcPr>
                  <w:tcW w:w="801" w:type="pct"/>
                  <w:tcBorders>
                    <w:top w:val="nil"/>
                    <w:left w:val="single" w:color="auto" w:sz="4" w:space="0"/>
                    <w:bottom w:val="single" w:color="auto" w:sz="4" w:space="0"/>
                    <w:right w:val="single" w:color="auto" w:sz="4" w:space="0"/>
                  </w:tcBorders>
                  <w:noWrap w:val="0"/>
                  <w:vAlign w:val="center"/>
                </w:tcPr>
                <w:p w14:paraId="60E694AB">
                  <w:pPr>
                    <w:spacing w:line="320" w:lineRule="exact"/>
                    <w:rPr>
                      <w:rFonts w:ascii="宋体" w:hAnsi="宋体"/>
                      <w:color w:val="auto"/>
                      <w:szCs w:val="21"/>
                      <w:highlight w:val="none"/>
                    </w:rPr>
                  </w:pPr>
                </w:p>
              </w:tc>
              <w:tc>
                <w:tcPr>
                  <w:tcW w:w="1659" w:type="pct"/>
                  <w:tcBorders>
                    <w:top w:val="nil"/>
                    <w:left w:val="nil"/>
                    <w:bottom w:val="single" w:color="auto" w:sz="4" w:space="0"/>
                    <w:right w:val="single" w:color="auto" w:sz="4" w:space="0"/>
                  </w:tcBorders>
                  <w:noWrap w:val="0"/>
                  <w:vAlign w:val="center"/>
                </w:tcPr>
                <w:p w14:paraId="46FE2AAA">
                  <w:pPr>
                    <w:spacing w:line="32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井盖</w:t>
                  </w:r>
                </w:p>
              </w:tc>
              <w:tc>
                <w:tcPr>
                  <w:tcW w:w="2538" w:type="pct"/>
                  <w:tcBorders>
                    <w:top w:val="single" w:color="auto" w:sz="4" w:space="0"/>
                    <w:left w:val="nil"/>
                    <w:bottom w:val="nil"/>
                    <w:right w:val="single" w:color="auto" w:sz="4" w:space="0"/>
                  </w:tcBorders>
                  <w:noWrap w:val="0"/>
                  <w:vAlign w:val="center"/>
                </w:tcPr>
                <w:p w14:paraId="1C5726B4">
                  <w:pPr>
                    <w:spacing w:line="320" w:lineRule="exact"/>
                    <w:rPr>
                      <w:rFonts w:hint="eastAsia" w:ascii="宋体" w:hAnsi="宋体"/>
                      <w:color w:val="auto"/>
                      <w:szCs w:val="21"/>
                      <w:highlight w:val="none"/>
                    </w:rPr>
                  </w:pPr>
                  <w:r>
                    <w:rPr>
                      <w:rFonts w:hint="eastAsia" w:ascii="宋体" w:hAnsi="宋体"/>
                      <w:color w:val="auto"/>
                      <w:szCs w:val="21"/>
                      <w:highlight w:val="none"/>
                      <w:lang w:val="en-US" w:eastAsia="zh-CN"/>
                    </w:rPr>
                    <w:t>项目服务期内每月抽检1次，每3个月完成全部井盖检查</w:t>
                  </w:r>
                  <w:r>
                    <w:rPr>
                      <w:rFonts w:hint="eastAsia" w:ascii="宋体" w:hAnsi="宋体"/>
                      <w:color w:val="auto"/>
                      <w:szCs w:val="21"/>
                      <w:highlight w:val="none"/>
                    </w:rPr>
                    <w:t>。</w:t>
                  </w:r>
                </w:p>
              </w:tc>
            </w:tr>
            <w:tr w14:paraId="366EF264">
              <w:tblPrEx>
                <w:tblCellMar>
                  <w:top w:w="0" w:type="dxa"/>
                  <w:left w:w="108" w:type="dxa"/>
                  <w:bottom w:w="0" w:type="dxa"/>
                  <w:right w:w="108" w:type="dxa"/>
                </w:tblCellMar>
              </w:tblPrEx>
              <w:trPr>
                <w:trHeight w:val="23" w:hRule="atLeast"/>
                <w:jc w:val="center"/>
              </w:trPr>
              <w:tc>
                <w:tcPr>
                  <w:tcW w:w="801" w:type="pct"/>
                  <w:tcBorders>
                    <w:top w:val="nil"/>
                    <w:left w:val="single" w:color="auto" w:sz="4" w:space="0"/>
                    <w:bottom w:val="nil"/>
                    <w:right w:val="single" w:color="auto" w:sz="4" w:space="0"/>
                  </w:tcBorders>
                  <w:noWrap w:val="0"/>
                  <w:vAlign w:val="center"/>
                </w:tcPr>
                <w:p w14:paraId="2D4C644D">
                  <w:pPr>
                    <w:spacing w:line="320" w:lineRule="exact"/>
                    <w:rPr>
                      <w:rFonts w:ascii="宋体" w:hAnsi="宋体"/>
                      <w:color w:val="auto"/>
                      <w:szCs w:val="21"/>
                      <w:highlight w:val="none"/>
                    </w:rPr>
                  </w:pPr>
                  <w:r>
                    <w:rPr>
                      <w:rFonts w:hint="eastAsia" w:ascii="宋体" w:hAnsi="宋体"/>
                      <w:color w:val="auto"/>
                      <w:szCs w:val="21"/>
                      <w:highlight w:val="none"/>
                    </w:rPr>
                    <w:t>（二）雨水滞蓄设施</w:t>
                  </w:r>
                </w:p>
              </w:tc>
              <w:tc>
                <w:tcPr>
                  <w:tcW w:w="1659" w:type="pct"/>
                  <w:tcBorders>
                    <w:top w:val="nil"/>
                    <w:left w:val="nil"/>
                    <w:bottom w:val="single" w:color="auto" w:sz="4" w:space="0"/>
                    <w:right w:val="single" w:color="auto" w:sz="4" w:space="0"/>
                  </w:tcBorders>
                  <w:noWrap w:val="0"/>
                  <w:vAlign w:val="center"/>
                </w:tcPr>
                <w:p w14:paraId="2EB300BB">
                  <w:pPr>
                    <w:spacing w:line="320" w:lineRule="exact"/>
                    <w:rPr>
                      <w:rFonts w:ascii="宋体" w:hAnsi="宋体"/>
                      <w:color w:val="auto"/>
                      <w:szCs w:val="21"/>
                      <w:highlight w:val="none"/>
                    </w:rPr>
                  </w:pPr>
                  <w:r>
                    <w:rPr>
                      <w:rFonts w:hint="eastAsia" w:ascii="宋体" w:hAnsi="宋体"/>
                      <w:color w:val="auto"/>
                      <w:szCs w:val="21"/>
                      <w:highlight w:val="none"/>
                    </w:rPr>
                    <w:t>植草沟、湿塘、生物滞留带、净水梯田、下沉式绿地，透水设施等。</w:t>
                  </w:r>
                </w:p>
              </w:tc>
              <w:tc>
                <w:tcPr>
                  <w:tcW w:w="2538" w:type="pct"/>
                  <w:tcBorders>
                    <w:top w:val="single" w:color="auto" w:sz="4" w:space="0"/>
                    <w:left w:val="nil"/>
                    <w:bottom w:val="nil"/>
                    <w:right w:val="single" w:color="auto" w:sz="4" w:space="0"/>
                  </w:tcBorders>
                  <w:noWrap w:val="0"/>
                  <w:vAlign w:val="center"/>
                </w:tcPr>
                <w:p w14:paraId="1ABED275">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月</w:t>
                  </w:r>
                  <w:r>
                    <w:rPr>
                      <w:rFonts w:hint="eastAsia" w:ascii="宋体" w:hAnsi="宋体"/>
                      <w:color w:val="auto"/>
                      <w:szCs w:val="21"/>
                      <w:highlight w:val="none"/>
                    </w:rPr>
                    <w:t>抽检1次，每</w:t>
                  </w:r>
                  <w:r>
                    <w:rPr>
                      <w:rFonts w:hint="eastAsia" w:ascii="宋体" w:hAnsi="宋体"/>
                      <w:color w:val="auto"/>
                      <w:szCs w:val="21"/>
                      <w:highlight w:val="none"/>
                      <w:lang w:val="en-US" w:eastAsia="zh-CN"/>
                    </w:rPr>
                    <w:t>3个月</w:t>
                  </w:r>
                  <w:r>
                    <w:rPr>
                      <w:rFonts w:hint="eastAsia" w:ascii="宋体" w:hAnsi="宋体"/>
                      <w:color w:val="auto"/>
                      <w:szCs w:val="21"/>
                      <w:highlight w:val="none"/>
                    </w:rPr>
                    <w:t>内完成全部设施检查。</w:t>
                  </w:r>
                </w:p>
              </w:tc>
            </w:tr>
            <w:tr w14:paraId="6CFBACD3">
              <w:tblPrEx>
                <w:tblCellMar>
                  <w:top w:w="0" w:type="dxa"/>
                  <w:left w:w="108" w:type="dxa"/>
                  <w:bottom w:w="0" w:type="dxa"/>
                  <w:right w:w="108" w:type="dxa"/>
                </w:tblCellMar>
              </w:tblPrEx>
              <w:trPr>
                <w:trHeight w:val="23" w:hRule="atLeast"/>
                <w:jc w:val="center"/>
              </w:trPr>
              <w:tc>
                <w:tcPr>
                  <w:tcW w:w="801" w:type="pct"/>
                  <w:vMerge w:val="restart"/>
                  <w:tcBorders>
                    <w:top w:val="single" w:color="auto" w:sz="4" w:space="0"/>
                    <w:left w:val="single" w:color="auto" w:sz="4" w:space="0"/>
                    <w:bottom w:val="single" w:color="auto" w:sz="4" w:space="0"/>
                    <w:right w:val="single" w:color="auto" w:sz="4" w:space="0"/>
                  </w:tcBorders>
                  <w:noWrap w:val="0"/>
                  <w:vAlign w:val="center"/>
                </w:tcPr>
                <w:p w14:paraId="62BCC879">
                  <w:pPr>
                    <w:spacing w:line="320" w:lineRule="exact"/>
                    <w:rPr>
                      <w:rFonts w:ascii="宋体" w:hAnsi="宋体"/>
                      <w:color w:val="auto"/>
                      <w:szCs w:val="21"/>
                      <w:highlight w:val="none"/>
                    </w:rPr>
                  </w:pPr>
                  <w:r>
                    <w:rPr>
                      <w:rFonts w:hint="eastAsia" w:ascii="宋体" w:hAnsi="宋体"/>
                      <w:color w:val="auto"/>
                      <w:szCs w:val="21"/>
                      <w:highlight w:val="none"/>
                    </w:rPr>
                    <w:t>（三）提升泵站</w:t>
                  </w:r>
                </w:p>
              </w:tc>
              <w:tc>
                <w:tcPr>
                  <w:tcW w:w="1659" w:type="pct"/>
                  <w:tcBorders>
                    <w:top w:val="nil"/>
                    <w:left w:val="nil"/>
                    <w:bottom w:val="single" w:color="auto" w:sz="4" w:space="0"/>
                    <w:right w:val="single" w:color="auto" w:sz="4" w:space="0"/>
                  </w:tcBorders>
                  <w:noWrap w:val="0"/>
                  <w:vAlign w:val="center"/>
                </w:tcPr>
                <w:p w14:paraId="0A6B6B16">
                  <w:pPr>
                    <w:spacing w:line="320" w:lineRule="exact"/>
                    <w:rPr>
                      <w:rFonts w:ascii="宋体" w:hAnsi="宋体"/>
                      <w:color w:val="auto"/>
                      <w:szCs w:val="21"/>
                      <w:highlight w:val="none"/>
                    </w:rPr>
                  </w:pPr>
                  <w:r>
                    <w:rPr>
                      <w:rFonts w:hint="eastAsia" w:ascii="宋体" w:hAnsi="宋体"/>
                      <w:color w:val="auto"/>
                      <w:szCs w:val="21"/>
                      <w:highlight w:val="none"/>
                    </w:rPr>
                    <w:t>污水泵站</w:t>
                  </w:r>
                </w:p>
              </w:tc>
              <w:tc>
                <w:tcPr>
                  <w:tcW w:w="2538" w:type="pct"/>
                  <w:tcBorders>
                    <w:top w:val="single" w:color="auto" w:sz="4" w:space="0"/>
                    <w:left w:val="nil"/>
                    <w:bottom w:val="single" w:color="auto" w:sz="4" w:space="0"/>
                    <w:right w:val="single" w:color="auto" w:sz="4" w:space="0"/>
                  </w:tcBorders>
                  <w:noWrap w:val="0"/>
                  <w:vAlign w:val="center"/>
                </w:tcPr>
                <w:p w14:paraId="2D7F3565">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3个月</w:t>
                  </w:r>
                  <w:r>
                    <w:rPr>
                      <w:rFonts w:hint="eastAsia" w:ascii="宋体" w:hAnsi="宋体"/>
                      <w:color w:val="auto"/>
                      <w:szCs w:val="21"/>
                      <w:highlight w:val="none"/>
                    </w:rPr>
                    <w:t>检查1次，重点检查污水泵站的运营维护情况，必须确保正常运营。</w:t>
                  </w:r>
                </w:p>
              </w:tc>
            </w:tr>
            <w:tr w14:paraId="63F6EC65">
              <w:tblPrEx>
                <w:tblCellMar>
                  <w:top w:w="0" w:type="dxa"/>
                  <w:left w:w="108" w:type="dxa"/>
                  <w:bottom w:w="0" w:type="dxa"/>
                  <w:right w:w="108" w:type="dxa"/>
                </w:tblCellMar>
              </w:tblPrEx>
              <w:trPr>
                <w:trHeight w:val="23" w:hRule="atLeast"/>
                <w:jc w:val="center"/>
              </w:trPr>
              <w:tc>
                <w:tcPr>
                  <w:tcW w:w="801" w:type="pct"/>
                  <w:vMerge w:val="continue"/>
                  <w:tcBorders>
                    <w:top w:val="single" w:color="auto" w:sz="4" w:space="0"/>
                    <w:left w:val="single" w:color="auto" w:sz="4" w:space="0"/>
                    <w:bottom w:val="single" w:color="auto" w:sz="4" w:space="0"/>
                    <w:right w:val="single" w:color="auto" w:sz="4" w:space="0"/>
                  </w:tcBorders>
                  <w:noWrap w:val="0"/>
                  <w:vAlign w:val="center"/>
                </w:tcPr>
                <w:p w14:paraId="1D21BC6B">
                  <w:pPr>
                    <w:spacing w:line="320" w:lineRule="exact"/>
                    <w:rPr>
                      <w:rFonts w:ascii="宋体" w:hAnsi="宋体"/>
                      <w:color w:val="auto"/>
                      <w:szCs w:val="21"/>
                      <w:highlight w:val="none"/>
                    </w:rPr>
                  </w:pPr>
                </w:p>
              </w:tc>
              <w:tc>
                <w:tcPr>
                  <w:tcW w:w="1659" w:type="pct"/>
                  <w:tcBorders>
                    <w:top w:val="nil"/>
                    <w:left w:val="nil"/>
                    <w:bottom w:val="single" w:color="auto" w:sz="4" w:space="0"/>
                    <w:right w:val="single" w:color="auto" w:sz="4" w:space="0"/>
                  </w:tcBorders>
                  <w:noWrap w:val="0"/>
                  <w:vAlign w:val="center"/>
                </w:tcPr>
                <w:p w14:paraId="7370420A">
                  <w:pPr>
                    <w:spacing w:line="320" w:lineRule="exact"/>
                    <w:rPr>
                      <w:rFonts w:ascii="宋体" w:hAnsi="宋体"/>
                      <w:color w:val="auto"/>
                      <w:szCs w:val="21"/>
                      <w:highlight w:val="none"/>
                    </w:rPr>
                  </w:pPr>
                  <w:r>
                    <w:rPr>
                      <w:rFonts w:hint="eastAsia" w:ascii="宋体" w:hAnsi="宋体"/>
                      <w:color w:val="auto"/>
                      <w:szCs w:val="21"/>
                      <w:highlight w:val="none"/>
                    </w:rPr>
                    <w:t>补水泵站</w:t>
                  </w:r>
                </w:p>
              </w:tc>
              <w:tc>
                <w:tcPr>
                  <w:tcW w:w="2538" w:type="pct"/>
                  <w:tcBorders>
                    <w:top w:val="single" w:color="auto" w:sz="4" w:space="0"/>
                    <w:left w:val="nil"/>
                    <w:bottom w:val="single" w:color="auto" w:sz="4" w:space="0"/>
                    <w:right w:val="single" w:color="auto" w:sz="4" w:space="0"/>
                  </w:tcBorders>
                  <w:noWrap w:val="0"/>
                  <w:vAlign w:val="center"/>
                </w:tcPr>
                <w:p w14:paraId="13B20F05">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3个月</w:t>
                  </w:r>
                  <w:r>
                    <w:rPr>
                      <w:rFonts w:hint="eastAsia" w:ascii="宋体" w:hAnsi="宋体"/>
                      <w:color w:val="auto"/>
                      <w:szCs w:val="21"/>
                      <w:highlight w:val="none"/>
                    </w:rPr>
                    <w:t>检查1次，重点检查补水泵站的运营维护情况，必须确保正常运营。</w:t>
                  </w:r>
                </w:p>
              </w:tc>
            </w:tr>
            <w:tr w14:paraId="09344FDE">
              <w:tblPrEx>
                <w:tblCellMar>
                  <w:top w:w="0" w:type="dxa"/>
                  <w:left w:w="108" w:type="dxa"/>
                  <w:bottom w:w="0" w:type="dxa"/>
                  <w:right w:w="108" w:type="dxa"/>
                </w:tblCellMar>
              </w:tblPrEx>
              <w:trPr>
                <w:trHeight w:val="23" w:hRule="atLeast"/>
                <w:jc w:val="center"/>
              </w:trPr>
              <w:tc>
                <w:tcPr>
                  <w:tcW w:w="801" w:type="pct"/>
                  <w:vMerge w:val="restart"/>
                  <w:tcBorders>
                    <w:top w:val="nil"/>
                    <w:left w:val="single" w:color="auto" w:sz="4" w:space="0"/>
                    <w:bottom w:val="single" w:color="auto" w:sz="4" w:space="0"/>
                    <w:right w:val="single" w:color="auto" w:sz="4" w:space="0"/>
                  </w:tcBorders>
                  <w:noWrap w:val="0"/>
                  <w:vAlign w:val="center"/>
                </w:tcPr>
                <w:p w14:paraId="40EA23EF">
                  <w:pPr>
                    <w:spacing w:line="320" w:lineRule="exact"/>
                    <w:rPr>
                      <w:rFonts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曝气设施、</w:t>
                  </w:r>
                  <w:r>
                    <w:rPr>
                      <w:rFonts w:hint="eastAsia" w:ascii="宋体" w:hAnsi="宋体"/>
                      <w:color w:val="auto"/>
                      <w:szCs w:val="21"/>
                      <w:highlight w:val="none"/>
                    </w:rPr>
                    <w:t>监测系统</w:t>
                  </w:r>
                </w:p>
              </w:tc>
              <w:tc>
                <w:tcPr>
                  <w:tcW w:w="1659" w:type="pct"/>
                  <w:tcBorders>
                    <w:top w:val="single" w:color="auto" w:sz="4" w:space="0"/>
                    <w:left w:val="nil"/>
                    <w:bottom w:val="single" w:color="auto" w:sz="4" w:space="0"/>
                    <w:right w:val="single" w:color="auto" w:sz="4" w:space="0"/>
                  </w:tcBorders>
                  <w:noWrap w:val="0"/>
                  <w:vAlign w:val="center"/>
                </w:tcPr>
                <w:p w14:paraId="6E34DDEC">
                  <w:pPr>
                    <w:spacing w:line="320" w:lineRule="exact"/>
                    <w:rPr>
                      <w:rFonts w:ascii="宋体" w:hAnsi="宋体"/>
                      <w:color w:val="auto"/>
                      <w:szCs w:val="21"/>
                      <w:highlight w:val="none"/>
                    </w:rPr>
                  </w:pPr>
                  <w:r>
                    <w:rPr>
                      <w:rFonts w:hint="eastAsia" w:ascii="宋体" w:hAnsi="宋体"/>
                      <w:color w:val="auto"/>
                      <w:szCs w:val="21"/>
                      <w:highlight w:val="none"/>
                      <w:lang w:val="en-US" w:eastAsia="zh-CN"/>
                    </w:rPr>
                    <w:t>曝气设施、</w:t>
                  </w:r>
                  <w:r>
                    <w:rPr>
                      <w:rFonts w:hint="eastAsia" w:ascii="宋体" w:hAnsi="宋体"/>
                      <w:color w:val="auto"/>
                      <w:szCs w:val="21"/>
                      <w:highlight w:val="none"/>
                    </w:rPr>
                    <w:t>水质在线监测仪器</w:t>
                  </w:r>
                </w:p>
              </w:tc>
              <w:tc>
                <w:tcPr>
                  <w:tcW w:w="2538" w:type="pct"/>
                  <w:tcBorders>
                    <w:top w:val="single" w:color="auto" w:sz="4" w:space="0"/>
                    <w:left w:val="nil"/>
                    <w:bottom w:val="single" w:color="auto" w:sz="4" w:space="0"/>
                    <w:right w:val="single" w:color="auto" w:sz="4" w:space="0"/>
                  </w:tcBorders>
                  <w:noWrap w:val="0"/>
                  <w:vAlign w:val="center"/>
                </w:tcPr>
                <w:p w14:paraId="5F6F45C9">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3个月</w:t>
                  </w:r>
                  <w:r>
                    <w:rPr>
                      <w:rFonts w:hint="eastAsia" w:ascii="宋体" w:hAnsi="宋体"/>
                      <w:color w:val="auto"/>
                      <w:szCs w:val="21"/>
                      <w:highlight w:val="none"/>
                    </w:rPr>
                    <w:t>内完成全部设施检查。</w:t>
                  </w:r>
                </w:p>
              </w:tc>
            </w:tr>
            <w:tr w14:paraId="320A777E">
              <w:tblPrEx>
                <w:tblCellMar>
                  <w:top w:w="0" w:type="dxa"/>
                  <w:left w:w="108" w:type="dxa"/>
                  <w:bottom w:w="0" w:type="dxa"/>
                  <w:right w:w="108" w:type="dxa"/>
                </w:tblCellMar>
              </w:tblPrEx>
              <w:trPr>
                <w:trHeight w:val="23" w:hRule="atLeast"/>
                <w:jc w:val="center"/>
              </w:trPr>
              <w:tc>
                <w:tcPr>
                  <w:tcW w:w="80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037154A">
                  <w:pPr>
                    <w:spacing w:line="320" w:lineRule="exact"/>
                    <w:rPr>
                      <w:rFonts w:ascii="宋体" w:hAnsi="宋体"/>
                      <w:color w:val="auto"/>
                      <w:szCs w:val="21"/>
                      <w:highlight w:val="none"/>
                    </w:rPr>
                  </w:pPr>
                </w:p>
              </w:tc>
              <w:tc>
                <w:tcPr>
                  <w:tcW w:w="1659" w:type="pct"/>
                  <w:tcBorders>
                    <w:top w:val="single" w:color="auto" w:sz="4" w:space="0"/>
                    <w:left w:val="nil"/>
                    <w:bottom w:val="single" w:color="auto" w:sz="4" w:space="0"/>
                    <w:right w:val="single" w:color="auto" w:sz="4" w:space="0"/>
                  </w:tcBorders>
                  <w:shd w:val="clear" w:color="auto" w:fill="auto"/>
                  <w:noWrap w:val="0"/>
                  <w:vAlign w:val="center"/>
                </w:tcPr>
                <w:p w14:paraId="73F29A82">
                  <w:pPr>
                    <w:spacing w:line="320" w:lineRule="exact"/>
                    <w:rPr>
                      <w:rFonts w:ascii="宋体" w:hAnsi="宋体"/>
                      <w:color w:val="auto"/>
                      <w:szCs w:val="21"/>
                      <w:highlight w:val="none"/>
                    </w:rPr>
                  </w:pPr>
                  <w:r>
                    <w:rPr>
                      <w:rFonts w:hint="eastAsia" w:ascii="宋体" w:hAnsi="宋体"/>
                      <w:color w:val="auto"/>
                      <w:szCs w:val="21"/>
                      <w:highlight w:val="none"/>
                    </w:rPr>
                    <w:t>系统控制单元</w:t>
                  </w:r>
                </w:p>
              </w:tc>
              <w:tc>
                <w:tcPr>
                  <w:tcW w:w="2538" w:type="pct"/>
                  <w:vMerge w:val="restart"/>
                  <w:tcBorders>
                    <w:top w:val="nil"/>
                    <w:left w:val="nil"/>
                    <w:bottom w:val="single" w:color="auto" w:sz="4" w:space="0"/>
                    <w:right w:val="single" w:color="auto" w:sz="4" w:space="0"/>
                  </w:tcBorders>
                  <w:shd w:val="clear" w:color="auto" w:fill="FFFFFF"/>
                  <w:noWrap w:val="0"/>
                  <w:vAlign w:val="center"/>
                </w:tcPr>
                <w:p w14:paraId="148FBDB3">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个月</w:t>
                  </w:r>
                  <w:r>
                    <w:rPr>
                      <w:rFonts w:hint="eastAsia" w:ascii="宋体" w:hAnsi="宋体"/>
                      <w:color w:val="auto"/>
                      <w:szCs w:val="21"/>
                      <w:highlight w:val="none"/>
                    </w:rPr>
                    <w:t>抽查1次（含</w:t>
                  </w:r>
                  <w:r>
                    <w:rPr>
                      <w:rFonts w:hint="eastAsia" w:ascii="宋体" w:hAnsi="宋体"/>
                      <w:color w:val="auto"/>
                      <w:szCs w:val="21"/>
                      <w:highlight w:val="none"/>
                      <w:lang w:val="en-US" w:eastAsia="zh-CN"/>
                    </w:rPr>
                    <w:t>3个月</w:t>
                  </w:r>
                  <w:r>
                    <w:rPr>
                      <w:rFonts w:hint="eastAsia" w:ascii="宋体" w:hAnsi="宋体"/>
                      <w:color w:val="auto"/>
                      <w:szCs w:val="21"/>
                      <w:highlight w:val="none"/>
                    </w:rPr>
                    <w:t>集中检查1次），3个月内完成全部该设施检查。</w:t>
                  </w:r>
                </w:p>
              </w:tc>
            </w:tr>
            <w:tr w14:paraId="08107169">
              <w:tblPrEx>
                <w:tblCellMar>
                  <w:top w:w="0" w:type="dxa"/>
                  <w:left w:w="108" w:type="dxa"/>
                  <w:bottom w:w="0" w:type="dxa"/>
                  <w:right w:w="108" w:type="dxa"/>
                </w:tblCellMar>
              </w:tblPrEx>
              <w:trPr>
                <w:trHeight w:val="23" w:hRule="atLeast"/>
                <w:jc w:val="center"/>
              </w:trPr>
              <w:tc>
                <w:tcPr>
                  <w:tcW w:w="801" w:type="pct"/>
                  <w:vMerge w:val="continue"/>
                  <w:tcBorders>
                    <w:top w:val="nil"/>
                    <w:left w:val="single" w:color="auto" w:sz="4" w:space="0"/>
                    <w:bottom w:val="single" w:color="auto" w:sz="4" w:space="0"/>
                    <w:right w:val="single" w:color="auto" w:sz="4" w:space="0"/>
                  </w:tcBorders>
                  <w:noWrap w:val="0"/>
                  <w:vAlign w:val="center"/>
                </w:tcPr>
                <w:p w14:paraId="60AC96CE">
                  <w:pPr>
                    <w:spacing w:line="320" w:lineRule="exact"/>
                    <w:rPr>
                      <w:rFonts w:ascii="宋体" w:hAnsi="宋体"/>
                      <w:color w:val="auto"/>
                      <w:szCs w:val="21"/>
                      <w:highlight w:val="none"/>
                    </w:rPr>
                  </w:pPr>
                </w:p>
              </w:tc>
              <w:tc>
                <w:tcPr>
                  <w:tcW w:w="1659" w:type="pct"/>
                  <w:tcBorders>
                    <w:top w:val="single" w:color="auto" w:sz="4" w:space="0"/>
                    <w:left w:val="nil"/>
                    <w:bottom w:val="single" w:color="auto" w:sz="4" w:space="0"/>
                    <w:right w:val="single" w:color="auto" w:sz="4" w:space="0"/>
                  </w:tcBorders>
                  <w:noWrap w:val="0"/>
                  <w:vAlign w:val="center"/>
                </w:tcPr>
                <w:p w14:paraId="2C4CA909">
                  <w:pPr>
                    <w:spacing w:line="320" w:lineRule="exact"/>
                    <w:rPr>
                      <w:rFonts w:ascii="宋体" w:hAnsi="宋体"/>
                      <w:color w:val="auto"/>
                      <w:szCs w:val="21"/>
                      <w:highlight w:val="none"/>
                    </w:rPr>
                  </w:pPr>
                  <w:r>
                    <w:rPr>
                      <w:rFonts w:hint="eastAsia" w:ascii="宋体" w:hAnsi="宋体"/>
                      <w:color w:val="auto"/>
                      <w:szCs w:val="21"/>
                      <w:highlight w:val="none"/>
                    </w:rPr>
                    <w:t>语音播报系统</w:t>
                  </w:r>
                </w:p>
              </w:tc>
              <w:tc>
                <w:tcPr>
                  <w:tcW w:w="2538" w:type="pct"/>
                  <w:vMerge w:val="continue"/>
                  <w:tcBorders>
                    <w:top w:val="nil"/>
                    <w:left w:val="nil"/>
                    <w:bottom w:val="single" w:color="auto" w:sz="4" w:space="0"/>
                    <w:right w:val="single" w:color="auto" w:sz="4" w:space="0"/>
                  </w:tcBorders>
                  <w:noWrap w:val="0"/>
                  <w:vAlign w:val="center"/>
                </w:tcPr>
                <w:p w14:paraId="2ADA1B37">
                  <w:pPr>
                    <w:spacing w:line="320" w:lineRule="exact"/>
                    <w:rPr>
                      <w:rFonts w:ascii="宋体" w:hAnsi="宋体"/>
                      <w:color w:val="auto"/>
                      <w:szCs w:val="21"/>
                      <w:highlight w:val="none"/>
                    </w:rPr>
                  </w:pPr>
                </w:p>
              </w:tc>
            </w:tr>
            <w:tr w14:paraId="0A2EC06B">
              <w:tblPrEx>
                <w:tblCellMar>
                  <w:top w:w="0" w:type="dxa"/>
                  <w:left w:w="108" w:type="dxa"/>
                  <w:bottom w:w="0" w:type="dxa"/>
                  <w:right w:w="108" w:type="dxa"/>
                </w:tblCellMar>
              </w:tblPrEx>
              <w:trPr>
                <w:trHeight w:val="23" w:hRule="atLeast"/>
                <w:jc w:val="center"/>
              </w:trPr>
              <w:tc>
                <w:tcPr>
                  <w:tcW w:w="80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11887E8">
                  <w:pPr>
                    <w:spacing w:line="320" w:lineRule="exact"/>
                    <w:rPr>
                      <w:rFonts w:ascii="宋体" w:hAnsi="宋体"/>
                      <w:color w:val="auto"/>
                      <w:szCs w:val="21"/>
                      <w:highlight w:val="none"/>
                    </w:rPr>
                  </w:pPr>
                </w:p>
              </w:tc>
              <w:tc>
                <w:tcPr>
                  <w:tcW w:w="1659" w:type="pct"/>
                  <w:tcBorders>
                    <w:top w:val="single" w:color="auto" w:sz="4" w:space="0"/>
                    <w:left w:val="nil"/>
                    <w:bottom w:val="single" w:color="auto" w:sz="4" w:space="0"/>
                    <w:right w:val="single" w:color="auto" w:sz="4" w:space="0"/>
                  </w:tcBorders>
                  <w:shd w:val="clear" w:color="auto" w:fill="auto"/>
                  <w:noWrap w:val="0"/>
                  <w:vAlign w:val="center"/>
                </w:tcPr>
                <w:p w14:paraId="62C866FD">
                  <w:pPr>
                    <w:spacing w:line="320" w:lineRule="exact"/>
                    <w:rPr>
                      <w:rFonts w:ascii="宋体" w:hAnsi="宋体"/>
                      <w:color w:val="auto"/>
                      <w:szCs w:val="21"/>
                      <w:highlight w:val="none"/>
                    </w:rPr>
                  </w:pPr>
                  <w:r>
                    <w:rPr>
                      <w:rFonts w:hint="eastAsia" w:ascii="宋体" w:hAnsi="宋体"/>
                      <w:color w:val="auto"/>
                      <w:szCs w:val="21"/>
                      <w:highlight w:val="none"/>
                    </w:rPr>
                    <w:t>气象站检测系统</w:t>
                  </w:r>
                </w:p>
              </w:tc>
              <w:tc>
                <w:tcPr>
                  <w:tcW w:w="2538" w:type="pct"/>
                  <w:tcBorders>
                    <w:top w:val="single" w:color="auto" w:sz="4" w:space="0"/>
                    <w:left w:val="nil"/>
                    <w:bottom w:val="single" w:color="auto" w:sz="4" w:space="0"/>
                    <w:right w:val="single" w:color="auto" w:sz="4" w:space="0"/>
                  </w:tcBorders>
                  <w:shd w:val="clear" w:color="auto" w:fill="FFFFFF"/>
                  <w:noWrap w:val="0"/>
                  <w:vAlign w:val="center"/>
                </w:tcPr>
                <w:p w14:paraId="4D139A82">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3个月</w:t>
                  </w:r>
                  <w:r>
                    <w:rPr>
                      <w:rFonts w:hint="eastAsia" w:ascii="宋体" w:hAnsi="宋体"/>
                      <w:color w:val="auto"/>
                      <w:szCs w:val="21"/>
                      <w:highlight w:val="none"/>
                    </w:rPr>
                    <w:t>现场检查1次（含</w:t>
                  </w:r>
                  <w:r>
                    <w:rPr>
                      <w:rFonts w:hint="eastAsia" w:ascii="宋体" w:hAnsi="宋体"/>
                      <w:color w:val="auto"/>
                      <w:szCs w:val="21"/>
                      <w:highlight w:val="none"/>
                      <w:lang w:val="en-US" w:eastAsia="zh-CN"/>
                    </w:rPr>
                    <w:t>3个月</w:t>
                  </w:r>
                  <w:r>
                    <w:rPr>
                      <w:rFonts w:hint="eastAsia" w:ascii="宋体" w:hAnsi="宋体"/>
                      <w:color w:val="auto"/>
                      <w:szCs w:val="21"/>
                      <w:highlight w:val="none"/>
                    </w:rPr>
                    <w:t>集中检查1次）。</w:t>
                  </w:r>
                </w:p>
              </w:tc>
            </w:tr>
            <w:tr w14:paraId="28655603">
              <w:tblPrEx>
                <w:tblCellMar>
                  <w:top w:w="0" w:type="dxa"/>
                  <w:left w:w="108" w:type="dxa"/>
                  <w:bottom w:w="0" w:type="dxa"/>
                  <w:right w:w="108" w:type="dxa"/>
                </w:tblCellMar>
              </w:tblPrEx>
              <w:trPr>
                <w:trHeight w:val="23" w:hRule="atLeast"/>
                <w:jc w:val="center"/>
              </w:trPr>
              <w:tc>
                <w:tcPr>
                  <w:tcW w:w="801"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0BA4F8B">
                  <w:pPr>
                    <w:spacing w:line="320" w:lineRule="exact"/>
                    <w:rPr>
                      <w:rFonts w:ascii="宋体" w:hAnsi="宋体"/>
                      <w:color w:val="auto"/>
                      <w:szCs w:val="21"/>
                      <w:highlight w:val="none"/>
                    </w:rPr>
                  </w:pPr>
                </w:p>
              </w:tc>
              <w:tc>
                <w:tcPr>
                  <w:tcW w:w="1659" w:type="pct"/>
                  <w:tcBorders>
                    <w:top w:val="single" w:color="auto" w:sz="4" w:space="0"/>
                    <w:left w:val="nil"/>
                    <w:bottom w:val="single" w:color="auto" w:sz="4" w:space="0"/>
                    <w:right w:val="single" w:color="auto" w:sz="4" w:space="0"/>
                  </w:tcBorders>
                  <w:shd w:val="clear" w:color="auto" w:fill="auto"/>
                  <w:noWrap w:val="0"/>
                  <w:vAlign w:val="center"/>
                </w:tcPr>
                <w:p w14:paraId="74099E43">
                  <w:pPr>
                    <w:spacing w:line="320" w:lineRule="exact"/>
                    <w:rPr>
                      <w:rFonts w:ascii="宋体" w:hAnsi="宋体"/>
                      <w:color w:val="auto"/>
                      <w:szCs w:val="21"/>
                      <w:highlight w:val="none"/>
                    </w:rPr>
                  </w:pPr>
                  <w:r>
                    <w:rPr>
                      <w:rFonts w:hint="eastAsia" w:ascii="宋体" w:hAnsi="宋体"/>
                      <w:color w:val="auto"/>
                      <w:szCs w:val="21"/>
                      <w:highlight w:val="none"/>
                    </w:rPr>
                    <w:t>视频监控系统</w:t>
                  </w:r>
                </w:p>
              </w:tc>
              <w:tc>
                <w:tcPr>
                  <w:tcW w:w="2538" w:type="pct"/>
                  <w:tcBorders>
                    <w:top w:val="single" w:color="auto" w:sz="4" w:space="0"/>
                    <w:left w:val="nil"/>
                    <w:bottom w:val="single" w:color="auto" w:sz="4" w:space="0"/>
                    <w:right w:val="single" w:color="auto" w:sz="4" w:space="0"/>
                  </w:tcBorders>
                  <w:shd w:val="clear" w:color="auto" w:fill="FFFFFF"/>
                  <w:noWrap w:val="0"/>
                  <w:vAlign w:val="center"/>
                </w:tcPr>
                <w:p w14:paraId="7B1210E6">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检查1次（含</w:t>
                  </w:r>
                  <w:r>
                    <w:rPr>
                      <w:rFonts w:hint="eastAsia" w:ascii="宋体" w:hAnsi="宋体"/>
                      <w:color w:val="auto"/>
                      <w:szCs w:val="21"/>
                      <w:highlight w:val="none"/>
                      <w:lang w:val="en-US" w:eastAsia="zh-CN"/>
                    </w:rPr>
                    <w:t>3个月</w:t>
                  </w:r>
                  <w:r>
                    <w:rPr>
                      <w:rFonts w:hint="eastAsia" w:ascii="宋体" w:hAnsi="宋体"/>
                      <w:color w:val="auto"/>
                      <w:szCs w:val="21"/>
                      <w:highlight w:val="none"/>
                    </w:rPr>
                    <w:t>集中检查1次）。</w:t>
                  </w:r>
                </w:p>
              </w:tc>
            </w:tr>
            <w:tr w14:paraId="76654A9C">
              <w:tblPrEx>
                <w:tblCellMar>
                  <w:top w:w="0" w:type="dxa"/>
                  <w:left w:w="108" w:type="dxa"/>
                  <w:bottom w:w="0" w:type="dxa"/>
                  <w:right w:w="108" w:type="dxa"/>
                </w:tblCellMar>
              </w:tblPrEx>
              <w:trPr>
                <w:trHeight w:val="23" w:hRule="atLeast"/>
                <w:jc w:val="center"/>
              </w:trPr>
              <w:tc>
                <w:tcPr>
                  <w:tcW w:w="801" w:type="pct"/>
                  <w:tcBorders>
                    <w:top w:val="single" w:color="auto" w:sz="4" w:space="0"/>
                    <w:left w:val="single" w:color="auto" w:sz="4" w:space="0"/>
                    <w:bottom w:val="single" w:color="auto" w:sz="4" w:space="0"/>
                    <w:right w:val="single" w:color="auto" w:sz="4" w:space="0"/>
                  </w:tcBorders>
                  <w:noWrap w:val="0"/>
                  <w:vAlign w:val="center"/>
                </w:tcPr>
                <w:p w14:paraId="5631AAB3">
                  <w:pPr>
                    <w:spacing w:line="320" w:lineRule="exact"/>
                    <w:rPr>
                      <w:rFonts w:ascii="宋体" w:hAnsi="宋体"/>
                      <w:color w:val="auto"/>
                      <w:szCs w:val="21"/>
                      <w:highlight w:val="none"/>
                    </w:rPr>
                  </w:pPr>
                  <w:r>
                    <w:rPr>
                      <w:rFonts w:hint="eastAsia" w:ascii="宋体" w:hAnsi="宋体"/>
                      <w:color w:val="auto"/>
                      <w:szCs w:val="21"/>
                      <w:highlight w:val="none"/>
                    </w:rPr>
                    <w:t>（五）堤岸护坡</w:t>
                  </w:r>
                </w:p>
              </w:tc>
              <w:tc>
                <w:tcPr>
                  <w:tcW w:w="1659" w:type="pct"/>
                  <w:tcBorders>
                    <w:top w:val="single" w:color="auto" w:sz="4" w:space="0"/>
                    <w:left w:val="nil"/>
                    <w:bottom w:val="single" w:color="auto" w:sz="4" w:space="0"/>
                    <w:right w:val="single" w:color="auto" w:sz="4" w:space="0"/>
                  </w:tcBorders>
                  <w:noWrap w:val="0"/>
                  <w:vAlign w:val="center"/>
                </w:tcPr>
                <w:p w14:paraId="61C8FC6D">
                  <w:pPr>
                    <w:spacing w:line="320" w:lineRule="exact"/>
                    <w:rPr>
                      <w:rFonts w:ascii="宋体" w:hAnsi="宋体"/>
                      <w:color w:val="auto"/>
                      <w:szCs w:val="21"/>
                      <w:highlight w:val="none"/>
                    </w:rPr>
                  </w:pPr>
                  <w:r>
                    <w:rPr>
                      <w:rFonts w:hint="eastAsia" w:ascii="宋体" w:hAnsi="宋体"/>
                      <w:color w:val="auto"/>
                      <w:szCs w:val="21"/>
                      <w:highlight w:val="none"/>
                    </w:rPr>
                    <w:t>堤岸护坡</w:t>
                  </w:r>
                </w:p>
              </w:tc>
              <w:tc>
                <w:tcPr>
                  <w:tcW w:w="2538" w:type="pct"/>
                  <w:vMerge w:val="restart"/>
                  <w:tcBorders>
                    <w:top w:val="nil"/>
                    <w:left w:val="nil"/>
                    <w:bottom w:val="single" w:color="auto" w:sz="4" w:space="0"/>
                    <w:right w:val="single" w:color="auto" w:sz="4" w:space="0"/>
                  </w:tcBorders>
                  <w:noWrap w:val="0"/>
                  <w:vAlign w:val="center"/>
                </w:tcPr>
                <w:p w14:paraId="0E7C928E">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抽查1次（含</w:t>
                  </w:r>
                  <w:r>
                    <w:rPr>
                      <w:rFonts w:hint="eastAsia" w:ascii="宋体" w:hAnsi="宋体"/>
                      <w:color w:val="auto"/>
                      <w:szCs w:val="21"/>
                      <w:highlight w:val="none"/>
                      <w:lang w:val="en-US" w:eastAsia="zh-CN"/>
                    </w:rPr>
                    <w:t>3个月</w:t>
                  </w:r>
                  <w:r>
                    <w:rPr>
                      <w:rFonts w:hint="eastAsia" w:ascii="宋体" w:hAnsi="宋体"/>
                      <w:color w:val="auto"/>
                      <w:szCs w:val="21"/>
                      <w:highlight w:val="none"/>
                    </w:rPr>
                    <w:t>集中检查1次），3个月内完成全部该设施检查。</w:t>
                  </w:r>
                </w:p>
              </w:tc>
            </w:tr>
            <w:tr w14:paraId="361E07AA">
              <w:tblPrEx>
                <w:tblCellMar>
                  <w:top w:w="0" w:type="dxa"/>
                  <w:left w:w="108" w:type="dxa"/>
                  <w:bottom w:w="0" w:type="dxa"/>
                  <w:right w:w="108" w:type="dxa"/>
                </w:tblCellMar>
              </w:tblPrEx>
              <w:trPr>
                <w:trHeight w:val="23" w:hRule="atLeast"/>
                <w:jc w:val="center"/>
              </w:trPr>
              <w:tc>
                <w:tcPr>
                  <w:tcW w:w="801" w:type="pct"/>
                  <w:tcBorders>
                    <w:top w:val="nil"/>
                    <w:left w:val="single" w:color="auto" w:sz="4" w:space="0"/>
                    <w:bottom w:val="single" w:color="auto" w:sz="4" w:space="0"/>
                    <w:right w:val="single" w:color="auto" w:sz="4" w:space="0"/>
                  </w:tcBorders>
                  <w:noWrap w:val="0"/>
                  <w:vAlign w:val="center"/>
                </w:tcPr>
                <w:p w14:paraId="24935794">
                  <w:pPr>
                    <w:spacing w:line="320" w:lineRule="exact"/>
                    <w:rPr>
                      <w:rFonts w:ascii="宋体" w:hAnsi="宋体"/>
                      <w:color w:val="auto"/>
                      <w:szCs w:val="21"/>
                      <w:highlight w:val="none"/>
                    </w:rPr>
                  </w:pPr>
                  <w:r>
                    <w:rPr>
                      <w:rFonts w:hint="eastAsia" w:ascii="宋体" w:hAnsi="宋体"/>
                      <w:color w:val="auto"/>
                      <w:szCs w:val="21"/>
                      <w:highlight w:val="none"/>
                    </w:rPr>
                    <w:t>（六）河道闸坝</w:t>
                  </w:r>
                </w:p>
              </w:tc>
              <w:tc>
                <w:tcPr>
                  <w:tcW w:w="1659" w:type="pct"/>
                  <w:tcBorders>
                    <w:top w:val="nil"/>
                    <w:left w:val="nil"/>
                    <w:bottom w:val="single" w:color="auto" w:sz="4" w:space="0"/>
                    <w:right w:val="single" w:color="auto" w:sz="4" w:space="0"/>
                  </w:tcBorders>
                  <w:noWrap w:val="0"/>
                  <w:vAlign w:val="center"/>
                </w:tcPr>
                <w:p w14:paraId="69D5B48F">
                  <w:pPr>
                    <w:spacing w:line="320" w:lineRule="exact"/>
                    <w:rPr>
                      <w:rFonts w:ascii="宋体" w:hAnsi="宋体"/>
                      <w:color w:val="auto"/>
                      <w:szCs w:val="21"/>
                      <w:highlight w:val="none"/>
                    </w:rPr>
                  </w:pPr>
                  <w:r>
                    <w:rPr>
                      <w:rFonts w:hint="eastAsia" w:ascii="宋体" w:hAnsi="宋体"/>
                      <w:color w:val="auto"/>
                      <w:szCs w:val="21"/>
                      <w:highlight w:val="none"/>
                    </w:rPr>
                    <w:t>蓄水闸、溢流坝、分洪闸、联通闸、拦污坝</w:t>
                  </w:r>
                </w:p>
              </w:tc>
              <w:tc>
                <w:tcPr>
                  <w:tcW w:w="2538" w:type="pct"/>
                  <w:vMerge w:val="continue"/>
                  <w:tcBorders>
                    <w:top w:val="nil"/>
                    <w:left w:val="nil"/>
                    <w:bottom w:val="single" w:color="auto" w:sz="4" w:space="0"/>
                    <w:right w:val="single" w:color="auto" w:sz="4" w:space="0"/>
                  </w:tcBorders>
                  <w:noWrap w:val="0"/>
                  <w:vAlign w:val="center"/>
                </w:tcPr>
                <w:p w14:paraId="78A83667">
                  <w:pPr>
                    <w:spacing w:line="320" w:lineRule="exact"/>
                    <w:rPr>
                      <w:rFonts w:ascii="宋体" w:hAnsi="宋体"/>
                      <w:color w:val="auto"/>
                      <w:szCs w:val="21"/>
                      <w:highlight w:val="none"/>
                    </w:rPr>
                  </w:pPr>
                </w:p>
              </w:tc>
            </w:tr>
            <w:tr w14:paraId="1263B98C">
              <w:tblPrEx>
                <w:tblCellMar>
                  <w:top w:w="0" w:type="dxa"/>
                  <w:left w:w="108" w:type="dxa"/>
                  <w:bottom w:w="0" w:type="dxa"/>
                  <w:right w:w="108" w:type="dxa"/>
                </w:tblCellMar>
              </w:tblPrEx>
              <w:trPr>
                <w:trHeight w:val="23" w:hRule="atLeast"/>
                <w:jc w:val="center"/>
              </w:trPr>
              <w:tc>
                <w:tcPr>
                  <w:tcW w:w="801" w:type="pct"/>
                  <w:tcBorders>
                    <w:top w:val="nil"/>
                    <w:left w:val="single" w:color="auto" w:sz="4" w:space="0"/>
                    <w:bottom w:val="single" w:color="auto" w:sz="4" w:space="0"/>
                    <w:right w:val="single" w:color="auto" w:sz="4" w:space="0"/>
                  </w:tcBorders>
                  <w:noWrap w:val="0"/>
                  <w:vAlign w:val="center"/>
                </w:tcPr>
                <w:p w14:paraId="3E277A10">
                  <w:pPr>
                    <w:spacing w:line="320" w:lineRule="exact"/>
                    <w:rPr>
                      <w:rFonts w:ascii="宋体" w:hAnsi="宋体"/>
                      <w:color w:val="auto"/>
                      <w:szCs w:val="21"/>
                      <w:highlight w:val="none"/>
                    </w:rPr>
                  </w:pPr>
                  <w:r>
                    <w:rPr>
                      <w:rFonts w:hint="eastAsia" w:ascii="宋体" w:hAnsi="宋体"/>
                      <w:color w:val="auto"/>
                      <w:szCs w:val="21"/>
                      <w:highlight w:val="none"/>
                    </w:rPr>
                    <w:t>（七）照明设施</w:t>
                  </w:r>
                </w:p>
              </w:tc>
              <w:tc>
                <w:tcPr>
                  <w:tcW w:w="1659" w:type="pct"/>
                  <w:tcBorders>
                    <w:top w:val="nil"/>
                    <w:left w:val="nil"/>
                    <w:bottom w:val="single" w:color="auto" w:sz="4" w:space="0"/>
                    <w:right w:val="single" w:color="auto" w:sz="4" w:space="0"/>
                  </w:tcBorders>
                  <w:noWrap w:val="0"/>
                  <w:vAlign w:val="center"/>
                </w:tcPr>
                <w:p w14:paraId="505E3D9E">
                  <w:pPr>
                    <w:spacing w:line="320" w:lineRule="exact"/>
                    <w:rPr>
                      <w:rFonts w:ascii="宋体" w:hAnsi="宋体"/>
                      <w:color w:val="auto"/>
                      <w:szCs w:val="21"/>
                      <w:highlight w:val="none"/>
                    </w:rPr>
                  </w:pPr>
                  <w:r>
                    <w:rPr>
                      <w:rFonts w:hint="eastAsia" w:ascii="宋体" w:hAnsi="宋体"/>
                      <w:color w:val="auto"/>
                      <w:szCs w:val="21"/>
                      <w:highlight w:val="none"/>
                    </w:rPr>
                    <w:t>配电箱、灯具、电缆等</w:t>
                  </w:r>
                </w:p>
              </w:tc>
              <w:tc>
                <w:tcPr>
                  <w:tcW w:w="2538" w:type="pct"/>
                  <w:tcBorders>
                    <w:top w:val="nil"/>
                    <w:left w:val="nil"/>
                    <w:bottom w:val="nil"/>
                    <w:right w:val="single" w:color="auto" w:sz="4" w:space="0"/>
                  </w:tcBorders>
                  <w:noWrap w:val="0"/>
                  <w:vAlign w:val="center"/>
                </w:tcPr>
                <w:p w14:paraId="7661C339">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抽查2次（含1次夜间抽查），3个月内完成全部该设施检查。</w:t>
                  </w:r>
                </w:p>
              </w:tc>
            </w:tr>
            <w:tr w14:paraId="6132E560">
              <w:tblPrEx>
                <w:tblCellMar>
                  <w:top w:w="0" w:type="dxa"/>
                  <w:left w:w="108" w:type="dxa"/>
                  <w:bottom w:w="0" w:type="dxa"/>
                  <w:right w:w="108" w:type="dxa"/>
                </w:tblCellMar>
              </w:tblPrEx>
              <w:trPr>
                <w:trHeight w:val="23" w:hRule="atLeast"/>
                <w:jc w:val="center"/>
              </w:trPr>
              <w:tc>
                <w:tcPr>
                  <w:tcW w:w="801" w:type="pct"/>
                  <w:tcBorders>
                    <w:top w:val="nil"/>
                    <w:left w:val="single" w:color="auto" w:sz="4" w:space="0"/>
                    <w:bottom w:val="nil"/>
                    <w:right w:val="single" w:color="auto" w:sz="4" w:space="0"/>
                  </w:tcBorders>
                  <w:noWrap w:val="0"/>
                  <w:vAlign w:val="center"/>
                </w:tcPr>
                <w:p w14:paraId="738E2ADC">
                  <w:pPr>
                    <w:spacing w:line="320" w:lineRule="exact"/>
                    <w:rPr>
                      <w:rFonts w:ascii="宋体" w:hAnsi="宋体"/>
                      <w:color w:val="auto"/>
                      <w:szCs w:val="21"/>
                      <w:highlight w:val="none"/>
                    </w:rPr>
                  </w:pPr>
                  <w:r>
                    <w:rPr>
                      <w:rFonts w:hint="eastAsia" w:ascii="宋体" w:hAnsi="宋体"/>
                      <w:color w:val="auto"/>
                      <w:szCs w:val="21"/>
                      <w:highlight w:val="none"/>
                    </w:rPr>
                    <w:t>（八）游憩设施</w:t>
                  </w:r>
                </w:p>
              </w:tc>
              <w:tc>
                <w:tcPr>
                  <w:tcW w:w="1659" w:type="pct"/>
                  <w:tcBorders>
                    <w:top w:val="nil"/>
                    <w:left w:val="nil"/>
                    <w:bottom w:val="single" w:color="auto" w:sz="4" w:space="0"/>
                    <w:right w:val="single" w:color="auto" w:sz="4" w:space="0"/>
                  </w:tcBorders>
                  <w:noWrap w:val="0"/>
                  <w:vAlign w:val="center"/>
                </w:tcPr>
                <w:p w14:paraId="7751DA78">
                  <w:pPr>
                    <w:spacing w:line="320" w:lineRule="exact"/>
                    <w:rPr>
                      <w:rFonts w:ascii="宋体" w:hAnsi="宋体"/>
                      <w:color w:val="auto"/>
                      <w:szCs w:val="21"/>
                      <w:highlight w:val="none"/>
                    </w:rPr>
                  </w:pPr>
                  <w:r>
                    <w:rPr>
                      <w:rFonts w:hint="eastAsia" w:ascii="宋体" w:hAnsi="宋体"/>
                      <w:color w:val="auto"/>
                      <w:szCs w:val="21"/>
                      <w:highlight w:val="none"/>
                    </w:rPr>
                    <w:t>果皮箱、指示牌、座椅、雕塑、亭子、廊架、公厕等。</w:t>
                  </w:r>
                </w:p>
              </w:tc>
              <w:tc>
                <w:tcPr>
                  <w:tcW w:w="2538" w:type="pct"/>
                  <w:tcBorders>
                    <w:top w:val="single" w:color="auto" w:sz="4" w:space="0"/>
                    <w:left w:val="nil"/>
                    <w:bottom w:val="nil"/>
                    <w:right w:val="single" w:color="auto" w:sz="4" w:space="0"/>
                  </w:tcBorders>
                  <w:noWrap w:val="0"/>
                  <w:vAlign w:val="center"/>
                </w:tcPr>
                <w:p w14:paraId="0F63F11B">
                  <w:pPr>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个月抽查</w:t>
                  </w:r>
                  <w:r>
                    <w:rPr>
                      <w:rFonts w:hint="eastAsia" w:ascii="宋体" w:hAnsi="宋体"/>
                      <w:color w:val="auto"/>
                      <w:szCs w:val="21"/>
                      <w:highlight w:val="none"/>
                    </w:rPr>
                    <w:t>1次，每</w:t>
                  </w:r>
                  <w:r>
                    <w:rPr>
                      <w:rFonts w:hint="eastAsia" w:ascii="宋体" w:hAnsi="宋体"/>
                      <w:color w:val="auto"/>
                      <w:szCs w:val="21"/>
                      <w:highlight w:val="none"/>
                      <w:lang w:val="en-US" w:eastAsia="zh-CN"/>
                    </w:rPr>
                    <w:t>3个月</w:t>
                  </w:r>
                  <w:r>
                    <w:rPr>
                      <w:rFonts w:hint="eastAsia" w:ascii="宋体" w:hAnsi="宋体"/>
                      <w:color w:val="auto"/>
                      <w:szCs w:val="21"/>
                      <w:highlight w:val="none"/>
                    </w:rPr>
                    <w:t>内完成全部设施检查。</w:t>
                  </w:r>
                </w:p>
              </w:tc>
            </w:tr>
            <w:tr w14:paraId="57C0FFF3">
              <w:tblPrEx>
                <w:tblCellMar>
                  <w:top w:w="0" w:type="dxa"/>
                  <w:left w:w="108" w:type="dxa"/>
                  <w:bottom w:w="0" w:type="dxa"/>
                  <w:right w:w="108" w:type="dxa"/>
                </w:tblCellMar>
              </w:tblPrEx>
              <w:trPr>
                <w:trHeight w:val="23" w:hRule="atLeast"/>
                <w:jc w:val="center"/>
              </w:trPr>
              <w:tc>
                <w:tcPr>
                  <w:tcW w:w="801" w:type="pct"/>
                  <w:tcBorders>
                    <w:top w:val="single" w:color="auto" w:sz="4" w:space="0"/>
                    <w:left w:val="single" w:color="auto" w:sz="4" w:space="0"/>
                    <w:bottom w:val="single" w:color="auto" w:sz="4" w:space="0"/>
                    <w:right w:val="single" w:color="auto" w:sz="4" w:space="0"/>
                  </w:tcBorders>
                  <w:noWrap w:val="0"/>
                  <w:vAlign w:val="center"/>
                </w:tcPr>
                <w:p w14:paraId="41EA6B4C">
                  <w:pPr>
                    <w:widowControl/>
                    <w:spacing w:line="320" w:lineRule="exact"/>
                    <w:jc w:val="center"/>
                    <w:rPr>
                      <w:rFonts w:ascii="宋体" w:hAnsi="宋体"/>
                      <w:color w:val="auto"/>
                      <w:szCs w:val="21"/>
                      <w:highlight w:val="none"/>
                    </w:rPr>
                  </w:pPr>
                  <w:r>
                    <w:rPr>
                      <w:rFonts w:hint="eastAsia" w:ascii="宋体" w:hAnsi="宋体"/>
                      <w:color w:val="auto"/>
                      <w:szCs w:val="21"/>
                      <w:highlight w:val="none"/>
                    </w:rPr>
                    <w:t>（九）植物养护</w:t>
                  </w:r>
                </w:p>
              </w:tc>
              <w:tc>
                <w:tcPr>
                  <w:tcW w:w="1659" w:type="pct"/>
                  <w:tcBorders>
                    <w:top w:val="nil"/>
                    <w:left w:val="nil"/>
                    <w:bottom w:val="single" w:color="auto" w:sz="4" w:space="0"/>
                    <w:right w:val="single" w:color="auto" w:sz="4" w:space="0"/>
                  </w:tcBorders>
                  <w:noWrap w:val="0"/>
                  <w:vAlign w:val="center"/>
                </w:tcPr>
                <w:p w14:paraId="0BAAFE8E">
                  <w:pPr>
                    <w:widowControl/>
                    <w:spacing w:line="320" w:lineRule="exact"/>
                    <w:rPr>
                      <w:rFonts w:ascii="宋体" w:hAnsi="宋体"/>
                      <w:color w:val="auto"/>
                      <w:szCs w:val="21"/>
                      <w:highlight w:val="none"/>
                    </w:rPr>
                  </w:pPr>
                  <w:r>
                    <w:rPr>
                      <w:rFonts w:hint="eastAsia" w:ascii="宋体" w:hAnsi="宋体"/>
                      <w:color w:val="auto"/>
                      <w:szCs w:val="21"/>
                      <w:highlight w:val="none"/>
                    </w:rPr>
                    <w:t>水生植物、陆生植物、修剪收割</w:t>
                  </w:r>
                </w:p>
              </w:tc>
              <w:tc>
                <w:tcPr>
                  <w:tcW w:w="2538" w:type="pct"/>
                  <w:tcBorders>
                    <w:top w:val="single" w:color="auto" w:sz="4" w:space="0"/>
                    <w:left w:val="nil"/>
                    <w:bottom w:val="nil"/>
                    <w:right w:val="single" w:color="auto" w:sz="4" w:space="0"/>
                  </w:tcBorders>
                  <w:noWrap w:val="0"/>
                  <w:vAlign w:val="center"/>
                </w:tcPr>
                <w:p w14:paraId="0E788850">
                  <w:pPr>
                    <w:widowControl/>
                    <w:spacing w:line="320" w:lineRule="exact"/>
                    <w:rPr>
                      <w:rFonts w:ascii="宋体" w:hAnsi="宋体"/>
                      <w:color w:val="auto"/>
                      <w:szCs w:val="21"/>
                      <w:highlight w:val="none"/>
                    </w:rPr>
                  </w:pPr>
                  <w:r>
                    <w:rPr>
                      <w:rFonts w:hint="eastAsia" w:ascii="宋体" w:hAnsi="宋体"/>
                      <w:color w:val="auto"/>
                      <w:szCs w:val="21"/>
                      <w:highlight w:val="none"/>
                    </w:rPr>
                    <w:t>项目服务期内，每</w:t>
                  </w:r>
                  <w:r>
                    <w:rPr>
                      <w:rFonts w:hint="eastAsia" w:ascii="宋体" w:hAnsi="宋体"/>
                      <w:color w:val="auto"/>
                      <w:szCs w:val="21"/>
                      <w:highlight w:val="none"/>
                      <w:lang w:val="en-US" w:eastAsia="zh-CN"/>
                    </w:rPr>
                    <w:t>月</w:t>
                  </w:r>
                  <w:r>
                    <w:rPr>
                      <w:rFonts w:hint="eastAsia" w:ascii="宋体" w:hAnsi="宋体"/>
                      <w:color w:val="auto"/>
                      <w:szCs w:val="21"/>
                      <w:highlight w:val="none"/>
                    </w:rPr>
                    <w:t>抽检1次，每</w:t>
                  </w:r>
                  <w:r>
                    <w:rPr>
                      <w:rFonts w:hint="eastAsia" w:ascii="宋体" w:hAnsi="宋体"/>
                      <w:color w:val="auto"/>
                      <w:szCs w:val="21"/>
                      <w:highlight w:val="none"/>
                      <w:lang w:val="en-US" w:eastAsia="zh-CN"/>
                    </w:rPr>
                    <w:t>3个月</w:t>
                  </w:r>
                  <w:r>
                    <w:rPr>
                      <w:rFonts w:hint="eastAsia" w:ascii="宋体" w:hAnsi="宋体"/>
                      <w:color w:val="auto"/>
                      <w:szCs w:val="21"/>
                      <w:highlight w:val="none"/>
                    </w:rPr>
                    <w:t>内完成全部设施检查。</w:t>
                  </w:r>
                </w:p>
              </w:tc>
            </w:tr>
            <w:tr w14:paraId="4A6D9129">
              <w:tblPrEx>
                <w:tblCellMar>
                  <w:top w:w="0" w:type="dxa"/>
                  <w:left w:w="108" w:type="dxa"/>
                  <w:bottom w:w="0" w:type="dxa"/>
                  <w:right w:w="108" w:type="dxa"/>
                </w:tblCellMar>
              </w:tblPrEx>
              <w:trPr>
                <w:trHeight w:val="23" w:hRule="atLeast"/>
                <w:jc w:val="center"/>
              </w:trPr>
              <w:tc>
                <w:tcPr>
                  <w:tcW w:w="2461" w:type="pct"/>
                  <w:gridSpan w:val="2"/>
                  <w:tcBorders>
                    <w:top w:val="single" w:color="auto" w:sz="4" w:space="0"/>
                    <w:left w:val="single" w:color="auto" w:sz="4" w:space="0"/>
                    <w:bottom w:val="single" w:color="auto" w:sz="4" w:space="0"/>
                    <w:right w:val="single" w:color="000000" w:sz="4" w:space="0"/>
                  </w:tcBorders>
                  <w:noWrap w:val="0"/>
                  <w:vAlign w:val="center"/>
                </w:tcPr>
                <w:p w14:paraId="251B8641">
                  <w:pPr>
                    <w:widowControl/>
                    <w:spacing w:line="320" w:lineRule="exact"/>
                    <w:rPr>
                      <w:rFonts w:ascii="宋体" w:hAnsi="宋体"/>
                      <w:color w:val="auto"/>
                      <w:szCs w:val="21"/>
                      <w:highlight w:val="none"/>
                    </w:rPr>
                  </w:pPr>
                  <w:r>
                    <w:rPr>
                      <w:rFonts w:hint="eastAsia" w:ascii="宋体" w:hAnsi="宋体"/>
                      <w:color w:val="auto"/>
                      <w:szCs w:val="21"/>
                      <w:highlight w:val="none"/>
                    </w:rPr>
                    <w:t>（十）河道卫生</w:t>
                  </w:r>
                </w:p>
              </w:tc>
              <w:tc>
                <w:tcPr>
                  <w:tcW w:w="2538" w:type="pct"/>
                  <w:tcBorders>
                    <w:top w:val="single" w:color="auto" w:sz="4" w:space="0"/>
                    <w:left w:val="nil"/>
                    <w:bottom w:val="single" w:color="auto" w:sz="4" w:space="0"/>
                    <w:right w:val="single" w:color="auto" w:sz="4" w:space="0"/>
                  </w:tcBorders>
                  <w:noWrap w:val="0"/>
                  <w:vAlign w:val="center"/>
                </w:tcPr>
                <w:p w14:paraId="2E0B5251">
                  <w:pPr>
                    <w:widowControl/>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抽检</w:t>
                  </w:r>
                  <w:r>
                    <w:rPr>
                      <w:rFonts w:hint="eastAsia" w:ascii="宋体" w:hAnsi="宋体"/>
                      <w:color w:val="auto"/>
                      <w:szCs w:val="21"/>
                      <w:highlight w:val="none"/>
                      <w:lang w:val="en-US" w:eastAsia="zh-CN"/>
                    </w:rPr>
                    <w:t>4</w:t>
                  </w:r>
                  <w:r>
                    <w:rPr>
                      <w:rFonts w:hint="eastAsia" w:ascii="宋体" w:hAnsi="宋体"/>
                      <w:color w:val="auto"/>
                      <w:szCs w:val="21"/>
                      <w:highlight w:val="none"/>
                    </w:rPr>
                    <w:t>处，每</w:t>
                  </w:r>
                  <w:r>
                    <w:rPr>
                      <w:rFonts w:hint="eastAsia" w:ascii="宋体" w:hAnsi="宋体"/>
                      <w:color w:val="auto"/>
                      <w:szCs w:val="21"/>
                      <w:highlight w:val="none"/>
                      <w:lang w:val="en-US" w:eastAsia="zh-CN"/>
                    </w:rPr>
                    <w:t>3个月</w:t>
                  </w:r>
                  <w:r>
                    <w:rPr>
                      <w:rFonts w:hint="eastAsia" w:ascii="宋体" w:hAnsi="宋体"/>
                      <w:color w:val="auto"/>
                      <w:szCs w:val="21"/>
                      <w:highlight w:val="none"/>
                    </w:rPr>
                    <w:t>内完成全线河道卫生检查。</w:t>
                  </w:r>
                </w:p>
              </w:tc>
            </w:tr>
            <w:tr w14:paraId="1B4CC37F">
              <w:tblPrEx>
                <w:tblCellMar>
                  <w:top w:w="0" w:type="dxa"/>
                  <w:left w:w="108" w:type="dxa"/>
                  <w:bottom w:w="0" w:type="dxa"/>
                  <w:right w:w="108" w:type="dxa"/>
                </w:tblCellMar>
              </w:tblPrEx>
              <w:trPr>
                <w:trHeight w:val="23" w:hRule="atLeast"/>
                <w:jc w:val="center"/>
              </w:trPr>
              <w:tc>
                <w:tcPr>
                  <w:tcW w:w="2461" w:type="pct"/>
                  <w:gridSpan w:val="2"/>
                  <w:tcBorders>
                    <w:top w:val="single" w:color="auto" w:sz="4" w:space="0"/>
                    <w:left w:val="single" w:color="auto" w:sz="4" w:space="0"/>
                    <w:bottom w:val="single" w:color="auto" w:sz="4" w:space="0"/>
                    <w:right w:val="single" w:color="000000" w:sz="4" w:space="0"/>
                  </w:tcBorders>
                  <w:noWrap w:val="0"/>
                  <w:vAlign w:val="center"/>
                </w:tcPr>
                <w:p w14:paraId="0C8A6564">
                  <w:pPr>
                    <w:widowControl/>
                    <w:spacing w:line="320" w:lineRule="exact"/>
                    <w:rPr>
                      <w:rFonts w:ascii="宋体" w:hAnsi="宋体"/>
                      <w:color w:val="auto"/>
                      <w:szCs w:val="21"/>
                      <w:highlight w:val="none"/>
                    </w:rPr>
                  </w:pPr>
                  <w:r>
                    <w:rPr>
                      <w:rFonts w:hint="eastAsia" w:ascii="宋体" w:hAnsi="宋体"/>
                      <w:color w:val="auto"/>
                      <w:szCs w:val="21"/>
                      <w:highlight w:val="none"/>
                    </w:rPr>
                    <w:t>（十一）沿岸卫生</w:t>
                  </w:r>
                </w:p>
              </w:tc>
              <w:tc>
                <w:tcPr>
                  <w:tcW w:w="2538" w:type="pct"/>
                  <w:tcBorders>
                    <w:top w:val="nil"/>
                    <w:left w:val="nil"/>
                    <w:bottom w:val="single" w:color="auto" w:sz="4" w:space="0"/>
                    <w:right w:val="single" w:color="auto" w:sz="4" w:space="0"/>
                  </w:tcBorders>
                  <w:noWrap w:val="0"/>
                  <w:vAlign w:val="center"/>
                </w:tcPr>
                <w:p w14:paraId="295692B6">
                  <w:pPr>
                    <w:widowControl/>
                    <w:spacing w:line="320" w:lineRule="exact"/>
                    <w:rPr>
                      <w:rFonts w:ascii="宋体" w:hAnsi="宋体"/>
                      <w:color w:val="auto"/>
                      <w:szCs w:val="21"/>
                      <w:highlight w:val="none"/>
                    </w:rPr>
                  </w:pPr>
                  <w:r>
                    <w:rPr>
                      <w:rFonts w:hint="eastAsia" w:ascii="宋体" w:hAnsi="宋体"/>
                      <w:color w:val="auto"/>
                      <w:szCs w:val="21"/>
                      <w:highlight w:val="none"/>
                    </w:rPr>
                    <w:t>上游湿地公园每</w:t>
                  </w:r>
                  <w:r>
                    <w:rPr>
                      <w:rFonts w:hint="eastAsia" w:ascii="宋体" w:hAnsi="宋体"/>
                      <w:color w:val="auto"/>
                      <w:szCs w:val="21"/>
                      <w:highlight w:val="none"/>
                      <w:lang w:val="en-US" w:eastAsia="zh-CN"/>
                    </w:rPr>
                    <w:t>3个月</w:t>
                  </w:r>
                  <w:r>
                    <w:rPr>
                      <w:rFonts w:hint="eastAsia" w:ascii="宋体" w:hAnsi="宋体"/>
                      <w:color w:val="auto"/>
                      <w:szCs w:val="21"/>
                      <w:highlight w:val="none"/>
                    </w:rPr>
                    <w:t>检查</w:t>
                  </w:r>
                  <w:r>
                    <w:rPr>
                      <w:rFonts w:hint="eastAsia" w:ascii="宋体" w:hAnsi="宋体"/>
                      <w:color w:val="auto"/>
                      <w:szCs w:val="21"/>
                      <w:highlight w:val="none"/>
                      <w:lang w:val="en-US" w:eastAsia="zh-CN"/>
                    </w:rPr>
                    <w:t>1</w:t>
                  </w:r>
                  <w:r>
                    <w:rPr>
                      <w:rFonts w:hint="eastAsia" w:ascii="宋体" w:hAnsi="宋体"/>
                      <w:color w:val="auto"/>
                      <w:szCs w:val="21"/>
                      <w:highlight w:val="none"/>
                    </w:rPr>
                    <w:t>次（全部）。其他河段每</w:t>
                  </w:r>
                  <w:r>
                    <w:rPr>
                      <w:rFonts w:hint="eastAsia" w:ascii="宋体" w:hAnsi="宋体"/>
                      <w:color w:val="auto"/>
                      <w:szCs w:val="21"/>
                      <w:highlight w:val="none"/>
                      <w:lang w:val="en-US" w:eastAsia="zh-CN"/>
                    </w:rPr>
                    <w:t>月</w:t>
                  </w:r>
                  <w:r>
                    <w:rPr>
                      <w:rFonts w:hint="eastAsia" w:ascii="宋体" w:hAnsi="宋体"/>
                      <w:color w:val="auto"/>
                      <w:szCs w:val="21"/>
                      <w:highlight w:val="none"/>
                    </w:rPr>
                    <w:t>抽检</w:t>
                  </w:r>
                  <w:r>
                    <w:rPr>
                      <w:rFonts w:hint="eastAsia" w:ascii="宋体" w:hAnsi="宋体"/>
                      <w:color w:val="auto"/>
                      <w:szCs w:val="21"/>
                      <w:highlight w:val="none"/>
                      <w:lang w:val="en-US" w:eastAsia="zh-CN"/>
                    </w:rPr>
                    <w:t>4</w:t>
                  </w:r>
                  <w:r>
                    <w:rPr>
                      <w:rFonts w:hint="eastAsia" w:ascii="宋体" w:hAnsi="宋体"/>
                      <w:color w:val="auto"/>
                      <w:szCs w:val="21"/>
                      <w:highlight w:val="none"/>
                    </w:rPr>
                    <w:t>处，每</w:t>
                  </w:r>
                  <w:r>
                    <w:rPr>
                      <w:rFonts w:hint="eastAsia" w:ascii="宋体" w:hAnsi="宋体"/>
                      <w:color w:val="auto"/>
                      <w:szCs w:val="21"/>
                      <w:highlight w:val="none"/>
                      <w:lang w:val="en-US" w:eastAsia="zh-CN"/>
                    </w:rPr>
                    <w:t>3个月</w:t>
                  </w:r>
                  <w:r>
                    <w:rPr>
                      <w:rFonts w:hint="eastAsia" w:ascii="宋体" w:hAnsi="宋体"/>
                      <w:color w:val="auto"/>
                      <w:szCs w:val="21"/>
                      <w:highlight w:val="none"/>
                    </w:rPr>
                    <w:t>内完成全线沿岸卫生检查。</w:t>
                  </w:r>
                </w:p>
              </w:tc>
            </w:tr>
          </w:tbl>
          <w:p w14:paraId="28006AA8">
            <w:pPr>
              <w:spacing w:line="320" w:lineRule="exact"/>
              <w:rPr>
                <w:rFonts w:ascii="宋体" w:hAnsi="宋体"/>
                <w:color w:val="auto"/>
                <w:szCs w:val="21"/>
                <w:highlight w:val="none"/>
              </w:rPr>
            </w:pPr>
            <w:r>
              <w:rPr>
                <w:rFonts w:hint="eastAsia" w:ascii="宋体" w:hAnsi="宋体"/>
                <w:color w:val="auto"/>
                <w:szCs w:val="21"/>
                <w:highlight w:val="none"/>
              </w:rPr>
              <w:t>二、对各种突发情况（包括但不限于拦污坝、排口溢流，河道水质恶化，安全生产、环境保护、社会影响等事情）在接到采购人通知后1小时内</w:t>
            </w:r>
            <w:r>
              <w:rPr>
                <w:rFonts w:hint="eastAsia" w:ascii="宋体" w:hAnsi="宋体"/>
                <w:color w:val="auto"/>
                <w:szCs w:val="21"/>
                <w:highlight w:val="none"/>
                <w:lang w:eastAsia="zh-CN"/>
              </w:rPr>
              <w:t>到达</w:t>
            </w:r>
            <w:r>
              <w:rPr>
                <w:rFonts w:hint="eastAsia" w:ascii="宋体" w:hAnsi="宋体"/>
                <w:color w:val="auto"/>
                <w:szCs w:val="21"/>
                <w:highlight w:val="none"/>
              </w:rPr>
              <w:t>现场记录、核实、取证。</w:t>
            </w:r>
          </w:p>
          <w:p w14:paraId="4C5DFC6B">
            <w:pPr>
              <w:spacing w:line="320" w:lineRule="exact"/>
              <w:rPr>
                <w:rFonts w:ascii="宋体" w:hAnsi="宋体"/>
                <w:color w:val="auto"/>
                <w:szCs w:val="21"/>
                <w:highlight w:val="none"/>
              </w:rPr>
            </w:pPr>
            <w:r>
              <w:rPr>
                <w:rFonts w:hint="eastAsia" w:ascii="宋体" w:hAnsi="宋体"/>
                <w:color w:val="auto"/>
                <w:szCs w:val="21"/>
                <w:highlight w:val="none"/>
              </w:rPr>
              <w:t>三、反馈及跟进。由投标人协助采购人向项目公司反馈核准后的绩效考核结果分析报告，并跟进项目公司的整改落实情况，将整改结果及时递交采购人。</w:t>
            </w:r>
          </w:p>
          <w:p w14:paraId="5E4F03DC">
            <w:pPr>
              <w:spacing w:line="320" w:lineRule="exact"/>
              <w:rPr>
                <w:rFonts w:ascii="宋体" w:hAnsi="宋体"/>
                <w:color w:val="auto"/>
                <w:szCs w:val="21"/>
                <w:highlight w:val="none"/>
              </w:rPr>
            </w:pPr>
            <w:r>
              <w:rPr>
                <w:rFonts w:hint="eastAsia" w:ascii="宋体" w:hAnsi="宋体"/>
                <w:color w:val="auto"/>
                <w:szCs w:val="21"/>
                <w:highlight w:val="none"/>
              </w:rPr>
              <w:t>四、绩效考核相关资料归档。绩效考核工作结束后，由投标人将绩效考核工作过程中的所有相关资料进行归档管理。</w:t>
            </w:r>
          </w:p>
          <w:p w14:paraId="1050CE53">
            <w:pPr>
              <w:spacing w:line="320" w:lineRule="exact"/>
              <w:rPr>
                <w:rFonts w:ascii="宋体" w:hAnsi="宋体"/>
                <w:color w:val="auto"/>
                <w:szCs w:val="21"/>
                <w:highlight w:val="none"/>
              </w:rPr>
            </w:pPr>
            <w:r>
              <w:rPr>
                <w:rFonts w:hint="eastAsia" w:ascii="宋体" w:hAnsi="宋体"/>
                <w:color w:val="auto"/>
                <w:szCs w:val="21"/>
                <w:highlight w:val="none"/>
              </w:rPr>
              <w:t>五、进度控制。就本项目绩效考核工作进度定时定期向采购人进行必要的汇报。</w:t>
            </w:r>
          </w:p>
          <w:p w14:paraId="12BE8A82">
            <w:pPr>
              <w:spacing w:line="320" w:lineRule="exact"/>
              <w:rPr>
                <w:rFonts w:hint="eastAsia" w:ascii="宋体" w:hAnsi="宋体"/>
                <w:color w:val="auto"/>
                <w:szCs w:val="21"/>
                <w:highlight w:val="none"/>
              </w:rPr>
            </w:pPr>
            <w:r>
              <w:rPr>
                <w:rFonts w:hint="eastAsia" w:ascii="宋体" w:hAnsi="宋体"/>
                <w:color w:val="auto"/>
                <w:szCs w:val="21"/>
                <w:highlight w:val="none"/>
              </w:rPr>
              <w:t>六、协助采购人完成</w:t>
            </w:r>
            <w:r>
              <w:rPr>
                <w:rFonts w:hint="eastAsia" w:ascii="宋体" w:hAnsi="宋体"/>
                <w:color w:val="auto"/>
                <w:szCs w:val="21"/>
                <w:highlight w:val="none"/>
                <w:lang w:val="en-US" w:eastAsia="zh-CN"/>
              </w:rPr>
              <w:t>临时指派的项目绩效考核工作（如有）</w:t>
            </w:r>
            <w:r>
              <w:rPr>
                <w:rFonts w:hint="eastAsia" w:ascii="宋体" w:hAnsi="宋体"/>
                <w:color w:val="auto"/>
                <w:szCs w:val="21"/>
                <w:highlight w:val="none"/>
              </w:rPr>
              <w:t>提取运营维护保函项下相应金额（如有）等工作。</w:t>
            </w:r>
          </w:p>
        </w:tc>
        <w:tc>
          <w:tcPr>
            <w:tcW w:w="853" w:type="dxa"/>
            <w:tcBorders>
              <w:top w:val="single" w:color="auto" w:sz="4" w:space="0"/>
              <w:left w:val="single" w:color="auto" w:sz="4" w:space="0"/>
              <w:right w:val="single" w:color="auto" w:sz="4" w:space="0"/>
            </w:tcBorders>
            <w:noWrap w:val="0"/>
            <w:vAlign w:val="center"/>
          </w:tcPr>
          <w:p w14:paraId="29FD1AD4">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10.80</w:t>
            </w:r>
          </w:p>
        </w:tc>
        <w:tc>
          <w:tcPr>
            <w:tcW w:w="946" w:type="dxa"/>
            <w:vMerge w:val="restart"/>
            <w:tcBorders>
              <w:top w:val="single" w:color="auto" w:sz="4" w:space="0"/>
              <w:left w:val="single" w:color="auto" w:sz="4" w:space="0"/>
              <w:right w:val="single" w:color="auto" w:sz="4" w:space="0"/>
            </w:tcBorders>
            <w:noWrap w:val="0"/>
            <w:vAlign w:val="center"/>
          </w:tcPr>
          <w:p w14:paraId="7A5EDDA1">
            <w:pPr>
              <w:spacing w:line="320" w:lineRule="exact"/>
              <w:jc w:val="center"/>
              <w:rPr>
                <w:rFonts w:ascii="宋体" w:hAnsi="宋体"/>
                <w:color w:val="auto"/>
                <w:szCs w:val="21"/>
                <w:highlight w:val="none"/>
              </w:rPr>
            </w:pPr>
            <w:r>
              <w:rPr>
                <w:rFonts w:hint="eastAsia" w:ascii="宋体" w:hAnsi="宋体"/>
                <w:color w:val="auto"/>
                <w:szCs w:val="21"/>
                <w:highlight w:val="none"/>
              </w:rPr>
              <w:t>建筑业</w:t>
            </w:r>
          </w:p>
        </w:tc>
      </w:tr>
      <w:tr w14:paraId="3CC46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7" w:hRule="atLeast"/>
          <w:jc w:val="center"/>
        </w:trPr>
        <w:tc>
          <w:tcPr>
            <w:tcW w:w="542" w:type="dxa"/>
            <w:vMerge w:val="continue"/>
            <w:tcBorders>
              <w:left w:val="single" w:color="auto" w:sz="4" w:space="0"/>
              <w:right w:val="single" w:color="auto" w:sz="4" w:space="0"/>
            </w:tcBorders>
            <w:noWrap w:val="0"/>
            <w:vAlign w:val="top"/>
          </w:tcPr>
          <w:p w14:paraId="421A674C">
            <w:pPr>
              <w:spacing w:line="320" w:lineRule="exact"/>
              <w:jc w:val="center"/>
              <w:rPr>
                <w:rFonts w:hint="eastAsia" w:ascii="宋体" w:hAnsi="宋体"/>
                <w:bCs/>
                <w:color w:val="auto"/>
                <w:szCs w:val="21"/>
                <w:highlight w:val="none"/>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1367736F">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64A793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沙江河PPP项目运营期（202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614" w:type="dxa"/>
            <w:tcBorders>
              <w:top w:val="single" w:color="auto" w:sz="4" w:space="0"/>
              <w:left w:val="single" w:color="auto" w:sz="4" w:space="0"/>
              <w:right w:val="single" w:color="auto" w:sz="4" w:space="0"/>
            </w:tcBorders>
            <w:noWrap w:val="0"/>
            <w:vAlign w:val="center"/>
          </w:tcPr>
          <w:p w14:paraId="367D7EC2">
            <w:pPr>
              <w:spacing w:line="32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w:t>
            </w:r>
          </w:p>
        </w:tc>
        <w:tc>
          <w:tcPr>
            <w:tcW w:w="5559" w:type="dxa"/>
            <w:tcBorders>
              <w:top w:val="single" w:color="auto" w:sz="4" w:space="0"/>
              <w:left w:val="single" w:color="auto" w:sz="4" w:space="0"/>
              <w:bottom w:val="single" w:color="auto" w:sz="4" w:space="0"/>
              <w:right w:val="single" w:color="auto" w:sz="4" w:space="0"/>
            </w:tcBorders>
            <w:noWrap w:val="0"/>
            <w:vAlign w:val="center"/>
          </w:tcPr>
          <w:p w14:paraId="2D38C2F0">
            <w:pPr>
              <w:spacing w:line="320" w:lineRule="exact"/>
              <w:jc w:val="left"/>
              <w:rPr>
                <w:rFonts w:ascii="宋体" w:hAnsi="宋体"/>
                <w:color w:val="auto"/>
                <w:szCs w:val="21"/>
                <w:highlight w:val="none"/>
              </w:rPr>
            </w:pPr>
            <w:r>
              <w:rPr>
                <w:rFonts w:hint="eastAsia" w:ascii="宋体" w:hAnsi="宋体"/>
                <w:color w:val="auto"/>
                <w:szCs w:val="21"/>
                <w:highlight w:val="none"/>
              </w:rPr>
              <w:t>一、拟对南宁市沙江河PPP项目202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年运营期内开展绩效考核工作。</w:t>
            </w:r>
          </w:p>
          <w:p w14:paraId="24C2AE27">
            <w:pPr>
              <w:spacing w:line="320" w:lineRule="exact"/>
              <w:jc w:val="left"/>
              <w:rPr>
                <w:rFonts w:ascii="宋体" w:hAnsi="宋体"/>
                <w:color w:val="auto"/>
                <w:szCs w:val="21"/>
                <w:highlight w:val="none"/>
              </w:rPr>
            </w:pPr>
            <w:r>
              <w:rPr>
                <w:rFonts w:hint="eastAsia" w:ascii="宋体" w:hAnsi="宋体"/>
                <w:color w:val="auto"/>
                <w:szCs w:val="21"/>
                <w:highlight w:val="none"/>
              </w:rPr>
              <w:t>（一）开展尽职调查，全面收集本项目相关资料及基础数据；全面调查项目现状。</w:t>
            </w:r>
          </w:p>
          <w:p w14:paraId="2D928097">
            <w:pPr>
              <w:spacing w:line="320" w:lineRule="exact"/>
              <w:jc w:val="left"/>
              <w:rPr>
                <w:rFonts w:ascii="宋体" w:hAnsi="宋体"/>
                <w:color w:val="auto"/>
                <w:szCs w:val="21"/>
                <w:highlight w:val="none"/>
              </w:rPr>
            </w:pPr>
            <w:r>
              <w:rPr>
                <w:rFonts w:hint="eastAsia" w:ascii="宋体" w:hAnsi="宋体"/>
                <w:color w:val="auto"/>
                <w:szCs w:val="21"/>
                <w:highlight w:val="none"/>
              </w:rPr>
              <w:t>（二）投标人对南宁市沙江河PPP项目202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的配套设施设备（截污管道、雨水滞蓄设施、提升泵站、曝气设施、监测系统、堤岸护坡、河道闸坝、照明设施、游憩设施）、植物抚育养护（水生植物、陆生植物、修剪收割）、日常保洁管理（河道卫生、沿岸卫生））等内容，进行深入分析，对合同约定的绩效考核体系提出更合理的意见建议，优化项目考核，制定详细绩效考核指标及评分方法，编制本项目绩效考核实施方案，优化考核体系，加强对社会资本有效管理，并配合采购人完成和社会资本方关于对绩效考核体系优化的谈判</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协助采购人核定水质净化厂污水处理量</w:t>
            </w:r>
            <w:r>
              <w:rPr>
                <w:rFonts w:hint="eastAsia" w:ascii="宋体" w:hAnsi="宋体"/>
                <w:color w:val="auto"/>
                <w:szCs w:val="21"/>
                <w:highlight w:val="none"/>
              </w:rPr>
              <w:t>。</w:t>
            </w:r>
          </w:p>
          <w:p w14:paraId="535BA2EB">
            <w:pPr>
              <w:spacing w:line="320" w:lineRule="exact"/>
              <w:jc w:val="left"/>
              <w:rPr>
                <w:rFonts w:ascii="宋体" w:hAnsi="宋体"/>
                <w:color w:val="auto"/>
                <w:szCs w:val="21"/>
                <w:highlight w:val="none"/>
              </w:rPr>
            </w:pPr>
            <w:r>
              <w:rPr>
                <w:rFonts w:hint="eastAsia" w:ascii="宋体" w:hAnsi="宋体"/>
                <w:color w:val="auto"/>
                <w:szCs w:val="21"/>
                <w:highlight w:val="none"/>
              </w:rPr>
              <w:t>▲（三）组建专业人员组成的绩效考核机构，根据已确定的实施方案，对本项目产出、项目运营状况等内容进行现场检查、收集考核原始资料，进行绩效考评</w:t>
            </w:r>
            <w:r>
              <w:rPr>
                <w:rFonts w:hint="eastAsia" w:ascii="宋体" w:hAnsi="宋体"/>
                <w:color w:val="auto"/>
                <w:szCs w:val="21"/>
                <w:highlight w:val="none"/>
                <w:lang w:eastAsia="zh-CN"/>
              </w:rPr>
              <w:t>，如遇项目运营内容及范围有所调整，绩效考核的内容及范围应根据项目实际情况作相应调整</w:t>
            </w:r>
            <w:r>
              <w:rPr>
                <w:rFonts w:hint="eastAsia" w:ascii="宋体" w:hAnsi="宋体"/>
                <w:color w:val="auto"/>
                <w:szCs w:val="21"/>
                <w:highlight w:val="none"/>
              </w:rPr>
              <w:t>。沙江河PPP项目每个月集中考核2次，共24次。</w:t>
            </w:r>
          </w:p>
          <w:p w14:paraId="06ED6815">
            <w:pPr>
              <w:spacing w:line="320" w:lineRule="exact"/>
              <w:jc w:val="left"/>
              <w:rPr>
                <w:rFonts w:ascii="宋体" w:hAnsi="宋体"/>
                <w:color w:val="auto"/>
                <w:szCs w:val="21"/>
                <w:highlight w:val="none"/>
              </w:rPr>
            </w:pPr>
            <w:r>
              <w:rPr>
                <w:rFonts w:hint="eastAsia" w:ascii="宋体" w:hAnsi="宋体"/>
                <w:color w:val="auto"/>
                <w:szCs w:val="21"/>
                <w:highlight w:val="none"/>
              </w:rPr>
              <w:t>▲（四）收集项目范围内的降雨情报及各河道排口溢流情况，收集汇总第三方监测机构提供的水质监测报告，投标人每月对水质监测结果进行统计，即统计每月水质检测达标率，并对</w:t>
            </w:r>
            <w:r>
              <w:rPr>
                <w:rFonts w:ascii="宋体" w:hAnsi="宋体"/>
                <w:color w:val="auto"/>
                <w:szCs w:val="21"/>
                <w:highlight w:val="none"/>
              </w:rPr>
              <w:t>考核现场及资料检查（</w:t>
            </w:r>
            <w:r>
              <w:rPr>
                <w:rFonts w:hint="eastAsia" w:ascii="宋体" w:hAnsi="宋体"/>
                <w:color w:val="auto"/>
                <w:szCs w:val="21"/>
                <w:highlight w:val="none"/>
              </w:rPr>
              <w:t>查阅</w:t>
            </w:r>
            <w:r>
              <w:rPr>
                <w:rFonts w:ascii="宋体" w:hAnsi="宋体"/>
                <w:color w:val="auto"/>
                <w:szCs w:val="21"/>
                <w:highlight w:val="none"/>
              </w:rPr>
              <w:t>）情况</w:t>
            </w:r>
            <w:r>
              <w:rPr>
                <w:rFonts w:hint="eastAsia" w:ascii="宋体" w:hAnsi="宋体"/>
                <w:color w:val="auto"/>
                <w:szCs w:val="21"/>
                <w:highlight w:val="none"/>
              </w:rPr>
              <w:t>进行分析，按照PPP协议约定对本项目进行考核打分，出具绩效考核报告，作为采购人对项目公司支付运营补贴的重要依据。</w:t>
            </w:r>
          </w:p>
          <w:p w14:paraId="296176B0">
            <w:pPr>
              <w:spacing w:line="32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▲（五）沙江河PPP项目每个月提交考核结果报告1次，共12次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于考核工作完成后5个工作日内提交。</w:t>
            </w:r>
          </w:p>
          <w:p w14:paraId="76647BEA">
            <w:pPr>
              <w:spacing w:line="320" w:lineRule="exact"/>
              <w:jc w:val="left"/>
              <w:rPr>
                <w:rFonts w:ascii="宋体" w:hAnsi="宋体"/>
                <w:color w:val="auto"/>
                <w:szCs w:val="21"/>
                <w:highlight w:val="none"/>
              </w:rPr>
            </w:pPr>
            <w:r>
              <w:rPr>
                <w:rFonts w:hint="eastAsia" w:ascii="宋体" w:hAnsi="宋体"/>
                <w:color w:val="auto"/>
                <w:szCs w:val="21"/>
                <w:highlight w:val="none"/>
              </w:rPr>
              <w:t>（六）编制考核手册。</w:t>
            </w:r>
          </w:p>
          <w:p w14:paraId="7FCF4484">
            <w:pPr>
              <w:spacing w:line="320" w:lineRule="exact"/>
              <w:jc w:val="left"/>
              <w:rPr>
                <w:rFonts w:ascii="宋体" w:hAnsi="宋体"/>
                <w:color w:val="auto"/>
                <w:szCs w:val="21"/>
                <w:highlight w:val="none"/>
              </w:rPr>
            </w:pPr>
            <w:r>
              <w:rPr>
                <w:rFonts w:hint="eastAsia" w:ascii="宋体" w:hAnsi="宋体"/>
                <w:color w:val="auto"/>
                <w:szCs w:val="21"/>
                <w:highlight w:val="none"/>
              </w:rPr>
              <w:t>（七）现场考核频次</w:t>
            </w:r>
          </w:p>
          <w:tbl>
            <w:tblPr>
              <w:tblStyle w:val="34"/>
              <w:tblW w:w="4999" w:type="pct"/>
              <w:jc w:val="center"/>
              <w:tblLayout w:type="fixed"/>
              <w:tblCellMar>
                <w:top w:w="0" w:type="dxa"/>
                <w:left w:w="108" w:type="dxa"/>
                <w:bottom w:w="0" w:type="dxa"/>
                <w:right w:w="108" w:type="dxa"/>
              </w:tblCellMar>
            </w:tblPr>
            <w:tblGrid>
              <w:gridCol w:w="678"/>
              <w:gridCol w:w="1653"/>
              <w:gridCol w:w="3011"/>
            </w:tblGrid>
            <w:tr w14:paraId="0B625128">
              <w:tblPrEx>
                <w:tblCellMar>
                  <w:top w:w="0" w:type="dxa"/>
                  <w:left w:w="108" w:type="dxa"/>
                  <w:bottom w:w="0" w:type="dxa"/>
                  <w:right w:w="108" w:type="dxa"/>
                </w:tblCellMar>
              </w:tblPrEx>
              <w:trPr>
                <w:trHeight w:val="20" w:hRule="atLeast"/>
                <w:jc w:val="center"/>
              </w:trPr>
              <w:tc>
                <w:tcPr>
                  <w:tcW w:w="2182" w:type="pct"/>
                  <w:gridSpan w:val="2"/>
                  <w:tcBorders>
                    <w:top w:val="single" w:color="auto" w:sz="4" w:space="0"/>
                    <w:left w:val="single" w:color="auto" w:sz="4" w:space="0"/>
                    <w:bottom w:val="single" w:color="auto" w:sz="4" w:space="0"/>
                    <w:right w:val="single" w:color="auto" w:sz="4" w:space="0"/>
                  </w:tcBorders>
                  <w:noWrap w:val="0"/>
                  <w:vAlign w:val="center"/>
                </w:tcPr>
                <w:p w14:paraId="4225BFD1">
                  <w:pPr>
                    <w:widowControl/>
                    <w:spacing w:line="320" w:lineRule="exact"/>
                    <w:jc w:val="left"/>
                    <w:rPr>
                      <w:rFonts w:ascii="宋体" w:hAnsi="宋体"/>
                      <w:color w:val="auto"/>
                      <w:szCs w:val="21"/>
                      <w:highlight w:val="none"/>
                    </w:rPr>
                  </w:pPr>
                  <w:r>
                    <w:rPr>
                      <w:rFonts w:hint="eastAsia" w:ascii="宋体" w:hAnsi="宋体"/>
                      <w:color w:val="auto"/>
                      <w:szCs w:val="21"/>
                      <w:highlight w:val="none"/>
                    </w:rPr>
                    <w:t>项目</w:t>
                  </w:r>
                </w:p>
              </w:tc>
              <w:tc>
                <w:tcPr>
                  <w:tcW w:w="2817" w:type="pct"/>
                  <w:tcBorders>
                    <w:top w:val="single" w:color="auto" w:sz="4" w:space="0"/>
                    <w:left w:val="nil"/>
                    <w:bottom w:val="single" w:color="auto" w:sz="4" w:space="0"/>
                    <w:right w:val="single" w:color="auto" w:sz="4" w:space="0"/>
                  </w:tcBorders>
                  <w:noWrap w:val="0"/>
                  <w:vAlign w:val="center"/>
                </w:tcPr>
                <w:p w14:paraId="4C2512B8">
                  <w:pPr>
                    <w:widowControl/>
                    <w:spacing w:line="320" w:lineRule="exact"/>
                    <w:jc w:val="left"/>
                    <w:rPr>
                      <w:rFonts w:ascii="宋体" w:hAnsi="宋体"/>
                      <w:color w:val="auto"/>
                      <w:szCs w:val="21"/>
                      <w:highlight w:val="none"/>
                    </w:rPr>
                  </w:pPr>
                  <w:r>
                    <w:rPr>
                      <w:rFonts w:hint="eastAsia" w:ascii="宋体" w:hAnsi="宋体"/>
                      <w:color w:val="auto"/>
                      <w:szCs w:val="21"/>
                      <w:highlight w:val="none"/>
                    </w:rPr>
                    <w:t>考核频次</w:t>
                  </w:r>
                </w:p>
              </w:tc>
            </w:tr>
            <w:tr w14:paraId="6FCF1899">
              <w:tblPrEx>
                <w:tblCellMar>
                  <w:top w:w="0" w:type="dxa"/>
                  <w:left w:w="108" w:type="dxa"/>
                  <w:bottom w:w="0" w:type="dxa"/>
                  <w:right w:w="108" w:type="dxa"/>
                </w:tblCellMar>
              </w:tblPrEx>
              <w:trPr>
                <w:trHeight w:val="20" w:hRule="atLeast"/>
                <w:jc w:val="center"/>
              </w:trPr>
              <w:tc>
                <w:tcPr>
                  <w:tcW w:w="635" w:type="pct"/>
                  <w:vMerge w:val="restart"/>
                  <w:tcBorders>
                    <w:top w:val="nil"/>
                    <w:left w:val="single" w:color="auto" w:sz="4" w:space="0"/>
                    <w:bottom w:val="single" w:color="auto" w:sz="4" w:space="0"/>
                    <w:right w:val="single" w:color="auto" w:sz="4" w:space="0"/>
                  </w:tcBorders>
                  <w:noWrap w:val="0"/>
                  <w:vAlign w:val="center"/>
                </w:tcPr>
                <w:p w14:paraId="37B56726">
                  <w:pPr>
                    <w:widowControl/>
                    <w:spacing w:line="320" w:lineRule="exact"/>
                    <w:jc w:val="left"/>
                    <w:rPr>
                      <w:rFonts w:ascii="宋体" w:hAnsi="宋体"/>
                      <w:color w:val="auto"/>
                      <w:szCs w:val="21"/>
                      <w:highlight w:val="none"/>
                    </w:rPr>
                  </w:pPr>
                  <w:r>
                    <w:rPr>
                      <w:rFonts w:hint="eastAsia" w:ascii="宋体" w:hAnsi="宋体"/>
                      <w:color w:val="auto"/>
                      <w:szCs w:val="21"/>
                      <w:highlight w:val="none"/>
                    </w:rPr>
                    <w:t>（一）截污管道</w:t>
                  </w:r>
                </w:p>
              </w:tc>
              <w:tc>
                <w:tcPr>
                  <w:tcW w:w="1547" w:type="pct"/>
                  <w:tcBorders>
                    <w:top w:val="nil"/>
                    <w:left w:val="nil"/>
                    <w:bottom w:val="single" w:color="auto" w:sz="4" w:space="0"/>
                    <w:right w:val="single" w:color="auto" w:sz="4" w:space="0"/>
                  </w:tcBorders>
                  <w:noWrap w:val="0"/>
                  <w:vAlign w:val="center"/>
                </w:tcPr>
                <w:p w14:paraId="0A4A8256">
                  <w:pPr>
                    <w:widowControl/>
                    <w:spacing w:line="320" w:lineRule="exact"/>
                    <w:jc w:val="left"/>
                    <w:rPr>
                      <w:rFonts w:ascii="宋体" w:hAnsi="宋体"/>
                      <w:color w:val="auto"/>
                      <w:szCs w:val="21"/>
                      <w:highlight w:val="none"/>
                    </w:rPr>
                  </w:pPr>
                  <w:r>
                    <w:rPr>
                      <w:rFonts w:hint="eastAsia" w:ascii="宋体" w:hAnsi="宋体"/>
                      <w:color w:val="auto"/>
                      <w:szCs w:val="21"/>
                      <w:highlight w:val="none"/>
                    </w:rPr>
                    <w:t>雨污合流口、雨水口、污水口检查</w:t>
                  </w:r>
                </w:p>
              </w:tc>
              <w:tc>
                <w:tcPr>
                  <w:tcW w:w="2817" w:type="pct"/>
                  <w:tcBorders>
                    <w:top w:val="nil"/>
                    <w:left w:val="nil"/>
                    <w:bottom w:val="single" w:color="auto" w:sz="4" w:space="0"/>
                    <w:right w:val="single" w:color="auto" w:sz="4" w:space="0"/>
                  </w:tcBorders>
                  <w:noWrap w:val="0"/>
                  <w:vAlign w:val="center"/>
                </w:tcPr>
                <w:p w14:paraId="3BF1F324">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每周抽检1次（含集中考核），1个月内完成全部排口检查。</w:t>
                  </w:r>
                </w:p>
              </w:tc>
            </w:tr>
            <w:tr w14:paraId="329F41F9">
              <w:tblPrEx>
                <w:tblCellMar>
                  <w:top w:w="0" w:type="dxa"/>
                  <w:left w:w="108" w:type="dxa"/>
                  <w:bottom w:w="0" w:type="dxa"/>
                  <w:right w:w="108" w:type="dxa"/>
                </w:tblCellMar>
              </w:tblPrEx>
              <w:trPr>
                <w:trHeight w:val="20" w:hRule="atLeast"/>
                <w:jc w:val="center"/>
              </w:trPr>
              <w:tc>
                <w:tcPr>
                  <w:tcW w:w="635" w:type="pct"/>
                  <w:vMerge w:val="continue"/>
                  <w:tcBorders>
                    <w:top w:val="nil"/>
                    <w:left w:val="single" w:color="auto" w:sz="4" w:space="0"/>
                    <w:bottom w:val="single" w:color="auto" w:sz="4" w:space="0"/>
                    <w:right w:val="single" w:color="auto" w:sz="4" w:space="0"/>
                  </w:tcBorders>
                  <w:noWrap w:val="0"/>
                  <w:vAlign w:val="center"/>
                </w:tcPr>
                <w:p w14:paraId="042B7983">
                  <w:pPr>
                    <w:widowControl/>
                    <w:spacing w:line="320" w:lineRule="exact"/>
                    <w:jc w:val="left"/>
                    <w:rPr>
                      <w:rFonts w:ascii="宋体" w:hAnsi="宋体"/>
                      <w:color w:val="auto"/>
                      <w:szCs w:val="21"/>
                      <w:highlight w:val="none"/>
                    </w:rPr>
                  </w:pPr>
                </w:p>
              </w:tc>
              <w:tc>
                <w:tcPr>
                  <w:tcW w:w="1547" w:type="pct"/>
                  <w:tcBorders>
                    <w:top w:val="nil"/>
                    <w:left w:val="nil"/>
                    <w:bottom w:val="single" w:color="auto" w:sz="4" w:space="0"/>
                    <w:right w:val="single" w:color="auto" w:sz="4" w:space="0"/>
                  </w:tcBorders>
                  <w:noWrap w:val="0"/>
                  <w:vAlign w:val="center"/>
                </w:tcPr>
                <w:p w14:paraId="60A00350">
                  <w:pPr>
                    <w:widowControl/>
                    <w:spacing w:line="320" w:lineRule="exact"/>
                    <w:jc w:val="left"/>
                    <w:rPr>
                      <w:rFonts w:ascii="宋体" w:hAnsi="宋体"/>
                      <w:color w:val="auto"/>
                      <w:szCs w:val="21"/>
                      <w:highlight w:val="none"/>
                    </w:rPr>
                  </w:pPr>
                  <w:r>
                    <w:rPr>
                      <w:rFonts w:hint="eastAsia" w:ascii="宋体" w:hAnsi="宋体"/>
                      <w:color w:val="auto"/>
                      <w:szCs w:val="21"/>
                      <w:highlight w:val="none"/>
                    </w:rPr>
                    <w:t>截留管井</w:t>
                  </w:r>
                </w:p>
              </w:tc>
              <w:tc>
                <w:tcPr>
                  <w:tcW w:w="2817" w:type="pct"/>
                  <w:tcBorders>
                    <w:top w:val="nil"/>
                    <w:left w:val="nil"/>
                    <w:bottom w:val="single" w:color="auto" w:sz="4" w:space="0"/>
                    <w:right w:val="single" w:color="auto" w:sz="4" w:space="0"/>
                  </w:tcBorders>
                  <w:noWrap w:val="0"/>
                  <w:vAlign w:val="center"/>
                </w:tcPr>
                <w:p w14:paraId="3FFCFF38">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每周抽检1次（含集中考核），检查截留管井的清淤、修复等运营情况，1个月内完成全部该设施检查。</w:t>
                  </w:r>
                </w:p>
              </w:tc>
            </w:tr>
            <w:tr w14:paraId="38B94BB1">
              <w:tblPrEx>
                <w:tblCellMar>
                  <w:top w:w="0" w:type="dxa"/>
                  <w:left w:w="108" w:type="dxa"/>
                  <w:bottom w:w="0" w:type="dxa"/>
                  <w:right w:w="108" w:type="dxa"/>
                </w:tblCellMar>
              </w:tblPrEx>
              <w:trPr>
                <w:trHeight w:val="20" w:hRule="atLeast"/>
                <w:jc w:val="center"/>
              </w:trPr>
              <w:tc>
                <w:tcPr>
                  <w:tcW w:w="635" w:type="pct"/>
                  <w:vMerge w:val="continue"/>
                  <w:tcBorders>
                    <w:top w:val="nil"/>
                    <w:left w:val="single" w:color="auto" w:sz="4" w:space="0"/>
                    <w:bottom w:val="single" w:color="auto" w:sz="4" w:space="0"/>
                    <w:right w:val="single" w:color="auto" w:sz="4" w:space="0"/>
                  </w:tcBorders>
                  <w:noWrap w:val="0"/>
                  <w:vAlign w:val="center"/>
                </w:tcPr>
                <w:p w14:paraId="6FC9331C">
                  <w:pPr>
                    <w:widowControl/>
                    <w:spacing w:line="320" w:lineRule="exact"/>
                    <w:jc w:val="left"/>
                    <w:rPr>
                      <w:rFonts w:ascii="宋体" w:hAnsi="宋体"/>
                      <w:color w:val="auto"/>
                      <w:szCs w:val="21"/>
                      <w:highlight w:val="none"/>
                    </w:rPr>
                  </w:pPr>
                </w:p>
              </w:tc>
              <w:tc>
                <w:tcPr>
                  <w:tcW w:w="1547" w:type="pct"/>
                  <w:tcBorders>
                    <w:top w:val="nil"/>
                    <w:left w:val="nil"/>
                    <w:bottom w:val="single" w:color="auto" w:sz="4" w:space="0"/>
                    <w:right w:val="single" w:color="auto" w:sz="4" w:space="0"/>
                  </w:tcBorders>
                  <w:noWrap w:val="0"/>
                  <w:vAlign w:val="center"/>
                </w:tcPr>
                <w:p w14:paraId="79FF5130">
                  <w:pPr>
                    <w:widowControl/>
                    <w:spacing w:line="320" w:lineRule="exact"/>
                    <w:jc w:val="left"/>
                    <w:rPr>
                      <w:rFonts w:ascii="宋体" w:hAnsi="宋体"/>
                      <w:color w:val="auto"/>
                      <w:szCs w:val="21"/>
                      <w:highlight w:val="none"/>
                    </w:rPr>
                  </w:pPr>
                  <w:r>
                    <w:rPr>
                      <w:rFonts w:hint="eastAsia" w:ascii="宋体" w:hAnsi="宋体"/>
                      <w:color w:val="auto"/>
                      <w:szCs w:val="21"/>
                      <w:highlight w:val="none"/>
                    </w:rPr>
                    <w:t>截污管道、补水管道、出水口</w:t>
                  </w:r>
                </w:p>
              </w:tc>
              <w:tc>
                <w:tcPr>
                  <w:tcW w:w="2817" w:type="pct"/>
                  <w:tcBorders>
                    <w:top w:val="nil"/>
                    <w:left w:val="nil"/>
                    <w:bottom w:val="nil"/>
                    <w:right w:val="single" w:color="auto" w:sz="4" w:space="0"/>
                  </w:tcBorders>
                  <w:noWrap w:val="0"/>
                  <w:vAlign w:val="center"/>
                </w:tcPr>
                <w:p w14:paraId="7AA514DD">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每周抽检1次（含集中考核），1个月内完成全部截污管道的清淤、修复等运营情况检查，每个月内完成全部补水管道、出水口检查，检查管道的运营情况。</w:t>
                  </w:r>
                </w:p>
              </w:tc>
            </w:tr>
            <w:tr w14:paraId="352D8AC6">
              <w:tblPrEx>
                <w:tblCellMar>
                  <w:top w:w="0" w:type="dxa"/>
                  <w:left w:w="108" w:type="dxa"/>
                  <w:bottom w:w="0" w:type="dxa"/>
                  <w:right w:w="108" w:type="dxa"/>
                </w:tblCellMar>
              </w:tblPrEx>
              <w:trPr>
                <w:trHeight w:val="20" w:hRule="atLeast"/>
                <w:jc w:val="center"/>
              </w:trPr>
              <w:tc>
                <w:tcPr>
                  <w:tcW w:w="635" w:type="pct"/>
                  <w:tcBorders>
                    <w:top w:val="nil"/>
                    <w:left w:val="single" w:color="auto" w:sz="4" w:space="0"/>
                    <w:bottom w:val="nil"/>
                    <w:right w:val="single" w:color="auto" w:sz="4" w:space="0"/>
                  </w:tcBorders>
                  <w:noWrap w:val="0"/>
                  <w:vAlign w:val="center"/>
                </w:tcPr>
                <w:p w14:paraId="49C0F7CC">
                  <w:pPr>
                    <w:widowControl/>
                    <w:spacing w:line="320" w:lineRule="exact"/>
                    <w:jc w:val="left"/>
                    <w:rPr>
                      <w:rFonts w:ascii="宋体" w:hAnsi="宋体"/>
                      <w:color w:val="auto"/>
                      <w:szCs w:val="21"/>
                      <w:highlight w:val="none"/>
                    </w:rPr>
                  </w:pPr>
                  <w:r>
                    <w:rPr>
                      <w:rFonts w:hint="eastAsia" w:ascii="宋体" w:hAnsi="宋体"/>
                      <w:color w:val="auto"/>
                      <w:szCs w:val="21"/>
                      <w:highlight w:val="none"/>
                    </w:rPr>
                    <w:t>（二）雨水滞蓄设施</w:t>
                  </w:r>
                </w:p>
              </w:tc>
              <w:tc>
                <w:tcPr>
                  <w:tcW w:w="1547" w:type="pct"/>
                  <w:tcBorders>
                    <w:top w:val="nil"/>
                    <w:left w:val="nil"/>
                    <w:bottom w:val="single" w:color="auto" w:sz="4" w:space="0"/>
                    <w:right w:val="single" w:color="auto" w:sz="4" w:space="0"/>
                  </w:tcBorders>
                  <w:noWrap w:val="0"/>
                  <w:vAlign w:val="center"/>
                </w:tcPr>
                <w:p w14:paraId="2BA0531B">
                  <w:pPr>
                    <w:widowControl/>
                    <w:spacing w:line="320" w:lineRule="exact"/>
                    <w:jc w:val="left"/>
                    <w:rPr>
                      <w:rFonts w:ascii="宋体" w:hAnsi="宋体"/>
                      <w:color w:val="auto"/>
                      <w:szCs w:val="21"/>
                      <w:highlight w:val="none"/>
                    </w:rPr>
                  </w:pPr>
                  <w:r>
                    <w:rPr>
                      <w:rFonts w:hint="eastAsia" w:ascii="宋体" w:hAnsi="宋体"/>
                      <w:color w:val="auto"/>
                      <w:szCs w:val="21"/>
                      <w:highlight w:val="none"/>
                    </w:rPr>
                    <w:t>植草沟、湿塘、生物滞留带、净水梯田、下沉式绿地，透水设施等。</w:t>
                  </w:r>
                </w:p>
              </w:tc>
              <w:tc>
                <w:tcPr>
                  <w:tcW w:w="2817" w:type="pct"/>
                  <w:tcBorders>
                    <w:top w:val="single" w:color="auto" w:sz="4" w:space="0"/>
                    <w:left w:val="nil"/>
                    <w:bottom w:val="single" w:color="auto" w:sz="4" w:space="0"/>
                    <w:right w:val="single" w:color="auto" w:sz="4" w:space="0"/>
                  </w:tcBorders>
                  <w:noWrap w:val="0"/>
                  <w:vAlign w:val="center"/>
                </w:tcPr>
                <w:p w14:paraId="0C6E4AA2">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1B11159C">
              <w:tblPrEx>
                <w:tblCellMar>
                  <w:top w:w="0" w:type="dxa"/>
                  <w:left w:w="108" w:type="dxa"/>
                  <w:bottom w:w="0" w:type="dxa"/>
                  <w:right w:w="108" w:type="dxa"/>
                </w:tblCellMar>
              </w:tblPrEx>
              <w:trPr>
                <w:trHeight w:val="20" w:hRule="atLeast"/>
                <w:jc w:val="center"/>
              </w:trPr>
              <w:tc>
                <w:tcPr>
                  <w:tcW w:w="635" w:type="pct"/>
                  <w:vMerge w:val="restart"/>
                  <w:tcBorders>
                    <w:top w:val="single" w:color="auto" w:sz="4" w:space="0"/>
                    <w:left w:val="single" w:color="auto" w:sz="4" w:space="0"/>
                    <w:bottom w:val="single" w:color="auto" w:sz="4" w:space="0"/>
                    <w:right w:val="single" w:color="auto" w:sz="4" w:space="0"/>
                  </w:tcBorders>
                  <w:noWrap w:val="0"/>
                  <w:vAlign w:val="center"/>
                </w:tcPr>
                <w:p w14:paraId="66E6C2A8">
                  <w:pPr>
                    <w:widowControl/>
                    <w:spacing w:line="320" w:lineRule="exact"/>
                    <w:jc w:val="left"/>
                    <w:rPr>
                      <w:rFonts w:ascii="宋体" w:hAnsi="宋体"/>
                      <w:color w:val="auto"/>
                      <w:szCs w:val="21"/>
                      <w:highlight w:val="none"/>
                    </w:rPr>
                  </w:pPr>
                  <w:r>
                    <w:rPr>
                      <w:rFonts w:hint="eastAsia" w:ascii="宋体" w:hAnsi="宋体"/>
                      <w:color w:val="auto"/>
                      <w:szCs w:val="21"/>
                      <w:highlight w:val="none"/>
                    </w:rPr>
                    <w:t>（三）提升泵站</w:t>
                  </w:r>
                </w:p>
              </w:tc>
              <w:tc>
                <w:tcPr>
                  <w:tcW w:w="1547" w:type="pct"/>
                  <w:tcBorders>
                    <w:top w:val="nil"/>
                    <w:left w:val="nil"/>
                    <w:bottom w:val="single" w:color="auto" w:sz="4" w:space="0"/>
                    <w:right w:val="single" w:color="auto" w:sz="4" w:space="0"/>
                  </w:tcBorders>
                  <w:noWrap w:val="0"/>
                  <w:vAlign w:val="center"/>
                </w:tcPr>
                <w:p w14:paraId="2DD9AAC4">
                  <w:pPr>
                    <w:widowControl/>
                    <w:spacing w:line="320" w:lineRule="exact"/>
                    <w:jc w:val="left"/>
                    <w:rPr>
                      <w:rFonts w:ascii="宋体" w:hAnsi="宋体"/>
                      <w:color w:val="auto"/>
                      <w:szCs w:val="21"/>
                      <w:highlight w:val="none"/>
                    </w:rPr>
                  </w:pPr>
                  <w:r>
                    <w:rPr>
                      <w:rFonts w:hint="eastAsia" w:ascii="宋体" w:hAnsi="宋体"/>
                      <w:color w:val="auto"/>
                      <w:szCs w:val="21"/>
                      <w:highlight w:val="none"/>
                    </w:rPr>
                    <w:t>污水泵站</w:t>
                  </w:r>
                </w:p>
              </w:tc>
              <w:tc>
                <w:tcPr>
                  <w:tcW w:w="2817" w:type="pct"/>
                  <w:tcBorders>
                    <w:top w:val="single" w:color="auto" w:sz="4" w:space="0"/>
                    <w:left w:val="nil"/>
                    <w:bottom w:val="single" w:color="auto" w:sz="4" w:space="0"/>
                    <w:right w:val="single" w:color="auto" w:sz="4" w:space="0"/>
                  </w:tcBorders>
                  <w:noWrap w:val="0"/>
                  <w:vAlign w:val="center"/>
                </w:tcPr>
                <w:p w14:paraId="5AB60D66">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每周检查1次（含集中考核），重点检查污水泵站的运营维护情况，必须确保正常运营。</w:t>
                  </w:r>
                </w:p>
              </w:tc>
            </w:tr>
            <w:tr w14:paraId="5581984E">
              <w:tblPrEx>
                <w:tblCellMar>
                  <w:top w:w="0" w:type="dxa"/>
                  <w:left w:w="108" w:type="dxa"/>
                  <w:bottom w:w="0" w:type="dxa"/>
                  <w:right w:w="108" w:type="dxa"/>
                </w:tblCellMar>
              </w:tblPrEx>
              <w:trPr>
                <w:trHeight w:val="20" w:hRule="atLeast"/>
                <w:jc w:val="center"/>
              </w:trPr>
              <w:tc>
                <w:tcPr>
                  <w:tcW w:w="635" w:type="pct"/>
                  <w:vMerge w:val="continue"/>
                  <w:tcBorders>
                    <w:top w:val="single" w:color="auto" w:sz="4" w:space="0"/>
                    <w:left w:val="single" w:color="auto" w:sz="4" w:space="0"/>
                    <w:bottom w:val="single" w:color="auto" w:sz="4" w:space="0"/>
                    <w:right w:val="single" w:color="auto" w:sz="4" w:space="0"/>
                  </w:tcBorders>
                  <w:noWrap w:val="0"/>
                  <w:vAlign w:val="center"/>
                </w:tcPr>
                <w:p w14:paraId="22B8C3A6">
                  <w:pPr>
                    <w:widowControl/>
                    <w:spacing w:line="320" w:lineRule="exact"/>
                    <w:jc w:val="left"/>
                    <w:rPr>
                      <w:rFonts w:ascii="宋体" w:hAnsi="宋体"/>
                      <w:color w:val="auto"/>
                      <w:szCs w:val="21"/>
                      <w:highlight w:val="none"/>
                    </w:rPr>
                  </w:pPr>
                </w:p>
              </w:tc>
              <w:tc>
                <w:tcPr>
                  <w:tcW w:w="1547" w:type="pct"/>
                  <w:tcBorders>
                    <w:top w:val="nil"/>
                    <w:left w:val="nil"/>
                    <w:bottom w:val="single" w:color="auto" w:sz="4" w:space="0"/>
                    <w:right w:val="single" w:color="auto" w:sz="4" w:space="0"/>
                  </w:tcBorders>
                  <w:noWrap w:val="0"/>
                  <w:vAlign w:val="center"/>
                </w:tcPr>
                <w:p w14:paraId="58ACF46C">
                  <w:pPr>
                    <w:widowControl/>
                    <w:spacing w:line="320" w:lineRule="exact"/>
                    <w:jc w:val="left"/>
                    <w:rPr>
                      <w:rFonts w:ascii="宋体" w:hAnsi="宋体"/>
                      <w:color w:val="auto"/>
                      <w:szCs w:val="21"/>
                      <w:highlight w:val="none"/>
                    </w:rPr>
                  </w:pPr>
                  <w:r>
                    <w:rPr>
                      <w:rFonts w:hint="eastAsia" w:ascii="宋体" w:hAnsi="宋体"/>
                      <w:color w:val="auto"/>
                      <w:szCs w:val="21"/>
                      <w:highlight w:val="none"/>
                    </w:rPr>
                    <w:t>补水泵站</w:t>
                  </w:r>
                </w:p>
              </w:tc>
              <w:tc>
                <w:tcPr>
                  <w:tcW w:w="2817" w:type="pct"/>
                  <w:tcBorders>
                    <w:top w:val="single" w:color="auto" w:sz="4" w:space="0"/>
                    <w:left w:val="nil"/>
                    <w:bottom w:val="single" w:color="auto" w:sz="4" w:space="0"/>
                    <w:right w:val="single" w:color="auto" w:sz="4" w:space="0"/>
                  </w:tcBorders>
                  <w:noWrap w:val="0"/>
                  <w:vAlign w:val="center"/>
                </w:tcPr>
                <w:p w14:paraId="1A4558A0">
                  <w:pPr>
                    <w:spacing w:line="320" w:lineRule="exact"/>
                    <w:jc w:val="left"/>
                    <w:rPr>
                      <w:rFonts w:ascii="宋体" w:hAnsi="宋体"/>
                      <w:color w:val="auto"/>
                      <w:szCs w:val="21"/>
                      <w:highlight w:val="none"/>
                    </w:rPr>
                  </w:pPr>
                  <w:r>
                    <w:rPr>
                      <w:rFonts w:hint="eastAsia" w:ascii="宋体" w:hAnsi="宋体"/>
                      <w:color w:val="auto"/>
                      <w:szCs w:val="21"/>
                      <w:highlight w:val="none"/>
                    </w:rPr>
                    <w:t>每周检查1次（含集中考核），重点检查补水泵站的运营维护情况，必须确保正常运营。</w:t>
                  </w:r>
                </w:p>
              </w:tc>
            </w:tr>
            <w:tr w14:paraId="25CB4C7F">
              <w:tblPrEx>
                <w:tblCellMar>
                  <w:top w:w="0" w:type="dxa"/>
                  <w:left w:w="108" w:type="dxa"/>
                  <w:bottom w:w="0" w:type="dxa"/>
                  <w:right w:w="108" w:type="dxa"/>
                </w:tblCellMar>
              </w:tblPrEx>
              <w:trPr>
                <w:trHeight w:val="20" w:hRule="atLeast"/>
                <w:jc w:val="center"/>
              </w:trPr>
              <w:tc>
                <w:tcPr>
                  <w:tcW w:w="635" w:type="pct"/>
                  <w:vMerge w:val="restart"/>
                  <w:tcBorders>
                    <w:top w:val="nil"/>
                    <w:left w:val="single" w:color="auto" w:sz="4" w:space="0"/>
                    <w:bottom w:val="single" w:color="auto" w:sz="4" w:space="0"/>
                    <w:right w:val="single" w:color="auto" w:sz="4" w:space="0"/>
                  </w:tcBorders>
                  <w:noWrap w:val="0"/>
                  <w:vAlign w:val="center"/>
                </w:tcPr>
                <w:p w14:paraId="3640FB8F">
                  <w:pPr>
                    <w:widowControl/>
                    <w:spacing w:line="320" w:lineRule="exact"/>
                    <w:jc w:val="left"/>
                    <w:rPr>
                      <w:rFonts w:ascii="宋体" w:hAnsi="宋体"/>
                      <w:color w:val="auto"/>
                      <w:szCs w:val="21"/>
                      <w:highlight w:val="none"/>
                    </w:rPr>
                  </w:pPr>
                  <w:r>
                    <w:rPr>
                      <w:rFonts w:hint="eastAsia" w:ascii="宋体" w:hAnsi="宋体"/>
                      <w:color w:val="auto"/>
                      <w:szCs w:val="21"/>
                      <w:highlight w:val="none"/>
                    </w:rPr>
                    <w:t>（四）监测系统</w:t>
                  </w:r>
                </w:p>
              </w:tc>
              <w:tc>
                <w:tcPr>
                  <w:tcW w:w="1547" w:type="pct"/>
                  <w:tcBorders>
                    <w:top w:val="single" w:color="auto" w:sz="4" w:space="0"/>
                    <w:left w:val="nil"/>
                    <w:bottom w:val="single" w:color="auto" w:sz="4" w:space="0"/>
                    <w:right w:val="single" w:color="auto" w:sz="4" w:space="0"/>
                  </w:tcBorders>
                  <w:noWrap w:val="0"/>
                  <w:vAlign w:val="center"/>
                </w:tcPr>
                <w:p w14:paraId="07350B7E">
                  <w:pPr>
                    <w:widowControl/>
                    <w:spacing w:line="320" w:lineRule="exact"/>
                    <w:jc w:val="left"/>
                    <w:rPr>
                      <w:rFonts w:ascii="宋体" w:hAnsi="宋体"/>
                      <w:color w:val="auto"/>
                      <w:szCs w:val="21"/>
                      <w:highlight w:val="none"/>
                    </w:rPr>
                  </w:pPr>
                  <w:r>
                    <w:rPr>
                      <w:rFonts w:hint="eastAsia" w:ascii="宋体" w:hAnsi="宋体"/>
                      <w:color w:val="auto"/>
                      <w:szCs w:val="21"/>
                      <w:highlight w:val="none"/>
                    </w:rPr>
                    <w:t>水质在线监测仪器</w:t>
                  </w:r>
                </w:p>
              </w:tc>
              <w:tc>
                <w:tcPr>
                  <w:tcW w:w="2817" w:type="pct"/>
                  <w:tcBorders>
                    <w:top w:val="single" w:color="auto" w:sz="4" w:space="0"/>
                    <w:left w:val="nil"/>
                    <w:bottom w:val="single" w:color="auto" w:sz="4" w:space="0"/>
                    <w:right w:val="single" w:color="auto" w:sz="4" w:space="0"/>
                  </w:tcBorders>
                  <w:noWrap w:val="0"/>
                  <w:vAlign w:val="center"/>
                </w:tcPr>
                <w:p w14:paraId="21C41B13">
                  <w:pPr>
                    <w:widowControl/>
                    <w:spacing w:line="320" w:lineRule="exact"/>
                    <w:jc w:val="lef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47217FA7">
              <w:tblPrEx>
                <w:tblCellMar>
                  <w:top w:w="0" w:type="dxa"/>
                  <w:left w:w="108" w:type="dxa"/>
                  <w:bottom w:w="0" w:type="dxa"/>
                  <w:right w:w="108" w:type="dxa"/>
                </w:tblCellMar>
              </w:tblPrEx>
              <w:trPr>
                <w:trHeight w:val="20" w:hRule="atLeast"/>
                <w:jc w:val="center"/>
              </w:trPr>
              <w:tc>
                <w:tcPr>
                  <w:tcW w:w="63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4CAD305">
                  <w:pPr>
                    <w:widowControl/>
                    <w:spacing w:line="320" w:lineRule="exact"/>
                    <w:jc w:val="left"/>
                    <w:rPr>
                      <w:rFonts w:ascii="宋体" w:hAnsi="宋体"/>
                      <w:color w:val="auto"/>
                      <w:szCs w:val="21"/>
                      <w:highlight w:val="none"/>
                    </w:rPr>
                  </w:pPr>
                </w:p>
              </w:tc>
              <w:tc>
                <w:tcPr>
                  <w:tcW w:w="1547" w:type="pct"/>
                  <w:tcBorders>
                    <w:top w:val="single" w:color="auto" w:sz="4" w:space="0"/>
                    <w:left w:val="nil"/>
                    <w:bottom w:val="single" w:color="auto" w:sz="4" w:space="0"/>
                    <w:right w:val="single" w:color="auto" w:sz="4" w:space="0"/>
                  </w:tcBorders>
                  <w:shd w:val="clear" w:color="auto" w:fill="auto"/>
                  <w:noWrap w:val="0"/>
                  <w:vAlign w:val="center"/>
                </w:tcPr>
                <w:p w14:paraId="6430C4D8">
                  <w:pPr>
                    <w:widowControl/>
                    <w:spacing w:line="320" w:lineRule="exact"/>
                    <w:jc w:val="left"/>
                    <w:rPr>
                      <w:rFonts w:ascii="宋体" w:hAnsi="宋体"/>
                      <w:color w:val="auto"/>
                      <w:szCs w:val="21"/>
                      <w:highlight w:val="none"/>
                    </w:rPr>
                  </w:pPr>
                  <w:r>
                    <w:rPr>
                      <w:rFonts w:hint="eastAsia" w:ascii="宋体" w:hAnsi="宋体"/>
                      <w:color w:val="auto"/>
                      <w:szCs w:val="21"/>
                      <w:highlight w:val="none"/>
                    </w:rPr>
                    <w:t>系统控制单元</w:t>
                  </w:r>
                </w:p>
              </w:tc>
              <w:tc>
                <w:tcPr>
                  <w:tcW w:w="2817" w:type="pct"/>
                  <w:tcBorders>
                    <w:top w:val="single" w:color="auto" w:sz="4" w:space="0"/>
                    <w:left w:val="nil"/>
                    <w:bottom w:val="single" w:color="auto" w:sz="4" w:space="0"/>
                    <w:right w:val="single" w:color="auto" w:sz="4" w:space="0"/>
                  </w:tcBorders>
                  <w:shd w:val="clear" w:color="auto" w:fill="FFFFFF"/>
                  <w:noWrap w:val="0"/>
                  <w:vAlign w:val="center"/>
                </w:tcPr>
                <w:p w14:paraId="55D7301A">
                  <w:pPr>
                    <w:widowControl/>
                    <w:spacing w:line="320" w:lineRule="exact"/>
                    <w:jc w:val="lef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03CBC24A">
              <w:tblPrEx>
                <w:tblCellMar>
                  <w:top w:w="0" w:type="dxa"/>
                  <w:left w:w="108" w:type="dxa"/>
                  <w:bottom w:w="0" w:type="dxa"/>
                  <w:right w:w="108" w:type="dxa"/>
                </w:tblCellMar>
              </w:tblPrEx>
              <w:trPr>
                <w:trHeight w:val="20" w:hRule="atLeast"/>
                <w:jc w:val="center"/>
              </w:trPr>
              <w:tc>
                <w:tcPr>
                  <w:tcW w:w="635" w:type="pct"/>
                  <w:vMerge w:val="continue"/>
                  <w:tcBorders>
                    <w:top w:val="nil"/>
                    <w:left w:val="single" w:color="auto" w:sz="4" w:space="0"/>
                    <w:bottom w:val="single" w:color="auto" w:sz="4" w:space="0"/>
                    <w:right w:val="single" w:color="auto" w:sz="4" w:space="0"/>
                  </w:tcBorders>
                  <w:noWrap w:val="0"/>
                  <w:vAlign w:val="center"/>
                </w:tcPr>
                <w:p w14:paraId="4620D9D9">
                  <w:pPr>
                    <w:widowControl/>
                    <w:spacing w:line="320" w:lineRule="exact"/>
                    <w:jc w:val="left"/>
                    <w:rPr>
                      <w:rFonts w:ascii="宋体" w:hAnsi="宋体"/>
                      <w:color w:val="auto"/>
                      <w:szCs w:val="21"/>
                      <w:highlight w:val="none"/>
                    </w:rPr>
                  </w:pPr>
                </w:p>
              </w:tc>
              <w:tc>
                <w:tcPr>
                  <w:tcW w:w="1547" w:type="pct"/>
                  <w:tcBorders>
                    <w:top w:val="single" w:color="auto" w:sz="4" w:space="0"/>
                    <w:left w:val="nil"/>
                    <w:bottom w:val="single" w:color="auto" w:sz="4" w:space="0"/>
                    <w:right w:val="single" w:color="auto" w:sz="4" w:space="0"/>
                  </w:tcBorders>
                  <w:noWrap w:val="0"/>
                  <w:vAlign w:val="center"/>
                </w:tcPr>
                <w:p w14:paraId="4C1E2572">
                  <w:pPr>
                    <w:widowControl/>
                    <w:spacing w:line="320" w:lineRule="exact"/>
                    <w:jc w:val="left"/>
                    <w:rPr>
                      <w:rFonts w:ascii="宋体" w:hAnsi="宋体"/>
                      <w:color w:val="auto"/>
                      <w:szCs w:val="21"/>
                      <w:highlight w:val="none"/>
                    </w:rPr>
                  </w:pPr>
                  <w:r>
                    <w:rPr>
                      <w:rFonts w:hint="eastAsia" w:ascii="宋体" w:hAnsi="宋体"/>
                      <w:color w:val="auto"/>
                      <w:szCs w:val="21"/>
                      <w:highlight w:val="none"/>
                    </w:rPr>
                    <w:t>语音播报系统</w:t>
                  </w:r>
                </w:p>
              </w:tc>
              <w:tc>
                <w:tcPr>
                  <w:tcW w:w="2817" w:type="pct"/>
                  <w:tcBorders>
                    <w:top w:val="single" w:color="auto" w:sz="4" w:space="0"/>
                    <w:left w:val="nil"/>
                    <w:bottom w:val="single" w:color="auto" w:sz="4" w:space="0"/>
                    <w:right w:val="single" w:color="auto" w:sz="4" w:space="0"/>
                  </w:tcBorders>
                  <w:noWrap w:val="0"/>
                  <w:vAlign w:val="center"/>
                </w:tcPr>
                <w:p w14:paraId="7F3F43E8">
                  <w:pPr>
                    <w:spacing w:line="320" w:lineRule="exact"/>
                    <w:jc w:val="lef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7E467312">
              <w:tblPrEx>
                <w:tblCellMar>
                  <w:top w:w="0" w:type="dxa"/>
                  <w:left w:w="108" w:type="dxa"/>
                  <w:bottom w:w="0" w:type="dxa"/>
                  <w:right w:w="108" w:type="dxa"/>
                </w:tblCellMar>
              </w:tblPrEx>
              <w:trPr>
                <w:trHeight w:val="20" w:hRule="atLeast"/>
                <w:jc w:val="center"/>
              </w:trPr>
              <w:tc>
                <w:tcPr>
                  <w:tcW w:w="63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F21E3FF">
                  <w:pPr>
                    <w:widowControl/>
                    <w:spacing w:line="320" w:lineRule="exact"/>
                    <w:jc w:val="left"/>
                    <w:rPr>
                      <w:rFonts w:ascii="宋体" w:hAnsi="宋体"/>
                      <w:color w:val="auto"/>
                      <w:szCs w:val="21"/>
                      <w:highlight w:val="none"/>
                    </w:rPr>
                  </w:pPr>
                </w:p>
              </w:tc>
              <w:tc>
                <w:tcPr>
                  <w:tcW w:w="1547" w:type="pct"/>
                  <w:tcBorders>
                    <w:top w:val="single" w:color="auto" w:sz="4" w:space="0"/>
                    <w:left w:val="nil"/>
                    <w:bottom w:val="single" w:color="auto" w:sz="4" w:space="0"/>
                    <w:right w:val="single" w:color="auto" w:sz="4" w:space="0"/>
                  </w:tcBorders>
                  <w:shd w:val="clear" w:color="auto" w:fill="auto"/>
                  <w:noWrap w:val="0"/>
                  <w:vAlign w:val="center"/>
                </w:tcPr>
                <w:p w14:paraId="1A876C36">
                  <w:pPr>
                    <w:widowControl/>
                    <w:spacing w:line="320" w:lineRule="exact"/>
                    <w:jc w:val="left"/>
                    <w:rPr>
                      <w:rFonts w:ascii="宋体" w:hAnsi="宋体"/>
                      <w:color w:val="auto"/>
                      <w:szCs w:val="21"/>
                      <w:highlight w:val="none"/>
                    </w:rPr>
                  </w:pPr>
                  <w:r>
                    <w:rPr>
                      <w:rFonts w:hint="eastAsia" w:ascii="宋体" w:hAnsi="宋体"/>
                      <w:color w:val="auto"/>
                      <w:szCs w:val="21"/>
                      <w:highlight w:val="none"/>
                    </w:rPr>
                    <w:t>气象站检测系统</w:t>
                  </w:r>
                </w:p>
              </w:tc>
              <w:tc>
                <w:tcPr>
                  <w:tcW w:w="2817" w:type="pct"/>
                  <w:tcBorders>
                    <w:top w:val="single" w:color="auto" w:sz="4" w:space="0"/>
                    <w:left w:val="nil"/>
                    <w:bottom w:val="single" w:color="auto" w:sz="4" w:space="0"/>
                    <w:right w:val="single" w:color="auto" w:sz="4" w:space="0"/>
                  </w:tcBorders>
                  <w:shd w:val="clear" w:color="auto" w:fill="FFFFFF"/>
                  <w:noWrap w:val="0"/>
                  <w:vAlign w:val="center"/>
                </w:tcPr>
                <w:p w14:paraId="1735DEE6">
                  <w:pPr>
                    <w:widowControl/>
                    <w:spacing w:line="320" w:lineRule="exact"/>
                    <w:jc w:val="lef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0E25DA7B">
              <w:tblPrEx>
                <w:tblCellMar>
                  <w:top w:w="0" w:type="dxa"/>
                  <w:left w:w="108" w:type="dxa"/>
                  <w:bottom w:w="0" w:type="dxa"/>
                  <w:right w:w="108" w:type="dxa"/>
                </w:tblCellMar>
              </w:tblPrEx>
              <w:trPr>
                <w:trHeight w:val="20" w:hRule="atLeast"/>
                <w:jc w:val="center"/>
              </w:trPr>
              <w:tc>
                <w:tcPr>
                  <w:tcW w:w="635"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54760BC">
                  <w:pPr>
                    <w:widowControl/>
                    <w:spacing w:line="320" w:lineRule="exact"/>
                    <w:jc w:val="left"/>
                    <w:rPr>
                      <w:rFonts w:ascii="宋体" w:hAnsi="宋体"/>
                      <w:color w:val="auto"/>
                      <w:szCs w:val="21"/>
                      <w:highlight w:val="none"/>
                    </w:rPr>
                  </w:pPr>
                </w:p>
              </w:tc>
              <w:tc>
                <w:tcPr>
                  <w:tcW w:w="1547" w:type="pct"/>
                  <w:tcBorders>
                    <w:top w:val="single" w:color="auto" w:sz="4" w:space="0"/>
                    <w:left w:val="nil"/>
                    <w:bottom w:val="single" w:color="auto" w:sz="4" w:space="0"/>
                    <w:right w:val="single" w:color="auto" w:sz="4" w:space="0"/>
                  </w:tcBorders>
                  <w:shd w:val="clear" w:color="auto" w:fill="auto"/>
                  <w:noWrap w:val="0"/>
                  <w:vAlign w:val="center"/>
                </w:tcPr>
                <w:p w14:paraId="393B6C54">
                  <w:pPr>
                    <w:widowControl/>
                    <w:spacing w:line="320" w:lineRule="exact"/>
                    <w:jc w:val="left"/>
                    <w:rPr>
                      <w:rFonts w:ascii="宋体" w:hAnsi="宋体"/>
                      <w:color w:val="auto"/>
                      <w:szCs w:val="21"/>
                      <w:highlight w:val="none"/>
                    </w:rPr>
                  </w:pPr>
                  <w:r>
                    <w:rPr>
                      <w:rFonts w:hint="eastAsia" w:ascii="宋体" w:hAnsi="宋体"/>
                      <w:color w:val="auto"/>
                      <w:szCs w:val="21"/>
                      <w:highlight w:val="none"/>
                    </w:rPr>
                    <w:t>视频监控系统</w:t>
                  </w:r>
                </w:p>
              </w:tc>
              <w:tc>
                <w:tcPr>
                  <w:tcW w:w="2817" w:type="pct"/>
                  <w:tcBorders>
                    <w:top w:val="single" w:color="auto" w:sz="4" w:space="0"/>
                    <w:left w:val="nil"/>
                    <w:bottom w:val="single" w:color="auto" w:sz="4" w:space="0"/>
                    <w:right w:val="single" w:color="auto" w:sz="4" w:space="0"/>
                  </w:tcBorders>
                  <w:shd w:val="clear" w:color="auto" w:fill="FFFFFF"/>
                  <w:noWrap w:val="0"/>
                  <w:vAlign w:val="center"/>
                </w:tcPr>
                <w:p w14:paraId="3EC36F87">
                  <w:pPr>
                    <w:widowControl/>
                    <w:spacing w:line="320" w:lineRule="exact"/>
                    <w:jc w:val="lef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1CBE9233">
              <w:tblPrEx>
                <w:tblCellMar>
                  <w:top w:w="0" w:type="dxa"/>
                  <w:left w:w="108" w:type="dxa"/>
                  <w:bottom w:w="0" w:type="dxa"/>
                  <w:right w:w="108" w:type="dxa"/>
                </w:tblCellMar>
              </w:tblPrEx>
              <w:trPr>
                <w:trHeight w:val="2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14:paraId="181CA809">
                  <w:pPr>
                    <w:widowControl/>
                    <w:spacing w:line="320" w:lineRule="exact"/>
                    <w:jc w:val="left"/>
                    <w:rPr>
                      <w:rFonts w:ascii="宋体" w:hAnsi="宋体"/>
                      <w:color w:val="auto"/>
                      <w:szCs w:val="21"/>
                      <w:highlight w:val="none"/>
                    </w:rPr>
                  </w:pPr>
                  <w:r>
                    <w:rPr>
                      <w:rFonts w:hint="eastAsia" w:ascii="宋体" w:hAnsi="宋体"/>
                      <w:color w:val="auto"/>
                      <w:szCs w:val="21"/>
                      <w:highlight w:val="none"/>
                    </w:rPr>
                    <w:t>（五）堤岸护坡</w:t>
                  </w:r>
                </w:p>
              </w:tc>
              <w:tc>
                <w:tcPr>
                  <w:tcW w:w="1547" w:type="pct"/>
                  <w:tcBorders>
                    <w:top w:val="single" w:color="auto" w:sz="4" w:space="0"/>
                    <w:left w:val="nil"/>
                    <w:bottom w:val="single" w:color="auto" w:sz="4" w:space="0"/>
                    <w:right w:val="single" w:color="auto" w:sz="4" w:space="0"/>
                  </w:tcBorders>
                  <w:noWrap w:val="0"/>
                  <w:vAlign w:val="center"/>
                </w:tcPr>
                <w:p w14:paraId="1EE1BF58">
                  <w:pPr>
                    <w:widowControl/>
                    <w:spacing w:line="320" w:lineRule="exact"/>
                    <w:jc w:val="left"/>
                    <w:rPr>
                      <w:rFonts w:ascii="宋体" w:hAnsi="宋体"/>
                      <w:color w:val="auto"/>
                      <w:szCs w:val="21"/>
                      <w:highlight w:val="none"/>
                    </w:rPr>
                  </w:pPr>
                  <w:r>
                    <w:rPr>
                      <w:rFonts w:hint="eastAsia" w:ascii="宋体" w:hAnsi="宋体"/>
                      <w:color w:val="auto"/>
                      <w:szCs w:val="21"/>
                      <w:highlight w:val="none"/>
                    </w:rPr>
                    <w:t>堤岸护坡</w:t>
                  </w:r>
                </w:p>
              </w:tc>
              <w:tc>
                <w:tcPr>
                  <w:tcW w:w="2817" w:type="pct"/>
                  <w:vMerge w:val="restart"/>
                  <w:tcBorders>
                    <w:top w:val="nil"/>
                    <w:left w:val="nil"/>
                    <w:bottom w:val="single" w:color="auto" w:sz="4" w:space="0"/>
                    <w:right w:val="single" w:color="auto" w:sz="4" w:space="0"/>
                  </w:tcBorders>
                  <w:noWrap w:val="0"/>
                  <w:vAlign w:val="center"/>
                </w:tcPr>
                <w:p w14:paraId="18CABFA9">
                  <w:pPr>
                    <w:widowControl/>
                    <w:spacing w:line="320" w:lineRule="exact"/>
                    <w:jc w:val="lef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1283B546">
              <w:tblPrEx>
                <w:tblCellMar>
                  <w:top w:w="0" w:type="dxa"/>
                  <w:left w:w="108" w:type="dxa"/>
                  <w:bottom w:w="0" w:type="dxa"/>
                  <w:right w:w="108" w:type="dxa"/>
                </w:tblCellMar>
              </w:tblPrEx>
              <w:trPr>
                <w:trHeight w:val="20" w:hRule="atLeast"/>
                <w:jc w:val="center"/>
              </w:trPr>
              <w:tc>
                <w:tcPr>
                  <w:tcW w:w="635" w:type="pct"/>
                  <w:tcBorders>
                    <w:top w:val="nil"/>
                    <w:left w:val="single" w:color="auto" w:sz="4" w:space="0"/>
                    <w:bottom w:val="single" w:color="auto" w:sz="4" w:space="0"/>
                    <w:right w:val="single" w:color="auto" w:sz="4" w:space="0"/>
                  </w:tcBorders>
                  <w:noWrap w:val="0"/>
                  <w:vAlign w:val="center"/>
                </w:tcPr>
                <w:p w14:paraId="5594D668">
                  <w:pPr>
                    <w:widowControl/>
                    <w:spacing w:line="320" w:lineRule="exact"/>
                    <w:jc w:val="left"/>
                    <w:rPr>
                      <w:rFonts w:ascii="宋体" w:hAnsi="宋体"/>
                      <w:color w:val="auto"/>
                      <w:szCs w:val="21"/>
                      <w:highlight w:val="none"/>
                    </w:rPr>
                  </w:pPr>
                  <w:r>
                    <w:rPr>
                      <w:rFonts w:hint="eastAsia" w:ascii="宋体" w:hAnsi="宋体"/>
                      <w:color w:val="auto"/>
                      <w:szCs w:val="21"/>
                      <w:highlight w:val="none"/>
                    </w:rPr>
                    <w:t>（六）河道闸坝</w:t>
                  </w:r>
                </w:p>
              </w:tc>
              <w:tc>
                <w:tcPr>
                  <w:tcW w:w="1547" w:type="pct"/>
                  <w:tcBorders>
                    <w:top w:val="nil"/>
                    <w:left w:val="nil"/>
                    <w:bottom w:val="single" w:color="auto" w:sz="4" w:space="0"/>
                    <w:right w:val="single" w:color="auto" w:sz="4" w:space="0"/>
                  </w:tcBorders>
                  <w:noWrap w:val="0"/>
                  <w:vAlign w:val="center"/>
                </w:tcPr>
                <w:p w14:paraId="26232C00">
                  <w:pPr>
                    <w:widowControl/>
                    <w:spacing w:line="320" w:lineRule="exact"/>
                    <w:jc w:val="left"/>
                    <w:rPr>
                      <w:rFonts w:ascii="宋体" w:hAnsi="宋体"/>
                      <w:color w:val="auto"/>
                      <w:szCs w:val="21"/>
                      <w:highlight w:val="none"/>
                    </w:rPr>
                  </w:pPr>
                  <w:r>
                    <w:rPr>
                      <w:rFonts w:hint="eastAsia" w:ascii="宋体" w:hAnsi="宋体"/>
                      <w:color w:val="auto"/>
                      <w:szCs w:val="21"/>
                      <w:highlight w:val="none"/>
                    </w:rPr>
                    <w:t>蓄水闸、溢流坝、分洪闸、联通闸、拦污坝</w:t>
                  </w:r>
                </w:p>
              </w:tc>
              <w:tc>
                <w:tcPr>
                  <w:tcW w:w="2817" w:type="pct"/>
                  <w:vMerge w:val="continue"/>
                  <w:tcBorders>
                    <w:top w:val="nil"/>
                    <w:left w:val="nil"/>
                    <w:bottom w:val="single" w:color="auto" w:sz="4" w:space="0"/>
                    <w:right w:val="single" w:color="auto" w:sz="4" w:space="0"/>
                  </w:tcBorders>
                  <w:noWrap w:val="0"/>
                  <w:vAlign w:val="center"/>
                </w:tcPr>
                <w:p w14:paraId="16754930">
                  <w:pPr>
                    <w:widowControl/>
                    <w:spacing w:line="320" w:lineRule="exact"/>
                    <w:jc w:val="left"/>
                    <w:rPr>
                      <w:rFonts w:ascii="宋体" w:hAnsi="宋体"/>
                      <w:color w:val="auto"/>
                      <w:szCs w:val="21"/>
                      <w:highlight w:val="none"/>
                    </w:rPr>
                  </w:pPr>
                </w:p>
              </w:tc>
            </w:tr>
            <w:tr w14:paraId="292B17FB">
              <w:tblPrEx>
                <w:tblCellMar>
                  <w:top w:w="0" w:type="dxa"/>
                  <w:left w:w="108" w:type="dxa"/>
                  <w:bottom w:w="0" w:type="dxa"/>
                  <w:right w:w="108" w:type="dxa"/>
                </w:tblCellMar>
              </w:tblPrEx>
              <w:trPr>
                <w:trHeight w:val="20" w:hRule="atLeast"/>
                <w:jc w:val="center"/>
              </w:trPr>
              <w:tc>
                <w:tcPr>
                  <w:tcW w:w="635" w:type="pct"/>
                  <w:tcBorders>
                    <w:top w:val="nil"/>
                    <w:left w:val="single" w:color="auto" w:sz="4" w:space="0"/>
                    <w:bottom w:val="single" w:color="auto" w:sz="4" w:space="0"/>
                    <w:right w:val="single" w:color="auto" w:sz="4" w:space="0"/>
                  </w:tcBorders>
                  <w:noWrap w:val="0"/>
                  <w:vAlign w:val="center"/>
                </w:tcPr>
                <w:p w14:paraId="2D98A18E">
                  <w:pPr>
                    <w:widowControl/>
                    <w:spacing w:line="320" w:lineRule="exact"/>
                    <w:jc w:val="left"/>
                    <w:rPr>
                      <w:rFonts w:ascii="宋体" w:hAnsi="宋体"/>
                      <w:color w:val="auto"/>
                      <w:szCs w:val="21"/>
                      <w:highlight w:val="none"/>
                    </w:rPr>
                  </w:pPr>
                  <w:r>
                    <w:rPr>
                      <w:rFonts w:hint="eastAsia" w:ascii="宋体" w:hAnsi="宋体"/>
                      <w:color w:val="auto"/>
                      <w:szCs w:val="21"/>
                      <w:highlight w:val="none"/>
                    </w:rPr>
                    <w:t>（七）照明设施</w:t>
                  </w:r>
                </w:p>
              </w:tc>
              <w:tc>
                <w:tcPr>
                  <w:tcW w:w="1547" w:type="pct"/>
                  <w:tcBorders>
                    <w:top w:val="nil"/>
                    <w:left w:val="nil"/>
                    <w:bottom w:val="single" w:color="auto" w:sz="4" w:space="0"/>
                    <w:right w:val="single" w:color="auto" w:sz="4" w:space="0"/>
                  </w:tcBorders>
                  <w:noWrap w:val="0"/>
                  <w:vAlign w:val="center"/>
                </w:tcPr>
                <w:p w14:paraId="777444B9">
                  <w:pPr>
                    <w:widowControl/>
                    <w:spacing w:line="320" w:lineRule="exact"/>
                    <w:jc w:val="left"/>
                    <w:rPr>
                      <w:rFonts w:ascii="宋体" w:hAnsi="宋体"/>
                      <w:color w:val="auto"/>
                      <w:szCs w:val="21"/>
                      <w:highlight w:val="none"/>
                    </w:rPr>
                  </w:pPr>
                  <w:r>
                    <w:rPr>
                      <w:rFonts w:hint="eastAsia" w:ascii="宋体" w:hAnsi="宋体"/>
                      <w:color w:val="auto"/>
                      <w:szCs w:val="21"/>
                      <w:highlight w:val="none"/>
                    </w:rPr>
                    <w:t>配电箱、灯具、电缆等</w:t>
                  </w:r>
                </w:p>
              </w:tc>
              <w:tc>
                <w:tcPr>
                  <w:tcW w:w="2817" w:type="pct"/>
                  <w:tcBorders>
                    <w:top w:val="nil"/>
                    <w:left w:val="nil"/>
                    <w:bottom w:val="nil"/>
                    <w:right w:val="single" w:color="auto" w:sz="4" w:space="0"/>
                  </w:tcBorders>
                  <w:noWrap w:val="0"/>
                  <w:vAlign w:val="center"/>
                </w:tcPr>
                <w:p w14:paraId="72149034">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每周抽查1次（含集中考核），1个月内完成全部该设施检查（每个月含1次夜间检查）。</w:t>
                  </w:r>
                </w:p>
              </w:tc>
            </w:tr>
            <w:tr w14:paraId="15714918">
              <w:tblPrEx>
                <w:tblCellMar>
                  <w:top w:w="0" w:type="dxa"/>
                  <w:left w:w="108" w:type="dxa"/>
                  <w:bottom w:w="0" w:type="dxa"/>
                  <w:right w:w="108" w:type="dxa"/>
                </w:tblCellMar>
              </w:tblPrEx>
              <w:trPr>
                <w:trHeight w:val="20" w:hRule="atLeast"/>
                <w:jc w:val="center"/>
              </w:trPr>
              <w:tc>
                <w:tcPr>
                  <w:tcW w:w="635" w:type="pct"/>
                  <w:tcBorders>
                    <w:top w:val="nil"/>
                    <w:left w:val="single" w:color="auto" w:sz="4" w:space="0"/>
                    <w:bottom w:val="nil"/>
                    <w:right w:val="single" w:color="auto" w:sz="4" w:space="0"/>
                  </w:tcBorders>
                  <w:noWrap w:val="0"/>
                  <w:vAlign w:val="center"/>
                </w:tcPr>
                <w:p w14:paraId="51B0554E">
                  <w:pPr>
                    <w:widowControl/>
                    <w:spacing w:line="320" w:lineRule="exact"/>
                    <w:jc w:val="left"/>
                    <w:rPr>
                      <w:rFonts w:ascii="宋体" w:hAnsi="宋体"/>
                      <w:color w:val="auto"/>
                      <w:szCs w:val="21"/>
                      <w:highlight w:val="none"/>
                    </w:rPr>
                  </w:pPr>
                  <w:r>
                    <w:rPr>
                      <w:rFonts w:hint="eastAsia" w:ascii="宋体" w:hAnsi="宋体"/>
                      <w:color w:val="auto"/>
                      <w:szCs w:val="21"/>
                      <w:highlight w:val="none"/>
                    </w:rPr>
                    <w:t>（八）游憩设施</w:t>
                  </w:r>
                </w:p>
              </w:tc>
              <w:tc>
                <w:tcPr>
                  <w:tcW w:w="1547" w:type="pct"/>
                  <w:tcBorders>
                    <w:top w:val="nil"/>
                    <w:left w:val="nil"/>
                    <w:bottom w:val="single" w:color="auto" w:sz="4" w:space="0"/>
                    <w:right w:val="single" w:color="auto" w:sz="4" w:space="0"/>
                  </w:tcBorders>
                  <w:noWrap w:val="0"/>
                  <w:vAlign w:val="center"/>
                </w:tcPr>
                <w:p w14:paraId="7DE21276">
                  <w:pPr>
                    <w:widowControl/>
                    <w:spacing w:line="320" w:lineRule="exact"/>
                    <w:jc w:val="left"/>
                    <w:rPr>
                      <w:rFonts w:ascii="宋体" w:hAnsi="宋体"/>
                      <w:color w:val="auto"/>
                      <w:szCs w:val="21"/>
                      <w:highlight w:val="none"/>
                    </w:rPr>
                  </w:pPr>
                  <w:r>
                    <w:rPr>
                      <w:rFonts w:hint="eastAsia" w:ascii="宋体" w:hAnsi="宋体"/>
                      <w:color w:val="auto"/>
                      <w:szCs w:val="21"/>
                      <w:highlight w:val="none"/>
                    </w:rPr>
                    <w:t>果皮箱、指示牌、座椅、雕塑、亭子、廊架、公厕等。</w:t>
                  </w:r>
                </w:p>
              </w:tc>
              <w:tc>
                <w:tcPr>
                  <w:tcW w:w="2817" w:type="pct"/>
                  <w:tcBorders>
                    <w:top w:val="single" w:color="auto" w:sz="4" w:space="0"/>
                    <w:left w:val="nil"/>
                    <w:bottom w:val="nil"/>
                    <w:right w:val="single" w:color="auto" w:sz="4" w:space="0"/>
                  </w:tcBorders>
                  <w:noWrap w:val="0"/>
                  <w:vAlign w:val="center"/>
                </w:tcPr>
                <w:p w14:paraId="4F64A36C">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66A0521C">
              <w:tblPrEx>
                <w:tblCellMar>
                  <w:top w:w="0" w:type="dxa"/>
                  <w:left w:w="108" w:type="dxa"/>
                  <w:bottom w:w="0" w:type="dxa"/>
                  <w:right w:w="108" w:type="dxa"/>
                </w:tblCellMar>
              </w:tblPrEx>
              <w:trPr>
                <w:trHeight w:val="2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14:paraId="7109B174">
                  <w:pPr>
                    <w:widowControl/>
                    <w:spacing w:line="320" w:lineRule="exact"/>
                    <w:jc w:val="left"/>
                    <w:rPr>
                      <w:rFonts w:ascii="宋体" w:hAnsi="宋体"/>
                      <w:color w:val="auto"/>
                      <w:szCs w:val="21"/>
                      <w:highlight w:val="none"/>
                    </w:rPr>
                  </w:pPr>
                  <w:r>
                    <w:rPr>
                      <w:rFonts w:hint="eastAsia" w:ascii="宋体" w:hAnsi="宋体"/>
                      <w:color w:val="auto"/>
                      <w:szCs w:val="21"/>
                      <w:highlight w:val="none"/>
                    </w:rPr>
                    <w:t>（九）植物养护</w:t>
                  </w:r>
                </w:p>
              </w:tc>
              <w:tc>
                <w:tcPr>
                  <w:tcW w:w="1547" w:type="pct"/>
                  <w:tcBorders>
                    <w:top w:val="nil"/>
                    <w:left w:val="nil"/>
                    <w:bottom w:val="single" w:color="auto" w:sz="4" w:space="0"/>
                    <w:right w:val="single" w:color="auto" w:sz="4" w:space="0"/>
                  </w:tcBorders>
                  <w:noWrap w:val="0"/>
                  <w:vAlign w:val="center"/>
                </w:tcPr>
                <w:p w14:paraId="7643D971">
                  <w:pPr>
                    <w:widowControl/>
                    <w:spacing w:line="320" w:lineRule="exact"/>
                    <w:jc w:val="left"/>
                    <w:rPr>
                      <w:rFonts w:ascii="宋体" w:hAnsi="宋体"/>
                      <w:color w:val="auto"/>
                      <w:szCs w:val="21"/>
                      <w:highlight w:val="none"/>
                    </w:rPr>
                  </w:pPr>
                  <w:r>
                    <w:rPr>
                      <w:rFonts w:hint="eastAsia" w:ascii="宋体" w:hAnsi="宋体"/>
                      <w:color w:val="auto"/>
                      <w:szCs w:val="21"/>
                      <w:highlight w:val="none"/>
                    </w:rPr>
                    <w:t>水生植物、陆生植物、修剪收割</w:t>
                  </w:r>
                </w:p>
              </w:tc>
              <w:tc>
                <w:tcPr>
                  <w:tcW w:w="2817" w:type="pct"/>
                  <w:tcBorders>
                    <w:top w:val="single" w:color="auto" w:sz="4" w:space="0"/>
                    <w:left w:val="nil"/>
                    <w:bottom w:val="nil"/>
                    <w:right w:val="single" w:color="auto" w:sz="4" w:space="0"/>
                  </w:tcBorders>
                  <w:noWrap w:val="0"/>
                  <w:vAlign w:val="center"/>
                </w:tcPr>
                <w:p w14:paraId="7C36F1CC">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082953D3">
              <w:tblPrEx>
                <w:tblCellMar>
                  <w:top w:w="0" w:type="dxa"/>
                  <w:left w:w="108" w:type="dxa"/>
                  <w:bottom w:w="0" w:type="dxa"/>
                  <w:right w:w="108" w:type="dxa"/>
                </w:tblCellMar>
              </w:tblPrEx>
              <w:trPr>
                <w:trHeight w:val="20" w:hRule="atLeast"/>
                <w:jc w:val="center"/>
              </w:trPr>
              <w:tc>
                <w:tcPr>
                  <w:tcW w:w="2182" w:type="pct"/>
                  <w:gridSpan w:val="2"/>
                  <w:tcBorders>
                    <w:top w:val="single" w:color="auto" w:sz="4" w:space="0"/>
                    <w:left w:val="single" w:color="auto" w:sz="4" w:space="0"/>
                    <w:bottom w:val="single" w:color="auto" w:sz="4" w:space="0"/>
                    <w:right w:val="single" w:color="000000" w:sz="4" w:space="0"/>
                  </w:tcBorders>
                  <w:noWrap w:val="0"/>
                  <w:vAlign w:val="center"/>
                </w:tcPr>
                <w:p w14:paraId="12EA0C6F">
                  <w:pPr>
                    <w:widowControl/>
                    <w:spacing w:line="320" w:lineRule="exact"/>
                    <w:jc w:val="left"/>
                    <w:rPr>
                      <w:rFonts w:ascii="宋体" w:hAnsi="宋体"/>
                      <w:color w:val="auto"/>
                      <w:szCs w:val="21"/>
                      <w:highlight w:val="none"/>
                    </w:rPr>
                  </w:pPr>
                  <w:r>
                    <w:rPr>
                      <w:rFonts w:hint="eastAsia" w:ascii="宋体" w:hAnsi="宋体"/>
                      <w:color w:val="auto"/>
                      <w:szCs w:val="21"/>
                      <w:highlight w:val="none"/>
                    </w:rPr>
                    <w:t>（十）河道卫生</w:t>
                  </w:r>
                </w:p>
              </w:tc>
              <w:tc>
                <w:tcPr>
                  <w:tcW w:w="2817" w:type="pct"/>
                  <w:tcBorders>
                    <w:top w:val="single" w:color="auto" w:sz="4" w:space="0"/>
                    <w:left w:val="nil"/>
                    <w:bottom w:val="single" w:color="auto" w:sz="4" w:space="0"/>
                    <w:right w:val="single" w:color="auto" w:sz="4" w:space="0"/>
                  </w:tcBorders>
                  <w:noWrap w:val="0"/>
                  <w:vAlign w:val="center"/>
                </w:tcPr>
                <w:p w14:paraId="1F4A1ED6">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每周抽检3处，一个月内完成全线河道卫生检查。</w:t>
                  </w:r>
                </w:p>
              </w:tc>
            </w:tr>
            <w:tr w14:paraId="013AA9B9">
              <w:tblPrEx>
                <w:tblCellMar>
                  <w:top w:w="0" w:type="dxa"/>
                  <w:left w:w="108" w:type="dxa"/>
                  <w:bottom w:w="0" w:type="dxa"/>
                  <w:right w:w="108" w:type="dxa"/>
                </w:tblCellMar>
              </w:tblPrEx>
              <w:trPr>
                <w:trHeight w:val="20" w:hRule="atLeast"/>
                <w:jc w:val="center"/>
              </w:trPr>
              <w:tc>
                <w:tcPr>
                  <w:tcW w:w="2182" w:type="pct"/>
                  <w:gridSpan w:val="2"/>
                  <w:tcBorders>
                    <w:top w:val="single" w:color="auto" w:sz="4" w:space="0"/>
                    <w:left w:val="single" w:color="auto" w:sz="4" w:space="0"/>
                    <w:bottom w:val="single" w:color="auto" w:sz="4" w:space="0"/>
                    <w:right w:val="single" w:color="000000" w:sz="4" w:space="0"/>
                  </w:tcBorders>
                  <w:noWrap w:val="0"/>
                  <w:vAlign w:val="center"/>
                </w:tcPr>
                <w:p w14:paraId="36A21AAA">
                  <w:pPr>
                    <w:widowControl/>
                    <w:spacing w:line="320" w:lineRule="exact"/>
                    <w:jc w:val="left"/>
                    <w:rPr>
                      <w:rFonts w:ascii="宋体" w:hAnsi="宋体"/>
                      <w:color w:val="auto"/>
                      <w:szCs w:val="21"/>
                      <w:highlight w:val="none"/>
                    </w:rPr>
                  </w:pPr>
                  <w:r>
                    <w:rPr>
                      <w:rFonts w:hint="eastAsia" w:ascii="宋体" w:hAnsi="宋体"/>
                      <w:color w:val="auto"/>
                      <w:szCs w:val="21"/>
                      <w:highlight w:val="none"/>
                    </w:rPr>
                    <w:t>（十一）沿岸卫生</w:t>
                  </w:r>
                </w:p>
              </w:tc>
              <w:tc>
                <w:tcPr>
                  <w:tcW w:w="2817" w:type="pct"/>
                  <w:tcBorders>
                    <w:top w:val="nil"/>
                    <w:left w:val="nil"/>
                    <w:bottom w:val="single" w:color="auto" w:sz="4" w:space="0"/>
                    <w:right w:val="single" w:color="auto" w:sz="4" w:space="0"/>
                  </w:tcBorders>
                  <w:noWrap w:val="0"/>
                  <w:vAlign w:val="center"/>
                </w:tcPr>
                <w:p w14:paraId="718CFA10">
                  <w:pPr>
                    <w:widowControl/>
                    <w:spacing w:line="320" w:lineRule="exact"/>
                    <w:jc w:val="left"/>
                    <w:rPr>
                      <w:rFonts w:ascii="宋体" w:hAnsi="宋体"/>
                      <w:color w:val="auto"/>
                      <w:szCs w:val="21"/>
                      <w:highlight w:val="none"/>
                    </w:rPr>
                  </w:pPr>
                  <w:r>
                    <w:rPr>
                      <w:rFonts w:hint="eastAsia" w:ascii="宋体" w:hAnsi="宋体"/>
                      <w:color w:val="auto"/>
                      <w:szCs w:val="21"/>
                      <w:highlight w:val="none"/>
                    </w:rPr>
                    <w:t>每周抽检3处，一个月内完成全线沿岸卫生检查。</w:t>
                  </w:r>
                </w:p>
              </w:tc>
            </w:tr>
          </w:tbl>
          <w:p w14:paraId="773C9C5F">
            <w:pPr>
              <w:spacing w:line="320" w:lineRule="exact"/>
              <w:jc w:val="left"/>
              <w:rPr>
                <w:rFonts w:ascii="宋体" w:hAnsi="宋体"/>
                <w:b/>
                <w:color w:val="auto"/>
                <w:szCs w:val="21"/>
                <w:highlight w:val="none"/>
              </w:rPr>
            </w:pPr>
          </w:p>
          <w:p w14:paraId="6E1292AC">
            <w:pPr>
              <w:widowControl/>
              <w:spacing w:line="320" w:lineRule="exact"/>
              <w:jc w:val="left"/>
              <w:rPr>
                <w:rFonts w:hint="eastAsia" w:ascii="宋体" w:hAnsi="宋体"/>
                <w:color w:val="auto"/>
                <w:szCs w:val="21"/>
                <w:highlight w:val="none"/>
              </w:rPr>
            </w:pPr>
            <w:r>
              <w:rPr>
                <w:rFonts w:hint="eastAsia" w:ascii="宋体" w:hAnsi="宋体"/>
                <w:color w:val="auto"/>
                <w:szCs w:val="21"/>
                <w:highlight w:val="none"/>
              </w:rPr>
              <w:t>二、</w:t>
            </w:r>
            <w:bookmarkStart w:id="6" w:name="_Toc9609"/>
            <w:r>
              <w:rPr>
                <w:rFonts w:hint="eastAsia" w:ascii="宋体" w:hAnsi="宋体"/>
                <w:color w:val="auto"/>
                <w:szCs w:val="21"/>
                <w:highlight w:val="none"/>
              </w:rPr>
              <w:t>南宁市沙江河流域错混接改造和管网建设</w:t>
            </w:r>
            <w:bookmarkEnd w:id="6"/>
            <w:bookmarkStart w:id="7" w:name="_Toc18629"/>
            <w:r>
              <w:rPr>
                <w:rFonts w:hint="eastAsia" w:ascii="宋体" w:hAnsi="宋体"/>
                <w:color w:val="auto"/>
                <w:szCs w:val="21"/>
                <w:highlight w:val="none"/>
              </w:rPr>
              <w:t>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年运营期内开展绩效考核工作。</w:t>
            </w:r>
            <w:bookmarkEnd w:id="7"/>
          </w:p>
          <w:p w14:paraId="6C389492">
            <w:pPr>
              <w:widowControl/>
              <w:spacing w:line="320" w:lineRule="exact"/>
              <w:jc w:val="left"/>
              <w:rPr>
                <w:rFonts w:hint="eastAsia" w:ascii="宋体" w:hAnsi="宋体"/>
                <w:color w:val="auto"/>
                <w:szCs w:val="21"/>
                <w:highlight w:val="none"/>
              </w:rPr>
            </w:pPr>
            <w:r>
              <w:rPr>
                <w:rFonts w:hint="eastAsia" w:ascii="宋体" w:hAnsi="宋体"/>
                <w:color w:val="auto"/>
                <w:szCs w:val="21"/>
                <w:highlight w:val="none"/>
              </w:rPr>
              <w:t>▲（一）组建专业人员组成的绩效考核机构，根据已确定的实施方案，对本项目产出、项目运营状况等内容进行现场检查、收集考核原始资料，进行绩效考评。沙江河流域错混接改造每个月集中考核1次。</w:t>
            </w:r>
          </w:p>
          <w:p w14:paraId="209FC7ED">
            <w:pPr>
              <w:widowControl/>
              <w:spacing w:line="320" w:lineRule="exact"/>
              <w:jc w:val="left"/>
              <w:rPr>
                <w:rFonts w:hint="eastAsia" w:ascii="宋体" w:hAnsi="宋体"/>
                <w:color w:val="auto"/>
                <w:szCs w:val="21"/>
                <w:highlight w:val="none"/>
              </w:rPr>
            </w:pPr>
            <w:r>
              <w:rPr>
                <w:rFonts w:hint="eastAsia" w:ascii="宋体" w:hAnsi="宋体"/>
                <w:color w:val="auto"/>
                <w:szCs w:val="21"/>
                <w:highlight w:val="none"/>
              </w:rPr>
              <w:t>▲（二）对本项目台账管理、管网维护、管网周期性检测、安全生产及管理、应急预案、应急处置、污泥收集等，并对考核现场及资料检查（查阅）情况进行分析，按照项目PPP协议（含补充协议）约定对本项目进行考核打分，出具绩效考核报告，作为采购人对项目公司支付运营补贴的重要依据。</w:t>
            </w:r>
          </w:p>
          <w:p w14:paraId="1C7D41BF">
            <w:pPr>
              <w:widowControl/>
              <w:spacing w:line="320" w:lineRule="exact"/>
              <w:jc w:val="left"/>
              <w:rPr>
                <w:rFonts w:hint="eastAsia" w:ascii="宋体" w:hAnsi="宋体"/>
                <w:color w:val="auto"/>
                <w:szCs w:val="21"/>
                <w:highlight w:val="none"/>
              </w:rPr>
            </w:pPr>
            <w:r>
              <w:rPr>
                <w:rFonts w:hint="eastAsia" w:ascii="宋体" w:hAnsi="宋体"/>
                <w:color w:val="auto"/>
                <w:szCs w:val="21"/>
                <w:highlight w:val="none"/>
              </w:rPr>
              <w:t>▲（三）沙江河流域错混接改造每个月提交考核结果报告1次，在沙江河PPP项目每个月提交的考核结果报告中体现。</w:t>
            </w:r>
          </w:p>
          <w:p w14:paraId="47901CB5">
            <w:pPr>
              <w:spacing w:line="320" w:lineRule="exact"/>
              <w:jc w:val="left"/>
              <w:rPr>
                <w:rFonts w:ascii="宋体" w:hAnsi="宋体"/>
                <w:color w:val="auto"/>
                <w:szCs w:val="21"/>
                <w:highlight w:val="none"/>
              </w:rPr>
            </w:pPr>
            <w:r>
              <w:rPr>
                <w:rFonts w:hint="eastAsia" w:ascii="宋体" w:hAnsi="宋体"/>
                <w:color w:val="auto"/>
                <w:szCs w:val="21"/>
                <w:highlight w:val="none"/>
              </w:rPr>
              <w:t>三、对各种突发情况（包括但不限于拦污坝、排口溢流，河道水质恶化，污水</w:t>
            </w:r>
            <w:r>
              <w:rPr>
                <w:rFonts w:ascii="宋体" w:hAnsi="宋体"/>
                <w:color w:val="auto"/>
                <w:szCs w:val="21"/>
                <w:highlight w:val="none"/>
              </w:rPr>
              <w:t>管网</w:t>
            </w:r>
            <w:r>
              <w:rPr>
                <w:rFonts w:hint="eastAsia" w:ascii="宋体" w:hAnsi="宋体"/>
                <w:color w:val="auto"/>
                <w:szCs w:val="21"/>
                <w:highlight w:val="none"/>
              </w:rPr>
              <w:t>、</w:t>
            </w:r>
            <w:r>
              <w:rPr>
                <w:rFonts w:ascii="宋体" w:hAnsi="宋体"/>
                <w:color w:val="auto"/>
                <w:szCs w:val="21"/>
                <w:highlight w:val="none"/>
              </w:rPr>
              <w:t>污泥收集、</w:t>
            </w:r>
            <w:r>
              <w:rPr>
                <w:rFonts w:hint="eastAsia" w:ascii="宋体" w:hAnsi="宋体"/>
                <w:color w:val="auto"/>
                <w:szCs w:val="21"/>
                <w:highlight w:val="none"/>
              </w:rPr>
              <w:t>安全生产、环境保护、社会影响等事情）在接到采购人通知后1小时内达到现场记录、核实、取证。</w:t>
            </w:r>
          </w:p>
          <w:p w14:paraId="45B2E358">
            <w:pPr>
              <w:spacing w:line="320" w:lineRule="exact"/>
              <w:jc w:val="left"/>
              <w:rPr>
                <w:rFonts w:ascii="宋体" w:hAnsi="宋体"/>
                <w:color w:val="auto"/>
                <w:szCs w:val="21"/>
                <w:highlight w:val="none"/>
              </w:rPr>
            </w:pPr>
            <w:r>
              <w:rPr>
                <w:rFonts w:hint="eastAsia" w:ascii="宋体" w:hAnsi="宋体"/>
                <w:color w:val="auto"/>
                <w:szCs w:val="21"/>
                <w:highlight w:val="none"/>
              </w:rPr>
              <w:t>四、反馈及跟进。由投标人协助采购人向项目公司反馈核准后的绩效考核结果分析报告，并跟进项目公司的整改落实情况，将整改结果及时递交采购人。</w:t>
            </w:r>
          </w:p>
          <w:p w14:paraId="6E3C6F4C">
            <w:pPr>
              <w:spacing w:line="320" w:lineRule="exact"/>
              <w:jc w:val="left"/>
              <w:rPr>
                <w:rFonts w:ascii="宋体" w:hAnsi="宋体"/>
                <w:color w:val="auto"/>
                <w:szCs w:val="21"/>
                <w:highlight w:val="none"/>
              </w:rPr>
            </w:pPr>
            <w:r>
              <w:rPr>
                <w:rFonts w:hint="eastAsia" w:ascii="宋体" w:hAnsi="宋体"/>
                <w:color w:val="auto"/>
                <w:szCs w:val="21"/>
                <w:highlight w:val="none"/>
              </w:rPr>
              <w:t>五、绩效考核相关资料归档。绩效考核工作结束后，由投标人将绩效考核工作过程中的所有相关资料进行归档管理。</w:t>
            </w:r>
          </w:p>
          <w:p w14:paraId="2943E95A">
            <w:pPr>
              <w:spacing w:line="320" w:lineRule="exact"/>
              <w:jc w:val="left"/>
              <w:rPr>
                <w:rFonts w:ascii="宋体" w:hAnsi="宋体"/>
                <w:color w:val="auto"/>
                <w:szCs w:val="21"/>
                <w:highlight w:val="none"/>
              </w:rPr>
            </w:pPr>
            <w:r>
              <w:rPr>
                <w:rFonts w:hint="eastAsia" w:ascii="宋体" w:hAnsi="宋体"/>
                <w:color w:val="auto"/>
                <w:szCs w:val="21"/>
                <w:highlight w:val="none"/>
              </w:rPr>
              <w:t>六、进度控制。就本项目绩效考核工作进度定时定期向采购人进行必要的汇报。</w:t>
            </w:r>
          </w:p>
          <w:p w14:paraId="0993540A">
            <w:pPr>
              <w:widowControl/>
              <w:spacing w:line="320" w:lineRule="exact"/>
              <w:jc w:val="left"/>
              <w:rPr>
                <w:rFonts w:hint="eastAsia" w:ascii="宋体" w:hAnsi="宋体"/>
                <w:color w:val="auto"/>
                <w:szCs w:val="21"/>
                <w:highlight w:val="none"/>
              </w:rPr>
            </w:pPr>
            <w:r>
              <w:rPr>
                <w:rFonts w:hint="eastAsia" w:ascii="宋体" w:hAnsi="宋体"/>
                <w:color w:val="auto"/>
                <w:szCs w:val="21"/>
                <w:highlight w:val="none"/>
              </w:rPr>
              <w:t>七、协助采购人完成</w:t>
            </w:r>
            <w:r>
              <w:rPr>
                <w:rFonts w:hint="eastAsia" w:ascii="宋体" w:hAnsi="宋体"/>
                <w:color w:val="auto"/>
                <w:szCs w:val="21"/>
                <w:highlight w:val="none"/>
                <w:lang w:val="en-US" w:eastAsia="zh-CN"/>
              </w:rPr>
              <w:t>临时指派的项目绩效考核工作（如有）</w:t>
            </w:r>
            <w:r>
              <w:rPr>
                <w:rFonts w:hint="eastAsia" w:ascii="宋体" w:hAnsi="宋体"/>
                <w:color w:val="auto"/>
                <w:szCs w:val="21"/>
                <w:highlight w:val="none"/>
              </w:rPr>
              <w:t>提取运营维护保函项下相应金额（如有）等工作。</w:t>
            </w:r>
          </w:p>
        </w:tc>
        <w:tc>
          <w:tcPr>
            <w:tcW w:w="853" w:type="dxa"/>
            <w:tcBorders>
              <w:top w:val="single" w:color="auto" w:sz="4" w:space="0"/>
              <w:left w:val="single" w:color="auto" w:sz="4" w:space="0"/>
              <w:right w:val="single" w:color="auto" w:sz="4" w:space="0"/>
            </w:tcBorders>
            <w:noWrap w:val="0"/>
            <w:vAlign w:val="center"/>
          </w:tcPr>
          <w:p w14:paraId="6217054B">
            <w:pPr>
              <w:spacing w:line="320" w:lineRule="exact"/>
              <w:jc w:val="center"/>
              <w:rPr>
                <w:rFonts w:hint="default"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lang w:val="en-US" w:eastAsia="zh-CN"/>
              </w:rPr>
              <w:t>2.70</w:t>
            </w:r>
          </w:p>
        </w:tc>
        <w:tc>
          <w:tcPr>
            <w:tcW w:w="946" w:type="dxa"/>
            <w:vMerge w:val="continue"/>
            <w:tcBorders>
              <w:left w:val="single" w:color="auto" w:sz="4" w:space="0"/>
              <w:right w:val="single" w:color="auto" w:sz="4" w:space="0"/>
            </w:tcBorders>
            <w:noWrap w:val="0"/>
            <w:vAlign w:val="center"/>
          </w:tcPr>
          <w:p w14:paraId="0A67B175">
            <w:pPr>
              <w:spacing w:line="320" w:lineRule="exact"/>
              <w:jc w:val="center"/>
              <w:rPr>
                <w:rFonts w:hint="eastAsia" w:ascii="宋体" w:hAnsi="宋体"/>
                <w:color w:val="auto"/>
                <w:szCs w:val="21"/>
                <w:highlight w:val="none"/>
              </w:rPr>
            </w:pPr>
          </w:p>
        </w:tc>
      </w:tr>
      <w:tr w14:paraId="01724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vMerge w:val="continue"/>
            <w:tcBorders>
              <w:left w:val="single" w:color="auto" w:sz="4" w:space="0"/>
              <w:right w:val="single" w:color="auto" w:sz="4" w:space="0"/>
            </w:tcBorders>
            <w:noWrap w:val="0"/>
            <w:vAlign w:val="top"/>
          </w:tcPr>
          <w:p w14:paraId="5CA0BA5C">
            <w:pPr>
              <w:spacing w:line="320" w:lineRule="exact"/>
              <w:jc w:val="center"/>
              <w:rPr>
                <w:rFonts w:hint="eastAsia" w:ascii="宋体" w:hAnsi="宋体"/>
                <w:bCs/>
                <w:color w:val="auto"/>
                <w:szCs w:val="21"/>
                <w:highlight w:val="none"/>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10D92FDD">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2DE6C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水塘江PPP项目运营期（202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614" w:type="dxa"/>
            <w:tcBorders>
              <w:top w:val="single" w:color="auto" w:sz="4" w:space="0"/>
              <w:left w:val="single" w:color="auto" w:sz="4" w:space="0"/>
              <w:right w:val="single" w:color="auto" w:sz="4" w:space="0"/>
            </w:tcBorders>
            <w:noWrap w:val="0"/>
            <w:vAlign w:val="center"/>
          </w:tcPr>
          <w:p w14:paraId="3520E0DC">
            <w:pPr>
              <w:spacing w:line="32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5559" w:type="dxa"/>
            <w:tcBorders>
              <w:top w:val="single" w:color="auto" w:sz="4" w:space="0"/>
              <w:left w:val="single" w:color="auto" w:sz="4" w:space="0"/>
              <w:bottom w:val="single" w:color="auto" w:sz="4" w:space="0"/>
              <w:right w:val="single" w:color="auto" w:sz="4" w:space="0"/>
            </w:tcBorders>
            <w:noWrap w:val="0"/>
            <w:vAlign w:val="center"/>
          </w:tcPr>
          <w:p w14:paraId="39D48A98">
            <w:pPr>
              <w:spacing w:line="320" w:lineRule="exact"/>
              <w:rPr>
                <w:rFonts w:ascii="宋体" w:hAnsi="宋体"/>
                <w:color w:val="auto"/>
                <w:szCs w:val="21"/>
                <w:highlight w:val="none"/>
              </w:rPr>
            </w:pPr>
            <w:r>
              <w:rPr>
                <w:rFonts w:hint="eastAsia" w:ascii="宋体" w:hAnsi="宋体"/>
                <w:color w:val="auto"/>
                <w:szCs w:val="21"/>
                <w:highlight w:val="none"/>
              </w:rPr>
              <w:t>一、拟对南宁市水塘江PPP项目202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年运营期内开展绩效考核工作。</w:t>
            </w:r>
          </w:p>
          <w:p w14:paraId="2D2FA349">
            <w:pPr>
              <w:spacing w:line="320" w:lineRule="exact"/>
              <w:rPr>
                <w:rFonts w:ascii="宋体" w:hAnsi="宋体"/>
                <w:color w:val="auto"/>
                <w:szCs w:val="21"/>
                <w:highlight w:val="none"/>
              </w:rPr>
            </w:pPr>
            <w:r>
              <w:rPr>
                <w:rFonts w:hint="eastAsia" w:ascii="宋体" w:hAnsi="宋体"/>
                <w:color w:val="auto"/>
                <w:szCs w:val="21"/>
                <w:highlight w:val="none"/>
              </w:rPr>
              <w:t>（一）开展尽职调查，全面收集本项目相关资料及基础数据；全面调查项目现状。</w:t>
            </w:r>
          </w:p>
          <w:p w14:paraId="3656A9C0">
            <w:pPr>
              <w:spacing w:line="320" w:lineRule="exact"/>
              <w:rPr>
                <w:rFonts w:ascii="宋体" w:hAnsi="宋体"/>
                <w:color w:val="auto"/>
                <w:szCs w:val="21"/>
                <w:highlight w:val="none"/>
              </w:rPr>
            </w:pPr>
            <w:r>
              <w:rPr>
                <w:rFonts w:hint="eastAsia" w:ascii="宋体" w:hAnsi="宋体"/>
                <w:color w:val="auto"/>
                <w:szCs w:val="21"/>
                <w:highlight w:val="none"/>
              </w:rPr>
              <w:t>（二）投标人对南宁市水塘江PPP项目202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的配套设施设备运营维护状况和日常维修养护（基本安全、河道整治工程、河道生态修复工程、河道截污工程、海绵城市建设工程、环境景观工程、信息化管理工程、沿岸保洁、水面保洁、垃圾堆放及清运、记录存档、应急事故急救和预案、安全管理、环保要求、社会影响）等内容，进行深入分析，对合同约定的绩效考核体系提出更合理的意见建议，优化项目考核，制定详细绩效考核指标及评分方法，编制本项目绩效考核实施方案，优化考核体系，加强对社会资本有效管理，并配合采购人完成和社会资本方关于对绩效考核体系优化的谈判。</w:t>
            </w:r>
          </w:p>
          <w:p w14:paraId="02D77409">
            <w:pPr>
              <w:spacing w:line="320" w:lineRule="exact"/>
              <w:rPr>
                <w:rFonts w:ascii="宋体" w:hAnsi="宋体"/>
                <w:color w:val="auto"/>
                <w:szCs w:val="21"/>
                <w:highlight w:val="none"/>
              </w:rPr>
            </w:pPr>
            <w:r>
              <w:rPr>
                <w:rFonts w:hint="eastAsia" w:ascii="宋体" w:hAnsi="宋体"/>
                <w:color w:val="auto"/>
                <w:szCs w:val="21"/>
                <w:highlight w:val="none"/>
              </w:rPr>
              <w:t>▲（三）组建专业人员组成的绩效考核机构，根据已确定的实施方案，对本项目产出、项目运营状况等内容进行现场检查、收集考核原始资料，进行绩效考评</w:t>
            </w:r>
            <w:r>
              <w:rPr>
                <w:rFonts w:hint="eastAsia" w:ascii="宋体" w:hAnsi="宋体"/>
                <w:color w:val="auto"/>
                <w:szCs w:val="21"/>
                <w:highlight w:val="none"/>
                <w:lang w:eastAsia="zh-CN"/>
              </w:rPr>
              <w:t>，如遇项目运营内容及范围有所调整，绩效考核的内容及范围应根据项目实际情况作相应调整</w:t>
            </w:r>
            <w:r>
              <w:rPr>
                <w:rFonts w:hint="eastAsia" w:ascii="宋体" w:hAnsi="宋体"/>
                <w:color w:val="auto"/>
                <w:szCs w:val="21"/>
                <w:highlight w:val="none"/>
              </w:rPr>
              <w:t>。水塘江PPP项目每个月集中考核2次，共</w:t>
            </w:r>
            <w:r>
              <w:rPr>
                <w:rFonts w:ascii="宋体" w:hAnsi="宋体"/>
                <w:color w:val="auto"/>
                <w:szCs w:val="21"/>
                <w:highlight w:val="none"/>
              </w:rPr>
              <w:t>24</w:t>
            </w:r>
            <w:r>
              <w:rPr>
                <w:rFonts w:hint="eastAsia" w:ascii="宋体" w:hAnsi="宋体"/>
                <w:color w:val="auto"/>
                <w:szCs w:val="21"/>
                <w:highlight w:val="none"/>
              </w:rPr>
              <w:t>次。</w:t>
            </w:r>
          </w:p>
          <w:p w14:paraId="49402578">
            <w:pPr>
              <w:spacing w:line="320" w:lineRule="exact"/>
              <w:rPr>
                <w:rFonts w:ascii="宋体" w:hAnsi="宋体"/>
                <w:color w:val="auto"/>
                <w:szCs w:val="21"/>
                <w:highlight w:val="none"/>
              </w:rPr>
            </w:pPr>
            <w:r>
              <w:rPr>
                <w:rFonts w:hint="eastAsia" w:ascii="宋体" w:hAnsi="宋体"/>
                <w:color w:val="auto"/>
                <w:szCs w:val="21"/>
                <w:highlight w:val="none"/>
              </w:rPr>
              <w:t>▲（四）收集项目范围内的降雨情报及各河道排口溢流情况，收集汇总第三方监测机构提供的水质监测报告，投标人每月对水质监测结果进行统计，即统计每月水质检测达标率，并对</w:t>
            </w:r>
            <w:r>
              <w:rPr>
                <w:rFonts w:ascii="宋体" w:hAnsi="宋体"/>
                <w:color w:val="auto"/>
                <w:szCs w:val="21"/>
                <w:highlight w:val="none"/>
              </w:rPr>
              <w:t>考核现场及资料检查（</w:t>
            </w:r>
            <w:r>
              <w:rPr>
                <w:rFonts w:hint="eastAsia" w:ascii="宋体" w:hAnsi="宋体"/>
                <w:color w:val="auto"/>
                <w:szCs w:val="21"/>
                <w:highlight w:val="none"/>
              </w:rPr>
              <w:t>查阅</w:t>
            </w:r>
            <w:r>
              <w:rPr>
                <w:rFonts w:ascii="宋体" w:hAnsi="宋体"/>
                <w:color w:val="auto"/>
                <w:szCs w:val="21"/>
                <w:highlight w:val="none"/>
              </w:rPr>
              <w:t>）情况</w:t>
            </w:r>
            <w:r>
              <w:rPr>
                <w:rFonts w:hint="eastAsia" w:ascii="宋体" w:hAnsi="宋体"/>
                <w:color w:val="auto"/>
                <w:szCs w:val="21"/>
                <w:highlight w:val="none"/>
              </w:rPr>
              <w:t>进行分析，按照PPP协议约定对本项目进行考核打分，出具绩效考核报告，作为采购人对项目公司支付运营补贴的重要依据。</w:t>
            </w:r>
          </w:p>
          <w:p w14:paraId="5315CFC8">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▲（五）水塘江PPP项目每个月提交考核结果报告1次，共12</w:t>
            </w:r>
            <w:r>
              <w:rPr>
                <w:rFonts w:hint="eastAsia" w:ascii="宋体" w:hAnsi="宋体"/>
                <w:color w:val="auto"/>
                <w:szCs w:val="21"/>
                <w:highlight w:val="none"/>
                <w:lang w:val="en-US" w:eastAsia="zh-CN"/>
              </w:rPr>
              <w:t>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于考核工作完成后5个工作日内提交。</w:t>
            </w:r>
          </w:p>
          <w:p w14:paraId="61822173">
            <w:pPr>
              <w:spacing w:line="320" w:lineRule="exact"/>
              <w:rPr>
                <w:rFonts w:ascii="宋体" w:hAnsi="宋体"/>
                <w:color w:val="auto"/>
                <w:szCs w:val="21"/>
                <w:highlight w:val="none"/>
              </w:rPr>
            </w:pPr>
            <w:r>
              <w:rPr>
                <w:rFonts w:hint="eastAsia" w:ascii="宋体" w:hAnsi="宋体"/>
                <w:color w:val="auto"/>
                <w:szCs w:val="21"/>
                <w:highlight w:val="none"/>
              </w:rPr>
              <w:t>（六）编制考核手册。</w:t>
            </w:r>
          </w:p>
          <w:p w14:paraId="40D0F0EB">
            <w:pPr>
              <w:spacing w:line="320" w:lineRule="exact"/>
              <w:rPr>
                <w:rFonts w:ascii="宋体" w:hAnsi="宋体"/>
                <w:color w:val="auto"/>
                <w:szCs w:val="21"/>
                <w:highlight w:val="none"/>
              </w:rPr>
            </w:pPr>
            <w:r>
              <w:rPr>
                <w:rFonts w:hint="eastAsia" w:ascii="宋体" w:hAnsi="宋体"/>
                <w:color w:val="auto"/>
                <w:szCs w:val="21"/>
                <w:highlight w:val="none"/>
              </w:rPr>
              <w:t>（七）现场考核频次</w:t>
            </w:r>
          </w:p>
          <w:tbl>
            <w:tblPr>
              <w:tblStyle w:val="34"/>
              <w:tblW w:w="5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064"/>
              <w:gridCol w:w="2332"/>
            </w:tblGrid>
            <w:tr w14:paraId="7E8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87" w:type="dxa"/>
                  <w:gridSpan w:val="2"/>
                  <w:tcBorders>
                    <w:top w:val="single" w:color="auto" w:sz="4" w:space="0"/>
                    <w:left w:val="single" w:color="auto" w:sz="4" w:space="0"/>
                    <w:bottom w:val="single" w:color="auto" w:sz="4" w:space="0"/>
                    <w:right w:val="single" w:color="auto" w:sz="4" w:space="0"/>
                  </w:tcBorders>
                  <w:noWrap w:val="0"/>
                  <w:vAlign w:val="center"/>
                </w:tcPr>
                <w:p w14:paraId="587D2C42">
                  <w:pPr>
                    <w:widowControl/>
                    <w:spacing w:line="320" w:lineRule="exact"/>
                    <w:jc w:val="center"/>
                    <w:rPr>
                      <w:rFonts w:ascii="宋体" w:hAnsi="宋体"/>
                      <w:color w:val="auto"/>
                      <w:szCs w:val="21"/>
                      <w:highlight w:val="none"/>
                    </w:rPr>
                  </w:pPr>
                  <w:r>
                    <w:rPr>
                      <w:rFonts w:hint="eastAsia" w:ascii="宋体" w:hAnsi="宋体"/>
                      <w:color w:val="auto"/>
                      <w:szCs w:val="21"/>
                      <w:highlight w:val="none"/>
                    </w:rPr>
                    <w:t>项目</w:t>
                  </w:r>
                </w:p>
              </w:tc>
              <w:tc>
                <w:tcPr>
                  <w:tcW w:w="2332" w:type="dxa"/>
                  <w:tcBorders>
                    <w:top w:val="single" w:color="auto" w:sz="4" w:space="0"/>
                    <w:left w:val="nil"/>
                    <w:bottom w:val="single" w:color="auto" w:sz="4" w:space="0"/>
                    <w:right w:val="single" w:color="auto" w:sz="4" w:space="0"/>
                  </w:tcBorders>
                  <w:noWrap w:val="0"/>
                  <w:vAlign w:val="center"/>
                </w:tcPr>
                <w:p w14:paraId="3574E23C">
                  <w:pPr>
                    <w:widowControl/>
                    <w:spacing w:line="320" w:lineRule="exact"/>
                    <w:jc w:val="center"/>
                    <w:rPr>
                      <w:rFonts w:ascii="宋体" w:hAnsi="宋体"/>
                      <w:color w:val="auto"/>
                      <w:szCs w:val="21"/>
                      <w:highlight w:val="none"/>
                    </w:rPr>
                  </w:pPr>
                  <w:r>
                    <w:rPr>
                      <w:rFonts w:hint="eastAsia" w:ascii="宋体" w:hAnsi="宋体"/>
                      <w:color w:val="auto"/>
                      <w:szCs w:val="21"/>
                      <w:highlight w:val="none"/>
                    </w:rPr>
                    <w:t>考核频次</w:t>
                  </w:r>
                </w:p>
              </w:tc>
            </w:tr>
            <w:tr w14:paraId="6E1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79E9BA14">
                  <w:pPr>
                    <w:widowControl/>
                    <w:spacing w:line="320" w:lineRule="exact"/>
                    <w:jc w:val="center"/>
                    <w:rPr>
                      <w:rFonts w:ascii="宋体" w:hAnsi="宋体"/>
                      <w:color w:val="auto"/>
                      <w:szCs w:val="21"/>
                      <w:highlight w:val="none"/>
                    </w:rPr>
                  </w:pPr>
                  <w:r>
                    <w:rPr>
                      <w:rFonts w:hint="eastAsia" w:ascii="宋体" w:hAnsi="宋体"/>
                      <w:color w:val="auto"/>
                      <w:szCs w:val="21"/>
                      <w:highlight w:val="none"/>
                    </w:rPr>
                    <w:t>（一）基本安全</w:t>
                  </w:r>
                </w:p>
              </w:tc>
              <w:tc>
                <w:tcPr>
                  <w:tcW w:w="2064" w:type="dxa"/>
                  <w:tcBorders>
                    <w:top w:val="single" w:color="auto" w:sz="4" w:space="0"/>
                    <w:left w:val="nil"/>
                    <w:bottom w:val="single" w:color="auto" w:sz="4" w:space="0"/>
                    <w:right w:val="single" w:color="auto" w:sz="4" w:space="0"/>
                  </w:tcBorders>
                  <w:noWrap w:val="0"/>
                  <w:vAlign w:val="center"/>
                </w:tcPr>
                <w:p w14:paraId="4E7E0D84">
                  <w:pPr>
                    <w:widowControl/>
                    <w:spacing w:line="320" w:lineRule="exact"/>
                    <w:rPr>
                      <w:rFonts w:ascii="宋体" w:hAnsi="宋体"/>
                      <w:color w:val="auto"/>
                      <w:szCs w:val="21"/>
                      <w:highlight w:val="none"/>
                    </w:rPr>
                  </w:pPr>
                  <w:r>
                    <w:rPr>
                      <w:rFonts w:hint="eastAsia" w:ascii="宋体" w:hAnsi="宋体"/>
                      <w:color w:val="auto"/>
                      <w:szCs w:val="21"/>
                      <w:highlight w:val="none"/>
                    </w:rPr>
                    <w:t>技术操作规程、安全操作规程及岗位职责等制度是否健全</w:t>
                  </w:r>
                </w:p>
              </w:tc>
              <w:tc>
                <w:tcPr>
                  <w:tcW w:w="2332" w:type="dxa"/>
                  <w:vMerge w:val="restart"/>
                  <w:tcBorders>
                    <w:top w:val="single" w:color="auto" w:sz="4" w:space="0"/>
                    <w:left w:val="nil"/>
                    <w:bottom w:val="single" w:color="auto" w:sz="4" w:space="0"/>
                    <w:right w:val="single" w:color="auto" w:sz="4" w:space="0"/>
                  </w:tcBorders>
                  <w:noWrap w:val="0"/>
                  <w:vAlign w:val="center"/>
                </w:tcPr>
                <w:p w14:paraId="25C81F5F">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w:t>
                  </w:r>
                </w:p>
              </w:tc>
            </w:tr>
            <w:tr w14:paraId="7593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06132CBB">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3A5C18C1">
                  <w:pPr>
                    <w:widowControl/>
                    <w:spacing w:line="320" w:lineRule="exact"/>
                    <w:rPr>
                      <w:rFonts w:ascii="宋体" w:hAnsi="宋体"/>
                      <w:color w:val="auto"/>
                      <w:szCs w:val="21"/>
                      <w:highlight w:val="none"/>
                    </w:rPr>
                  </w:pPr>
                  <w:r>
                    <w:rPr>
                      <w:rFonts w:hint="eastAsia" w:ascii="宋体" w:hAnsi="宋体"/>
                      <w:color w:val="auto"/>
                      <w:szCs w:val="21"/>
                      <w:highlight w:val="none"/>
                    </w:rPr>
                    <w:t>操作人员安全教育培训计划</w:t>
                  </w:r>
                </w:p>
              </w:tc>
              <w:tc>
                <w:tcPr>
                  <w:tcW w:w="2332" w:type="dxa"/>
                  <w:vMerge w:val="continue"/>
                  <w:tcBorders>
                    <w:top w:val="single" w:color="auto" w:sz="4" w:space="0"/>
                    <w:left w:val="nil"/>
                    <w:bottom w:val="single" w:color="auto" w:sz="4" w:space="0"/>
                    <w:right w:val="single" w:color="auto" w:sz="4" w:space="0"/>
                  </w:tcBorders>
                  <w:noWrap w:val="0"/>
                  <w:vAlign w:val="center"/>
                </w:tcPr>
                <w:p w14:paraId="2097D8F4">
                  <w:pPr>
                    <w:widowControl/>
                    <w:spacing w:line="320" w:lineRule="exact"/>
                    <w:rPr>
                      <w:rFonts w:ascii="宋体" w:hAnsi="宋体"/>
                      <w:color w:val="auto"/>
                      <w:szCs w:val="21"/>
                      <w:highlight w:val="none"/>
                    </w:rPr>
                  </w:pPr>
                </w:p>
              </w:tc>
            </w:tr>
            <w:tr w14:paraId="3BF2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72E333B7">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3187E656">
                  <w:pPr>
                    <w:widowControl/>
                    <w:spacing w:line="320" w:lineRule="exact"/>
                    <w:rPr>
                      <w:rFonts w:ascii="宋体" w:hAnsi="宋体"/>
                      <w:color w:val="auto"/>
                      <w:szCs w:val="21"/>
                      <w:highlight w:val="none"/>
                    </w:rPr>
                  </w:pPr>
                  <w:r>
                    <w:rPr>
                      <w:rFonts w:hint="eastAsia" w:ascii="宋体" w:hAnsi="宋体"/>
                      <w:color w:val="auto"/>
                      <w:szCs w:val="21"/>
                      <w:highlight w:val="none"/>
                    </w:rPr>
                    <w:t>操作人员健康检查计划</w:t>
                  </w:r>
                </w:p>
              </w:tc>
              <w:tc>
                <w:tcPr>
                  <w:tcW w:w="2332" w:type="dxa"/>
                  <w:vMerge w:val="continue"/>
                  <w:tcBorders>
                    <w:top w:val="single" w:color="auto" w:sz="4" w:space="0"/>
                    <w:left w:val="nil"/>
                    <w:bottom w:val="single" w:color="auto" w:sz="4" w:space="0"/>
                    <w:right w:val="single" w:color="auto" w:sz="4" w:space="0"/>
                  </w:tcBorders>
                  <w:noWrap w:val="0"/>
                  <w:vAlign w:val="center"/>
                </w:tcPr>
                <w:p w14:paraId="218D7A66">
                  <w:pPr>
                    <w:widowControl/>
                    <w:spacing w:line="320" w:lineRule="exact"/>
                    <w:rPr>
                      <w:rFonts w:ascii="宋体" w:hAnsi="宋体"/>
                      <w:color w:val="auto"/>
                      <w:szCs w:val="21"/>
                      <w:highlight w:val="none"/>
                    </w:rPr>
                  </w:pPr>
                </w:p>
              </w:tc>
            </w:tr>
            <w:tr w14:paraId="516F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16E64A64">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7E32676E">
                  <w:pPr>
                    <w:widowControl/>
                    <w:spacing w:line="320" w:lineRule="exact"/>
                    <w:rPr>
                      <w:rFonts w:ascii="宋体" w:hAnsi="宋体"/>
                      <w:color w:val="auto"/>
                      <w:szCs w:val="21"/>
                      <w:highlight w:val="none"/>
                    </w:rPr>
                  </w:pPr>
                  <w:r>
                    <w:rPr>
                      <w:rFonts w:hint="eastAsia" w:ascii="宋体" w:hAnsi="宋体"/>
                      <w:color w:val="auto"/>
                      <w:szCs w:val="21"/>
                      <w:highlight w:val="none"/>
                    </w:rPr>
                    <w:t>消防器材与安全设施配套齐全</w:t>
                  </w:r>
                </w:p>
              </w:tc>
              <w:tc>
                <w:tcPr>
                  <w:tcW w:w="2332" w:type="dxa"/>
                  <w:vMerge w:val="continue"/>
                  <w:tcBorders>
                    <w:top w:val="single" w:color="auto" w:sz="4" w:space="0"/>
                    <w:left w:val="nil"/>
                    <w:bottom w:val="single" w:color="auto" w:sz="4" w:space="0"/>
                    <w:right w:val="single" w:color="auto" w:sz="4" w:space="0"/>
                  </w:tcBorders>
                  <w:noWrap w:val="0"/>
                  <w:vAlign w:val="center"/>
                </w:tcPr>
                <w:p w14:paraId="198D5D04">
                  <w:pPr>
                    <w:widowControl/>
                    <w:spacing w:line="320" w:lineRule="exact"/>
                    <w:rPr>
                      <w:rFonts w:ascii="宋体" w:hAnsi="宋体"/>
                      <w:color w:val="auto"/>
                      <w:szCs w:val="21"/>
                      <w:highlight w:val="none"/>
                    </w:rPr>
                  </w:pPr>
                </w:p>
              </w:tc>
            </w:tr>
            <w:tr w14:paraId="260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6FB1870">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32365218">
                  <w:pPr>
                    <w:widowControl/>
                    <w:spacing w:line="320" w:lineRule="exact"/>
                    <w:rPr>
                      <w:rFonts w:ascii="宋体" w:hAnsi="宋体"/>
                      <w:color w:val="auto"/>
                      <w:szCs w:val="21"/>
                      <w:highlight w:val="none"/>
                    </w:rPr>
                  </w:pPr>
                  <w:r>
                    <w:rPr>
                      <w:rFonts w:hint="eastAsia" w:ascii="宋体" w:hAnsi="宋体"/>
                      <w:color w:val="auto"/>
                      <w:szCs w:val="21"/>
                      <w:highlight w:val="none"/>
                    </w:rPr>
                    <w:t>作业基本条件稳定性和安全性保障（如建筑的护栏及扶梯）</w:t>
                  </w:r>
                </w:p>
              </w:tc>
              <w:tc>
                <w:tcPr>
                  <w:tcW w:w="2332" w:type="dxa"/>
                  <w:vMerge w:val="continue"/>
                  <w:tcBorders>
                    <w:top w:val="single" w:color="auto" w:sz="4" w:space="0"/>
                    <w:left w:val="nil"/>
                    <w:bottom w:val="single" w:color="auto" w:sz="4" w:space="0"/>
                    <w:right w:val="single" w:color="auto" w:sz="4" w:space="0"/>
                  </w:tcBorders>
                  <w:noWrap w:val="0"/>
                  <w:vAlign w:val="center"/>
                </w:tcPr>
                <w:p w14:paraId="3E4E02DC">
                  <w:pPr>
                    <w:widowControl/>
                    <w:spacing w:line="320" w:lineRule="exact"/>
                    <w:rPr>
                      <w:rFonts w:ascii="宋体" w:hAnsi="宋体"/>
                      <w:color w:val="auto"/>
                      <w:szCs w:val="21"/>
                      <w:highlight w:val="none"/>
                    </w:rPr>
                  </w:pPr>
                </w:p>
              </w:tc>
            </w:tr>
            <w:tr w14:paraId="6C90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16335F4B">
                  <w:pPr>
                    <w:widowControl/>
                    <w:spacing w:line="320" w:lineRule="exact"/>
                    <w:jc w:val="center"/>
                    <w:rPr>
                      <w:rFonts w:ascii="宋体" w:hAnsi="宋体"/>
                      <w:color w:val="auto"/>
                      <w:szCs w:val="21"/>
                      <w:highlight w:val="none"/>
                    </w:rPr>
                  </w:pPr>
                  <w:r>
                    <w:rPr>
                      <w:rFonts w:hint="eastAsia" w:ascii="宋体" w:hAnsi="宋体"/>
                      <w:color w:val="auto"/>
                      <w:szCs w:val="21"/>
                      <w:highlight w:val="none"/>
                    </w:rPr>
                    <w:t>（二）河道整治工程</w:t>
                  </w:r>
                </w:p>
              </w:tc>
              <w:tc>
                <w:tcPr>
                  <w:tcW w:w="2064" w:type="dxa"/>
                  <w:tcBorders>
                    <w:top w:val="single" w:color="auto" w:sz="4" w:space="0"/>
                    <w:left w:val="nil"/>
                    <w:bottom w:val="single" w:color="auto" w:sz="4" w:space="0"/>
                    <w:right w:val="single" w:color="auto" w:sz="4" w:space="0"/>
                  </w:tcBorders>
                  <w:noWrap w:val="0"/>
                  <w:vAlign w:val="center"/>
                </w:tcPr>
                <w:p w14:paraId="4B5BA551">
                  <w:pPr>
                    <w:widowControl/>
                    <w:spacing w:line="320" w:lineRule="exact"/>
                    <w:rPr>
                      <w:rFonts w:ascii="宋体" w:hAnsi="宋体"/>
                      <w:color w:val="auto"/>
                      <w:szCs w:val="21"/>
                      <w:highlight w:val="none"/>
                    </w:rPr>
                  </w:pPr>
                  <w:r>
                    <w:rPr>
                      <w:rFonts w:hint="eastAsia" w:ascii="宋体" w:hAnsi="宋体"/>
                      <w:color w:val="auto"/>
                      <w:szCs w:val="21"/>
                      <w:highlight w:val="none"/>
                    </w:rPr>
                    <w:t>污水处理厂</w:t>
                  </w:r>
                </w:p>
              </w:tc>
              <w:tc>
                <w:tcPr>
                  <w:tcW w:w="2332" w:type="dxa"/>
                  <w:tcBorders>
                    <w:top w:val="single" w:color="auto" w:sz="4" w:space="0"/>
                    <w:left w:val="nil"/>
                    <w:bottom w:val="single" w:color="auto" w:sz="4" w:space="0"/>
                    <w:right w:val="single" w:color="auto" w:sz="4" w:space="0"/>
                  </w:tcBorders>
                  <w:noWrap w:val="0"/>
                  <w:vAlign w:val="center"/>
                </w:tcPr>
                <w:p w14:paraId="1BF2978E">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每周抽查1次（含集中考核），重点检查污水处理厂的运营维护情况，必须确保正常运营。1个月内完成全部该设施检查。</w:t>
                  </w:r>
                </w:p>
              </w:tc>
            </w:tr>
            <w:tr w14:paraId="6F9B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EDC3ADA">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46B468ED">
                  <w:pPr>
                    <w:widowControl/>
                    <w:spacing w:line="320" w:lineRule="exact"/>
                    <w:rPr>
                      <w:rFonts w:ascii="宋体" w:hAnsi="宋体"/>
                      <w:color w:val="auto"/>
                      <w:szCs w:val="21"/>
                      <w:highlight w:val="none"/>
                    </w:rPr>
                  </w:pPr>
                  <w:r>
                    <w:rPr>
                      <w:rFonts w:hint="eastAsia" w:ascii="宋体" w:hAnsi="宋体"/>
                      <w:color w:val="auto"/>
                      <w:szCs w:val="21"/>
                      <w:highlight w:val="none"/>
                    </w:rPr>
                    <w:t>蓄水闸</w:t>
                  </w:r>
                </w:p>
              </w:tc>
              <w:tc>
                <w:tcPr>
                  <w:tcW w:w="2332" w:type="dxa"/>
                  <w:vMerge w:val="restart"/>
                  <w:tcBorders>
                    <w:top w:val="nil"/>
                    <w:left w:val="nil"/>
                    <w:bottom w:val="single" w:color="auto" w:sz="4" w:space="0"/>
                    <w:right w:val="single" w:color="auto" w:sz="4" w:space="0"/>
                  </w:tcBorders>
                  <w:noWrap w:val="0"/>
                  <w:vAlign w:val="center"/>
                </w:tcPr>
                <w:p w14:paraId="287DDA20">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1BBE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37D87D38">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4D1EC58B">
                  <w:pPr>
                    <w:widowControl/>
                    <w:spacing w:line="320" w:lineRule="exact"/>
                    <w:rPr>
                      <w:rFonts w:ascii="宋体" w:hAnsi="宋体"/>
                      <w:color w:val="auto"/>
                      <w:szCs w:val="21"/>
                      <w:highlight w:val="none"/>
                    </w:rPr>
                  </w:pPr>
                  <w:r>
                    <w:rPr>
                      <w:rFonts w:hint="eastAsia" w:ascii="宋体" w:hAnsi="宋体"/>
                      <w:color w:val="auto"/>
                      <w:szCs w:val="21"/>
                      <w:highlight w:val="none"/>
                    </w:rPr>
                    <w:t>排涝闸</w:t>
                  </w:r>
                </w:p>
              </w:tc>
              <w:tc>
                <w:tcPr>
                  <w:tcW w:w="2332" w:type="dxa"/>
                  <w:vMerge w:val="continue"/>
                  <w:tcBorders>
                    <w:top w:val="nil"/>
                    <w:left w:val="nil"/>
                    <w:bottom w:val="single" w:color="auto" w:sz="4" w:space="0"/>
                    <w:right w:val="single" w:color="auto" w:sz="4" w:space="0"/>
                  </w:tcBorders>
                  <w:noWrap w:val="0"/>
                  <w:vAlign w:val="center"/>
                </w:tcPr>
                <w:p w14:paraId="14DE9642">
                  <w:pPr>
                    <w:widowControl/>
                    <w:spacing w:line="320" w:lineRule="exact"/>
                    <w:rPr>
                      <w:rFonts w:ascii="宋体" w:hAnsi="宋体"/>
                      <w:color w:val="auto"/>
                      <w:szCs w:val="21"/>
                      <w:highlight w:val="none"/>
                    </w:rPr>
                  </w:pPr>
                </w:p>
              </w:tc>
            </w:tr>
            <w:tr w14:paraId="7E50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34446D2C">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5466E454">
                  <w:pPr>
                    <w:widowControl/>
                    <w:spacing w:line="320" w:lineRule="exact"/>
                    <w:rPr>
                      <w:rFonts w:ascii="宋体" w:hAnsi="宋体"/>
                      <w:color w:val="auto"/>
                      <w:szCs w:val="21"/>
                      <w:highlight w:val="none"/>
                    </w:rPr>
                  </w:pPr>
                  <w:r>
                    <w:rPr>
                      <w:rFonts w:hint="eastAsia" w:ascii="宋体" w:hAnsi="宋体"/>
                      <w:color w:val="auto"/>
                      <w:szCs w:val="21"/>
                      <w:highlight w:val="none"/>
                    </w:rPr>
                    <w:t>排涝泵站</w:t>
                  </w:r>
                </w:p>
              </w:tc>
              <w:tc>
                <w:tcPr>
                  <w:tcW w:w="2332" w:type="dxa"/>
                  <w:vMerge w:val="continue"/>
                  <w:tcBorders>
                    <w:top w:val="nil"/>
                    <w:left w:val="nil"/>
                    <w:bottom w:val="single" w:color="auto" w:sz="4" w:space="0"/>
                    <w:right w:val="single" w:color="auto" w:sz="4" w:space="0"/>
                  </w:tcBorders>
                  <w:noWrap w:val="0"/>
                  <w:vAlign w:val="center"/>
                </w:tcPr>
                <w:p w14:paraId="135F4628">
                  <w:pPr>
                    <w:widowControl/>
                    <w:spacing w:line="320" w:lineRule="exact"/>
                    <w:rPr>
                      <w:rFonts w:ascii="宋体" w:hAnsi="宋体"/>
                      <w:color w:val="auto"/>
                      <w:szCs w:val="21"/>
                      <w:highlight w:val="none"/>
                    </w:rPr>
                  </w:pPr>
                </w:p>
              </w:tc>
            </w:tr>
            <w:tr w14:paraId="56FE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79AC7E89">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6370EEE5">
                  <w:pPr>
                    <w:widowControl/>
                    <w:spacing w:line="320" w:lineRule="exact"/>
                    <w:rPr>
                      <w:rFonts w:ascii="宋体" w:hAnsi="宋体"/>
                      <w:color w:val="auto"/>
                      <w:szCs w:val="21"/>
                      <w:highlight w:val="none"/>
                    </w:rPr>
                  </w:pPr>
                  <w:r>
                    <w:rPr>
                      <w:rFonts w:hint="eastAsia" w:ascii="宋体" w:hAnsi="宋体"/>
                      <w:color w:val="auto"/>
                      <w:szCs w:val="21"/>
                      <w:highlight w:val="none"/>
                    </w:rPr>
                    <w:t>连通管</w:t>
                  </w:r>
                </w:p>
              </w:tc>
              <w:tc>
                <w:tcPr>
                  <w:tcW w:w="2332" w:type="dxa"/>
                  <w:vMerge w:val="continue"/>
                  <w:tcBorders>
                    <w:top w:val="nil"/>
                    <w:left w:val="nil"/>
                    <w:bottom w:val="single" w:color="auto" w:sz="4" w:space="0"/>
                    <w:right w:val="single" w:color="auto" w:sz="4" w:space="0"/>
                  </w:tcBorders>
                  <w:noWrap w:val="0"/>
                  <w:vAlign w:val="center"/>
                </w:tcPr>
                <w:p w14:paraId="7CC75938">
                  <w:pPr>
                    <w:widowControl/>
                    <w:spacing w:line="320" w:lineRule="exact"/>
                    <w:rPr>
                      <w:rFonts w:ascii="宋体" w:hAnsi="宋体"/>
                      <w:color w:val="auto"/>
                      <w:szCs w:val="21"/>
                      <w:highlight w:val="none"/>
                    </w:rPr>
                  </w:pPr>
                </w:p>
              </w:tc>
            </w:tr>
            <w:tr w14:paraId="6E81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CD36FF0">
                  <w:pPr>
                    <w:widowControl/>
                    <w:spacing w:line="320" w:lineRule="exact"/>
                    <w:jc w:val="left"/>
                    <w:rPr>
                      <w:rFonts w:ascii="宋体" w:hAnsi="宋体"/>
                      <w:color w:val="auto"/>
                      <w:szCs w:val="21"/>
                      <w:highlight w:val="none"/>
                    </w:rPr>
                  </w:pPr>
                  <w:r>
                    <w:rPr>
                      <w:rFonts w:hint="eastAsia" w:ascii="宋体" w:hAnsi="宋体"/>
                      <w:color w:val="auto"/>
                      <w:szCs w:val="21"/>
                      <w:highlight w:val="none"/>
                    </w:rPr>
                    <w:t>（三）河道生态修复工程</w:t>
                  </w:r>
                </w:p>
              </w:tc>
              <w:tc>
                <w:tcPr>
                  <w:tcW w:w="2064" w:type="dxa"/>
                  <w:tcBorders>
                    <w:top w:val="single" w:color="auto" w:sz="4" w:space="0"/>
                    <w:left w:val="nil"/>
                    <w:bottom w:val="single" w:color="auto" w:sz="4" w:space="0"/>
                    <w:right w:val="single" w:color="auto" w:sz="4" w:space="0"/>
                  </w:tcBorders>
                  <w:noWrap w:val="0"/>
                  <w:vAlign w:val="center"/>
                </w:tcPr>
                <w:p w14:paraId="371E3AB9">
                  <w:pPr>
                    <w:widowControl/>
                    <w:spacing w:line="320" w:lineRule="exact"/>
                    <w:rPr>
                      <w:rFonts w:ascii="宋体" w:hAnsi="宋体"/>
                      <w:color w:val="auto"/>
                      <w:szCs w:val="21"/>
                      <w:highlight w:val="none"/>
                    </w:rPr>
                  </w:pPr>
                  <w:r>
                    <w:rPr>
                      <w:rFonts w:hint="eastAsia" w:ascii="宋体" w:hAnsi="宋体"/>
                      <w:color w:val="auto"/>
                      <w:szCs w:val="21"/>
                      <w:highlight w:val="none"/>
                    </w:rPr>
                    <w:t>湿地、水生植物等。</w:t>
                  </w:r>
                </w:p>
              </w:tc>
              <w:tc>
                <w:tcPr>
                  <w:tcW w:w="2332" w:type="dxa"/>
                  <w:tcBorders>
                    <w:top w:val="single" w:color="auto" w:sz="4" w:space="0"/>
                    <w:left w:val="nil"/>
                    <w:bottom w:val="single" w:color="auto" w:sz="4" w:space="0"/>
                    <w:right w:val="single" w:color="auto" w:sz="4" w:space="0"/>
                  </w:tcBorders>
                  <w:noWrap w:val="0"/>
                  <w:vAlign w:val="center"/>
                </w:tcPr>
                <w:p w14:paraId="095DDD61">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3868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4E496426">
                  <w:pPr>
                    <w:widowControl/>
                    <w:spacing w:line="320" w:lineRule="exact"/>
                    <w:jc w:val="center"/>
                    <w:rPr>
                      <w:rFonts w:ascii="宋体" w:hAnsi="宋体"/>
                      <w:color w:val="auto"/>
                      <w:szCs w:val="21"/>
                      <w:highlight w:val="none"/>
                    </w:rPr>
                  </w:pPr>
                  <w:r>
                    <w:rPr>
                      <w:rFonts w:hint="eastAsia" w:ascii="宋体" w:hAnsi="宋体"/>
                      <w:color w:val="auto"/>
                      <w:szCs w:val="21"/>
                      <w:highlight w:val="none"/>
                    </w:rPr>
                    <w:t>（四）河道截污工程</w:t>
                  </w:r>
                </w:p>
              </w:tc>
              <w:tc>
                <w:tcPr>
                  <w:tcW w:w="2064" w:type="dxa"/>
                  <w:tcBorders>
                    <w:top w:val="single" w:color="auto" w:sz="4" w:space="0"/>
                    <w:left w:val="nil"/>
                    <w:bottom w:val="single" w:color="auto" w:sz="4" w:space="0"/>
                    <w:right w:val="single" w:color="auto" w:sz="4" w:space="0"/>
                  </w:tcBorders>
                  <w:noWrap w:val="0"/>
                  <w:vAlign w:val="center"/>
                </w:tcPr>
                <w:p w14:paraId="1013C3D8">
                  <w:pPr>
                    <w:widowControl/>
                    <w:spacing w:line="320" w:lineRule="exact"/>
                    <w:rPr>
                      <w:rFonts w:ascii="宋体" w:hAnsi="宋体"/>
                      <w:color w:val="auto"/>
                      <w:szCs w:val="21"/>
                      <w:highlight w:val="none"/>
                    </w:rPr>
                  </w:pPr>
                  <w:r>
                    <w:rPr>
                      <w:rFonts w:hint="eastAsia" w:ascii="宋体" w:hAnsi="宋体"/>
                      <w:color w:val="auto"/>
                      <w:szCs w:val="21"/>
                      <w:highlight w:val="none"/>
                    </w:rPr>
                    <w:t>截污管网</w:t>
                  </w:r>
                </w:p>
              </w:tc>
              <w:tc>
                <w:tcPr>
                  <w:tcW w:w="2332" w:type="dxa"/>
                  <w:vMerge w:val="restart"/>
                  <w:tcBorders>
                    <w:top w:val="nil"/>
                    <w:left w:val="nil"/>
                    <w:bottom w:val="single" w:color="auto" w:sz="4" w:space="0"/>
                    <w:right w:val="single" w:color="auto" w:sz="4" w:space="0"/>
                  </w:tcBorders>
                  <w:noWrap w:val="0"/>
                  <w:vAlign w:val="center"/>
                </w:tcPr>
                <w:p w14:paraId="02D3FCE5">
                  <w:pPr>
                    <w:widowControl/>
                    <w:spacing w:line="320" w:lineRule="exact"/>
                    <w:rPr>
                      <w:rFonts w:ascii="宋体" w:hAnsi="宋体"/>
                      <w:color w:val="auto"/>
                      <w:szCs w:val="21"/>
                      <w:highlight w:val="none"/>
                    </w:rPr>
                  </w:pPr>
                  <w:r>
                    <w:rPr>
                      <w:rFonts w:hint="eastAsia" w:ascii="宋体" w:hAnsi="宋体"/>
                      <w:color w:val="auto"/>
                      <w:szCs w:val="21"/>
                      <w:highlight w:val="none"/>
                    </w:rPr>
                    <w:t>每周抽检1次（含集中考核），1个月内完成全部截污管道的清淤、修复等运营情况检查。</w:t>
                  </w:r>
                </w:p>
              </w:tc>
            </w:tr>
            <w:tr w14:paraId="7A05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2B097345">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6E7DDC46">
                  <w:pPr>
                    <w:widowControl/>
                    <w:spacing w:line="320" w:lineRule="exact"/>
                    <w:rPr>
                      <w:rFonts w:ascii="宋体" w:hAnsi="宋体"/>
                      <w:color w:val="auto"/>
                      <w:szCs w:val="21"/>
                      <w:highlight w:val="none"/>
                    </w:rPr>
                  </w:pPr>
                  <w:r>
                    <w:rPr>
                      <w:rFonts w:hint="eastAsia" w:ascii="宋体" w:hAnsi="宋体"/>
                      <w:color w:val="auto"/>
                      <w:szCs w:val="21"/>
                      <w:highlight w:val="none"/>
                    </w:rPr>
                    <w:t>配套压力管网</w:t>
                  </w:r>
                </w:p>
              </w:tc>
              <w:tc>
                <w:tcPr>
                  <w:tcW w:w="2332" w:type="dxa"/>
                  <w:vMerge w:val="continue"/>
                  <w:tcBorders>
                    <w:top w:val="nil"/>
                    <w:left w:val="nil"/>
                    <w:bottom w:val="single" w:color="auto" w:sz="4" w:space="0"/>
                    <w:right w:val="single" w:color="auto" w:sz="4" w:space="0"/>
                  </w:tcBorders>
                  <w:noWrap w:val="0"/>
                  <w:vAlign w:val="center"/>
                </w:tcPr>
                <w:p w14:paraId="3F74631D">
                  <w:pPr>
                    <w:widowControl/>
                    <w:spacing w:line="320" w:lineRule="exact"/>
                    <w:rPr>
                      <w:rFonts w:ascii="宋体" w:hAnsi="宋体"/>
                      <w:color w:val="auto"/>
                      <w:szCs w:val="21"/>
                      <w:highlight w:val="none"/>
                    </w:rPr>
                  </w:pPr>
                </w:p>
              </w:tc>
            </w:tr>
            <w:tr w14:paraId="03E1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633BA49">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789A342F">
                  <w:pPr>
                    <w:widowControl/>
                    <w:spacing w:line="320" w:lineRule="exact"/>
                    <w:rPr>
                      <w:rFonts w:ascii="宋体" w:hAnsi="宋体"/>
                      <w:color w:val="auto"/>
                      <w:szCs w:val="21"/>
                      <w:highlight w:val="none"/>
                    </w:rPr>
                  </w:pPr>
                  <w:r>
                    <w:rPr>
                      <w:rFonts w:hint="eastAsia" w:ascii="宋体" w:hAnsi="宋体"/>
                      <w:color w:val="auto"/>
                      <w:szCs w:val="21"/>
                      <w:highlight w:val="none"/>
                    </w:rPr>
                    <w:t>初期雨水净化装置</w:t>
                  </w:r>
                </w:p>
              </w:tc>
              <w:tc>
                <w:tcPr>
                  <w:tcW w:w="2332" w:type="dxa"/>
                  <w:vMerge w:val="restart"/>
                  <w:tcBorders>
                    <w:top w:val="nil"/>
                    <w:left w:val="nil"/>
                    <w:bottom w:val="single" w:color="auto" w:sz="4" w:space="0"/>
                    <w:right w:val="single" w:color="auto" w:sz="4" w:space="0"/>
                  </w:tcBorders>
                  <w:noWrap w:val="0"/>
                  <w:vAlign w:val="center"/>
                </w:tcPr>
                <w:p w14:paraId="634E6D58">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1CA0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11C67BA6">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37F904E0">
                  <w:pPr>
                    <w:widowControl/>
                    <w:spacing w:line="320" w:lineRule="exact"/>
                    <w:rPr>
                      <w:rFonts w:ascii="宋体" w:hAnsi="宋体"/>
                      <w:color w:val="auto"/>
                      <w:szCs w:val="21"/>
                      <w:highlight w:val="none"/>
                    </w:rPr>
                  </w:pPr>
                  <w:r>
                    <w:rPr>
                      <w:rFonts w:hint="eastAsia" w:ascii="宋体" w:hAnsi="宋体"/>
                      <w:color w:val="auto"/>
                      <w:szCs w:val="21"/>
                      <w:highlight w:val="none"/>
                    </w:rPr>
                    <w:t>合流溢流污水净化装置</w:t>
                  </w:r>
                </w:p>
              </w:tc>
              <w:tc>
                <w:tcPr>
                  <w:tcW w:w="2332" w:type="dxa"/>
                  <w:vMerge w:val="continue"/>
                  <w:tcBorders>
                    <w:top w:val="nil"/>
                    <w:left w:val="nil"/>
                    <w:bottom w:val="single" w:color="auto" w:sz="4" w:space="0"/>
                    <w:right w:val="single" w:color="auto" w:sz="4" w:space="0"/>
                  </w:tcBorders>
                  <w:noWrap w:val="0"/>
                  <w:vAlign w:val="center"/>
                </w:tcPr>
                <w:p w14:paraId="3AE9DA1E">
                  <w:pPr>
                    <w:widowControl/>
                    <w:spacing w:line="320" w:lineRule="exact"/>
                    <w:rPr>
                      <w:rFonts w:ascii="宋体" w:hAnsi="宋体"/>
                      <w:color w:val="auto"/>
                      <w:szCs w:val="21"/>
                      <w:highlight w:val="none"/>
                    </w:rPr>
                  </w:pPr>
                </w:p>
              </w:tc>
            </w:tr>
            <w:tr w14:paraId="0493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3E121960">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4AADD3EA">
                  <w:pPr>
                    <w:widowControl/>
                    <w:spacing w:line="320" w:lineRule="exact"/>
                    <w:rPr>
                      <w:rFonts w:ascii="宋体" w:hAnsi="宋体"/>
                      <w:color w:val="auto"/>
                      <w:szCs w:val="21"/>
                      <w:highlight w:val="none"/>
                    </w:rPr>
                  </w:pPr>
                  <w:r>
                    <w:rPr>
                      <w:rFonts w:hint="eastAsia" w:ascii="宋体" w:hAnsi="宋体"/>
                      <w:color w:val="auto"/>
                      <w:szCs w:val="21"/>
                      <w:highlight w:val="none"/>
                    </w:rPr>
                    <w:t>雨水管</w:t>
                  </w:r>
                </w:p>
              </w:tc>
              <w:tc>
                <w:tcPr>
                  <w:tcW w:w="2332" w:type="dxa"/>
                  <w:tcBorders>
                    <w:top w:val="single" w:color="auto" w:sz="4" w:space="0"/>
                    <w:left w:val="nil"/>
                    <w:bottom w:val="single" w:color="auto" w:sz="4" w:space="0"/>
                    <w:right w:val="single" w:color="auto" w:sz="4" w:space="0"/>
                  </w:tcBorders>
                  <w:noWrap w:val="0"/>
                  <w:vAlign w:val="center"/>
                </w:tcPr>
                <w:p w14:paraId="3A73F742">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每周抽查1次（含集中考核），重点检查雨水管管道清淤等运营情况，1个月内完成全部该设施检查。</w:t>
                  </w:r>
                </w:p>
              </w:tc>
            </w:tr>
            <w:tr w14:paraId="17A4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29ABA031">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02A202FB">
                  <w:pPr>
                    <w:widowControl/>
                    <w:spacing w:line="320" w:lineRule="exact"/>
                    <w:rPr>
                      <w:rFonts w:ascii="宋体" w:hAnsi="宋体"/>
                      <w:color w:val="auto"/>
                      <w:szCs w:val="21"/>
                      <w:highlight w:val="none"/>
                    </w:rPr>
                  </w:pPr>
                  <w:r>
                    <w:rPr>
                      <w:rFonts w:hint="eastAsia" w:ascii="宋体" w:hAnsi="宋体"/>
                      <w:color w:val="auto"/>
                      <w:szCs w:val="21"/>
                      <w:highlight w:val="none"/>
                    </w:rPr>
                    <w:t>污水提升泵站</w:t>
                  </w:r>
                </w:p>
              </w:tc>
              <w:tc>
                <w:tcPr>
                  <w:tcW w:w="2332" w:type="dxa"/>
                  <w:tcBorders>
                    <w:top w:val="single" w:color="auto" w:sz="4" w:space="0"/>
                    <w:left w:val="nil"/>
                    <w:bottom w:val="single" w:color="auto" w:sz="4" w:space="0"/>
                    <w:right w:val="single" w:color="auto" w:sz="4" w:space="0"/>
                  </w:tcBorders>
                  <w:noWrap w:val="0"/>
                  <w:vAlign w:val="center"/>
                </w:tcPr>
                <w:p w14:paraId="3483F560">
                  <w:pPr>
                    <w:widowControl/>
                    <w:spacing w:line="320" w:lineRule="exact"/>
                    <w:rPr>
                      <w:rFonts w:ascii="宋体" w:hAnsi="宋体"/>
                      <w:color w:val="auto"/>
                      <w:szCs w:val="21"/>
                      <w:highlight w:val="none"/>
                    </w:rPr>
                  </w:pPr>
                  <w:r>
                    <w:rPr>
                      <w:rFonts w:hint="eastAsia" w:ascii="宋体" w:hAnsi="宋体"/>
                      <w:color w:val="auto"/>
                      <w:szCs w:val="21"/>
                      <w:highlight w:val="none"/>
                    </w:rPr>
                    <w:t>每周检查1次（含集中考核），重点检查污水泵站的运营维护情况，必须确保正常运营。</w:t>
                  </w:r>
                </w:p>
              </w:tc>
            </w:tr>
            <w:tr w14:paraId="1D61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6D4E6083">
                  <w:pPr>
                    <w:widowControl/>
                    <w:spacing w:line="320" w:lineRule="exact"/>
                    <w:jc w:val="center"/>
                    <w:rPr>
                      <w:rFonts w:ascii="宋体" w:hAnsi="宋体"/>
                      <w:color w:val="auto"/>
                      <w:szCs w:val="21"/>
                      <w:highlight w:val="none"/>
                    </w:rPr>
                  </w:pPr>
                  <w:r>
                    <w:rPr>
                      <w:rFonts w:hint="eastAsia" w:ascii="宋体" w:hAnsi="宋体"/>
                      <w:color w:val="auto"/>
                      <w:szCs w:val="21"/>
                      <w:highlight w:val="none"/>
                    </w:rPr>
                    <w:t>（五）海绵城市建设工程</w:t>
                  </w:r>
                </w:p>
              </w:tc>
              <w:tc>
                <w:tcPr>
                  <w:tcW w:w="2064" w:type="dxa"/>
                  <w:tcBorders>
                    <w:top w:val="single" w:color="auto" w:sz="4" w:space="0"/>
                    <w:left w:val="nil"/>
                    <w:bottom w:val="single" w:color="auto" w:sz="4" w:space="0"/>
                    <w:right w:val="single" w:color="auto" w:sz="4" w:space="0"/>
                  </w:tcBorders>
                  <w:noWrap w:val="0"/>
                  <w:vAlign w:val="center"/>
                </w:tcPr>
                <w:p w14:paraId="4E0584B3">
                  <w:pPr>
                    <w:widowControl/>
                    <w:spacing w:line="320" w:lineRule="exact"/>
                    <w:rPr>
                      <w:rFonts w:ascii="宋体" w:hAnsi="宋体"/>
                      <w:color w:val="auto"/>
                      <w:szCs w:val="21"/>
                      <w:highlight w:val="none"/>
                    </w:rPr>
                  </w:pPr>
                  <w:r>
                    <w:rPr>
                      <w:rFonts w:hint="eastAsia" w:ascii="宋体" w:hAnsi="宋体"/>
                      <w:color w:val="auto"/>
                      <w:szCs w:val="21"/>
                      <w:highlight w:val="none"/>
                    </w:rPr>
                    <w:t>透水混凝土路面</w:t>
                  </w:r>
                </w:p>
              </w:tc>
              <w:tc>
                <w:tcPr>
                  <w:tcW w:w="2332" w:type="dxa"/>
                  <w:vMerge w:val="restart"/>
                  <w:tcBorders>
                    <w:top w:val="nil"/>
                    <w:left w:val="nil"/>
                    <w:bottom w:val="single" w:color="auto" w:sz="4" w:space="0"/>
                    <w:right w:val="single" w:color="auto" w:sz="4" w:space="0"/>
                  </w:tcBorders>
                  <w:noWrap w:val="0"/>
                  <w:vAlign w:val="center"/>
                </w:tcPr>
                <w:p w14:paraId="0CD13128">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71D9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2F921A8B">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058596C2">
                  <w:pPr>
                    <w:widowControl/>
                    <w:spacing w:line="320" w:lineRule="exact"/>
                    <w:rPr>
                      <w:rFonts w:ascii="宋体" w:hAnsi="宋体"/>
                      <w:color w:val="auto"/>
                      <w:szCs w:val="21"/>
                      <w:highlight w:val="none"/>
                    </w:rPr>
                  </w:pPr>
                  <w:r>
                    <w:rPr>
                      <w:rFonts w:hint="eastAsia" w:ascii="宋体" w:hAnsi="宋体"/>
                      <w:color w:val="auto"/>
                      <w:szCs w:val="21"/>
                      <w:highlight w:val="none"/>
                    </w:rPr>
                    <w:t>雨水花园</w:t>
                  </w:r>
                </w:p>
              </w:tc>
              <w:tc>
                <w:tcPr>
                  <w:tcW w:w="2332" w:type="dxa"/>
                  <w:vMerge w:val="continue"/>
                  <w:tcBorders>
                    <w:top w:val="nil"/>
                    <w:left w:val="nil"/>
                    <w:bottom w:val="single" w:color="auto" w:sz="4" w:space="0"/>
                    <w:right w:val="single" w:color="auto" w:sz="4" w:space="0"/>
                  </w:tcBorders>
                  <w:noWrap w:val="0"/>
                  <w:vAlign w:val="center"/>
                </w:tcPr>
                <w:p w14:paraId="1F0EE3E1">
                  <w:pPr>
                    <w:widowControl/>
                    <w:spacing w:line="320" w:lineRule="exact"/>
                    <w:rPr>
                      <w:rFonts w:ascii="宋体" w:hAnsi="宋体"/>
                      <w:color w:val="auto"/>
                      <w:szCs w:val="21"/>
                      <w:highlight w:val="none"/>
                    </w:rPr>
                  </w:pPr>
                </w:p>
              </w:tc>
            </w:tr>
            <w:tr w14:paraId="43F0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4CEEF6E0">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4479339B">
                  <w:pPr>
                    <w:widowControl/>
                    <w:spacing w:line="320" w:lineRule="exact"/>
                    <w:rPr>
                      <w:rFonts w:ascii="宋体" w:hAnsi="宋体"/>
                      <w:color w:val="auto"/>
                      <w:szCs w:val="21"/>
                      <w:highlight w:val="none"/>
                    </w:rPr>
                  </w:pPr>
                  <w:r>
                    <w:rPr>
                      <w:rFonts w:hint="eastAsia" w:ascii="宋体" w:hAnsi="宋体"/>
                      <w:color w:val="auto"/>
                      <w:szCs w:val="21"/>
                      <w:highlight w:val="none"/>
                    </w:rPr>
                    <w:t>生物滞留设施</w:t>
                  </w:r>
                </w:p>
              </w:tc>
              <w:tc>
                <w:tcPr>
                  <w:tcW w:w="2332" w:type="dxa"/>
                  <w:vMerge w:val="continue"/>
                  <w:tcBorders>
                    <w:top w:val="nil"/>
                    <w:left w:val="nil"/>
                    <w:bottom w:val="single" w:color="auto" w:sz="4" w:space="0"/>
                    <w:right w:val="single" w:color="auto" w:sz="4" w:space="0"/>
                  </w:tcBorders>
                  <w:noWrap w:val="0"/>
                  <w:vAlign w:val="center"/>
                </w:tcPr>
                <w:p w14:paraId="02D3B256">
                  <w:pPr>
                    <w:widowControl/>
                    <w:spacing w:line="320" w:lineRule="exact"/>
                    <w:rPr>
                      <w:rFonts w:ascii="宋体" w:hAnsi="宋体"/>
                      <w:color w:val="auto"/>
                      <w:szCs w:val="21"/>
                      <w:highlight w:val="none"/>
                    </w:rPr>
                  </w:pPr>
                </w:p>
              </w:tc>
            </w:tr>
            <w:tr w14:paraId="7538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8B5FA56">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60A5AB78">
                  <w:pPr>
                    <w:widowControl/>
                    <w:spacing w:line="320" w:lineRule="exact"/>
                    <w:rPr>
                      <w:rFonts w:ascii="宋体" w:hAnsi="宋体"/>
                      <w:color w:val="auto"/>
                      <w:szCs w:val="21"/>
                      <w:highlight w:val="none"/>
                    </w:rPr>
                  </w:pPr>
                  <w:r>
                    <w:rPr>
                      <w:rFonts w:hint="eastAsia" w:ascii="宋体" w:hAnsi="宋体"/>
                      <w:color w:val="auto"/>
                      <w:szCs w:val="21"/>
                      <w:highlight w:val="none"/>
                    </w:rPr>
                    <w:t>湿塘</w:t>
                  </w:r>
                </w:p>
              </w:tc>
              <w:tc>
                <w:tcPr>
                  <w:tcW w:w="2332" w:type="dxa"/>
                  <w:vMerge w:val="continue"/>
                  <w:tcBorders>
                    <w:top w:val="nil"/>
                    <w:left w:val="nil"/>
                    <w:bottom w:val="single" w:color="auto" w:sz="4" w:space="0"/>
                    <w:right w:val="single" w:color="auto" w:sz="4" w:space="0"/>
                  </w:tcBorders>
                  <w:noWrap w:val="0"/>
                  <w:vAlign w:val="center"/>
                </w:tcPr>
                <w:p w14:paraId="3595B61D">
                  <w:pPr>
                    <w:widowControl/>
                    <w:spacing w:line="320" w:lineRule="exact"/>
                    <w:rPr>
                      <w:rFonts w:ascii="宋体" w:hAnsi="宋体"/>
                      <w:color w:val="auto"/>
                      <w:szCs w:val="21"/>
                      <w:highlight w:val="none"/>
                    </w:rPr>
                  </w:pPr>
                </w:p>
              </w:tc>
            </w:tr>
            <w:tr w14:paraId="7180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7DDBC941">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571E394A">
                  <w:pPr>
                    <w:widowControl/>
                    <w:spacing w:line="320" w:lineRule="exact"/>
                    <w:rPr>
                      <w:rFonts w:ascii="宋体" w:hAnsi="宋体"/>
                      <w:color w:val="auto"/>
                      <w:szCs w:val="21"/>
                      <w:highlight w:val="none"/>
                    </w:rPr>
                  </w:pPr>
                  <w:r>
                    <w:rPr>
                      <w:rFonts w:hint="eastAsia" w:ascii="宋体" w:hAnsi="宋体"/>
                      <w:color w:val="auto"/>
                      <w:szCs w:val="21"/>
                      <w:highlight w:val="none"/>
                    </w:rPr>
                    <w:t>植草沟</w:t>
                  </w:r>
                </w:p>
              </w:tc>
              <w:tc>
                <w:tcPr>
                  <w:tcW w:w="2332" w:type="dxa"/>
                  <w:vMerge w:val="continue"/>
                  <w:tcBorders>
                    <w:top w:val="nil"/>
                    <w:left w:val="nil"/>
                    <w:bottom w:val="single" w:color="auto" w:sz="4" w:space="0"/>
                    <w:right w:val="single" w:color="auto" w:sz="4" w:space="0"/>
                  </w:tcBorders>
                  <w:noWrap w:val="0"/>
                  <w:vAlign w:val="center"/>
                </w:tcPr>
                <w:p w14:paraId="71F37E5F">
                  <w:pPr>
                    <w:widowControl/>
                    <w:spacing w:line="320" w:lineRule="exact"/>
                    <w:rPr>
                      <w:rFonts w:ascii="宋体" w:hAnsi="宋体"/>
                      <w:color w:val="auto"/>
                      <w:szCs w:val="21"/>
                      <w:highlight w:val="none"/>
                    </w:rPr>
                  </w:pPr>
                </w:p>
              </w:tc>
            </w:tr>
            <w:tr w14:paraId="54E2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151A0163">
                  <w:pPr>
                    <w:widowControl/>
                    <w:spacing w:line="320" w:lineRule="exact"/>
                    <w:jc w:val="center"/>
                    <w:rPr>
                      <w:rFonts w:ascii="宋体" w:hAnsi="宋体"/>
                      <w:color w:val="auto"/>
                      <w:szCs w:val="21"/>
                      <w:highlight w:val="none"/>
                    </w:rPr>
                  </w:pPr>
                  <w:r>
                    <w:rPr>
                      <w:rFonts w:hint="eastAsia" w:ascii="宋体" w:hAnsi="宋体"/>
                      <w:color w:val="auto"/>
                      <w:szCs w:val="21"/>
                      <w:highlight w:val="none"/>
                    </w:rPr>
                    <w:t>（六）环境景观工程</w:t>
                  </w:r>
                </w:p>
              </w:tc>
              <w:tc>
                <w:tcPr>
                  <w:tcW w:w="2064" w:type="dxa"/>
                  <w:tcBorders>
                    <w:top w:val="single" w:color="auto" w:sz="4" w:space="0"/>
                    <w:left w:val="nil"/>
                    <w:bottom w:val="single" w:color="auto" w:sz="4" w:space="0"/>
                    <w:right w:val="single" w:color="auto" w:sz="4" w:space="0"/>
                  </w:tcBorders>
                  <w:noWrap w:val="0"/>
                  <w:vAlign w:val="center"/>
                </w:tcPr>
                <w:p w14:paraId="0498454A">
                  <w:pPr>
                    <w:widowControl/>
                    <w:spacing w:line="320" w:lineRule="exact"/>
                    <w:rPr>
                      <w:rFonts w:ascii="宋体" w:hAnsi="宋体"/>
                      <w:color w:val="auto"/>
                      <w:szCs w:val="21"/>
                      <w:highlight w:val="none"/>
                    </w:rPr>
                  </w:pPr>
                  <w:r>
                    <w:rPr>
                      <w:rFonts w:hint="eastAsia" w:ascii="宋体" w:hAnsi="宋体"/>
                      <w:color w:val="auto"/>
                      <w:szCs w:val="21"/>
                      <w:highlight w:val="none"/>
                    </w:rPr>
                    <w:t>景观绿化</w:t>
                  </w:r>
                </w:p>
              </w:tc>
              <w:tc>
                <w:tcPr>
                  <w:tcW w:w="2332" w:type="dxa"/>
                  <w:tcBorders>
                    <w:top w:val="single" w:color="auto" w:sz="4" w:space="0"/>
                    <w:left w:val="nil"/>
                    <w:bottom w:val="single" w:color="auto" w:sz="4" w:space="0"/>
                    <w:right w:val="single" w:color="auto" w:sz="4" w:space="0"/>
                  </w:tcBorders>
                  <w:noWrap w:val="0"/>
                  <w:vAlign w:val="center"/>
                </w:tcPr>
                <w:p w14:paraId="553DA3D9">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563C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94F8DBF">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shd w:val="clear" w:color="auto" w:fill="auto"/>
                  <w:noWrap w:val="0"/>
                  <w:vAlign w:val="center"/>
                </w:tcPr>
                <w:p w14:paraId="7B5AB722">
                  <w:pPr>
                    <w:widowControl/>
                    <w:spacing w:line="320" w:lineRule="exact"/>
                    <w:rPr>
                      <w:rFonts w:ascii="宋体" w:hAnsi="宋体"/>
                      <w:color w:val="auto"/>
                      <w:szCs w:val="21"/>
                      <w:highlight w:val="none"/>
                    </w:rPr>
                  </w:pPr>
                  <w:r>
                    <w:rPr>
                      <w:rFonts w:hint="eastAsia" w:ascii="宋体" w:hAnsi="宋体"/>
                      <w:color w:val="auto"/>
                      <w:szCs w:val="21"/>
                      <w:highlight w:val="none"/>
                    </w:rPr>
                    <w:t>景观照明</w:t>
                  </w:r>
                </w:p>
              </w:tc>
              <w:tc>
                <w:tcPr>
                  <w:tcW w:w="2332" w:type="dxa"/>
                  <w:tcBorders>
                    <w:top w:val="single" w:color="auto" w:sz="4" w:space="0"/>
                    <w:left w:val="nil"/>
                    <w:bottom w:val="single" w:color="auto" w:sz="4" w:space="0"/>
                    <w:right w:val="single" w:color="auto" w:sz="4" w:space="0"/>
                  </w:tcBorders>
                  <w:shd w:val="clear" w:color="auto" w:fill="FFFFFF"/>
                  <w:noWrap w:val="0"/>
                  <w:vAlign w:val="center"/>
                </w:tcPr>
                <w:p w14:paraId="4727F3DE">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每周抽查1次（含集中考核），必须有1次为夜间检查，1个月内完成全部该设施检查。</w:t>
                  </w:r>
                </w:p>
              </w:tc>
            </w:tr>
            <w:tr w14:paraId="4F86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0109F822">
                  <w:pPr>
                    <w:widowControl/>
                    <w:spacing w:line="320" w:lineRule="exact"/>
                    <w:jc w:val="center"/>
                    <w:rPr>
                      <w:rFonts w:ascii="宋体" w:hAnsi="宋体"/>
                      <w:color w:val="auto"/>
                      <w:szCs w:val="21"/>
                      <w:highlight w:val="none"/>
                    </w:rPr>
                  </w:pPr>
                  <w:r>
                    <w:rPr>
                      <w:rFonts w:hint="eastAsia" w:ascii="宋体" w:hAnsi="宋体"/>
                      <w:color w:val="auto"/>
                      <w:szCs w:val="21"/>
                      <w:highlight w:val="none"/>
                    </w:rPr>
                    <w:t>（七）信息化管理工程</w:t>
                  </w:r>
                </w:p>
                <w:p w14:paraId="7E910F1E">
                  <w:pPr>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0C95B488">
                  <w:pPr>
                    <w:widowControl/>
                    <w:spacing w:line="320" w:lineRule="exact"/>
                    <w:rPr>
                      <w:rFonts w:ascii="宋体" w:hAnsi="宋体"/>
                      <w:color w:val="auto"/>
                      <w:szCs w:val="21"/>
                      <w:highlight w:val="none"/>
                    </w:rPr>
                  </w:pPr>
                  <w:r>
                    <w:rPr>
                      <w:rFonts w:hint="eastAsia" w:ascii="宋体" w:hAnsi="宋体"/>
                      <w:color w:val="auto"/>
                      <w:szCs w:val="21"/>
                      <w:highlight w:val="none"/>
                    </w:rPr>
                    <w:t>水环境自动监测站</w:t>
                  </w:r>
                </w:p>
              </w:tc>
              <w:tc>
                <w:tcPr>
                  <w:tcW w:w="2332" w:type="dxa"/>
                  <w:tcBorders>
                    <w:top w:val="single" w:color="auto" w:sz="4" w:space="0"/>
                    <w:left w:val="nil"/>
                    <w:bottom w:val="single" w:color="auto" w:sz="4" w:space="0"/>
                    <w:right w:val="single" w:color="auto" w:sz="4" w:space="0"/>
                  </w:tcBorders>
                  <w:noWrap w:val="0"/>
                  <w:vAlign w:val="center"/>
                </w:tcPr>
                <w:p w14:paraId="0F384038">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6F45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77843893">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39359812">
                  <w:pPr>
                    <w:widowControl/>
                    <w:spacing w:line="320" w:lineRule="exact"/>
                    <w:rPr>
                      <w:rFonts w:ascii="宋体" w:hAnsi="宋体"/>
                      <w:color w:val="auto"/>
                      <w:szCs w:val="21"/>
                      <w:highlight w:val="none"/>
                    </w:rPr>
                  </w:pPr>
                  <w:r>
                    <w:rPr>
                      <w:rFonts w:hint="eastAsia" w:ascii="宋体" w:hAnsi="宋体"/>
                      <w:color w:val="auto"/>
                      <w:szCs w:val="21"/>
                      <w:highlight w:val="none"/>
                    </w:rPr>
                    <w:t>气象监测站</w:t>
                  </w:r>
                </w:p>
              </w:tc>
              <w:tc>
                <w:tcPr>
                  <w:tcW w:w="2332" w:type="dxa"/>
                  <w:tcBorders>
                    <w:top w:val="single" w:color="auto" w:sz="4" w:space="0"/>
                    <w:left w:val="nil"/>
                    <w:bottom w:val="single" w:color="auto" w:sz="4" w:space="0"/>
                    <w:right w:val="single" w:color="auto" w:sz="4" w:space="0"/>
                  </w:tcBorders>
                  <w:noWrap w:val="0"/>
                  <w:vAlign w:val="center"/>
                </w:tcPr>
                <w:p w14:paraId="6C3FE23A">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6998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0944D16E">
                  <w:pPr>
                    <w:widowControl/>
                    <w:spacing w:line="320" w:lineRule="exact"/>
                    <w:jc w:val="center"/>
                    <w:rPr>
                      <w:rFonts w:ascii="宋体" w:hAnsi="宋体"/>
                      <w:color w:val="auto"/>
                      <w:szCs w:val="21"/>
                      <w:highlight w:val="none"/>
                    </w:rPr>
                  </w:pPr>
                  <w:r>
                    <w:rPr>
                      <w:rFonts w:hint="eastAsia" w:ascii="宋体" w:hAnsi="宋体"/>
                      <w:color w:val="auto"/>
                      <w:szCs w:val="21"/>
                      <w:highlight w:val="none"/>
                    </w:rPr>
                    <w:t>（八）沿岸保洁</w:t>
                  </w:r>
                </w:p>
              </w:tc>
              <w:tc>
                <w:tcPr>
                  <w:tcW w:w="2064" w:type="dxa"/>
                  <w:tcBorders>
                    <w:top w:val="single" w:color="auto" w:sz="4" w:space="0"/>
                    <w:left w:val="nil"/>
                    <w:bottom w:val="single" w:color="auto" w:sz="4" w:space="0"/>
                    <w:right w:val="single" w:color="auto" w:sz="4" w:space="0"/>
                  </w:tcBorders>
                  <w:noWrap w:val="0"/>
                  <w:vAlign w:val="center"/>
                </w:tcPr>
                <w:p w14:paraId="23248801">
                  <w:pPr>
                    <w:widowControl/>
                    <w:spacing w:line="320" w:lineRule="exact"/>
                    <w:rPr>
                      <w:rFonts w:ascii="宋体" w:hAnsi="宋体"/>
                      <w:color w:val="auto"/>
                      <w:szCs w:val="21"/>
                      <w:highlight w:val="none"/>
                    </w:rPr>
                  </w:pPr>
                  <w:r>
                    <w:rPr>
                      <w:rFonts w:hint="eastAsia" w:ascii="宋体" w:hAnsi="宋体"/>
                      <w:color w:val="auto"/>
                      <w:szCs w:val="21"/>
                      <w:highlight w:val="none"/>
                    </w:rPr>
                    <w:t>边界范围内违规倒入垃圾及杂物</w:t>
                  </w:r>
                </w:p>
              </w:tc>
              <w:tc>
                <w:tcPr>
                  <w:tcW w:w="2332" w:type="dxa"/>
                  <w:vMerge w:val="restart"/>
                  <w:tcBorders>
                    <w:top w:val="nil"/>
                    <w:left w:val="nil"/>
                    <w:bottom w:val="single" w:color="auto" w:sz="4" w:space="0"/>
                    <w:right w:val="single" w:color="auto" w:sz="4" w:space="0"/>
                  </w:tcBorders>
                  <w:noWrap w:val="0"/>
                  <w:vAlign w:val="center"/>
                </w:tcPr>
                <w:p w14:paraId="6F78E5ED">
                  <w:pPr>
                    <w:spacing w:line="320" w:lineRule="exact"/>
                    <w:rPr>
                      <w:rFonts w:ascii="宋体" w:hAnsi="宋体"/>
                      <w:color w:val="auto"/>
                      <w:szCs w:val="21"/>
                      <w:highlight w:val="none"/>
                    </w:rPr>
                  </w:pPr>
                  <w:r>
                    <w:rPr>
                      <w:rFonts w:hint="eastAsia" w:ascii="宋体" w:hAnsi="宋体"/>
                      <w:color w:val="auto"/>
                      <w:szCs w:val="21"/>
                      <w:highlight w:val="none"/>
                    </w:rPr>
                    <w:t>每周抽检3处，一个月内完成全线沿岸保洁检查。</w:t>
                  </w:r>
                </w:p>
              </w:tc>
            </w:tr>
            <w:tr w14:paraId="3D7B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39FD3972">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47760FBC">
                  <w:pPr>
                    <w:widowControl/>
                    <w:spacing w:line="320" w:lineRule="exact"/>
                    <w:rPr>
                      <w:rFonts w:ascii="宋体" w:hAnsi="宋体"/>
                      <w:color w:val="auto"/>
                      <w:szCs w:val="21"/>
                      <w:highlight w:val="none"/>
                    </w:rPr>
                  </w:pPr>
                  <w:r>
                    <w:rPr>
                      <w:rFonts w:hint="eastAsia" w:ascii="宋体" w:hAnsi="宋体"/>
                      <w:color w:val="auto"/>
                      <w:szCs w:val="21"/>
                      <w:highlight w:val="none"/>
                    </w:rPr>
                    <w:t>景观道路和公园标准建设的环境景观工程</w:t>
                  </w:r>
                </w:p>
              </w:tc>
              <w:tc>
                <w:tcPr>
                  <w:tcW w:w="2332" w:type="dxa"/>
                  <w:vMerge w:val="continue"/>
                  <w:tcBorders>
                    <w:top w:val="nil"/>
                    <w:left w:val="nil"/>
                    <w:bottom w:val="single" w:color="auto" w:sz="4" w:space="0"/>
                    <w:right w:val="single" w:color="auto" w:sz="4" w:space="0"/>
                  </w:tcBorders>
                  <w:noWrap w:val="0"/>
                  <w:vAlign w:val="center"/>
                </w:tcPr>
                <w:p w14:paraId="4435CDD1">
                  <w:pPr>
                    <w:widowControl/>
                    <w:spacing w:line="320" w:lineRule="exact"/>
                    <w:rPr>
                      <w:rFonts w:ascii="宋体" w:hAnsi="宋体"/>
                      <w:color w:val="auto"/>
                      <w:szCs w:val="21"/>
                      <w:highlight w:val="none"/>
                    </w:rPr>
                  </w:pPr>
                </w:p>
              </w:tc>
            </w:tr>
            <w:tr w14:paraId="17BA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542C017C">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54EC3ED3">
                  <w:pPr>
                    <w:widowControl/>
                    <w:spacing w:line="320" w:lineRule="exact"/>
                    <w:rPr>
                      <w:rFonts w:ascii="宋体" w:hAnsi="宋体"/>
                      <w:color w:val="auto"/>
                      <w:szCs w:val="21"/>
                      <w:highlight w:val="none"/>
                    </w:rPr>
                  </w:pPr>
                  <w:r>
                    <w:rPr>
                      <w:rFonts w:hint="eastAsia" w:ascii="宋体" w:hAnsi="宋体"/>
                      <w:color w:val="auto"/>
                      <w:szCs w:val="21"/>
                      <w:highlight w:val="none"/>
                    </w:rPr>
                    <w:t>垃圾桶</w:t>
                  </w:r>
                </w:p>
              </w:tc>
              <w:tc>
                <w:tcPr>
                  <w:tcW w:w="2332" w:type="dxa"/>
                  <w:vMerge w:val="continue"/>
                  <w:tcBorders>
                    <w:top w:val="nil"/>
                    <w:left w:val="nil"/>
                    <w:bottom w:val="single" w:color="auto" w:sz="4" w:space="0"/>
                    <w:right w:val="single" w:color="auto" w:sz="4" w:space="0"/>
                  </w:tcBorders>
                  <w:noWrap w:val="0"/>
                  <w:vAlign w:val="center"/>
                </w:tcPr>
                <w:p w14:paraId="3026B03E">
                  <w:pPr>
                    <w:widowControl/>
                    <w:spacing w:line="320" w:lineRule="exact"/>
                    <w:rPr>
                      <w:rFonts w:ascii="宋体" w:hAnsi="宋体"/>
                      <w:color w:val="auto"/>
                      <w:szCs w:val="21"/>
                      <w:highlight w:val="none"/>
                    </w:rPr>
                  </w:pPr>
                </w:p>
              </w:tc>
            </w:tr>
            <w:tr w14:paraId="7DE8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0AE969FD">
                  <w:pPr>
                    <w:widowControl/>
                    <w:spacing w:line="320" w:lineRule="exact"/>
                    <w:jc w:val="left"/>
                    <w:rPr>
                      <w:rFonts w:ascii="宋体" w:hAnsi="宋体"/>
                      <w:color w:val="auto"/>
                      <w:szCs w:val="21"/>
                      <w:highlight w:val="none"/>
                    </w:rPr>
                  </w:pPr>
                  <w:r>
                    <w:rPr>
                      <w:rFonts w:hint="eastAsia" w:ascii="宋体" w:hAnsi="宋体"/>
                      <w:color w:val="auto"/>
                      <w:szCs w:val="21"/>
                      <w:highlight w:val="none"/>
                    </w:rPr>
                    <w:t>（九）水面保洁</w:t>
                  </w:r>
                </w:p>
              </w:tc>
              <w:tc>
                <w:tcPr>
                  <w:tcW w:w="2064" w:type="dxa"/>
                  <w:tcBorders>
                    <w:top w:val="single" w:color="auto" w:sz="4" w:space="0"/>
                    <w:left w:val="nil"/>
                    <w:bottom w:val="single" w:color="auto" w:sz="4" w:space="0"/>
                    <w:right w:val="single" w:color="auto" w:sz="4" w:space="0"/>
                  </w:tcBorders>
                  <w:noWrap w:val="0"/>
                  <w:vAlign w:val="center"/>
                </w:tcPr>
                <w:p w14:paraId="2115E5F9">
                  <w:pPr>
                    <w:widowControl/>
                    <w:spacing w:line="320" w:lineRule="exact"/>
                    <w:rPr>
                      <w:rFonts w:ascii="宋体" w:hAnsi="宋体"/>
                      <w:color w:val="auto"/>
                      <w:szCs w:val="21"/>
                      <w:highlight w:val="none"/>
                    </w:rPr>
                  </w:pPr>
                  <w:r>
                    <w:rPr>
                      <w:rFonts w:hint="eastAsia" w:ascii="宋体" w:hAnsi="宋体"/>
                      <w:color w:val="auto"/>
                      <w:szCs w:val="21"/>
                      <w:highlight w:val="none"/>
                    </w:rPr>
                    <w:t>河道、湿地等水体</w:t>
                  </w:r>
                </w:p>
              </w:tc>
              <w:tc>
                <w:tcPr>
                  <w:tcW w:w="2332" w:type="dxa"/>
                  <w:tcBorders>
                    <w:top w:val="single" w:color="auto" w:sz="4" w:space="0"/>
                    <w:left w:val="nil"/>
                    <w:bottom w:val="single" w:color="auto" w:sz="4" w:space="0"/>
                    <w:right w:val="single" w:color="auto" w:sz="4" w:space="0"/>
                  </w:tcBorders>
                  <w:noWrap w:val="0"/>
                  <w:vAlign w:val="center"/>
                </w:tcPr>
                <w:p w14:paraId="1B82AA18">
                  <w:pPr>
                    <w:widowControl/>
                    <w:spacing w:line="320" w:lineRule="exact"/>
                    <w:rPr>
                      <w:rFonts w:ascii="宋体" w:hAnsi="宋体"/>
                      <w:color w:val="auto"/>
                      <w:szCs w:val="21"/>
                      <w:highlight w:val="none"/>
                    </w:rPr>
                  </w:pPr>
                  <w:r>
                    <w:rPr>
                      <w:rFonts w:hint="eastAsia" w:ascii="宋体" w:hAnsi="宋体"/>
                      <w:color w:val="auto"/>
                      <w:szCs w:val="21"/>
                      <w:highlight w:val="none"/>
                    </w:rPr>
                    <w:t>每周抽检3处，1个月内完成全线水面保洁检查。</w:t>
                  </w:r>
                </w:p>
              </w:tc>
            </w:tr>
            <w:tr w14:paraId="0F84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EBB1663">
                  <w:pPr>
                    <w:widowControl/>
                    <w:spacing w:line="320" w:lineRule="exact"/>
                    <w:jc w:val="center"/>
                    <w:rPr>
                      <w:rFonts w:ascii="宋体" w:hAnsi="宋体"/>
                      <w:color w:val="auto"/>
                      <w:szCs w:val="21"/>
                      <w:highlight w:val="none"/>
                    </w:rPr>
                  </w:pPr>
                  <w:r>
                    <w:rPr>
                      <w:rFonts w:hint="eastAsia" w:ascii="宋体" w:hAnsi="宋体"/>
                      <w:color w:val="auto"/>
                      <w:szCs w:val="21"/>
                      <w:highlight w:val="none"/>
                    </w:rPr>
                    <w:t>（十）垃圾堆放及清运</w:t>
                  </w:r>
                </w:p>
              </w:tc>
              <w:tc>
                <w:tcPr>
                  <w:tcW w:w="2064" w:type="dxa"/>
                  <w:tcBorders>
                    <w:top w:val="single" w:color="auto" w:sz="4" w:space="0"/>
                    <w:left w:val="nil"/>
                    <w:bottom w:val="single" w:color="auto" w:sz="4" w:space="0"/>
                    <w:right w:val="single" w:color="auto" w:sz="4" w:space="0"/>
                  </w:tcBorders>
                  <w:noWrap w:val="0"/>
                  <w:vAlign w:val="center"/>
                </w:tcPr>
                <w:p w14:paraId="28CFF129">
                  <w:pPr>
                    <w:widowControl/>
                    <w:spacing w:line="320" w:lineRule="exact"/>
                    <w:rPr>
                      <w:rFonts w:ascii="宋体" w:hAnsi="宋体"/>
                      <w:color w:val="auto"/>
                      <w:szCs w:val="21"/>
                      <w:highlight w:val="none"/>
                    </w:rPr>
                  </w:pPr>
                  <w:r>
                    <w:rPr>
                      <w:rFonts w:hint="eastAsia" w:ascii="宋体" w:hAnsi="宋体"/>
                      <w:color w:val="auto"/>
                      <w:szCs w:val="21"/>
                      <w:highlight w:val="none"/>
                    </w:rPr>
                    <w:t>临时存放的垃圾、当日垃圾、焚烧垃圾等</w:t>
                  </w:r>
                </w:p>
              </w:tc>
              <w:tc>
                <w:tcPr>
                  <w:tcW w:w="2332" w:type="dxa"/>
                  <w:tcBorders>
                    <w:top w:val="single" w:color="auto" w:sz="4" w:space="0"/>
                    <w:left w:val="nil"/>
                    <w:bottom w:val="single" w:color="auto" w:sz="4" w:space="0"/>
                    <w:right w:val="single" w:color="auto" w:sz="4" w:space="0"/>
                  </w:tcBorders>
                  <w:noWrap w:val="0"/>
                  <w:vAlign w:val="center"/>
                </w:tcPr>
                <w:p w14:paraId="5B5ABFBF">
                  <w:pPr>
                    <w:widowControl/>
                    <w:spacing w:line="320" w:lineRule="exact"/>
                    <w:rPr>
                      <w:rFonts w:ascii="宋体" w:hAnsi="宋体"/>
                      <w:color w:val="auto"/>
                      <w:szCs w:val="21"/>
                      <w:highlight w:val="none"/>
                    </w:rPr>
                  </w:pPr>
                  <w:r>
                    <w:rPr>
                      <w:rFonts w:hint="eastAsia" w:ascii="宋体" w:hAnsi="宋体"/>
                      <w:color w:val="auto"/>
                      <w:szCs w:val="21"/>
                      <w:highlight w:val="none"/>
                    </w:rPr>
                    <w:t>结合沿岸保洁工作一起检查。</w:t>
                  </w:r>
                </w:p>
              </w:tc>
            </w:tr>
            <w:tr w14:paraId="5D31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2CD6261E">
                  <w:pPr>
                    <w:widowControl/>
                    <w:spacing w:line="320" w:lineRule="exact"/>
                    <w:jc w:val="left"/>
                    <w:rPr>
                      <w:rFonts w:ascii="宋体" w:hAnsi="宋体"/>
                      <w:color w:val="auto"/>
                      <w:szCs w:val="21"/>
                      <w:highlight w:val="none"/>
                    </w:rPr>
                  </w:pPr>
                  <w:r>
                    <w:rPr>
                      <w:rFonts w:hint="eastAsia" w:ascii="宋体" w:hAnsi="宋体"/>
                      <w:color w:val="auto"/>
                      <w:szCs w:val="21"/>
                      <w:highlight w:val="none"/>
                    </w:rPr>
                    <w:t>（十一）记录存档</w:t>
                  </w:r>
                </w:p>
              </w:tc>
              <w:tc>
                <w:tcPr>
                  <w:tcW w:w="2064" w:type="dxa"/>
                  <w:tcBorders>
                    <w:top w:val="single" w:color="auto" w:sz="4" w:space="0"/>
                    <w:left w:val="nil"/>
                    <w:bottom w:val="single" w:color="auto" w:sz="4" w:space="0"/>
                    <w:right w:val="single" w:color="auto" w:sz="4" w:space="0"/>
                  </w:tcBorders>
                  <w:noWrap w:val="0"/>
                  <w:vAlign w:val="center"/>
                </w:tcPr>
                <w:p w14:paraId="753A0FEC">
                  <w:pPr>
                    <w:widowControl/>
                    <w:spacing w:line="320" w:lineRule="exact"/>
                    <w:rPr>
                      <w:rFonts w:ascii="宋体" w:hAnsi="宋体"/>
                      <w:color w:val="auto"/>
                      <w:szCs w:val="21"/>
                      <w:highlight w:val="none"/>
                    </w:rPr>
                  </w:pPr>
                  <w:r>
                    <w:rPr>
                      <w:rFonts w:hint="eastAsia" w:ascii="宋体" w:hAnsi="宋体"/>
                      <w:color w:val="auto"/>
                      <w:szCs w:val="21"/>
                      <w:highlight w:val="none"/>
                    </w:rPr>
                    <w:t>排水管网各档案资料具有相应管理制度，配备专职档案资料管理人员</w:t>
                  </w:r>
                </w:p>
              </w:tc>
              <w:tc>
                <w:tcPr>
                  <w:tcW w:w="2332" w:type="dxa"/>
                  <w:tcBorders>
                    <w:top w:val="single" w:color="auto" w:sz="4" w:space="0"/>
                    <w:left w:val="nil"/>
                    <w:bottom w:val="single" w:color="auto" w:sz="4" w:space="0"/>
                    <w:right w:val="single" w:color="auto" w:sz="4" w:space="0"/>
                  </w:tcBorders>
                  <w:noWrap w:val="0"/>
                  <w:vAlign w:val="center"/>
                </w:tcPr>
                <w:p w14:paraId="71D00B19">
                  <w:pPr>
                    <w:widowControl/>
                    <w:spacing w:line="320" w:lineRule="exact"/>
                    <w:rPr>
                      <w:rFonts w:ascii="宋体" w:hAnsi="宋体"/>
                      <w:color w:val="auto"/>
                      <w:szCs w:val="21"/>
                      <w:highlight w:val="none"/>
                    </w:rPr>
                  </w:pPr>
                  <w:r>
                    <w:rPr>
                      <w:rFonts w:hint="eastAsia" w:ascii="宋体" w:hAnsi="宋体"/>
                      <w:color w:val="auto"/>
                      <w:szCs w:val="21"/>
                      <w:highlight w:val="none"/>
                    </w:rPr>
                    <w:t>1个月内完成档案资料检查。</w:t>
                  </w:r>
                </w:p>
              </w:tc>
            </w:tr>
            <w:tr w14:paraId="19CC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DC750B4">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7991063D">
                  <w:pPr>
                    <w:widowControl/>
                    <w:spacing w:line="320" w:lineRule="exact"/>
                    <w:rPr>
                      <w:rFonts w:ascii="宋体" w:hAnsi="宋体"/>
                      <w:color w:val="auto"/>
                      <w:szCs w:val="21"/>
                      <w:highlight w:val="none"/>
                    </w:rPr>
                  </w:pPr>
                  <w:r>
                    <w:rPr>
                      <w:rFonts w:hint="eastAsia" w:ascii="宋体" w:hAnsi="宋体"/>
                      <w:color w:val="auto"/>
                      <w:szCs w:val="21"/>
                      <w:highlight w:val="none"/>
                    </w:rPr>
                    <w:t>检查人员交接班记录、巡视记录、工具使用记录及卫生安保记录</w:t>
                  </w:r>
                </w:p>
              </w:tc>
              <w:tc>
                <w:tcPr>
                  <w:tcW w:w="2332" w:type="dxa"/>
                  <w:tcBorders>
                    <w:top w:val="single" w:color="auto" w:sz="4" w:space="0"/>
                    <w:left w:val="nil"/>
                    <w:bottom w:val="single" w:color="auto" w:sz="4" w:space="0"/>
                    <w:right w:val="single" w:color="auto" w:sz="4" w:space="0"/>
                  </w:tcBorders>
                  <w:noWrap w:val="0"/>
                  <w:vAlign w:val="center"/>
                </w:tcPr>
                <w:p w14:paraId="23BD0B3F">
                  <w:pPr>
                    <w:widowControl/>
                    <w:spacing w:line="320" w:lineRule="exact"/>
                    <w:rPr>
                      <w:rFonts w:ascii="宋体" w:hAnsi="宋体"/>
                      <w:color w:val="auto"/>
                      <w:szCs w:val="21"/>
                      <w:highlight w:val="none"/>
                    </w:rPr>
                  </w:pPr>
                  <w:r>
                    <w:rPr>
                      <w:rFonts w:hint="eastAsia" w:ascii="宋体" w:hAnsi="宋体"/>
                      <w:color w:val="auto"/>
                      <w:szCs w:val="21"/>
                      <w:highlight w:val="none"/>
                    </w:rPr>
                    <w:t>1个月内完成档案资料检查。</w:t>
                  </w:r>
                </w:p>
              </w:tc>
            </w:tr>
            <w:tr w14:paraId="14F4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4B61FC8">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0B0114C9">
                  <w:pPr>
                    <w:widowControl/>
                    <w:spacing w:line="320" w:lineRule="exact"/>
                    <w:rPr>
                      <w:rFonts w:ascii="宋体" w:hAnsi="宋体"/>
                      <w:color w:val="auto"/>
                      <w:szCs w:val="21"/>
                      <w:highlight w:val="none"/>
                    </w:rPr>
                  </w:pPr>
                  <w:r>
                    <w:rPr>
                      <w:rFonts w:hint="eastAsia" w:ascii="宋体" w:hAnsi="宋体"/>
                      <w:color w:val="auto"/>
                      <w:szCs w:val="21"/>
                      <w:highlight w:val="none"/>
                    </w:rPr>
                    <w:t>生产运行记录</w:t>
                  </w:r>
                </w:p>
              </w:tc>
              <w:tc>
                <w:tcPr>
                  <w:tcW w:w="2332" w:type="dxa"/>
                  <w:tcBorders>
                    <w:top w:val="single" w:color="auto" w:sz="4" w:space="0"/>
                    <w:left w:val="nil"/>
                    <w:bottom w:val="single" w:color="auto" w:sz="4" w:space="0"/>
                    <w:right w:val="single" w:color="auto" w:sz="4" w:space="0"/>
                  </w:tcBorders>
                  <w:noWrap w:val="0"/>
                  <w:vAlign w:val="center"/>
                </w:tcPr>
                <w:p w14:paraId="451612A9">
                  <w:pPr>
                    <w:widowControl/>
                    <w:spacing w:line="320" w:lineRule="exact"/>
                    <w:rPr>
                      <w:rFonts w:ascii="宋体" w:hAnsi="宋体"/>
                      <w:color w:val="auto"/>
                      <w:szCs w:val="21"/>
                      <w:highlight w:val="none"/>
                    </w:rPr>
                  </w:pPr>
                  <w:r>
                    <w:rPr>
                      <w:rFonts w:hint="eastAsia" w:ascii="宋体" w:hAnsi="宋体"/>
                      <w:color w:val="auto"/>
                      <w:szCs w:val="21"/>
                      <w:highlight w:val="none"/>
                    </w:rPr>
                    <w:t>1个月内完成档案资料检查。</w:t>
                  </w:r>
                </w:p>
              </w:tc>
            </w:tr>
            <w:tr w14:paraId="18F4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restart"/>
                  <w:tcBorders>
                    <w:top w:val="nil"/>
                    <w:left w:val="single" w:color="auto" w:sz="4" w:space="0"/>
                    <w:bottom w:val="single" w:color="auto" w:sz="4" w:space="0"/>
                    <w:right w:val="single" w:color="auto" w:sz="4" w:space="0"/>
                  </w:tcBorders>
                  <w:noWrap w:val="0"/>
                  <w:vAlign w:val="center"/>
                </w:tcPr>
                <w:p w14:paraId="72FBFB1F">
                  <w:pPr>
                    <w:widowControl/>
                    <w:spacing w:line="320" w:lineRule="exact"/>
                    <w:jc w:val="center"/>
                    <w:rPr>
                      <w:rFonts w:ascii="宋体" w:hAnsi="宋体"/>
                      <w:color w:val="auto"/>
                      <w:szCs w:val="21"/>
                      <w:highlight w:val="none"/>
                    </w:rPr>
                  </w:pPr>
                  <w:r>
                    <w:rPr>
                      <w:rFonts w:hint="eastAsia" w:ascii="宋体" w:hAnsi="宋体"/>
                      <w:color w:val="auto"/>
                      <w:szCs w:val="21"/>
                      <w:highlight w:val="none"/>
                    </w:rPr>
                    <w:t>（十二）应急事故急救和预案</w:t>
                  </w:r>
                </w:p>
              </w:tc>
              <w:tc>
                <w:tcPr>
                  <w:tcW w:w="2064" w:type="dxa"/>
                  <w:tcBorders>
                    <w:top w:val="single" w:color="auto" w:sz="4" w:space="0"/>
                    <w:left w:val="nil"/>
                    <w:bottom w:val="single" w:color="auto" w:sz="4" w:space="0"/>
                    <w:right w:val="single" w:color="auto" w:sz="4" w:space="0"/>
                  </w:tcBorders>
                  <w:noWrap w:val="0"/>
                  <w:vAlign w:val="center"/>
                </w:tcPr>
                <w:p w14:paraId="480A8807">
                  <w:pPr>
                    <w:widowControl/>
                    <w:spacing w:line="320" w:lineRule="exact"/>
                    <w:rPr>
                      <w:rFonts w:ascii="宋体" w:hAnsi="宋体"/>
                      <w:color w:val="auto"/>
                      <w:szCs w:val="21"/>
                      <w:highlight w:val="none"/>
                    </w:rPr>
                  </w:pPr>
                  <w:r>
                    <w:rPr>
                      <w:rFonts w:hint="eastAsia" w:ascii="宋体" w:hAnsi="宋体"/>
                      <w:color w:val="auto"/>
                      <w:szCs w:val="21"/>
                      <w:highlight w:val="none"/>
                    </w:rPr>
                    <w:t>熟练掌握自救、互救方法</w:t>
                  </w:r>
                </w:p>
              </w:tc>
              <w:tc>
                <w:tcPr>
                  <w:tcW w:w="2332" w:type="dxa"/>
                  <w:vMerge w:val="restart"/>
                  <w:tcBorders>
                    <w:top w:val="nil"/>
                    <w:left w:val="nil"/>
                    <w:bottom w:val="single" w:color="auto" w:sz="4" w:space="0"/>
                    <w:right w:val="single" w:color="auto" w:sz="4" w:space="0"/>
                  </w:tcBorders>
                  <w:noWrap w:val="0"/>
                  <w:vAlign w:val="center"/>
                </w:tcPr>
                <w:p w14:paraId="674C3FEB">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1个月检查1次（含集中考核），并对在岗人员抽查1次知识掌握情况。</w:t>
                  </w:r>
                </w:p>
              </w:tc>
            </w:tr>
            <w:tr w14:paraId="5A1C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35E23601">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4523C20B">
                  <w:pPr>
                    <w:widowControl/>
                    <w:spacing w:line="320" w:lineRule="exact"/>
                    <w:rPr>
                      <w:rFonts w:ascii="宋体" w:hAnsi="宋体"/>
                      <w:color w:val="auto"/>
                      <w:szCs w:val="21"/>
                      <w:highlight w:val="none"/>
                    </w:rPr>
                  </w:pPr>
                  <w:r>
                    <w:rPr>
                      <w:rFonts w:hint="eastAsia" w:ascii="宋体" w:hAnsi="宋体"/>
                      <w:color w:val="auto"/>
                      <w:szCs w:val="21"/>
                      <w:highlight w:val="none"/>
                    </w:rPr>
                    <w:t>备有应急发电设备，熟练掌握使用方法</w:t>
                  </w:r>
                </w:p>
              </w:tc>
              <w:tc>
                <w:tcPr>
                  <w:tcW w:w="2332" w:type="dxa"/>
                  <w:vMerge w:val="continue"/>
                  <w:tcBorders>
                    <w:top w:val="nil"/>
                    <w:left w:val="nil"/>
                    <w:bottom w:val="single" w:color="auto" w:sz="4" w:space="0"/>
                    <w:right w:val="single" w:color="auto" w:sz="4" w:space="0"/>
                  </w:tcBorders>
                  <w:noWrap w:val="0"/>
                  <w:vAlign w:val="center"/>
                </w:tcPr>
                <w:p w14:paraId="1192B220">
                  <w:pPr>
                    <w:widowControl/>
                    <w:spacing w:line="320" w:lineRule="exact"/>
                    <w:rPr>
                      <w:rFonts w:ascii="宋体" w:hAnsi="宋体"/>
                      <w:color w:val="auto"/>
                      <w:szCs w:val="21"/>
                      <w:highlight w:val="none"/>
                    </w:rPr>
                  </w:pPr>
                </w:p>
              </w:tc>
            </w:tr>
            <w:tr w14:paraId="1D11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6187A064">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5E11772E">
                  <w:pPr>
                    <w:widowControl/>
                    <w:spacing w:line="320" w:lineRule="exact"/>
                    <w:rPr>
                      <w:rFonts w:ascii="宋体" w:hAnsi="宋体"/>
                      <w:color w:val="auto"/>
                      <w:szCs w:val="21"/>
                      <w:highlight w:val="none"/>
                    </w:rPr>
                  </w:pPr>
                  <w:r>
                    <w:rPr>
                      <w:rFonts w:hint="eastAsia" w:ascii="宋体" w:hAnsi="宋体"/>
                      <w:color w:val="auto"/>
                      <w:szCs w:val="21"/>
                      <w:highlight w:val="none"/>
                    </w:rPr>
                    <w:t>应事故检查机制</w:t>
                  </w:r>
                </w:p>
              </w:tc>
              <w:tc>
                <w:tcPr>
                  <w:tcW w:w="2332" w:type="dxa"/>
                  <w:vMerge w:val="continue"/>
                  <w:tcBorders>
                    <w:top w:val="nil"/>
                    <w:left w:val="nil"/>
                    <w:bottom w:val="single" w:color="auto" w:sz="4" w:space="0"/>
                    <w:right w:val="single" w:color="auto" w:sz="4" w:space="0"/>
                  </w:tcBorders>
                  <w:noWrap w:val="0"/>
                  <w:vAlign w:val="center"/>
                </w:tcPr>
                <w:p w14:paraId="1140979D">
                  <w:pPr>
                    <w:widowControl/>
                    <w:spacing w:line="320" w:lineRule="exact"/>
                    <w:rPr>
                      <w:rFonts w:ascii="宋体" w:hAnsi="宋体"/>
                      <w:color w:val="auto"/>
                      <w:szCs w:val="21"/>
                      <w:highlight w:val="none"/>
                    </w:rPr>
                  </w:pPr>
                </w:p>
              </w:tc>
            </w:tr>
            <w:tr w14:paraId="2C97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741B218C">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79FD5806">
                  <w:pPr>
                    <w:widowControl/>
                    <w:spacing w:line="320" w:lineRule="exact"/>
                    <w:rPr>
                      <w:rFonts w:ascii="宋体" w:hAnsi="宋体"/>
                      <w:color w:val="auto"/>
                      <w:szCs w:val="21"/>
                      <w:highlight w:val="none"/>
                    </w:rPr>
                  </w:pPr>
                  <w:r>
                    <w:rPr>
                      <w:rFonts w:hint="eastAsia" w:ascii="宋体" w:hAnsi="宋体"/>
                      <w:color w:val="auto"/>
                      <w:szCs w:val="21"/>
                      <w:highlight w:val="none"/>
                    </w:rPr>
                    <w:t>应急预案具备物资保障、技术保障、安全防护保障、通讯信息保障</w:t>
                  </w:r>
                </w:p>
              </w:tc>
              <w:tc>
                <w:tcPr>
                  <w:tcW w:w="2332" w:type="dxa"/>
                  <w:vMerge w:val="continue"/>
                  <w:tcBorders>
                    <w:top w:val="nil"/>
                    <w:left w:val="nil"/>
                    <w:bottom w:val="single" w:color="auto" w:sz="4" w:space="0"/>
                    <w:right w:val="single" w:color="auto" w:sz="4" w:space="0"/>
                  </w:tcBorders>
                  <w:noWrap w:val="0"/>
                  <w:vAlign w:val="center"/>
                </w:tcPr>
                <w:p w14:paraId="4E9DB1BD">
                  <w:pPr>
                    <w:widowControl/>
                    <w:spacing w:line="320" w:lineRule="exact"/>
                    <w:rPr>
                      <w:rFonts w:ascii="宋体" w:hAnsi="宋体"/>
                      <w:color w:val="auto"/>
                      <w:szCs w:val="21"/>
                      <w:highlight w:val="none"/>
                    </w:rPr>
                  </w:pPr>
                </w:p>
              </w:tc>
            </w:tr>
            <w:tr w14:paraId="2C3B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2C1B20D6">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29788954">
                  <w:pPr>
                    <w:widowControl/>
                    <w:spacing w:line="320" w:lineRule="exact"/>
                    <w:rPr>
                      <w:rFonts w:ascii="宋体" w:hAnsi="宋体"/>
                      <w:color w:val="auto"/>
                      <w:szCs w:val="21"/>
                      <w:highlight w:val="none"/>
                    </w:rPr>
                  </w:pPr>
                  <w:r>
                    <w:rPr>
                      <w:rFonts w:hint="eastAsia" w:ascii="宋体" w:hAnsi="宋体"/>
                      <w:color w:val="auto"/>
                      <w:szCs w:val="21"/>
                      <w:highlight w:val="none"/>
                    </w:rPr>
                    <w:t>应急技术措施：触电、中毒、防汛、关键性生产设备紧急抢修、重大水质污染、严重超负荷运行、压力容器故障、氯气泄漏、沼气泄漏、硫化氢等有毒有害气体泄漏、防火防爆、防自然灾害、防溺水、防高空坠落、化验室事故应急措施等。</w:t>
                  </w:r>
                </w:p>
              </w:tc>
              <w:tc>
                <w:tcPr>
                  <w:tcW w:w="2332" w:type="dxa"/>
                  <w:tcBorders>
                    <w:top w:val="single" w:color="auto" w:sz="4" w:space="0"/>
                    <w:left w:val="nil"/>
                    <w:bottom w:val="single" w:color="auto" w:sz="4" w:space="0"/>
                    <w:right w:val="single" w:color="auto" w:sz="4" w:space="0"/>
                  </w:tcBorders>
                  <w:noWrap w:val="0"/>
                  <w:vAlign w:val="center"/>
                </w:tcPr>
                <w:p w14:paraId="1AC874DD">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1个月检查1次（含集中考核），并对在岗人员抽查1次知识掌握情况。</w:t>
                  </w:r>
                </w:p>
              </w:tc>
            </w:tr>
            <w:tr w14:paraId="72E3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vMerge w:val="continue"/>
                  <w:tcBorders>
                    <w:top w:val="nil"/>
                    <w:left w:val="single" w:color="auto" w:sz="4" w:space="0"/>
                    <w:bottom w:val="single" w:color="auto" w:sz="4" w:space="0"/>
                    <w:right w:val="single" w:color="auto" w:sz="4" w:space="0"/>
                  </w:tcBorders>
                  <w:noWrap w:val="0"/>
                  <w:vAlign w:val="center"/>
                </w:tcPr>
                <w:p w14:paraId="13BD296B">
                  <w:pPr>
                    <w:widowControl/>
                    <w:spacing w:line="320" w:lineRule="exact"/>
                    <w:jc w:val="left"/>
                    <w:rPr>
                      <w:rFonts w:ascii="宋体" w:hAnsi="宋体"/>
                      <w:color w:val="auto"/>
                      <w:szCs w:val="21"/>
                      <w:highlight w:val="none"/>
                    </w:rPr>
                  </w:pPr>
                </w:p>
              </w:tc>
              <w:tc>
                <w:tcPr>
                  <w:tcW w:w="2064" w:type="dxa"/>
                  <w:tcBorders>
                    <w:top w:val="single" w:color="auto" w:sz="4" w:space="0"/>
                    <w:left w:val="nil"/>
                    <w:bottom w:val="single" w:color="auto" w:sz="4" w:space="0"/>
                    <w:right w:val="single" w:color="auto" w:sz="4" w:space="0"/>
                  </w:tcBorders>
                  <w:noWrap w:val="0"/>
                  <w:vAlign w:val="center"/>
                </w:tcPr>
                <w:p w14:paraId="7EF20B54">
                  <w:pPr>
                    <w:widowControl/>
                    <w:spacing w:line="320" w:lineRule="exact"/>
                    <w:rPr>
                      <w:rFonts w:ascii="宋体" w:hAnsi="宋体"/>
                      <w:color w:val="auto"/>
                      <w:szCs w:val="21"/>
                      <w:highlight w:val="none"/>
                    </w:rPr>
                  </w:pPr>
                  <w:r>
                    <w:rPr>
                      <w:rFonts w:hint="eastAsia" w:ascii="宋体" w:hAnsi="宋体"/>
                      <w:color w:val="auto"/>
                      <w:szCs w:val="21"/>
                      <w:highlight w:val="none"/>
                    </w:rPr>
                    <w:t>一年一度紧急预案演练安排计划及安全培训计划</w:t>
                  </w:r>
                </w:p>
              </w:tc>
              <w:tc>
                <w:tcPr>
                  <w:tcW w:w="2332" w:type="dxa"/>
                  <w:tcBorders>
                    <w:top w:val="single" w:color="auto" w:sz="4" w:space="0"/>
                    <w:left w:val="nil"/>
                    <w:bottom w:val="single" w:color="auto" w:sz="4" w:space="0"/>
                    <w:right w:val="single" w:color="auto" w:sz="4" w:space="0"/>
                  </w:tcBorders>
                  <w:noWrap w:val="0"/>
                  <w:vAlign w:val="center"/>
                </w:tcPr>
                <w:p w14:paraId="5602F572">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w:t>
                  </w:r>
                </w:p>
              </w:tc>
            </w:tr>
            <w:tr w14:paraId="003E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149495B6">
                  <w:pPr>
                    <w:widowControl/>
                    <w:spacing w:line="320" w:lineRule="exact"/>
                    <w:rPr>
                      <w:rFonts w:ascii="宋体" w:hAnsi="宋体"/>
                      <w:color w:val="auto"/>
                      <w:szCs w:val="21"/>
                      <w:highlight w:val="none"/>
                    </w:rPr>
                  </w:pPr>
                  <w:r>
                    <w:rPr>
                      <w:rFonts w:hint="eastAsia" w:ascii="宋体" w:hAnsi="宋体"/>
                      <w:color w:val="auto"/>
                      <w:szCs w:val="21"/>
                      <w:highlight w:val="none"/>
                    </w:rPr>
                    <w:t>（十三）安全管理</w:t>
                  </w:r>
                </w:p>
              </w:tc>
              <w:tc>
                <w:tcPr>
                  <w:tcW w:w="2064" w:type="dxa"/>
                  <w:tcBorders>
                    <w:top w:val="single" w:color="auto" w:sz="4" w:space="0"/>
                    <w:left w:val="nil"/>
                    <w:bottom w:val="single" w:color="auto" w:sz="4" w:space="0"/>
                    <w:right w:val="single" w:color="auto" w:sz="4" w:space="0"/>
                  </w:tcBorders>
                  <w:noWrap w:val="0"/>
                  <w:vAlign w:val="center"/>
                </w:tcPr>
                <w:p w14:paraId="4EF94303">
                  <w:pPr>
                    <w:widowControl/>
                    <w:spacing w:line="320" w:lineRule="exact"/>
                    <w:rPr>
                      <w:rFonts w:ascii="宋体" w:hAnsi="宋体"/>
                      <w:color w:val="auto"/>
                      <w:szCs w:val="21"/>
                      <w:highlight w:val="none"/>
                    </w:rPr>
                  </w:pPr>
                  <w:r>
                    <w:rPr>
                      <w:rFonts w:hint="eastAsia" w:ascii="宋体" w:hAnsi="宋体"/>
                      <w:color w:val="auto"/>
                      <w:szCs w:val="21"/>
                      <w:highlight w:val="none"/>
                    </w:rPr>
                    <w:t>检查施工过程中存在的安全隐患及发生的安全事故必须及时整改</w:t>
                  </w:r>
                </w:p>
              </w:tc>
              <w:tc>
                <w:tcPr>
                  <w:tcW w:w="2332" w:type="dxa"/>
                  <w:tcBorders>
                    <w:top w:val="single" w:color="auto" w:sz="4" w:space="0"/>
                    <w:left w:val="nil"/>
                    <w:bottom w:val="single" w:color="auto" w:sz="4" w:space="0"/>
                    <w:right w:val="single" w:color="auto" w:sz="4" w:space="0"/>
                  </w:tcBorders>
                  <w:noWrap w:val="0"/>
                  <w:vAlign w:val="center"/>
                </w:tcPr>
                <w:p w14:paraId="3FFDCCB2">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r w14:paraId="7AB9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18C83298">
                  <w:pPr>
                    <w:widowControl/>
                    <w:spacing w:line="320" w:lineRule="exact"/>
                    <w:rPr>
                      <w:rFonts w:ascii="宋体" w:hAnsi="宋体"/>
                      <w:color w:val="auto"/>
                      <w:szCs w:val="21"/>
                      <w:highlight w:val="none"/>
                    </w:rPr>
                  </w:pPr>
                  <w:r>
                    <w:rPr>
                      <w:rFonts w:hint="eastAsia" w:ascii="宋体" w:hAnsi="宋体"/>
                      <w:color w:val="auto"/>
                      <w:szCs w:val="21"/>
                      <w:highlight w:val="none"/>
                    </w:rPr>
                    <w:t>（十四）环保要求</w:t>
                  </w:r>
                </w:p>
              </w:tc>
              <w:tc>
                <w:tcPr>
                  <w:tcW w:w="2064" w:type="dxa"/>
                  <w:tcBorders>
                    <w:top w:val="single" w:color="auto" w:sz="4" w:space="0"/>
                    <w:left w:val="nil"/>
                    <w:bottom w:val="single" w:color="auto" w:sz="4" w:space="0"/>
                    <w:right w:val="single" w:color="auto" w:sz="4" w:space="0"/>
                  </w:tcBorders>
                  <w:noWrap w:val="0"/>
                  <w:vAlign w:val="center"/>
                </w:tcPr>
                <w:p w14:paraId="06172F92">
                  <w:pPr>
                    <w:widowControl/>
                    <w:spacing w:line="320" w:lineRule="exact"/>
                    <w:rPr>
                      <w:rFonts w:ascii="宋体" w:hAnsi="宋体"/>
                      <w:color w:val="auto"/>
                      <w:szCs w:val="21"/>
                      <w:highlight w:val="none"/>
                    </w:rPr>
                  </w:pPr>
                  <w:r>
                    <w:rPr>
                      <w:rFonts w:hint="eastAsia" w:ascii="宋体" w:hAnsi="宋体"/>
                      <w:color w:val="auto"/>
                      <w:szCs w:val="21"/>
                      <w:highlight w:val="none"/>
                    </w:rPr>
                    <w:t>发生环境事件</w:t>
                  </w:r>
                </w:p>
              </w:tc>
              <w:tc>
                <w:tcPr>
                  <w:tcW w:w="2332" w:type="dxa"/>
                  <w:tcBorders>
                    <w:top w:val="single" w:color="auto" w:sz="4" w:space="0"/>
                    <w:left w:val="nil"/>
                    <w:bottom w:val="single" w:color="auto" w:sz="4" w:space="0"/>
                    <w:right w:val="single" w:color="auto" w:sz="4" w:space="0"/>
                  </w:tcBorders>
                  <w:noWrap w:val="0"/>
                  <w:vAlign w:val="center"/>
                </w:tcPr>
                <w:p w14:paraId="42520A18">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r w14:paraId="1A09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2D85CB2E">
                  <w:pPr>
                    <w:widowControl/>
                    <w:spacing w:line="320" w:lineRule="exact"/>
                    <w:rPr>
                      <w:rFonts w:ascii="宋体" w:hAnsi="宋体"/>
                      <w:color w:val="auto"/>
                      <w:szCs w:val="21"/>
                      <w:highlight w:val="none"/>
                    </w:rPr>
                  </w:pPr>
                  <w:r>
                    <w:rPr>
                      <w:rFonts w:hint="eastAsia" w:ascii="宋体" w:hAnsi="宋体"/>
                      <w:color w:val="auto"/>
                      <w:szCs w:val="21"/>
                      <w:highlight w:val="none"/>
                    </w:rPr>
                    <w:t>（十五）社会影响</w:t>
                  </w:r>
                </w:p>
              </w:tc>
              <w:tc>
                <w:tcPr>
                  <w:tcW w:w="2064" w:type="dxa"/>
                  <w:tcBorders>
                    <w:top w:val="single" w:color="auto" w:sz="4" w:space="0"/>
                    <w:left w:val="nil"/>
                    <w:bottom w:val="single" w:color="auto" w:sz="4" w:space="0"/>
                    <w:right w:val="single" w:color="auto" w:sz="4" w:space="0"/>
                  </w:tcBorders>
                  <w:noWrap w:val="0"/>
                  <w:vAlign w:val="center"/>
                </w:tcPr>
                <w:p w14:paraId="02193882">
                  <w:pPr>
                    <w:widowControl/>
                    <w:spacing w:line="320" w:lineRule="exact"/>
                    <w:rPr>
                      <w:rFonts w:ascii="宋体" w:hAnsi="宋体"/>
                      <w:color w:val="auto"/>
                      <w:szCs w:val="21"/>
                      <w:highlight w:val="none"/>
                    </w:rPr>
                  </w:pPr>
                  <w:r>
                    <w:rPr>
                      <w:rFonts w:hint="eastAsia" w:ascii="宋体" w:hAnsi="宋体"/>
                      <w:color w:val="auto"/>
                      <w:szCs w:val="21"/>
                      <w:highlight w:val="none"/>
                    </w:rPr>
                    <w:t>发生上访等群体性事件</w:t>
                  </w:r>
                </w:p>
              </w:tc>
              <w:tc>
                <w:tcPr>
                  <w:tcW w:w="2332" w:type="dxa"/>
                  <w:tcBorders>
                    <w:top w:val="single" w:color="auto" w:sz="4" w:space="0"/>
                    <w:left w:val="nil"/>
                    <w:bottom w:val="single" w:color="auto" w:sz="4" w:space="0"/>
                    <w:right w:val="single" w:color="auto" w:sz="4" w:space="0"/>
                  </w:tcBorders>
                  <w:noWrap w:val="0"/>
                  <w:vAlign w:val="center"/>
                </w:tcPr>
                <w:p w14:paraId="399E2F5B">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bl>
          <w:p w14:paraId="4E1177C7">
            <w:pPr>
              <w:spacing w:line="320" w:lineRule="exact"/>
              <w:rPr>
                <w:rFonts w:hint="eastAsia" w:ascii="宋体" w:hAnsi="宋体"/>
                <w:color w:val="auto"/>
                <w:szCs w:val="21"/>
                <w:highlight w:val="none"/>
              </w:rPr>
            </w:pPr>
            <w:r>
              <w:rPr>
                <w:rFonts w:hint="eastAsia" w:ascii="宋体" w:hAnsi="宋体"/>
                <w:color w:val="auto"/>
                <w:szCs w:val="21"/>
                <w:highlight w:val="none"/>
              </w:rPr>
              <w:t>二、对各种突发情况（包括但不限于拦污坝、排口溢流，河道水质恶化，安全生产、环境保护、社会影响等事情）在接到采购人通知后1小时内达到现场记录、核实、取证。</w:t>
            </w:r>
          </w:p>
          <w:p w14:paraId="2EB22734">
            <w:pPr>
              <w:spacing w:line="320" w:lineRule="exact"/>
              <w:rPr>
                <w:rFonts w:hint="eastAsia" w:ascii="宋体" w:hAnsi="宋体"/>
                <w:color w:val="auto"/>
                <w:szCs w:val="21"/>
                <w:highlight w:val="none"/>
              </w:rPr>
            </w:pPr>
            <w:r>
              <w:rPr>
                <w:rFonts w:hint="eastAsia" w:ascii="宋体" w:hAnsi="宋体"/>
                <w:color w:val="auto"/>
                <w:szCs w:val="21"/>
                <w:highlight w:val="none"/>
              </w:rPr>
              <w:t>三、反馈及跟进。由投标人协助采购人向项目公司反馈核准后的绩效考核结果分析报告，并跟进项目公司的整改落实情况，将整改结果及时递交采购人。</w:t>
            </w:r>
          </w:p>
          <w:p w14:paraId="0F92E5EA">
            <w:pPr>
              <w:spacing w:line="320" w:lineRule="exact"/>
              <w:rPr>
                <w:rFonts w:hint="eastAsia" w:ascii="宋体" w:hAnsi="宋体"/>
                <w:color w:val="auto"/>
                <w:szCs w:val="21"/>
                <w:highlight w:val="none"/>
              </w:rPr>
            </w:pPr>
            <w:r>
              <w:rPr>
                <w:rFonts w:hint="eastAsia" w:ascii="宋体" w:hAnsi="宋体"/>
                <w:color w:val="auto"/>
                <w:szCs w:val="21"/>
                <w:highlight w:val="none"/>
              </w:rPr>
              <w:t>四、绩效考核相关资料归档。绩效考核工作结束后，由投标人将绩效考核工作过程中的所有相关资料进行归档管理。</w:t>
            </w:r>
          </w:p>
          <w:p w14:paraId="63844C61">
            <w:pPr>
              <w:spacing w:line="320" w:lineRule="exact"/>
              <w:rPr>
                <w:rFonts w:hint="eastAsia" w:ascii="宋体" w:hAnsi="宋体"/>
                <w:color w:val="auto"/>
                <w:szCs w:val="21"/>
                <w:highlight w:val="none"/>
              </w:rPr>
            </w:pPr>
            <w:r>
              <w:rPr>
                <w:rFonts w:hint="eastAsia" w:ascii="宋体" w:hAnsi="宋体"/>
                <w:color w:val="auto"/>
                <w:szCs w:val="21"/>
                <w:highlight w:val="none"/>
              </w:rPr>
              <w:t>五、进度控制。就本项目绩效考核工作进度定时定期向采购人进行必要的汇报。</w:t>
            </w:r>
          </w:p>
          <w:p w14:paraId="2DC9D788">
            <w:pPr>
              <w:spacing w:line="320" w:lineRule="exact"/>
              <w:rPr>
                <w:rFonts w:hint="eastAsia" w:ascii="宋体" w:hAnsi="宋体"/>
                <w:color w:val="auto"/>
                <w:szCs w:val="21"/>
                <w:highlight w:val="none"/>
              </w:rPr>
            </w:pPr>
            <w:r>
              <w:rPr>
                <w:rFonts w:hint="eastAsia" w:ascii="宋体" w:hAnsi="宋体"/>
                <w:color w:val="auto"/>
                <w:szCs w:val="21"/>
                <w:highlight w:val="none"/>
              </w:rPr>
              <w:t>六、协助采购人完成</w:t>
            </w:r>
            <w:r>
              <w:rPr>
                <w:rFonts w:hint="eastAsia" w:ascii="宋体" w:hAnsi="宋体"/>
                <w:color w:val="auto"/>
                <w:szCs w:val="21"/>
                <w:highlight w:val="none"/>
                <w:lang w:val="en-US" w:eastAsia="zh-CN"/>
              </w:rPr>
              <w:t>临时指派的项目绩效考核工作（如有）</w:t>
            </w:r>
            <w:r>
              <w:rPr>
                <w:rFonts w:hint="eastAsia" w:ascii="宋体" w:hAnsi="宋体"/>
                <w:color w:val="auto"/>
                <w:szCs w:val="21"/>
                <w:highlight w:val="none"/>
              </w:rPr>
              <w:t>提取运营维护保函项下相应金额（如有）等工作。</w:t>
            </w:r>
          </w:p>
        </w:tc>
        <w:tc>
          <w:tcPr>
            <w:tcW w:w="853" w:type="dxa"/>
            <w:tcBorders>
              <w:top w:val="single" w:color="auto" w:sz="4" w:space="0"/>
              <w:left w:val="single" w:color="auto" w:sz="4" w:space="0"/>
              <w:right w:val="single" w:color="auto" w:sz="4" w:space="0"/>
            </w:tcBorders>
            <w:noWrap w:val="0"/>
            <w:vAlign w:val="center"/>
          </w:tcPr>
          <w:p w14:paraId="224C2B31">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21.00</w:t>
            </w:r>
          </w:p>
        </w:tc>
        <w:tc>
          <w:tcPr>
            <w:tcW w:w="946" w:type="dxa"/>
            <w:vMerge w:val="continue"/>
            <w:tcBorders>
              <w:left w:val="single" w:color="auto" w:sz="4" w:space="0"/>
              <w:right w:val="single" w:color="auto" w:sz="4" w:space="0"/>
            </w:tcBorders>
            <w:noWrap w:val="0"/>
            <w:vAlign w:val="center"/>
          </w:tcPr>
          <w:p w14:paraId="1DCA99AA">
            <w:pPr>
              <w:spacing w:line="320" w:lineRule="exact"/>
              <w:jc w:val="center"/>
              <w:rPr>
                <w:rFonts w:hint="eastAsia" w:ascii="宋体" w:hAnsi="宋体"/>
                <w:color w:val="auto"/>
                <w:szCs w:val="21"/>
                <w:highlight w:val="none"/>
              </w:rPr>
            </w:pPr>
          </w:p>
        </w:tc>
      </w:tr>
      <w:tr w14:paraId="026B1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vMerge w:val="continue"/>
            <w:tcBorders>
              <w:left w:val="single" w:color="auto" w:sz="4" w:space="0"/>
              <w:right w:val="single" w:color="auto" w:sz="4" w:space="0"/>
            </w:tcBorders>
            <w:noWrap w:val="0"/>
            <w:vAlign w:val="top"/>
          </w:tcPr>
          <w:p w14:paraId="4D203DB1">
            <w:pPr>
              <w:spacing w:line="320" w:lineRule="exact"/>
              <w:jc w:val="center"/>
              <w:rPr>
                <w:rFonts w:hint="eastAsia" w:ascii="宋体" w:hAnsi="宋体"/>
                <w:bCs/>
                <w:color w:val="auto"/>
                <w:szCs w:val="21"/>
                <w:highlight w:val="none"/>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0CB0D369">
            <w:pPr>
              <w:spacing w:line="3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C91FED8">
            <w:pPr>
              <w:spacing w:line="320" w:lineRule="exact"/>
              <w:jc w:val="center"/>
              <w:rPr>
                <w:rFonts w:hint="eastAsia" w:ascii="宋体" w:hAnsi="宋体"/>
                <w:color w:val="auto"/>
                <w:szCs w:val="21"/>
                <w:highlight w:val="none"/>
              </w:rPr>
            </w:pPr>
            <w:r>
              <w:rPr>
                <w:rFonts w:hint="eastAsia" w:ascii="宋体" w:hAnsi="宋体"/>
                <w:color w:val="auto"/>
                <w:szCs w:val="21"/>
                <w:highlight w:val="none"/>
              </w:rPr>
              <w:t>心圩江PPP项目运营期（202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614" w:type="dxa"/>
            <w:tcBorders>
              <w:top w:val="single" w:color="auto" w:sz="4" w:space="0"/>
              <w:left w:val="single" w:color="auto" w:sz="4" w:space="0"/>
              <w:right w:val="single" w:color="auto" w:sz="4" w:space="0"/>
            </w:tcBorders>
            <w:noWrap w:val="0"/>
            <w:vAlign w:val="center"/>
          </w:tcPr>
          <w:p w14:paraId="65FBC8D3">
            <w:pPr>
              <w:spacing w:line="32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w:t>
            </w:r>
          </w:p>
        </w:tc>
        <w:tc>
          <w:tcPr>
            <w:tcW w:w="5559" w:type="dxa"/>
            <w:tcBorders>
              <w:top w:val="single" w:color="auto" w:sz="4" w:space="0"/>
              <w:left w:val="single" w:color="auto" w:sz="4" w:space="0"/>
              <w:bottom w:val="single" w:color="auto" w:sz="4" w:space="0"/>
              <w:right w:val="single" w:color="auto" w:sz="4" w:space="0"/>
            </w:tcBorders>
            <w:noWrap w:val="0"/>
            <w:vAlign w:val="center"/>
          </w:tcPr>
          <w:p w14:paraId="07065CF9">
            <w:pPr>
              <w:spacing w:line="320" w:lineRule="exact"/>
              <w:rPr>
                <w:rFonts w:ascii="宋体" w:hAnsi="宋体"/>
                <w:color w:val="auto"/>
                <w:szCs w:val="21"/>
                <w:highlight w:val="none"/>
              </w:rPr>
            </w:pPr>
            <w:r>
              <w:rPr>
                <w:rFonts w:hint="eastAsia" w:ascii="宋体" w:hAnsi="宋体"/>
                <w:color w:val="auto"/>
                <w:szCs w:val="21"/>
                <w:highlight w:val="none"/>
              </w:rPr>
              <w:t>一、拟对南宁市心圩江PPP项目202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年运营期内开展绩效考核工作</w:t>
            </w:r>
          </w:p>
          <w:p w14:paraId="5B987ACC">
            <w:pPr>
              <w:spacing w:line="320" w:lineRule="exact"/>
              <w:rPr>
                <w:rFonts w:ascii="宋体" w:hAnsi="宋体"/>
                <w:color w:val="auto"/>
                <w:szCs w:val="21"/>
                <w:highlight w:val="none"/>
              </w:rPr>
            </w:pPr>
            <w:r>
              <w:rPr>
                <w:rFonts w:hint="eastAsia" w:ascii="宋体" w:hAnsi="宋体"/>
                <w:color w:val="auto"/>
                <w:szCs w:val="21"/>
                <w:highlight w:val="none"/>
              </w:rPr>
              <w:t>（一）开展尽职调查，全面收集本项目相关资料及基础数据；全面调查项目现状。</w:t>
            </w:r>
          </w:p>
          <w:p w14:paraId="68B35483">
            <w:pPr>
              <w:spacing w:line="320" w:lineRule="exact"/>
              <w:rPr>
                <w:rFonts w:ascii="宋体" w:hAnsi="宋体"/>
                <w:color w:val="auto"/>
                <w:szCs w:val="21"/>
                <w:highlight w:val="none"/>
              </w:rPr>
            </w:pPr>
            <w:r>
              <w:rPr>
                <w:rFonts w:hint="eastAsia" w:ascii="宋体" w:hAnsi="宋体"/>
                <w:color w:val="auto"/>
                <w:szCs w:val="21"/>
                <w:highlight w:val="none"/>
              </w:rPr>
              <w:t>（二）投标人对南宁市心圩江PPP项目202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的配套设施设备运营维护状况和日常维修养护（河道整治工程、河道生态修复工程、河道截污工程、海绵城市建设工程、环境景观工程、信息化管理工程、沿岸保洁、水面保洁、垃圾堆放及清运、记录存档、应急事故急救和预案、基本安全、安全管理、环保要求、社会影响）等内容，进行深入分析，对合同约定的绩效考核体系提出更合理的意见建议，优化项目考核，制定详细绩效考核指标及评分方法，编制本项目绩效考核实施方案，优化考核体系，加强对社会资本有效管理，并配合采购人完成和社会资本方关于对绩效考核体系优化的谈判</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协助采购人核定水质净化厂污水处理量</w:t>
            </w:r>
            <w:r>
              <w:rPr>
                <w:rFonts w:hint="eastAsia" w:ascii="宋体" w:hAnsi="宋体"/>
                <w:color w:val="auto"/>
                <w:szCs w:val="21"/>
                <w:highlight w:val="none"/>
              </w:rPr>
              <w:t>。</w:t>
            </w:r>
          </w:p>
          <w:p w14:paraId="7C45EA86">
            <w:pPr>
              <w:spacing w:line="320" w:lineRule="exact"/>
              <w:rPr>
                <w:rFonts w:ascii="宋体" w:hAnsi="宋体"/>
                <w:color w:val="auto"/>
                <w:szCs w:val="21"/>
                <w:highlight w:val="none"/>
              </w:rPr>
            </w:pPr>
            <w:r>
              <w:rPr>
                <w:rFonts w:hint="eastAsia" w:ascii="宋体" w:hAnsi="宋体"/>
                <w:color w:val="auto"/>
                <w:szCs w:val="21"/>
                <w:highlight w:val="none"/>
              </w:rPr>
              <w:t>▲（三）组建专业人员组成的绩效考核机构，根据已确定的实施方案，对本项目产出、项目运营状况等内容进行</w:t>
            </w:r>
            <w:r>
              <w:rPr>
                <w:rFonts w:ascii="宋体" w:hAnsi="宋体"/>
                <w:color w:val="auto"/>
                <w:szCs w:val="21"/>
                <w:highlight w:val="none"/>
              </w:rPr>
              <w:t>现场检查、</w:t>
            </w:r>
            <w:r>
              <w:rPr>
                <w:rFonts w:hint="eastAsia" w:ascii="宋体" w:hAnsi="宋体"/>
                <w:color w:val="auto"/>
                <w:szCs w:val="21"/>
                <w:highlight w:val="none"/>
              </w:rPr>
              <w:t>收集考核原始资料，进行绩效考评</w:t>
            </w:r>
            <w:r>
              <w:rPr>
                <w:rFonts w:hint="eastAsia" w:ascii="宋体" w:hAnsi="宋体"/>
                <w:color w:val="auto"/>
                <w:szCs w:val="21"/>
                <w:highlight w:val="none"/>
                <w:lang w:eastAsia="zh-CN"/>
              </w:rPr>
              <w:t>，如遇项目运营内容及范围有所调整，绩效考核的内容及范围应根据项目实际情况作相应调整</w:t>
            </w:r>
            <w:r>
              <w:rPr>
                <w:rFonts w:hint="eastAsia" w:ascii="宋体" w:hAnsi="宋体"/>
                <w:color w:val="auto"/>
                <w:szCs w:val="21"/>
                <w:highlight w:val="none"/>
              </w:rPr>
              <w:t>。心圩江PPP项目每个月集中考核2次，共24次。</w:t>
            </w:r>
          </w:p>
          <w:p w14:paraId="0C4F6503">
            <w:pPr>
              <w:spacing w:line="320" w:lineRule="exact"/>
              <w:rPr>
                <w:rFonts w:ascii="宋体" w:hAnsi="宋体"/>
                <w:color w:val="auto"/>
                <w:szCs w:val="21"/>
                <w:highlight w:val="none"/>
              </w:rPr>
            </w:pPr>
            <w:r>
              <w:rPr>
                <w:rFonts w:hint="eastAsia" w:ascii="宋体" w:hAnsi="宋体"/>
                <w:color w:val="auto"/>
                <w:szCs w:val="21"/>
                <w:highlight w:val="none"/>
              </w:rPr>
              <w:t>▲（四）收集项目范围内的降雨情报及各河道排口溢流情况，收集汇总第三方监测机构提供的水质监测报告，投标人每月对水质监测结果进行统计，即统计每月水质检测达标率，并对</w:t>
            </w:r>
            <w:r>
              <w:rPr>
                <w:rFonts w:ascii="宋体" w:hAnsi="宋体"/>
                <w:color w:val="auto"/>
                <w:szCs w:val="21"/>
                <w:highlight w:val="none"/>
              </w:rPr>
              <w:t>考核现场及资料检查（</w:t>
            </w:r>
            <w:r>
              <w:rPr>
                <w:rFonts w:hint="eastAsia" w:ascii="宋体" w:hAnsi="宋体"/>
                <w:color w:val="auto"/>
                <w:szCs w:val="21"/>
                <w:highlight w:val="none"/>
              </w:rPr>
              <w:t>查阅</w:t>
            </w:r>
            <w:r>
              <w:rPr>
                <w:rFonts w:ascii="宋体" w:hAnsi="宋体"/>
                <w:color w:val="auto"/>
                <w:szCs w:val="21"/>
                <w:highlight w:val="none"/>
              </w:rPr>
              <w:t>）情况</w:t>
            </w:r>
            <w:r>
              <w:rPr>
                <w:rFonts w:hint="eastAsia" w:ascii="宋体" w:hAnsi="宋体"/>
                <w:color w:val="auto"/>
                <w:szCs w:val="21"/>
                <w:highlight w:val="none"/>
              </w:rPr>
              <w:t>进行分析，按照PPP协议（含补充协议）约定对本项目进行考核打分，出具绩效考核报告，作为采购人对项目公司支付运营补贴的重要依据。</w:t>
            </w:r>
          </w:p>
          <w:p w14:paraId="6314171E">
            <w:pPr>
              <w:spacing w:line="320" w:lineRule="exact"/>
              <w:rPr>
                <w:rFonts w:hint="eastAsia" w:ascii="宋体" w:hAnsi="宋体" w:eastAsia="宋体"/>
                <w:color w:val="auto"/>
                <w:szCs w:val="21"/>
                <w:highlight w:val="none"/>
                <w:lang w:eastAsia="zh-CN"/>
              </w:rPr>
            </w:pPr>
            <w:r>
              <w:rPr>
                <w:rFonts w:hint="eastAsia" w:ascii="宋体" w:hAnsi="宋体"/>
                <w:color w:val="auto"/>
                <w:szCs w:val="21"/>
                <w:highlight w:val="none"/>
              </w:rPr>
              <w:t>▲（五）心圩江PPP项目每个月提交考核结果报告1次，共12次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于考核工作完成后5个工作日内提交。</w:t>
            </w:r>
          </w:p>
          <w:p w14:paraId="01EA5FCF">
            <w:pPr>
              <w:spacing w:line="320" w:lineRule="exact"/>
              <w:rPr>
                <w:rFonts w:ascii="宋体" w:hAnsi="宋体"/>
                <w:color w:val="auto"/>
                <w:szCs w:val="21"/>
                <w:highlight w:val="none"/>
              </w:rPr>
            </w:pPr>
            <w:r>
              <w:rPr>
                <w:rFonts w:hint="eastAsia" w:ascii="宋体" w:hAnsi="宋体"/>
                <w:color w:val="auto"/>
                <w:szCs w:val="21"/>
                <w:highlight w:val="none"/>
              </w:rPr>
              <w:t>（六）编制考核手册。</w:t>
            </w:r>
          </w:p>
          <w:p w14:paraId="09F76CA1">
            <w:pPr>
              <w:spacing w:line="320" w:lineRule="exact"/>
              <w:rPr>
                <w:rFonts w:ascii="宋体" w:hAnsi="宋体"/>
                <w:color w:val="auto"/>
                <w:szCs w:val="21"/>
                <w:highlight w:val="none"/>
              </w:rPr>
            </w:pPr>
            <w:r>
              <w:rPr>
                <w:rFonts w:hint="eastAsia" w:ascii="宋体" w:hAnsi="宋体"/>
                <w:color w:val="auto"/>
                <w:szCs w:val="21"/>
                <w:highlight w:val="none"/>
              </w:rPr>
              <w:t>（七）现场考核频次</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55"/>
              <w:gridCol w:w="2406"/>
            </w:tblGrid>
            <w:tr w14:paraId="2BA3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673" w:type="dxa"/>
                  <w:gridSpan w:val="2"/>
                  <w:tcBorders>
                    <w:top w:val="single" w:color="auto" w:sz="4" w:space="0"/>
                    <w:left w:val="single" w:color="auto" w:sz="4" w:space="0"/>
                    <w:bottom w:val="single" w:color="auto" w:sz="4" w:space="0"/>
                    <w:right w:val="single" w:color="auto" w:sz="4" w:space="0"/>
                  </w:tcBorders>
                  <w:noWrap w:val="0"/>
                  <w:vAlign w:val="center"/>
                </w:tcPr>
                <w:p w14:paraId="604435A9">
                  <w:pPr>
                    <w:widowControl/>
                    <w:spacing w:line="320" w:lineRule="exact"/>
                    <w:jc w:val="center"/>
                    <w:rPr>
                      <w:rFonts w:ascii="宋体" w:hAnsi="宋体"/>
                      <w:color w:val="auto"/>
                      <w:szCs w:val="21"/>
                      <w:highlight w:val="none"/>
                    </w:rPr>
                  </w:pPr>
                  <w:r>
                    <w:rPr>
                      <w:rFonts w:hint="eastAsia" w:ascii="宋体" w:hAnsi="宋体"/>
                      <w:color w:val="auto"/>
                      <w:szCs w:val="21"/>
                      <w:highlight w:val="none"/>
                    </w:rPr>
                    <w:t>项目</w:t>
                  </w:r>
                </w:p>
              </w:tc>
              <w:tc>
                <w:tcPr>
                  <w:tcW w:w="2406" w:type="dxa"/>
                  <w:tcBorders>
                    <w:top w:val="single" w:color="auto" w:sz="4" w:space="0"/>
                    <w:left w:val="nil"/>
                    <w:bottom w:val="single" w:color="auto" w:sz="4" w:space="0"/>
                    <w:right w:val="single" w:color="auto" w:sz="4" w:space="0"/>
                  </w:tcBorders>
                  <w:noWrap w:val="0"/>
                  <w:vAlign w:val="center"/>
                </w:tcPr>
                <w:p w14:paraId="15C59FB0">
                  <w:pPr>
                    <w:widowControl/>
                    <w:spacing w:line="320" w:lineRule="exact"/>
                    <w:jc w:val="center"/>
                    <w:rPr>
                      <w:rFonts w:ascii="宋体" w:hAnsi="宋体"/>
                      <w:color w:val="auto"/>
                      <w:szCs w:val="21"/>
                      <w:highlight w:val="none"/>
                    </w:rPr>
                  </w:pPr>
                  <w:r>
                    <w:rPr>
                      <w:rFonts w:hint="eastAsia" w:ascii="宋体" w:hAnsi="宋体"/>
                      <w:color w:val="auto"/>
                      <w:szCs w:val="21"/>
                      <w:highlight w:val="none"/>
                    </w:rPr>
                    <w:t>考核频次</w:t>
                  </w:r>
                </w:p>
              </w:tc>
            </w:tr>
            <w:tr w14:paraId="66A1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300536F0">
                  <w:pPr>
                    <w:widowControl/>
                    <w:spacing w:line="320" w:lineRule="exact"/>
                    <w:jc w:val="center"/>
                    <w:rPr>
                      <w:rFonts w:ascii="宋体" w:hAnsi="宋体"/>
                      <w:color w:val="auto"/>
                      <w:szCs w:val="21"/>
                      <w:highlight w:val="none"/>
                    </w:rPr>
                  </w:pPr>
                  <w:r>
                    <w:rPr>
                      <w:rFonts w:hint="eastAsia" w:ascii="宋体" w:hAnsi="宋体"/>
                      <w:color w:val="auto"/>
                      <w:szCs w:val="21"/>
                      <w:highlight w:val="none"/>
                    </w:rPr>
                    <w:t>（一）基本安全</w:t>
                  </w:r>
                </w:p>
              </w:tc>
              <w:tc>
                <w:tcPr>
                  <w:tcW w:w="1955" w:type="dxa"/>
                  <w:tcBorders>
                    <w:top w:val="single" w:color="auto" w:sz="4" w:space="0"/>
                    <w:left w:val="nil"/>
                    <w:bottom w:val="single" w:color="auto" w:sz="4" w:space="0"/>
                    <w:right w:val="single" w:color="auto" w:sz="4" w:space="0"/>
                  </w:tcBorders>
                  <w:noWrap w:val="0"/>
                  <w:vAlign w:val="center"/>
                </w:tcPr>
                <w:p w14:paraId="6C859754">
                  <w:pPr>
                    <w:widowControl/>
                    <w:spacing w:line="320" w:lineRule="exact"/>
                    <w:rPr>
                      <w:rFonts w:ascii="宋体" w:hAnsi="宋体"/>
                      <w:color w:val="auto"/>
                      <w:szCs w:val="21"/>
                      <w:highlight w:val="none"/>
                    </w:rPr>
                  </w:pPr>
                  <w:r>
                    <w:rPr>
                      <w:rFonts w:hint="eastAsia" w:ascii="宋体" w:hAnsi="宋体"/>
                      <w:color w:val="auto"/>
                      <w:szCs w:val="21"/>
                      <w:highlight w:val="none"/>
                    </w:rPr>
                    <w:t>技术操作规程、安全操作规程及岗位职责等制度是否健全</w:t>
                  </w:r>
                </w:p>
              </w:tc>
              <w:tc>
                <w:tcPr>
                  <w:tcW w:w="2406" w:type="dxa"/>
                  <w:vMerge w:val="restart"/>
                  <w:tcBorders>
                    <w:top w:val="single" w:color="auto" w:sz="4" w:space="0"/>
                    <w:left w:val="nil"/>
                    <w:bottom w:val="single" w:color="auto" w:sz="4" w:space="0"/>
                    <w:right w:val="single" w:color="auto" w:sz="4" w:space="0"/>
                  </w:tcBorders>
                  <w:noWrap w:val="0"/>
                  <w:vAlign w:val="center"/>
                </w:tcPr>
                <w:p w14:paraId="55D04501">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w:t>
                  </w:r>
                </w:p>
              </w:tc>
            </w:tr>
            <w:tr w14:paraId="4DA4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26DCFC1D">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FF39D9C">
                  <w:pPr>
                    <w:widowControl/>
                    <w:spacing w:line="320" w:lineRule="exact"/>
                    <w:rPr>
                      <w:rFonts w:ascii="宋体" w:hAnsi="宋体"/>
                      <w:color w:val="auto"/>
                      <w:szCs w:val="21"/>
                      <w:highlight w:val="none"/>
                    </w:rPr>
                  </w:pPr>
                  <w:r>
                    <w:rPr>
                      <w:rFonts w:hint="eastAsia" w:ascii="宋体" w:hAnsi="宋体"/>
                      <w:color w:val="auto"/>
                      <w:szCs w:val="21"/>
                      <w:highlight w:val="none"/>
                    </w:rPr>
                    <w:t>操作人员安全教育培训计划</w:t>
                  </w:r>
                </w:p>
              </w:tc>
              <w:tc>
                <w:tcPr>
                  <w:tcW w:w="2406" w:type="dxa"/>
                  <w:vMerge w:val="continue"/>
                  <w:tcBorders>
                    <w:top w:val="single" w:color="auto" w:sz="4" w:space="0"/>
                    <w:left w:val="nil"/>
                    <w:bottom w:val="single" w:color="auto" w:sz="4" w:space="0"/>
                    <w:right w:val="single" w:color="auto" w:sz="4" w:space="0"/>
                  </w:tcBorders>
                  <w:noWrap w:val="0"/>
                  <w:vAlign w:val="center"/>
                </w:tcPr>
                <w:p w14:paraId="33576F29">
                  <w:pPr>
                    <w:widowControl/>
                    <w:spacing w:line="320" w:lineRule="exact"/>
                    <w:rPr>
                      <w:rFonts w:ascii="宋体" w:hAnsi="宋体"/>
                      <w:color w:val="auto"/>
                      <w:szCs w:val="21"/>
                      <w:highlight w:val="none"/>
                    </w:rPr>
                  </w:pPr>
                </w:p>
              </w:tc>
            </w:tr>
            <w:tr w14:paraId="0F35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1137AB70">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FD22912">
                  <w:pPr>
                    <w:widowControl/>
                    <w:spacing w:line="320" w:lineRule="exact"/>
                    <w:rPr>
                      <w:rFonts w:ascii="宋体" w:hAnsi="宋体"/>
                      <w:color w:val="auto"/>
                      <w:szCs w:val="21"/>
                      <w:highlight w:val="none"/>
                    </w:rPr>
                  </w:pPr>
                  <w:r>
                    <w:rPr>
                      <w:rFonts w:hint="eastAsia" w:ascii="宋体" w:hAnsi="宋体"/>
                      <w:color w:val="auto"/>
                      <w:szCs w:val="21"/>
                      <w:highlight w:val="none"/>
                    </w:rPr>
                    <w:t>操作人员健康检查计划</w:t>
                  </w:r>
                </w:p>
              </w:tc>
              <w:tc>
                <w:tcPr>
                  <w:tcW w:w="2406" w:type="dxa"/>
                  <w:vMerge w:val="continue"/>
                  <w:tcBorders>
                    <w:top w:val="single" w:color="auto" w:sz="4" w:space="0"/>
                    <w:left w:val="nil"/>
                    <w:bottom w:val="single" w:color="auto" w:sz="4" w:space="0"/>
                    <w:right w:val="single" w:color="auto" w:sz="4" w:space="0"/>
                  </w:tcBorders>
                  <w:noWrap w:val="0"/>
                  <w:vAlign w:val="center"/>
                </w:tcPr>
                <w:p w14:paraId="72839CE6">
                  <w:pPr>
                    <w:widowControl/>
                    <w:spacing w:line="320" w:lineRule="exact"/>
                    <w:rPr>
                      <w:rFonts w:ascii="宋体" w:hAnsi="宋体"/>
                      <w:color w:val="auto"/>
                      <w:szCs w:val="21"/>
                      <w:highlight w:val="none"/>
                    </w:rPr>
                  </w:pPr>
                </w:p>
              </w:tc>
            </w:tr>
            <w:tr w14:paraId="7FF8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1C9B7689">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04871FB4">
                  <w:pPr>
                    <w:widowControl/>
                    <w:spacing w:line="320" w:lineRule="exact"/>
                    <w:rPr>
                      <w:rFonts w:ascii="宋体" w:hAnsi="宋体"/>
                      <w:color w:val="auto"/>
                      <w:szCs w:val="21"/>
                      <w:highlight w:val="none"/>
                    </w:rPr>
                  </w:pPr>
                  <w:r>
                    <w:rPr>
                      <w:rFonts w:hint="eastAsia" w:ascii="宋体" w:hAnsi="宋体"/>
                      <w:color w:val="auto"/>
                      <w:szCs w:val="21"/>
                      <w:highlight w:val="none"/>
                    </w:rPr>
                    <w:t>消防器材与安全设施配套齐全</w:t>
                  </w:r>
                </w:p>
              </w:tc>
              <w:tc>
                <w:tcPr>
                  <w:tcW w:w="2406" w:type="dxa"/>
                  <w:vMerge w:val="continue"/>
                  <w:tcBorders>
                    <w:top w:val="single" w:color="auto" w:sz="4" w:space="0"/>
                    <w:left w:val="nil"/>
                    <w:bottom w:val="single" w:color="auto" w:sz="4" w:space="0"/>
                    <w:right w:val="single" w:color="auto" w:sz="4" w:space="0"/>
                  </w:tcBorders>
                  <w:noWrap w:val="0"/>
                  <w:vAlign w:val="center"/>
                </w:tcPr>
                <w:p w14:paraId="6B9103C1">
                  <w:pPr>
                    <w:widowControl/>
                    <w:spacing w:line="320" w:lineRule="exact"/>
                    <w:rPr>
                      <w:rFonts w:ascii="宋体" w:hAnsi="宋体"/>
                      <w:color w:val="auto"/>
                      <w:szCs w:val="21"/>
                      <w:highlight w:val="none"/>
                    </w:rPr>
                  </w:pPr>
                </w:p>
              </w:tc>
            </w:tr>
            <w:tr w14:paraId="1AF8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6E0EDDE4">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5F085AFE">
                  <w:pPr>
                    <w:widowControl/>
                    <w:spacing w:line="320" w:lineRule="exact"/>
                    <w:rPr>
                      <w:rFonts w:ascii="宋体" w:hAnsi="宋体"/>
                      <w:color w:val="auto"/>
                      <w:szCs w:val="21"/>
                      <w:highlight w:val="none"/>
                    </w:rPr>
                  </w:pPr>
                  <w:r>
                    <w:rPr>
                      <w:rFonts w:hint="eastAsia" w:ascii="宋体" w:hAnsi="宋体"/>
                      <w:color w:val="auto"/>
                      <w:szCs w:val="21"/>
                      <w:highlight w:val="none"/>
                    </w:rPr>
                    <w:t>作业基本条件稳定性和安全性保障（如建筑物的护栏及扶梯）</w:t>
                  </w:r>
                </w:p>
              </w:tc>
              <w:tc>
                <w:tcPr>
                  <w:tcW w:w="2406" w:type="dxa"/>
                  <w:vMerge w:val="continue"/>
                  <w:tcBorders>
                    <w:top w:val="single" w:color="auto" w:sz="4" w:space="0"/>
                    <w:left w:val="nil"/>
                    <w:bottom w:val="single" w:color="auto" w:sz="4" w:space="0"/>
                    <w:right w:val="single" w:color="auto" w:sz="4" w:space="0"/>
                  </w:tcBorders>
                  <w:noWrap w:val="0"/>
                  <w:vAlign w:val="center"/>
                </w:tcPr>
                <w:p w14:paraId="5D639FAC">
                  <w:pPr>
                    <w:widowControl/>
                    <w:spacing w:line="320" w:lineRule="exact"/>
                    <w:rPr>
                      <w:rFonts w:ascii="宋体" w:hAnsi="宋体"/>
                      <w:color w:val="auto"/>
                      <w:szCs w:val="21"/>
                      <w:highlight w:val="none"/>
                    </w:rPr>
                  </w:pPr>
                </w:p>
              </w:tc>
            </w:tr>
            <w:tr w14:paraId="171E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3D6C0396">
                  <w:pPr>
                    <w:widowControl/>
                    <w:spacing w:line="320" w:lineRule="exact"/>
                    <w:jc w:val="center"/>
                    <w:rPr>
                      <w:rFonts w:ascii="宋体" w:hAnsi="宋体"/>
                      <w:color w:val="auto"/>
                      <w:szCs w:val="21"/>
                      <w:highlight w:val="none"/>
                    </w:rPr>
                  </w:pPr>
                  <w:r>
                    <w:rPr>
                      <w:rFonts w:hint="eastAsia" w:ascii="宋体" w:hAnsi="宋体"/>
                      <w:color w:val="auto"/>
                      <w:szCs w:val="21"/>
                      <w:highlight w:val="none"/>
                    </w:rPr>
                    <w:t>（二）河道整治工程</w:t>
                  </w:r>
                </w:p>
              </w:tc>
              <w:tc>
                <w:tcPr>
                  <w:tcW w:w="1955" w:type="dxa"/>
                  <w:tcBorders>
                    <w:top w:val="single" w:color="auto" w:sz="4" w:space="0"/>
                    <w:left w:val="nil"/>
                    <w:bottom w:val="single" w:color="auto" w:sz="4" w:space="0"/>
                    <w:right w:val="single" w:color="auto" w:sz="4" w:space="0"/>
                  </w:tcBorders>
                  <w:noWrap w:val="0"/>
                  <w:vAlign w:val="center"/>
                </w:tcPr>
                <w:p w14:paraId="249AE0D5">
                  <w:pPr>
                    <w:widowControl/>
                    <w:spacing w:line="320" w:lineRule="exact"/>
                    <w:rPr>
                      <w:rFonts w:ascii="宋体" w:hAnsi="宋体"/>
                      <w:color w:val="auto"/>
                      <w:szCs w:val="21"/>
                      <w:highlight w:val="none"/>
                    </w:rPr>
                  </w:pPr>
                  <w:r>
                    <w:rPr>
                      <w:rFonts w:hint="eastAsia" w:ascii="宋体" w:hAnsi="宋体"/>
                      <w:color w:val="auto"/>
                      <w:szCs w:val="21"/>
                      <w:highlight w:val="none"/>
                    </w:rPr>
                    <w:t>污水处理厂</w:t>
                  </w:r>
                </w:p>
              </w:tc>
              <w:tc>
                <w:tcPr>
                  <w:tcW w:w="2406" w:type="dxa"/>
                  <w:tcBorders>
                    <w:top w:val="single" w:color="auto" w:sz="4" w:space="0"/>
                    <w:left w:val="nil"/>
                    <w:bottom w:val="single" w:color="auto" w:sz="4" w:space="0"/>
                    <w:right w:val="single" w:color="auto" w:sz="4" w:space="0"/>
                  </w:tcBorders>
                  <w:noWrap w:val="0"/>
                  <w:vAlign w:val="center"/>
                </w:tcPr>
                <w:p w14:paraId="3DB68A38">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每周抽查1次（含集中考核），重点检查污水处理厂的运营维护情况，必须确保正常运营。1个月内完成全部该设施检查。</w:t>
                  </w:r>
                </w:p>
              </w:tc>
            </w:tr>
            <w:tr w14:paraId="132D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0E8C08A">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08C102C6">
                  <w:pPr>
                    <w:widowControl/>
                    <w:spacing w:line="320" w:lineRule="exact"/>
                    <w:rPr>
                      <w:rFonts w:ascii="宋体" w:hAnsi="宋体"/>
                      <w:color w:val="auto"/>
                      <w:szCs w:val="21"/>
                      <w:highlight w:val="none"/>
                    </w:rPr>
                  </w:pPr>
                  <w:r>
                    <w:rPr>
                      <w:rFonts w:hint="eastAsia" w:ascii="宋体" w:hAnsi="宋体"/>
                      <w:color w:val="auto"/>
                      <w:szCs w:val="21"/>
                      <w:highlight w:val="none"/>
                    </w:rPr>
                    <w:t>蓄水闸</w:t>
                  </w:r>
                </w:p>
              </w:tc>
              <w:tc>
                <w:tcPr>
                  <w:tcW w:w="2406" w:type="dxa"/>
                  <w:vMerge w:val="restart"/>
                  <w:tcBorders>
                    <w:top w:val="nil"/>
                    <w:left w:val="nil"/>
                    <w:bottom w:val="single" w:color="auto" w:sz="4" w:space="0"/>
                    <w:right w:val="single" w:color="auto" w:sz="4" w:space="0"/>
                  </w:tcBorders>
                  <w:noWrap w:val="0"/>
                  <w:vAlign w:val="center"/>
                </w:tcPr>
                <w:p w14:paraId="7AAA9469">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4A5F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5FCCF034">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4BCD29D7">
                  <w:pPr>
                    <w:widowControl/>
                    <w:spacing w:line="320" w:lineRule="exact"/>
                    <w:rPr>
                      <w:rFonts w:ascii="宋体" w:hAnsi="宋体"/>
                      <w:color w:val="auto"/>
                      <w:szCs w:val="21"/>
                      <w:highlight w:val="none"/>
                    </w:rPr>
                  </w:pPr>
                  <w:r>
                    <w:rPr>
                      <w:rFonts w:hint="eastAsia" w:ascii="宋体" w:hAnsi="宋体"/>
                      <w:color w:val="auto"/>
                      <w:szCs w:val="21"/>
                      <w:highlight w:val="none"/>
                    </w:rPr>
                    <w:t>排涝闸</w:t>
                  </w:r>
                </w:p>
              </w:tc>
              <w:tc>
                <w:tcPr>
                  <w:tcW w:w="2406" w:type="dxa"/>
                  <w:vMerge w:val="continue"/>
                  <w:tcBorders>
                    <w:top w:val="nil"/>
                    <w:left w:val="nil"/>
                    <w:bottom w:val="single" w:color="auto" w:sz="4" w:space="0"/>
                    <w:right w:val="single" w:color="auto" w:sz="4" w:space="0"/>
                  </w:tcBorders>
                  <w:noWrap w:val="0"/>
                  <w:vAlign w:val="center"/>
                </w:tcPr>
                <w:p w14:paraId="4E75E4DA">
                  <w:pPr>
                    <w:widowControl/>
                    <w:spacing w:line="320" w:lineRule="exact"/>
                    <w:rPr>
                      <w:rFonts w:ascii="宋体" w:hAnsi="宋体"/>
                      <w:color w:val="auto"/>
                      <w:szCs w:val="21"/>
                      <w:highlight w:val="none"/>
                    </w:rPr>
                  </w:pPr>
                </w:p>
              </w:tc>
            </w:tr>
            <w:tr w14:paraId="1069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3BD8D56B">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368691E">
                  <w:pPr>
                    <w:widowControl/>
                    <w:spacing w:line="320" w:lineRule="exact"/>
                    <w:rPr>
                      <w:rFonts w:ascii="宋体" w:hAnsi="宋体"/>
                      <w:color w:val="auto"/>
                      <w:szCs w:val="21"/>
                      <w:highlight w:val="none"/>
                    </w:rPr>
                  </w:pPr>
                  <w:r>
                    <w:rPr>
                      <w:rFonts w:hint="eastAsia" w:ascii="宋体" w:hAnsi="宋体"/>
                      <w:color w:val="auto"/>
                      <w:szCs w:val="21"/>
                      <w:highlight w:val="none"/>
                    </w:rPr>
                    <w:t>排涝泵站</w:t>
                  </w:r>
                </w:p>
              </w:tc>
              <w:tc>
                <w:tcPr>
                  <w:tcW w:w="2406" w:type="dxa"/>
                  <w:vMerge w:val="continue"/>
                  <w:tcBorders>
                    <w:top w:val="nil"/>
                    <w:left w:val="nil"/>
                    <w:bottom w:val="single" w:color="auto" w:sz="4" w:space="0"/>
                    <w:right w:val="single" w:color="auto" w:sz="4" w:space="0"/>
                  </w:tcBorders>
                  <w:noWrap w:val="0"/>
                  <w:vAlign w:val="center"/>
                </w:tcPr>
                <w:p w14:paraId="6C639F43">
                  <w:pPr>
                    <w:widowControl/>
                    <w:spacing w:line="320" w:lineRule="exact"/>
                    <w:rPr>
                      <w:rFonts w:ascii="宋体" w:hAnsi="宋体"/>
                      <w:color w:val="auto"/>
                      <w:szCs w:val="21"/>
                      <w:highlight w:val="none"/>
                    </w:rPr>
                  </w:pPr>
                </w:p>
              </w:tc>
            </w:tr>
            <w:tr w14:paraId="179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0909E12">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19A3635B">
                  <w:pPr>
                    <w:widowControl/>
                    <w:spacing w:line="320" w:lineRule="exact"/>
                    <w:rPr>
                      <w:rFonts w:ascii="宋体" w:hAnsi="宋体"/>
                      <w:color w:val="auto"/>
                      <w:szCs w:val="21"/>
                      <w:highlight w:val="none"/>
                    </w:rPr>
                  </w:pPr>
                  <w:r>
                    <w:rPr>
                      <w:rFonts w:hint="eastAsia" w:ascii="宋体" w:hAnsi="宋体"/>
                      <w:color w:val="auto"/>
                      <w:szCs w:val="21"/>
                      <w:highlight w:val="none"/>
                    </w:rPr>
                    <w:t>连通管</w:t>
                  </w:r>
                </w:p>
              </w:tc>
              <w:tc>
                <w:tcPr>
                  <w:tcW w:w="2406" w:type="dxa"/>
                  <w:vMerge w:val="continue"/>
                  <w:tcBorders>
                    <w:top w:val="nil"/>
                    <w:left w:val="nil"/>
                    <w:bottom w:val="single" w:color="auto" w:sz="4" w:space="0"/>
                    <w:right w:val="single" w:color="auto" w:sz="4" w:space="0"/>
                  </w:tcBorders>
                  <w:noWrap w:val="0"/>
                  <w:vAlign w:val="center"/>
                </w:tcPr>
                <w:p w14:paraId="0A59CFF2">
                  <w:pPr>
                    <w:widowControl/>
                    <w:spacing w:line="320" w:lineRule="exact"/>
                    <w:rPr>
                      <w:rFonts w:ascii="宋体" w:hAnsi="宋体"/>
                      <w:color w:val="auto"/>
                      <w:szCs w:val="21"/>
                      <w:highlight w:val="none"/>
                    </w:rPr>
                  </w:pPr>
                </w:p>
              </w:tc>
            </w:tr>
            <w:tr w14:paraId="455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62D633DB">
                  <w:pPr>
                    <w:widowControl/>
                    <w:spacing w:line="320" w:lineRule="exact"/>
                    <w:jc w:val="left"/>
                    <w:rPr>
                      <w:rFonts w:ascii="宋体" w:hAnsi="宋体"/>
                      <w:color w:val="auto"/>
                      <w:szCs w:val="21"/>
                      <w:highlight w:val="none"/>
                    </w:rPr>
                  </w:pPr>
                  <w:r>
                    <w:rPr>
                      <w:rFonts w:hint="eastAsia" w:ascii="宋体" w:hAnsi="宋体"/>
                      <w:color w:val="auto"/>
                      <w:szCs w:val="21"/>
                      <w:highlight w:val="none"/>
                    </w:rPr>
                    <w:t>（三）河道生态修复工程</w:t>
                  </w:r>
                </w:p>
              </w:tc>
              <w:tc>
                <w:tcPr>
                  <w:tcW w:w="1955" w:type="dxa"/>
                  <w:tcBorders>
                    <w:top w:val="single" w:color="auto" w:sz="4" w:space="0"/>
                    <w:left w:val="nil"/>
                    <w:bottom w:val="single" w:color="auto" w:sz="4" w:space="0"/>
                    <w:right w:val="single" w:color="auto" w:sz="4" w:space="0"/>
                  </w:tcBorders>
                  <w:noWrap w:val="0"/>
                  <w:vAlign w:val="center"/>
                </w:tcPr>
                <w:p w14:paraId="6F40C894">
                  <w:pPr>
                    <w:widowControl/>
                    <w:spacing w:line="320" w:lineRule="exact"/>
                    <w:rPr>
                      <w:rFonts w:ascii="宋体" w:hAnsi="宋体"/>
                      <w:color w:val="auto"/>
                      <w:szCs w:val="21"/>
                      <w:highlight w:val="none"/>
                    </w:rPr>
                  </w:pPr>
                  <w:r>
                    <w:rPr>
                      <w:rFonts w:hint="eastAsia" w:ascii="宋体" w:hAnsi="宋体"/>
                      <w:color w:val="auto"/>
                      <w:szCs w:val="21"/>
                      <w:highlight w:val="none"/>
                    </w:rPr>
                    <w:t>湿地、水生植物等。</w:t>
                  </w:r>
                </w:p>
              </w:tc>
              <w:tc>
                <w:tcPr>
                  <w:tcW w:w="2406" w:type="dxa"/>
                  <w:tcBorders>
                    <w:top w:val="single" w:color="auto" w:sz="4" w:space="0"/>
                    <w:left w:val="nil"/>
                    <w:bottom w:val="single" w:color="auto" w:sz="4" w:space="0"/>
                    <w:right w:val="single" w:color="auto" w:sz="4" w:space="0"/>
                  </w:tcBorders>
                  <w:noWrap w:val="0"/>
                  <w:vAlign w:val="center"/>
                </w:tcPr>
                <w:p w14:paraId="65037ADF">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68FE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0882FA2C">
                  <w:pPr>
                    <w:widowControl/>
                    <w:spacing w:line="320" w:lineRule="exact"/>
                    <w:jc w:val="center"/>
                    <w:rPr>
                      <w:rFonts w:ascii="宋体" w:hAnsi="宋体"/>
                      <w:color w:val="auto"/>
                      <w:szCs w:val="21"/>
                      <w:highlight w:val="none"/>
                    </w:rPr>
                  </w:pPr>
                  <w:r>
                    <w:rPr>
                      <w:rFonts w:hint="eastAsia" w:ascii="宋体" w:hAnsi="宋体"/>
                      <w:color w:val="auto"/>
                      <w:szCs w:val="21"/>
                      <w:highlight w:val="none"/>
                    </w:rPr>
                    <w:t>（四）河道截污工程</w:t>
                  </w:r>
                </w:p>
              </w:tc>
              <w:tc>
                <w:tcPr>
                  <w:tcW w:w="1955" w:type="dxa"/>
                  <w:tcBorders>
                    <w:top w:val="single" w:color="auto" w:sz="4" w:space="0"/>
                    <w:left w:val="nil"/>
                    <w:bottom w:val="single" w:color="auto" w:sz="4" w:space="0"/>
                    <w:right w:val="single" w:color="auto" w:sz="4" w:space="0"/>
                  </w:tcBorders>
                  <w:noWrap w:val="0"/>
                  <w:vAlign w:val="center"/>
                </w:tcPr>
                <w:p w14:paraId="15414D5B">
                  <w:pPr>
                    <w:widowControl/>
                    <w:spacing w:line="320" w:lineRule="exact"/>
                    <w:rPr>
                      <w:rFonts w:ascii="宋体" w:hAnsi="宋体"/>
                      <w:color w:val="auto"/>
                      <w:szCs w:val="21"/>
                      <w:highlight w:val="none"/>
                    </w:rPr>
                  </w:pPr>
                  <w:r>
                    <w:rPr>
                      <w:rFonts w:hint="eastAsia" w:ascii="宋体" w:hAnsi="宋体"/>
                      <w:color w:val="auto"/>
                      <w:szCs w:val="21"/>
                      <w:highlight w:val="none"/>
                    </w:rPr>
                    <w:t>截污管网</w:t>
                  </w:r>
                </w:p>
              </w:tc>
              <w:tc>
                <w:tcPr>
                  <w:tcW w:w="2406" w:type="dxa"/>
                  <w:vMerge w:val="restart"/>
                  <w:tcBorders>
                    <w:top w:val="nil"/>
                    <w:left w:val="nil"/>
                    <w:bottom w:val="single" w:color="auto" w:sz="4" w:space="0"/>
                    <w:right w:val="single" w:color="auto" w:sz="4" w:space="0"/>
                  </w:tcBorders>
                  <w:noWrap w:val="0"/>
                  <w:vAlign w:val="center"/>
                </w:tcPr>
                <w:p w14:paraId="66CA08D6">
                  <w:pPr>
                    <w:widowControl/>
                    <w:spacing w:line="320" w:lineRule="exact"/>
                    <w:rPr>
                      <w:rFonts w:ascii="宋体" w:hAnsi="宋体"/>
                      <w:color w:val="auto"/>
                      <w:szCs w:val="21"/>
                      <w:highlight w:val="none"/>
                    </w:rPr>
                  </w:pPr>
                  <w:r>
                    <w:rPr>
                      <w:rFonts w:hint="eastAsia" w:ascii="宋体" w:hAnsi="宋体"/>
                      <w:color w:val="auto"/>
                      <w:szCs w:val="21"/>
                      <w:highlight w:val="none"/>
                    </w:rPr>
                    <w:t>每周抽检1次（含集中考核），1个月内完成全部截污管道的清淤、修复等运营情况检查。</w:t>
                  </w:r>
                </w:p>
              </w:tc>
            </w:tr>
            <w:tr w14:paraId="0156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141BEF69">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513F6715">
                  <w:pPr>
                    <w:widowControl/>
                    <w:spacing w:line="320" w:lineRule="exact"/>
                    <w:rPr>
                      <w:rFonts w:ascii="宋体" w:hAnsi="宋体"/>
                      <w:color w:val="auto"/>
                      <w:szCs w:val="21"/>
                      <w:highlight w:val="none"/>
                    </w:rPr>
                  </w:pPr>
                  <w:r>
                    <w:rPr>
                      <w:rFonts w:hint="eastAsia" w:ascii="宋体" w:hAnsi="宋体"/>
                      <w:color w:val="auto"/>
                      <w:szCs w:val="21"/>
                      <w:highlight w:val="none"/>
                    </w:rPr>
                    <w:t>配套压力管网</w:t>
                  </w:r>
                </w:p>
              </w:tc>
              <w:tc>
                <w:tcPr>
                  <w:tcW w:w="2406" w:type="dxa"/>
                  <w:vMerge w:val="continue"/>
                  <w:tcBorders>
                    <w:top w:val="nil"/>
                    <w:left w:val="nil"/>
                    <w:bottom w:val="single" w:color="auto" w:sz="4" w:space="0"/>
                    <w:right w:val="single" w:color="auto" w:sz="4" w:space="0"/>
                  </w:tcBorders>
                  <w:noWrap w:val="0"/>
                  <w:vAlign w:val="center"/>
                </w:tcPr>
                <w:p w14:paraId="3A7A7B64">
                  <w:pPr>
                    <w:widowControl/>
                    <w:spacing w:line="320" w:lineRule="exact"/>
                    <w:rPr>
                      <w:rFonts w:ascii="宋体" w:hAnsi="宋体"/>
                      <w:color w:val="auto"/>
                      <w:szCs w:val="21"/>
                      <w:highlight w:val="none"/>
                    </w:rPr>
                  </w:pPr>
                </w:p>
              </w:tc>
            </w:tr>
            <w:tr w14:paraId="26B5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D11FC41">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58225D8B">
                  <w:pPr>
                    <w:widowControl/>
                    <w:spacing w:line="320" w:lineRule="exact"/>
                    <w:rPr>
                      <w:rFonts w:ascii="宋体" w:hAnsi="宋体"/>
                      <w:color w:val="auto"/>
                      <w:szCs w:val="21"/>
                      <w:highlight w:val="none"/>
                    </w:rPr>
                  </w:pPr>
                  <w:r>
                    <w:rPr>
                      <w:rFonts w:hint="eastAsia" w:ascii="宋体" w:hAnsi="宋体"/>
                      <w:color w:val="auto"/>
                      <w:szCs w:val="21"/>
                      <w:highlight w:val="none"/>
                    </w:rPr>
                    <w:t>初期雨水净化装置</w:t>
                  </w:r>
                </w:p>
              </w:tc>
              <w:tc>
                <w:tcPr>
                  <w:tcW w:w="2406" w:type="dxa"/>
                  <w:vMerge w:val="restart"/>
                  <w:tcBorders>
                    <w:top w:val="nil"/>
                    <w:left w:val="nil"/>
                    <w:bottom w:val="single" w:color="auto" w:sz="4" w:space="0"/>
                    <w:right w:val="single" w:color="auto" w:sz="4" w:space="0"/>
                  </w:tcBorders>
                  <w:noWrap w:val="0"/>
                  <w:vAlign w:val="center"/>
                </w:tcPr>
                <w:p w14:paraId="7167921E">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752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76A7893A">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54718F7F">
                  <w:pPr>
                    <w:widowControl/>
                    <w:spacing w:line="320" w:lineRule="exact"/>
                    <w:rPr>
                      <w:rFonts w:ascii="宋体" w:hAnsi="宋体"/>
                      <w:color w:val="auto"/>
                      <w:szCs w:val="21"/>
                      <w:highlight w:val="none"/>
                    </w:rPr>
                  </w:pPr>
                  <w:r>
                    <w:rPr>
                      <w:rFonts w:hint="eastAsia" w:ascii="宋体" w:hAnsi="宋体"/>
                      <w:color w:val="auto"/>
                      <w:szCs w:val="21"/>
                      <w:highlight w:val="none"/>
                    </w:rPr>
                    <w:t>合流溢流污水净化装置</w:t>
                  </w:r>
                </w:p>
              </w:tc>
              <w:tc>
                <w:tcPr>
                  <w:tcW w:w="2406" w:type="dxa"/>
                  <w:vMerge w:val="continue"/>
                  <w:tcBorders>
                    <w:top w:val="nil"/>
                    <w:left w:val="nil"/>
                    <w:bottom w:val="single" w:color="auto" w:sz="4" w:space="0"/>
                    <w:right w:val="single" w:color="auto" w:sz="4" w:space="0"/>
                  </w:tcBorders>
                  <w:noWrap w:val="0"/>
                  <w:vAlign w:val="center"/>
                </w:tcPr>
                <w:p w14:paraId="0F0E78B5">
                  <w:pPr>
                    <w:widowControl/>
                    <w:spacing w:line="320" w:lineRule="exact"/>
                    <w:rPr>
                      <w:rFonts w:ascii="宋体" w:hAnsi="宋体"/>
                      <w:color w:val="auto"/>
                      <w:szCs w:val="21"/>
                      <w:highlight w:val="none"/>
                    </w:rPr>
                  </w:pPr>
                </w:p>
              </w:tc>
            </w:tr>
            <w:tr w14:paraId="40A3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FC053D7">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40D952B0">
                  <w:pPr>
                    <w:widowControl/>
                    <w:spacing w:line="320" w:lineRule="exact"/>
                    <w:rPr>
                      <w:rFonts w:ascii="宋体" w:hAnsi="宋体"/>
                      <w:color w:val="auto"/>
                      <w:szCs w:val="21"/>
                      <w:highlight w:val="none"/>
                    </w:rPr>
                  </w:pPr>
                  <w:r>
                    <w:rPr>
                      <w:rFonts w:hint="eastAsia" w:ascii="宋体" w:hAnsi="宋体"/>
                      <w:color w:val="auto"/>
                      <w:szCs w:val="21"/>
                      <w:highlight w:val="none"/>
                    </w:rPr>
                    <w:t>雨水管</w:t>
                  </w:r>
                </w:p>
              </w:tc>
              <w:tc>
                <w:tcPr>
                  <w:tcW w:w="2406" w:type="dxa"/>
                  <w:tcBorders>
                    <w:top w:val="single" w:color="auto" w:sz="4" w:space="0"/>
                    <w:left w:val="nil"/>
                    <w:bottom w:val="single" w:color="auto" w:sz="4" w:space="0"/>
                    <w:right w:val="single" w:color="auto" w:sz="4" w:space="0"/>
                  </w:tcBorders>
                  <w:noWrap w:val="0"/>
                  <w:vAlign w:val="center"/>
                </w:tcPr>
                <w:p w14:paraId="28C8B406">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每周抽查1次（含集中考核），重点检查雨水管管道清淤等运营情况，1个月内完成全部该设施检查。</w:t>
                  </w:r>
                </w:p>
              </w:tc>
            </w:tr>
            <w:tr w14:paraId="29D4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49D2D859">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EF06162">
                  <w:pPr>
                    <w:widowControl/>
                    <w:spacing w:line="320" w:lineRule="exact"/>
                    <w:rPr>
                      <w:rFonts w:ascii="宋体" w:hAnsi="宋体"/>
                      <w:color w:val="auto"/>
                      <w:szCs w:val="21"/>
                      <w:highlight w:val="none"/>
                    </w:rPr>
                  </w:pPr>
                  <w:r>
                    <w:rPr>
                      <w:rFonts w:hint="eastAsia" w:ascii="宋体" w:hAnsi="宋体"/>
                      <w:color w:val="auto"/>
                      <w:szCs w:val="21"/>
                      <w:highlight w:val="none"/>
                    </w:rPr>
                    <w:t>污水提升泵站</w:t>
                  </w:r>
                </w:p>
              </w:tc>
              <w:tc>
                <w:tcPr>
                  <w:tcW w:w="2406" w:type="dxa"/>
                  <w:tcBorders>
                    <w:top w:val="single" w:color="auto" w:sz="4" w:space="0"/>
                    <w:left w:val="nil"/>
                    <w:bottom w:val="single" w:color="auto" w:sz="4" w:space="0"/>
                    <w:right w:val="single" w:color="auto" w:sz="4" w:space="0"/>
                  </w:tcBorders>
                  <w:noWrap w:val="0"/>
                  <w:vAlign w:val="center"/>
                </w:tcPr>
                <w:p w14:paraId="12668CF6">
                  <w:pPr>
                    <w:widowControl/>
                    <w:spacing w:line="320" w:lineRule="exact"/>
                    <w:rPr>
                      <w:rFonts w:ascii="宋体" w:hAnsi="宋体"/>
                      <w:color w:val="auto"/>
                      <w:szCs w:val="21"/>
                      <w:highlight w:val="none"/>
                    </w:rPr>
                  </w:pPr>
                  <w:r>
                    <w:rPr>
                      <w:rFonts w:hint="eastAsia" w:ascii="宋体" w:hAnsi="宋体"/>
                      <w:color w:val="auto"/>
                      <w:szCs w:val="21"/>
                      <w:highlight w:val="none"/>
                    </w:rPr>
                    <w:t>每周检查1次（含集中考核），重点检查污水泵站的运营维护情况，必须确保正常运营。</w:t>
                  </w:r>
                </w:p>
              </w:tc>
            </w:tr>
            <w:tr w14:paraId="185E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1636BE2E">
                  <w:pPr>
                    <w:widowControl/>
                    <w:spacing w:line="320" w:lineRule="exact"/>
                    <w:jc w:val="center"/>
                    <w:rPr>
                      <w:rFonts w:ascii="宋体" w:hAnsi="宋体"/>
                      <w:color w:val="auto"/>
                      <w:szCs w:val="21"/>
                      <w:highlight w:val="none"/>
                    </w:rPr>
                  </w:pPr>
                  <w:r>
                    <w:rPr>
                      <w:rFonts w:hint="eastAsia" w:ascii="宋体" w:hAnsi="宋体"/>
                      <w:color w:val="auto"/>
                      <w:szCs w:val="21"/>
                      <w:highlight w:val="none"/>
                    </w:rPr>
                    <w:t>（五）海绵城市建设工程</w:t>
                  </w:r>
                </w:p>
              </w:tc>
              <w:tc>
                <w:tcPr>
                  <w:tcW w:w="1955" w:type="dxa"/>
                  <w:tcBorders>
                    <w:top w:val="single" w:color="auto" w:sz="4" w:space="0"/>
                    <w:left w:val="nil"/>
                    <w:bottom w:val="single" w:color="auto" w:sz="4" w:space="0"/>
                    <w:right w:val="single" w:color="auto" w:sz="4" w:space="0"/>
                  </w:tcBorders>
                  <w:noWrap w:val="0"/>
                  <w:vAlign w:val="center"/>
                </w:tcPr>
                <w:p w14:paraId="65E1127D">
                  <w:pPr>
                    <w:widowControl/>
                    <w:spacing w:line="320" w:lineRule="exact"/>
                    <w:rPr>
                      <w:rFonts w:ascii="宋体" w:hAnsi="宋体"/>
                      <w:color w:val="auto"/>
                      <w:szCs w:val="21"/>
                      <w:highlight w:val="none"/>
                    </w:rPr>
                  </w:pPr>
                  <w:r>
                    <w:rPr>
                      <w:rFonts w:hint="eastAsia" w:ascii="宋体" w:hAnsi="宋体"/>
                      <w:color w:val="auto"/>
                      <w:szCs w:val="21"/>
                      <w:highlight w:val="none"/>
                    </w:rPr>
                    <w:t>透水混凝土路面</w:t>
                  </w:r>
                </w:p>
              </w:tc>
              <w:tc>
                <w:tcPr>
                  <w:tcW w:w="2406" w:type="dxa"/>
                  <w:vMerge w:val="restart"/>
                  <w:tcBorders>
                    <w:top w:val="nil"/>
                    <w:left w:val="nil"/>
                    <w:bottom w:val="single" w:color="auto" w:sz="4" w:space="0"/>
                    <w:right w:val="single" w:color="auto" w:sz="4" w:space="0"/>
                  </w:tcBorders>
                  <w:noWrap w:val="0"/>
                  <w:vAlign w:val="center"/>
                </w:tcPr>
                <w:p w14:paraId="7CE12CDC">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167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212E2BCB">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6F11A42D">
                  <w:pPr>
                    <w:widowControl/>
                    <w:spacing w:line="320" w:lineRule="exact"/>
                    <w:rPr>
                      <w:rFonts w:ascii="宋体" w:hAnsi="宋体"/>
                      <w:color w:val="auto"/>
                      <w:szCs w:val="21"/>
                      <w:highlight w:val="none"/>
                    </w:rPr>
                  </w:pPr>
                  <w:r>
                    <w:rPr>
                      <w:rFonts w:hint="eastAsia" w:ascii="宋体" w:hAnsi="宋体"/>
                      <w:color w:val="auto"/>
                      <w:szCs w:val="21"/>
                      <w:highlight w:val="none"/>
                    </w:rPr>
                    <w:t>雨水花园</w:t>
                  </w:r>
                </w:p>
              </w:tc>
              <w:tc>
                <w:tcPr>
                  <w:tcW w:w="2406" w:type="dxa"/>
                  <w:vMerge w:val="continue"/>
                  <w:tcBorders>
                    <w:top w:val="nil"/>
                    <w:left w:val="nil"/>
                    <w:bottom w:val="single" w:color="auto" w:sz="4" w:space="0"/>
                    <w:right w:val="single" w:color="auto" w:sz="4" w:space="0"/>
                  </w:tcBorders>
                  <w:noWrap w:val="0"/>
                  <w:vAlign w:val="center"/>
                </w:tcPr>
                <w:p w14:paraId="0A52300E">
                  <w:pPr>
                    <w:widowControl/>
                    <w:spacing w:line="320" w:lineRule="exact"/>
                    <w:rPr>
                      <w:rFonts w:ascii="宋体" w:hAnsi="宋体"/>
                      <w:color w:val="auto"/>
                      <w:szCs w:val="21"/>
                      <w:highlight w:val="none"/>
                    </w:rPr>
                  </w:pPr>
                </w:p>
              </w:tc>
            </w:tr>
            <w:tr w14:paraId="7813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3643758C">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4E2399FA">
                  <w:pPr>
                    <w:widowControl/>
                    <w:spacing w:line="320" w:lineRule="exact"/>
                    <w:rPr>
                      <w:rFonts w:ascii="宋体" w:hAnsi="宋体"/>
                      <w:color w:val="auto"/>
                      <w:szCs w:val="21"/>
                      <w:highlight w:val="none"/>
                    </w:rPr>
                  </w:pPr>
                  <w:r>
                    <w:rPr>
                      <w:rFonts w:hint="eastAsia" w:ascii="宋体" w:hAnsi="宋体"/>
                      <w:color w:val="auto"/>
                      <w:szCs w:val="21"/>
                      <w:highlight w:val="none"/>
                    </w:rPr>
                    <w:t>生物滞留设施</w:t>
                  </w:r>
                </w:p>
              </w:tc>
              <w:tc>
                <w:tcPr>
                  <w:tcW w:w="2406" w:type="dxa"/>
                  <w:vMerge w:val="continue"/>
                  <w:tcBorders>
                    <w:top w:val="nil"/>
                    <w:left w:val="nil"/>
                    <w:bottom w:val="single" w:color="auto" w:sz="4" w:space="0"/>
                    <w:right w:val="single" w:color="auto" w:sz="4" w:space="0"/>
                  </w:tcBorders>
                  <w:noWrap w:val="0"/>
                  <w:vAlign w:val="center"/>
                </w:tcPr>
                <w:p w14:paraId="16EF5DF5">
                  <w:pPr>
                    <w:widowControl/>
                    <w:spacing w:line="320" w:lineRule="exact"/>
                    <w:rPr>
                      <w:rFonts w:ascii="宋体" w:hAnsi="宋体"/>
                      <w:color w:val="auto"/>
                      <w:szCs w:val="21"/>
                      <w:highlight w:val="none"/>
                    </w:rPr>
                  </w:pPr>
                </w:p>
              </w:tc>
            </w:tr>
            <w:tr w14:paraId="3289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5839CBE5">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F931581">
                  <w:pPr>
                    <w:widowControl/>
                    <w:spacing w:line="320" w:lineRule="exact"/>
                    <w:rPr>
                      <w:rFonts w:ascii="宋体" w:hAnsi="宋体"/>
                      <w:color w:val="auto"/>
                      <w:szCs w:val="21"/>
                      <w:highlight w:val="none"/>
                    </w:rPr>
                  </w:pPr>
                  <w:r>
                    <w:rPr>
                      <w:rFonts w:hint="eastAsia" w:ascii="宋体" w:hAnsi="宋体"/>
                      <w:color w:val="auto"/>
                      <w:szCs w:val="21"/>
                      <w:highlight w:val="none"/>
                    </w:rPr>
                    <w:t>湿塘</w:t>
                  </w:r>
                </w:p>
              </w:tc>
              <w:tc>
                <w:tcPr>
                  <w:tcW w:w="2406" w:type="dxa"/>
                  <w:vMerge w:val="continue"/>
                  <w:tcBorders>
                    <w:top w:val="nil"/>
                    <w:left w:val="nil"/>
                    <w:bottom w:val="single" w:color="auto" w:sz="4" w:space="0"/>
                    <w:right w:val="single" w:color="auto" w:sz="4" w:space="0"/>
                  </w:tcBorders>
                  <w:noWrap w:val="0"/>
                  <w:vAlign w:val="center"/>
                </w:tcPr>
                <w:p w14:paraId="2F28692F">
                  <w:pPr>
                    <w:widowControl/>
                    <w:spacing w:line="320" w:lineRule="exact"/>
                    <w:rPr>
                      <w:rFonts w:ascii="宋体" w:hAnsi="宋体"/>
                      <w:color w:val="auto"/>
                      <w:szCs w:val="21"/>
                      <w:highlight w:val="none"/>
                    </w:rPr>
                  </w:pPr>
                </w:p>
              </w:tc>
            </w:tr>
            <w:tr w14:paraId="6725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6A1E2C3F">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040D9A8E">
                  <w:pPr>
                    <w:widowControl/>
                    <w:spacing w:line="320" w:lineRule="exact"/>
                    <w:rPr>
                      <w:rFonts w:ascii="宋体" w:hAnsi="宋体"/>
                      <w:color w:val="auto"/>
                      <w:szCs w:val="21"/>
                      <w:highlight w:val="none"/>
                    </w:rPr>
                  </w:pPr>
                  <w:r>
                    <w:rPr>
                      <w:rFonts w:hint="eastAsia" w:ascii="宋体" w:hAnsi="宋体"/>
                      <w:color w:val="auto"/>
                      <w:szCs w:val="21"/>
                      <w:highlight w:val="none"/>
                    </w:rPr>
                    <w:t>植草沟</w:t>
                  </w:r>
                </w:p>
              </w:tc>
              <w:tc>
                <w:tcPr>
                  <w:tcW w:w="2406" w:type="dxa"/>
                  <w:vMerge w:val="continue"/>
                  <w:tcBorders>
                    <w:top w:val="nil"/>
                    <w:left w:val="nil"/>
                    <w:bottom w:val="single" w:color="auto" w:sz="4" w:space="0"/>
                    <w:right w:val="single" w:color="auto" w:sz="4" w:space="0"/>
                  </w:tcBorders>
                  <w:noWrap w:val="0"/>
                  <w:vAlign w:val="center"/>
                </w:tcPr>
                <w:p w14:paraId="33F8E49D">
                  <w:pPr>
                    <w:widowControl/>
                    <w:spacing w:line="320" w:lineRule="exact"/>
                    <w:rPr>
                      <w:rFonts w:ascii="宋体" w:hAnsi="宋体"/>
                      <w:color w:val="auto"/>
                      <w:szCs w:val="21"/>
                      <w:highlight w:val="none"/>
                    </w:rPr>
                  </w:pPr>
                </w:p>
              </w:tc>
            </w:tr>
            <w:tr w14:paraId="6036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437D1C2C">
                  <w:pPr>
                    <w:widowControl/>
                    <w:spacing w:line="320" w:lineRule="exact"/>
                    <w:jc w:val="center"/>
                    <w:rPr>
                      <w:rFonts w:ascii="宋体" w:hAnsi="宋体"/>
                      <w:color w:val="auto"/>
                      <w:szCs w:val="21"/>
                      <w:highlight w:val="none"/>
                    </w:rPr>
                  </w:pPr>
                  <w:r>
                    <w:rPr>
                      <w:rFonts w:hint="eastAsia" w:ascii="宋体" w:hAnsi="宋体"/>
                      <w:color w:val="auto"/>
                      <w:szCs w:val="21"/>
                      <w:highlight w:val="none"/>
                    </w:rPr>
                    <w:t>（六）环境景观工程</w:t>
                  </w:r>
                </w:p>
              </w:tc>
              <w:tc>
                <w:tcPr>
                  <w:tcW w:w="1955" w:type="dxa"/>
                  <w:tcBorders>
                    <w:top w:val="single" w:color="auto" w:sz="4" w:space="0"/>
                    <w:left w:val="nil"/>
                    <w:bottom w:val="single" w:color="auto" w:sz="4" w:space="0"/>
                    <w:right w:val="single" w:color="auto" w:sz="4" w:space="0"/>
                  </w:tcBorders>
                  <w:noWrap w:val="0"/>
                  <w:vAlign w:val="center"/>
                </w:tcPr>
                <w:p w14:paraId="1FB78269">
                  <w:pPr>
                    <w:widowControl/>
                    <w:spacing w:line="320" w:lineRule="exact"/>
                    <w:rPr>
                      <w:rFonts w:ascii="宋体" w:hAnsi="宋体"/>
                      <w:color w:val="auto"/>
                      <w:szCs w:val="21"/>
                      <w:highlight w:val="none"/>
                    </w:rPr>
                  </w:pPr>
                  <w:r>
                    <w:rPr>
                      <w:rFonts w:hint="eastAsia" w:ascii="宋体" w:hAnsi="宋体"/>
                      <w:color w:val="auto"/>
                      <w:szCs w:val="21"/>
                      <w:highlight w:val="none"/>
                    </w:rPr>
                    <w:t>景观绿化</w:t>
                  </w:r>
                </w:p>
              </w:tc>
              <w:tc>
                <w:tcPr>
                  <w:tcW w:w="2406" w:type="dxa"/>
                  <w:tcBorders>
                    <w:top w:val="single" w:color="auto" w:sz="4" w:space="0"/>
                    <w:left w:val="nil"/>
                    <w:bottom w:val="single" w:color="auto" w:sz="4" w:space="0"/>
                    <w:right w:val="single" w:color="auto" w:sz="4" w:space="0"/>
                  </w:tcBorders>
                  <w:noWrap w:val="0"/>
                  <w:vAlign w:val="center"/>
                </w:tcPr>
                <w:p w14:paraId="58642945">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每周抽查1次（含集中考核），1个月内完成全部该设施检查。</w:t>
                  </w:r>
                </w:p>
              </w:tc>
            </w:tr>
            <w:tr w14:paraId="26CA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3B5325">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shd w:val="clear" w:color="auto" w:fill="auto"/>
                  <w:noWrap w:val="0"/>
                  <w:vAlign w:val="center"/>
                </w:tcPr>
                <w:p w14:paraId="231516DC">
                  <w:pPr>
                    <w:widowControl/>
                    <w:spacing w:line="320" w:lineRule="exact"/>
                    <w:rPr>
                      <w:rFonts w:ascii="宋体" w:hAnsi="宋体"/>
                      <w:color w:val="auto"/>
                      <w:szCs w:val="21"/>
                      <w:highlight w:val="none"/>
                    </w:rPr>
                  </w:pPr>
                  <w:r>
                    <w:rPr>
                      <w:rFonts w:hint="eastAsia" w:ascii="宋体" w:hAnsi="宋体"/>
                      <w:color w:val="auto"/>
                      <w:szCs w:val="21"/>
                      <w:highlight w:val="none"/>
                    </w:rPr>
                    <w:t>景观照明</w:t>
                  </w:r>
                </w:p>
              </w:tc>
              <w:tc>
                <w:tcPr>
                  <w:tcW w:w="2406" w:type="dxa"/>
                  <w:tcBorders>
                    <w:top w:val="single" w:color="auto" w:sz="4" w:space="0"/>
                    <w:left w:val="nil"/>
                    <w:bottom w:val="single" w:color="auto" w:sz="4" w:space="0"/>
                    <w:right w:val="single" w:color="auto" w:sz="4" w:space="0"/>
                  </w:tcBorders>
                  <w:shd w:val="clear" w:color="auto" w:fill="FFFFFF"/>
                  <w:noWrap w:val="0"/>
                  <w:vAlign w:val="center"/>
                </w:tcPr>
                <w:p w14:paraId="2C792B6C">
                  <w:pPr>
                    <w:widowControl/>
                    <w:spacing w:line="320" w:lineRule="exact"/>
                    <w:rPr>
                      <w:rFonts w:ascii="宋体" w:hAnsi="宋体"/>
                      <w:color w:val="auto"/>
                      <w:szCs w:val="21"/>
                      <w:highlight w:val="none"/>
                    </w:rPr>
                  </w:pPr>
                  <w:r>
                    <w:rPr>
                      <w:rFonts w:hint="eastAsia" w:ascii="宋体" w:hAnsi="宋体"/>
                      <w:color w:val="auto"/>
                      <w:szCs w:val="21"/>
                      <w:highlight w:val="none"/>
                    </w:rPr>
                    <w:t>每周抽查1次（含集中考核），必须有1次为夜间检查，1个月内完成全部该设施检查。</w:t>
                  </w:r>
                </w:p>
              </w:tc>
            </w:tr>
            <w:tr w14:paraId="7FD9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3263F001">
                  <w:pPr>
                    <w:widowControl/>
                    <w:spacing w:line="320" w:lineRule="exact"/>
                    <w:jc w:val="center"/>
                    <w:rPr>
                      <w:rFonts w:ascii="宋体" w:hAnsi="宋体"/>
                      <w:color w:val="auto"/>
                      <w:szCs w:val="21"/>
                      <w:highlight w:val="none"/>
                    </w:rPr>
                  </w:pPr>
                  <w:r>
                    <w:rPr>
                      <w:rFonts w:hint="eastAsia" w:ascii="宋体" w:hAnsi="宋体"/>
                      <w:color w:val="auto"/>
                      <w:szCs w:val="21"/>
                      <w:highlight w:val="none"/>
                    </w:rPr>
                    <w:t>（七）信息化管理工程</w:t>
                  </w:r>
                </w:p>
                <w:p w14:paraId="79CCB889">
                  <w:pPr>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52C9674A">
                  <w:pPr>
                    <w:widowControl/>
                    <w:spacing w:line="320" w:lineRule="exact"/>
                    <w:rPr>
                      <w:rFonts w:ascii="宋体" w:hAnsi="宋体"/>
                      <w:color w:val="auto"/>
                      <w:szCs w:val="21"/>
                      <w:highlight w:val="none"/>
                    </w:rPr>
                  </w:pPr>
                  <w:r>
                    <w:rPr>
                      <w:rFonts w:hint="eastAsia" w:ascii="宋体" w:hAnsi="宋体"/>
                      <w:color w:val="auto"/>
                      <w:szCs w:val="21"/>
                      <w:highlight w:val="none"/>
                    </w:rPr>
                    <w:t>水环境自动监测站</w:t>
                  </w:r>
                </w:p>
              </w:tc>
              <w:tc>
                <w:tcPr>
                  <w:tcW w:w="2406" w:type="dxa"/>
                  <w:tcBorders>
                    <w:top w:val="single" w:color="auto" w:sz="4" w:space="0"/>
                    <w:left w:val="nil"/>
                    <w:bottom w:val="single" w:color="auto" w:sz="4" w:space="0"/>
                    <w:right w:val="single" w:color="auto" w:sz="4" w:space="0"/>
                  </w:tcBorders>
                  <w:noWrap w:val="0"/>
                  <w:vAlign w:val="center"/>
                </w:tcPr>
                <w:p w14:paraId="44162C68">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6BF4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13B9A184">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6891F7F2">
                  <w:pPr>
                    <w:widowControl/>
                    <w:spacing w:line="320" w:lineRule="exact"/>
                    <w:rPr>
                      <w:rFonts w:ascii="宋体" w:hAnsi="宋体"/>
                      <w:color w:val="auto"/>
                      <w:szCs w:val="21"/>
                      <w:highlight w:val="none"/>
                    </w:rPr>
                  </w:pPr>
                  <w:r>
                    <w:rPr>
                      <w:rFonts w:hint="eastAsia" w:ascii="宋体" w:hAnsi="宋体"/>
                      <w:color w:val="auto"/>
                      <w:szCs w:val="21"/>
                      <w:highlight w:val="none"/>
                    </w:rPr>
                    <w:t>气象监测站</w:t>
                  </w:r>
                </w:p>
              </w:tc>
              <w:tc>
                <w:tcPr>
                  <w:tcW w:w="2406" w:type="dxa"/>
                  <w:tcBorders>
                    <w:top w:val="single" w:color="auto" w:sz="4" w:space="0"/>
                    <w:left w:val="nil"/>
                    <w:bottom w:val="single" w:color="auto" w:sz="4" w:space="0"/>
                    <w:right w:val="single" w:color="auto" w:sz="4" w:space="0"/>
                  </w:tcBorders>
                  <w:noWrap w:val="0"/>
                  <w:vAlign w:val="center"/>
                </w:tcPr>
                <w:p w14:paraId="1B406D46">
                  <w:pPr>
                    <w:widowControl/>
                    <w:spacing w:line="320" w:lineRule="exact"/>
                    <w:rPr>
                      <w:rFonts w:ascii="宋体" w:hAnsi="宋体"/>
                      <w:color w:val="auto"/>
                      <w:szCs w:val="21"/>
                      <w:highlight w:val="none"/>
                    </w:rPr>
                  </w:pPr>
                  <w:r>
                    <w:rPr>
                      <w:rFonts w:hint="eastAsia" w:ascii="宋体" w:hAnsi="宋体"/>
                      <w:color w:val="auto"/>
                      <w:szCs w:val="21"/>
                      <w:highlight w:val="none"/>
                    </w:rPr>
                    <w:t>1个月内完成全部该设施检查（含集中考核）。</w:t>
                  </w:r>
                </w:p>
              </w:tc>
            </w:tr>
            <w:tr w14:paraId="11CB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04D0ECDE">
                  <w:pPr>
                    <w:widowControl/>
                    <w:spacing w:line="320" w:lineRule="exact"/>
                    <w:jc w:val="center"/>
                    <w:rPr>
                      <w:rFonts w:ascii="宋体" w:hAnsi="宋体"/>
                      <w:color w:val="auto"/>
                      <w:szCs w:val="21"/>
                      <w:highlight w:val="none"/>
                    </w:rPr>
                  </w:pPr>
                  <w:r>
                    <w:rPr>
                      <w:rFonts w:hint="eastAsia" w:ascii="宋体" w:hAnsi="宋体"/>
                      <w:color w:val="auto"/>
                      <w:szCs w:val="21"/>
                      <w:highlight w:val="none"/>
                    </w:rPr>
                    <w:t>（八）沿岸保洁</w:t>
                  </w:r>
                </w:p>
              </w:tc>
              <w:tc>
                <w:tcPr>
                  <w:tcW w:w="1955" w:type="dxa"/>
                  <w:tcBorders>
                    <w:top w:val="single" w:color="auto" w:sz="4" w:space="0"/>
                    <w:left w:val="nil"/>
                    <w:bottom w:val="single" w:color="auto" w:sz="4" w:space="0"/>
                    <w:right w:val="single" w:color="auto" w:sz="4" w:space="0"/>
                  </w:tcBorders>
                  <w:noWrap w:val="0"/>
                  <w:vAlign w:val="center"/>
                </w:tcPr>
                <w:p w14:paraId="359B2B7B">
                  <w:pPr>
                    <w:widowControl/>
                    <w:spacing w:line="320" w:lineRule="exact"/>
                    <w:rPr>
                      <w:rFonts w:ascii="宋体" w:hAnsi="宋体"/>
                      <w:color w:val="auto"/>
                      <w:szCs w:val="21"/>
                      <w:highlight w:val="none"/>
                    </w:rPr>
                  </w:pPr>
                  <w:r>
                    <w:rPr>
                      <w:rFonts w:hint="eastAsia" w:ascii="宋体" w:hAnsi="宋体"/>
                      <w:color w:val="auto"/>
                      <w:szCs w:val="21"/>
                      <w:highlight w:val="none"/>
                    </w:rPr>
                    <w:t>边界范围内违规倒入垃圾及杂物</w:t>
                  </w:r>
                </w:p>
              </w:tc>
              <w:tc>
                <w:tcPr>
                  <w:tcW w:w="2406" w:type="dxa"/>
                  <w:vMerge w:val="restart"/>
                  <w:tcBorders>
                    <w:top w:val="nil"/>
                    <w:left w:val="nil"/>
                    <w:bottom w:val="single" w:color="auto" w:sz="4" w:space="0"/>
                    <w:right w:val="single" w:color="auto" w:sz="4" w:space="0"/>
                  </w:tcBorders>
                  <w:noWrap w:val="0"/>
                  <w:vAlign w:val="center"/>
                </w:tcPr>
                <w:p w14:paraId="46CE7F61">
                  <w:pPr>
                    <w:spacing w:line="320" w:lineRule="exact"/>
                    <w:rPr>
                      <w:rFonts w:ascii="宋体" w:hAnsi="宋体"/>
                      <w:color w:val="auto"/>
                      <w:szCs w:val="21"/>
                      <w:highlight w:val="none"/>
                    </w:rPr>
                  </w:pPr>
                  <w:r>
                    <w:rPr>
                      <w:rFonts w:hint="eastAsia" w:ascii="宋体" w:hAnsi="宋体"/>
                      <w:color w:val="auto"/>
                      <w:szCs w:val="21"/>
                      <w:highlight w:val="none"/>
                    </w:rPr>
                    <w:t>每周抽检3处，一个月内完成全线沿岸保洁检查。</w:t>
                  </w:r>
                </w:p>
              </w:tc>
            </w:tr>
            <w:tr w14:paraId="47AC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3A24FDA5">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59CAD93B">
                  <w:pPr>
                    <w:widowControl/>
                    <w:spacing w:line="320" w:lineRule="exact"/>
                    <w:rPr>
                      <w:rFonts w:ascii="宋体" w:hAnsi="宋体"/>
                      <w:color w:val="auto"/>
                      <w:szCs w:val="21"/>
                      <w:highlight w:val="none"/>
                    </w:rPr>
                  </w:pPr>
                  <w:r>
                    <w:rPr>
                      <w:rFonts w:hint="eastAsia" w:ascii="宋体" w:hAnsi="宋体"/>
                      <w:color w:val="auto"/>
                      <w:szCs w:val="21"/>
                      <w:highlight w:val="none"/>
                    </w:rPr>
                    <w:t>景观道路和公园标准建设的环境景观工程</w:t>
                  </w:r>
                </w:p>
              </w:tc>
              <w:tc>
                <w:tcPr>
                  <w:tcW w:w="2406" w:type="dxa"/>
                  <w:vMerge w:val="continue"/>
                  <w:tcBorders>
                    <w:top w:val="nil"/>
                    <w:left w:val="nil"/>
                    <w:bottom w:val="single" w:color="auto" w:sz="4" w:space="0"/>
                    <w:right w:val="single" w:color="auto" w:sz="4" w:space="0"/>
                  </w:tcBorders>
                  <w:noWrap w:val="0"/>
                  <w:vAlign w:val="center"/>
                </w:tcPr>
                <w:p w14:paraId="3EAA7F19">
                  <w:pPr>
                    <w:widowControl/>
                    <w:spacing w:line="320" w:lineRule="exact"/>
                    <w:rPr>
                      <w:rFonts w:ascii="宋体" w:hAnsi="宋体"/>
                      <w:color w:val="auto"/>
                      <w:szCs w:val="21"/>
                      <w:highlight w:val="none"/>
                    </w:rPr>
                  </w:pPr>
                </w:p>
              </w:tc>
            </w:tr>
            <w:tr w14:paraId="53EE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789ED7C2">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2796FC6E">
                  <w:pPr>
                    <w:widowControl/>
                    <w:spacing w:line="320" w:lineRule="exact"/>
                    <w:rPr>
                      <w:rFonts w:ascii="宋体" w:hAnsi="宋体"/>
                      <w:color w:val="auto"/>
                      <w:szCs w:val="21"/>
                      <w:highlight w:val="none"/>
                    </w:rPr>
                  </w:pPr>
                  <w:r>
                    <w:rPr>
                      <w:rFonts w:hint="eastAsia" w:ascii="宋体" w:hAnsi="宋体"/>
                      <w:color w:val="auto"/>
                      <w:szCs w:val="21"/>
                      <w:highlight w:val="none"/>
                    </w:rPr>
                    <w:t>垃圾桶</w:t>
                  </w:r>
                </w:p>
              </w:tc>
              <w:tc>
                <w:tcPr>
                  <w:tcW w:w="2406" w:type="dxa"/>
                  <w:vMerge w:val="continue"/>
                  <w:tcBorders>
                    <w:top w:val="nil"/>
                    <w:left w:val="nil"/>
                    <w:bottom w:val="single" w:color="auto" w:sz="4" w:space="0"/>
                    <w:right w:val="single" w:color="auto" w:sz="4" w:space="0"/>
                  </w:tcBorders>
                  <w:noWrap w:val="0"/>
                  <w:vAlign w:val="center"/>
                </w:tcPr>
                <w:p w14:paraId="43F4BC7F">
                  <w:pPr>
                    <w:widowControl/>
                    <w:spacing w:line="320" w:lineRule="exact"/>
                    <w:rPr>
                      <w:rFonts w:ascii="宋体" w:hAnsi="宋体"/>
                      <w:color w:val="auto"/>
                      <w:szCs w:val="21"/>
                      <w:highlight w:val="none"/>
                    </w:rPr>
                  </w:pPr>
                </w:p>
              </w:tc>
            </w:tr>
            <w:tr w14:paraId="56B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089CA4EB">
                  <w:pPr>
                    <w:widowControl/>
                    <w:spacing w:line="320" w:lineRule="exact"/>
                    <w:jc w:val="left"/>
                    <w:rPr>
                      <w:rFonts w:ascii="宋体" w:hAnsi="宋体"/>
                      <w:color w:val="auto"/>
                      <w:szCs w:val="21"/>
                      <w:highlight w:val="none"/>
                    </w:rPr>
                  </w:pPr>
                  <w:r>
                    <w:rPr>
                      <w:rFonts w:hint="eastAsia" w:ascii="宋体" w:hAnsi="宋体"/>
                      <w:color w:val="auto"/>
                      <w:szCs w:val="21"/>
                      <w:highlight w:val="none"/>
                    </w:rPr>
                    <w:t>（九）水面保洁</w:t>
                  </w:r>
                </w:p>
              </w:tc>
              <w:tc>
                <w:tcPr>
                  <w:tcW w:w="1955" w:type="dxa"/>
                  <w:tcBorders>
                    <w:top w:val="single" w:color="auto" w:sz="4" w:space="0"/>
                    <w:left w:val="nil"/>
                    <w:bottom w:val="single" w:color="auto" w:sz="4" w:space="0"/>
                    <w:right w:val="single" w:color="auto" w:sz="4" w:space="0"/>
                  </w:tcBorders>
                  <w:noWrap w:val="0"/>
                  <w:vAlign w:val="center"/>
                </w:tcPr>
                <w:p w14:paraId="0C8EE9EF">
                  <w:pPr>
                    <w:widowControl/>
                    <w:spacing w:line="320" w:lineRule="exact"/>
                    <w:rPr>
                      <w:rFonts w:ascii="宋体" w:hAnsi="宋体"/>
                      <w:color w:val="auto"/>
                      <w:szCs w:val="21"/>
                      <w:highlight w:val="none"/>
                    </w:rPr>
                  </w:pPr>
                  <w:r>
                    <w:rPr>
                      <w:rFonts w:hint="eastAsia" w:ascii="宋体" w:hAnsi="宋体"/>
                      <w:color w:val="auto"/>
                      <w:szCs w:val="21"/>
                      <w:highlight w:val="none"/>
                    </w:rPr>
                    <w:t>河道、湿地等水体</w:t>
                  </w:r>
                </w:p>
              </w:tc>
              <w:tc>
                <w:tcPr>
                  <w:tcW w:w="2406" w:type="dxa"/>
                  <w:tcBorders>
                    <w:top w:val="single" w:color="auto" w:sz="4" w:space="0"/>
                    <w:left w:val="nil"/>
                    <w:bottom w:val="single" w:color="auto" w:sz="4" w:space="0"/>
                    <w:right w:val="single" w:color="auto" w:sz="4" w:space="0"/>
                  </w:tcBorders>
                  <w:noWrap w:val="0"/>
                  <w:vAlign w:val="center"/>
                </w:tcPr>
                <w:p w14:paraId="567B9AB3">
                  <w:pPr>
                    <w:widowControl/>
                    <w:spacing w:line="320" w:lineRule="exact"/>
                    <w:rPr>
                      <w:rFonts w:ascii="宋体" w:hAnsi="宋体"/>
                      <w:color w:val="auto"/>
                      <w:szCs w:val="21"/>
                      <w:highlight w:val="none"/>
                    </w:rPr>
                  </w:pPr>
                  <w:r>
                    <w:rPr>
                      <w:rFonts w:hint="eastAsia" w:ascii="宋体" w:hAnsi="宋体"/>
                      <w:color w:val="auto"/>
                      <w:szCs w:val="21"/>
                      <w:highlight w:val="none"/>
                    </w:rPr>
                    <w:t>每周抽检3处，1个月内完成全线水面保洁检查。</w:t>
                  </w:r>
                </w:p>
              </w:tc>
            </w:tr>
            <w:tr w14:paraId="453B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6EEF668E">
                  <w:pPr>
                    <w:widowControl/>
                    <w:spacing w:line="320" w:lineRule="exact"/>
                    <w:jc w:val="center"/>
                    <w:rPr>
                      <w:rFonts w:ascii="宋体" w:hAnsi="宋体"/>
                      <w:color w:val="auto"/>
                      <w:szCs w:val="21"/>
                      <w:highlight w:val="none"/>
                    </w:rPr>
                  </w:pPr>
                  <w:r>
                    <w:rPr>
                      <w:rFonts w:hint="eastAsia" w:ascii="宋体" w:hAnsi="宋体"/>
                      <w:color w:val="auto"/>
                      <w:szCs w:val="21"/>
                      <w:highlight w:val="none"/>
                    </w:rPr>
                    <w:t>（十）垃圾堆放及清运</w:t>
                  </w:r>
                </w:p>
              </w:tc>
              <w:tc>
                <w:tcPr>
                  <w:tcW w:w="1955" w:type="dxa"/>
                  <w:tcBorders>
                    <w:top w:val="single" w:color="auto" w:sz="4" w:space="0"/>
                    <w:left w:val="nil"/>
                    <w:bottom w:val="single" w:color="auto" w:sz="4" w:space="0"/>
                    <w:right w:val="single" w:color="auto" w:sz="4" w:space="0"/>
                  </w:tcBorders>
                  <w:noWrap w:val="0"/>
                  <w:vAlign w:val="center"/>
                </w:tcPr>
                <w:p w14:paraId="2E3A42FB">
                  <w:pPr>
                    <w:widowControl/>
                    <w:spacing w:line="320" w:lineRule="exact"/>
                    <w:rPr>
                      <w:rFonts w:ascii="宋体" w:hAnsi="宋体"/>
                      <w:color w:val="auto"/>
                      <w:szCs w:val="21"/>
                      <w:highlight w:val="none"/>
                    </w:rPr>
                  </w:pPr>
                  <w:r>
                    <w:rPr>
                      <w:rFonts w:hint="eastAsia" w:ascii="宋体" w:hAnsi="宋体"/>
                      <w:color w:val="auto"/>
                      <w:szCs w:val="21"/>
                      <w:highlight w:val="none"/>
                    </w:rPr>
                    <w:t>临时存放的垃圾、当日垃圾、焚烧垃圾等</w:t>
                  </w:r>
                </w:p>
              </w:tc>
              <w:tc>
                <w:tcPr>
                  <w:tcW w:w="2406" w:type="dxa"/>
                  <w:tcBorders>
                    <w:top w:val="single" w:color="auto" w:sz="4" w:space="0"/>
                    <w:left w:val="nil"/>
                    <w:bottom w:val="single" w:color="auto" w:sz="4" w:space="0"/>
                    <w:right w:val="single" w:color="auto" w:sz="4" w:space="0"/>
                  </w:tcBorders>
                  <w:noWrap w:val="0"/>
                  <w:vAlign w:val="center"/>
                </w:tcPr>
                <w:p w14:paraId="4155EB3C">
                  <w:pPr>
                    <w:widowControl/>
                    <w:spacing w:line="320" w:lineRule="exact"/>
                    <w:rPr>
                      <w:rFonts w:ascii="宋体" w:hAnsi="宋体"/>
                      <w:color w:val="auto"/>
                      <w:szCs w:val="21"/>
                      <w:highlight w:val="none"/>
                    </w:rPr>
                  </w:pPr>
                  <w:r>
                    <w:rPr>
                      <w:rFonts w:hint="eastAsia" w:ascii="宋体" w:hAnsi="宋体"/>
                      <w:color w:val="auto"/>
                      <w:szCs w:val="21"/>
                      <w:highlight w:val="none"/>
                    </w:rPr>
                    <w:t>结合沿岸保洁工作一起检查。</w:t>
                  </w:r>
                </w:p>
              </w:tc>
            </w:tr>
            <w:tr w14:paraId="6442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6968BC86">
                  <w:pPr>
                    <w:widowControl/>
                    <w:spacing w:line="320" w:lineRule="exact"/>
                    <w:jc w:val="left"/>
                    <w:rPr>
                      <w:rFonts w:ascii="宋体" w:hAnsi="宋体"/>
                      <w:color w:val="auto"/>
                      <w:szCs w:val="21"/>
                      <w:highlight w:val="none"/>
                    </w:rPr>
                  </w:pPr>
                  <w:r>
                    <w:rPr>
                      <w:rFonts w:hint="eastAsia" w:ascii="宋体" w:hAnsi="宋体"/>
                      <w:color w:val="auto"/>
                      <w:szCs w:val="21"/>
                      <w:highlight w:val="none"/>
                    </w:rPr>
                    <w:t>（十一）记录存档</w:t>
                  </w:r>
                </w:p>
              </w:tc>
              <w:tc>
                <w:tcPr>
                  <w:tcW w:w="1955" w:type="dxa"/>
                  <w:tcBorders>
                    <w:top w:val="single" w:color="auto" w:sz="4" w:space="0"/>
                    <w:left w:val="nil"/>
                    <w:bottom w:val="single" w:color="auto" w:sz="4" w:space="0"/>
                    <w:right w:val="single" w:color="auto" w:sz="4" w:space="0"/>
                  </w:tcBorders>
                  <w:noWrap w:val="0"/>
                  <w:vAlign w:val="center"/>
                </w:tcPr>
                <w:p w14:paraId="0D255F89">
                  <w:pPr>
                    <w:widowControl/>
                    <w:spacing w:line="320" w:lineRule="exact"/>
                    <w:rPr>
                      <w:rFonts w:ascii="宋体" w:hAnsi="宋体"/>
                      <w:color w:val="auto"/>
                      <w:szCs w:val="21"/>
                      <w:highlight w:val="none"/>
                    </w:rPr>
                  </w:pPr>
                  <w:r>
                    <w:rPr>
                      <w:rFonts w:hint="eastAsia" w:ascii="宋体" w:hAnsi="宋体"/>
                      <w:color w:val="auto"/>
                      <w:szCs w:val="21"/>
                      <w:highlight w:val="none"/>
                    </w:rPr>
                    <w:t>排水管网各档案资料具有相应管理制度，配备专职档案资料管理人员</w:t>
                  </w:r>
                </w:p>
              </w:tc>
              <w:tc>
                <w:tcPr>
                  <w:tcW w:w="2406" w:type="dxa"/>
                  <w:tcBorders>
                    <w:top w:val="single" w:color="auto" w:sz="4" w:space="0"/>
                    <w:left w:val="nil"/>
                    <w:bottom w:val="single" w:color="auto" w:sz="4" w:space="0"/>
                    <w:right w:val="single" w:color="auto" w:sz="4" w:space="0"/>
                  </w:tcBorders>
                  <w:noWrap w:val="0"/>
                  <w:vAlign w:val="center"/>
                </w:tcPr>
                <w:p w14:paraId="0156B45C">
                  <w:pPr>
                    <w:widowControl/>
                    <w:spacing w:line="320" w:lineRule="exact"/>
                    <w:rPr>
                      <w:rFonts w:ascii="宋体" w:hAnsi="宋体"/>
                      <w:color w:val="auto"/>
                      <w:szCs w:val="21"/>
                      <w:highlight w:val="none"/>
                    </w:rPr>
                  </w:pPr>
                  <w:r>
                    <w:rPr>
                      <w:rFonts w:hint="eastAsia" w:ascii="宋体" w:hAnsi="宋体"/>
                      <w:color w:val="auto"/>
                      <w:szCs w:val="21"/>
                      <w:highlight w:val="none"/>
                    </w:rPr>
                    <w:t>1个月内完成档案资料检查。</w:t>
                  </w:r>
                </w:p>
              </w:tc>
            </w:tr>
            <w:tr w14:paraId="10EF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C54E7E5">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D9023C1">
                  <w:pPr>
                    <w:widowControl/>
                    <w:spacing w:line="320" w:lineRule="exact"/>
                    <w:rPr>
                      <w:rFonts w:ascii="宋体" w:hAnsi="宋体"/>
                      <w:color w:val="auto"/>
                      <w:szCs w:val="21"/>
                      <w:highlight w:val="none"/>
                    </w:rPr>
                  </w:pPr>
                  <w:r>
                    <w:rPr>
                      <w:rFonts w:hint="eastAsia" w:ascii="宋体" w:hAnsi="宋体"/>
                      <w:color w:val="auto"/>
                      <w:szCs w:val="21"/>
                      <w:highlight w:val="none"/>
                    </w:rPr>
                    <w:t>检查人员交接班记录、巡视记录、工具使用记录及卫生安保记录</w:t>
                  </w:r>
                </w:p>
              </w:tc>
              <w:tc>
                <w:tcPr>
                  <w:tcW w:w="2406" w:type="dxa"/>
                  <w:tcBorders>
                    <w:top w:val="single" w:color="auto" w:sz="4" w:space="0"/>
                    <w:left w:val="nil"/>
                    <w:bottom w:val="single" w:color="auto" w:sz="4" w:space="0"/>
                    <w:right w:val="single" w:color="auto" w:sz="4" w:space="0"/>
                  </w:tcBorders>
                  <w:noWrap w:val="0"/>
                  <w:vAlign w:val="center"/>
                </w:tcPr>
                <w:p w14:paraId="63DDEDF0">
                  <w:pPr>
                    <w:widowControl/>
                    <w:spacing w:line="320" w:lineRule="exact"/>
                    <w:rPr>
                      <w:rFonts w:ascii="宋体" w:hAnsi="宋体"/>
                      <w:color w:val="auto"/>
                      <w:szCs w:val="21"/>
                      <w:highlight w:val="none"/>
                    </w:rPr>
                  </w:pPr>
                  <w:r>
                    <w:rPr>
                      <w:rFonts w:hint="eastAsia" w:ascii="宋体" w:hAnsi="宋体"/>
                      <w:color w:val="auto"/>
                      <w:szCs w:val="21"/>
                      <w:highlight w:val="none"/>
                    </w:rPr>
                    <w:t>1个月内完成档案资料检查。</w:t>
                  </w:r>
                </w:p>
              </w:tc>
            </w:tr>
            <w:tr w14:paraId="301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64851597">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23B55DE0">
                  <w:pPr>
                    <w:widowControl/>
                    <w:spacing w:line="320" w:lineRule="exact"/>
                    <w:rPr>
                      <w:rFonts w:ascii="宋体" w:hAnsi="宋体"/>
                      <w:color w:val="auto"/>
                      <w:szCs w:val="21"/>
                      <w:highlight w:val="none"/>
                    </w:rPr>
                  </w:pPr>
                  <w:r>
                    <w:rPr>
                      <w:rFonts w:hint="eastAsia" w:ascii="宋体" w:hAnsi="宋体"/>
                      <w:color w:val="auto"/>
                      <w:szCs w:val="21"/>
                      <w:highlight w:val="none"/>
                    </w:rPr>
                    <w:t>生产运行记录</w:t>
                  </w:r>
                </w:p>
              </w:tc>
              <w:tc>
                <w:tcPr>
                  <w:tcW w:w="2406" w:type="dxa"/>
                  <w:tcBorders>
                    <w:top w:val="single" w:color="auto" w:sz="4" w:space="0"/>
                    <w:left w:val="nil"/>
                    <w:bottom w:val="single" w:color="auto" w:sz="4" w:space="0"/>
                    <w:right w:val="single" w:color="auto" w:sz="4" w:space="0"/>
                  </w:tcBorders>
                  <w:noWrap w:val="0"/>
                  <w:vAlign w:val="center"/>
                </w:tcPr>
                <w:p w14:paraId="6D77BBB5">
                  <w:pPr>
                    <w:widowControl/>
                    <w:spacing w:line="320" w:lineRule="exact"/>
                    <w:rPr>
                      <w:rFonts w:ascii="宋体" w:hAnsi="宋体"/>
                      <w:color w:val="auto"/>
                      <w:szCs w:val="21"/>
                      <w:highlight w:val="none"/>
                    </w:rPr>
                  </w:pPr>
                  <w:r>
                    <w:rPr>
                      <w:rFonts w:hint="eastAsia" w:ascii="宋体" w:hAnsi="宋体"/>
                      <w:color w:val="auto"/>
                      <w:szCs w:val="21"/>
                      <w:highlight w:val="none"/>
                    </w:rPr>
                    <w:t>1个月内完成档案资料检查。</w:t>
                  </w:r>
                </w:p>
              </w:tc>
            </w:tr>
            <w:tr w14:paraId="163A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restart"/>
                  <w:tcBorders>
                    <w:top w:val="nil"/>
                    <w:left w:val="single" w:color="auto" w:sz="4" w:space="0"/>
                    <w:bottom w:val="single" w:color="auto" w:sz="4" w:space="0"/>
                    <w:right w:val="single" w:color="auto" w:sz="4" w:space="0"/>
                  </w:tcBorders>
                  <w:noWrap w:val="0"/>
                  <w:vAlign w:val="center"/>
                </w:tcPr>
                <w:p w14:paraId="07B16AE3">
                  <w:pPr>
                    <w:widowControl/>
                    <w:spacing w:line="320" w:lineRule="exact"/>
                    <w:jc w:val="center"/>
                    <w:rPr>
                      <w:rFonts w:ascii="宋体" w:hAnsi="宋体"/>
                      <w:color w:val="auto"/>
                      <w:szCs w:val="21"/>
                      <w:highlight w:val="none"/>
                    </w:rPr>
                  </w:pPr>
                  <w:r>
                    <w:rPr>
                      <w:rFonts w:hint="eastAsia" w:ascii="宋体" w:hAnsi="宋体"/>
                      <w:color w:val="auto"/>
                      <w:szCs w:val="21"/>
                      <w:highlight w:val="none"/>
                    </w:rPr>
                    <w:t>（十二）应急事故急救和预案</w:t>
                  </w:r>
                </w:p>
              </w:tc>
              <w:tc>
                <w:tcPr>
                  <w:tcW w:w="1955" w:type="dxa"/>
                  <w:tcBorders>
                    <w:top w:val="single" w:color="auto" w:sz="4" w:space="0"/>
                    <w:left w:val="nil"/>
                    <w:bottom w:val="single" w:color="auto" w:sz="4" w:space="0"/>
                    <w:right w:val="single" w:color="auto" w:sz="4" w:space="0"/>
                  </w:tcBorders>
                  <w:noWrap w:val="0"/>
                  <w:vAlign w:val="center"/>
                </w:tcPr>
                <w:p w14:paraId="7939E88C">
                  <w:pPr>
                    <w:widowControl/>
                    <w:spacing w:line="320" w:lineRule="exact"/>
                    <w:rPr>
                      <w:rFonts w:ascii="宋体" w:hAnsi="宋体"/>
                      <w:color w:val="auto"/>
                      <w:szCs w:val="21"/>
                      <w:highlight w:val="none"/>
                    </w:rPr>
                  </w:pPr>
                  <w:r>
                    <w:rPr>
                      <w:rFonts w:hint="eastAsia" w:ascii="宋体" w:hAnsi="宋体"/>
                      <w:color w:val="auto"/>
                      <w:szCs w:val="21"/>
                      <w:highlight w:val="none"/>
                    </w:rPr>
                    <w:t>熟练掌握自救、互救方法</w:t>
                  </w:r>
                </w:p>
              </w:tc>
              <w:tc>
                <w:tcPr>
                  <w:tcW w:w="2406" w:type="dxa"/>
                  <w:vMerge w:val="restart"/>
                  <w:tcBorders>
                    <w:top w:val="nil"/>
                    <w:left w:val="nil"/>
                    <w:bottom w:val="single" w:color="auto" w:sz="4" w:space="0"/>
                    <w:right w:val="single" w:color="auto" w:sz="4" w:space="0"/>
                  </w:tcBorders>
                  <w:noWrap w:val="0"/>
                  <w:vAlign w:val="center"/>
                </w:tcPr>
                <w:p w14:paraId="2CE94E9E">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1个月检查1次（含集中考核），并对在岗人员抽查1次知识掌握情况。</w:t>
                  </w:r>
                </w:p>
              </w:tc>
            </w:tr>
            <w:tr w14:paraId="6287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5D31247E">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1759DA6A">
                  <w:pPr>
                    <w:widowControl/>
                    <w:spacing w:line="320" w:lineRule="exact"/>
                    <w:rPr>
                      <w:rFonts w:ascii="宋体" w:hAnsi="宋体"/>
                      <w:color w:val="auto"/>
                      <w:szCs w:val="21"/>
                      <w:highlight w:val="none"/>
                    </w:rPr>
                  </w:pPr>
                  <w:r>
                    <w:rPr>
                      <w:rFonts w:hint="eastAsia" w:ascii="宋体" w:hAnsi="宋体"/>
                      <w:color w:val="auto"/>
                      <w:szCs w:val="21"/>
                      <w:highlight w:val="none"/>
                    </w:rPr>
                    <w:t>备有应急发电设备，熟练掌握使用方法</w:t>
                  </w:r>
                </w:p>
              </w:tc>
              <w:tc>
                <w:tcPr>
                  <w:tcW w:w="2406" w:type="dxa"/>
                  <w:vMerge w:val="continue"/>
                  <w:tcBorders>
                    <w:top w:val="nil"/>
                    <w:left w:val="nil"/>
                    <w:bottom w:val="single" w:color="auto" w:sz="4" w:space="0"/>
                    <w:right w:val="single" w:color="auto" w:sz="4" w:space="0"/>
                  </w:tcBorders>
                  <w:noWrap w:val="0"/>
                  <w:vAlign w:val="center"/>
                </w:tcPr>
                <w:p w14:paraId="03239AD9">
                  <w:pPr>
                    <w:widowControl/>
                    <w:spacing w:line="320" w:lineRule="exact"/>
                    <w:rPr>
                      <w:rFonts w:ascii="宋体" w:hAnsi="宋体"/>
                      <w:color w:val="auto"/>
                      <w:szCs w:val="21"/>
                      <w:highlight w:val="none"/>
                    </w:rPr>
                  </w:pPr>
                </w:p>
              </w:tc>
            </w:tr>
            <w:tr w14:paraId="0F82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330269A">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32AB8D79">
                  <w:pPr>
                    <w:widowControl/>
                    <w:spacing w:line="320" w:lineRule="exact"/>
                    <w:rPr>
                      <w:rFonts w:ascii="宋体" w:hAnsi="宋体"/>
                      <w:color w:val="auto"/>
                      <w:szCs w:val="21"/>
                      <w:highlight w:val="none"/>
                    </w:rPr>
                  </w:pPr>
                  <w:r>
                    <w:rPr>
                      <w:rFonts w:hint="eastAsia" w:ascii="宋体" w:hAnsi="宋体"/>
                      <w:color w:val="auto"/>
                      <w:szCs w:val="21"/>
                      <w:highlight w:val="none"/>
                    </w:rPr>
                    <w:t>应急事故检查机制</w:t>
                  </w:r>
                </w:p>
              </w:tc>
              <w:tc>
                <w:tcPr>
                  <w:tcW w:w="2406" w:type="dxa"/>
                  <w:vMerge w:val="continue"/>
                  <w:tcBorders>
                    <w:top w:val="nil"/>
                    <w:left w:val="nil"/>
                    <w:bottom w:val="single" w:color="auto" w:sz="4" w:space="0"/>
                    <w:right w:val="single" w:color="auto" w:sz="4" w:space="0"/>
                  </w:tcBorders>
                  <w:noWrap w:val="0"/>
                  <w:vAlign w:val="center"/>
                </w:tcPr>
                <w:p w14:paraId="5C836152">
                  <w:pPr>
                    <w:widowControl/>
                    <w:spacing w:line="320" w:lineRule="exact"/>
                    <w:rPr>
                      <w:rFonts w:ascii="宋体" w:hAnsi="宋体"/>
                      <w:color w:val="auto"/>
                      <w:szCs w:val="21"/>
                      <w:highlight w:val="none"/>
                    </w:rPr>
                  </w:pPr>
                </w:p>
              </w:tc>
            </w:tr>
            <w:tr w14:paraId="4599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19DD4060">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02A9B56E">
                  <w:pPr>
                    <w:widowControl/>
                    <w:spacing w:line="320" w:lineRule="exact"/>
                    <w:rPr>
                      <w:rFonts w:ascii="宋体" w:hAnsi="宋体"/>
                      <w:color w:val="auto"/>
                      <w:szCs w:val="21"/>
                      <w:highlight w:val="none"/>
                    </w:rPr>
                  </w:pPr>
                  <w:r>
                    <w:rPr>
                      <w:rFonts w:hint="eastAsia" w:ascii="宋体" w:hAnsi="宋体"/>
                      <w:color w:val="auto"/>
                      <w:szCs w:val="21"/>
                      <w:highlight w:val="none"/>
                    </w:rPr>
                    <w:t>应急预案具备物资保障、技术保障、安全防护保障、通讯信息保障</w:t>
                  </w:r>
                </w:p>
              </w:tc>
              <w:tc>
                <w:tcPr>
                  <w:tcW w:w="2406" w:type="dxa"/>
                  <w:vMerge w:val="continue"/>
                  <w:tcBorders>
                    <w:top w:val="nil"/>
                    <w:left w:val="nil"/>
                    <w:bottom w:val="single" w:color="auto" w:sz="4" w:space="0"/>
                    <w:right w:val="single" w:color="auto" w:sz="4" w:space="0"/>
                  </w:tcBorders>
                  <w:noWrap w:val="0"/>
                  <w:vAlign w:val="center"/>
                </w:tcPr>
                <w:p w14:paraId="159A40C0">
                  <w:pPr>
                    <w:widowControl/>
                    <w:spacing w:line="320" w:lineRule="exact"/>
                    <w:rPr>
                      <w:rFonts w:ascii="宋体" w:hAnsi="宋体"/>
                      <w:color w:val="auto"/>
                      <w:szCs w:val="21"/>
                      <w:highlight w:val="none"/>
                    </w:rPr>
                  </w:pPr>
                </w:p>
              </w:tc>
            </w:tr>
            <w:tr w14:paraId="0E9D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6AE16C59">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7C52373A">
                  <w:pPr>
                    <w:widowControl/>
                    <w:spacing w:line="320" w:lineRule="exact"/>
                    <w:rPr>
                      <w:rFonts w:ascii="宋体" w:hAnsi="宋体"/>
                      <w:color w:val="auto"/>
                      <w:szCs w:val="21"/>
                      <w:highlight w:val="none"/>
                    </w:rPr>
                  </w:pPr>
                  <w:r>
                    <w:rPr>
                      <w:rFonts w:hint="eastAsia" w:ascii="宋体" w:hAnsi="宋体"/>
                      <w:color w:val="auto"/>
                      <w:szCs w:val="21"/>
                      <w:highlight w:val="none"/>
                    </w:rPr>
                    <w:t>应急技术措施：触电、中毒、防汛、关键性生产设备紧急抢修、重大水质污染、严重超负荷运行、压力容器故障、氯气泄漏、沼气泄漏、硫化氢等有毒有害气体泄漏、防火防爆、防自然灾害、防溺水、防高空坠落、化验室事故应急措施等。</w:t>
                  </w:r>
                </w:p>
              </w:tc>
              <w:tc>
                <w:tcPr>
                  <w:tcW w:w="2406" w:type="dxa"/>
                  <w:tcBorders>
                    <w:top w:val="single" w:color="auto" w:sz="4" w:space="0"/>
                    <w:left w:val="nil"/>
                    <w:bottom w:val="single" w:color="auto" w:sz="4" w:space="0"/>
                    <w:right w:val="single" w:color="auto" w:sz="4" w:space="0"/>
                  </w:tcBorders>
                  <w:noWrap w:val="0"/>
                  <w:vAlign w:val="center"/>
                </w:tcPr>
                <w:p w14:paraId="6C7D92F9">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1个月检查1次（含集中考核），并对在岗人员抽查1次知识掌握情况。</w:t>
                  </w:r>
                </w:p>
              </w:tc>
            </w:tr>
            <w:tr w14:paraId="474A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vMerge w:val="continue"/>
                  <w:tcBorders>
                    <w:top w:val="nil"/>
                    <w:left w:val="single" w:color="auto" w:sz="4" w:space="0"/>
                    <w:bottom w:val="single" w:color="auto" w:sz="4" w:space="0"/>
                    <w:right w:val="single" w:color="auto" w:sz="4" w:space="0"/>
                  </w:tcBorders>
                  <w:noWrap w:val="0"/>
                  <w:vAlign w:val="center"/>
                </w:tcPr>
                <w:p w14:paraId="0E62890C">
                  <w:pPr>
                    <w:widowControl/>
                    <w:spacing w:line="320" w:lineRule="exact"/>
                    <w:jc w:val="left"/>
                    <w:rPr>
                      <w:rFonts w:ascii="宋体" w:hAnsi="宋体"/>
                      <w:color w:val="auto"/>
                      <w:szCs w:val="21"/>
                      <w:highlight w:val="none"/>
                    </w:rPr>
                  </w:pPr>
                </w:p>
              </w:tc>
              <w:tc>
                <w:tcPr>
                  <w:tcW w:w="1955" w:type="dxa"/>
                  <w:tcBorders>
                    <w:top w:val="single" w:color="auto" w:sz="4" w:space="0"/>
                    <w:left w:val="nil"/>
                    <w:bottom w:val="single" w:color="auto" w:sz="4" w:space="0"/>
                    <w:right w:val="single" w:color="auto" w:sz="4" w:space="0"/>
                  </w:tcBorders>
                  <w:noWrap w:val="0"/>
                  <w:vAlign w:val="center"/>
                </w:tcPr>
                <w:p w14:paraId="4D2A84A9">
                  <w:pPr>
                    <w:widowControl/>
                    <w:spacing w:line="320" w:lineRule="exact"/>
                    <w:rPr>
                      <w:rFonts w:ascii="宋体" w:hAnsi="宋体"/>
                      <w:color w:val="auto"/>
                      <w:szCs w:val="21"/>
                      <w:highlight w:val="none"/>
                    </w:rPr>
                  </w:pPr>
                  <w:r>
                    <w:rPr>
                      <w:rFonts w:hint="eastAsia" w:ascii="宋体" w:hAnsi="宋体"/>
                      <w:color w:val="auto"/>
                      <w:szCs w:val="21"/>
                      <w:highlight w:val="none"/>
                    </w:rPr>
                    <w:t>一年一度紧急预案演练安排计划及安全培训计划</w:t>
                  </w:r>
                </w:p>
              </w:tc>
              <w:tc>
                <w:tcPr>
                  <w:tcW w:w="2406" w:type="dxa"/>
                  <w:tcBorders>
                    <w:top w:val="single" w:color="auto" w:sz="4" w:space="0"/>
                    <w:left w:val="nil"/>
                    <w:bottom w:val="single" w:color="auto" w:sz="4" w:space="0"/>
                    <w:right w:val="single" w:color="auto" w:sz="4" w:space="0"/>
                  </w:tcBorders>
                  <w:noWrap w:val="0"/>
                  <w:vAlign w:val="center"/>
                </w:tcPr>
                <w:p w14:paraId="678B1D00">
                  <w:pPr>
                    <w:widowControl/>
                    <w:spacing w:line="320" w:lineRule="exact"/>
                    <w:rPr>
                      <w:rFonts w:ascii="宋体" w:hAnsi="宋体"/>
                      <w:color w:val="auto"/>
                      <w:szCs w:val="21"/>
                      <w:highlight w:val="none"/>
                    </w:rPr>
                  </w:pPr>
                  <w:r>
                    <w:rPr>
                      <w:rFonts w:hint="eastAsia" w:ascii="宋体" w:hAnsi="宋体"/>
                      <w:color w:val="auto"/>
                      <w:szCs w:val="21"/>
                      <w:highlight w:val="none"/>
                    </w:rPr>
                    <w:t>1个月检查1次（含集中考核）</w:t>
                  </w:r>
                </w:p>
              </w:tc>
            </w:tr>
            <w:tr w14:paraId="6001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3D725926">
                  <w:pPr>
                    <w:widowControl/>
                    <w:spacing w:line="320" w:lineRule="exact"/>
                    <w:rPr>
                      <w:rFonts w:ascii="宋体" w:hAnsi="宋体"/>
                      <w:color w:val="auto"/>
                      <w:szCs w:val="21"/>
                      <w:highlight w:val="none"/>
                    </w:rPr>
                  </w:pPr>
                  <w:r>
                    <w:rPr>
                      <w:rFonts w:hint="eastAsia" w:ascii="宋体" w:hAnsi="宋体"/>
                      <w:color w:val="auto"/>
                      <w:szCs w:val="21"/>
                      <w:highlight w:val="none"/>
                    </w:rPr>
                    <w:t>（十三）安全管理</w:t>
                  </w:r>
                </w:p>
              </w:tc>
              <w:tc>
                <w:tcPr>
                  <w:tcW w:w="1955" w:type="dxa"/>
                  <w:tcBorders>
                    <w:top w:val="single" w:color="auto" w:sz="4" w:space="0"/>
                    <w:left w:val="nil"/>
                    <w:bottom w:val="single" w:color="auto" w:sz="4" w:space="0"/>
                    <w:right w:val="single" w:color="auto" w:sz="4" w:space="0"/>
                  </w:tcBorders>
                  <w:noWrap w:val="0"/>
                  <w:vAlign w:val="center"/>
                </w:tcPr>
                <w:p w14:paraId="4A773C4D">
                  <w:pPr>
                    <w:widowControl/>
                    <w:spacing w:line="320" w:lineRule="exact"/>
                    <w:rPr>
                      <w:rFonts w:ascii="宋体" w:hAnsi="宋体"/>
                      <w:color w:val="auto"/>
                      <w:szCs w:val="21"/>
                      <w:highlight w:val="none"/>
                    </w:rPr>
                  </w:pPr>
                  <w:r>
                    <w:rPr>
                      <w:rFonts w:hint="eastAsia" w:ascii="宋体" w:hAnsi="宋体"/>
                      <w:color w:val="auto"/>
                      <w:szCs w:val="21"/>
                      <w:highlight w:val="none"/>
                    </w:rPr>
                    <w:t>检查施工过程中存在的安全隐患及发生的安全事故必须及时整改</w:t>
                  </w:r>
                </w:p>
              </w:tc>
              <w:tc>
                <w:tcPr>
                  <w:tcW w:w="2406" w:type="dxa"/>
                  <w:tcBorders>
                    <w:top w:val="single" w:color="auto" w:sz="4" w:space="0"/>
                    <w:left w:val="nil"/>
                    <w:bottom w:val="single" w:color="auto" w:sz="4" w:space="0"/>
                    <w:right w:val="single" w:color="auto" w:sz="4" w:space="0"/>
                  </w:tcBorders>
                  <w:noWrap w:val="0"/>
                  <w:vAlign w:val="center"/>
                </w:tcPr>
                <w:p w14:paraId="7EA38279">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r w14:paraId="08E6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42430065">
                  <w:pPr>
                    <w:widowControl/>
                    <w:spacing w:line="320" w:lineRule="exact"/>
                    <w:rPr>
                      <w:rFonts w:ascii="宋体" w:hAnsi="宋体"/>
                      <w:color w:val="auto"/>
                      <w:szCs w:val="21"/>
                      <w:highlight w:val="none"/>
                    </w:rPr>
                  </w:pPr>
                  <w:r>
                    <w:rPr>
                      <w:rFonts w:hint="eastAsia" w:ascii="宋体" w:hAnsi="宋体"/>
                      <w:color w:val="auto"/>
                      <w:szCs w:val="21"/>
                      <w:highlight w:val="none"/>
                    </w:rPr>
                    <w:t>（十四）环保要求</w:t>
                  </w:r>
                </w:p>
              </w:tc>
              <w:tc>
                <w:tcPr>
                  <w:tcW w:w="1955" w:type="dxa"/>
                  <w:tcBorders>
                    <w:top w:val="single" w:color="auto" w:sz="4" w:space="0"/>
                    <w:left w:val="nil"/>
                    <w:bottom w:val="single" w:color="auto" w:sz="4" w:space="0"/>
                    <w:right w:val="single" w:color="auto" w:sz="4" w:space="0"/>
                  </w:tcBorders>
                  <w:noWrap w:val="0"/>
                  <w:vAlign w:val="center"/>
                </w:tcPr>
                <w:p w14:paraId="787B0E0A">
                  <w:pPr>
                    <w:widowControl/>
                    <w:spacing w:line="320" w:lineRule="exact"/>
                    <w:rPr>
                      <w:rFonts w:ascii="宋体" w:hAnsi="宋体"/>
                      <w:color w:val="auto"/>
                      <w:szCs w:val="21"/>
                      <w:highlight w:val="none"/>
                    </w:rPr>
                  </w:pPr>
                  <w:r>
                    <w:rPr>
                      <w:rFonts w:hint="eastAsia" w:ascii="宋体" w:hAnsi="宋体"/>
                      <w:color w:val="auto"/>
                      <w:szCs w:val="21"/>
                      <w:highlight w:val="none"/>
                    </w:rPr>
                    <w:t>发生环境事件</w:t>
                  </w:r>
                </w:p>
              </w:tc>
              <w:tc>
                <w:tcPr>
                  <w:tcW w:w="2406" w:type="dxa"/>
                  <w:tcBorders>
                    <w:top w:val="single" w:color="auto" w:sz="4" w:space="0"/>
                    <w:left w:val="nil"/>
                    <w:bottom w:val="single" w:color="auto" w:sz="4" w:space="0"/>
                    <w:right w:val="single" w:color="auto" w:sz="4" w:space="0"/>
                  </w:tcBorders>
                  <w:noWrap w:val="0"/>
                  <w:vAlign w:val="center"/>
                </w:tcPr>
                <w:p w14:paraId="1F55DE65">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r w14:paraId="2F0F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65044E26">
                  <w:pPr>
                    <w:widowControl/>
                    <w:spacing w:line="320" w:lineRule="exact"/>
                    <w:rPr>
                      <w:rFonts w:ascii="宋体" w:hAnsi="宋体"/>
                      <w:color w:val="auto"/>
                      <w:szCs w:val="21"/>
                      <w:highlight w:val="none"/>
                    </w:rPr>
                  </w:pPr>
                  <w:r>
                    <w:rPr>
                      <w:rFonts w:hint="eastAsia" w:ascii="宋体" w:hAnsi="宋体"/>
                      <w:color w:val="auto"/>
                      <w:szCs w:val="21"/>
                      <w:highlight w:val="none"/>
                    </w:rPr>
                    <w:t>（十五）社会影响</w:t>
                  </w:r>
                </w:p>
              </w:tc>
              <w:tc>
                <w:tcPr>
                  <w:tcW w:w="1955" w:type="dxa"/>
                  <w:tcBorders>
                    <w:top w:val="single" w:color="auto" w:sz="4" w:space="0"/>
                    <w:left w:val="nil"/>
                    <w:bottom w:val="single" w:color="auto" w:sz="4" w:space="0"/>
                    <w:right w:val="single" w:color="auto" w:sz="4" w:space="0"/>
                  </w:tcBorders>
                  <w:noWrap w:val="0"/>
                  <w:vAlign w:val="center"/>
                </w:tcPr>
                <w:p w14:paraId="357957FE">
                  <w:pPr>
                    <w:widowControl/>
                    <w:spacing w:line="320" w:lineRule="exact"/>
                    <w:rPr>
                      <w:rFonts w:ascii="宋体" w:hAnsi="宋体"/>
                      <w:color w:val="auto"/>
                      <w:szCs w:val="21"/>
                      <w:highlight w:val="none"/>
                    </w:rPr>
                  </w:pPr>
                  <w:r>
                    <w:rPr>
                      <w:rFonts w:hint="eastAsia" w:ascii="宋体" w:hAnsi="宋体"/>
                      <w:color w:val="auto"/>
                      <w:szCs w:val="21"/>
                      <w:highlight w:val="none"/>
                    </w:rPr>
                    <w:t>发生上访等群体性事件</w:t>
                  </w:r>
                </w:p>
              </w:tc>
              <w:tc>
                <w:tcPr>
                  <w:tcW w:w="2406" w:type="dxa"/>
                  <w:tcBorders>
                    <w:top w:val="single" w:color="auto" w:sz="4" w:space="0"/>
                    <w:left w:val="nil"/>
                    <w:bottom w:val="single" w:color="auto" w:sz="4" w:space="0"/>
                    <w:right w:val="single" w:color="auto" w:sz="4" w:space="0"/>
                  </w:tcBorders>
                  <w:noWrap w:val="0"/>
                  <w:vAlign w:val="center"/>
                </w:tcPr>
                <w:p w14:paraId="57E29B13">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bl>
          <w:p w14:paraId="61AD5C16">
            <w:pPr>
              <w:spacing w:line="320" w:lineRule="exac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南宁市心圩江环境综合整治工程PPP项目明月湖公园202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年运营期内开展绩效考核工作</w:t>
            </w:r>
          </w:p>
          <w:p w14:paraId="37DDE184">
            <w:pPr>
              <w:spacing w:line="320" w:lineRule="exact"/>
              <w:rPr>
                <w:rFonts w:ascii="宋体" w:hAnsi="宋体"/>
                <w:color w:val="auto"/>
                <w:szCs w:val="21"/>
                <w:highlight w:val="none"/>
              </w:rPr>
            </w:pPr>
            <w:r>
              <w:rPr>
                <w:rFonts w:hint="eastAsia" w:ascii="宋体" w:hAnsi="宋体"/>
                <w:color w:val="auto"/>
                <w:szCs w:val="21"/>
                <w:highlight w:val="none"/>
              </w:rPr>
              <w:t>▲（一）组建专业人员组成的绩效考核机构，根据已确定的实施方案，对本项目产出、项目运营状况等内容进行</w:t>
            </w:r>
            <w:r>
              <w:rPr>
                <w:rFonts w:ascii="宋体" w:hAnsi="宋体"/>
                <w:color w:val="auto"/>
                <w:szCs w:val="21"/>
                <w:highlight w:val="none"/>
              </w:rPr>
              <w:t>现场检查、</w:t>
            </w:r>
            <w:r>
              <w:rPr>
                <w:rFonts w:hint="eastAsia" w:ascii="宋体" w:hAnsi="宋体"/>
                <w:color w:val="auto"/>
                <w:szCs w:val="21"/>
                <w:highlight w:val="none"/>
              </w:rPr>
              <w:t>收集考核原始资料，进行绩效考评。南宁市心圩江环境综合整治工程PPP项目明月湖公园每个月集中考核</w:t>
            </w:r>
            <w:r>
              <w:rPr>
                <w:rFonts w:ascii="宋体" w:hAnsi="宋体"/>
                <w:color w:val="auto"/>
                <w:szCs w:val="21"/>
                <w:highlight w:val="none"/>
              </w:rPr>
              <w:t>1</w:t>
            </w:r>
            <w:r>
              <w:rPr>
                <w:rFonts w:hint="eastAsia" w:ascii="宋体" w:hAnsi="宋体"/>
                <w:color w:val="auto"/>
                <w:szCs w:val="21"/>
                <w:highlight w:val="none"/>
              </w:rPr>
              <w:t>次。</w:t>
            </w:r>
          </w:p>
          <w:p w14:paraId="1B0F6BA6">
            <w:pPr>
              <w:spacing w:line="320" w:lineRule="exact"/>
              <w:rPr>
                <w:rFonts w:ascii="宋体" w:hAnsi="宋体"/>
                <w:color w:val="auto"/>
                <w:szCs w:val="21"/>
                <w:highlight w:val="none"/>
              </w:rPr>
            </w:pPr>
            <w:r>
              <w:rPr>
                <w:rFonts w:hint="eastAsia" w:ascii="宋体" w:hAnsi="宋体"/>
                <w:color w:val="auto"/>
                <w:szCs w:val="21"/>
                <w:highlight w:val="none"/>
              </w:rPr>
              <w:t>▲（二）绿地养护</w:t>
            </w:r>
            <w:r>
              <w:rPr>
                <w:rFonts w:ascii="宋体" w:hAnsi="宋体"/>
                <w:color w:val="auto"/>
                <w:szCs w:val="21"/>
                <w:highlight w:val="none"/>
              </w:rPr>
              <w:t>、</w:t>
            </w:r>
            <w:r>
              <w:rPr>
                <w:rFonts w:hint="eastAsia" w:ascii="宋体" w:hAnsi="宋体"/>
                <w:color w:val="auto"/>
                <w:szCs w:val="21"/>
                <w:highlight w:val="none"/>
              </w:rPr>
              <w:t>景观</w:t>
            </w:r>
            <w:r>
              <w:rPr>
                <w:rFonts w:ascii="宋体" w:hAnsi="宋体"/>
                <w:color w:val="auto"/>
                <w:szCs w:val="21"/>
                <w:highlight w:val="none"/>
              </w:rPr>
              <w:t>设施、</w:t>
            </w:r>
            <w:r>
              <w:rPr>
                <w:rFonts w:hint="eastAsia" w:ascii="宋体" w:hAnsi="宋体"/>
                <w:color w:val="auto"/>
                <w:szCs w:val="21"/>
                <w:highlight w:val="none"/>
              </w:rPr>
              <w:t>保洁</w:t>
            </w:r>
            <w:r>
              <w:rPr>
                <w:rFonts w:ascii="宋体" w:hAnsi="宋体"/>
                <w:color w:val="auto"/>
                <w:szCs w:val="21"/>
                <w:highlight w:val="none"/>
              </w:rPr>
              <w:t>、安保、</w:t>
            </w:r>
            <w:r>
              <w:rPr>
                <w:rFonts w:hint="eastAsia" w:ascii="宋体" w:hAnsi="宋体"/>
                <w:color w:val="auto"/>
                <w:szCs w:val="21"/>
                <w:highlight w:val="none"/>
              </w:rPr>
              <w:t>湿地</w:t>
            </w:r>
            <w:r>
              <w:rPr>
                <w:rFonts w:ascii="宋体" w:hAnsi="宋体"/>
                <w:color w:val="auto"/>
                <w:szCs w:val="21"/>
                <w:highlight w:val="none"/>
              </w:rPr>
              <w:t>维护、</w:t>
            </w:r>
            <w:r>
              <w:rPr>
                <w:rFonts w:hint="eastAsia" w:ascii="宋体" w:hAnsi="宋体"/>
                <w:color w:val="auto"/>
                <w:szCs w:val="21"/>
                <w:highlight w:val="none"/>
              </w:rPr>
              <w:t>给排水</w:t>
            </w:r>
            <w:r>
              <w:rPr>
                <w:rFonts w:ascii="宋体" w:hAnsi="宋体"/>
                <w:color w:val="auto"/>
                <w:szCs w:val="21"/>
                <w:highlight w:val="none"/>
              </w:rPr>
              <w:t>工程</w:t>
            </w:r>
            <w:r>
              <w:rPr>
                <w:rFonts w:hint="eastAsia" w:ascii="宋体" w:hAnsi="宋体"/>
                <w:color w:val="auto"/>
                <w:szCs w:val="21"/>
                <w:highlight w:val="none"/>
              </w:rPr>
              <w:t>、</w:t>
            </w:r>
            <w:r>
              <w:rPr>
                <w:rFonts w:ascii="宋体" w:hAnsi="宋体"/>
                <w:color w:val="auto"/>
                <w:szCs w:val="21"/>
                <w:highlight w:val="none"/>
              </w:rPr>
              <w:t>景观照明、</w:t>
            </w:r>
            <w:r>
              <w:rPr>
                <w:rFonts w:hint="eastAsia" w:ascii="宋体" w:hAnsi="宋体"/>
                <w:color w:val="auto"/>
                <w:szCs w:val="21"/>
                <w:highlight w:val="none"/>
              </w:rPr>
              <w:t>信息化</w:t>
            </w:r>
            <w:r>
              <w:rPr>
                <w:rFonts w:ascii="宋体" w:hAnsi="宋体"/>
                <w:color w:val="auto"/>
                <w:szCs w:val="21"/>
                <w:highlight w:val="none"/>
              </w:rPr>
              <w:t>工程、道路工程、</w:t>
            </w:r>
            <w:r>
              <w:rPr>
                <w:rFonts w:hint="eastAsia" w:ascii="宋体" w:hAnsi="宋体"/>
                <w:color w:val="auto"/>
                <w:szCs w:val="21"/>
                <w:highlight w:val="none"/>
              </w:rPr>
              <w:t>桥梁</w:t>
            </w:r>
            <w:r>
              <w:rPr>
                <w:rFonts w:ascii="宋体" w:hAnsi="宋体"/>
                <w:color w:val="auto"/>
                <w:szCs w:val="21"/>
                <w:highlight w:val="none"/>
              </w:rPr>
              <w:t>工程、</w:t>
            </w:r>
            <w:r>
              <w:rPr>
                <w:rFonts w:hint="eastAsia" w:ascii="宋体" w:hAnsi="宋体"/>
                <w:color w:val="auto"/>
                <w:szCs w:val="21"/>
                <w:highlight w:val="none"/>
              </w:rPr>
              <w:t>电气设备</w:t>
            </w:r>
            <w:r>
              <w:rPr>
                <w:rFonts w:ascii="宋体" w:hAnsi="宋体"/>
                <w:color w:val="auto"/>
                <w:szCs w:val="21"/>
                <w:highlight w:val="none"/>
              </w:rPr>
              <w:t>、日常管理</w:t>
            </w:r>
            <w:r>
              <w:rPr>
                <w:rFonts w:hint="eastAsia" w:ascii="宋体" w:hAnsi="宋体"/>
                <w:color w:val="auto"/>
                <w:szCs w:val="21"/>
                <w:highlight w:val="none"/>
              </w:rPr>
              <w:t>及</w:t>
            </w:r>
            <w:r>
              <w:rPr>
                <w:rFonts w:ascii="宋体" w:hAnsi="宋体"/>
                <w:color w:val="auto"/>
                <w:szCs w:val="21"/>
                <w:highlight w:val="none"/>
              </w:rPr>
              <w:t>突发事件</w:t>
            </w:r>
            <w:r>
              <w:rPr>
                <w:rFonts w:hint="eastAsia" w:ascii="宋体" w:hAnsi="宋体"/>
                <w:color w:val="auto"/>
                <w:szCs w:val="21"/>
                <w:highlight w:val="none"/>
              </w:rPr>
              <w:t>等</w:t>
            </w:r>
            <w:r>
              <w:rPr>
                <w:rFonts w:ascii="宋体" w:hAnsi="宋体"/>
                <w:color w:val="auto"/>
                <w:szCs w:val="21"/>
                <w:highlight w:val="none"/>
              </w:rPr>
              <w:t>，</w:t>
            </w:r>
            <w:r>
              <w:rPr>
                <w:rFonts w:hint="eastAsia" w:ascii="宋体" w:hAnsi="宋体"/>
                <w:color w:val="auto"/>
                <w:szCs w:val="21"/>
                <w:highlight w:val="none"/>
              </w:rPr>
              <w:t>按照PPP协议（含补充协议）约定对本项目进行考核打分，出具绩效考核报告，作为采购人对项目公司支付运营补贴的重要依据。</w:t>
            </w:r>
          </w:p>
          <w:p w14:paraId="15969DFD">
            <w:pPr>
              <w:spacing w:line="320" w:lineRule="exact"/>
              <w:rPr>
                <w:rFonts w:ascii="宋体" w:hAnsi="宋体"/>
                <w:color w:val="auto"/>
                <w:szCs w:val="21"/>
                <w:highlight w:val="none"/>
              </w:rPr>
            </w:pPr>
            <w:r>
              <w:rPr>
                <w:rFonts w:hint="eastAsia" w:ascii="宋体" w:hAnsi="宋体"/>
                <w:color w:val="auto"/>
                <w:szCs w:val="21"/>
                <w:highlight w:val="none"/>
              </w:rPr>
              <w:t>▲（三）南宁市心圩江环境综合整治工程PPP项目明月湖公园每个月提交考核结果报告1次，在心圩江PPP项目每个月提交的考核结果报告中体现。</w:t>
            </w:r>
          </w:p>
          <w:p w14:paraId="730E5872">
            <w:pPr>
              <w:spacing w:line="320" w:lineRule="exact"/>
              <w:rPr>
                <w:rFonts w:hint="eastAsia" w:ascii="宋体" w:hAnsi="宋体"/>
                <w:color w:val="auto"/>
                <w:szCs w:val="21"/>
                <w:highlight w:val="none"/>
              </w:rPr>
            </w:pPr>
            <w:r>
              <w:rPr>
                <w:rFonts w:hint="eastAsia" w:ascii="宋体" w:hAnsi="宋体"/>
                <w:color w:val="auto"/>
                <w:szCs w:val="21"/>
                <w:highlight w:val="none"/>
                <w:lang w:val="en-US" w:eastAsia="zh-CN"/>
              </w:rPr>
              <w:t>三</w:t>
            </w:r>
            <w:r>
              <w:rPr>
                <w:rFonts w:hint="eastAsia" w:ascii="宋体" w:hAnsi="宋体"/>
                <w:color w:val="auto"/>
                <w:szCs w:val="21"/>
                <w:highlight w:val="none"/>
              </w:rPr>
              <w:t>、对各种突发情况（包括但不限于拦污坝、排口溢流、河道水质恶化、亮化工程</w:t>
            </w:r>
            <w:r>
              <w:rPr>
                <w:rFonts w:ascii="宋体" w:hAnsi="宋体"/>
                <w:color w:val="auto"/>
                <w:szCs w:val="21"/>
                <w:highlight w:val="none"/>
              </w:rPr>
              <w:t>、</w:t>
            </w:r>
            <w:r>
              <w:rPr>
                <w:rFonts w:hint="eastAsia" w:ascii="宋体" w:hAnsi="宋体"/>
                <w:color w:val="auto"/>
                <w:szCs w:val="21"/>
                <w:highlight w:val="none"/>
              </w:rPr>
              <w:t>充电桩</w:t>
            </w:r>
            <w:r>
              <w:rPr>
                <w:rFonts w:ascii="宋体" w:hAnsi="宋体"/>
                <w:color w:val="auto"/>
                <w:szCs w:val="21"/>
                <w:highlight w:val="none"/>
              </w:rPr>
              <w:t>、高低压配电</w:t>
            </w:r>
            <w:r>
              <w:rPr>
                <w:rFonts w:hint="eastAsia" w:ascii="宋体" w:hAnsi="宋体"/>
                <w:color w:val="auto"/>
                <w:szCs w:val="21"/>
                <w:highlight w:val="none"/>
              </w:rPr>
              <w:t>设施</w:t>
            </w:r>
            <w:r>
              <w:rPr>
                <w:rFonts w:ascii="宋体" w:hAnsi="宋体"/>
                <w:color w:val="auto"/>
                <w:szCs w:val="21"/>
                <w:highlight w:val="none"/>
              </w:rPr>
              <w:t>、</w:t>
            </w:r>
            <w:r>
              <w:rPr>
                <w:rFonts w:hint="eastAsia" w:ascii="宋体" w:hAnsi="宋体"/>
                <w:color w:val="auto"/>
                <w:szCs w:val="21"/>
                <w:highlight w:val="none"/>
              </w:rPr>
              <w:t>娱乐设施</w:t>
            </w:r>
            <w:r>
              <w:rPr>
                <w:rFonts w:ascii="宋体" w:hAnsi="宋体"/>
                <w:color w:val="auto"/>
                <w:szCs w:val="21"/>
                <w:highlight w:val="none"/>
              </w:rPr>
              <w:t>、桥梁、</w:t>
            </w:r>
            <w:r>
              <w:rPr>
                <w:rFonts w:hint="eastAsia" w:ascii="宋体" w:hAnsi="宋体"/>
                <w:color w:val="auto"/>
                <w:szCs w:val="21"/>
                <w:highlight w:val="none"/>
              </w:rPr>
              <w:t>安全生产、环境保护、社会影响等事情）在接到采购人通知后1小时内达到现场记录、核实、取证。</w:t>
            </w:r>
          </w:p>
          <w:p w14:paraId="7660FF36">
            <w:pPr>
              <w:spacing w:line="320" w:lineRule="exact"/>
              <w:rPr>
                <w:rFonts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、反馈及跟进。由投标人协助采购人向项目公司反馈核准后的绩效考核结果分析报告，并跟进项目公司的整改落实情况，将整改结果及时递交采购人。</w:t>
            </w:r>
          </w:p>
          <w:p w14:paraId="05903BD8">
            <w:pPr>
              <w:spacing w:line="320" w:lineRule="exact"/>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、绩效考核相关资料归档。绩效考核工作结束后，由投标人将绩效考核工作过程中的所有相关资料进行归档管理。</w:t>
            </w:r>
          </w:p>
          <w:p w14:paraId="5C6B5182">
            <w:pPr>
              <w:spacing w:line="320" w:lineRule="exact"/>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、进度控制。就本项目绩效考核工作进度定时定期向采购人进行必要的汇报。</w:t>
            </w:r>
          </w:p>
          <w:p w14:paraId="02C7AFFF">
            <w:pPr>
              <w:spacing w:line="320" w:lineRule="exact"/>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、协助采购人完成</w:t>
            </w:r>
            <w:r>
              <w:rPr>
                <w:rFonts w:hint="eastAsia" w:ascii="宋体" w:hAnsi="宋体"/>
                <w:color w:val="auto"/>
                <w:szCs w:val="21"/>
                <w:highlight w:val="none"/>
                <w:lang w:val="en-US" w:eastAsia="zh-CN"/>
              </w:rPr>
              <w:t>临时指派的项目绩效考核工作（如有）</w:t>
            </w:r>
            <w:r>
              <w:rPr>
                <w:rFonts w:hint="eastAsia" w:ascii="宋体" w:hAnsi="宋体"/>
                <w:color w:val="auto"/>
                <w:szCs w:val="21"/>
                <w:highlight w:val="none"/>
              </w:rPr>
              <w:t>提取运营维护保函项下相应金额（如有）等工作。</w:t>
            </w:r>
          </w:p>
        </w:tc>
        <w:tc>
          <w:tcPr>
            <w:tcW w:w="853" w:type="dxa"/>
            <w:tcBorders>
              <w:top w:val="single" w:color="auto" w:sz="4" w:space="0"/>
              <w:left w:val="single" w:color="auto" w:sz="4" w:space="0"/>
              <w:right w:val="single" w:color="auto" w:sz="4" w:space="0"/>
            </w:tcBorders>
            <w:noWrap w:val="0"/>
            <w:vAlign w:val="center"/>
          </w:tcPr>
          <w:p w14:paraId="286AD975">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24.89</w:t>
            </w:r>
          </w:p>
        </w:tc>
        <w:tc>
          <w:tcPr>
            <w:tcW w:w="946" w:type="dxa"/>
            <w:vMerge w:val="continue"/>
            <w:tcBorders>
              <w:left w:val="single" w:color="auto" w:sz="4" w:space="0"/>
              <w:right w:val="single" w:color="auto" w:sz="4" w:space="0"/>
            </w:tcBorders>
            <w:noWrap w:val="0"/>
            <w:vAlign w:val="center"/>
          </w:tcPr>
          <w:p w14:paraId="68DFFF5C">
            <w:pPr>
              <w:spacing w:line="320" w:lineRule="exact"/>
              <w:jc w:val="center"/>
              <w:rPr>
                <w:rFonts w:hint="eastAsia" w:ascii="宋体" w:hAnsi="宋体"/>
                <w:color w:val="auto"/>
                <w:szCs w:val="21"/>
                <w:highlight w:val="none"/>
              </w:rPr>
            </w:pPr>
          </w:p>
        </w:tc>
      </w:tr>
      <w:tr w14:paraId="25C00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vMerge w:val="continue"/>
            <w:tcBorders>
              <w:left w:val="single" w:color="auto" w:sz="4" w:space="0"/>
              <w:right w:val="single" w:color="auto" w:sz="4" w:space="0"/>
            </w:tcBorders>
            <w:noWrap w:val="0"/>
            <w:vAlign w:val="top"/>
          </w:tcPr>
          <w:p w14:paraId="2E5232CE">
            <w:pPr>
              <w:spacing w:line="320" w:lineRule="exact"/>
              <w:jc w:val="center"/>
              <w:rPr>
                <w:rFonts w:hint="eastAsia" w:ascii="宋体" w:hAnsi="宋体"/>
                <w:bCs/>
                <w:color w:val="auto"/>
                <w:szCs w:val="21"/>
                <w:highlight w:val="none"/>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59A082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B32A1BB">
            <w:pPr>
              <w:spacing w:line="320" w:lineRule="exact"/>
              <w:jc w:val="center"/>
              <w:rPr>
                <w:rFonts w:hint="eastAsia" w:ascii="宋体" w:hAnsi="宋体"/>
                <w:color w:val="auto"/>
                <w:szCs w:val="21"/>
                <w:highlight w:val="none"/>
              </w:rPr>
            </w:pPr>
            <w:r>
              <w:rPr>
                <w:rFonts w:hint="eastAsia" w:ascii="宋体" w:hAnsi="宋体"/>
                <w:color w:val="auto"/>
                <w:szCs w:val="21"/>
                <w:highlight w:val="none"/>
              </w:rPr>
              <w:t>南宁市城市内河黑臭水体治理工程PPP项目运营期（202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614" w:type="dxa"/>
            <w:tcBorders>
              <w:top w:val="single" w:color="auto" w:sz="4" w:space="0"/>
              <w:left w:val="single" w:color="auto" w:sz="4" w:space="0"/>
              <w:right w:val="single" w:color="auto" w:sz="4" w:space="0"/>
            </w:tcBorders>
            <w:noWrap w:val="0"/>
            <w:vAlign w:val="center"/>
          </w:tcPr>
          <w:p w14:paraId="71F1C54D">
            <w:pPr>
              <w:spacing w:line="320" w:lineRule="exact"/>
              <w:rPr>
                <w:rFonts w:hint="eastAsia" w:ascii="宋体" w:hAnsi="宋体"/>
                <w:color w:val="auto"/>
                <w:szCs w:val="21"/>
                <w:highlight w:val="none"/>
              </w:rPr>
            </w:pPr>
            <w:r>
              <w:rPr>
                <w:rFonts w:hint="eastAsia" w:ascii="宋体" w:hAnsi="宋体"/>
                <w:color w:val="auto"/>
                <w:szCs w:val="21"/>
                <w:highlight w:val="none"/>
              </w:rPr>
              <w:t>1项</w:t>
            </w:r>
          </w:p>
        </w:tc>
        <w:tc>
          <w:tcPr>
            <w:tcW w:w="5559" w:type="dxa"/>
            <w:tcBorders>
              <w:top w:val="single" w:color="auto" w:sz="4" w:space="0"/>
              <w:left w:val="single" w:color="auto" w:sz="4" w:space="0"/>
              <w:bottom w:val="single" w:color="auto" w:sz="4" w:space="0"/>
              <w:right w:val="single" w:color="auto" w:sz="4" w:space="0"/>
            </w:tcBorders>
            <w:noWrap w:val="0"/>
            <w:vAlign w:val="center"/>
          </w:tcPr>
          <w:p w14:paraId="6E71AF7C">
            <w:pPr>
              <w:spacing w:line="320" w:lineRule="exact"/>
              <w:rPr>
                <w:rFonts w:ascii="宋体" w:hAnsi="宋体"/>
                <w:color w:val="auto"/>
                <w:szCs w:val="21"/>
                <w:highlight w:val="none"/>
              </w:rPr>
            </w:pPr>
            <w:r>
              <w:rPr>
                <w:rFonts w:hint="eastAsia" w:ascii="宋体" w:hAnsi="宋体"/>
                <w:color w:val="auto"/>
                <w:szCs w:val="21"/>
                <w:highlight w:val="none"/>
              </w:rPr>
              <w:t>一、投标人依据《南宁市城市内河黑臭水体治理工程</w:t>
            </w:r>
            <w:r>
              <w:rPr>
                <w:rFonts w:ascii="宋体" w:hAnsi="宋体"/>
                <w:color w:val="auto"/>
                <w:szCs w:val="21"/>
                <w:highlight w:val="none"/>
              </w:rPr>
              <w:t>PPP</w:t>
            </w:r>
            <w:r>
              <w:rPr>
                <w:rFonts w:hint="eastAsia" w:ascii="宋体" w:hAnsi="宋体"/>
                <w:color w:val="auto"/>
                <w:szCs w:val="21"/>
                <w:highlight w:val="none"/>
              </w:rPr>
              <w:t>项目协议》及其相关补充协议规定对西明江、石埠河、石灵河、细冲沟、凤凰江、二坑溪等六条内河黑臭水体治理设施运营、河道水质和西明江污水处理厂出水水质情况开展南宁市城市内河黑臭水体治理工程</w:t>
            </w:r>
            <w:r>
              <w:rPr>
                <w:rFonts w:ascii="宋体" w:hAnsi="宋体"/>
                <w:color w:val="auto"/>
                <w:szCs w:val="21"/>
                <w:highlight w:val="none"/>
              </w:rPr>
              <w:t>PPP</w:t>
            </w:r>
            <w:r>
              <w:rPr>
                <w:rFonts w:hint="eastAsia" w:ascii="宋体" w:hAnsi="宋体"/>
                <w:color w:val="auto"/>
                <w:szCs w:val="21"/>
                <w:highlight w:val="none"/>
              </w:rPr>
              <w:t>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年运营期内绩效考核工作。</w:t>
            </w:r>
          </w:p>
          <w:p w14:paraId="05508392">
            <w:pPr>
              <w:spacing w:line="320" w:lineRule="exact"/>
              <w:rPr>
                <w:rFonts w:ascii="宋体" w:hAnsi="宋体"/>
                <w:color w:val="auto"/>
                <w:szCs w:val="21"/>
                <w:highlight w:val="none"/>
              </w:rPr>
            </w:pPr>
            <w:r>
              <w:rPr>
                <w:rFonts w:hint="eastAsia" w:ascii="宋体" w:hAnsi="宋体"/>
                <w:color w:val="auto"/>
                <w:szCs w:val="21"/>
                <w:highlight w:val="none"/>
              </w:rPr>
              <w:t>（一）投标人对南宁市城市内河黑臭水体治理工程</w:t>
            </w:r>
            <w:r>
              <w:rPr>
                <w:rFonts w:ascii="宋体" w:hAnsi="宋体"/>
                <w:color w:val="auto"/>
                <w:szCs w:val="21"/>
                <w:highlight w:val="none"/>
              </w:rPr>
              <w:t>PPP</w:t>
            </w:r>
            <w:r>
              <w:rPr>
                <w:rFonts w:hint="eastAsia" w:ascii="宋体" w:hAnsi="宋体"/>
                <w:color w:val="auto"/>
                <w:szCs w:val="21"/>
                <w:highlight w:val="none"/>
              </w:rPr>
              <w:t>项目202</w:t>
            </w:r>
            <w:r>
              <w:rPr>
                <w:rFonts w:hint="eastAsia" w:ascii="宋体" w:hAnsi="宋体"/>
                <w:color w:val="auto"/>
                <w:szCs w:val="21"/>
                <w:highlight w:val="none"/>
                <w:lang w:val="en-US" w:eastAsia="zh-CN"/>
              </w:rPr>
              <w:t>6年</w:t>
            </w:r>
            <w:r>
              <w:rPr>
                <w:rFonts w:hint="eastAsia" w:ascii="宋体" w:hAnsi="宋体"/>
                <w:color w:val="auto"/>
                <w:szCs w:val="21"/>
                <w:highlight w:val="none"/>
              </w:rPr>
              <w:t>至202</w:t>
            </w:r>
            <w:r>
              <w:rPr>
                <w:rFonts w:hint="eastAsia" w:ascii="宋体" w:hAnsi="宋体"/>
                <w:color w:val="auto"/>
                <w:szCs w:val="21"/>
                <w:highlight w:val="none"/>
                <w:lang w:val="en-US" w:eastAsia="zh-CN"/>
              </w:rPr>
              <w:t>7</w:t>
            </w:r>
            <w:r>
              <w:rPr>
                <w:rFonts w:hint="eastAsia" w:ascii="宋体" w:hAnsi="宋体"/>
                <w:color w:val="auto"/>
                <w:szCs w:val="21"/>
                <w:highlight w:val="none"/>
              </w:rPr>
              <w:t>年运营期内设施运营维护状况（基本安全、日常维修养护、环境卫生、记录档案、应急事故急救和预案）、安全生产、环境保护、社会效果、黑臭水体治理设施（包括但不限于污水处理厂（站）、污水管网（井）、提升泵站、排口整治治、信息化</w:t>
            </w:r>
            <w:r>
              <w:rPr>
                <w:rFonts w:ascii="宋体" w:hAnsi="宋体"/>
                <w:color w:val="auto"/>
                <w:szCs w:val="21"/>
                <w:highlight w:val="none"/>
              </w:rPr>
              <w:t>设施、</w:t>
            </w:r>
            <w:r>
              <w:rPr>
                <w:rFonts w:hint="eastAsia" w:ascii="宋体" w:hAnsi="宋体"/>
                <w:color w:val="auto"/>
                <w:szCs w:val="21"/>
                <w:highlight w:val="none"/>
              </w:rPr>
              <w:t>生态修复设施等内容）运营情况、河道水质（西明江、石埠河、石灵河、细冲沟、凤凰江、二坑溪等六条内河）达标情况、西明江污水处理厂出水水质状况等内容进行深入分析，对协议（合同）约定的绩效考核体系提出更合理的意见建议，优化项目考核，制定详细绩效考核指标及评分方法，编制本项目绩效考核实施方案，优化考核体系，加强对社会资本有效管理，并配合采购人完成和社会资本方关于对绩效考核体系优化的谈判。</w:t>
            </w:r>
          </w:p>
          <w:p w14:paraId="036B612C">
            <w:pPr>
              <w:spacing w:line="320" w:lineRule="exact"/>
              <w:rPr>
                <w:rFonts w:ascii="宋体" w:hAnsi="宋体"/>
                <w:color w:val="auto"/>
                <w:szCs w:val="21"/>
                <w:highlight w:val="none"/>
              </w:rPr>
            </w:pPr>
            <w:r>
              <w:rPr>
                <w:rFonts w:hint="eastAsia" w:ascii="宋体" w:hAnsi="宋体"/>
                <w:color w:val="auto"/>
                <w:szCs w:val="21"/>
                <w:highlight w:val="none"/>
              </w:rPr>
              <w:t>▲（二）组建专业人员组成绩效考核机构（团队），根据已确定的实施方案，对本项目产出、运营状况等内容进行现场检查</w:t>
            </w:r>
            <w:r>
              <w:rPr>
                <w:rFonts w:ascii="宋体" w:hAnsi="宋体"/>
                <w:color w:val="auto"/>
                <w:szCs w:val="21"/>
                <w:highlight w:val="none"/>
              </w:rPr>
              <w:t>、</w:t>
            </w:r>
            <w:r>
              <w:rPr>
                <w:rFonts w:hint="eastAsia" w:ascii="宋体" w:hAnsi="宋体"/>
                <w:color w:val="auto"/>
                <w:szCs w:val="21"/>
                <w:highlight w:val="none"/>
              </w:rPr>
              <w:t>绩效考评</w:t>
            </w:r>
            <w:r>
              <w:rPr>
                <w:rFonts w:hint="eastAsia" w:ascii="宋体" w:hAnsi="宋体"/>
                <w:color w:val="auto"/>
                <w:szCs w:val="21"/>
                <w:highlight w:val="none"/>
                <w:lang w:eastAsia="zh-CN"/>
              </w:rPr>
              <w:t>，如遇项目运营内容及范围有所调整，绩效考核的内容及范围应根据项目实际情况作相应调整</w:t>
            </w:r>
            <w:r>
              <w:rPr>
                <w:rFonts w:hint="eastAsia" w:ascii="宋体" w:hAnsi="宋体"/>
                <w:color w:val="auto"/>
                <w:szCs w:val="21"/>
                <w:highlight w:val="none"/>
              </w:rPr>
              <w:t>。其中配合采购人或政府职能部门开展的临时考核（不定期对考核对象在污水处理厂、管网、泵站、排口等方面进行督查或对西明江污水处理厂出水和西明江、石埠河、石灵河、细冲沟、凤凰江、二坑溪等六条内河河道水质进行抽检），由采购人通知投标人不定期开展，不限定次数；由投标人开展临时考核应与当月、半年的检查工作结合自主开展，并配合做好由财政部门</w:t>
            </w:r>
            <w:r>
              <w:rPr>
                <w:rFonts w:ascii="宋体" w:hAnsi="宋体"/>
                <w:color w:val="auto"/>
                <w:szCs w:val="21"/>
                <w:highlight w:val="none"/>
              </w:rPr>
              <w:t>会同</w:t>
            </w:r>
            <w:r>
              <w:rPr>
                <w:rFonts w:hint="eastAsia" w:ascii="宋体" w:hAnsi="宋体"/>
                <w:color w:val="auto"/>
                <w:szCs w:val="21"/>
                <w:highlight w:val="none"/>
              </w:rPr>
              <w:t>采购人组织政府有关职能部门共同参与的常规考核工作</w:t>
            </w:r>
            <w:r>
              <w:rPr>
                <w:rFonts w:hint="eastAsia" w:ascii="宋体" w:hAnsi="宋体"/>
                <w:color w:val="auto"/>
                <w:szCs w:val="21"/>
                <w:highlight w:val="none"/>
                <w:lang w:eastAsia="zh-CN"/>
              </w:rPr>
              <w:t>（</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下</w:t>
            </w:r>
            <w:r>
              <w:rPr>
                <w:rFonts w:hint="eastAsia" w:ascii="宋体" w:hAnsi="宋体"/>
                <w:color w:val="auto"/>
                <w:szCs w:val="21"/>
                <w:highlight w:val="none"/>
              </w:rPr>
              <w:t>半年1次， 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上半年</w:t>
            </w:r>
            <w:r>
              <w:rPr>
                <w:rFonts w:hint="eastAsia" w:ascii="宋体" w:hAnsi="宋体"/>
                <w:color w:val="auto"/>
                <w:szCs w:val="21"/>
                <w:highlight w:val="none"/>
              </w:rPr>
              <w:t>1次</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rPr>
              <w:t>出具并提交绩效考核报告，办理绩效考核报告备案工作。</w:t>
            </w:r>
          </w:p>
          <w:p w14:paraId="5A49090C">
            <w:pPr>
              <w:spacing w:line="320" w:lineRule="exact"/>
              <w:rPr>
                <w:rFonts w:ascii="宋体" w:hAnsi="宋体"/>
                <w:color w:val="auto"/>
                <w:szCs w:val="21"/>
                <w:highlight w:val="none"/>
              </w:rPr>
            </w:pPr>
            <w:r>
              <w:rPr>
                <w:rFonts w:hint="eastAsia" w:ascii="宋体" w:hAnsi="宋体"/>
                <w:color w:val="auto"/>
                <w:szCs w:val="21"/>
                <w:highlight w:val="none"/>
              </w:rPr>
              <w:t>▲（三）收集项目范围内当月、半年度等降雨情报、各排口截污溢流情况、各排口污水直排情况、新增（减）污染源情况</w:t>
            </w:r>
            <w:r>
              <w:rPr>
                <w:rFonts w:ascii="宋体" w:hAnsi="宋体"/>
                <w:color w:val="auto"/>
                <w:szCs w:val="21"/>
                <w:highlight w:val="none"/>
              </w:rPr>
              <w:t>,</w:t>
            </w:r>
            <w:r>
              <w:rPr>
                <w:rFonts w:hint="eastAsia" w:ascii="宋体" w:hAnsi="宋体"/>
                <w:color w:val="auto"/>
                <w:szCs w:val="21"/>
                <w:highlight w:val="none"/>
              </w:rPr>
              <w:t>污水处理厂、管网、泵站等设施设备运营维护情况等，收集汇总第三方监测机构提供的水质监测报告，并对</w:t>
            </w:r>
            <w:r>
              <w:rPr>
                <w:rFonts w:ascii="宋体" w:hAnsi="宋体"/>
                <w:color w:val="auto"/>
                <w:szCs w:val="21"/>
                <w:highlight w:val="none"/>
              </w:rPr>
              <w:t>考核现场及资料检查（</w:t>
            </w:r>
            <w:r>
              <w:rPr>
                <w:rFonts w:hint="eastAsia" w:ascii="宋体" w:hAnsi="宋体"/>
                <w:color w:val="auto"/>
                <w:szCs w:val="21"/>
                <w:highlight w:val="none"/>
              </w:rPr>
              <w:t>查阅</w:t>
            </w:r>
            <w:r>
              <w:rPr>
                <w:rFonts w:ascii="宋体" w:hAnsi="宋体"/>
                <w:color w:val="auto"/>
                <w:szCs w:val="21"/>
                <w:highlight w:val="none"/>
              </w:rPr>
              <w:t>）情况</w:t>
            </w:r>
            <w:r>
              <w:rPr>
                <w:rFonts w:hint="eastAsia" w:ascii="宋体" w:hAnsi="宋体"/>
                <w:color w:val="auto"/>
                <w:szCs w:val="21"/>
                <w:highlight w:val="none"/>
              </w:rPr>
              <w:t>进行分析，按照</w:t>
            </w:r>
            <w:r>
              <w:rPr>
                <w:rFonts w:ascii="宋体" w:hAnsi="宋体"/>
                <w:color w:val="auto"/>
                <w:szCs w:val="21"/>
                <w:highlight w:val="none"/>
              </w:rPr>
              <w:t>PPP</w:t>
            </w:r>
            <w:r>
              <w:rPr>
                <w:rFonts w:hint="eastAsia" w:ascii="宋体" w:hAnsi="宋体"/>
                <w:color w:val="auto"/>
                <w:szCs w:val="21"/>
                <w:highlight w:val="none"/>
              </w:rPr>
              <w:t>协议（合同）约定对本项目进行考核打分，作为采购人对项目公司支付政府付费的重要依据。投标人每月对水质监测结果进行统计，即统计每月水质检测达标率，每六个月根据考核标准计算水质考核结果，并与设施设备运营维护考核结果汇总后计算该期（六个月为一周期）考核得分，出具绩效考核报告，并将经采购人同意的绩效考核报告提交财政部门（政府和社会资本合作中心）备案。</w:t>
            </w:r>
          </w:p>
          <w:p w14:paraId="04DEF63B">
            <w:pPr>
              <w:spacing w:line="320" w:lineRule="exact"/>
              <w:rPr>
                <w:rFonts w:hint="default" w:ascii="宋体" w:hAnsi="宋体" w:eastAsia="宋体"/>
                <w:b/>
                <w:color w:val="auto"/>
                <w:szCs w:val="21"/>
                <w:highlight w:val="none"/>
                <w:lang w:val="en-US" w:eastAsia="zh-CN"/>
              </w:rPr>
            </w:pPr>
            <w:r>
              <w:rPr>
                <w:rFonts w:hint="eastAsia" w:ascii="宋体" w:hAnsi="宋体"/>
                <w:color w:val="auto"/>
                <w:szCs w:val="21"/>
                <w:highlight w:val="none"/>
              </w:rPr>
              <w:t>▲（四）2</w:t>
            </w:r>
            <w:r>
              <w:rPr>
                <w:rFonts w:ascii="宋体" w:hAnsi="宋体"/>
                <w:color w:val="auto"/>
                <w:szCs w:val="21"/>
                <w:highlight w:val="none"/>
              </w:rPr>
              <w:t>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下</w:t>
            </w:r>
            <w:r>
              <w:rPr>
                <w:rFonts w:hint="eastAsia" w:ascii="宋体" w:hAnsi="宋体"/>
                <w:color w:val="auto"/>
                <w:szCs w:val="21"/>
                <w:highlight w:val="none"/>
              </w:rPr>
              <w:t>半年提交1次绩效考核报告，2</w:t>
            </w:r>
            <w:r>
              <w:rPr>
                <w:rFonts w:ascii="宋体" w:hAnsi="宋体"/>
                <w:color w:val="auto"/>
                <w:szCs w:val="21"/>
                <w:highlight w:val="none"/>
              </w:rPr>
              <w:t>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上</w:t>
            </w:r>
            <w:r>
              <w:rPr>
                <w:rFonts w:hint="eastAsia" w:ascii="宋体" w:hAnsi="宋体"/>
                <w:color w:val="auto"/>
                <w:szCs w:val="21"/>
                <w:highlight w:val="none"/>
              </w:rPr>
              <w:t>半年提交1次绩效考核报告</w:t>
            </w:r>
            <w:r>
              <w:rPr>
                <w:rFonts w:hint="eastAsia" w:ascii="宋体" w:hAnsi="宋体"/>
                <w:color w:val="auto"/>
                <w:szCs w:val="21"/>
                <w:highlight w:val="none"/>
                <w:lang w:eastAsia="zh-CN"/>
              </w:rPr>
              <w:t>，</w:t>
            </w:r>
            <w:r>
              <w:rPr>
                <w:rFonts w:hint="eastAsia" w:ascii="宋体" w:hAnsi="宋体"/>
                <w:color w:val="auto"/>
                <w:szCs w:val="21"/>
                <w:highlight w:val="none"/>
              </w:rPr>
              <w:t>共</w:t>
            </w:r>
            <w:r>
              <w:rPr>
                <w:rFonts w:ascii="宋体" w:hAnsi="宋体"/>
                <w:color w:val="auto"/>
                <w:szCs w:val="21"/>
                <w:highlight w:val="none"/>
              </w:rPr>
              <w:t>2</w:t>
            </w:r>
            <w:r>
              <w:rPr>
                <w:rFonts w:hint="eastAsia" w:ascii="宋体" w:hAnsi="宋体"/>
                <w:color w:val="auto"/>
                <w:szCs w:val="21"/>
                <w:highlight w:val="none"/>
              </w:rPr>
              <w:t>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于考核工作完成后5个工作日内提交。</w:t>
            </w:r>
          </w:p>
          <w:p w14:paraId="3906FD93">
            <w:pPr>
              <w:spacing w:line="32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五</w:t>
            </w:r>
            <w:r>
              <w:rPr>
                <w:rFonts w:ascii="宋体" w:hAnsi="宋体"/>
                <w:color w:val="auto"/>
                <w:szCs w:val="21"/>
                <w:highlight w:val="none"/>
              </w:rPr>
              <w:t>）</w:t>
            </w:r>
            <w:r>
              <w:rPr>
                <w:rFonts w:hint="eastAsia" w:ascii="宋体" w:hAnsi="宋体"/>
                <w:color w:val="auto"/>
                <w:szCs w:val="21"/>
                <w:highlight w:val="none"/>
              </w:rPr>
              <w:t>编制考核手册。</w:t>
            </w:r>
          </w:p>
          <w:p w14:paraId="1E1730B3">
            <w:pPr>
              <w:spacing w:line="320" w:lineRule="exact"/>
              <w:rPr>
                <w:rFonts w:ascii="宋体" w:hAnsi="宋体"/>
                <w:color w:val="auto"/>
                <w:szCs w:val="21"/>
                <w:highlight w:val="none"/>
              </w:rPr>
            </w:pPr>
            <w:r>
              <w:rPr>
                <w:rFonts w:hint="eastAsia" w:ascii="宋体" w:hAnsi="宋体"/>
                <w:color w:val="auto"/>
                <w:szCs w:val="21"/>
                <w:highlight w:val="none"/>
              </w:rPr>
              <w:t>（六）现场考核频次</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51"/>
              <w:gridCol w:w="2428"/>
            </w:tblGrid>
            <w:tr w14:paraId="730E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22" w:type="pct"/>
                  <w:gridSpan w:val="2"/>
                  <w:tcBorders>
                    <w:top w:val="single" w:color="auto" w:sz="4" w:space="0"/>
                    <w:left w:val="single" w:color="auto" w:sz="4" w:space="0"/>
                    <w:bottom w:val="single" w:color="auto" w:sz="4" w:space="0"/>
                    <w:right w:val="single" w:color="auto" w:sz="4" w:space="0"/>
                  </w:tcBorders>
                  <w:noWrap w:val="0"/>
                  <w:vAlign w:val="center"/>
                </w:tcPr>
                <w:p w14:paraId="791BB1C5">
                  <w:pPr>
                    <w:widowControl/>
                    <w:spacing w:line="320" w:lineRule="exact"/>
                    <w:jc w:val="center"/>
                    <w:rPr>
                      <w:rFonts w:ascii="宋体" w:hAnsi="宋体"/>
                      <w:color w:val="auto"/>
                      <w:szCs w:val="21"/>
                      <w:highlight w:val="none"/>
                    </w:rPr>
                  </w:pPr>
                  <w:r>
                    <w:rPr>
                      <w:rFonts w:hint="eastAsia" w:ascii="宋体" w:hAnsi="宋体"/>
                      <w:color w:val="auto"/>
                      <w:szCs w:val="21"/>
                      <w:highlight w:val="none"/>
                    </w:rPr>
                    <w:t>项目</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502CB828">
                  <w:pPr>
                    <w:widowControl/>
                    <w:spacing w:line="320" w:lineRule="exact"/>
                    <w:jc w:val="center"/>
                    <w:rPr>
                      <w:rFonts w:ascii="宋体" w:hAnsi="宋体"/>
                      <w:color w:val="auto"/>
                      <w:szCs w:val="21"/>
                      <w:highlight w:val="none"/>
                    </w:rPr>
                  </w:pPr>
                  <w:r>
                    <w:rPr>
                      <w:rFonts w:hint="eastAsia" w:ascii="宋体" w:hAnsi="宋体"/>
                      <w:color w:val="auto"/>
                      <w:szCs w:val="21"/>
                      <w:highlight w:val="none"/>
                    </w:rPr>
                    <w:t>考核频次</w:t>
                  </w:r>
                </w:p>
              </w:tc>
            </w:tr>
            <w:tr w14:paraId="14C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43A61053">
                  <w:pPr>
                    <w:widowControl/>
                    <w:spacing w:line="320" w:lineRule="exact"/>
                    <w:jc w:val="center"/>
                    <w:rPr>
                      <w:rFonts w:ascii="宋体" w:hAnsi="宋体"/>
                      <w:color w:val="auto"/>
                      <w:szCs w:val="21"/>
                      <w:highlight w:val="none"/>
                    </w:rPr>
                  </w:pPr>
                  <w:r>
                    <w:rPr>
                      <w:rFonts w:hint="eastAsia" w:ascii="宋体" w:hAnsi="宋体"/>
                      <w:color w:val="auto"/>
                      <w:szCs w:val="21"/>
                      <w:highlight w:val="none"/>
                    </w:rPr>
                    <w:t>（一）基本安全</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5011396F">
                  <w:pPr>
                    <w:widowControl/>
                    <w:spacing w:line="320" w:lineRule="exact"/>
                    <w:rPr>
                      <w:rFonts w:ascii="宋体" w:hAnsi="宋体"/>
                      <w:color w:val="auto"/>
                      <w:szCs w:val="21"/>
                      <w:highlight w:val="none"/>
                    </w:rPr>
                  </w:pPr>
                  <w:r>
                    <w:rPr>
                      <w:rFonts w:hint="eastAsia" w:ascii="宋体" w:hAnsi="宋体"/>
                      <w:color w:val="auto"/>
                      <w:szCs w:val="21"/>
                      <w:highlight w:val="none"/>
                    </w:rPr>
                    <w:t>技术操作规程、安全操作规程及岗位职责等制度是否健全</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43A83E66">
                  <w:pPr>
                    <w:widowControl/>
                    <w:spacing w:line="320" w:lineRule="exact"/>
                    <w:rPr>
                      <w:rFonts w:ascii="宋体" w:hAnsi="宋体"/>
                      <w:color w:val="auto"/>
                      <w:szCs w:val="21"/>
                      <w:highlight w:val="none"/>
                    </w:rPr>
                  </w:pPr>
                  <w:r>
                    <w:rPr>
                      <w:rFonts w:hint="eastAsia" w:ascii="宋体" w:hAnsi="宋体"/>
                      <w:color w:val="auto"/>
                      <w:szCs w:val="21"/>
                      <w:highlight w:val="none"/>
                    </w:rPr>
                    <w:t>每个月检查</w:t>
                  </w:r>
                  <w:r>
                    <w:rPr>
                      <w:rFonts w:ascii="宋体" w:hAnsi="宋体"/>
                      <w:color w:val="auto"/>
                      <w:szCs w:val="21"/>
                      <w:highlight w:val="none"/>
                    </w:rPr>
                    <w:t>1</w:t>
                  </w:r>
                  <w:r>
                    <w:rPr>
                      <w:rFonts w:hint="eastAsia" w:ascii="宋体" w:hAnsi="宋体"/>
                      <w:color w:val="auto"/>
                      <w:szCs w:val="21"/>
                      <w:highlight w:val="none"/>
                    </w:rPr>
                    <w:t>次（含集中考核）。</w:t>
                  </w:r>
                </w:p>
              </w:tc>
            </w:tr>
            <w:tr w14:paraId="1379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6897B9FF">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1F63C7DB">
                  <w:pPr>
                    <w:widowControl/>
                    <w:spacing w:line="320" w:lineRule="exact"/>
                    <w:rPr>
                      <w:rFonts w:ascii="宋体" w:hAnsi="宋体"/>
                      <w:color w:val="auto"/>
                      <w:szCs w:val="21"/>
                      <w:highlight w:val="none"/>
                    </w:rPr>
                  </w:pPr>
                  <w:r>
                    <w:rPr>
                      <w:rFonts w:hint="eastAsia" w:ascii="宋体" w:hAnsi="宋体"/>
                      <w:color w:val="auto"/>
                      <w:szCs w:val="21"/>
                      <w:highlight w:val="none"/>
                    </w:rPr>
                    <w:t>操作人员安全教育培训计划</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39C529AA">
                  <w:pPr>
                    <w:widowControl/>
                    <w:spacing w:line="320" w:lineRule="exact"/>
                    <w:rPr>
                      <w:rFonts w:ascii="宋体" w:hAnsi="宋体"/>
                      <w:color w:val="auto"/>
                      <w:szCs w:val="21"/>
                      <w:highlight w:val="none"/>
                    </w:rPr>
                  </w:pPr>
                </w:p>
              </w:tc>
            </w:tr>
            <w:tr w14:paraId="5608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F46C242">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355D1DE3">
                  <w:pPr>
                    <w:widowControl/>
                    <w:spacing w:line="320" w:lineRule="exact"/>
                    <w:rPr>
                      <w:rFonts w:ascii="宋体" w:hAnsi="宋体"/>
                      <w:color w:val="auto"/>
                      <w:szCs w:val="21"/>
                      <w:highlight w:val="none"/>
                    </w:rPr>
                  </w:pPr>
                  <w:r>
                    <w:rPr>
                      <w:rFonts w:hint="eastAsia" w:ascii="宋体" w:hAnsi="宋体"/>
                      <w:color w:val="auto"/>
                      <w:szCs w:val="21"/>
                      <w:highlight w:val="none"/>
                    </w:rPr>
                    <w:t>操作人员健康检查计划</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5B5798CF">
                  <w:pPr>
                    <w:widowControl/>
                    <w:spacing w:line="320" w:lineRule="exact"/>
                    <w:rPr>
                      <w:rFonts w:ascii="宋体" w:hAnsi="宋体"/>
                      <w:color w:val="auto"/>
                      <w:szCs w:val="21"/>
                      <w:highlight w:val="none"/>
                    </w:rPr>
                  </w:pPr>
                </w:p>
              </w:tc>
            </w:tr>
            <w:tr w14:paraId="12E1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6F637B42">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2611BCC6">
                  <w:pPr>
                    <w:widowControl/>
                    <w:spacing w:line="320" w:lineRule="exact"/>
                    <w:rPr>
                      <w:rFonts w:ascii="宋体" w:hAnsi="宋体"/>
                      <w:color w:val="auto"/>
                      <w:szCs w:val="21"/>
                      <w:highlight w:val="none"/>
                    </w:rPr>
                  </w:pPr>
                  <w:r>
                    <w:rPr>
                      <w:rFonts w:hint="eastAsia" w:ascii="宋体" w:hAnsi="宋体"/>
                      <w:color w:val="auto"/>
                      <w:szCs w:val="21"/>
                      <w:highlight w:val="none"/>
                    </w:rPr>
                    <w:t>消防器材与安全设施配套齐全</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6989F792">
                  <w:pPr>
                    <w:widowControl/>
                    <w:spacing w:line="320" w:lineRule="exact"/>
                    <w:rPr>
                      <w:rFonts w:ascii="宋体" w:hAnsi="宋体"/>
                      <w:color w:val="auto"/>
                      <w:szCs w:val="21"/>
                      <w:highlight w:val="none"/>
                    </w:rPr>
                  </w:pPr>
                </w:p>
              </w:tc>
            </w:tr>
            <w:tr w14:paraId="3F94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D8CC7D7">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763CEDA">
                  <w:pPr>
                    <w:widowControl/>
                    <w:spacing w:line="320" w:lineRule="exact"/>
                    <w:rPr>
                      <w:rFonts w:ascii="宋体" w:hAnsi="宋体"/>
                      <w:color w:val="auto"/>
                      <w:szCs w:val="21"/>
                      <w:highlight w:val="none"/>
                    </w:rPr>
                  </w:pPr>
                  <w:r>
                    <w:rPr>
                      <w:rFonts w:hint="eastAsia" w:ascii="宋体" w:hAnsi="宋体"/>
                      <w:color w:val="auto"/>
                      <w:szCs w:val="21"/>
                      <w:highlight w:val="none"/>
                    </w:rPr>
                    <w:t>作业基本条件稳定性和安全性保障（如建筑的护栏及扶梯）</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4A0658EB">
                  <w:pPr>
                    <w:widowControl/>
                    <w:spacing w:line="320" w:lineRule="exact"/>
                    <w:rPr>
                      <w:rFonts w:ascii="宋体" w:hAnsi="宋体"/>
                      <w:color w:val="auto"/>
                      <w:szCs w:val="21"/>
                      <w:highlight w:val="none"/>
                    </w:rPr>
                  </w:pPr>
                </w:p>
              </w:tc>
            </w:tr>
            <w:tr w14:paraId="274C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612B9370">
                  <w:pPr>
                    <w:widowControl/>
                    <w:spacing w:line="320" w:lineRule="exact"/>
                    <w:jc w:val="center"/>
                    <w:rPr>
                      <w:rFonts w:ascii="宋体" w:hAnsi="宋体"/>
                      <w:color w:val="auto"/>
                      <w:szCs w:val="21"/>
                      <w:highlight w:val="none"/>
                    </w:rPr>
                  </w:pPr>
                  <w:r>
                    <w:rPr>
                      <w:rFonts w:hint="eastAsia" w:ascii="宋体" w:hAnsi="宋体"/>
                      <w:color w:val="auto"/>
                      <w:szCs w:val="21"/>
                      <w:highlight w:val="none"/>
                    </w:rPr>
                    <w:t>（二）河道整治工程</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5C02F9DC">
                  <w:pPr>
                    <w:widowControl/>
                    <w:spacing w:line="320" w:lineRule="exact"/>
                    <w:rPr>
                      <w:rFonts w:ascii="宋体" w:hAnsi="宋体"/>
                      <w:color w:val="auto"/>
                      <w:szCs w:val="21"/>
                      <w:highlight w:val="none"/>
                    </w:rPr>
                  </w:pPr>
                  <w:r>
                    <w:rPr>
                      <w:rFonts w:hint="eastAsia" w:ascii="宋体" w:hAnsi="宋体"/>
                      <w:color w:val="auto"/>
                      <w:szCs w:val="21"/>
                      <w:highlight w:val="none"/>
                    </w:rPr>
                    <w:t>污水处理厂</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119DB80F">
                  <w:pPr>
                    <w:widowControl/>
                    <w:spacing w:line="320" w:lineRule="exact"/>
                    <w:rPr>
                      <w:rFonts w:ascii="宋体" w:hAnsi="宋体"/>
                      <w:color w:val="auto"/>
                      <w:szCs w:val="21"/>
                      <w:highlight w:val="none"/>
                    </w:rPr>
                  </w:pPr>
                  <w:r>
                    <w:rPr>
                      <w:rFonts w:hint="eastAsia" w:ascii="宋体" w:hAnsi="宋体"/>
                      <w:color w:val="auto"/>
                      <w:szCs w:val="21"/>
                      <w:highlight w:val="none"/>
                    </w:rPr>
                    <w:t>每周抽查</w:t>
                  </w:r>
                  <w:r>
                    <w:rPr>
                      <w:rFonts w:ascii="宋体" w:hAnsi="宋体"/>
                      <w:color w:val="auto"/>
                      <w:szCs w:val="21"/>
                      <w:highlight w:val="none"/>
                    </w:rPr>
                    <w:t>1</w:t>
                  </w:r>
                  <w:r>
                    <w:rPr>
                      <w:rFonts w:hint="eastAsia" w:ascii="宋体" w:hAnsi="宋体"/>
                      <w:color w:val="auto"/>
                      <w:szCs w:val="21"/>
                      <w:highlight w:val="none"/>
                    </w:rPr>
                    <w:t>次（含集中考核），重点检查污水处理厂的运营维护情况，必须确保正常运营。每个月完成</w:t>
                  </w:r>
                  <w:r>
                    <w:rPr>
                      <w:rFonts w:ascii="宋体" w:hAnsi="宋体"/>
                      <w:color w:val="auto"/>
                      <w:szCs w:val="21"/>
                      <w:highlight w:val="none"/>
                    </w:rPr>
                    <w:t>1</w:t>
                  </w:r>
                  <w:r>
                    <w:rPr>
                      <w:rFonts w:hint="eastAsia" w:ascii="宋体" w:hAnsi="宋体"/>
                      <w:color w:val="auto"/>
                      <w:szCs w:val="21"/>
                      <w:highlight w:val="none"/>
                    </w:rPr>
                    <w:t>次全部该设施检查。</w:t>
                  </w:r>
                </w:p>
              </w:tc>
            </w:tr>
            <w:tr w14:paraId="668F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69F57228">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71C5C469">
                  <w:pPr>
                    <w:widowControl/>
                    <w:spacing w:line="320" w:lineRule="exact"/>
                    <w:rPr>
                      <w:rFonts w:ascii="宋体" w:hAnsi="宋体"/>
                      <w:color w:val="auto"/>
                      <w:szCs w:val="21"/>
                      <w:highlight w:val="none"/>
                    </w:rPr>
                  </w:pPr>
                  <w:r>
                    <w:rPr>
                      <w:rFonts w:hint="eastAsia" w:ascii="宋体" w:hAnsi="宋体"/>
                      <w:color w:val="auto"/>
                      <w:szCs w:val="21"/>
                      <w:highlight w:val="none"/>
                    </w:rPr>
                    <w:t>蓄水闸</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29653DD9">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次全部该设施检查（含集中考核）。</w:t>
                  </w:r>
                </w:p>
              </w:tc>
            </w:tr>
            <w:tr w14:paraId="5B38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5A219AB5">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1F83FDB2">
                  <w:pPr>
                    <w:widowControl/>
                    <w:spacing w:line="320" w:lineRule="exact"/>
                    <w:rPr>
                      <w:rFonts w:ascii="宋体" w:hAnsi="宋体"/>
                      <w:color w:val="auto"/>
                      <w:szCs w:val="21"/>
                      <w:highlight w:val="none"/>
                    </w:rPr>
                  </w:pPr>
                  <w:r>
                    <w:rPr>
                      <w:rFonts w:hint="eastAsia" w:ascii="宋体" w:hAnsi="宋体"/>
                      <w:color w:val="auto"/>
                      <w:szCs w:val="21"/>
                      <w:highlight w:val="none"/>
                    </w:rPr>
                    <w:t>排涝闸</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5DC1B9CB">
                  <w:pPr>
                    <w:widowControl/>
                    <w:spacing w:line="320" w:lineRule="exact"/>
                    <w:rPr>
                      <w:rFonts w:ascii="宋体" w:hAnsi="宋体"/>
                      <w:color w:val="auto"/>
                      <w:szCs w:val="21"/>
                      <w:highlight w:val="none"/>
                    </w:rPr>
                  </w:pPr>
                </w:p>
              </w:tc>
            </w:tr>
            <w:tr w14:paraId="0D3A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FB5258B">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7755610F">
                  <w:pPr>
                    <w:widowControl/>
                    <w:spacing w:line="320" w:lineRule="exact"/>
                    <w:rPr>
                      <w:rFonts w:ascii="宋体" w:hAnsi="宋体"/>
                      <w:color w:val="auto"/>
                      <w:szCs w:val="21"/>
                      <w:highlight w:val="none"/>
                    </w:rPr>
                  </w:pPr>
                  <w:r>
                    <w:rPr>
                      <w:rFonts w:hint="eastAsia" w:ascii="宋体" w:hAnsi="宋体"/>
                      <w:color w:val="auto"/>
                      <w:szCs w:val="21"/>
                      <w:highlight w:val="none"/>
                    </w:rPr>
                    <w:t>排涝泵站</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577BD4DA">
                  <w:pPr>
                    <w:widowControl/>
                    <w:spacing w:line="320" w:lineRule="exact"/>
                    <w:rPr>
                      <w:rFonts w:ascii="宋体" w:hAnsi="宋体"/>
                      <w:color w:val="auto"/>
                      <w:szCs w:val="21"/>
                      <w:highlight w:val="none"/>
                    </w:rPr>
                  </w:pPr>
                </w:p>
              </w:tc>
            </w:tr>
            <w:tr w14:paraId="0CA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59153D9F">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34114E66">
                  <w:pPr>
                    <w:widowControl/>
                    <w:spacing w:line="320" w:lineRule="exact"/>
                    <w:rPr>
                      <w:rFonts w:ascii="宋体" w:hAnsi="宋体"/>
                      <w:color w:val="auto"/>
                      <w:szCs w:val="21"/>
                      <w:highlight w:val="none"/>
                    </w:rPr>
                  </w:pPr>
                  <w:r>
                    <w:rPr>
                      <w:rFonts w:hint="eastAsia" w:ascii="宋体" w:hAnsi="宋体"/>
                      <w:color w:val="auto"/>
                      <w:szCs w:val="21"/>
                      <w:highlight w:val="none"/>
                    </w:rPr>
                    <w:t>连通管</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4A6C2D28">
                  <w:pPr>
                    <w:widowControl/>
                    <w:spacing w:line="320" w:lineRule="exact"/>
                    <w:rPr>
                      <w:rFonts w:ascii="宋体" w:hAnsi="宋体"/>
                      <w:color w:val="auto"/>
                      <w:szCs w:val="21"/>
                      <w:highlight w:val="none"/>
                    </w:rPr>
                  </w:pPr>
                </w:p>
              </w:tc>
            </w:tr>
            <w:tr w14:paraId="122F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tcBorders>
                    <w:top w:val="single" w:color="auto" w:sz="4" w:space="0"/>
                    <w:left w:val="single" w:color="auto" w:sz="4" w:space="0"/>
                    <w:bottom w:val="single" w:color="auto" w:sz="4" w:space="0"/>
                    <w:right w:val="single" w:color="auto" w:sz="4" w:space="0"/>
                  </w:tcBorders>
                  <w:noWrap w:val="0"/>
                  <w:vAlign w:val="center"/>
                </w:tcPr>
                <w:p w14:paraId="52CC2342">
                  <w:pPr>
                    <w:widowControl/>
                    <w:spacing w:line="320" w:lineRule="exact"/>
                    <w:jc w:val="left"/>
                    <w:rPr>
                      <w:rFonts w:ascii="宋体" w:hAnsi="宋体"/>
                      <w:color w:val="auto"/>
                      <w:szCs w:val="21"/>
                      <w:highlight w:val="none"/>
                    </w:rPr>
                  </w:pPr>
                  <w:r>
                    <w:rPr>
                      <w:rFonts w:hint="eastAsia" w:ascii="宋体" w:hAnsi="宋体"/>
                      <w:color w:val="auto"/>
                      <w:szCs w:val="21"/>
                      <w:highlight w:val="none"/>
                    </w:rPr>
                    <w:t>（三）河道生态修复工程</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1388E686">
                  <w:pPr>
                    <w:widowControl/>
                    <w:spacing w:line="320" w:lineRule="exact"/>
                    <w:rPr>
                      <w:rFonts w:ascii="宋体" w:hAnsi="宋体"/>
                      <w:color w:val="auto"/>
                      <w:szCs w:val="21"/>
                      <w:highlight w:val="none"/>
                    </w:rPr>
                  </w:pPr>
                  <w:r>
                    <w:rPr>
                      <w:rFonts w:hint="eastAsia" w:ascii="宋体" w:hAnsi="宋体"/>
                      <w:color w:val="auto"/>
                      <w:szCs w:val="21"/>
                      <w:highlight w:val="none"/>
                    </w:rPr>
                    <w:t>湿地、水生植物等。</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1FBB42F5">
                  <w:pPr>
                    <w:widowControl/>
                    <w:spacing w:line="320" w:lineRule="exact"/>
                    <w:rPr>
                      <w:rFonts w:ascii="宋体" w:hAnsi="宋体"/>
                      <w:color w:val="auto"/>
                      <w:szCs w:val="21"/>
                      <w:highlight w:val="none"/>
                    </w:rPr>
                  </w:pPr>
                  <w:r>
                    <w:rPr>
                      <w:rFonts w:hint="eastAsia" w:ascii="宋体" w:hAnsi="宋体"/>
                      <w:color w:val="auto"/>
                      <w:szCs w:val="21"/>
                      <w:highlight w:val="none"/>
                    </w:rPr>
                    <w:t>每周抽查</w:t>
                  </w:r>
                  <w:r>
                    <w:rPr>
                      <w:rFonts w:ascii="宋体" w:hAnsi="宋体"/>
                      <w:color w:val="auto"/>
                      <w:szCs w:val="21"/>
                      <w:highlight w:val="none"/>
                    </w:rPr>
                    <w:t>1</w:t>
                  </w:r>
                  <w:r>
                    <w:rPr>
                      <w:rFonts w:hint="eastAsia" w:ascii="宋体" w:hAnsi="宋体"/>
                      <w:color w:val="auto"/>
                      <w:szCs w:val="21"/>
                      <w:highlight w:val="none"/>
                    </w:rPr>
                    <w:t>次（含集中考核），每个月完成</w:t>
                  </w:r>
                  <w:r>
                    <w:rPr>
                      <w:rFonts w:ascii="宋体" w:hAnsi="宋体"/>
                      <w:color w:val="auto"/>
                      <w:szCs w:val="21"/>
                      <w:highlight w:val="none"/>
                    </w:rPr>
                    <w:t>1</w:t>
                  </w:r>
                  <w:r>
                    <w:rPr>
                      <w:rFonts w:hint="eastAsia" w:ascii="宋体" w:hAnsi="宋体"/>
                      <w:color w:val="auto"/>
                      <w:szCs w:val="21"/>
                      <w:highlight w:val="none"/>
                    </w:rPr>
                    <w:t>次全部该设施检查。</w:t>
                  </w:r>
                </w:p>
              </w:tc>
            </w:tr>
            <w:tr w14:paraId="701F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1F43D0E2">
                  <w:pPr>
                    <w:widowControl/>
                    <w:spacing w:line="320" w:lineRule="exact"/>
                    <w:jc w:val="center"/>
                    <w:rPr>
                      <w:rFonts w:ascii="宋体" w:hAnsi="宋体"/>
                      <w:color w:val="auto"/>
                      <w:szCs w:val="21"/>
                      <w:highlight w:val="none"/>
                    </w:rPr>
                  </w:pPr>
                  <w:r>
                    <w:rPr>
                      <w:rFonts w:hint="eastAsia" w:ascii="宋体" w:hAnsi="宋体"/>
                      <w:color w:val="auto"/>
                      <w:szCs w:val="21"/>
                      <w:highlight w:val="none"/>
                    </w:rPr>
                    <w:t>（四）河道截污工程</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B5C2EDB">
                  <w:pPr>
                    <w:widowControl/>
                    <w:spacing w:line="320" w:lineRule="exact"/>
                    <w:rPr>
                      <w:rFonts w:ascii="宋体" w:hAnsi="宋体"/>
                      <w:color w:val="auto"/>
                      <w:szCs w:val="21"/>
                      <w:highlight w:val="none"/>
                    </w:rPr>
                  </w:pPr>
                  <w:r>
                    <w:rPr>
                      <w:rFonts w:hint="eastAsia" w:ascii="宋体" w:hAnsi="宋体"/>
                      <w:color w:val="auto"/>
                      <w:szCs w:val="21"/>
                      <w:highlight w:val="none"/>
                    </w:rPr>
                    <w:t>截污管网</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15D22A00">
                  <w:pPr>
                    <w:widowControl/>
                    <w:spacing w:line="320" w:lineRule="exact"/>
                    <w:rPr>
                      <w:rFonts w:ascii="宋体" w:hAnsi="宋体"/>
                      <w:color w:val="auto"/>
                      <w:szCs w:val="21"/>
                      <w:highlight w:val="none"/>
                    </w:rPr>
                  </w:pPr>
                  <w:r>
                    <w:rPr>
                      <w:rFonts w:hint="eastAsia" w:ascii="宋体" w:hAnsi="宋体"/>
                      <w:color w:val="auto"/>
                      <w:szCs w:val="21"/>
                      <w:highlight w:val="none"/>
                    </w:rPr>
                    <w:t>每周抽检</w:t>
                  </w:r>
                  <w:r>
                    <w:rPr>
                      <w:rFonts w:ascii="宋体" w:hAnsi="宋体"/>
                      <w:color w:val="auto"/>
                      <w:szCs w:val="21"/>
                      <w:highlight w:val="none"/>
                    </w:rPr>
                    <w:t>1</w:t>
                  </w:r>
                  <w:r>
                    <w:rPr>
                      <w:rFonts w:hint="eastAsia" w:ascii="宋体" w:hAnsi="宋体"/>
                      <w:color w:val="auto"/>
                      <w:szCs w:val="21"/>
                      <w:highlight w:val="none"/>
                    </w:rPr>
                    <w:t>次（含集中考核），每个月完成</w:t>
                  </w:r>
                  <w:r>
                    <w:rPr>
                      <w:rFonts w:ascii="宋体" w:hAnsi="宋体"/>
                      <w:color w:val="auto"/>
                      <w:szCs w:val="21"/>
                      <w:highlight w:val="none"/>
                    </w:rPr>
                    <w:t>1</w:t>
                  </w:r>
                  <w:r>
                    <w:rPr>
                      <w:rFonts w:hint="eastAsia" w:ascii="宋体" w:hAnsi="宋体"/>
                      <w:color w:val="auto"/>
                      <w:szCs w:val="21"/>
                      <w:highlight w:val="none"/>
                    </w:rPr>
                    <w:t>次全部截污管道的清淤、修复等运营情况检查。</w:t>
                  </w:r>
                </w:p>
              </w:tc>
            </w:tr>
            <w:tr w14:paraId="000B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0E6DBF53">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725D118D">
                  <w:pPr>
                    <w:widowControl/>
                    <w:spacing w:line="320" w:lineRule="exact"/>
                    <w:rPr>
                      <w:rFonts w:ascii="宋体" w:hAnsi="宋体"/>
                      <w:color w:val="auto"/>
                      <w:szCs w:val="21"/>
                      <w:highlight w:val="none"/>
                    </w:rPr>
                  </w:pPr>
                  <w:r>
                    <w:rPr>
                      <w:rFonts w:hint="eastAsia" w:ascii="宋体" w:hAnsi="宋体"/>
                      <w:color w:val="auto"/>
                      <w:szCs w:val="21"/>
                      <w:highlight w:val="none"/>
                    </w:rPr>
                    <w:t>配套压力管网</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7E19E3A9">
                  <w:pPr>
                    <w:widowControl/>
                    <w:spacing w:line="320" w:lineRule="exact"/>
                    <w:rPr>
                      <w:rFonts w:ascii="宋体" w:hAnsi="宋体"/>
                      <w:color w:val="auto"/>
                      <w:szCs w:val="21"/>
                      <w:highlight w:val="none"/>
                    </w:rPr>
                  </w:pPr>
                </w:p>
              </w:tc>
            </w:tr>
            <w:tr w14:paraId="49BD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75D77234">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127ADE5F">
                  <w:pPr>
                    <w:widowControl/>
                    <w:spacing w:line="320" w:lineRule="exact"/>
                    <w:rPr>
                      <w:rFonts w:ascii="宋体" w:hAnsi="宋体"/>
                      <w:color w:val="auto"/>
                      <w:szCs w:val="21"/>
                      <w:highlight w:val="none"/>
                    </w:rPr>
                  </w:pPr>
                  <w:r>
                    <w:rPr>
                      <w:rFonts w:hint="eastAsia" w:ascii="宋体" w:hAnsi="宋体"/>
                      <w:color w:val="auto"/>
                      <w:szCs w:val="21"/>
                      <w:highlight w:val="none"/>
                    </w:rPr>
                    <w:t>初期雨水净化装置</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5E946A6E">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次全部该设施检查（含集中考核）。</w:t>
                  </w:r>
                </w:p>
              </w:tc>
            </w:tr>
            <w:tr w14:paraId="5785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69450151">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67B851DF">
                  <w:pPr>
                    <w:widowControl/>
                    <w:spacing w:line="320" w:lineRule="exact"/>
                    <w:rPr>
                      <w:rFonts w:ascii="宋体" w:hAnsi="宋体"/>
                      <w:color w:val="auto"/>
                      <w:szCs w:val="21"/>
                      <w:highlight w:val="none"/>
                    </w:rPr>
                  </w:pPr>
                  <w:r>
                    <w:rPr>
                      <w:rFonts w:hint="eastAsia" w:ascii="宋体" w:hAnsi="宋体"/>
                      <w:color w:val="auto"/>
                      <w:szCs w:val="21"/>
                      <w:highlight w:val="none"/>
                    </w:rPr>
                    <w:t>合流溢流污水净化装置</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49FCDC7B">
                  <w:pPr>
                    <w:widowControl/>
                    <w:spacing w:line="320" w:lineRule="exact"/>
                    <w:rPr>
                      <w:rFonts w:ascii="宋体" w:hAnsi="宋体"/>
                      <w:color w:val="auto"/>
                      <w:szCs w:val="21"/>
                      <w:highlight w:val="none"/>
                    </w:rPr>
                  </w:pPr>
                </w:p>
              </w:tc>
            </w:tr>
            <w:tr w14:paraId="690B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02E174BE">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F141745">
                  <w:pPr>
                    <w:widowControl/>
                    <w:spacing w:line="320" w:lineRule="exact"/>
                    <w:rPr>
                      <w:rFonts w:ascii="宋体" w:hAnsi="宋体"/>
                      <w:color w:val="auto"/>
                      <w:szCs w:val="21"/>
                      <w:highlight w:val="none"/>
                    </w:rPr>
                  </w:pPr>
                  <w:r>
                    <w:rPr>
                      <w:rFonts w:hint="eastAsia" w:ascii="宋体" w:hAnsi="宋体"/>
                      <w:color w:val="auto"/>
                      <w:szCs w:val="21"/>
                      <w:highlight w:val="none"/>
                    </w:rPr>
                    <w:t>雨水管</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64496BB1">
                  <w:pPr>
                    <w:widowControl/>
                    <w:spacing w:line="320" w:lineRule="exact"/>
                    <w:rPr>
                      <w:rFonts w:ascii="宋体" w:hAnsi="宋体"/>
                      <w:color w:val="auto"/>
                      <w:szCs w:val="21"/>
                      <w:highlight w:val="none"/>
                    </w:rPr>
                  </w:pPr>
                  <w:r>
                    <w:rPr>
                      <w:rFonts w:hint="eastAsia" w:ascii="宋体" w:hAnsi="宋体"/>
                      <w:color w:val="auto"/>
                      <w:szCs w:val="21"/>
                      <w:highlight w:val="none"/>
                    </w:rPr>
                    <w:t>每周抽查</w:t>
                  </w:r>
                  <w:r>
                    <w:rPr>
                      <w:rFonts w:ascii="宋体" w:hAnsi="宋体"/>
                      <w:color w:val="auto"/>
                      <w:szCs w:val="21"/>
                      <w:highlight w:val="none"/>
                    </w:rPr>
                    <w:t>1</w:t>
                  </w:r>
                  <w:r>
                    <w:rPr>
                      <w:rFonts w:hint="eastAsia" w:ascii="宋体" w:hAnsi="宋体"/>
                      <w:color w:val="auto"/>
                      <w:szCs w:val="21"/>
                      <w:highlight w:val="none"/>
                    </w:rPr>
                    <w:t>次（含集中考核），重点检查雨水管管道清淤等运营情况，每个月完成</w:t>
                  </w:r>
                  <w:r>
                    <w:rPr>
                      <w:rFonts w:ascii="宋体" w:hAnsi="宋体"/>
                      <w:color w:val="auto"/>
                      <w:szCs w:val="21"/>
                      <w:highlight w:val="none"/>
                    </w:rPr>
                    <w:t>1</w:t>
                  </w:r>
                  <w:r>
                    <w:rPr>
                      <w:rFonts w:hint="eastAsia" w:ascii="宋体" w:hAnsi="宋体"/>
                      <w:color w:val="auto"/>
                      <w:szCs w:val="21"/>
                      <w:highlight w:val="none"/>
                    </w:rPr>
                    <w:t>次全部该设施检查。</w:t>
                  </w:r>
                </w:p>
              </w:tc>
            </w:tr>
            <w:tr w14:paraId="2BCD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4D81371B">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1607890">
                  <w:pPr>
                    <w:widowControl/>
                    <w:spacing w:line="320" w:lineRule="exact"/>
                    <w:rPr>
                      <w:rFonts w:ascii="宋体" w:hAnsi="宋体"/>
                      <w:color w:val="auto"/>
                      <w:szCs w:val="21"/>
                      <w:highlight w:val="none"/>
                    </w:rPr>
                  </w:pPr>
                  <w:r>
                    <w:rPr>
                      <w:rFonts w:hint="eastAsia" w:ascii="宋体" w:hAnsi="宋体"/>
                      <w:color w:val="auto"/>
                      <w:szCs w:val="21"/>
                      <w:highlight w:val="none"/>
                    </w:rPr>
                    <w:t>污水提升泵站</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15D4179F">
                  <w:pPr>
                    <w:widowControl/>
                    <w:spacing w:line="320" w:lineRule="exact"/>
                    <w:rPr>
                      <w:rFonts w:ascii="宋体" w:hAnsi="宋体"/>
                      <w:color w:val="auto"/>
                      <w:szCs w:val="21"/>
                      <w:highlight w:val="none"/>
                    </w:rPr>
                  </w:pPr>
                  <w:r>
                    <w:rPr>
                      <w:rFonts w:hint="eastAsia" w:ascii="宋体" w:hAnsi="宋体"/>
                      <w:color w:val="auto"/>
                      <w:szCs w:val="21"/>
                      <w:highlight w:val="none"/>
                    </w:rPr>
                    <w:t>每周检查</w:t>
                  </w:r>
                  <w:r>
                    <w:rPr>
                      <w:rFonts w:ascii="宋体" w:hAnsi="宋体"/>
                      <w:color w:val="auto"/>
                      <w:szCs w:val="21"/>
                      <w:highlight w:val="none"/>
                    </w:rPr>
                    <w:t>1</w:t>
                  </w:r>
                  <w:r>
                    <w:rPr>
                      <w:rFonts w:hint="eastAsia" w:ascii="宋体" w:hAnsi="宋体"/>
                      <w:color w:val="auto"/>
                      <w:szCs w:val="21"/>
                      <w:highlight w:val="none"/>
                    </w:rPr>
                    <w:t>次（含集中考核），重点检查污水泵站的运营维护情况，必须确保正常运营。</w:t>
                  </w:r>
                </w:p>
              </w:tc>
            </w:tr>
            <w:tr w14:paraId="1475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006AD4D7">
                  <w:pPr>
                    <w:widowControl/>
                    <w:spacing w:line="320" w:lineRule="exact"/>
                    <w:jc w:val="center"/>
                    <w:rPr>
                      <w:rFonts w:ascii="宋体" w:hAnsi="宋体"/>
                      <w:color w:val="auto"/>
                      <w:szCs w:val="21"/>
                      <w:highlight w:val="none"/>
                    </w:rPr>
                  </w:pPr>
                  <w:r>
                    <w:rPr>
                      <w:rFonts w:hint="eastAsia" w:ascii="宋体" w:hAnsi="宋体"/>
                      <w:color w:val="auto"/>
                      <w:szCs w:val="21"/>
                      <w:highlight w:val="none"/>
                    </w:rPr>
                    <w:t>（五）海绵城市建设工程</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8C3556D">
                  <w:pPr>
                    <w:widowControl/>
                    <w:spacing w:line="320" w:lineRule="exact"/>
                    <w:rPr>
                      <w:rFonts w:ascii="宋体" w:hAnsi="宋体"/>
                      <w:color w:val="auto"/>
                      <w:szCs w:val="21"/>
                      <w:highlight w:val="none"/>
                    </w:rPr>
                  </w:pPr>
                  <w:r>
                    <w:rPr>
                      <w:rFonts w:hint="eastAsia" w:ascii="宋体" w:hAnsi="宋体"/>
                      <w:color w:val="auto"/>
                      <w:szCs w:val="21"/>
                      <w:highlight w:val="none"/>
                    </w:rPr>
                    <w:t>透水混凝土路面</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0489BA8C">
                  <w:pPr>
                    <w:widowControl/>
                    <w:spacing w:line="320" w:lineRule="exact"/>
                    <w:rPr>
                      <w:rFonts w:ascii="宋体" w:hAnsi="宋体"/>
                      <w:color w:val="auto"/>
                      <w:szCs w:val="21"/>
                      <w:highlight w:val="none"/>
                    </w:rPr>
                  </w:pPr>
                  <w:r>
                    <w:rPr>
                      <w:rFonts w:hint="eastAsia" w:ascii="宋体" w:hAnsi="宋体"/>
                      <w:color w:val="auto"/>
                      <w:szCs w:val="21"/>
                      <w:highlight w:val="none"/>
                    </w:rPr>
                    <w:t>每周抽查</w:t>
                  </w:r>
                  <w:r>
                    <w:rPr>
                      <w:rFonts w:ascii="宋体" w:hAnsi="宋体"/>
                      <w:color w:val="auto"/>
                      <w:szCs w:val="21"/>
                      <w:highlight w:val="none"/>
                    </w:rPr>
                    <w:t>1</w:t>
                  </w:r>
                  <w:r>
                    <w:rPr>
                      <w:rFonts w:hint="eastAsia" w:ascii="宋体" w:hAnsi="宋体"/>
                      <w:color w:val="auto"/>
                      <w:szCs w:val="21"/>
                      <w:highlight w:val="none"/>
                    </w:rPr>
                    <w:t>次（含集中考核），每个月完成</w:t>
                  </w:r>
                  <w:r>
                    <w:rPr>
                      <w:rFonts w:ascii="宋体" w:hAnsi="宋体"/>
                      <w:color w:val="auto"/>
                      <w:szCs w:val="21"/>
                      <w:highlight w:val="none"/>
                    </w:rPr>
                    <w:t>1</w:t>
                  </w:r>
                  <w:r>
                    <w:rPr>
                      <w:rFonts w:hint="eastAsia" w:ascii="宋体" w:hAnsi="宋体"/>
                      <w:color w:val="auto"/>
                      <w:szCs w:val="21"/>
                      <w:highlight w:val="none"/>
                    </w:rPr>
                    <w:t>次全部该设施检查。</w:t>
                  </w:r>
                </w:p>
              </w:tc>
            </w:tr>
            <w:tr w14:paraId="46EA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5F02A74C">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13D8911">
                  <w:pPr>
                    <w:widowControl/>
                    <w:spacing w:line="320" w:lineRule="exact"/>
                    <w:rPr>
                      <w:rFonts w:ascii="宋体" w:hAnsi="宋体"/>
                      <w:color w:val="auto"/>
                      <w:szCs w:val="21"/>
                      <w:highlight w:val="none"/>
                    </w:rPr>
                  </w:pPr>
                  <w:r>
                    <w:rPr>
                      <w:rFonts w:hint="eastAsia" w:ascii="宋体" w:hAnsi="宋体"/>
                      <w:color w:val="auto"/>
                      <w:szCs w:val="21"/>
                      <w:highlight w:val="none"/>
                    </w:rPr>
                    <w:t>雨水花园</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66C96296">
                  <w:pPr>
                    <w:widowControl/>
                    <w:spacing w:line="320" w:lineRule="exact"/>
                    <w:rPr>
                      <w:rFonts w:ascii="宋体" w:hAnsi="宋体"/>
                      <w:color w:val="auto"/>
                      <w:szCs w:val="21"/>
                      <w:highlight w:val="none"/>
                    </w:rPr>
                  </w:pPr>
                </w:p>
              </w:tc>
            </w:tr>
            <w:tr w14:paraId="403C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7B5672DE">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514A5AFD">
                  <w:pPr>
                    <w:widowControl/>
                    <w:spacing w:line="320" w:lineRule="exact"/>
                    <w:rPr>
                      <w:rFonts w:ascii="宋体" w:hAnsi="宋体"/>
                      <w:color w:val="auto"/>
                      <w:szCs w:val="21"/>
                      <w:highlight w:val="none"/>
                    </w:rPr>
                  </w:pPr>
                  <w:r>
                    <w:rPr>
                      <w:rFonts w:hint="eastAsia" w:ascii="宋体" w:hAnsi="宋体"/>
                      <w:color w:val="auto"/>
                      <w:szCs w:val="21"/>
                      <w:highlight w:val="none"/>
                    </w:rPr>
                    <w:t>生物滞留设施</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2DE15909">
                  <w:pPr>
                    <w:widowControl/>
                    <w:spacing w:line="320" w:lineRule="exact"/>
                    <w:rPr>
                      <w:rFonts w:ascii="宋体" w:hAnsi="宋体"/>
                      <w:color w:val="auto"/>
                      <w:szCs w:val="21"/>
                      <w:highlight w:val="none"/>
                    </w:rPr>
                  </w:pPr>
                </w:p>
              </w:tc>
            </w:tr>
            <w:tr w14:paraId="4542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C3CE67E">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67CB56E4">
                  <w:pPr>
                    <w:widowControl/>
                    <w:spacing w:line="320" w:lineRule="exact"/>
                    <w:rPr>
                      <w:rFonts w:ascii="宋体" w:hAnsi="宋体"/>
                      <w:color w:val="auto"/>
                      <w:szCs w:val="21"/>
                      <w:highlight w:val="none"/>
                    </w:rPr>
                  </w:pPr>
                  <w:r>
                    <w:rPr>
                      <w:rFonts w:hint="eastAsia" w:ascii="宋体" w:hAnsi="宋体"/>
                      <w:color w:val="auto"/>
                      <w:szCs w:val="21"/>
                      <w:highlight w:val="none"/>
                    </w:rPr>
                    <w:t>湿塘</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7B493761">
                  <w:pPr>
                    <w:widowControl/>
                    <w:spacing w:line="320" w:lineRule="exact"/>
                    <w:rPr>
                      <w:rFonts w:ascii="宋体" w:hAnsi="宋体"/>
                      <w:color w:val="auto"/>
                      <w:szCs w:val="21"/>
                      <w:highlight w:val="none"/>
                    </w:rPr>
                  </w:pPr>
                </w:p>
              </w:tc>
            </w:tr>
            <w:tr w14:paraId="0B65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24C89534">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2348018">
                  <w:pPr>
                    <w:widowControl/>
                    <w:spacing w:line="320" w:lineRule="exact"/>
                    <w:rPr>
                      <w:rFonts w:ascii="宋体" w:hAnsi="宋体"/>
                      <w:color w:val="auto"/>
                      <w:szCs w:val="21"/>
                      <w:highlight w:val="none"/>
                    </w:rPr>
                  </w:pPr>
                  <w:r>
                    <w:rPr>
                      <w:rFonts w:hint="eastAsia" w:ascii="宋体" w:hAnsi="宋体"/>
                      <w:color w:val="auto"/>
                      <w:szCs w:val="21"/>
                      <w:highlight w:val="none"/>
                    </w:rPr>
                    <w:t>植草沟</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1F80FAE1">
                  <w:pPr>
                    <w:widowControl/>
                    <w:spacing w:line="320" w:lineRule="exact"/>
                    <w:rPr>
                      <w:rFonts w:ascii="宋体" w:hAnsi="宋体"/>
                      <w:color w:val="auto"/>
                      <w:szCs w:val="21"/>
                      <w:highlight w:val="none"/>
                    </w:rPr>
                  </w:pPr>
                </w:p>
              </w:tc>
            </w:tr>
            <w:tr w14:paraId="433A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28CC66C3">
                  <w:pPr>
                    <w:widowControl/>
                    <w:spacing w:line="320" w:lineRule="exact"/>
                    <w:jc w:val="center"/>
                    <w:rPr>
                      <w:rFonts w:ascii="宋体" w:hAnsi="宋体"/>
                      <w:color w:val="auto"/>
                      <w:szCs w:val="21"/>
                      <w:highlight w:val="none"/>
                    </w:rPr>
                  </w:pPr>
                  <w:r>
                    <w:rPr>
                      <w:rFonts w:hint="eastAsia" w:ascii="宋体" w:hAnsi="宋体"/>
                      <w:color w:val="auto"/>
                      <w:szCs w:val="21"/>
                      <w:highlight w:val="none"/>
                    </w:rPr>
                    <w:t>（六）环境景观工程</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0448F0C">
                  <w:pPr>
                    <w:widowControl/>
                    <w:spacing w:line="320" w:lineRule="exact"/>
                    <w:rPr>
                      <w:rFonts w:ascii="宋体" w:hAnsi="宋体"/>
                      <w:color w:val="auto"/>
                      <w:szCs w:val="21"/>
                      <w:highlight w:val="none"/>
                    </w:rPr>
                  </w:pPr>
                  <w:r>
                    <w:rPr>
                      <w:rFonts w:hint="eastAsia" w:ascii="宋体" w:hAnsi="宋体"/>
                      <w:color w:val="auto"/>
                      <w:szCs w:val="21"/>
                      <w:highlight w:val="none"/>
                    </w:rPr>
                    <w:t>景观绿化</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020EF3A8">
                  <w:pPr>
                    <w:widowControl/>
                    <w:spacing w:line="320" w:lineRule="exact"/>
                    <w:rPr>
                      <w:rFonts w:ascii="宋体" w:hAnsi="宋体"/>
                      <w:color w:val="auto"/>
                      <w:szCs w:val="21"/>
                      <w:highlight w:val="none"/>
                    </w:rPr>
                  </w:pPr>
                  <w:r>
                    <w:rPr>
                      <w:rFonts w:hint="eastAsia" w:ascii="宋体" w:hAnsi="宋体"/>
                      <w:color w:val="auto"/>
                      <w:szCs w:val="21"/>
                      <w:highlight w:val="none"/>
                    </w:rPr>
                    <w:t>每周抽查</w:t>
                  </w:r>
                  <w:r>
                    <w:rPr>
                      <w:rFonts w:ascii="宋体" w:hAnsi="宋体"/>
                      <w:color w:val="auto"/>
                      <w:szCs w:val="21"/>
                      <w:highlight w:val="none"/>
                    </w:rPr>
                    <w:t>1</w:t>
                  </w:r>
                  <w:r>
                    <w:rPr>
                      <w:rFonts w:hint="eastAsia" w:ascii="宋体" w:hAnsi="宋体"/>
                      <w:color w:val="auto"/>
                      <w:szCs w:val="21"/>
                      <w:highlight w:val="none"/>
                    </w:rPr>
                    <w:t>次（含集中考核），每个月完成</w:t>
                  </w:r>
                  <w:r>
                    <w:rPr>
                      <w:rFonts w:ascii="宋体" w:hAnsi="宋体"/>
                      <w:color w:val="auto"/>
                      <w:szCs w:val="21"/>
                      <w:highlight w:val="none"/>
                    </w:rPr>
                    <w:t>1</w:t>
                  </w:r>
                  <w:r>
                    <w:rPr>
                      <w:rFonts w:hint="eastAsia" w:ascii="宋体" w:hAnsi="宋体"/>
                      <w:color w:val="auto"/>
                      <w:szCs w:val="21"/>
                      <w:highlight w:val="none"/>
                    </w:rPr>
                    <w:t>次全部该设施检查。</w:t>
                  </w:r>
                </w:p>
              </w:tc>
            </w:tr>
            <w:tr w14:paraId="782D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5F2E2361">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691B8D13">
                  <w:pPr>
                    <w:widowControl/>
                    <w:spacing w:line="320" w:lineRule="exact"/>
                    <w:rPr>
                      <w:rFonts w:ascii="宋体" w:hAnsi="宋体"/>
                      <w:color w:val="auto"/>
                      <w:szCs w:val="21"/>
                      <w:highlight w:val="none"/>
                    </w:rPr>
                  </w:pPr>
                  <w:r>
                    <w:rPr>
                      <w:rFonts w:hint="eastAsia" w:ascii="宋体" w:hAnsi="宋体"/>
                      <w:color w:val="auto"/>
                      <w:szCs w:val="21"/>
                      <w:highlight w:val="none"/>
                    </w:rPr>
                    <w:t>景观照明</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3BE91138">
                  <w:pPr>
                    <w:widowControl/>
                    <w:spacing w:line="320" w:lineRule="exact"/>
                    <w:rPr>
                      <w:rFonts w:ascii="宋体" w:hAnsi="宋体"/>
                      <w:color w:val="auto"/>
                      <w:szCs w:val="21"/>
                      <w:highlight w:val="none"/>
                    </w:rPr>
                  </w:pPr>
                  <w:r>
                    <w:rPr>
                      <w:rFonts w:hint="eastAsia" w:ascii="宋体" w:hAnsi="宋体"/>
                      <w:color w:val="auto"/>
                      <w:szCs w:val="21"/>
                      <w:highlight w:val="none"/>
                    </w:rPr>
                    <w:t>每周抽查</w:t>
                  </w:r>
                  <w:r>
                    <w:rPr>
                      <w:rFonts w:ascii="宋体" w:hAnsi="宋体"/>
                      <w:color w:val="auto"/>
                      <w:szCs w:val="21"/>
                      <w:highlight w:val="none"/>
                    </w:rPr>
                    <w:t>1</w:t>
                  </w:r>
                  <w:r>
                    <w:rPr>
                      <w:rFonts w:hint="eastAsia" w:ascii="宋体" w:hAnsi="宋体"/>
                      <w:color w:val="auto"/>
                      <w:szCs w:val="21"/>
                      <w:highlight w:val="none"/>
                    </w:rPr>
                    <w:t>次（含集中考核），必须有</w:t>
                  </w:r>
                  <w:r>
                    <w:rPr>
                      <w:rFonts w:ascii="宋体" w:hAnsi="宋体"/>
                      <w:color w:val="auto"/>
                      <w:szCs w:val="21"/>
                      <w:highlight w:val="none"/>
                    </w:rPr>
                    <w:t>1</w:t>
                  </w:r>
                  <w:r>
                    <w:rPr>
                      <w:rFonts w:hint="eastAsia" w:ascii="宋体" w:hAnsi="宋体"/>
                      <w:color w:val="auto"/>
                      <w:szCs w:val="21"/>
                      <w:highlight w:val="none"/>
                    </w:rPr>
                    <w:t>次为夜间检查，每个月完成</w:t>
                  </w:r>
                  <w:r>
                    <w:rPr>
                      <w:rFonts w:ascii="宋体" w:hAnsi="宋体"/>
                      <w:color w:val="auto"/>
                      <w:szCs w:val="21"/>
                      <w:highlight w:val="none"/>
                    </w:rPr>
                    <w:t>1</w:t>
                  </w:r>
                  <w:r>
                    <w:rPr>
                      <w:rFonts w:hint="eastAsia" w:ascii="宋体" w:hAnsi="宋体"/>
                      <w:color w:val="auto"/>
                      <w:szCs w:val="21"/>
                      <w:highlight w:val="none"/>
                    </w:rPr>
                    <w:t>次全部该设施检查。</w:t>
                  </w:r>
                </w:p>
              </w:tc>
            </w:tr>
            <w:tr w14:paraId="5F63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080C1C37">
                  <w:pPr>
                    <w:widowControl/>
                    <w:spacing w:line="320" w:lineRule="exact"/>
                    <w:jc w:val="center"/>
                    <w:rPr>
                      <w:rFonts w:ascii="宋体" w:hAnsi="宋体"/>
                      <w:color w:val="auto"/>
                      <w:szCs w:val="21"/>
                      <w:highlight w:val="none"/>
                    </w:rPr>
                  </w:pPr>
                  <w:r>
                    <w:rPr>
                      <w:rFonts w:hint="eastAsia" w:ascii="宋体" w:hAnsi="宋体"/>
                      <w:color w:val="auto"/>
                      <w:szCs w:val="21"/>
                      <w:highlight w:val="none"/>
                    </w:rPr>
                    <w:t>（七）信息化管理工程</w:t>
                  </w:r>
                </w:p>
                <w:p w14:paraId="2DE97CFD">
                  <w:pPr>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3E1D9F74">
                  <w:pPr>
                    <w:widowControl/>
                    <w:spacing w:line="320" w:lineRule="exact"/>
                    <w:rPr>
                      <w:rFonts w:ascii="宋体" w:hAnsi="宋体"/>
                      <w:color w:val="auto"/>
                      <w:szCs w:val="21"/>
                      <w:highlight w:val="none"/>
                    </w:rPr>
                  </w:pPr>
                  <w:r>
                    <w:rPr>
                      <w:rFonts w:hint="eastAsia" w:ascii="宋体" w:hAnsi="宋体"/>
                      <w:color w:val="auto"/>
                      <w:szCs w:val="21"/>
                      <w:highlight w:val="none"/>
                    </w:rPr>
                    <w:t>水环境自动监测站</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013EAF40">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次全部该设施检查（含集中考核）。</w:t>
                  </w:r>
                </w:p>
              </w:tc>
            </w:tr>
            <w:tr w14:paraId="6990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2A041406">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030876E">
                  <w:pPr>
                    <w:widowControl/>
                    <w:spacing w:line="320" w:lineRule="exact"/>
                    <w:rPr>
                      <w:rFonts w:ascii="宋体" w:hAnsi="宋体"/>
                      <w:color w:val="auto"/>
                      <w:szCs w:val="21"/>
                      <w:highlight w:val="none"/>
                    </w:rPr>
                  </w:pPr>
                  <w:r>
                    <w:rPr>
                      <w:rFonts w:hint="eastAsia" w:ascii="宋体" w:hAnsi="宋体"/>
                      <w:color w:val="auto"/>
                      <w:szCs w:val="21"/>
                      <w:highlight w:val="none"/>
                    </w:rPr>
                    <w:t>气象监测站</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7AA0A565">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次全部该设施检查（含集中考核）。</w:t>
                  </w:r>
                </w:p>
              </w:tc>
            </w:tr>
            <w:tr w14:paraId="6796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69A80EFC">
                  <w:pPr>
                    <w:widowControl/>
                    <w:spacing w:line="320" w:lineRule="exact"/>
                    <w:jc w:val="center"/>
                    <w:rPr>
                      <w:rFonts w:ascii="宋体" w:hAnsi="宋体"/>
                      <w:color w:val="auto"/>
                      <w:szCs w:val="21"/>
                      <w:highlight w:val="none"/>
                    </w:rPr>
                  </w:pPr>
                  <w:r>
                    <w:rPr>
                      <w:rFonts w:hint="eastAsia" w:ascii="宋体" w:hAnsi="宋体"/>
                      <w:color w:val="auto"/>
                      <w:szCs w:val="21"/>
                      <w:highlight w:val="none"/>
                    </w:rPr>
                    <w:t>（八）沿岸保洁</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3A57E7C2">
                  <w:pPr>
                    <w:widowControl/>
                    <w:spacing w:line="320" w:lineRule="exact"/>
                    <w:rPr>
                      <w:rFonts w:ascii="宋体" w:hAnsi="宋体"/>
                      <w:color w:val="auto"/>
                      <w:szCs w:val="21"/>
                      <w:highlight w:val="none"/>
                    </w:rPr>
                  </w:pPr>
                  <w:r>
                    <w:rPr>
                      <w:rFonts w:hint="eastAsia" w:ascii="宋体" w:hAnsi="宋体"/>
                      <w:color w:val="auto"/>
                      <w:szCs w:val="21"/>
                      <w:highlight w:val="none"/>
                    </w:rPr>
                    <w:t>边界范围内违规倒入垃圾及杂物</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67BE1FB0">
                  <w:pPr>
                    <w:spacing w:line="320" w:lineRule="exact"/>
                    <w:rPr>
                      <w:rFonts w:ascii="宋体" w:hAnsi="宋体"/>
                      <w:color w:val="auto"/>
                      <w:szCs w:val="21"/>
                      <w:highlight w:val="none"/>
                    </w:rPr>
                  </w:pPr>
                  <w:r>
                    <w:rPr>
                      <w:rFonts w:hint="eastAsia" w:ascii="宋体" w:hAnsi="宋体"/>
                      <w:color w:val="auto"/>
                      <w:szCs w:val="21"/>
                      <w:highlight w:val="none"/>
                    </w:rPr>
                    <w:t>每周抽检</w:t>
                  </w:r>
                  <w:r>
                    <w:rPr>
                      <w:rFonts w:ascii="宋体" w:hAnsi="宋体"/>
                      <w:color w:val="auto"/>
                      <w:szCs w:val="21"/>
                      <w:highlight w:val="none"/>
                    </w:rPr>
                    <w:t>3</w:t>
                  </w:r>
                  <w:r>
                    <w:rPr>
                      <w:rFonts w:hint="eastAsia" w:ascii="宋体" w:hAnsi="宋体"/>
                      <w:color w:val="auto"/>
                      <w:szCs w:val="21"/>
                      <w:highlight w:val="none"/>
                    </w:rPr>
                    <w:t>处，每个月完成</w:t>
                  </w:r>
                  <w:r>
                    <w:rPr>
                      <w:rFonts w:ascii="宋体" w:hAnsi="宋体"/>
                      <w:color w:val="auto"/>
                      <w:szCs w:val="21"/>
                      <w:highlight w:val="none"/>
                    </w:rPr>
                    <w:t>1</w:t>
                  </w:r>
                  <w:r>
                    <w:rPr>
                      <w:rFonts w:hint="eastAsia" w:ascii="宋体" w:hAnsi="宋体"/>
                      <w:color w:val="auto"/>
                      <w:szCs w:val="21"/>
                      <w:highlight w:val="none"/>
                    </w:rPr>
                    <w:t>次涵盖西明江、石埠河、石灵河、细冲沟、凤凰江、二坑溪等</w:t>
                  </w:r>
                  <w:r>
                    <w:rPr>
                      <w:rFonts w:ascii="宋体" w:hAnsi="宋体"/>
                      <w:color w:val="auto"/>
                      <w:szCs w:val="21"/>
                      <w:highlight w:val="none"/>
                    </w:rPr>
                    <w:t>6</w:t>
                  </w:r>
                  <w:r>
                    <w:rPr>
                      <w:rFonts w:hint="eastAsia" w:ascii="宋体" w:hAnsi="宋体"/>
                      <w:color w:val="auto"/>
                      <w:szCs w:val="21"/>
                      <w:highlight w:val="none"/>
                    </w:rPr>
                    <w:t>条内河全线沿岸保洁检查。</w:t>
                  </w:r>
                </w:p>
              </w:tc>
            </w:tr>
            <w:tr w14:paraId="0DAB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C85D98F">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C7F4BD">
                  <w:pPr>
                    <w:widowControl/>
                    <w:spacing w:line="320" w:lineRule="exact"/>
                    <w:rPr>
                      <w:rFonts w:ascii="宋体" w:hAnsi="宋体"/>
                      <w:color w:val="auto"/>
                      <w:szCs w:val="21"/>
                      <w:highlight w:val="none"/>
                    </w:rPr>
                  </w:pPr>
                  <w:r>
                    <w:rPr>
                      <w:rFonts w:hint="eastAsia" w:ascii="宋体" w:hAnsi="宋体"/>
                      <w:color w:val="auto"/>
                      <w:szCs w:val="21"/>
                      <w:highlight w:val="none"/>
                    </w:rPr>
                    <w:t>景观道路和公园标准建设的环境景观工程</w:t>
                  </w:r>
                </w:p>
              </w:tc>
              <w:tc>
                <w:tcPr>
                  <w:tcW w:w="2277" w:type="pct"/>
                  <w:vMerge w:val="continue"/>
                  <w:tcBorders>
                    <w:top w:val="single" w:color="auto" w:sz="4" w:space="0"/>
                    <w:left w:val="single" w:color="auto" w:sz="4" w:space="0"/>
                    <w:bottom w:val="single" w:color="auto" w:sz="4" w:space="0"/>
                    <w:right w:val="single" w:color="auto" w:sz="4" w:space="0"/>
                  </w:tcBorders>
                  <w:shd w:val="clear" w:color="auto" w:fill="FF0000"/>
                  <w:noWrap w:val="0"/>
                  <w:vAlign w:val="center"/>
                </w:tcPr>
                <w:p w14:paraId="42A8ECEC">
                  <w:pPr>
                    <w:widowControl/>
                    <w:spacing w:line="320" w:lineRule="exact"/>
                    <w:rPr>
                      <w:rFonts w:ascii="宋体" w:hAnsi="宋体"/>
                      <w:color w:val="auto"/>
                      <w:szCs w:val="21"/>
                      <w:highlight w:val="none"/>
                    </w:rPr>
                  </w:pPr>
                </w:p>
              </w:tc>
            </w:tr>
            <w:tr w14:paraId="472B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056059F5">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5B326826">
                  <w:pPr>
                    <w:widowControl/>
                    <w:spacing w:line="320" w:lineRule="exact"/>
                    <w:rPr>
                      <w:rFonts w:ascii="宋体" w:hAnsi="宋体"/>
                      <w:color w:val="auto"/>
                      <w:szCs w:val="21"/>
                      <w:highlight w:val="none"/>
                    </w:rPr>
                  </w:pPr>
                  <w:r>
                    <w:rPr>
                      <w:rFonts w:hint="eastAsia" w:ascii="宋体" w:hAnsi="宋体"/>
                      <w:color w:val="auto"/>
                      <w:szCs w:val="21"/>
                      <w:highlight w:val="none"/>
                    </w:rPr>
                    <w:t>垃圾桶</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701B95B8">
                  <w:pPr>
                    <w:widowControl/>
                    <w:spacing w:line="320" w:lineRule="exact"/>
                    <w:rPr>
                      <w:rFonts w:ascii="宋体" w:hAnsi="宋体"/>
                      <w:color w:val="auto"/>
                      <w:szCs w:val="21"/>
                      <w:highlight w:val="none"/>
                    </w:rPr>
                  </w:pPr>
                </w:p>
              </w:tc>
            </w:tr>
            <w:tr w14:paraId="0FF9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tcBorders>
                    <w:top w:val="single" w:color="auto" w:sz="4" w:space="0"/>
                    <w:left w:val="single" w:color="auto" w:sz="4" w:space="0"/>
                    <w:bottom w:val="single" w:color="auto" w:sz="4" w:space="0"/>
                    <w:right w:val="single" w:color="auto" w:sz="4" w:space="0"/>
                  </w:tcBorders>
                  <w:noWrap w:val="0"/>
                  <w:vAlign w:val="center"/>
                </w:tcPr>
                <w:p w14:paraId="306439EF">
                  <w:pPr>
                    <w:widowControl/>
                    <w:spacing w:line="320" w:lineRule="exact"/>
                    <w:jc w:val="left"/>
                    <w:rPr>
                      <w:rFonts w:ascii="宋体" w:hAnsi="宋体"/>
                      <w:color w:val="auto"/>
                      <w:szCs w:val="21"/>
                      <w:highlight w:val="none"/>
                    </w:rPr>
                  </w:pPr>
                  <w:r>
                    <w:rPr>
                      <w:rFonts w:hint="eastAsia" w:ascii="宋体" w:hAnsi="宋体"/>
                      <w:color w:val="auto"/>
                      <w:szCs w:val="21"/>
                      <w:highlight w:val="none"/>
                    </w:rPr>
                    <w:t>（九）水面保洁</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1365A27">
                  <w:pPr>
                    <w:widowControl/>
                    <w:spacing w:line="320" w:lineRule="exact"/>
                    <w:rPr>
                      <w:rFonts w:ascii="宋体" w:hAnsi="宋体"/>
                      <w:color w:val="auto"/>
                      <w:szCs w:val="21"/>
                      <w:highlight w:val="none"/>
                    </w:rPr>
                  </w:pPr>
                  <w:r>
                    <w:rPr>
                      <w:rFonts w:hint="eastAsia" w:ascii="宋体" w:hAnsi="宋体"/>
                      <w:color w:val="auto"/>
                      <w:szCs w:val="21"/>
                      <w:highlight w:val="none"/>
                    </w:rPr>
                    <w:t>河道、湿地等水体</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3529D814">
                  <w:pPr>
                    <w:widowControl/>
                    <w:spacing w:line="320" w:lineRule="exact"/>
                    <w:rPr>
                      <w:rFonts w:ascii="宋体" w:hAnsi="宋体"/>
                      <w:color w:val="auto"/>
                      <w:szCs w:val="21"/>
                      <w:highlight w:val="none"/>
                    </w:rPr>
                  </w:pPr>
                  <w:r>
                    <w:rPr>
                      <w:rFonts w:hint="eastAsia" w:ascii="宋体" w:hAnsi="宋体"/>
                      <w:color w:val="auto"/>
                      <w:szCs w:val="21"/>
                      <w:highlight w:val="none"/>
                    </w:rPr>
                    <w:t>每周抽检</w:t>
                  </w:r>
                  <w:r>
                    <w:rPr>
                      <w:rFonts w:ascii="宋体" w:hAnsi="宋体"/>
                      <w:color w:val="auto"/>
                      <w:szCs w:val="21"/>
                      <w:highlight w:val="none"/>
                    </w:rPr>
                    <w:t>3</w:t>
                  </w:r>
                  <w:r>
                    <w:rPr>
                      <w:rFonts w:hint="eastAsia" w:ascii="宋体" w:hAnsi="宋体"/>
                      <w:color w:val="auto"/>
                      <w:szCs w:val="21"/>
                      <w:highlight w:val="none"/>
                    </w:rPr>
                    <w:t>处，每个月完成</w:t>
                  </w:r>
                  <w:r>
                    <w:rPr>
                      <w:rFonts w:ascii="宋体" w:hAnsi="宋体"/>
                      <w:color w:val="auto"/>
                      <w:szCs w:val="21"/>
                      <w:highlight w:val="none"/>
                    </w:rPr>
                    <w:t>1</w:t>
                  </w:r>
                  <w:r>
                    <w:rPr>
                      <w:rFonts w:hint="eastAsia" w:ascii="宋体" w:hAnsi="宋体"/>
                      <w:color w:val="auto"/>
                      <w:szCs w:val="21"/>
                      <w:highlight w:val="none"/>
                    </w:rPr>
                    <w:t>次涵盖西明江、石埠河、石灵河、细冲沟、凤凰江、二坑溪等</w:t>
                  </w:r>
                  <w:r>
                    <w:rPr>
                      <w:rFonts w:ascii="宋体" w:hAnsi="宋体"/>
                      <w:color w:val="auto"/>
                      <w:szCs w:val="21"/>
                      <w:highlight w:val="none"/>
                    </w:rPr>
                    <w:t>6</w:t>
                  </w:r>
                  <w:r>
                    <w:rPr>
                      <w:rFonts w:hint="eastAsia" w:ascii="宋体" w:hAnsi="宋体"/>
                      <w:color w:val="auto"/>
                      <w:szCs w:val="21"/>
                      <w:highlight w:val="none"/>
                    </w:rPr>
                    <w:t>条内河全线水面保洁检查。</w:t>
                  </w:r>
                </w:p>
              </w:tc>
            </w:tr>
            <w:tr w14:paraId="61BE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tcBorders>
                    <w:top w:val="single" w:color="auto" w:sz="4" w:space="0"/>
                    <w:left w:val="single" w:color="auto" w:sz="4" w:space="0"/>
                    <w:bottom w:val="single" w:color="auto" w:sz="4" w:space="0"/>
                    <w:right w:val="single" w:color="auto" w:sz="4" w:space="0"/>
                  </w:tcBorders>
                  <w:noWrap w:val="0"/>
                  <w:vAlign w:val="center"/>
                </w:tcPr>
                <w:p w14:paraId="3995C309">
                  <w:pPr>
                    <w:widowControl/>
                    <w:spacing w:line="320" w:lineRule="exact"/>
                    <w:jc w:val="center"/>
                    <w:rPr>
                      <w:rFonts w:ascii="宋体" w:hAnsi="宋体"/>
                      <w:color w:val="auto"/>
                      <w:szCs w:val="21"/>
                      <w:highlight w:val="none"/>
                    </w:rPr>
                  </w:pPr>
                  <w:r>
                    <w:rPr>
                      <w:rFonts w:hint="eastAsia" w:ascii="宋体" w:hAnsi="宋体"/>
                      <w:color w:val="auto"/>
                      <w:szCs w:val="21"/>
                      <w:highlight w:val="none"/>
                    </w:rPr>
                    <w:t>（十）垃圾堆放及清运</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797176C1">
                  <w:pPr>
                    <w:widowControl/>
                    <w:spacing w:line="320" w:lineRule="exact"/>
                    <w:rPr>
                      <w:rFonts w:ascii="宋体" w:hAnsi="宋体"/>
                      <w:color w:val="auto"/>
                      <w:szCs w:val="21"/>
                      <w:highlight w:val="none"/>
                    </w:rPr>
                  </w:pPr>
                  <w:r>
                    <w:rPr>
                      <w:rFonts w:hint="eastAsia" w:ascii="宋体" w:hAnsi="宋体"/>
                      <w:color w:val="auto"/>
                      <w:szCs w:val="21"/>
                      <w:highlight w:val="none"/>
                    </w:rPr>
                    <w:t>临时存放的垃圾、当日垃圾、焚烧垃圾等</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769685CC">
                  <w:pPr>
                    <w:widowControl/>
                    <w:spacing w:line="320" w:lineRule="exact"/>
                    <w:rPr>
                      <w:rFonts w:ascii="宋体" w:hAnsi="宋体"/>
                      <w:color w:val="auto"/>
                      <w:szCs w:val="21"/>
                      <w:highlight w:val="none"/>
                    </w:rPr>
                  </w:pPr>
                  <w:r>
                    <w:rPr>
                      <w:rFonts w:hint="eastAsia" w:ascii="宋体" w:hAnsi="宋体"/>
                      <w:color w:val="auto"/>
                      <w:szCs w:val="21"/>
                      <w:highlight w:val="none"/>
                    </w:rPr>
                    <w:t>结合沿岸保洁工作一起检查。</w:t>
                  </w:r>
                </w:p>
              </w:tc>
            </w:tr>
            <w:tr w14:paraId="6A0B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10CDDA8B">
                  <w:pPr>
                    <w:widowControl/>
                    <w:spacing w:line="320" w:lineRule="exact"/>
                    <w:jc w:val="left"/>
                    <w:rPr>
                      <w:rFonts w:ascii="宋体" w:hAnsi="宋体"/>
                      <w:color w:val="auto"/>
                      <w:szCs w:val="21"/>
                      <w:highlight w:val="none"/>
                    </w:rPr>
                  </w:pPr>
                  <w:r>
                    <w:rPr>
                      <w:rFonts w:hint="eastAsia" w:ascii="宋体" w:hAnsi="宋体"/>
                      <w:color w:val="auto"/>
                      <w:szCs w:val="21"/>
                      <w:highlight w:val="none"/>
                    </w:rPr>
                    <w:t>（十一）记录存档</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551C65D5">
                  <w:pPr>
                    <w:widowControl/>
                    <w:spacing w:line="320" w:lineRule="exact"/>
                    <w:rPr>
                      <w:rFonts w:ascii="宋体" w:hAnsi="宋体"/>
                      <w:color w:val="auto"/>
                      <w:szCs w:val="21"/>
                      <w:highlight w:val="none"/>
                    </w:rPr>
                  </w:pPr>
                  <w:r>
                    <w:rPr>
                      <w:rFonts w:hint="eastAsia" w:ascii="宋体" w:hAnsi="宋体"/>
                      <w:color w:val="auto"/>
                      <w:szCs w:val="21"/>
                      <w:highlight w:val="none"/>
                    </w:rPr>
                    <w:t>排水管网各档案资料具有相应管理制度，配备专职档案资料管理人员</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31EE89F5">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次档案资料检查。</w:t>
                  </w:r>
                </w:p>
              </w:tc>
            </w:tr>
            <w:tr w14:paraId="096E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50DB3B75">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A85E9A8">
                  <w:pPr>
                    <w:widowControl/>
                    <w:spacing w:line="320" w:lineRule="exact"/>
                    <w:rPr>
                      <w:rFonts w:ascii="宋体" w:hAnsi="宋体"/>
                      <w:color w:val="auto"/>
                      <w:szCs w:val="21"/>
                      <w:highlight w:val="none"/>
                    </w:rPr>
                  </w:pPr>
                  <w:r>
                    <w:rPr>
                      <w:rFonts w:hint="eastAsia" w:ascii="宋体" w:hAnsi="宋体"/>
                      <w:color w:val="auto"/>
                      <w:szCs w:val="21"/>
                      <w:highlight w:val="none"/>
                    </w:rPr>
                    <w:t>检查人员交接班记录、巡视记录、工具使用记录及卫生安保记录</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0D757A04">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次档案资料检查。</w:t>
                  </w:r>
                </w:p>
              </w:tc>
            </w:tr>
            <w:tr w14:paraId="4A17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A019469">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7EB2BD54">
                  <w:pPr>
                    <w:widowControl/>
                    <w:spacing w:line="320" w:lineRule="exact"/>
                    <w:rPr>
                      <w:rFonts w:ascii="宋体" w:hAnsi="宋体"/>
                      <w:color w:val="auto"/>
                      <w:szCs w:val="21"/>
                      <w:highlight w:val="none"/>
                    </w:rPr>
                  </w:pPr>
                  <w:r>
                    <w:rPr>
                      <w:rFonts w:hint="eastAsia" w:ascii="宋体" w:hAnsi="宋体"/>
                      <w:color w:val="auto"/>
                      <w:szCs w:val="21"/>
                      <w:highlight w:val="none"/>
                    </w:rPr>
                    <w:t>生产运行记录</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772EADBE">
                  <w:pPr>
                    <w:widowControl/>
                    <w:spacing w:line="320" w:lineRule="exact"/>
                    <w:rPr>
                      <w:rFonts w:ascii="宋体" w:hAnsi="宋体"/>
                      <w:color w:val="auto"/>
                      <w:szCs w:val="21"/>
                      <w:highlight w:val="none"/>
                    </w:rPr>
                  </w:pPr>
                  <w:r>
                    <w:rPr>
                      <w:rFonts w:hint="eastAsia" w:ascii="宋体" w:hAnsi="宋体"/>
                      <w:color w:val="auto"/>
                      <w:szCs w:val="21"/>
                      <w:highlight w:val="none"/>
                    </w:rPr>
                    <w:t>每个月完成</w:t>
                  </w:r>
                  <w:r>
                    <w:rPr>
                      <w:rFonts w:ascii="宋体" w:hAnsi="宋体"/>
                      <w:color w:val="auto"/>
                      <w:szCs w:val="21"/>
                      <w:highlight w:val="none"/>
                    </w:rPr>
                    <w:t>1</w:t>
                  </w:r>
                  <w:r>
                    <w:rPr>
                      <w:rFonts w:hint="eastAsia" w:ascii="宋体" w:hAnsi="宋体"/>
                      <w:color w:val="auto"/>
                      <w:szCs w:val="21"/>
                      <w:highlight w:val="none"/>
                    </w:rPr>
                    <w:t>次档案资料检查。</w:t>
                  </w:r>
                </w:p>
              </w:tc>
            </w:tr>
            <w:tr w14:paraId="209A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restart"/>
                  <w:tcBorders>
                    <w:top w:val="single" w:color="auto" w:sz="4" w:space="0"/>
                    <w:left w:val="single" w:color="auto" w:sz="4" w:space="0"/>
                    <w:bottom w:val="single" w:color="auto" w:sz="4" w:space="0"/>
                    <w:right w:val="single" w:color="auto" w:sz="4" w:space="0"/>
                  </w:tcBorders>
                  <w:noWrap w:val="0"/>
                  <w:vAlign w:val="center"/>
                </w:tcPr>
                <w:p w14:paraId="30A206B2">
                  <w:pPr>
                    <w:widowControl/>
                    <w:spacing w:line="320" w:lineRule="exact"/>
                    <w:jc w:val="center"/>
                    <w:rPr>
                      <w:rFonts w:ascii="宋体" w:hAnsi="宋体"/>
                      <w:color w:val="auto"/>
                      <w:szCs w:val="21"/>
                      <w:highlight w:val="none"/>
                    </w:rPr>
                  </w:pPr>
                  <w:r>
                    <w:rPr>
                      <w:rFonts w:hint="eastAsia" w:ascii="宋体" w:hAnsi="宋体"/>
                      <w:color w:val="auto"/>
                      <w:szCs w:val="21"/>
                      <w:highlight w:val="none"/>
                    </w:rPr>
                    <w:t>（十二）应急事故急救和预案</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935C62C">
                  <w:pPr>
                    <w:widowControl/>
                    <w:spacing w:line="320" w:lineRule="exact"/>
                    <w:rPr>
                      <w:rFonts w:ascii="宋体" w:hAnsi="宋体"/>
                      <w:color w:val="auto"/>
                      <w:szCs w:val="21"/>
                      <w:highlight w:val="none"/>
                    </w:rPr>
                  </w:pPr>
                  <w:r>
                    <w:rPr>
                      <w:rFonts w:hint="eastAsia" w:ascii="宋体" w:hAnsi="宋体"/>
                      <w:color w:val="auto"/>
                      <w:szCs w:val="21"/>
                      <w:highlight w:val="none"/>
                    </w:rPr>
                    <w:t>熟练掌握自救、互救方法</w:t>
                  </w:r>
                </w:p>
              </w:tc>
              <w:tc>
                <w:tcPr>
                  <w:tcW w:w="2277" w:type="pct"/>
                  <w:vMerge w:val="restart"/>
                  <w:tcBorders>
                    <w:top w:val="single" w:color="auto" w:sz="4" w:space="0"/>
                    <w:left w:val="single" w:color="auto" w:sz="4" w:space="0"/>
                    <w:bottom w:val="single" w:color="auto" w:sz="4" w:space="0"/>
                    <w:right w:val="single" w:color="auto" w:sz="4" w:space="0"/>
                  </w:tcBorders>
                  <w:noWrap w:val="0"/>
                  <w:vAlign w:val="center"/>
                </w:tcPr>
                <w:p w14:paraId="39FA6F07">
                  <w:pPr>
                    <w:widowControl/>
                    <w:spacing w:line="320" w:lineRule="exact"/>
                    <w:rPr>
                      <w:rFonts w:ascii="宋体" w:hAnsi="宋体"/>
                      <w:color w:val="auto"/>
                      <w:szCs w:val="21"/>
                      <w:highlight w:val="none"/>
                    </w:rPr>
                  </w:pPr>
                  <w:r>
                    <w:rPr>
                      <w:rFonts w:hint="eastAsia" w:ascii="宋体" w:hAnsi="宋体"/>
                      <w:color w:val="auto"/>
                      <w:szCs w:val="21"/>
                      <w:highlight w:val="none"/>
                    </w:rPr>
                    <w:t>每个月检查</w:t>
                  </w:r>
                  <w:r>
                    <w:rPr>
                      <w:rFonts w:ascii="宋体" w:hAnsi="宋体"/>
                      <w:color w:val="auto"/>
                      <w:szCs w:val="21"/>
                      <w:highlight w:val="none"/>
                    </w:rPr>
                    <w:t>1</w:t>
                  </w:r>
                  <w:r>
                    <w:rPr>
                      <w:rFonts w:hint="eastAsia" w:ascii="宋体" w:hAnsi="宋体"/>
                      <w:color w:val="auto"/>
                      <w:szCs w:val="21"/>
                      <w:highlight w:val="none"/>
                    </w:rPr>
                    <w:t>次（含集中考核），并对在岗人员抽查</w:t>
                  </w:r>
                  <w:r>
                    <w:rPr>
                      <w:rFonts w:ascii="宋体" w:hAnsi="宋体"/>
                      <w:color w:val="auto"/>
                      <w:szCs w:val="21"/>
                      <w:highlight w:val="none"/>
                    </w:rPr>
                    <w:t>1</w:t>
                  </w:r>
                  <w:r>
                    <w:rPr>
                      <w:rFonts w:hint="eastAsia" w:ascii="宋体" w:hAnsi="宋体"/>
                      <w:color w:val="auto"/>
                      <w:szCs w:val="21"/>
                      <w:highlight w:val="none"/>
                    </w:rPr>
                    <w:t>次知识掌握情况。</w:t>
                  </w:r>
                </w:p>
              </w:tc>
            </w:tr>
            <w:tr w14:paraId="5AC6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9919B49">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78A8CA39">
                  <w:pPr>
                    <w:widowControl/>
                    <w:spacing w:line="320" w:lineRule="exact"/>
                    <w:rPr>
                      <w:rFonts w:ascii="宋体" w:hAnsi="宋体"/>
                      <w:color w:val="auto"/>
                      <w:szCs w:val="21"/>
                      <w:highlight w:val="none"/>
                    </w:rPr>
                  </w:pPr>
                  <w:r>
                    <w:rPr>
                      <w:rFonts w:hint="eastAsia" w:ascii="宋体" w:hAnsi="宋体"/>
                      <w:color w:val="auto"/>
                      <w:szCs w:val="21"/>
                      <w:highlight w:val="none"/>
                    </w:rPr>
                    <w:t>备有应急发电设备，熟练掌握使用方法</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0879C500">
                  <w:pPr>
                    <w:widowControl/>
                    <w:spacing w:line="320" w:lineRule="exact"/>
                    <w:rPr>
                      <w:rFonts w:ascii="宋体" w:hAnsi="宋体"/>
                      <w:color w:val="auto"/>
                      <w:szCs w:val="21"/>
                      <w:highlight w:val="none"/>
                    </w:rPr>
                  </w:pPr>
                </w:p>
              </w:tc>
            </w:tr>
            <w:tr w14:paraId="4713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3D47FB2C">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77E9DEB">
                  <w:pPr>
                    <w:widowControl/>
                    <w:spacing w:line="320" w:lineRule="exact"/>
                    <w:rPr>
                      <w:rFonts w:ascii="宋体" w:hAnsi="宋体"/>
                      <w:color w:val="auto"/>
                      <w:szCs w:val="21"/>
                      <w:highlight w:val="none"/>
                    </w:rPr>
                  </w:pPr>
                  <w:r>
                    <w:rPr>
                      <w:rFonts w:hint="eastAsia" w:ascii="宋体" w:hAnsi="宋体"/>
                      <w:color w:val="auto"/>
                      <w:szCs w:val="21"/>
                      <w:highlight w:val="none"/>
                    </w:rPr>
                    <w:t>应事故检查机制</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38AEF225">
                  <w:pPr>
                    <w:widowControl/>
                    <w:spacing w:line="320" w:lineRule="exact"/>
                    <w:rPr>
                      <w:rFonts w:ascii="宋体" w:hAnsi="宋体"/>
                      <w:color w:val="auto"/>
                      <w:szCs w:val="21"/>
                      <w:highlight w:val="none"/>
                    </w:rPr>
                  </w:pPr>
                </w:p>
              </w:tc>
            </w:tr>
            <w:tr w14:paraId="4BD5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DC6722A">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2708834E">
                  <w:pPr>
                    <w:widowControl/>
                    <w:spacing w:line="320" w:lineRule="exact"/>
                    <w:rPr>
                      <w:rFonts w:ascii="宋体" w:hAnsi="宋体"/>
                      <w:color w:val="auto"/>
                      <w:szCs w:val="21"/>
                      <w:highlight w:val="none"/>
                    </w:rPr>
                  </w:pPr>
                  <w:r>
                    <w:rPr>
                      <w:rFonts w:hint="eastAsia" w:ascii="宋体" w:hAnsi="宋体"/>
                      <w:color w:val="auto"/>
                      <w:szCs w:val="21"/>
                      <w:highlight w:val="none"/>
                    </w:rPr>
                    <w:t>应急预案具备物资保障、技术保障、安全防护保障、通讯信息保障</w:t>
                  </w:r>
                </w:p>
              </w:tc>
              <w:tc>
                <w:tcPr>
                  <w:tcW w:w="2277" w:type="pct"/>
                  <w:vMerge w:val="continue"/>
                  <w:tcBorders>
                    <w:top w:val="single" w:color="auto" w:sz="4" w:space="0"/>
                    <w:left w:val="single" w:color="auto" w:sz="4" w:space="0"/>
                    <w:bottom w:val="single" w:color="auto" w:sz="4" w:space="0"/>
                    <w:right w:val="single" w:color="auto" w:sz="4" w:space="0"/>
                  </w:tcBorders>
                  <w:noWrap w:val="0"/>
                  <w:vAlign w:val="center"/>
                </w:tcPr>
                <w:p w14:paraId="6E93646B">
                  <w:pPr>
                    <w:widowControl/>
                    <w:spacing w:line="320" w:lineRule="exact"/>
                    <w:rPr>
                      <w:rFonts w:ascii="宋体" w:hAnsi="宋体"/>
                      <w:color w:val="auto"/>
                      <w:szCs w:val="21"/>
                      <w:highlight w:val="none"/>
                    </w:rPr>
                  </w:pPr>
                </w:p>
              </w:tc>
            </w:tr>
            <w:tr w14:paraId="270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EC10710">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5DB4B4D9">
                  <w:pPr>
                    <w:widowControl/>
                    <w:spacing w:line="320" w:lineRule="exact"/>
                    <w:rPr>
                      <w:rFonts w:ascii="宋体" w:hAnsi="宋体"/>
                      <w:color w:val="auto"/>
                      <w:szCs w:val="21"/>
                      <w:highlight w:val="none"/>
                    </w:rPr>
                  </w:pPr>
                  <w:r>
                    <w:rPr>
                      <w:rFonts w:hint="eastAsia" w:ascii="宋体" w:hAnsi="宋体"/>
                      <w:color w:val="auto"/>
                      <w:szCs w:val="21"/>
                      <w:highlight w:val="none"/>
                    </w:rPr>
                    <w:t>应急技术措施：触电、中毒、防汛、关键性生产设备紧急抢修、重大水质污染、严重超负荷运行、压力容器故障、氯气泄漏、沼气泄漏、硫化氢等有毒有害气体泄漏、防火防爆、防自然灾害、防溺水、防高空坠落、化验室事故应急措施等。</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2A0FBC4B">
                  <w:pPr>
                    <w:widowControl/>
                    <w:spacing w:line="320" w:lineRule="exact"/>
                    <w:rPr>
                      <w:rFonts w:ascii="宋体" w:hAnsi="宋体"/>
                      <w:color w:val="auto"/>
                      <w:szCs w:val="21"/>
                      <w:highlight w:val="none"/>
                    </w:rPr>
                  </w:pPr>
                  <w:r>
                    <w:rPr>
                      <w:rFonts w:hint="eastAsia" w:ascii="宋体" w:hAnsi="宋体"/>
                      <w:color w:val="auto"/>
                      <w:szCs w:val="21"/>
                      <w:highlight w:val="none"/>
                    </w:rPr>
                    <w:t>每个月检查</w:t>
                  </w:r>
                  <w:r>
                    <w:rPr>
                      <w:rFonts w:ascii="宋体" w:hAnsi="宋体"/>
                      <w:color w:val="auto"/>
                      <w:szCs w:val="21"/>
                      <w:highlight w:val="none"/>
                    </w:rPr>
                    <w:t>1</w:t>
                  </w:r>
                  <w:r>
                    <w:rPr>
                      <w:rFonts w:hint="eastAsia" w:ascii="宋体" w:hAnsi="宋体"/>
                      <w:color w:val="auto"/>
                      <w:szCs w:val="21"/>
                      <w:highlight w:val="none"/>
                    </w:rPr>
                    <w:t>次（含集中考核），并对在岗人员抽查</w:t>
                  </w:r>
                  <w:r>
                    <w:rPr>
                      <w:rFonts w:ascii="宋体" w:hAnsi="宋体"/>
                      <w:color w:val="auto"/>
                      <w:szCs w:val="21"/>
                      <w:highlight w:val="none"/>
                    </w:rPr>
                    <w:t>1</w:t>
                  </w:r>
                  <w:r>
                    <w:rPr>
                      <w:rFonts w:hint="eastAsia" w:ascii="宋体" w:hAnsi="宋体"/>
                      <w:color w:val="auto"/>
                      <w:szCs w:val="21"/>
                      <w:highlight w:val="none"/>
                    </w:rPr>
                    <w:t>次知识掌握情况。</w:t>
                  </w:r>
                </w:p>
              </w:tc>
            </w:tr>
            <w:tr w14:paraId="08F2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vMerge w:val="continue"/>
                  <w:tcBorders>
                    <w:top w:val="single" w:color="auto" w:sz="4" w:space="0"/>
                    <w:left w:val="single" w:color="auto" w:sz="4" w:space="0"/>
                    <w:bottom w:val="single" w:color="auto" w:sz="4" w:space="0"/>
                    <w:right w:val="single" w:color="auto" w:sz="4" w:space="0"/>
                  </w:tcBorders>
                  <w:noWrap w:val="0"/>
                  <w:vAlign w:val="center"/>
                </w:tcPr>
                <w:p w14:paraId="1E3C1380">
                  <w:pPr>
                    <w:widowControl/>
                    <w:spacing w:line="320" w:lineRule="exact"/>
                    <w:jc w:val="left"/>
                    <w:rPr>
                      <w:rFonts w:ascii="宋体" w:hAnsi="宋体"/>
                      <w:color w:val="auto"/>
                      <w:szCs w:val="21"/>
                      <w:highlight w:val="none"/>
                    </w:rPr>
                  </w:pPr>
                </w:p>
              </w:tc>
              <w:tc>
                <w:tcPr>
                  <w:tcW w:w="2015" w:type="pct"/>
                  <w:tcBorders>
                    <w:top w:val="single" w:color="auto" w:sz="4" w:space="0"/>
                    <w:left w:val="single" w:color="auto" w:sz="4" w:space="0"/>
                    <w:bottom w:val="single" w:color="auto" w:sz="4" w:space="0"/>
                    <w:right w:val="single" w:color="auto" w:sz="4" w:space="0"/>
                  </w:tcBorders>
                  <w:noWrap w:val="0"/>
                  <w:vAlign w:val="center"/>
                </w:tcPr>
                <w:p w14:paraId="19BF1F3D">
                  <w:pPr>
                    <w:widowControl/>
                    <w:spacing w:line="320" w:lineRule="exact"/>
                    <w:rPr>
                      <w:rFonts w:ascii="宋体" w:hAnsi="宋体"/>
                      <w:color w:val="auto"/>
                      <w:szCs w:val="21"/>
                      <w:highlight w:val="none"/>
                    </w:rPr>
                  </w:pPr>
                  <w:r>
                    <w:rPr>
                      <w:rFonts w:hint="eastAsia" w:ascii="宋体" w:hAnsi="宋体"/>
                      <w:color w:val="auto"/>
                      <w:szCs w:val="21"/>
                      <w:highlight w:val="none"/>
                    </w:rPr>
                    <w:t>一年一度紧急预案演练安排计划及安全培训计划</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33C945C8">
                  <w:pPr>
                    <w:widowControl/>
                    <w:spacing w:line="320" w:lineRule="exact"/>
                    <w:rPr>
                      <w:rFonts w:ascii="宋体" w:hAnsi="宋体"/>
                      <w:color w:val="auto"/>
                      <w:szCs w:val="21"/>
                      <w:highlight w:val="none"/>
                    </w:rPr>
                  </w:pPr>
                  <w:r>
                    <w:rPr>
                      <w:rFonts w:hint="eastAsia" w:ascii="宋体" w:hAnsi="宋体"/>
                      <w:color w:val="auto"/>
                      <w:szCs w:val="21"/>
                      <w:highlight w:val="none"/>
                    </w:rPr>
                    <w:t>每个月检查</w:t>
                  </w:r>
                  <w:r>
                    <w:rPr>
                      <w:rFonts w:ascii="宋体" w:hAnsi="宋体"/>
                      <w:color w:val="auto"/>
                      <w:szCs w:val="21"/>
                      <w:highlight w:val="none"/>
                    </w:rPr>
                    <w:t>1</w:t>
                  </w:r>
                  <w:r>
                    <w:rPr>
                      <w:rFonts w:hint="eastAsia" w:ascii="宋体" w:hAnsi="宋体"/>
                      <w:color w:val="auto"/>
                      <w:szCs w:val="21"/>
                      <w:highlight w:val="none"/>
                    </w:rPr>
                    <w:t>次（含集中考核）</w:t>
                  </w:r>
                </w:p>
              </w:tc>
            </w:tr>
            <w:tr w14:paraId="62F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tcBorders>
                    <w:top w:val="single" w:color="auto" w:sz="4" w:space="0"/>
                    <w:left w:val="single" w:color="auto" w:sz="4" w:space="0"/>
                    <w:bottom w:val="single" w:color="auto" w:sz="4" w:space="0"/>
                    <w:right w:val="single" w:color="auto" w:sz="4" w:space="0"/>
                  </w:tcBorders>
                  <w:noWrap w:val="0"/>
                  <w:vAlign w:val="center"/>
                </w:tcPr>
                <w:p w14:paraId="3E2F4F01">
                  <w:pPr>
                    <w:widowControl/>
                    <w:spacing w:line="320" w:lineRule="exact"/>
                    <w:rPr>
                      <w:rFonts w:ascii="宋体" w:hAnsi="宋体"/>
                      <w:color w:val="auto"/>
                      <w:szCs w:val="21"/>
                      <w:highlight w:val="none"/>
                    </w:rPr>
                  </w:pPr>
                  <w:r>
                    <w:rPr>
                      <w:rFonts w:hint="eastAsia" w:ascii="宋体" w:hAnsi="宋体"/>
                      <w:color w:val="auto"/>
                      <w:szCs w:val="21"/>
                      <w:highlight w:val="none"/>
                    </w:rPr>
                    <w:t>（十三）安全管理</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63346C0D">
                  <w:pPr>
                    <w:widowControl/>
                    <w:spacing w:line="320" w:lineRule="exact"/>
                    <w:rPr>
                      <w:rFonts w:ascii="宋体" w:hAnsi="宋体"/>
                      <w:color w:val="auto"/>
                      <w:szCs w:val="21"/>
                      <w:highlight w:val="none"/>
                    </w:rPr>
                  </w:pPr>
                  <w:r>
                    <w:rPr>
                      <w:rFonts w:hint="eastAsia" w:ascii="宋体" w:hAnsi="宋体"/>
                      <w:color w:val="auto"/>
                      <w:szCs w:val="21"/>
                      <w:highlight w:val="none"/>
                    </w:rPr>
                    <w:t>检查施工过程中存在的安全隐患及发生的安全事故必须及时整改</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1B3015BF">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r w14:paraId="2A4F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tcBorders>
                    <w:top w:val="single" w:color="auto" w:sz="4" w:space="0"/>
                    <w:left w:val="single" w:color="auto" w:sz="4" w:space="0"/>
                    <w:bottom w:val="single" w:color="auto" w:sz="4" w:space="0"/>
                    <w:right w:val="single" w:color="auto" w:sz="4" w:space="0"/>
                  </w:tcBorders>
                  <w:noWrap w:val="0"/>
                  <w:vAlign w:val="center"/>
                </w:tcPr>
                <w:p w14:paraId="7AB3E4C8">
                  <w:pPr>
                    <w:widowControl/>
                    <w:spacing w:line="320" w:lineRule="exact"/>
                    <w:rPr>
                      <w:rFonts w:ascii="宋体" w:hAnsi="宋体"/>
                      <w:color w:val="auto"/>
                      <w:szCs w:val="21"/>
                      <w:highlight w:val="none"/>
                    </w:rPr>
                  </w:pPr>
                  <w:r>
                    <w:rPr>
                      <w:rFonts w:hint="eastAsia" w:ascii="宋体" w:hAnsi="宋体"/>
                      <w:color w:val="auto"/>
                      <w:szCs w:val="21"/>
                      <w:highlight w:val="none"/>
                    </w:rPr>
                    <w:t>（十四）环保要求</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04D07D31">
                  <w:pPr>
                    <w:widowControl/>
                    <w:spacing w:line="320" w:lineRule="exact"/>
                    <w:rPr>
                      <w:rFonts w:ascii="宋体" w:hAnsi="宋体"/>
                      <w:color w:val="auto"/>
                      <w:szCs w:val="21"/>
                      <w:highlight w:val="none"/>
                    </w:rPr>
                  </w:pPr>
                  <w:r>
                    <w:rPr>
                      <w:rFonts w:hint="eastAsia" w:ascii="宋体" w:hAnsi="宋体"/>
                      <w:color w:val="auto"/>
                      <w:szCs w:val="21"/>
                      <w:highlight w:val="none"/>
                    </w:rPr>
                    <w:t>发生环境事件</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10E50086">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r w14:paraId="7483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6" w:type="pct"/>
                  <w:tcBorders>
                    <w:top w:val="single" w:color="auto" w:sz="4" w:space="0"/>
                    <w:left w:val="single" w:color="auto" w:sz="4" w:space="0"/>
                    <w:bottom w:val="single" w:color="auto" w:sz="4" w:space="0"/>
                    <w:right w:val="single" w:color="auto" w:sz="4" w:space="0"/>
                  </w:tcBorders>
                  <w:noWrap w:val="0"/>
                  <w:vAlign w:val="center"/>
                </w:tcPr>
                <w:p w14:paraId="71BEABA8">
                  <w:pPr>
                    <w:widowControl/>
                    <w:spacing w:line="320" w:lineRule="exact"/>
                    <w:rPr>
                      <w:rFonts w:ascii="宋体" w:hAnsi="宋体"/>
                      <w:color w:val="auto"/>
                      <w:szCs w:val="21"/>
                      <w:highlight w:val="none"/>
                    </w:rPr>
                  </w:pPr>
                  <w:r>
                    <w:rPr>
                      <w:rFonts w:hint="eastAsia" w:ascii="宋体" w:hAnsi="宋体"/>
                      <w:color w:val="auto"/>
                      <w:szCs w:val="21"/>
                      <w:highlight w:val="none"/>
                    </w:rPr>
                    <w:t>（十五）社会影响</w:t>
                  </w:r>
                </w:p>
              </w:tc>
              <w:tc>
                <w:tcPr>
                  <w:tcW w:w="2015" w:type="pct"/>
                  <w:tcBorders>
                    <w:top w:val="single" w:color="auto" w:sz="4" w:space="0"/>
                    <w:left w:val="single" w:color="auto" w:sz="4" w:space="0"/>
                    <w:bottom w:val="single" w:color="auto" w:sz="4" w:space="0"/>
                    <w:right w:val="single" w:color="auto" w:sz="4" w:space="0"/>
                  </w:tcBorders>
                  <w:noWrap w:val="0"/>
                  <w:vAlign w:val="center"/>
                </w:tcPr>
                <w:p w14:paraId="492BAEDD">
                  <w:pPr>
                    <w:widowControl/>
                    <w:spacing w:line="320" w:lineRule="exact"/>
                    <w:rPr>
                      <w:rFonts w:ascii="宋体" w:hAnsi="宋体"/>
                      <w:color w:val="auto"/>
                      <w:szCs w:val="21"/>
                      <w:highlight w:val="none"/>
                    </w:rPr>
                  </w:pPr>
                  <w:r>
                    <w:rPr>
                      <w:rFonts w:hint="eastAsia" w:ascii="宋体" w:hAnsi="宋体"/>
                      <w:color w:val="auto"/>
                      <w:szCs w:val="21"/>
                      <w:highlight w:val="none"/>
                    </w:rPr>
                    <w:t>发生上访等群体性事件</w:t>
                  </w:r>
                </w:p>
              </w:tc>
              <w:tc>
                <w:tcPr>
                  <w:tcW w:w="2277" w:type="pct"/>
                  <w:tcBorders>
                    <w:top w:val="single" w:color="auto" w:sz="4" w:space="0"/>
                    <w:left w:val="single" w:color="auto" w:sz="4" w:space="0"/>
                    <w:bottom w:val="single" w:color="auto" w:sz="4" w:space="0"/>
                    <w:right w:val="single" w:color="auto" w:sz="4" w:space="0"/>
                  </w:tcBorders>
                  <w:noWrap w:val="0"/>
                  <w:vAlign w:val="center"/>
                </w:tcPr>
                <w:p w14:paraId="57172A13">
                  <w:pPr>
                    <w:widowControl/>
                    <w:spacing w:line="320" w:lineRule="exact"/>
                    <w:rPr>
                      <w:rFonts w:ascii="宋体" w:hAnsi="宋体"/>
                      <w:color w:val="auto"/>
                      <w:szCs w:val="21"/>
                      <w:highlight w:val="none"/>
                    </w:rPr>
                  </w:pPr>
                  <w:r>
                    <w:rPr>
                      <w:rFonts w:hint="eastAsia" w:ascii="宋体" w:hAnsi="宋体"/>
                      <w:color w:val="auto"/>
                      <w:szCs w:val="21"/>
                      <w:highlight w:val="none"/>
                    </w:rPr>
                    <w:t>集中考核时检查，有任何突发事情及时到现场认定</w:t>
                  </w:r>
                </w:p>
              </w:tc>
            </w:tr>
          </w:tbl>
          <w:p w14:paraId="43390F3E">
            <w:pPr>
              <w:spacing w:line="320" w:lineRule="exact"/>
              <w:jc w:val="left"/>
              <w:rPr>
                <w:rFonts w:ascii="宋体" w:hAnsi="宋体"/>
                <w:color w:val="auto"/>
                <w:szCs w:val="21"/>
                <w:highlight w:val="none"/>
              </w:rPr>
            </w:pPr>
            <w:r>
              <w:rPr>
                <w:rFonts w:hint="eastAsia" w:ascii="宋体" w:hAnsi="宋体"/>
                <w:color w:val="auto"/>
                <w:szCs w:val="21"/>
                <w:highlight w:val="none"/>
              </w:rPr>
              <w:t>二、对各种突发情况（包括但不限于拦污坝、排口溢流，河道水质恶化，安全生产、环境保护、社会影响等事情）在接到采购人通知后1小时内达到现场记录、核实、取证。</w:t>
            </w:r>
          </w:p>
          <w:p w14:paraId="352E5FAD">
            <w:pPr>
              <w:spacing w:line="320" w:lineRule="exact"/>
              <w:jc w:val="left"/>
              <w:rPr>
                <w:rFonts w:ascii="宋体" w:hAnsi="宋体"/>
                <w:color w:val="auto"/>
                <w:szCs w:val="21"/>
                <w:highlight w:val="none"/>
              </w:rPr>
            </w:pPr>
            <w:r>
              <w:rPr>
                <w:rFonts w:hint="eastAsia" w:ascii="宋体" w:hAnsi="宋体"/>
                <w:color w:val="auto"/>
                <w:szCs w:val="21"/>
                <w:highlight w:val="none"/>
              </w:rPr>
              <w:t>三、反馈及跟进。由投标人协助采购人向项目公司反馈核准后的绩效考核结果分析报告，并跟进项目公司的整改落实情况，将整改结果及时递交采购人。</w:t>
            </w:r>
          </w:p>
          <w:p w14:paraId="3A28F389">
            <w:pPr>
              <w:spacing w:line="320" w:lineRule="exact"/>
              <w:jc w:val="left"/>
              <w:rPr>
                <w:rFonts w:ascii="宋体" w:hAnsi="宋体"/>
                <w:color w:val="auto"/>
                <w:szCs w:val="21"/>
                <w:highlight w:val="none"/>
              </w:rPr>
            </w:pPr>
            <w:r>
              <w:rPr>
                <w:rFonts w:hint="eastAsia" w:ascii="宋体" w:hAnsi="宋体"/>
                <w:color w:val="auto"/>
                <w:szCs w:val="21"/>
                <w:highlight w:val="none"/>
              </w:rPr>
              <w:t>四、绩效考核相关资料归档及备案。绩效考核工作结束后，由投标人将绩效考核工作过程中的所有相关资料进行归档管理，并按PPP协议规定办理绩效考核报告备案等工作。</w:t>
            </w:r>
          </w:p>
          <w:p w14:paraId="02086B10">
            <w:pPr>
              <w:spacing w:line="320" w:lineRule="exact"/>
              <w:jc w:val="left"/>
              <w:rPr>
                <w:rFonts w:ascii="宋体" w:hAnsi="宋体"/>
                <w:color w:val="auto"/>
                <w:szCs w:val="21"/>
                <w:highlight w:val="none"/>
              </w:rPr>
            </w:pPr>
            <w:r>
              <w:rPr>
                <w:rFonts w:hint="eastAsia" w:ascii="宋体" w:hAnsi="宋体"/>
                <w:color w:val="auto"/>
                <w:szCs w:val="21"/>
                <w:highlight w:val="none"/>
              </w:rPr>
              <w:t>五、进度控制。就本项目绩效考核工作进度定时定期向采购人进行必要的汇报，确保工作进度满足政府付费时间节点要求，协助采购人开展绩效考核政府付费工作。</w:t>
            </w:r>
          </w:p>
          <w:p w14:paraId="3968A9DD">
            <w:pPr>
              <w:spacing w:line="320" w:lineRule="exact"/>
              <w:jc w:val="left"/>
              <w:rPr>
                <w:rFonts w:ascii="宋体" w:hAnsi="宋体"/>
                <w:color w:val="auto"/>
                <w:szCs w:val="21"/>
                <w:highlight w:val="none"/>
              </w:rPr>
            </w:pPr>
            <w:r>
              <w:rPr>
                <w:rFonts w:hint="eastAsia" w:ascii="宋体" w:hAnsi="宋体"/>
                <w:color w:val="auto"/>
                <w:szCs w:val="21"/>
                <w:highlight w:val="none"/>
              </w:rPr>
              <w:t>六、完成年度满意度调查。每半年向（二坑溪、细冲沟、凤凰江）项目周边群众发放满意度调查问卷，并收回问卷，提交202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下半年</w:t>
            </w:r>
            <w:r>
              <w:rPr>
                <w:rFonts w:hint="eastAsia" w:ascii="宋体" w:hAnsi="宋体"/>
                <w:color w:val="auto"/>
                <w:szCs w:val="21"/>
                <w:highlight w:val="none"/>
              </w:rPr>
              <w:t>满意度调查问卷和202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上半年</w:t>
            </w:r>
            <w:r>
              <w:rPr>
                <w:rFonts w:hint="eastAsia" w:ascii="宋体" w:hAnsi="宋体"/>
                <w:color w:val="auto"/>
                <w:szCs w:val="21"/>
                <w:highlight w:val="none"/>
              </w:rPr>
              <w:t>满意度调查问卷。</w:t>
            </w:r>
          </w:p>
          <w:p w14:paraId="0B96B2B3">
            <w:pPr>
              <w:spacing w:line="320" w:lineRule="exact"/>
              <w:jc w:val="left"/>
              <w:rPr>
                <w:rFonts w:hint="eastAsia" w:ascii="宋体" w:hAnsi="宋体"/>
                <w:color w:val="auto"/>
                <w:szCs w:val="21"/>
                <w:highlight w:val="none"/>
              </w:rPr>
            </w:pPr>
            <w:r>
              <w:rPr>
                <w:rFonts w:hint="eastAsia" w:ascii="宋体" w:hAnsi="宋体"/>
                <w:color w:val="auto"/>
                <w:szCs w:val="21"/>
                <w:highlight w:val="none"/>
              </w:rPr>
              <w:t>七、协助采购人完成</w:t>
            </w:r>
            <w:r>
              <w:rPr>
                <w:rFonts w:hint="eastAsia" w:ascii="宋体" w:hAnsi="宋体"/>
                <w:color w:val="auto"/>
                <w:szCs w:val="21"/>
                <w:highlight w:val="none"/>
                <w:lang w:val="en-US" w:eastAsia="zh-CN"/>
              </w:rPr>
              <w:t>临时指派的项目绩效考核工作（如有）、</w:t>
            </w:r>
            <w:r>
              <w:rPr>
                <w:rFonts w:hint="eastAsia" w:ascii="宋体" w:hAnsi="宋体"/>
                <w:color w:val="auto"/>
                <w:szCs w:val="21"/>
                <w:highlight w:val="none"/>
              </w:rPr>
              <w:t>提取运营维护保函项下相应金额（如有）等工作。</w:t>
            </w:r>
          </w:p>
        </w:tc>
        <w:tc>
          <w:tcPr>
            <w:tcW w:w="853" w:type="dxa"/>
            <w:tcBorders>
              <w:top w:val="single" w:color="auto" w:sz="4" w:space="0"/>
              <w:left w:val="single" w:color="auto" w:sz="4" w:space="0"/>
              <w:right w:val="single" w:color="auto" w:sz="4" w:space="0"/>
            </w:tcBorders>
            <w:noWrap w:val="0"/>
            <w:vAlign w:val="center"/>
          </w:tcPr>
          <w:p w14:paraId="772FA56D">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r>
              <w:rPr>
                <w:rFonts w:ascii="宋体" w:hAnsi="宋体"/>
                <w:color w:val="auto"/>
                <w:szCs w:val="21"/>
                <w:highlight w:val="none"/>
              </w:rPr>
              <w:t>.</w:t>
            </w:r>
            <w:r>
              <w:rPr>
                <w:rFonts w:hint="eastAsia" w:ascii="宋体" w:hAnsi="宋体"/>
                <w:color w:val="auto"/>
                <w:szCs w:val="21"/>
                <w:highlight w:val="none"/>
                <w:lang w:val="en-US" w:eastAsia="zh-CN"/>
              </w:rPr>
              <w:t>481</w:t>
            </w:r>
          </w:p>
        </w:tc>
        <w:tc>
          <w:tcPr>
            <w:tcW w:w="946" w:type="dxa"/>
            <w:vMerge w:val="continue"/>
            <w:tcBorders>
              <w:left w:val="single" w:color="auto" w:sz="4" w:space="0"/>
              <w:right w:val="single" w:color="auto" w:sz="4" w:space="0"/>
            </w:tcBorders>
            <w:noWrap w:val="0"/>
            <w:vAlign w:val="center"/>
          </w:tcPr>
          <w:p w14:paraId="5351EEED">
            <w:pPr>
              <w:spacing w:line="320" w:lineRule="exact"/>
              <w:jc w:val="center"/>
              <w:rPr>
                <w:rFonts w:hint="eastAsia" w:ascii="宋体" w:hAnsi="宋体"/>
                <w:color w:val="auto"/>
                <w:szCs w:val="21"/>
                <w:highlight w:val="none"/>
              </w:rPr>
            </w:pPr>
          </w:p>
        </w:tc>
      </w:tr>
      <w:tr w14:paraId="4BECE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gridSpan w:val="2"/>
            <w:tcBorders>
              <w:top w:val="single" w:color="auto" w:sz="4" w:space="0"/>
              <w:left w:val="single" w:color="auto" w:sz="4" w:space="0"/>
              <w:bottom w:val="single" w:color="auto" w:sz="4" w:space="0"/>
              <w:right w:val="single" w:color="auto" w:sz="4" w:space="0"/>
            </w:tcBorders>
            <w:noWrap w:val="0"/>
            <w:vAlign w:val="center"/>
          </w:tcPr>
          <w:p w14:paraId="4815AE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2、商务条款</w:t>
            </w:r>
          </w:p>
        </w:tc>
        <w:tc>
          <w:tcPr>
            <w:tcW w:w="9030" w:type="dxa"/>
            <w:gridSpan w:val="5"/>
            <w:tcBorders>
              <w:top w:val="single" w:color="auto" w:sz="4" w:space="0"/>
              <w:left w:val="single" w:color="auto" w:sz="4" w:space="0"/>
              <w:bottom w:val="single" w:color="auto" w:sz="4" w:space="0"/>
              <w:right w:val="single" w:color="auto" w:sz="4" w:space="0"/>
            </w:tcBorders>
            <w:noWrap w:val="0"/>
            <w:vAlign w:val="top"/>
          </w:tcPr>
          <w:p w14:paraId="633A1CD4">
            <w:pPr>
              <w:widowControl/>
              <w:shd w:val="clear" w:color="auto" w:fill="FFFFFF"/>
              <w:spacing w:line="32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一、合同签订期：自中标通知书发出之日起</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 xml:space="preserve"> </w:t>
            </w:r>
            <w:r>
              <w:rPr>
                <w:rFonts w:hint="eastAsia" w:ascii="宋体" w:hAnsi="宋体"/>
                <w:color w:val="auto"/>
                <w:szCs w:val="21"/>
                <w:highlight w:val="none"/>
              </w:rPr>
              <w:t>日内（注：中标通知书发出之日起</w:t>
            </w:r>
            <w:r>
              <w:rPr>
                <w:rFonts w:hint="eastAsia" w:ascii="宋体" w:hAnsi="宋体"/>
                <w:color w:val="auto"/>
                <w:szCs w:val="21"/>
                <w:highlight w:val="none"/>
                <w:lang w:val="en-US" w:eastAsia="zh-CN"/>
              </w:rPr>
              <w:t>25</w:t>
            </w:r>
            <w:r>
              <w:rPr>
                <w:rFonts w:hint="eastAsia" w:ascii="宋体" w:hAnsi="宋体"/>
                <w:color w:val="auto"/>
                <w:szCs w:val="21"/>
                <w:highlight w:val="none"/>
              </w:rPr>
              <w:t>日内必须签订合同。）</w:t>
            </w:r>
          </w:p>
          <w:p w14:paraId="3D5FA5C2">
            <w:pPr>
              <w:widowControl/>
              <w:shd w:val="clear" w:color="auto" w:fill="FFFFFF"/>
              <w:spacing w:line="32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二、合同履行期限：</w:t>
            </w:r>
            <w:r>
              <w:rPr>
                <w:rFonts w:hint="eastAsia" w:ascii="宋体" w:hAnsi="宋体"/>
                <w:bCs/>
                <w:color w:val="auto"/>
                <w:szCs w:val="21"/>
                <w:highlight w:val="none"/>
              </w:rPr>
              <w:t>自签订</w:t>
            </w:r>
            <w:r>
              <w:rPr>
                <w:rFonts w:hint="eastAsia" w:ascii="宋体" w:hAnsi="宋体"/>
                <w:color w:val="auto"/>
                <w:szCs w:val="21"/>
                <w:highlight w:val="none"/>
              </w:rPr>
              <w:t>合同</w:t>
            </w:r>
            <w:r>
              <w:rPr>
                <w:rFonts w:hint="eastAsia" w:ascii="宋体" w:hAnsi="宋体"/>
                <w:bCs/>
                <w:color w:val="auto"/>
                <w:szCs w:val="21"/>
                <w:highlight w:val="none"/>
              </w:rPr>
              <w:t>之日起12个月。</w:t>
            </w:r>
          </w:p>
          <w:p w14:paraId="27912967">
            <w:pPr>
              <w:widowControl/>
              <w:shd w:val="clear" w:color="auto" w:fill="FFFFFF"/>
              <w:spacing w:line="320" w:lineRule="exact"/>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三、服务时间：自签订合同之日起12个月。</w:t>
            </w:r>
          </w:p>
          <w:p w14:paraId="79A1FD93">
            <w:pPr>
              <w:widowControl/>
              <w:shd w:val="clear" w:color="auto" w:fill="FFFFFF"/>
              <w:spacing w:line="320" w:lineRule="exac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项目绩效考核报告</w:t>
            </w:r>
            <w:r>
              <w:rPr>
                <w:rFonts w:hint="eastAsia" w:ascii="宋体" w:hAnsi="宋体"/>
                <w:color w:val="auto"/>
                <w:szCs w:val="21"/>
                <w:highlight w:val="none"/>
              </w:rPr>
              <w:t>：</w:t>
            </w:r>
            <w:r>
              <w:rPr>
                <w:rFonts w:ascii="宋体" w:hAnsi="宋体"/>
                <w:color w:val="auto"/>
                <w:szCs w:val="21"/>
                <w:highlight w:val="none"/>
              </w:rPr>
              <w:t>那考河</w:t>
            </w:r>
            <w:r>
              <w:rPr>
                <w:rFonts w:hint="eastAsia" w:ascii="宋体" w:hAnsi="宋体"/>
                <w:color w:val="auto"/>
                <w:szCs w:val="21"/>
                <w:highlight w:val="none"/>
                <w:lang w:val="en-US" w:eastAsia="zh-CN"/>
              </w:rPr>
              <w:t>TOT项目</w:t>
            </w:r>
            <w:r>
              <w:rPr>
                <w:rFonts w:ascii="宋体" w:hAnsi="宋体"/>
                <w:color w:val="auto"/>
                <w:szCs w:val="21"/>
                <w:highlight w:val="none"/>
              </w:rPr>
              <w:t>、沙江河</w:t>
            </w:r>
            <w:r>
              <w:rPr>
                <w:rFonts w:hint="eastAsia" w:ascii="宋体" w:hAnsi="宋体"/>
                <w:color w:val="auto"/>
                <w:szCs w:val="21"/>
                <w:highlight w:val="none"/>
                <w:lang w:val="en-US" w:eastAsia="zh-CN"/>
              </w:rPr>
              <w:t>PPP</w:t>
            </w:r>
            <w:r>
              <w:rPr>
                <w:rFonts w:ascii="宋体" w:hAnsi="宋体"/>
                <w:color w:val="auto"/>
                <w:szCs w:val="21"/>
                <w:highlight w:val="none"/>
              </w:rPr>
              <w:t>项目</w:t>
            </w:r>
            <w:r>
              <w:rPr>
                <w:rFonts w:hint="eastAsia" w:ascii="宋体" w:hAnsi="宋体"/>
                <w:color w:val="auto"/>
                <w:szCs w:val="21"/>
                <w:highlight w:val="none"/>
                <w:lang w:eastAsia="zh-CN"/>
              </w:rPr>
              <w:t>、</w:t>
            </w:r>
            <w:r>
              <w:rPr>
                <w:rFonts w:ascii="宋体" w:hAnsi="宋体"/>
                <w:color w:val="auto"/>
                <w:szCs w:val="21"/>
                <w:highlight w:val="none"/>
              </w:rPr>
              <w:t>水塘江</w:t>
            </w:r>
            <w:r>
              <w:rPr>
                <w:rFonts w:hint="eastAsia" w:ascii="宋体" w:hAnsi="宋体"/>
                <w:color w:val="auto"/>
                <w:szCs w:val="21"/>
                <w:highlight w:val="none"/>
                <w:lang w:val="en-US" w:eastAsia="zh-CN"/>
              </w:rPr>
              <w:t>PPP项目</w:t>
            </w:r>
            <w:r>
              <w:rPr>
                <w:rFonts w:ascii="宋体" w:hAnsi="宋体"/>
                <w:color w:val="auto"/>
                <w:szCs w:val="21"/>
                <w:highlight w:val="none"/>
              </w:rPr>
              <w:t>、心圩江</w:t>
            </w:r>
            <w:r>
              <w:rPr>
                <w:rFonts w:hint="eastAsia" w:ascii="宋体" w:hAnsi="宋体"/>
                <w:color w:val="auto"/>
                <w:szCs w:val="21"/>
                <w:highlight w:val="none"/>
                <w:lang w:val="en-US" w:eastAsia="zh-CN"/>
              </w:rPr>
              <w:t>PPP</w:t>
            </w:r>
            <w:r>
              <w:rPr>
                <w:rFonts w:ascii="宋体" w:hAnsi="宋体"/>
                <w:color w:val="auto"/>
                <w:szCs w:val="21"/>
                <w:highlight w:val="none"/>
              </w:rPr>
              <w:t>项目</w:t>
            </w:r>
            <w:r>
              <w:rPr>
                <w:rFonts w:hint="eastAsia" w:ascii="宋体" w:hAnsi="宋体"/>
                <w:color w:val="auto"/>
                <w:szCs w:val="21"/>
                <w:highlight w:val="none"/>
                <w:lang w:eastAsia="zh-CN"/>
              </w:rPr>
              <w:t>、</w:t>
            </w:r>
            <w:r>
              <w:rPr>
                <w:rFonts w:ascii="宋体" w:hAnsi="宋体"/>
                <w:color w:val="auto"/>
                <w:szCs w:val="21"/>
                <w:highlight w:val="none"/>
              </w:rPr>
              <w:t>南宁市城市内河黑臭水体治理工程PPP项目</w:t>
            </w:r>
            <w:r>
              <w:rPr>
                <w:rFonts w:hint="eastAsia" w:ascii="宋体" w:hAnsi="宋体"/>
                <w:color w:val="auto"/>
                <w:szCs w:val="21"/>
                <w:highlight w:val="none"/>
                <w:lang w:val="en-US" w:eastAsia="zh-CN"/>
              </w:rPr>
              <w:t>均为</w:t>
            </w:r>
            <w:r>
              <w:rPr>
                <w:rFonts w:ascii="宋体" w:hAnsi="宋体"/>
                <w:color w:val="auto"/>
                <w:szCs w:val="21"/>
                <w:highlight w:val="none"/>
              </w:rPr>
              <w:t>现场考核工作结束5个工作日内提交。那考河</w:t>
            </w:r>
            <w:r>
              <w:rPr>
                <w:rFonts w:hint="eastAsia" w:ascii="宋体" w:hAnsi="宋体"/>
                <w:color w:val="auto"/>
                <w:szCs w:val="21"/>
                <w:highlight w:val="none"/>
                <w:lang w:val="en-US" w:eastAsia="zh-CN"/>
              </w:rPr>
              <w:t>TOT</w:t>
            </w:r>
            <w:r>
              <w:rPr>
                <w:rFonts w:ascii="宋体" w:hAnsi="宋体"/>
                <w:color w:val="auto"/>
                <w:szCs w:val="21"/>
                <w:highlight w:val="none"/>
              </w:rPr>
              <w:t>项目每3个月提交1次，共</w:t>
            </w:r>
            <w:r>
              <w:rPr>
                <w:rFonts w:hint="eastAsia" w:ascii="宋体" w:hAnsi="宋体"/>
                <w:color w:val="auto"/>
                <w:szCs w:val="21"/>
                <w:highlight w:val="none"/>
              </w:rPr>
              <w:t>4</w:t>
            </w:r>
            <w:r>
              <w:rPr>
                <w:rFonts w:ascii="宋体" w:hAnsi="宋体"/>
                <w:color w:val="auto"/>
                <w:szCs w:val="21"/>
                <w:highlight w:val="none"/>
              </w:rPr>
              <w:t>次；沙江河PPP项目每个月提交1次，共12次。水塘江PPP项目每个月提交1次，共12次；心圩江PPP项目每</w:t>
            </w:r>
            <w:r>
              <w:rPr>
                <w:rFonts w:hint="eastAsia" w:ascii="宋体" w:hAnsi="宋体"/>
                <w:color w:val="auto"/>
                <w:szCs w:val="21"/>
                <w:highlight w:val="none"/>
                <w:lang w:val="en-US" w:eastAsia="zh-CN"/>
              </w:rPr>
              <w:t>个</w:t>
            </w:r>
            <w:r>
              <w:rPr>
                <w:rFonts w:ascii="宋体" w:hAnsi="宋体"/>
                <w:color w:val="auto"/>
                <w:szCs w:val="21"/>
                <w:highlight w:val="none"/>
              </w:rPr>
              <w:t>月提交1次，共12次；南宁市城市内河黑臭</w:t>
            </w:r>
            <w:r>
              <w:rPr>
                <w:rFonts w:hint="eastAsia" w:ascii="宋体" w:hAnsi="宋体"/>
                <w:color w:val="auto"/>
                <w:szCs w:val="21"/>
                <w:highlight w:val="none"/>
              </w:rPr>
              <w:t>水体治理工程</w:t>
            </w:r>
            <w:r>
              <w:rPr>
                <w:rFonts w:ascii="宋体" w:hAnsi="宋体"/>
                <w:color w:val="auto"/>
                <w:szCs w:val="21"/>
                <w:highlight w:val="none"/>
              </w:rPr>
              <w:t>PPP项目</w:t>
            </w:r>
            <w:r>
              <w:rPr>
                <w:rFonts w:hint="eastAsia" w:ascii="宋体" w:hAnsi="宋体"/>
                <w:color w:val="auto"/>
                <w:szCs w:val="21"/>
                <w:highlight w:val="none"/>
                <w:lang w:val="en-US" w:eastAsia="zh-CN"/>
              </w:rPr>
              <w:t>每6个月提交一次，</w:t>
            </w:r>
            <w:r>
              <w:rPr>
                <w:rFonts w:ascii="宋体" w:hAnsi="宋体"/>
                <w:color w:val="auto"/>
                <w:szCs w:val="21"/>
                <w:highlight w:val="none"/>
              </w:rPr>
              <w:t>共</w:t>
            </w:r>
            <w:r>
              <w:rPr>
                <w:rFonts w:hint="eastAsia" w:ascii="宋体" w:hAnsi="宋体"/>
                <w:color w:val="auto"/>
                <w:szCs w:val="21"/>
                <w:highlight w:val="none"/>
                <w:lang w:val="en-US" w:eastAsia="zh-CN"/>
              </w:rPr>
              <w:t>2</w:t>
            </w:r>
            <w:r>
              <w:rPr>
                <w:rFonts w:ascii="宋体" w:hAnsi="宋体"/>
                <w:color w:val="auto"/>
                <w:szCs w:val="21"/>
                <w:highlight w:val="none"/>
              </w:rPr>
              <w:t>次。</w:t>
            </w:r>
          </w:p>
          <w:tbl>
            <w:tblPr>
              <w:tblStyle w:val="34"/>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431"/>
              <w:gridCol w:w="1691"/>
              <w:gridCol w:w="8"/>
              <w:gridCol w:w="1294"/>
              <w:gridCol w:w="8"/>
              <w:gridCol w:w="1945"/>
              <w:gridCol w:w="8"/>
              <w:gridCol w:w="914"/>
              <w:gridCol w:w="8"/>
            </w:tblGrid>
            <w:tr w14:paraId="40D7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 w:hRule="atLeast"/>
              </w:trPr>
              <w:tc>
                <w:tcPr>
                  <w:tcW w:w="1569" w:type="dxa"/>
                  <w:noWrap w:val="0"/>
                  <w:vAlign w:val="center"/>
                </w:tcPr>
                <w:p w14:paraId="2789FC4F">
                  <w:pPr>
                    <w:spacing w:line="32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1431" w:type="dxa"/>
                  <w:noWrap w:val="0"/>
                  <w:vAlign w:val="center"/>
                </w:tcPr>
                <w:p w14:paraId="5F9E6A11">
                  <w:pPr>
                    <w:spacing w:line="320" w:lineRule="exact"/>
                    <w:jc w:val="center"/>
                    <w:rPr>
                      <w:rFonts w:ascii="宋体" w:hAnsi="宋体"/>
                      <w:color w:val="auto"/>
                      <w:szCs w:val="21"/>
                      <w:highlight w:val="none"/>
                    </w:rPr>
                  </w:pPr>
                  <w:r>
                    <w:rPr>
                      <w:rFonts w:hint="eastAsia" w:ascii="宋体" w:hAnsi="宋体"/>
                      <w:color w:val="auto"/>
                      <w:szCs w:val="21"/>
                      <w:highlight w:val="none"/>
                    </w:rPr>
                    <w:t>服务时间</w:t>
                  </w:r>
                </w:p>
              </w:tc>
              <w:tc>
                <w:tcPr>
                  <w:tcW w:w="1691" w:type="dxa"/>
                  <w:tcBorders>
                    <w:right w:val="single" w:color="auto" w:sz="4" w:space="0"/>
                  </w:tcBorders>
                  <w:noWrap w:val="0"/>
                  <w:vAlign w:val="center"/>
                </w:tcPr>
                <w:p w14:paraId="7A1974FB">
                  <w:pPr>
                    <w:spacing w:line="320" w:lineRule="exact"/>
                    <w:jc w:val="center"/>
                    <w:rPr>
                      <w:rFonts w:ascii="宋体" w:hAnsi="宋体"/>
                      <w:color w:val="auto"/>
                      <w:szCs w:val="21"/>
                      <w:highlight w:val="none"/>
                    </w:rPr>
                  </w:pPr>
                  <w:r>
                    <w:rPr>
                      <w:rFonts w:hint="eastAsia" w:ascii="宋体" w:hAnsi="宋体"/>
                      <w:color w:val="auto"/>
                      <w:szCs w:val="21"/>
                      <w:highlight w:val="none"/>
                    </w:rPr>
                    <w:t>日常考核频次</w:t>
                  </w:r>
                </w:p>
              </w:tc>
              <w:tc>
                <w:tcPr>
                  <w:tcW w:w="1302" w:type="dxa"/>
                  <w:gridSpan w:val="2"/>
                  <w:tcBorders>
                    <w:right w:val="single" w:color="auto" w:sz="4" w:space="0"/>
                  </w:tcBorders>
                  <w:noWrap w:val="0"/>
                  <w:vAlign w:val="center"/>
                </w:tcPr>
                <w:p w14:paraId="0F06CFE7">
                  <w:pPr>
                    <w:spacing w:line="320" w:lineRule="exact"/>
                    <w:jc w:val="center"/>
                    <w:rPr>
                      <w:rFonts w:ascii="宋体" w:hAnsi="宋体"/>
                      <w:color w:val="auto"/>
                      <w:szCs w:val="21"/>
                      <w:highlight w:val="none"/>
                    </w:rPr>
                  </w:pPr>
                  <w:r>
                    <w:rPr>
                      <w:rFonts w:hint="eastAsia" w:ascii="宋体" w:hAnsi="宋体"/>
                      <w:color w:val="auto"/>
                      <w:szCs w:val="21"/>
                      <w:highlight w:val="none"/>
                    </w:rPr>
                    <w:t>集中考核服务次数</w:t>
                  </w:r>
                </w:p>
              </w:tc>
              <w:tc>
                <w:tcPr>
                  <w:tcW w:w="1953" w:type="dxa"/>
                  <w:gridSpan w:val="2"/>
                  <w:tcBorders>
                    <w:left w:val="single" w:color="auto" w:sz="4" w:space="0"/>
                    <w:right w:val="single" w:color="auto" w:sz="4" w:space="0"/>
                  </w:tcBorders>
                  <w:noWrap w:val="0"/>
                  <w:vAlign w:val="center"/>
                </w:tcPr>
                <w:p w14:paraId="57448632">
                  <w:pPr>
                    <w:spacing w:line="320" w:lineRule="exact"/>
                    <w:jc w:val="center"/>
                    <w:rPr>
                      <w:rFonts w:ascii="宋体" w:hAnsi="宋体"/>
                      <w:color w:val="auto"/>
                      <w:szCs w:val="21"/>
                      <w:highlight w:val="none"/>
                    </w:rPr>
                  </w:pPr>
                  <w:r>
                    <w:rPr>
                      <w:rFonts w:hint="eastAsia" w:ascii="宋体" w:hAnsi="宋体"/>
                      <w:color w:val="auto"/>
                      <w:szCs w:val="21"/>
                      <w:highlight w:val="none"/>
                    </w:rPr>
                    <w:t>集中考核服务频次</w:t>
                  </w:r>
                </w:p>
              </w:tc>
              <w:tc>
                <w:tcPr>
                  <w:tcW w:w="922" w:type="dxa"/>
                  <w:gridSpan w:val="2"/>
                  <w:tcBorders>
                    <w:left w:val="single" w:color="auto" w:sz="4" w:space="0"/>
                  </w:tcBorders>
                  <w:noWrap w:val="0"/>
                  <w:vAlign w:val="center"/>
                </w:tcPr>
                <w:p w14:paraId="6DB2A119">
                  <w:pPr>
                    <w:spacing w:line="320" w:lineRule="exact"/>
                    <w:jc w:val="center"/>
                    <w:rPr>
                      <w:rFonts w:ascii="宋体" w:hAnsi="宋体"/>
                      <w:color w:val="auto"/>
                      <w:szCs w:val="21"/>
                      <w:highlight w:val="none"/>
                    </w:rPr>
                  </w:pPr>
                  <w:r>
                    <w:rPr>
                      <w:rFonts w:hint="eastAsia" w:ascii="宋体" w:hAnsi="宋体"/>
                      <w:color w:val="auto"/>
                      <w:szCs w:val="21"/>
                      <w:highlight w:val="none"/>
                    </w:rPr>
                    <w:t>提交报告数量</w:t>
                  </w:r>
                </w:p>
              </w:tc>
            </w:tr>
            <w:tr w14:paraId="0D5B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 w:hRule="atLeast"/>
              </w:trPr>
              <w:tc>
                <w:tcPr>
                  <w:tcW w:w="1569" w:type="dxa"/>
                  <w:noWrap w:val="0"/>
                  <w:vAlign w:val="center"/>
                </w:tcPr>
                <w:p w14:paraId="3A4FD4F1">
                  <w:pPr>
                    <w:spacing w:line="320" w:lineRule="exact"/>
                    <w:rPr>
                      <w:rFonts w:ascii="宋体" w:hAnsi="宋体"/>
                      <w:color w:val="auto"/>
                      <w:szCs w:val="21"/>
                      <w:highlight w:val="none"/>
                    </w:rPr>
                  </w:pPr>
                  <w:r>
                    <w:rPr>
                      <w:rFonts w:hint="eastAsia" w:ascii="宋体" w:hAnsi="宋体"/>
                      <w:color w:val="auto"/>
                      <w:szCs w:val="21"/>
                      <w:highlight w:val="none"/>
                    </w:rPr>
                    <w:t>那考河项目</w:t>
                  </w:r>
                </w:p>
              </w:tc>
              <w:tc>
                <w:tcPr>
                  <w:tcW w:w="1431" w:type="dxa"/>
                  <w:noWrap w:val="0"/>
                  <w:vAlign w:val="center"/>
                </w:tcPr>
                <w:p w14:paraId="7D795EC5">
                  <w:pPr>
                    <w:spacing w:line="32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月至202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p>
              </w:tc>
              <w:tc>
                <w:tcPr>
                  <w:tcW w:w="1691" w:type="dxa"/>
                  <w:tcBorders>
                    <w:right w:val="single" w:color="auto" w:sz="4" w:space="0"/>
                  </w:tcBorders>
                  <w:noWrap w:val="0"/>
                  <w:vAlign w:val="center"/>
                </w:tcPr>
                <w:p w14:paraId="2511C180">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一次，</w:t>
                  </w:r>
                  <w:r>
                    <w:rPr>
                      <w:rFonts w:hint="eastAsia" w:ascii="宋体" w:hAnsi="宋体"/>
                      <w:color w:val="auto"/>
                      <w:szCs w:val="21"/>
                      <w:highlight w:val="none"/>
                      <w:lang w:val="en-US" w:eastAsia="zh-CN"/>
                    </w:rPr>
                    <w:t>每3个月</w:t>
                  </w:r>
                  <w:r>
                    <w:rPr>
                      <w:rFonts w:hint="eastAsia" w:ascii="宋体" w:hAnsi="宋体"/>
                      <w:color w:val="auto"/>
                      <w:szCs w:val="21"/>
                      <w:highlight w:val="none"/>
                    </w:rPr>
                    <w:t>覆盖全线</w:t>
                  </w:r>
                </w:p>
              </w:tc>
              <w:tc>
                <w:tcPr>
                  <w:tcW w:w="1302" w:type="dxa"/>
                  <w:gridSpan w:val="2"/>
                  <w:tcBorders>
                    <w:right w:val="single" w:color="auto" w:sz="4" w:space="0"/>
                  </w:tcBorders>
                  <w:noWrap w:val="0"/>
                  <w:vAlign w:val="center"/>
                </w:tcPr>
                <w:p w14:paraId="08F227E0">
                  <w:pPr>
                    <w:spacing w:line="320" w:lineRule="exac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次</w:t>
                  </w:r>
                  <w:r>
                    <w:rPr>
                      <w:rFonts w:hint="eastAsia" w:ascii="宋体" w:hAnsi="宋体"/>
                      <w:color w:val="auto"/>
                      <w:szCs w:val="21"/>
                      <w:highlight w:val="none"/>
                    </w:rPr>
                    <w:t>，</w:t>
                  </w:r>
                  <w:r>
                    <w:rPr>
                      <w:rFonts w:hint="eastAsia" w:ascii="宋体" w:hAnsi="宋体"/>
                      <w:color w:val="auto"/>
                      <w:szCs w:val="21"/>
                      <w:highlight w:val="none"/>
                      <w:lang w:val="en-US" w:eastAsia="zh-CN"/>
                    </w:rPr>
                    <w:t>每3个月</w:t>
                  </w:r>
                  <w:r>
                    <w:rPr>
                      <w:rFonts w:hint="eastAsia" w:ascii="宋体" w:hAnsi="宋体"/>
                      <w:color w:val="auto"/>
                      <w:szCs w:val="21"/>
                      <w:highlight w:val="none"/>
                    </w:rPr>
                    <w:t>覆盖全线</w:t>
                  </w:r>
                </w:p>
              </w:tc>
              <w:tc>
                <w:tcPr>
                  <w:tcW w:w="1953" w:type="dxa"/>
                  <w:gridSpan w:val="2"/>
                  <w:tcBorders>
                    <w:left w:val="single" w:color="auto" w:sz="4" w:space="0"/>
                    <w:right w:val="single" w:color="auto" w:sz="4" w:space="0"/>
                  </w:tcBorders>
                  <w:noWrap w:val="0"/>
                  <w:vAlign w:val="center"/>
                </w:tcPr>
                <w:p w14:paraId="42317838">
                  <w:pPr>
                    <w:spacing w:line="320" w:lineRule="exact"/>
                    <w:rPr>
                      <w:rFonts w:ascii="宋体" w:hAnsi="宋体"/>
                      <w:color w:val="auto"/>
                      <w:szCs w:val="21"/>
                      <w:highlight w:val="none"/>
                    </w:rPr>
                  </w:pPr>
                  <w:r>
                    <w:rPr>
                      <w:rFonts w:hint="eastAsia" w:ascii="宋体" w:hAnsi="宋体"/>
                      <w:color w:val="auto"/>
                      <w:szCs w:val="21"/>
                      <w:highlight w:val="none"/>
                    </w:rPr>
                    <w:t>每</w:t>
                  </w:r>
                  <w:r>
                    <w:rPr>
                      <w:rFonts w:hint="eastAsia" w:ascii="宋体" w:hAnsi="宋体"/>
                      <w:color w:val="auto"/>
                      <w:szCs w:val="21"/>
                      <w:highlight w:val="none"/>
                      <w:lang w:val="en-US" w:eastAsia="zh-CN"/>
                    </w:rPr>
                    <w:t>3个月一</w:t>
                  </w:r>
                  <w:r>
                    <w:rPr>
                      <w:rFonts w:hint="eastAsia" w:ascii="宋体" w:hAnsi="宋体"/>
                      <w:color w:val="auto"/>
                      <w:szCs w:val="21"/>
                      <w:highlight w:val="none"/>
                    </w:rPr>
                    <w:t>次</w:t>
                  </w:r>
                </w:p>
              </w:tc>
              <w:tc>
                <w:tcPr>
                  <w:tcW w:w="922" w:type="dxa"/>
                  <w:gridSpan w:val="2"/>
                  <w:tcBorders>
                    <w:left w:val="single" w:color="auto" w:sz="4" w:space="0"/>
                  </w:tcBorders>
                  <w:noWrap w:val="0"/>
                  <w:vAlign w:val="center"/>
                </w:tcPr>
                <w:p w14:paraId="7226082D">
                  <w:pPr>
                    <w:spacing w:line="320" w:lineRule="exact"/>
                    <w:rPr>
                      <w:rFonts w:ascii="宋体" w:hAnsi="宋体"/>
                      <w:color w:val="auto"/>
                      <w:szCs w:val="21"/>
                      <w:highlight w:val="none"/>
                    </w:rPr>
                  </w:pPr>
                  <w:r>
                    <w:rPr>
                      <w:rFonts w:hint="eastAsia" w:ascii="宋体" w:hAnsi="宋体"/>
                      <w:color w:val="auto"/>
                      <w:szCs w:val="21"/>
                      <w:highlight w:val="none"/>
                    </w:rPr>
                    <w:t>4次</w:t>
                  </w:r>
                </w:p>
              </w:tc>
            </w:tr>
            <w:tr w14:paraId="2E92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 w:hRule="atLeast"/>
              </w:trPr>
              <w:tc>
                <w:tcPr>
                  <w:tcW w:w="1569" w:type="dxa"/>
                  <w:noWrap w:val="0"/>
                  <w:vAlign w:val="center"/>
                </w:tcPr>
                <w:p w14:paraId="2C745C27">
                  <w:pPr>
                    <w:spacing w:line="320" w:lineRule="exact"/>
                    <w:rPr>
                      <w:rFonts w:ascii="宋体" w:hAnsi="宋体"/>
                      <w:color w:val="auto"/>
                      <w:szCs w:val="21"/>
                      <w:highlight w:val="none"/>
                    </w:rPr>
                  </w:pPr>
                  <w:r>
                    <w:rPr>
                      <w:rFonts w:hint="eastAsia" w:ascii="宋体" w:hAnsi="宋体"/>
                      <w:color w:val="auto"/>
                      <w:szCs w:val="21"/>
                      <w:highlight w:val="none"/>
                    </w:rPr>
                    <w:t>沙江河项目(含沙江河流域错混接改造和管网建设项目)</w:t>
                  </w:r>
                </w:p>
              </w:tc>
              <w:tc>
                <w:tcPr>
                  <w:tcW w:w="1431" w:type="dxa"/>
                  <w:noWrap w:val="0"/>
                  <w:vAlign w:val="top"/>
                </w:tcPr>
                <w:p w14:paraId="4CA1BD3B">
                  <w:pPr>
                    <w:spacing w:line="32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月至202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p>
              </w:tc>
              <w:tc>
                <w:tcPr>
                  <w:tcW w:w="1691" w:type="dxa"/>
                  <w:tcBorders>
                    <w:right w:val="single" w:color="auto" w:sz="4" w:space="0"/>
                  </w:tcBorders>
                  <w:noWrap w:val="0"/>
                  <w:vAlign w:val="center"/>
                </w:tcPr>
                <w:p w14:paraId="753427AC">
                  <w:pPr>
                    <w:spacing w:line="320" w:lineRule="exact"/>
                    <w:rPr>
                      <w:rFonts w:ascii="宋体" w:hAnsi="宋体"/>
                      <w:color w:val="auto"/>
                      <w:szCs w:val="21"/>
                      <w:highlight w:val="none"/>
                    </w:rPr>
                  </w:pPr>
                  <w:r>
                    <w:rPr>
                      <w:rFonts w:hint="eastAsia" w:ascii="宋体" w:hAnsi="宋体"/>
                      <w:color w:val="auto"/>
                      <w:szCs w:val="21"/>
                      <w:highlight w:val="none"/>
                    </w:rPr>
                    <w:t>每周一次，一个月覆盖全线</w:t>
                  </w:r>
                </w:p>
              </w:tc>
              <w:tc>
                <w:tcPr>
                  <w:tcW w:w="1302" w:type="dxa"/>
                  <w:gridSpan w:val="2"/>
                  <w:tcBorders>
                    <w:right w:val="single" w:color="auto" w:sz="4" w:space="0"/>
                  </w:tcBorders>
                  <w:noWrap w:val="0"/>
                  <w:vAlign w:val="center"/>
                </w:tcPr>
                <w:p w14:paraId="7E32EAA1">
                  <w:pPr>
                    <w:spacing w:line="320" w:lineRule="exact"/>
                    <w:rPr>
                      <w:rFonts w:ascii="宋体" w:hAnsi="宋体"/>
                      <w:color w:val="auto"/>
                      <w:szCs w:val="21"/>
                      <w:highlight w:val="none"/>
                    </w:rPr>
                  </w:pPr>
                  <w:r>
                    <w:rPr>
                      <w:rFonts w:hint="eastAsia" w:ascii="宋体" w:hAnsi="宋体"/>
                      <w:color w:val="auto"/>
                      <w:szCs w:val="21"/>
                      <w:highlight w:val="none"/>
                    </w:rPr>
                    <w:t>24</w:t>
                  </w:r>
                  <w:r>
                    <w:rPr>
                      <w:rFonts w:hint="eastAsia" w:ascii="宋体" w:hAnsi="宋体"/>
                      <w:color w:val="auto"/>
                      <w:szCs w:val="21"/>
                      <w:highlight w:val="none"/>
                      <w:lang w:val="en-US" w:eastAsia="zh-CN"/>
                    </w:rPr>
                    <w:t>次</w:t>
                  </w:r>
                  <w:r>
                    <w:rPr>
                      <w:rFonts w:hint="eastAsia" w:ascii="宋体" w:hAnsi="宋体"/>
                      <w:color w:val="auto"/>
                      <w:szCs w:val="21"/>
                      <w:highlight w:val="none"/>
                    </w:rPr>
                    <w:t>，三个月覆盖全线</w:t>
                  </w:r>
                </w:p>
              </w:tc>
              <w:tc>
                <w:tcPr>
                  <w:tcW w:w="1953" w:type="dxa"/>
                  <w:gridSpan w:val="2"/>
                  <w:tcBorders>
                    <w:left w:val="single" w:color="auto" w:sz="4" w:space="0"/>
                    <w:right w:val="single" w:color="auto" w:sz="4" w:space="0"/>
                  </w:tcBorders>
                  <w:noWrap w:val="0"/>
                  <w:vAlign w:val="center"/>
                </w:tcPr>
                <w:p w14:paraId="5A4CDF1A">
                  <w:pPr>
                    <w:spacing w:line="320" w:lineRule="exact"/>
                    <w:rPr>
                      <w:rFonts w:ascii="宋体" w:hAnsi="宋体"/>
                      <w:color w:val="auto"/>
                      <w:szCs w:val="21"/>
                      <w:highlight w:val="none"/>
                    </w:rPr>
                  </w:pPr>
                  <w:r>
                    <w:rPr>
                      <w:rFonts w:hint="eastAsia" w:ascii="宋体" w:hAnsi="宋体"/>
                      <w:color w:val="auto"/>
                      <w:szCs w:val="21"/>
                      <w:highlight w:val="none"/>
                    </w:rPr>
                    <w:t>每月两次</w:t>
                  </w:r>
                </w:p>
                <w:p w14:paraId="744400B1">
                  <w:pPr>
                    <w:spacing w:line="320" w:lineRule="exact"/>
                    <w:rPr>
                      <w:rFonts w:hint="eastAsia" w:ascii="宋体" w:hAnsi="宋体"/>
                      <w:color w:val="auto"/>
                      <w:szCs w:val="21"/>
                      <w:highlight w:val="none"/>
                    </w:rPr>
                  </w:pPr>
                  <w:r>
                    <w:rPr>
                      <w:rFonts w:hint="eastAsia" w:ascii="宋体" w:hAnsi="宋体"/>
                      <w:color w:val="auto"/>
                      <w:szCs w:val="21"/>
                      <w:highlight w:val="none"/>
                    </w:rPr>
                    <w:t>错混接</w:t>
                  </w:r>
                  <w:r>
                    <w:rPr>
                      <w:rFonts w:ascii="宋体" w:hAnsi="宋体"/>
                      <w:color w:val="auto"/>
                      <w:szCs w:val="21"/>
                      <w:highlight w:val="none"/>
                    </w:rPr>
                    <w:t>项目每月一次</w:t>
                  </w:r>
                </w:p>
              </w:tc>
              <w:tc>
                <w:tcPr>
                  <w:tcW w:w="922" w:type="dxa"/>
                  <w:gridSpan w:val="2"/>
                  <w:tcBorders>
                    <w:left w:val="single" w:color="auto" w:sz="4" w:space="0"/>
                  </w:tcBorders>
                  <w:noWrap w:val="0"/>
                  <w:vAlign w:val="center"/>
                </w:tcPr>
                <w:p w14:paraId="248AD4C7">
                  <w:pPr>
                    <w:spacing w:line="320" w:lineRule="exact"/>
                    <w:rPr>
                      <w:rFonts w:ascii="宋体" w:hAnsi="宋体"/>
                      <w:color w:val="auto"/>
                      <w:szCs w:val="21"/>
                      <w:highlight w:val="none"/>
                    </w:rPr>
                  </w:pPr>
                  <w:r>
                    <w:rPr>
                      <w:rFonts w:hint="eastAsia" w:ascii="宋体" w:hAnsi="宋体"/>
                      <w:color w:val="auto"/>
                      <w:szCs w:val="21"/>
                      <w:highlight w:val="none"/>
                    </w:rPr>
                    <w:t>12次</w:t>
                  </w:r>
                </w:p>
              </w:tc>
            </w:tr>
            <w:tr w14:paraId="7B00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 w:hRule="atLeast"/>
              </w:trPr>
              <w:tc>
                <w:tcPr>
                  <w:tcW w:w="1569" w:type="dxa"/>
                  <w:noWrap w:val="0"/>
                  <w:vAlign w:val="center"/>
                </w:tcPr>
                <w:p w14:paraId="73FE7BBD">
                  <w:pPr>
                    <w:spacing w:line="320" w:lineRule="exact"/>
                    <w:rPr>
                      <w:rFonts w:ascii="宋体" w:hAnsi="宋体"/>
                      <w:color w:val="auto"/>
                      <w:szCs w:val="21"/>
                      <w:highlight w:val="none"/>
                    </w:rPr>
                  </w:pPr>
                  <w:r>
                    <w:rPr>
                      <w:rFonts w:hint="eastAsia" w:ascii="宋体" w:hAnsi="宋体"/>
                      <w:color w:val="auto"/>
                      <w:szCs w:val="21"/>
                      <w:highlight w:val="none"/>
                    </w:rPr>
                    <w:t>水塘江项目</w:t>
                  </w:r>
                </w:p>
              </w:tc>
              <w:tc>
                <w:tcPr>
                  <w:tcW w:w="1431" w:type="dxa"/>
                  <w:noWrap w:val="0"/>
                  <w:vAlign w:val="top"/>
                </w:tcPr>
                <w:p w14:paraId="6BD68A3D">
                  <w:pPr>
                    <w:spacing w:line="32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月至202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p>
              </w:tc>
              <w:tc>
                <w:tcPr>
                  <w:tcW w:w="1691" w:type="dxa"/>
                  <w:tcBorders>
                    <w:right w:val="single" w:color="auto" w:sz="4" w:space="0"/>
                  </w:tcBorders>
                  <w:noWrap w:val="0"/>
                  <w:vAlign w:val="center"/>
                </w:tcPr>
                <w:p w14:paraId="3CE32759">
                  <w:pPr>
                    <w:spacing w:line="320" w:lineRule="exact"/>
                    <w:rPr>
                      <w:rFonts w:ascii="宋体" w:hAnsi="宋体"/>
                      <w:color w:val="auto"/>
                      <w:szCs w:val="21"/>
                      <w:highlight w:val="none"/>
                    </w:rPr>
                  </w:pPr>
                  <w:r>
                    <w:rPr>
                      <w:rFonts w:hint="eastAsia" w:ascii="宋体" w:hAnsi="宋体"/>
                      <w:color w:val="auto"/>
                      <w:szCs w:val="21"/>
                      <w:highlight w:val="none"/>
                    </w:rPr>
                    <w:t>每周一次</w:t>
                  </w:r>
                </w:p>
              </w:tc>
              <w:tc>
                <w:tcPr>
                  <w:tcW w:w="1302" w:type="dxa"/>
                  <w:gridSpan w:val="2"/>
                  <w:tcBorders>
                    <w:right w:val="single" w:color="auto" w:sz="4" w:space="0"/>
                  </w:tcBorders>
                  <w:noWrap w:val="0"/>
                  <w:vAlign w:val="center"/>
                </w:tcPr>
                <w:p w14:paraId="53339D54">
                  <w:pPr>
                    <w:spacing w:line="320" w:lineRule="exact"/>
                    <w:rPr>
                      <w:rFonts w:ascii="宋体" w:hAnsi="宋体"/>
                      <w:color w:val="auto"/>
                      <w:szCs w:val="21"/>
                      <w:highlight w:val="none"/>
                    </w:rPr>
                  </w:pPr>
                  <w:r>
                    <w:rPr>
                      <w:rFonts w:hint="eastAsia" w:ascii="宋体" w:hAnsi="宋体"/>
                      <w:color w:val="auto"/>
                      <w:szCs w:val="21"/>
                      <w:highlight w:val="none"/>
                    </w:rPr>
                    <w:t>24</w:t>
                  </w:r>
                  <w:r>
                    <w:rPr>
                      <w:rFonts w:hint="eastAsia" w:ascii="宋体" w:hAnsi="宋体"/>
                      <w:color w:val="auto"/>
                      <w:szCs w:val="21"/>
                      <w:highlight w:val="none"/>
                      <w:lang w:val="en-US" w:eastAsia="zh-CN"/>
                    </w:rPr>
                    <w:t>次</w:t>
                  </w:r>
                  <w:r>
                    <w:rPr>
                      <w:rFonts w:hint="eastAsia" w:ascii="宋体" w:hAnsi="宋体"/>
                      <w:color w:val="auto"/>
                      <w:szCs w:val="21"/>
                      <w:highlight w:val="none"/>
                    </w:rPr>
                    <w:t>，一个月覆盖全线</w:t>
                  </w:r>
                </w:p>
              </w:tc>
              <w:tc>
                <w:tcPr>
                  <w:tcW w:w="1953" w:type="dxa"/>
                  <w:gridSpan w:val="2"/>
                  <w:tcBorders>
                    <w:left w:val="single" w:color="auto" w:sz="4" w:space="0"/>
                    <w:right w:val="single" w:color="auto" w:sz="4" w:space="0"/>
                  </w:tcBorders>
                  <w:noWrap w:val="0"/>
                  <w:vAlign w:val="center"/>
                </w:tcPr>
                <w:p w14:paraId="62C266A4">
                  <w:pPr>
                    <w:spacing w:line="320" w:lineRule="exact"/>
                    <w:rPr>
                      <w:rFonts w:ascii="宋体" w:hAnsi="宋体"/>
                      <w:color w:val="auto"/>
                      <w:szCs w:val="21"/>
                      <w:highlight w:val="none"/>
                    </w:rPr>
                  </w:pPr>
                  <w:r>
                    <w:rPr>
                      <w:rFonts w:hint="eastAsia" w:ascii="宋体" w:hAnsi="宋体"/>
                      <w:color w:val="auto"/>
                      <w:szCs w:val="21"/>
                      <w:highlight w:val="none"/>
                    </w:rPr>
                    <w:t>每月两次</w:t>
                  </w:r>
                </w:p>
              </w:tc>
              <w:tc>
                <w:tcPr>
                  <w:tcW w:w="922" w:type="dxa"/>
                  <w:gridSpan w:val="2"/>
                  <w:tcBorders>
                    <w:left w:val="single" w:color="auto" w:sz="4" w:space="0"/>
                  </w:tcBorders>
                  <w:noWrap w:val="0"/>
                  <w:vAlign w:val="center"/>
                </w:tcPr>
                <w:p w14:paraId="15C1DAD0">
                  <w:pPr>
                    <w:spacing w:line="320" w:lineRule="exact"/>
                    <w:rPr>
                      <w:rFonts w:ascii="宋体" w:hAnsi="宋体"/>
                      <w:color w:val="auto"/>
                      <w:szCs w:val="21"/>
                      <w:highlight w:val="none"/>
                    </w:rPr>
                  </w:pPr>
                  <w:r>
                    <w:rPr>
                      <w:rFonts w:hint="eastAsia" w:ascii="宋体" w:hAnsi="宋体"/>
                      <w:color w:val="auto"/>
                      <w:szCs w:val="21"/>
                      <w:highlight w:val="none"/>
                    </w:rPr>
                    <w:t>12次</w:t>
                  </w:r>
                </w:p>
              </w:tc>
            </w:tr>
            <w:tr w14:paraId="6729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1569" w:type="dxa"/>
                  <w:noWrap w:val="0"/>
                  <w:vAlign w:val="center"/>
                </w:tcPr>
                <w:p w14:paraId="6DCCEA6F">
                  <w:pPr>
                    <w:spacing w:line="320" w:lineRule="exact"/>
                    <w:rPr>
                      <w:rFonts w:ascii="宋体" w:hAnsi="宋体"/>
                      <w:color w:val="auto"/>
                      <w:szCs w:val="21"/>
                      <w:highlight w:val="none"/>
                    </w:rPr>
                  </w:pPr>
                  <w:r>
                    <w:rPr>
                      <w:rFonts w:hint="eastAsia" w:ascii="宋体" w:hAnsi="宋体"/>
                      <w:color w:val="auto"/>
                      <w:szCs w:val="21"/>
                      <w:highlight w:val="none"/>
                    </w:rPr>
                    <w:t>心圩江项目（含</w:t>
                  </w:r>
                  <w:r>
                    <w:rPr>
                      <w:rFonts w:ascii="宋体" w:hAnsi="宋体"/>
                      <w:color w:val="auto"/>
                      <w:szCs w:val="21"/>
                      <w:highlight w:val="none"/>
                    </w:rPr>
                    <w:t>明月湖公园</w:t>
                  </w:r>
                  <w:r>
                    <w:rPr>
                      <w:rFonts w:hint="eastAsia" w:ascii="宋体" w:hAnsi="宋体"/>
                      <w:color w:val="auto"/>
                      <w:szCs w:val="21"/>
                      <w:highlight w:val="none"/>
                    </w:rPr>
                    <w:t>）</w:t>
                  </w:r>
                </w:p>
              </w:tc>
              <w:tc>
                <w:tcPr>
                  <w:tcW w:w="1431" w:type="dxa"/>
                  <w:noWrap w:val="0"/>
                  <w:vAlign w:val="top"/>
                </w:tcPr>
                <w:p w14:paraId="3DCB60D5">
                  <w:pPr>
                    <w:spacing w:line="32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月至202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p>
              </w:tc>
              <w:tc>
                <w:tcPr>
                  <w:tcW w:w="1691" w:type="dxa"/>
                  <w:tcBorders>
                    <w:right w:val="single" w:color="auto" w:sz="4" w:space="0"/>
                  </w:tcBorders>
                  <w:noWrap w:val="0"/>
                  <w:vAlign w:val="center"/>
                </w:tcPr>
                <w:p w14:paraId="0FAD5D1B">
                  <w:pPr>
                    <w:spacing w:line="320" w:lineRule="exact"/>
                    <w:rPr>
                      <w:rFonts w:ascii="宋体" w:hAnsi="宋体"/>
                      <w:color w:val="auto"/>
                      <w:szCs w:val="21"/>
                      <w:highlight w:val="none"/>
                    </w:rPr>
                  </w:pPr>
                  <w:r>
                    <w:rPr>
                      <w:rFonts w:hint="eastAsia" w:ascii="宋体" w:hAnsi="宋体"/>
                      <w:color w:val="auto"/>
                      <w:szCs w:val="21"/>
                      <w:highlight w:val="none"/>
                    </w:rPr>
                    <w:t>每周一次</w:t>
                  </w:r>
                </w:p>
              </w:tc>
              <w:tc>
                <w:tcPr>
                  <w:tcW w:w="1302" w:type="dxa"/>
                  <w:gridSpan w:val="2"/>
                  <w:tcBorders>
                    <w:right w:val="single" w:color="auto" w:sz="4" w:space="0"/>
                  </w:tcBorders>
                  <w:noWrap w:val="0"/>
                  <w:vAlign w:val="center"/>
                </w:tcPr>
                <w:p w14:paraId="1D139FD5">
                  <w:pPr>
                    <w:spacing w:line="320" w:lineRule="exact"/>
                    <w:rPr>
                      <w:rFonts w:ascii="宋体" w:hAnsi="宋体"/>
                      <w:color w:val="auto"/>
                      <w:szCs w:val="21"/>
                      <w:highlight w:val="none"/>
                    </w:rPr>
                  </w:pPr>
                  <w:r>
                    <w:rPr>
                      <w:rFonts w:hint="eastAsia" w:ascii="宋体" w:hAnsi="宋体"/>
                      <w:color w:val="auto"/>
                      <w:szCs w:val="21"/>
                      <w:highlight w:val="none"/>
                    </w:rPr>
                    <w:t>24</w:t>
                  </w:r>
                  <w:r>
                    <w:rPr>
                      <w:rFonts w:hint="eastAsia" w:ascii="宋体" w:hAnsi="宋体"/>
                      <w:color w:val="auto"/>
                      <w:szCs w:val="21"/>
                      <w:highlight w:val="none"/>
                      <w:lang w:val="en-US" w:eastAsia="zh-CN"/>
                    </w:rPr>
                    <w:t>次</w:t>
                  </w:r>
                  <w:r>
                    <w:rPr>
                      <w:rFonts w:hint="eastAsia" w:ascii="宋体" w:hAnsi="宋体"/>
                      <w:color w:val="auto"/>
                      <w:szCs w:val="21"/>
                      <w:highlight w:val="none"/>
                    </w:rPr>
                    <w:t>，一个月覆盖全线</w:t>
                  </w:r>
                </w:p>
              </w:tc>
              <w:tc>
                <w:tcPr>
                  <w:tcW w:w="1953" w:type="dxa"/>
                  <w:gridSpan w:val="2"/>
                  <w:tcBorders>
                    <w:left w:val="single" w:color="auto" w:sz="4" w:space="0"/>
                    <w:right w:val="single" w:color="auto" w:sz="4" w:space="0"/>
                  </w:tcBorders>
                  <w:noWrap w:val="0"/>
                  <w:vAlign w:val="center"/>
                </w:tcPr>
                <w:p w14:paraId="6B142D56">
                  <w:pPr>
                    <w:spacing w:line="320" w:lineRule="exact"/>
                    <w:rPr>
                      <w:rFonts w:ascii="宋体" w:hAnsi="宋体"/>
                      <w:color w:val="auto"/>
                      <w:szCs w:val="21"/>
                      <w:highlight w:val="none"/>
                    </w:rPr>
                  </w:pPr>
                  <w:r>
                    <w:rPr>
                      <w:rFonts w:hint="eastAsia" w:ascii="宋体" w:hAnsi="宋体"/>
                      <w:color w:val="auto"/>
                      <w:szCs w:val="21"/>
                      <w:highlight w:val="none"/>
                    </w:rPr>
                    <w:t>每月两次</w:t>
                  </w:r>
                </w:p>
                <w:p w14:paraId="27A4CE76">
                  <w:pPr>
                    <w:spacing w:line="320" w:lineRule="exact"/>
                    <w:rPr>
                      <w:rFonts w:hint="eastAsia" w:ascii="宋体" w:hAnsi="宋体"/>
                      <w:color w:val="auto"/>
                      <w:szCs w:val="21"/>
                      <w:highlight w:val="none"/>
                    </w:rPr>
                  </w:pPr>
                  <w:r>
                    <w:rPr>
                      <w:rFonts w:hint="eastAsia" w:ascii="宋体" w:hAnsi="宋体"/>
                      <w:color w:val="auto"/>
                      <w:szCs w:val="21"/>
                      <w:highlight w:val="none"/>
                    </w:rPr>
                    <w:t>明月湖公园每月一次</w:t>
                  </w:r>
                </w:p>
              </w:tc>
              <w:tc>
                <w:tcPr>
                  <w:tcW w:w="922" w:type="dxa"/>
                  <w:gridSpan w:val="2"/>
                  <w:tcBorders>
                    <w:left w:val="single" w:color="auto" w:sz="4" w:space="0"/>
                  </w:tcBorders>
                  <w:noWrap w:val="0"/>
                  <w:vAlign w:val="center"/>
                </w:tcPr>
                <w:p w14:paraId="056E5015">
                  <w:pPr>
                    <w:spacing w:line="320" w:lineRule="exact"/>
                    <w:rPr>
                      <w:rFonts w:ascii="宋体" w:hAnsi="宋体"/>
                      <w:color w:val="auto"/>
                      <w:szCs w:val="21"/>
                      <w:highlight w:val="none"/>
                    </w:rPr>
                  </w:pPr>
                  <w:r>
                    <w:rPr>
                      <w:rFonts w:hint="eastAsia" w:ascii="宋体" w:hAnsi="宋体"/>
                      <w:color w:val="auto"/>
                      <w:szCs w:val="21"/>
                      <w:highlight w:val="none"/>
                    </w:rPr>
                    <w:t>12次</w:t>
                  </w:r>
                </w:p>
              </w:tc>
            </w:tr>
            <w:tr w14:paraId="71F9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 w:hRule="atLeast"/>
              </w:trPr>
              <w:tc>
                <w:tcPr>
                  <w:tcW w:w="1569" w:type="dxa"/>
                  <w:tcBorders>
                    <w:bottom w:val="single" w:color="auto" w:sz="4" w:space="0"/>
                  </w:tcBorders>
                  <w:noWrap w:val="0"/>
                  <w:vAlign w:val="center"/>
                </w:tcPr>
                <w:p w14:paraId="2EBC66CF">
                  <w:pPr>
                    <w:spacing w:line="320" w:lineRule="exact"/>
                    <w:rPr>
                      <w:rFonts w:ascii="宋体" w:hAnsi="宋体"/>
                      <w:color w:val="auto"/>
                      <w:szCs w:val="21"/>
                      <w:highlight w:val="none"/>
                    </w:rPr>
                  </w:pPr>
                  <w:r>
                    <w:rPr>
                      <w:rFonts w:hint="eastAsia" w:ascii="宋体" w:hAnsi="宋体"/>
                      <w:color w:val="auto"/>
                      <w:szCs w:val="21"/>
                      <w:highlight w:val="none"/>
                    </w:rPr>
                    <w:t>南宁市内河黑臭水体整治项目</w:t>
                  </w:r>
                </w:p>
              </w:tc>
              <w:tc>
                <w:tcPr>
                  <w:tcW w:w="1431" w:type="dxa"/>
                  <w:tcBorders>
                    <w:bottom w:val="single" w:color="auto" w:sz="4" w:space="0"/>
                  </w:tcBorders>
                  <w:noWrap w:val="0"/>
                  <w:vAlign w:val="center"/>
                </w:tcPr>
                <w:p w14:paraId="5C5D539F">
                  <w:pPr>
                    <w:spacing w:line="32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月至202</w:t>
                  </w:r>
                  <w:r>
                    <w:rPr>
                      <w:rFonts w:hint="eastAsia" w:ascii="宋体" w:hAnsi="宋体"/>
                      <w:color w:val="auto"/>
                      <w:szCs w:val="21"/>
                      <w:highlight w:val="none"/>
                      <w:lang w:val="en-US" w:eastAsia="zh-CN"/>
                    </w:rPr>
                    <w:t>7</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p>
              </w:tc>
              <w:tc>
                <w:tcPr>
                  <w:tcW w:w="1691" w:type="dxa"/>
                  <w:tcBorders>
                    <w:bottom w:val="single" w:color="auto" w:sz="4" w:space="0"/>
                    <w:right w:val="single" w:color="auto" w:sz="4" w:space="0"/>
                  </w:tcBorders>
                  <w:noWrap w:val="0"/>
                  <w:vAlign w:val="center"/>
                </w:tcPr>
                <w:p w14:paraId="6CD033EC">
                  <w:pPr>
                    <w:spacing w:line="320" w:lineRule="exact"/>
                    <w:rPr>
                      <w:rFonts w:ascii="宋体" w:hAnsi="宋体"/>
                      <w:color w:val="auto"/>
                      <w:szCs w:val="21"/>
                      <w:highlight w:val="none"/>
                    </w:rPr>
                  </w:pPr>
                  <w:r>
                    <w:rPr>
                      <w:rFonts w:hint="eastAsia" w:ascii="宋体" w:hAnsi="宋体"/>
                      <w:color w:val="auto"/>
                      <w:szCs w:val="21"/>
                      <w:highlight w:val="none"/>
                    </w:rPr>
                    <w:t>每周抽查一次，一个月覆盖</w:t>
                  </w:r>
                  <w:r>
                    <w:rPr>
                      <w:rFonts w:ascii="宋体" w:hAnsi="宋体"/>
                      <w:color w:val="auto"/>
                      <w:szCs w:val="21"/>
                      <w:highlight w:val="none"/>
                    </w:rPr>
                    <w:t>6</w:t>
                  </w:r>
                  <w:r>
                    <w:rPr>
                      <w:rFonts w:hint="eastAsia" w:ascii="宋体" w:hAnsi="宋体"/>
                      <w:color w:val="auto"/>
                      <w:szCs w:val="21"/>
                      <w:highlight w:val="none"/>
                    </w:rPr>
                    <w:t>条内河全线</w:t>
                  </w:r>
                </w:p>
              </w:tc>
              <w:tc>
                <w:tcPr>
                  <w:tcW w:w="1302" w:type="dxa"/>
                  <w:gridSpan w:val="2"/>
                  <w:tcBorders>
                    <w:bottom w:val="single" w:color="auto" w:sz="4" w:space="0"/>
                    <w:right w:val="single" w:color="auto" w:sz="4" w:space="0"/>
                  </w:tcBorders>
                  <w:noWrap w:val="0"/>
                  <w:vAlign w:val="center"/>
                </w:tcPr>
                <w:p w14:paraId="5D1F6522">
                  <w:pPr>
                    <w:spacing w:line="320" w:lineRule="exac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次</w:t>
                  </w:r>
                  <w:r>
                    <w:rPr>
                      <w:rFonts w:hint="eastAsia" w:ascii="宋体" w:hAnsi="宋体"/>
                      <w:color w:val="auto"/>
                      <w:szCs w:val="21"/>
                      <w:highlight w:val="none"/>
                    </w:rPr>
                    <w:t>，一个月覆盖全线</w:t>
                  </w:r>
                </w:p>
              </w:tc>
              <w:tc>
                <w:tcPr>
                  <w:tcW w:w="1953" w:type="dxa"/>
                  <w:gridSpan w:val="2"/>
                  <w:tcBorders>
                    <w:left w:val="single" w:color="auto" w:sz="4" w:space="0"/>
                    <w:bottom w:val="single" w:color="auto" w:sz="4" w:space="0"/>
                    <w:right w:val="single" w:color="auto" w:sz="4" w:space="0"/>
                  </w:tcBorders>
                  <w:noWrap w:val="0"/>
                  <w:vAlign w:val="center"/>
                </w:tcPr>
                <w:p w14:paraId="6044EAA5">
                  <w:pPr>
                    <w:spacing w:line="320" w:lineRule="exact"/>
                    <w:rPr>
                      <w:rFonts w:ascii="宋体" w:hAnsi="宋体"/>
                      <w:color w:val="auto"/>
                      <w:szCs w:val="21"/>
                      <w:highlight w:val="none"/>
                    </w:rPr>
                  </w:pPr>
                  <w:r>
                    <w:rPr>
                      <w:rFonts w:hint="eastAsia" w:ascii="宋体" w:hAnsi="宋体"/>
                      <w:color w:val="auto"/>
                      <w:szCs w:val="21"/>
                      <w:highlight w:val="none"/>
                    </w:rPr>
                    <w:t>半年1次</w:t>
                  </w:r>
                </w:p>
              </w:tc>
              <w:tc>
                <w:tcPr>
                  <w:tcW w:w="922" w:type="dxa"/>
                  <w:gridSpan w:val="2"/>
                  <w:tcBorders>
                    <w:left w:val="single" w:color="auto" w:sz="4" w:space="0"/>
                    <w:bottom w:val="single" w:color="auto" w:sz="4" w:space="0"/>
                  </w:tcBorders>
                  <w:noWrap w:val="0"/>
                  <w:vAlign w:val="center"/>
                </w:tcPr>
                <w:p w14:paraId="401D2D5F">
                  <w:pPr>
                    <w:spacing w:line="32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次</w:t>
                  </w:r>
                </w:p>
              </w:tc>
            </w:tr>
            <w:tr w14:paraId="27FD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9" w:type="dxa"/>
                  <w:gridSpan w:val="4"/>
                  <w:tcBorders>
                    <w:top w:val="single" w:color="auto" w:sz="4" w:space="0"/>
                    <w:bottom w:val="single" w:color="auto" w:sz="4" w:space="0"/>
                    <w:right w:val="single" w:color="auto" w:sz="4" w:space="0"/>
                  </w:tcBorders>
                  <w:noWrap w:val="0"/>
                  <w:vAlign w:val="center"/>
                </w:tcPr>
                <w:p w14:paraId="66CA6769">
                  <w:pPr>
                    <w:spacing w:line="320" w:lineRule="exact"/>
                    <w:jc w:val="center"/>
                    <w:rPr>
                      <w:rFonts w:ascii="宋体" w:hAnsi="宋体"/>
                      <w:color w:val="auto"/>
                      <w:szCs w:val="21"/>
                      <w:highlight w:val="none"/>
                    </w:rPr>
                  </w:pPr>
                  <w:r>
                    <w:rPr>
                      <w:rFonts w:hint="eastAsia" w:ascii="宋体" w:hAnsi="宋体"/>
                      <w:color w:val="auto"/>
                      <w:szCs w:val="21"/>
                      <w:highlight w:val="none"/>
                    </w:rPr>
                    <w:t>合计</w:t>
                  </w:r>
                </w:p>
              </w:tc>
              <w:tc>
                <w:tcPr>
                  <w:tcW w:w="1302" w:type="dxa"/>
                  <w:gridSpan w:val="2"/>
                  <w:tcBorders>
                    <w:top w:val="single" w:color="auto" w:sz="4" w:space="0"/>
                    <w:bottom w:val="single" w:color="auto" w:sz="4" w:space="0"/>
                    <w:right w:val="single" w:color="auto" w:sz="4" w:space="0"/>
                  </w:tcBorders>
                  <w:noWrap w:val="0"/>
                  <w:vAlign w:val="center"/>
                </w:tcPr>
                <w:p w14:paraId="1B2CB0AD">
                  <w:pPr>
                    <w:spacing w:line="320" w:lineRule="exact"/>
                    <w:jc w:val="center"/>
                    <w:rPr>
                      <w:rFonts w:ascii="宋体" w:hAnsi="宋体"/>
                      <w:color w:val="auto"/>
                      <w:szCs w:val="21"/>
                      <w:highlight w:val="none"/>
                    </w:rPr>
                  </w:pPr>
                  <w:r>
                    <w:rPr>
                      <w:rFonts w:hint="eastAsia" w:ascii="宋体" w:hAnsi="宋体"/>
                      <w:color w:val="auto"/>
                      <w:szCs w:val="21"/>
                      <w:highlight w:val="none"/>
                    </w:rPr>
                    <w:t>-</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14:paraId="116B4014">
                  <w:pPr>
                    <w:spacing w:line="320" w:lineRule="exact"/>
                    <w:jc w:val="center"/>
                    <w:rPr>
                      <w:rFonts w:ascii="宋体" w:hAnsi="宋体"/>
                      <w:color w:val="auto"/>
                      <w:szCs w:val="21"/>
                      <w:highlight w:val="none"/>
                    </w:rPr>
                  </w:pPr>
                  <w:r>
                    <w:rPr>
                      <w:rFonts w:hint="eastAsia" w:ascii="宋体" w:hAnsi="宋体"/>
                      <w:color w:val="auto"/>
                      <w:szCs w:val="21"/>
                      <w:highlight w:val="none"/>
                    </w:rPr>
                    <w:t>-</w:t>
                  </w:r>
                </w:p>
              </w:tc>
              <w:tc>
                <w:tcPr>
                  <w:tcW w:w="922" w:type="dxa"/>
                  <w:gridSpan w:val="2"/>
                  <w:tcBorders>
                    <w:top w:val="single" w:color="auto" w:sz="4" w:space="0"/>
                    <w:left w:val="single" w:color="auto" w:sz="4" w:space="0"/>
                    <w:bottom w:val="single" w:color="auto" w:sz="4" w:space="0"/>
                  </w:tcBorders>
                  <w:noWrap w:val="0"/>
                  <w:vAlign w:val="center"/>
                </w:tcPr>
                <w:p w14:paraId="3DEBA251">
                  <w:pPr>
                    <w:spacing w:line="320" w:lineRule="exact"/>
                    <w:jc w:val="center"/>
                    <w:rPr>
                      <w:rFonts w:hint="eastAsia" w:ascii="宋体" w:hAnsi="宋体" w:eastAsia="宋体"/>
                      <w:color w:val="auto"/>
                      <w:szCs w:val="21"/>
                      <w:highlight w:val="none"/>
                      <w:lang w:val="en-US" w:eastAsia="zh-CN"/>
                    </w:rPr>
                  </w:pPr>
                  <w:r>
                    <w:rPr>
                      <w:rFonts w:ascii="宋体" w:hAnsi="宋体"/>
                      <w:color w:val="auto"/>
                      <w:szCs w:val="21"/>
                      <w:highlight w:val="none"/>
                    </w:rPr>
                    <w:t>4</w:t>
                  </w:r>
                  <w:r>
                    <w:rPr>
                      <w:rFonts w:hint="eastAsia" w:ascii="宋体" w:hAnsi="宋体"/>
                      <w:color w:val="auto"/>
                      <w:szCs w:val="21"/>
                      <w:highlight w:val="none"/>
                      <w:lang w:val="en-US" w:eastAsia="zh-CN"/>
                    </w:rPr>
                    <w:t>2</w:t>
                  </w:r>
                </w:p>
              </w:tc>
            </w:tr>
          </w:tbl>
          <w:p w14:paraId="35F9EDDD">
            <w:pPr>
              <w:widowControl/>
              <w:shd w:val="clear" w:color="auto" w:fill="FFFFFF"/>
              <w:spacing w:line="320" w:lineRule="exact"/>
              <w:rPr>
                <w:rFonts w:ascii="宋体" w:hAnsi="宋体"/>
                <w:color w:val="auto"/>
                <w:szCs w:val="21"/>
                <w:highlight w:val="none"/>
              </w:rPr>
            </w:pPr>
            <w:r>
              <w:rPr>
                <w:rFonts w:ascii="宋体" w:hAnsi="宋体"/>
                <w:color w:val="auto"/>
                <w:szCs w:val="21"/>
                <w:highlight w:val="none"/>
              </w:rPr>
              <w:t>(二)绩效考核方案、评分办法、优化建议：那考河、沙江河</w:t>
            </w:r>
            <w:r>
              <w:rPr>
                <w:rFonts w:hint="eastAsia" w:ascii="宋体" w:hAnsi="宋体"/>
                <w:color w:val="auto"/>
                <w:szCs w:val="21"/>
                <w:highlight w:val="none"/>
              </w:rPr>
              <w:t>、</w:t>
            </w:r>
            <w:r>
              <w:rPr>
                <w:rFonts w:ascii="宋体" w:hAnsi="宋体"/>
                <w:color w:val="auto"/>
                <w:szCs w:val="21"/>
                <w:highlight w:val="none"/>
              </w:rPr>
              <w:t>水塘江、心圩江</w:t>
            </w:r>
            <w:r>
              <w:rPr>
                <w:rFonts w:hint="eastAsia" w:ascii="宋体" w:hAnsi="宋体"/>
                <w:color w:val="auto"/>
                <w:szCs w:val="21"/>
                <w:highlight w:val="none"/>
              </w:rPr>
              <w:t>、黑臭水体治理PPP</w:t>
            </w:r>
            <w:r>
              <w:rPr>
                <w:rFonts w:ascii="宋体" w:hAnsi="宋体"/>
                <w:color w:val="auto"/>
                <w:szCs w:val="21"/>
                <w:highlight w:val="none"/>
              </w:rPr>
              <w:t>项目</w:t>
            </w:r>
            <w:r>
              <w:rPr>
                <w:rFonts w:hint="eastAsia" w:ascii="宋体" w:hAnsi="宋体"/>
                <w:color w:val="auto"/>
                <w:szCs w:val="21"/>
                <w:highlight w:val="none"/>
              </w:rPr>
              <w:t>签订服务合同后</w:t>
            </w:r>
            <w:r>
              <w:rPr>
                <w:rFonts w:ascii="宋体" w:hAnsi="宋体"/>
                <w:color w:val="auto"/>
                <w:szCs w:val="21"/>
                <w:highlight w:val="none"/>
              </w:rPr>
              <w:t>5个</w:t>
            </w:r>
            <w:r>
              <w:rPr>
                <w:rFonts w:hint="eastAsia" w:ascii="宋体" w:hAnsi="宋体"/>
                <w:color w:val="auto"/>
                <w:szCs w:val="21"/>
                <w:highlight w:val="none"/>
              </w:rPr>
              <w:t>工作日</w:t>
            </w:r>
            <w:r>
              <w:rPr>
                <w:rFonts w:ascii="宋体" w:hAnsi="宋体"/>
                <w:color w:val="auto"/>
                <w:szCs w:val="21"/>
                <w:highlight w:val="none"/>
              </w:rPr>
              <w:t>内提交。</w:t>
            </w:r>
          </w:p>
          <w:p w14:paraId="0DCA00DF">
            <w:pPr>
              <w:widowControl/>
              <w:shd w:val="clear" w:color="auto" w:fill="FFFFFF"/>
              <w:spacing w:line="320" w:lineRule="exact"/>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那考河、沙江河</w:t>
            </w:r>
            <w:r>
              <w:rPr>
                <w:rFonts w:hint="eastAsia" w:ascii="宋体" w:hAnsi="宋体"/>
                <w:color w:val="auto"/>
                <w:szCs w:val="21"/>
                <w:highlight w:val="none"/>
              </w:rPr>
              <w:t>、</w:t>
            </w:r>
            <w:r>
              <w:rPr>
                <w:rFonts w:ascii="宋体" w:hAnsi="宋体"/>
                <w:color w:val="auto"/>
                <w:szCs w:val="21"/>
                <w:highlight w:val="none"/>
              </w:rPr>
              <w:t>水塘江、心圩江</w:t>
            </w:r>
            <w:r>
              <w:rPr>
                <w:rFonts w:hint="eastAsia" w:ascii="宋体" w:hAnsi="宋体"/>
                <w:color w:val="auto"/>
                <w:szCs w:val="21"/>
                <w:highlight w:val="none"/>
              </w:rPr>
              <w:t>、黑臭水体治理PPP项目签订服务合同后</w:t>
            </w:r>
            <w:r>
              <w:rPr>
                <w:rFonts w:ascii="宋体" w:hAnsi="宋体"/>
                <w:color w:val="auto"/>
                <w:szCs w:val="21"/>
                <w:highlight w:val="none"/>
              </w:rPr>
              <w:t>5</w:t>
            </w:r>
            <w:r>
              <w:rPr>
                <w:rFonts w:hint="eastAsia" w:ascii="宋体" w:hAnsi="宋体"/>
                <w:color w:val="auto"/>
                <w:szCs w:val="21"/>
                <w:highlight w:val="none"/>
              </w:rPr>
              <w:t>个工作日内开展绩效考核工作。</w:t>
            </w:r>
          </w:p>
          <w:p w14:paraId="29F0C40B">
            <w:pPr>
              <w:widowControl/>
              <w:shd w:val="clear" w:color="auto" w:fill="FFFFFF"/>
              <w:spacing w:line="320" w:lineRule="exact"/>
              <w:rPr>
                <w:rFonts w:ascii="宋体" w:hAnsi="宋体"/>
                <w:color w:val="auto"/>
                <w:szCs w:val="21"/>
                <w:highlight w:val="none"/>
              </w:rPr>
            </w:pPr>
            <w:r>
              <w:rPr>
                <w:rFonts w:hint="eastAsia" w:ascii="宋体" w:hAnsi="宋体"/>
                <w:color w:val="auto"/>
                <w:szCs w:val="21"/>
                <w:highlight w:val="none"/>
              </w:rPr>
              <w:t>（四）考核手册：</w:t>
            </w:r>
            <w:r>
              <w:rPr>
                <w:rFonts w:ascii="宋体" w:hAnsi="宋体"/>
                <w:color w:val="auto"/>
                <w:szCs w:val="21"/>
                <w:highlight w:val="none"/>
              </w:rPr>
              <w:t>那考河、沙江河</w:t>
            </w:r>
            <w:r>
              <w:rPr>
                <w:rFonts w:hint="eastAsia" w:ascii="宋体" w:hAnsi="宋体"/>
                <w:color w:val="auto"/>
                <w:szCs w:val="21"/>
                <w:highlight w:val="none"/>
              </w:rPr>
              <w:t>、</w:t>
            </w:r>
            <w:r>
              <w:rPr>
                <w:rFonts w:ascii="宋体" w:hAnsi="宋体"/>
                <w:color w:val="auto"/>
                <w:szCs w:val="21"/>
                <w:highlight w:val="none"/>
              </w:rPr>
              <w:t>水塘江、心圩江</w:t>
            </w:r>
            <w:r>
              <w:rPr>
                <w:rFonts w:hint="eastAsia" w:ascii="宋体" w:hAnsi="宋体"/>
                <w:color w:val="auto"/>
                <w:szCs w:val="21"/>
                <w:highlight w:val="none"/>
              </w:rPr>
              <w:t>（含心圩江</w:t>
            </w:r>
            <w:r>
              <w:rPr>
                <w:rFonts w:ascii="宋体" w:hAnsi="宋体"/>
                <w:color w:val="auto"/>
                <w:szCs w:val="21"/>
                <w:highlight w:val="none"/>
              </w:rPr>
              <w:t>明月湖公园</w:t>
            </w:r>
            <w:r>
              <w:rPr>
                <w:rFonts w:hint="eastAsia" w:ascii="宋体" w:hAnsi="宋体"/>
                <w:color w:val="auto"/>
                <w:szCs w:val="21"/>
                <w:highlight w:val="none"/>
              </w:rPr>
              <w:t>）、黑臭水体治理PPP项目签订服务合同后</w:t>
            </w:r>
            <w:r>
              <w:rPr>
                <w:rFonts w:ascii="宋体" w:hAnsi="宋体"/>
                <w:color w:val="auto"/>
                <w:szCs w:val="21"/>
                <w:highlight w:val="none"/>
              </w:rPr>
              <w:t>15</w:t>
            </w:r>
            <w:r>
              <w:rPr>
                <w:rFonts w:hint="eastAsia" w:ascii="宋体" w:hAnsi="宋体"/>
                <w:color w:val="auto"/>
                <w:szCs w:val="21"/>
                <w:highlight w:val="none"/>
              </w:rPr>
              <w:t>个工作日内提交。</w:t>
            </w:r>
          </w:p>
          <w:p w14:paraId="045A77EA">
            <w:pPr>
              <w:widowControl/>
              <w:shd w:val="clear" w:color="auto" w:fill="FFFFFF"/>
              <w:snapToGrid w:val="0"/>
              <w:spacing w:line="320" w:lineRule="exact"/>
              <w:jc w:val="left"/>
              <w:rPr>
                <w:rFonts w:ascii="宋体" w:hAnsi="宋体"/>
                <w:color w:val="auto"/>
                <w:szCs w:val="21"/>
                <w:highlight w:val="none"/>
                <w:u w:val="none"/>
              </w:rPr>
            </w:pPr>
            <w:r>
              <w:rPr>
                <w:rFonts w:hint="eastAsia" w:ascii="宋体" w:hAnsi="宋体"/>
                <w:color w:val="auto"/>
                <w:szCs w:val="21"/>
                <w:highlight w:val="none"/>
              </w:rPr>
              <w:t>四、提交服务成果地点：</w:t>
            </w:r>
            <w:r>
              <w:rPr>
                <w:rFonts w:hint="eastAsia" w:ascii="宋体" w:hAnsi="宋体"/>
                <w:color w:val="auto"/>
                <w:szCs w:val="21"/>
                <w:highlight w:val="none"/>
                <w:u w:val="none"/>
              </w:rPr>
              <w:t>南宁市地下管网和水务中心。</w:t>
            </w:r>
          </w:p>
          <w:p w14:paraId="5C130019">
            <w:pPr>
              <w:widowControl/>
              <w:shd w:val="clear" w:color="auto" w:fill="FFFFFF"/>
              <w:snapToGrid w:val="0"/>
              <w:spacing w:line="320" w:lineRule="exact"/>
              <w:jc w:val="left"/>
              <w:rPr>
                <w:rFonts w:ascii="宋体" w:hAnsi="宋体"/>
                <w:color w:val="auto"/>
                <w:szCs w:val="21"/>
                <w:highlight w:val="none"/>
              </w:rPr>
            </w:pPr>
            <w:r>
              <w:rPr>
                <w:rFonts w:hint="eastAsia" w:ascii="宋体" w:hAnsi="宋体"/>
                <w:b/>
                <w:bCs/>
                <w:color w:val="auto"/>
                <w:szCs w:val="21"/>
                <w:highlight w:val="none"/>
              </w:rPr>
              <w:t xml:space="preserve">▲ </w:t>
            </w:r>
            <w:r>
              <w:rPr>
                <w:rFonts w:hint="eastAsia" w:ascii="宋体" w:hAnsi="宋体"/>
                <w:color w:val="auto"/>
                <w:szCs w:val="21"/>
                <w:highlight w:val="none"/>
              </w:rPr>
              <w:t>五、验收标准、规范</w:t>
            </w:r>
          </w:p>
          <w:p w14:paraId="0DEE2956">
            <w:pPr>
              <w:widowControl/>
              <w:shd w:val="clear" w:color="auto" w:fill="FFFFFF"/>
              <w:spacing w:line="320" w:lineRule="exact"/>
              <w:rPr>
                <w:rFonts w:ascii="宋体" w:hAnsi="宋体"/>
                <w:color w:val="auto"/>
                <w:szCs w:val="21"/>
                <w:highlight w:val="none"/>
              </w:rPr>
            </w:pPr>
            <w:r>
              <w:rPr>
                <w:rFonts w:hint="eastAsia" w:ascii="宋体" w:hAnsi="宋体"/>
                <w:color w:val="auto"/>
                <w:szCs w:val="21"/>
                <w:highlight w:val="none"/>
              </w:rPr>
              <w:t>（一）验收过程中所产生的一切费用均由中标人承担。报价时应考虑相关费用。</w:t>
            </w:r>
          </w:p>
          <w:p w14:paraId="2EAA1CDD">
            <w:pPr>
              <w:widowControl/>
              <w:shd w:val="clear" w:color="auto" w:fill="FFFFFF"/>
              <w:spacing w:line="320" w:lineRule="exact"/>
              <w:rPr>
                <w:rFonts w:ascii="宋体" w:hAnsi="宋体"/>
                <w:bCs/>
                <w:color w:val="auto"/>
                <w:szCs w:val="21"/>
                <w:highlight w:val="none"/>
                <w:u w:val="single"/>
              </w:rPr>
            </w:pPr>
            <w:r>
              <w:rPr>
                <w:rFonts w:hint="eastAsia" w:ascii="宋体" w:hAnsi="宋体"/>
                <w:color w:val="auto"/>
                <w:szCs w:val="21"/>
                <w:highlight w:val="none"/>
              </w:rPr>
              <w:t>（二）在项目验收过程中，采购人将同时按照采购文件以及中标人投标文件承诺的条款进行逐项验收，如项目验收不合格，由中标人返工直至合格，有关返工、再行验收，以及给采购单位造成的损失等费用由中标人承担。连续两次项目验收不合格的，或发现中标人在投标文件中相关产品检测报告和资质证书有弄虚作假的行为，或在投标文件中有针对技术商务条款有虚假响应情况的，采购单位将不予验收，并依据相关法律规定追究中标人的责任，由此带来的一切损失由中标人自行承担。</w:t>
            </w:r>
          </w:p>
          <w:p w14:paraId="4862A8A3">
            <w:pPr>
              <w:widowControl/>
              <w:shd w:val="clear" w:color="auto" w:fill="FFFFFF"/>
              <w:spacing w:line="320" w:lineRule="exact"/>
              <w:rPr>
                <w:rFonts w:ascii="宋体" w:hAnsi="宋体"/>
                <w:color w:val="auto"/>
                <w:szCs w:val="21"/>
                <w:highlight w:val="none"/>
              </w:rPr>
            </w:pPr>
            <w:r>
              <w:rPr>
                <w:rFonts w:hint="eastAsia" w:ascii="宋体" w:hAnsi="宋体"/>
                <w:b/>
                <w:bCs/>
                <w:color w:val="auto"/>
                <w:szCs w:val="21"/>
                <w:highlight w:val="none"/>
              </w:rPr>
              <w:t xml:space="preserve">▲ </w:t>
            </w:r>
            <w:r>
              <w:rPr>
                <w:rFonts w:hint="eastAsia" w:ascii="宋体" w:hAnsi="宋体"/>
                <w:color w:val="auto"/>
                <w:szCs w:val="21"/>
                <w:highlight w:val="none"/>
              </w:rPr>
              <w:t>六、售后服务要求</w:t>
            </w:r>
          </w:p>
          <w:p w14:paraId="2F458F5F">
            <w:pPr>
              <w:widowControl/>
              <w:shd w:val="clear" w:color="auto" w:fill="FFFFFF"/>
              <w:spacing w:line="320" w:lineRule="exact"/>
              <w:rPr>
                <w:rFonts w:ascii="宋体" w:hAnsi="宋体"/>
                <w:color w:val="auto"/>
                <w:szCs w:val="21"/>
                <w:highlight w:val="none"/>
              </w:rPr>
            </w:pPr>
            <w:r>
              <w:rPr>
                <w:rFonts w:hint="eastAsia" w:ascii="宋体" w:hAnsi="宋体"/>
                <w:color w:val="auto"/>
                <w:szCs w:val="21"/>
                <w:highlight w:val="none"/>
              </w:rPr>
              <w:t>▲（一）处理问题响应时间：接到采购人处理问题通知后1小时内到达采购人指定现场；</w:t>
            </w:r>
          </w:p>
          <w:p w14:paraId="0170AB85">
            <w:pPr>
              <w:widowControl/>
              <w:shd w:val="clear" w:color="auto" w:fill="FFFFFF"/>
              <w:spacing w:line="320" w:lineRule="exact"/>
              <w:rPr>
                <w:rFonts w:ascii="宋体" w:hAnsi="宋体"/>
                <w:color w:val="auto"/>
                <w:szCs w:val="21"/>
                <w:highlight w:val="none"/>
              </w:rPr>
            </w:pPr>
            <w:r>
              <w:rPr>
                <w:rFonts w:hint="eastAsia" w:ascii="宋体" w:hAnsi="宋体"/>
                <w:color w:val="auto"/>
                <w:szCs w:val="21"/>
                <w:highlight w:val="none"/>
              </w:rPr>
              <w:t>▲（二）投标人须根据服务内容提交相应工作计划进度实施方案，拟定完成各阶段工作进度的保证措施和时间，确保各阶段、各项工作按计划进度完成。</w:t>
            </w:r>
          </w:p>
          <w:p w14:paraId="2DDFA703">
            <w:pPr>
              <w:spacing w:line="320" w:lineRule="exact"/>
              <w:rPr>
                <w:rFonts w:ascii="宋体" w:hAnsi="宋体"/>
                <w:color w:val="auto"/>
                <w:szCs w:val="21"/>
                <w:highlight w:val="none"/>
              </w:rPr>
            </w:pPr>
            <w:r>
              <w:rPr>
                <w:rFonts w:hint="eastAsia" w:ascii="宋体" w:hAnsi="宋体"/>
                <w:color w:val="auto"/>
                <w:szCs w:val="21"/>
                <w:highlight w:val="none"/>
              </w:rPr>
              <w:t>七、其他要求</w:t>
            </w:r>
          </w:p>
          <w:p w14:paraId="4505BF01">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▲（一）</w:t>
            </w:r>
            <w:r>
              <w:rPr>
                <w:rFonts w:ascii="宋体" w:hAnsi="宋体"/>
                <w:bCs/>
                <w:color w:val="auto"/>
                <w:szCs w:val="21"/>
                <w:highlight w:val="none"/>
              </w:rPr>
              <w:t>报价必须含以下部分，包括：</w:t>
            </w:r>
          </w:p>
          <w:p w14:paraId="6B4D5A96">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所有</w:t>
            </w:r>
            <w:r>
              <w:rPr>
                <w:rFonts w:ascii="宋体" w:hAnsi="宋体"/>
                <w:bCs/>
                <w:color w:val="auto"/>
                <w:szCs w:val="21"/>
                <w:highlight w:val="none"/>
              </w:rPr>
              <w:t>服务的价格；</w:t>
            </w:r>
          </w:p>
          <w:p w14:paraId="293C2A0E">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.必要的保险费用和各项税费；</w:t>
            </w:r>
          </w:p>
          <w:p w14:paraId="1AD10D6D">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bCs/>
                <w:color w:val="auto"/>
                <w:szCs w:val="21"/>
                <w:highlight w:val="none"/>
              </w:rPr>
              <w:t>培训、</w:t>
            </w:r>
            <w:r>
              <w:rPr>
                <w:rFonts w:hint="eastAsia" w:ascii="宋体" w:hAnsi="宋体"/>
                <w:color w:val="auto"/>
                <w:szCs w:val="21"/>
                <w:highlight w:val="none"/>
              </w:rPr>
              <w:t>技术</w:t>
            </w:r>
            <w:r>
              <w:rPr>
                <w:rFonts w:hint="eastAsia" w:ascii="宋体" w:hAnsi="宋体"/>
                <w:bCs/>
                <w:color w:val="auto"/>
                <w:szCs w:val="21"/>
                <w:highlight w:val="none"/>
              </w:rPr>
              <w:t>支持、售后服务及根据最新的法律法规及政策性文件调整服务方案等费用；</w:t>
            </w:r>
          </w:p>
          <w:p w14:paraId="7F454CAE">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.投标</w:t>
            </w:r>
            <w:r>
              <w:rPr>
                <w:rFonts w:hint="eastAsia" w:ascii="宋体" w:hAnsi="宋体"/>
                <w:bCs/>
                <w:color w:val="auto"/>
                <w:szCs w:val="21"/>
                <w:highlight w:val="none"/>
              </w:rPr>
              <w:t>人</w:t>
            </w:r>
            <w:r>
              <w:rPr>
                <w:rFonts w:ascii="宋体" w:hAnsi="宋体"/>
                <w:color w:val="auto"/>
                <w:szCs w:val="21"/>
                <w:highlight w:val="none"/>
              </w:rPr>
              <w:t>人员</w:t>
            </w:r>
            <w:r>
              <w:rPr>
                <w:rFonts w:ascii="宋体" w:hAnsi="宋体"/>
                <w:bCs/>
                <w:color w:val="auto"/>
                <w:szCs w:val="21"/>
                <w:highlight w:val="none"/>
              </w:rPr>
              <w:t>的住宿、办公、通讯、交通等办公生活相关费用。</w:t>
            </w:r>
          </w:p>
          <w:p w14:paraId="425A2C77">
            <w:pPr>
              <w:widowControl/>
              <w:snapToGrid w:val="0"/>
              <w:spacing w:line="320" w:lineRule="exact"/>
              <w:jc w:val="left"/>
              <w:rPr>
                <w:rFonts w:ascii="宋体" w:hAnsi="宋体"/>
                <w:bCs/>
                <w:color w:val="auto"/>
                <w:szCs w:val="21"/>
                <w:highlight w:val="none"/>
              </w:rPr>
            </w:pPr>
            <w:r>
              <w:rPr>
                <w:rFonts w:hint="eastAsia" w:ascii="宋体" w:hAnsi="宋体"/>
                <w:bCs/>
                <w:color w:val="auto"/>
                <w:szCs w:val="21"/>
                <w:highlight w:val="none"/>
              </w:rPr>
              <w:t>▲（二）</w:t>
            </w:r>
            <w:r>
              <w:rPr>
                <w:rFonts w:ascii="宋体" w:hAnsi="宋体"/>
                <w:bCs/>
                <w:color w:val="auto"/>
                <w:szCs w:val="21"/>
                <w:highlight w:val="none"/>
              </w:rPr>
              <w:t>付款方式</w:t>
            </w:r>
          </w:p>
          <w:p w14:paraId="73054409">
            <w:pPr>
              <w:widowControl/>
              <w:shd w:val="clear" w:color="auto" w:fill="FFFFFF"/>
              <w:spacing w:line="320" w:lineRule="exact"/>
              <w:rPr>
                <w:rFonts w:hint="eastAsia" w:ascii="宋体" w:hAnsi="宋体" w:eastAsia="宋体"/>
                <w:bCs/>
                <w:color w:val="auto"/>
                <w:szCs w:val="21"/>
                <w:highlight w:val="none"/>
                <w:lang w:eastAsia="zh-CN"/>
              </w:rPr>
            </w:pPr>
            <w:r>
              <w:rPr>
                <w:rFonts w:hint="eastAsia" w:ascii="宋体" w:hAnsi="宋体"/>
                <w:bCs/>
                <w:color w:val="auto"/>
                <w:szCs w:val="21"/>
                <w:highlight w:val="none"/>
              </w:rPr>
              <w:t>1</w:t>
            </w:r>
            <w:r>
              <w:rPr>
                <w:rFonts w:ascii="宋体" w:hAnsi="宋体"/>
                <w:bCs/>
                <w:color w:val="auto"/>
                <w:szCs w:val="21"/>
                <w:highlight w:val="none"/>
              </w:rPr>
              <w:t>.那考河</w:t>
            </w:r>
            <w:r>
              <w:rPr>
                <w:rFonts w:hint="eastAsia" w:ascii="宋体" w:hAnsi="宋体"/>
                <w:bCs/>
                <w:color w:val="auto"/>
                <w:szCs w:val="21"/>
                <w:highlight w:val="none"/>
                <w:lang w:val="en-US" w:eastAsia="zh-CN"/>
              </w:rPr>
              <w:t>TOT</w:t>
            </w:r>
            <w:r>
              <w:rPr>
                <w:rFonts w:ascii="宋体" w:hAnsi="宋体"/>
                <w:bCs/>
                <w:color w:val="auto"/>
                <w:szCs w:val="21"/>
                <w:highlight w:val="none"/>
              </w:rPr>
              <w:t>项目：中标人按要求提交考核结果分析报告，采购人确认中标人提供的考核结果分析报告后，按</w:t>
            </w:r>
            <w:r>
              <w:rPr>
                <w:rFonts w:hint="eastAsia" w:ascii="宋体" w:hAnsi="宋体"/>
                <w:bCs/>
                <w:color w:val="auto"/>
                <w:szCs w:val="21"/>
                <w:highlight w:val="none"/>
                <w:lang w:val="en-US" w:eastAsia="zh-CN"/>
              </w:rPr>
              <w:t>每3个月一期</w:t>
            </w:r>
            <w:r>
              <w:rPr>
                <w:rFonts w:ascii="宋体" w:hAnsi="宋体"/>
                <w:bCs/>
                <w:color w:val="auto"/>
                <w:szCs w:val="21"/>
                <w:highlight w:val="none"/>
              </w:rPr>
              <w:t>支付当期绩效考核服务费。当期考核服务费=</w:t>
            </w:r>
            <w:r>
              <w:rPr>
                <w:rFonts w:hint="eastAsia" w:ascii="宋体" w:hAnsi="宋体"/>
                <w:color w:val="auto"/>
                <w:szCs w:val="21"/>
                <w:highlight w:val="none"/>
              </w:rPr>
              <w:t>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项目服务价格的25%</w:t>
            </w:r>
            <w:r>
              <w:rPr>
                <w:rFonts w:ascii="宋体" w:hAnsi="宋体"/>
                <w:bCs/>
                <w:color w:val="auto"/>
                <w:szCs w:val="21"/>
                <w:highlight w:val="none"/>
              </w:rPr>
              <w:t>×中标人当期</w:t>
            </w:r>
            <w:r>
              <w:rPr>
                <w:rFonts w:hint="eastAsia" w:ascii="宋体" w:hAnsi="宋体"/>
                <w:bCs/>
                <w:color w:val="auto"/>
                <w:szCs w:val="21"/>
                <w:highlight w:val="none"/>
                <w:lang w:val="en-US" w:eastAsia="zh-CN"/>
              </w:rPr>
              <w:t>绩效</w:t>
            </w:r>
            <w:r>
              <w:rPr>
                <w:rFonts w:ascii="宋体" w:hAnsi="宋体"/>
                <w:bCs/>
                <w:color w:val="auto"/>
                <w:szCs w:val="21"/>
                <w:highlight w:val="none"/>
              </w:rPr>
              <w:t>考核服</w:t>
            </w:r>
            <w:r>
              <w:rPr>
                <w:rFonts w:hint="eastAsia" w:ascii="宋体" w:hAnsi="宋体"/>
                <w:bCs/>
                <w:color w:val="auto"/>
                <w:szCs w:val="21"/>
                <w:highlight w:val="none"/>
                <w:lang w:val="en-US" w:eastAsia="zh-CN"/>
              </w:rPr>
              <w:t>务费支付比例</w:t>
            </w:r>
            <w:r>
              <w:rPr>
                <w:rFonts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支付比例详见绩效考核服务费支付比例表</w:t>
            </w:r>
            <w:r>
              <w:rPr>
                <w:rFonts w:hint="eastAsia" w:ascii="宋体" w:hAnsi="宋体"/>
                <w:bCs/>
                <w:color w:val="auto"/>
                <w:szCs w:val="21"/>
                <w:highlight w:val="none"/>
                <w:lang w:eastAsia="zh-CN"/>
              </w:rPr>
              <w:t>）</w:t>
            </w:r>
          </w:p>
          <w:p w14:paraId="4B994D4B">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.沙江河PPP</w:t>
            </w:r>
            <w:r>
              <w:rPr>
                <w:rFonts w:ascii="宋体" w:hAnsi="宋体"/>
                <w:color w:val="auto"/>
                <w:szCs w:val="21"/>
                <w:highlight w:val="none"/>
              </w:rPr>
              <w:t>项目</w:t>
            </w:r>
            <w:r>
              <w:rPr>
                <w:rFonts w:ascii="宋体" w:hAnsi="宋体"/>
                <w:bCs/>
                <w:color w:val="auto"/>
                <w:szCs w:val="21"/>
                <w:highlight w:val="none"/>
              </w:rPr>
              <w:t>：中标人按要求提交考核结果分析报告，采购人确认中标人提供的考核结果分析报告后，按季度支付当期绩效考核服务费。当期考核服务费=</w:t>
            </w:r>
            <w:r>
              <w:rPr>
                <w:rFonts w:hint="eastAsia" w:ascii="宋体" w:hAnsi="宋体"/>
                <w:color w:val="auto"/>
                <w:szCs w:val="21"/>
                <w:highlight w:val="none"/>
              </w:rPr>
              <w:t>沙江河PPP项目服务价格的25%</w:t>
            </w:r>
            <w:r>
              <w:rPr>
                <w:rFonts w:ascii="宋体" w:hAnsi="宋体"/>
                <w:bCs/>
                <w:color w:val="auto"/>
                <w:szCs w:val="21"/>
                <w:highlight w:val="none"/>
              </w:rPr>
              <w:t>×中标人当期</w:t>
            </w:r>
            <w:r>
              <w:rPr>
                <w:rFonts w:hint="eastAsia" w:ascii="宋体" w:hAnsi="宋体"/>
                <w:bCs/>
                <w:color w:val="auto"/>
                <w:szCs w:val="21"/>
                <w:highlight w:val="none"/>
                <w:lang w:val="en-US" w:eastAsia="zh-CN"/>
              </w:rPr>
              <w:t>绩效</w:t>
            </w:r>
            <w:r>
              <w:rPr>
                <w:rFonts w:ascii="宋体" w:hAnsi="宋体"/>
                <w:bCs/>
                <w:color w:val="auto"/>
                <w:szCs w:val="21"/>
                <w:highlight w:val="none"/>
              </w:rPr>
              <w:t>考核服</w:t>
            </w:r>
            <w:r>
              <w:rPr>
                <w:rFonts w:hint="eastAsia" w:ascii="宋体" w:hAnsi="宋体"/>
                <w:bCs/>
                <w:color w:val="auto"/>
                <w:szCs w:val="21"/>
                <w:highlight w:val="none"/>
                <w:lang w:val="en-US" w:eastAsia="zh-CN"/>
              </w:rPr>
              <w:t>务费支付比例</w:t>
            </w:r>
            <w:r>
              <w:rPr>
                <w:rFonts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支付比例详见绩效考核服务费支付比例表</w:t>
            </w:r>
            <w:r>
              <w:rPr>
                <w:rFonts w:hint="eastAsia" w:ascii="宋体" w:hAnsi="宋体"/>
                <w:bCs/>
                <w:color w:val="auto"/>
                <w:szCs w:val="21"/>
                <w:highlight w:val="none"/>
                <w:lang w:eastAsia="zh-CN"/>
              </w:rPr>
              <w:t>）</w:t>
            </w:r>
          </w:p>
          <w:p w14:paraId="034656CD">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.水塘江PPP项目：中标人按要求提交全部考核结果分析报告，</w:t>
            </w:r>
            <w:r>
              <w:rPr>
                <w:rFonts w:hint="eastAsia" w:ascii="宋体" w:hAnsi="宋体"/>
                <w:bCs/>
                <w:color w:val="auto"/>
                <w:szCs w:val="21"/>
                <w:highlight w:val="none"/>
              </w:rPr>
              <w:t>采购人</w:t>
            </w:r>
            <w:r>
              <w:rPr>
                <w:rFonts w:hint="eastAsia" w:ascii="宋体" w:hAnsi="宋体"/>
                <w:color w:val="auto"/>
                <w:szCs w:val="21"/>
                <w:highlight w:val="none"/>
              </w:rPr>
              <w:t>确认</w:t>
            </w:r>
            <w:r>
              <w:rPr>
                <w:rFonts w:hint="eastAsia" w:ascii="宋体" w:hAnsi="宋体"/>
                <w:bCs/>
                <w:color w:val="auto"/>
                <w:szCs w:val="21"/>
                <w:highlight w:val="none"/>
              </w:rPr>
              <w:t>中标人提供的考核结果分析报告后，按季度支付当期绩效考核服务费</w:t>
            </w:r>
            <w:r>
              <w:rPr>
                <w:rFonts w:ascii="宋体" w:hAnsi="宋体"/>
                <w:bCs/>
                <w:color w:val="auto"/>
                <w:szCs w:val="21"/>
                <w:highlight w:val="none"/>
              </w:rPr>
              <w:t>。</w:t>
            </w:r>
            <w:r>
              <w:rPr>
                <w:rFonts w:hint="eastAsia" w:ascii="宋体" w:hAnsi="宋体"/>
                <w:bCs/>
                <w:color w:val="auto"/>
                <w:szCs w:val="21"/>
                <w:highlight w:val="none"/>
              </w:rPr>
              <w:t>当期考核服务费=</w:t>
            </w:r>
            <w:r>
              <w:rPr>
                <w:rFonts w:hint="eastAsia" w:ascii="宋体" w:hAnsi="宋体"/>
                <w:color w:val="auto"/>
                <w:szCs w:val="21"/>
                <w:highlight w:val="none"/>
              </w:rPr>
              <w:t>水塘江PPP项目服务价格的</w:t>
            </w:r>
            <w:r>
              <w:rPr>
                <w:rFonts w:ascii="宋体" w:hAnsi="宋体"/>
                <w:color w:val="auto"/>
                <w:szCs w:val="21"/>
                <w:highlight w:val="none"/>
              </w:rPr>
              <w:t>25</w:t>
            </w:r>
            <w:r>
              <w:rPr>
                <w:rFonts w:hint="eastAsia" w:ascii="宋体" w:hAnsi="宋体"/>
                <w:color w:val="auto"/>
                <w:szCs w:val="21"/>
                <w:highlight w:val="none"/>
              </w:rPr>
              <w:t>%</w:t>
            </w:r>
            <w:r>
              <w:rPr>
                <w:rFonts w:ascii="宋体" w:hAnsi="宋体"/>
                <w:bCs/>
                <w:color w:val="auto"/>
                <w:szCs w:val="21"/>
                <w:highlight w:val="none"/>
              </w:rPr>
              <w:t>×中标人当期</w:t>
            </w:r>
            <w:r>
              <w:rPr>
                <w:rFonts w:hint="eastAsia" w:ascii="宋体" w:hAnsi="宋体"/>
                <w:bCs/>
                <w:color w:val="auto"/>
                <w:szCs w:val="21"/>
                <w:highlight w:val="none"/>
                <w:lang w:val="en-US" w:eastAsia="zh-CN"/>
              </w:rPr>
              <w:t>绩效</w:t>
            </w:r>
            <w:r>
              <w:rPr>
                <w:rFonts w:ascii="宋体" w:hAnsi="宋体"/>
                <w:bCs/>
                <w:color w:val="auto"/>
                <w:szCs w:val="21"/>
                <w:highlight w:val="none"/>
              </w:rPr>
              <w:t>考核服</w:t>
            </w:r>
            <w:r>
              <w:rPr>
                <w:rFonts w:hint="eastAsia" w:ascii="宋体" w:hAnsi="宋体"/>
                <w:bCs/>
                <w:color w:val="auto"/>
                <w:szCs w:val="21"/>
                <w:highlight w:val="none"/>
                <w:lang w:val="en-US" w:eastAsia="zh-CN"/>
              </w:rPr>
              <w:t>务费支付比例</w:t>
            </w:r>
            <w:r>
              <w:rPr>
                <w:rFonts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支付比例详见绩效考核服务费支付比例表</w:t>
            </w:r>
            <w:r>
              <w:rPr>
                <w:rFonts w:hint="eastAsia" w:ascii="宋体" w:hAnsi="宋体"/>
                <w:bCs/>
                <w:color w:val="auto"/>
                <w:szCs w:val="21"/>
                <w:highlight w:val="none"/>
                <w:lang w:eastAsia="zh-CN"/>
              </w:rPr>
              <w:t>）</w:t>
            </w:r>
          </w:p>
          <w:p w14:paraId="4588CDDD">
            <w:pPr>
              <w:widowControl/>
              <w:shd w:val="clear" w:color="auto" w:fill="FFFFFF"/>
              <w:spacing w:line="320" w:lineRule="exact"/>
              <w:rPr>
                <w:rFonts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.心圩江PPP项目：中标人按要求提交考核结果分析报告，采购人确认中标人提供的考核结果分析报告，按季度支付当期绩效考核服务费。当期考核服务费=</w:t>
            </w:r>
            <w:r>
              <w:rPr>
                <w:rFonts w:hint="eastAsia" w:ascii="宋体" w:hAnsi="宋体"/>
                <w:color w:val="auto"/>
                <w:szCs w:val="21"/>
                <w:highlight w:val="none"/>
              </w:rPr>
              <w:t>心圩江PPP项目服务价格的25%</w:t>
            </w:r>
            <w:r>
              <w:rPr>
                <w:rFonts w:ascii="宋体" w:hAnsi="宋体"/>
                <w:bCs/>
                <w:color w:val="auto"/>
                <w:szCs w:val="21"/>
                <w:highlight w:val="none"/>
              </w:rPr>
              <w:t>×中标人当期</w:t>
            </w:r>
            <w:r>
              <w:rPr>
                <w:rFonts w:hint="eastAsia" w:ascii="宋体" w:hAnsi="宋体"/>
                <w:bCs/>
                <w:color w:val="auto"/>
                <w:szCs w:val="21"/>
                <w:highlight w:val="none"/>
                <w:lang w:val="en-US" w:eastAsia="zh-CN"/>
              </w:rPr>
              <w:t>绩效</w:t>
            </w:r>
            <w:r>
              <w:rPr>
                <w:rFonts w:ascii="宋体" w:hAnsi="宋体"/>
                <w:bCs/>
                <w:color w:val="auto"/>
                <w:szCs w:val="21"/>
                <w:highlight w:val="none"/>
              </w:rPr>
              <w:t>考核服</w:t>
            </w:r>
            <w:r>
              <w:rPr>
                <w:rFonts w:hint="eastAsia" w:ascii="宋体" w:hAnsi="宋体"/>
                <w:bCs/>
                <w:color w:val="auto"/>
                <w:szCs w:val="21"/>
                <w:highlight w:val="none"/>
                <w:lang w:val="en-US" w:eastAsia="zh-CN"/>
              </w:rPr>
              <w:t>务费支付比例</w:t>
            </w:r>
            <w:r>
              <w:rPr>
                <w:rFonts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支付比例详见绩效考核服务费支付比例表</w:t>
            </w:r>
            <w:r>
              <w:rPr>
                <w:rFonts w:hint="eastAsia" w:ascii="宋体" w:hAnsi="宋体"/>
                <w:bCs/>
                <w:color w:val="auto"/>
                <w:szCs w:val="21"/>
                <w:highlight w:val="none"/>
                <w:lang w:eastAsia="zh-CN"/>
              </w:rPr>
              <w:t>）</w:t>
            </w:r>
          </w:p>
          <w:p w14:paraId="355E5D7D">
            <w:pPr>
              <w:widowControl/>
              <w:shd w:val="clear" w:color="auto" w:fill="FFFFFF"/>
              <w:spacing w:line="320" w:lineRule="exact"/>
              <w:rPr>
                <w:rFonts w:hint="eastAsia" w:ascii="宋体" w:hAnsi="宋体" w:eastAsia="宋体"/>
                <w:bCs/>
                <w:color w:val="auto"/>
                <w:szCs w:val="21"/>
                <w:highlight w:val="none"/>
                <w:lang w:eastAsia="zh-CN"/>
              </w:rPr>
            </w:pPr>
            <w:r>
              <w:rPr>
                <w:rFonts w:hint="eastAsia" w:ascii="宋体" w:hAnsi="宋体"/>
                <w:bCs/>
                <w:color w:val="auto"/>
                <w:szCs w:val="21"/>
                <w:highlight w:val="none"/>
              </w:rPr>
              <w:t>5</w:t>
            </w:r>
            <w:r>
              <w:rPr>
                <w:rFonts w:ascii="宋体" w:hAnsi="宋体"/>
                <w:bCs/>
                <w:color w:val="auto"/>
                <w:szCs w:val="21"/>
                <w:highlight w:val="none"/>
              </w:rPr>
              <w:t>.南宁市城市内河黑臭水体治理工程PPP项目：中标人按要求提交全部考核结果分析报告，采购人确认中标人提供的考核结果分析报告后支付</w:t>
            </w:r>
            <w:r>
              <w:rPr>
                <w:rFonts w:hint="eastAsia" w:ascii="宋体" w:hAnsi="宋体"/>
                <w:bCs/>
                <w:color w:val="auto"/>
                <w:szCs w:val="21"/>
                <w:highlight w:val="none"/>
              </w:rPr>
              <w:t>当期</w:t>
            </w:r>
            <w:r>
              <w:rPr>
                <w:rFonts w:ascii="宋体" w:hAnsi="宋体"/>
                <w:bCs/>
                <w:color w:val="auto"/>
                <w:szCs w:val="21"/>
                <w:highlight w:val="none"/>
              </w:rPr>
              <w:t>绩效考核服务费。</w:t>
            </w:r>
            <w:r>
              <w:rPr>
                <w:rFonts w:hint="eastAsia" w:ascii="宋体" w:hAnsi="宋体"/>
                <w:bCs/>
                <w:color w:val="auto"/>
                <w:szCs w:val="21"/>
                <w:highlight w:val="none"/>
              </w:rPr>
              <w:t>当期支付绩效考核服务费=内河黑臭水体治理工程PPP项目服务价格的50%</w:t>
            </w:r>
            <w:r>
              <w:rPr>
                <w:rFonts w:ascii="宋体" w:hAnsi="宋体"/>
                <w:bCs/>
                <w:color w:val="auto"/>
                <w:szCs w:val="21"/>
                <w:highlight w:val="none"/>
              </w:rPr>
              <w:t>×中标人当期</w:t>
            </w:r>
            <w:r>
              <w:rPr>
                <w:rFonts w:hint="eastAsia" w:ascii="宋体" w:hAnsi="宋体"/>
                <w:bCs/>
                <w:color w:val="auto"/>
                <w:szCs w:val="21"/>
                <w:highlight w:val="none"/>
                <w:lang w:val="en-US" w:eastAsia="zh-CN"/>
              </w:rPr>
              <w:t>绩效</w:t>
            </w:r>
            <w:r>
              <w:rPr>
                <w:rFonts w:ascii="宋体" w:hAnsi="宋体"/>
                <w:bCs/>
                <w:color w:val="auto"/>
                <w:szCs w:val="21"/>
                <w:highlight w:val="none"/>
              </w:rPr>
              <w:t>考核服务</w:t>
            </w:r>
            <w:r>
              <w:rPr>
                <w:rFonts w:hint="eastAsia" w:ascii="宋体" w:hAnsi="宋体"/>
                <w:bCs/>
                <w:color w:val="auto"/>
                <w:szCs w:val="21"/>
                <w:highlight w:val="none"/>
                <w:lang w:val="en-US" w:eastAsia="zh-CN"/>
              </w:rPr>
              <w:t>费支付比例</w:t>
            </w:r>
            <w:r>
              <w:rPr>
                <w:rFonts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支付比例详见绩效考核服务费支付比例表</w:t>
            </w:r>
            <w:r>
              <w:rPr>
                <w:rFonts w:hint="eastAsia" w:ascii="宋体" w:hAnsi="宋体"/>
                <w:bCs/>
                <w:color w:val="auto"/>
                <w:szCs w:val="21"/>
                <w:highlight w:val="none"/>
                <w:lang w:eastAsia="zh-CN"/>
              </w:rPr>
              <w:t>）</w:t>
            </w:r>
          </w:p>
          <w:p w14:paraId="4BE0AB23">
            <w:pPr>
              <w:pStyle w:val="117"/>
              <w:widowControl/>
              <w:spacing w:line="320" w:lineRule="exact"/>
              <w:ind w:firstLine="0" w:firstLineChars="0"/>
              <w:jc w:val="left"/>
              <w:rPr>
                <w:rFonts w:ascii="宋体" w:hAnsi="宋体"/>
                <w:bCs/>
                <w:color w:val="auto"/>
                <w:szCs w:val="21"/>
                <w:highlight w:val="none"/>
              </w:rPr>
            </w:pPr>
            <w:r>
              <w:rPr>
                <w:rFonts w:hint="eastAsia" w:ascii="宋体" w:hAnsi="宋体"/>
                <w:bCs/>
                <w:color w:val="auto"/>
                <w:szCs w:val="21"/>
                <w:highlight w:val="none"/>
              </w:rPr>
              <w:t>▲（三）完成本项目的团队人员要求</w:t>
            </w:r>
          </w:p>
          <w:p w14:paraId="696AD048">
            <w:pPr>
              <w:widowControl/>
              <w:shd w:val="clear" w:color="auto" w:fill="FFFFFF"/>
              <w:spacing w:line="320" w:lineRule="exact"/>
              <w:rPr>
                <w:rFonts w:hint="eastAsia" w:ascii="宋体" w:hAnsi="宋体" w:cs="宋体"/>
                <w:color w:val="auto"/>
                <w:szCs w:val="21"/>
                <w:highlight w:val="none"/>
              </w:rPr>
            </w:pPr>
            <w:r>
              <w:rPr>
                <w:rFonts w:hint="eastAsia" w:ascii="宋体" w:hAnsi="宋体"/>
                <w:bCs/>
                <w:color w:val="auto"/>
                <w:szCs w:val="21"/>
                <w:highlight w:val="none"/>
              </w:rPr>
              <w:t>拟投入本项目的绩效考核服务人员配置至少为6人，其中至少包含2名高级工程师（其中至少1人为给排水工程或市政公用工程专业）及2名工程师（或以上职称），集中检查现场人员至少有1名高级工程师和2名工程师(至少1人为给排水工程或市政公用工程专业)（注：专业以技术职称证书为准，如职称不体现专业时，则需提供相关专业毕业证书）。</w:t>
            </w:r>
          </w:p>
        </w:tc>
      </w:tr>
      <w:tr w14:paraId="6C1AA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91" w:type="dxa"/>
            <w:gridSpan w:val="2"/>
            <w:tcBorders>
              <w:top w:val="single" w:color="auto" w:sz="4" w:space="0"/>
              <w:left w:val="single" w:color="auto" w:sz="4" w:space="0"/>
              <w:bottom w:val="single" w:color="auto" w:sz="4" w:space="0"/>
              <w:right w:val="single" w:color="auto" w:sz="4" w:space="0"/>
            </w:tcBorders>
            <w:noWrap w:val="0"/>
            <w:vAlign w:val="center"/>
          </w:tcPr>
          <w:p w14:paraId="590A899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其他说明</w:t>
            </w:r>
          </w:p>
        </w:tc>
        <w:tc>
          <w:tcPr>
            <w:tcW w:w="9030" w:type="dxa"/>
            <w:gridSpan w:val="5"/>
            <w:tcBorders>
              <w:top w:val="single" w:color="auto" w:sz="4" w:space="0"/>
              <w:left w:val="single" w:color="auto" w:sz="4" w:space="0"/>
              <w:bottom w:val="single" w:color="auto" w:sz="4" w:space="0"/>
              <w:right w:val="single" w:color="auto" w:sz="4" w:space="0"/>
            </w:tcBorders>
            <w:noWrap w:val="0"/>
            <w:vAlign w:val="top"/>
          </w:tcPr>
          <w:p w14:paraId="09636A8D">
            <w:pPr>
              <w:widowControl/>
              <w:shd w:val="clear" w:color="auto" w:fill="FFFFFF"/>
              <w:spacing w:line="320" w:lineRule="exact"/>
              <w:rPr>
                <w:rFonts w:hint="eastAsia" w:ascii="宋体" w:hAnsi="宋体"/>
                <w:b/>
                <w:color w:val="auto"/>
                <w:szCs w:val="21"/>
                <w:highlight w:val="none"/>
              </w:rPr>
            </w:pPr>
            <w:r>
              <w:rPr>
                <w:rFonts w:hint="eastAsia" w:ascii="宋体" w:hAnsi="宋体"/>
                <w:b/>
                <w:color w:val="auto"/>
                <w:szCs w:val="21"/>
                <w:highlight w:val="none"/>
              </w:rPr>
              <w:t>一、其他事项</w:t>
            </w:r>
          </w:p>
          <w:p w14:paraId="60FBDF1B">
            <w:pPr>
              <w:widowControl/>
              <w:shd w:val="clear" w:color="auto" w:fill="FFFFFF"/>
              <w:spacing w:line="32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.除招标文件另有规定外，若出现有关法律、法规和规章有强制性规定但招标文件未列明的情形，则投标人应按照有关法律、法规和规章强制性规定执行。</w:t>
            </w:r>
          </w:p>
          <w:p w14:paraId="088ADEFC">
            <w:pPr>
              <w:widowControl/>
              <w:shd w:val="clear" w:color="auto" w:fill="FFFFFF"/>
              <w:spacing w:line="320" w:lineRule="exact"/>
              <w:rPr>
                <w:rFonts w:ascii="宋体" w:hAnsi="宋体"/>
                <w:b/>
                <w:color w:val="auto"/>
                <w:szCs w:val="21"/>
                <w:highlight w:val="none"/>
              </w:rPr>
            </w:pPr>
            <w:r>
              <w:rPr>
                <w:rFonts w:hint="eastAsia" w:ascii="宋体" w:hAnsi="宋体"/>
                <w:b/>
                <w:color w:val="auto"/>
                <w:szCs w:val="21"/>
                <w:highlight w:val="none"/>
              </w:rPr>
              <w:t>▲2.本项目采购预算（或最高限价）已在本招标文件第一章及本第二章列明，投标人的投标报价不得超出采购预算（或最高限价），否则投标无效。</w:t>
            </w:r>
          </w:p>
          <w:p w14:paraId="0CFA1CC9">
            <w:pPr>
              <w:widowControl/>
              <w:shd w:val="clear" w:color="auto" w:fill="FFFFFF"/>
              <w:spacing w:line="320" w:lineRule="exact"/>
              <w:rPr>
                <w:rFonts w:hint="eastAsia" w:ascii="宋体" w:hAnsi="宋体"/>
                <w:color w:val="auto"/>
                <w:szCs w:val="21"/>
                <w:highlight w:val="none"/>
              </w:rPr>
            </w:pPr>
            <w:r>
              <w:rPr>
                <w:rFonts w:hint="eastAsia" w:ascii="宋体" w:hAnsi="宋体"/>
                <w:b/>
                <w:color w:val="auto"/>
                <w:szCs w:val="21"/>
                <w:highlight w:val="none"/>
              </w:rPr>
              <w:t>▲3.投标人对本项目只能有一个报价，采购人不接受有选择的报价，否则投标无效。</w:t>
            </w:r>
          </w:p>
        </w:tc>
      </w:tr>
    </w:tbl>
    <w:p w14:paraId="5175DA68">
      <w:pPr>
        <w:spacing w:line="428" w:lineRule="exact"/>
        <w:ind w:left="119"/>
        <w:rPr>
          <w:rFonts w:hAnsi="宋体"/>
          <w:color w:val="auto"/>
          <w:highlight w:val="none"/>
        </w:rPr>
      </w:pPr>
    </w:p>
    <w:p w14:paraId="41957827">
      <w:pPr>
        <w:spacing w:line="428" w:lineRule="exact"/>
        <w:ind w:left="119"/>
        <w:rPr>
          <w:rFonts w:hAnsi="宋体"/>
          <w:color w:val="auto"/>
          <w:highlight w:val="none"/>
        </w:rPr>
      </w:pPr>
    </w:p>
    <w:p w14:paraId="7BB17768">
      <w:pPr>
        <w:spacing w:line="428" w:lineRule="exact"/>
        <w:ind w:left="119"/>
        <w:rPr>
          <w:rFonts w:hint="eastAsia" w:hAnsi="宋体" w:eastAsia="宋体"/>
          <w:color w:val="auto"/>
          <w:highlight w:val="none"/>
          <w:lang w:val="en-US" w:eastAsia="zh-CN"/>
        </w:rPr>
      </w:pPr>
      <w:r>
        <w:rPr>
          <w:rFonts w:hint="eastAsia" w:hAnsi="宋体"/>
          <w:color w:val="auto"/>
          <w:highlight w:val="none"/>
          <w:lang w:val="en-US" w:eastAsia="zh-CN"/>
        </w:rPr>
        <w:t xml:space="preserve"> </w:t>
      </w:r>
    </w:p>
    <w:p w14:paraId="7DCB338C">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45FFB9EC">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5FDF3211">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630840E9">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2316B9AE">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0EFBD3ED">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10E20371">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6AC1BFCD">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357AA30F">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51CDC568">
      <w:pPr>
        <w:spacing w:line="428" w:lineRule="exact"/>
        <w:ind w:left="119"/>
        <w:jc w:val="center"/>
        <w:rPr>
          <w:rFonts w:hint="eastAsia" w:ascii="黑体" w:hAnsi="黑体" w:eastAsia="黑体" w:cs="Times New Roman"/>
          <w:color w:val="auto"/>
          <w:kern w:val="2"/>
          <w:sz w:val="32"/>
          <w:szCs w:val="32"/>
          <w:highlight w:val="none"/>
          <w:lang w:val="en-US" w:eastAsia="zh-CN" w:bidi="ar-SA"/>
        </w:rPr>
      </w:pPr>
    </w:p>
    <w:p w14:paraId="3F941B79">
      <w:pPr>
        <w:spacing w:line="428" w:lineRule="exact"/>
        <w:ind w:left="119"/>
        <w:jc w:val="center"/>
        <w:rPr>
          <w:rFonts w:hint="eastAsia" w:ascii="宋体" w:hAnsi="宋体" w:eastAsia="宋体" w:cs="宋体"/>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br w:type="page"/>
      </w:r>
      <w:r>
        <w:rPr>
          <w:rFonts w:hint="eastAsia" w:ascii="宋体" w:hAnsi="宋体" w:eastAsia="宋体" w:cs="宋体"/>
          <w:color w:val="auto"/>
          <w:kern w:val="2"/>
          <w:sz w:val="32"/>
          <w:szCs w:val="32"/>
          <w:highlight w:val="none"/>
          <w:lang w:val="en-US" w:eastAsia="zh-CN" w:bidi="ar-SA"/>
        </w:rPr>
        <w:t>绩效考核服务费支付比例表</w:t>
      </w:r>
    </w:p>
    <w:p w14:paraId="3B7EC800">
      <w:pPr>
        <w:spacing w:line="428" w:lineRule="exact"/>
        <w:ind w:left="119"/>
        <w:jc w:val="center"/>
        <w:rPr>
          <w:rFonts w:hint="eastAsia" w:ascii="宋体" w:hAnsi="宋体" w:eastAsia="宋体" w:cs="宋体"/>
          <w:color w:val="auto"/>
          <w:kern w:val="2"/>
          <w:sz w:val="32"/>
          <w:szCs w:val="32"/>
          <w:highlight w:val="none"/>
          <w:lang w:val="en-US" w:eastAsia="zh-CN" w:bidi="ar-SA"/>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4063"/>
        <w:gridCol w:w="4664"/>
      </w:tblGrid>
      <w:tr w14:paraId="3C18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1127" w:type="dxa"/>
            <w:noWrap w:val="0"/>
            <w:vAlign w:val="top"/>
          </w:tcPr>
          <w:p w14:paraId="774F9232">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序号</w:t>
            </w:r>
          </w:p>
        </w:tc>
        <w:tc>
          <w:tcPr>
            <w:tcW w:w="4063" w:type="dxa"/>
            <w:noWrap w:val="0"/>
            <w:vAlign w:val="top"/>
          </w:tcPr>
          <w:p w14:paraId="0CD9FC17">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绩效考核评价分数（A）</w:t>
            </w:r>
          </w:p>
        </w:tc>
        <w:tc>
          <w:tcPr>
            <w:tcW w:w="4664" w:type="dxa"/>
            <w:noWrap w:val="0"/>
            <w:vAlign w:val="top"/>
          </w:tcPr>
          <w:p w14:paraId="6623E9D2">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支付比例</w:t>
            </w:r>
          </w:p>
        </w:tc>
      </w:tr>
      <w:tr w14:paraId="7352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27" w:type="dxa"/>
            <w:noWrap w:val="0"/>
            <w:vAlign w:val="top"/>
          </w:tcPr>
          <w:p w14:paraId="0615E42A">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1</w:t>
            </w:r>
          </w:p>
        </w:tc>
        <w:tc>
          <w:tcPr>
            <w:tcW w:w="4063" w:type="dxa"/>
            <w:noWrap w:val="0"/>
            <w:vAlign w:val="top"/>
          </w:tcPr>
          <w:p w14:paraId="45E00795">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bCs/>
                <w:color w:val="auto"/>
                <w:szCs w:val="21"/>
                <w:highlight w:val="none"/>
                <w:lang w:val="en-US" w:eastAsia="zh-CN"/>
              </w:rPr>
              <w:t>A≥90分</w:t>
            </w:r>
          </w:p>
        </w:tc>
        <w:tc>
          <w:tcPr>
            <w:tcW w:w="4664" w:type="dxa"/>
            <w:noWrap w:val="0"/>
            <w:vAlign w:val="top"/>
          </w:tcPr>
          <w:p w14:paraId="25B277C8">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bCs/>
                <w:color w:val="auto"/>
                <w:szCs w:val="21"/>
                <w:highlight w:val="none"/>
                <w:lang w:val="en-US" w:eastAsia="zh-CN"/>
              </w:rPr>
              <w:t>100％</w:t>
            </w:r>
          </w:p>
        </w:tc>
      </w:tr>
      <w:tr w14:paraId="3C70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7" w:type="dxa"/>
            <w:noWrap w:val="0"/>
            <w:vAlign w:val="top"/>
          </w:tcPr>
          <w:p w14:paraId="02BCCC93">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2</w:t>
            </w:r>
          </w:p>
        </w:tc>
        <w:tc>
          <w:tcPr>
            <w:tcW w:w="4063" w:type="dxa"/>
            <w:noWrap w:val="0"/>
            <w:vAlign w:val="top"/>
          </w:tcPr>
          <w:p w14:paraId="230CF92D">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bCs/>
                <w:color w:val="auto"/>
                <w:szCs w:val="21"/>
                <w:highlight w:val="none"/>
                <w:lang w:val="en-US" w:eastAsia="zh-CN"/>
              </w:rPr>
              <w:t>80分≤A&lt;90分</w:t>
            </w:r>
          </w:p>
        </w:tc>
        <w:tc>
          <w:tcPr>
            <w:tcW w:w="4664" w:type="dxa"/>
            <w:noWrap w:val="0"/>
            <w:vAlign w:val="top"/>
          </w:tcPr>
          <w:p w14:paraId="14ECFDF7">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bCs/>
                <w:color w:val="auto"/>
                <w:szCs w:val="21"/>
                <w:highlight w:val="none"/>
                <w:lang w:val="en-US" w:eastAsia="zh-CN"/>
              </w:rPr>
              <w:t>90％</w:t>
            </w:r>
          </w:p>
        </w:tc>
      </w:tr>
      <w:tr w14:paraId="0996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7" w:type="dxa"/>
            <w:noWrap w:val="0"/>
            <w:vAlign w:val="top"/>
          </w:tcPr>
          <w:p w14:paraId="449AD68D">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3</w:t>
            </w:r>
          </w:p>
        </w:tc>
        <w:tc>
          <w:tcPr>
            <w:tcW w:w="4063" w:type="dxa"/>
            <w:noWrap w:val="0"/>
            <w:vAlign w:val="top"/>
          </w:tcPr>
          <w:p w14:paraId="16E63F57">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szCs w:val="21"/>
                <w:highlight w:val="none"/>
                <w:lang w:val="en-US" w:eastAsia="zh-CN"/>
              </w:rPr>
              <w:t>70分≤A&lt;80分</w:t>
            </w:r>
          </w:p>
        </w:tc>
        <w:tc>
          <w:tcPr>
            <w:tcW w:w="4664" w:type="dxa"/>
            <w:noWrap w:val="0"/>
            <w:vAlign w:val="top"/>
          </w:tcPr>
          <w:p w14:paraId="70171992">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bCs/>
                <w:color w:val="auto"/>
                <w:szCs w:val="21"/>
                <w:highlight w:val="none"/>
                <w:lang w:val="en-US" w:eastAsia="zh-CN"/>
              </w:rPr>
              <w:t>80％</w:t>
            </w:r>
          </w:p>
        </w:tc>
      </w:tr>
      <w:tr w14:paraId="73A3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27" w:type="dxa"/>
            <w:noWrap w:val="0"/>
            <w:vAlign w:val="top"/>
          </w:tcPr>
          <w:p w14:paraId="0B08AAD6">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4</w:t>
            </w:r>
          </w:p>
        </w:tc>
        <w:tc>
          <w:tcPr>
            <w:tcW w:w="4063" w:type="dxa"/>
            <w:noWrap w:val="0"/>
            <w:vAlign w:val="top"/>
          </w:tcPr>
          <w:p w14:paraId="43BC5D72">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szCs w:val="21"/>
                <w:highlight w:val="none"/>
                <w:lang w:val="en-US" w:eastAsia="zh-CN"/>
              </w:rPr>
              <w:t>60分≤A&lt;70分</w:t>
            </w:r>
          </w:p>
        </w:tc>
        <w:tc>
          <w:tcPr>
            <w:tcW w:w="4664" w:type="dxa"/>
            <w:noWrap w:val="0"/>
            <w:vAlign w:val="top"/>
          </w:tcPr>
          <w:p w14:paraId="366B043F">
            <w:pPr>
              <w:spacing w:line="428" w:lineRule="exact"/>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70％</w:t>
            </w:r>
          </w:p>
        </w:tc>
      </w:tr>
      <w:tr w14:paraId="7657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27" w:type="dxa"/>
            <w:noWrap w:val="0"/>
            <w:vAlign w:val="top"/>
          </w:tcPr>
          <w:p w14:paraId="1FBDE29A">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kern w:val="2"/>
                <w:sz w:val="32"/>
                <w:szCs w:val="32"/>
                <w:highlight w:val="none"/>
                <w:vertAlign w:val="baseline"/>
                <w:lang w:val="en-US" w:eastAsia="zh-CN" w:bidi="ar-SA"/>
              </w:rPr>
              <w:t>5</w:t>
            </w:r>
          </w:p>
        </w:tc>
        <w:tc>
          <w:tcPr>
            <w:tcW w:w="4063" w:type="dxa"/>
            <w:noWrap w:val="0"/>
            <w:vAlign w:val="top"/>
          </w:tcPr>
          <w:p w14:paraId="25C3022D">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color w:val="auto"/>
                <w:szCs w:val="21"/>
                <w:highlight w:val="none"/>
                <w:lang w:val="en-US" w:eastAsia="zh-CN"/>
              </w:rPr>
              <w:t>A&lt;60分</w:t>
            </w:r>
          </w:p>
        </w:tc>
        <w:tc>
          <w:tcPr>
            <w:tcW w:w="4664" w:type="dxa"/>
            <w:noWrap w:val="0"/>
            <w:vAlign w:val="top"/>
          </w:tcPr>
          <w:p w14:paraId="07F1F4B6">
            <w:pPr>
              <w:spacing w:line="428" w:lineRule="exact"/>
              <w:jc w:val="center"/>
              <w:rPr>
                <w:rFonts w:hint="eastAsia" w:ascii="宋体" w:hAnsi="宋体" w:eastAsia="宋体" w:cs="宋体"/>
                <w:color w:val="auto"/>
                <w:kern w:val="2"/>
                <w:sz w:val="32"/>
                <w:szCs w:val="32"/>
                <w:highlight w:val="none"/>
                <w:vertAlign w:val="baseline"/>
                <w:lang w:val="en-US" w:eastAsia="zh-CN" w:bidi="ar-SA"/>
              </w:rPr>
            </w:pPr>
            <w:r>
              <w:rPr>
                <w:rFonts w:hint="eastAsia" w:ascii="宋体" w:hAnsi="宋体" w:eastAsia="宋体" w:cs="宋体"/>
                <w:bCs/>
                <w:color w:val="auto"/>
                <w:szCs w:val="21"/>
                <w:highlight w:val="none"/>
                <w:lang w:val="en-US" w:eastAsia="zh-CN"/>
              </w:rPr>
              <w:t>0</w:t>
            </w:r>
          </w:p>
        </w:tc>
      </w:tr>
    </w:tbl>
    <w:p w14:paraId="70D2424A">
      <w:pPr>
        <w:spacing w:line="320" w:lineRule="exact"/>
        <w:jc w:val="left"/>
        <w:rPr>
          <w:rFonts w:hint="eastAsia" w:ascii="宋体" w:hAnsi="宋体" w:eastAsia="宋体" w:cs="宋体"/>
          <w:color w:val="auto"/>
          <w:szCs w:val="21"/>
          <w:highlight w:val="none"/>
          <w:lang w:val="en-US" w:eastAsia="zh-CN"/>
        </w:rPr>
        <w:sectPr>
          <w:headerReference r:id="rId7" w:type="first"/>
          <w:footerReference r:id="rId9" w:type="first"/>
          <w:footerReference r:id="rId8"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Cs w:val="21"/>
          <w:highlight w:val="none"/>
          <w:lang w:val="en-US" w:eastAsia="zh-CN"/>
        </w:rPr>
        <w:t>评价分数&lt;60分的，当期服务费可以不予支付，待下一期评价分数≥60分后一并支付，上期未支付部分的支付比例为65%。连续两期评价分数&lt;60分的，可以终止合同。</w:t>
      </w:r>
    </w:p>
    <w:p w14:paraId="31790A86">
      <w:pPr>
        <w:pStyle w:val="22"/>
        <w:spacing w:line="580" w:lineRule="exact"/>
        <w:jc w:val="center"/>
        <w:rPr>
          <w:rFonts w:hint="eastAsia" w:ascii="宋体" w:hAnsi="宋体" w:eastAsia="宋体" w:cs="宋体"/>
          <w:b/>
          <w:color w:val="auto"/>
          <w:sz w:val="28"/>
          <w:highlight w:val="none"/>
        </w:rPr>
      </w:pPr>
      <w:r>
        <w:rPr>
          <w:rFonts w:hint="eastAsia" w:ascii="宋体" w:hAnsi="宋体" w:eastAsia="宋体" w:cs="宋体"/>
          <w:color w:val="auto"/>
          <w:sz w:val="32"/>
          <w:szCs w:val="32"/>
          <w:highlight w:val="none"/>
        </w:rPr>
        <w:t>报价最高限价表</w:t>
      </w:r>
    </w:p>
    <w:tbl>
      <w:tblPr>
        <w:tblStyle w:val="34"/>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363"/>
        <w:gridCol w:w="1437"/>
        <w:gridCol w:w="1867"/>
        <w:gridCol w:w="1680"/>
      </w:tblGrid>
      <w:tr w14:paraId="400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4FD26B7">
            <w:pPr>
              <w:widowControl/>
              <w:spacing w:line="320" w:lineRule="exact"/>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序号</w:t>
            </w:r>
          </w:p>
        </w:tc>
        <w:tc>
          <w:tcPr>
            <w:tcW w:w="3363" w:type="dxa"/>
            <w:tcBorders>
              <w:top w:val="single" w:color="auto" w:sz="4" w:space="0"/>
              <w:left w:val="single" w:color="auto" w:sz="4" w:space="0"/>
              <w:bottom w:val="single" w:color="auto" w:sz="4" w:space="0"/>
              <w:right w:val="single" w:color="auto" w:sz="4" w:space="0"/>
            </w:tcBorders>
            <w:noWrap w:val="0"/>
            <w:vAlign w:val="center"/>
          </w:tcPr>
          <w:p w14:paraId="5F18F7D9">
            <w:pPr>
              <w:widowControl/>
              <w:spacing w:line="320" w:lineRule="exact"/>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服务名称</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4CD2689A">
            <w:pPr>
              <w:widowControl/>
              <w:spacing w:line="320" w:lineRule="exact"/>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内容</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394E2DE">
            <w:pPr>
              <w:widowControl/>
              <w:spacing w:line="320" w:lineRule="exact"/>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提交报告数量(暂定)</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0EBFC80">
            <w:pPr>
              <w:widowControl/>
              <w:spacing w:line="320" w:lineRule="exact"/>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项目最高限价（万元）</w:t>
            </w:r>
          </w:p>
        </w:tc>
      </w:tr>
      <w:tr w14:paraId="12A9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40BBDF8A">
            <w:pPr>
              <w:spacing w:line="440" w:lineRule="exact"/>
              <w:jc w:val="center"/>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1</w:t>
            </w:r>
          </w:p>
        </w:tc>
        <w:tc>
          <w:tcPr>
            <w:tcW w:w="3363" w:type="dxa"/>
            <w:tcBorders>
              <w:top w:val="single" w:color="auto" w:sz="4" w:space="0"/>
              <w:left w:val="single" w:color="auto" w:sz="4" w:space="0"/>
              <w:bottom w:val="single" w:color="auto" w:sz="4" w:space="0"/>
              <w:right w:val="single" w:color="auto" w:sz="4" w:space="0"/>
            </w:tcBorders>
            <w:noWrap w:val="0"/>
            <w:vAlign w:val="center"/>
          </w:tcPr>
          <w:p w14:paraId="5524ED0E">
            <w:pPr>
              <w:spacing w:line="440" w:lineRule="exact"/>
              <w:jc w:val="center"/>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那考河</w:t>
            </w:r>
            <w:r>
              <w:rPr>
                <w:rFonts w:hint="eastAsia" w:ascii="宋体" w:hAnsi="宋体" w:eastAsia="宋体" w:cs="宋体"/>
                <w:color w:val="auto"/>
                <w:szCs w:val="21"/>
                <w:highlight w:val="none"/>
                <w:lang w:val="en-US" w:eastAsia="zh-CN"/>
              </w:rPr>
              <w:t>TOT</w:t>
            </w:r>
            <w:r>
              <w:rPr>
                <w:rFonts w:hint="eastAsia" w:ascii="宋体" w:hAnsi="宋体" w:eastAsia="宋体" w:cs="宋体"/>
                <w:color w:val="auto"/>
                <w:szCs w:val="21"/>
                <w:highlight w:val="none"/>
              </w:rPr>
              <w:t>项目运营期（202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年度）绩效考核第三方考核服务机构（团队）服务</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1C98591E">
            <w:pPr>
              <w:spacing w:line="440" w:lineRule="exact"/>
              <w:jc w:val="center"/>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那考河项目</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C05BA71">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B5E052C">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10.80</w:t>
            </w:r>
          </w:p>
        </w:tc>
      </w:tr>
      <w:tr w14:paraId="62A6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4F5E6B8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63" w:type="dxa"/>
            <w:tcBorders>
              <w:top w:val="single" w:color="auto" w:sz="4" w:space="0"/>
              <w:left w:val="single" w:color="auto" w:sz="4" w:space="0"/>
              <w:bottom w:val="single" w:color="auto" w:sz="4" w:space="0"/>
              <w:right w:val="single" w:color="auto" w:sz="4" w:space="0"/>
            </w:tcBorders>
            <w:noWrap w:val="0"/>
            <w:vAlign w:val="center"/>
          </w:tcPr>
          <w:p w14:paraId="0C998AB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沙江河PPP项目运营期（202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年度）绩效考核第三方考核服务机构（团队）服务</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CB7948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沙江河项目</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FF5DA9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7DBC485">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2.70</w:t>
            </w:r>
          </w:p>
        </w:tc>
      </w:tr>
      <w:tr w14:paraId="1EFA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397FE3D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63" w:type="dxa"/>
            <w:tcBorders>
              <w:top w:val="single" w:color="auto" w:sz="4" w:space="0"/>
              <w:left w:val="single" w:color="auto" w:sz="4" w:space="0"/>
              <w:bottom w:val="single" w:color="auto" w:sz="4" w:space="0"/>
              <w:right w:val="single" w:color="auto" w:sz="4" w:space="0"/>
            </w:tcBorders>
            <w:noWrap w:val="0"/>
            <w:vAlign w:val="center"/>
          </w:tcPr>
          <w:p w14:paraId="08A3525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水塘江PPP项目运营期（202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年度）绩效考核第三方考核服务机构（团队）服务</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9277AB0">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水塘江项目</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2772C56F">
            <w:pPr>
              <w:widowControl/>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3C5B3B8">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21.00</w:t>
            </w:r>
          </w:p>
        </w:tc>
      </w:tr>
      <w:tr w14:paraId="567A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14DD11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63" w:type="dxa"/>
            <w:tcBorders>
              <w:top w:val="single" w:color="auto" w:sz="4" w:space="0"/>
              <w:left w:val="single" w:color="auto" w:sz="4" w:space="0"/>
              <w:bottom w:val="single" w:color="auto" w:sz="4" w:space="0"/>
              <w:right w:val="single" w:color="auto" w:sz="4" w:space="0"/>
            </w:tcBorders>
            <w:noWrap w:val="0"/>
            <w:vAlign w:val="center"/>
          </w:tcPr>
          <w:p w14:paraId="28B6F99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心圩江PPP项目运营期（202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年度）绩效考核第三方考核服务机构（团队）服务</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F5771F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心圩江项目</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065A081">
            <w:pPr>
              <w:widowControl/>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6212FFA">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24.89</w:t>
            </w:r>
          </w:p>
        </w:tc>
      </w:tr>
      <w:tr w14:paraId="7451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734F0D6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63" w:type="dxa"/>
            <w:tcBorders>
              <w:top w:val="single" w:color="auto" w:sz="4" w:space="0"/>
              <w:left w:val="single" w:color="auto" w:sz="4" w:space="0"/>
              <w:bottom w:val="single" w:color="auto" w:sz="4" w:space="0"/>
              <w:right w:val="single" w:color="auto" w:sz="4" w:space="0"/>
            </w:tcBorders>
            <w:noWrap w:val="0"/>
            <w:vAlign w:val="center"/>
          </w:tcPr>
          <w:p w14:paraId="6A94443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南宁市城市内河黑臭水体治理工程PPP项目运营期（202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年度）绩效考核第三方考核服务机构（团队）服务</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6A9D8D3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南宁市内河黑臭水体整治项目</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0A2B6E42">
            <w:pPr>
              <w:widowControl/>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次</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E794185">
            <w:pPr>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481</w:t>
            </w:r>
          </w:p>
        </w:tc>
      </w:tr>
    </w:tbl>
    <w:p w14:paraId="4096E2A0">
      <w:pPr>
        <w:pStyle w:val="22"/>
        <w:spacing w:line="580" w:lineRule="exact"/>
        <w:rPr>
          <w:color w:val="auto"/>
          <w:highlight w:val="none"/>
        </w:rPr>
      </w:pPr>
    </w:p>
    <w:p w14:paraId="69C77E91">
      <w:pPr>
        <w:pStyle w:val="22"/>
        <w:spacing w:line="580" w:lineRule="exact"/>
        <w:rPr>
          <w:color w:val="auto"/>
          <w:highlight w:val="none"/>
        </w:rPr>
        <w:sectPr>
          <w:pgSz w:w="11905" w:h="16838"/>
          <w:pgMar w:top="1304" w:right="1304" w:bottom="1304" w:left="1304" w:header="720" w:footer="720" w:gutter="0"/>
          <w:cols w:space="720" w:num="1"/>
          <w:docGrid w:type="lines" w:linePitch="339" w:charSpace="0"/>
        </w:sectPr>
      </w:pPr>
    </w:p>
    <w:p w14:paraId="5624D5E9">
      <w:pPr>
        <w:pStyle w:val="17"/>
        <w:tabs>
          <w:tab w:val="left" w:pos="2508"/>
          <w:tab w:val="center" w:pos="4708"/>
        </w:tabs>
        <w:spacing w:line="580" w:lineRule="exact"/>
        <w:jc w:val="left"/>
        <w:rPr>
          <w:rFonts w:hint="eastAsia" w:ascii="宋体" w:hAnsi="宋体" w:eastAsia="宋体" w:cs="宋体"/>
          <w:color w:val="auto"/>
          <w:sz w:val="32"/>
          <w:szCs w:val="32"/>
          <w:highlight w:val="none"/>
        </w:rPr>
      </w:pPr>
      <w:r>
        <w:rPr>
          <w:rFonts w:hint="eastAsia" w:ascii="黑体" w:hAnsi="黑体" w:eastAsia="黑体"/>
          <w:color w:val="auto"/>
          <w:sz w:val="32"/>
          <w:szCs w:val="32"/>
          <w:highlight w:val="none"/>
          <w:lang w:eastAsia="zh-CN"/>
        </w:rPr>
        <w:tab/>
      </w:r>
      <w:r>
        <w:rPr>
          <w:rFonts w:hint="eastAsia" w:ascii="宋体" w:hAnsi="宋体" w:eastAsia="宋体" w:cs="宋体"/>
          <w:color w:val="auto"/>
          <w:sz w:val="32"/>
          <w:szCs w:val="32"/>
          <w:highlight w:val="none"/>
          <w:lang w:eastAsia="zh-CN"/>
        </w:rPr>
        <w:tab/>
      </w:r>
      <w:r>
        <w:rPr>
          <w:rFonts w:hint="eastAsia" w:ascii="宋体" w:hAnsi="宋体" w:eastAsia="宋体" w:cs="宋体"/>
          <w:color w:val="auto"/>
          <w:sz w:val="32"/>
          <w:szCs w:val="32"/>
          <w:highlight w:val="none"/>
        </w:rPr>
        <w:t>第三方绩效考核服务评价方案</w:t>
      </w:r>
    </w:p>
    <w:p w14:paraId="66820C80">
      <w:pPr>
        <w:spacing w:line="58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一、那考河</w:t>
      </w:r>
      <w:r>
        <w:rPr>
          <w:rFonts w:hint="eastAsia" w:ascii="宋体" w:hAnsi="宋体" w:eastAsia="宋体" w:cs="宋体"/>
          <w:b/>
          <w:color w:val="auto"/>
          <w:sz w:val="32"/>
          <w:szCs w:val="32"/>
          <w:highlight w:val="none"/>
          <w:lang w:val="en-US" w:eastAsia="zh-CN"/>
        </w:rPr>
        <w:t>TOT</w:t>
      </w:r>
      <w:r>
        <w:rPr>
          <w:rFonts w:hint="eastAsia" w:ascii="宋体" w:hAnsi="宋体" w:eastAsia="宋体" w:cs="宋体"/>
          <w:b/>
          <w:color w:val="auto"/>
          <w:sz w:val="32"/>
          <w:szCs w:val="32"/>
          <w:highlight w:val="none"/>
        </w:rPr>
        <w:t>项目第三方绩效考核服务评价方案</w:t>
      </w:r>
    </w:p>
    <w:tbl>
      <w:tblPr>
        <w:tblStyle w:val="34"/>
        <w:tblW w:w="5076" w:type="pct"/>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129"/>
        <w:gridCol w:w="2248"/>
        <w:gridCol w:w="4122"/>
        <w:gridCol w:w="848"/>
        <w:gridCol w:w="662"/>
      </w:tblGrid>
      <w:tr w14:paraId="483E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84" w:type="pct"/>
            <w:gridSpan w:val="3"/>
            <w:noWrap/>
            <w:vAlign w:val="center"/>
          </w:tcPr>
          <w:p w14:paraId="73A9D52B">
            <w:pPr>
              <w:widowControl/>
              <w:spacing w:line="2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2133" w:type="pct"/>
            <w:noWrap/>
            <w:vAlign w:val="center"/>
          </w:tcPr>
          <w:p w14:paraId="5C86AC89">
            <w:pPr>
              <w:widowControl/>
              <w:spacing w:line="2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考核标准</w:t>
            </w:r>
          </w:p>
        </w:tc>
        <w:tc>
          <w:tcPr>
            <w:tcW w:w="439" w:type="pct"/>
            <w:noWrap/>
            <w:vAlign w:val="center"/>
          </w:tcPr>
          <w:p w14:paraId="6AF81A5F">
            <w:pPr>
              <w:widowControl/>
              <w:spacing w:line="2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342" w:type="pct"/>
            <w:noWrap/>
            <w:vAlign w:val="center"/>
          </w:tcPr>
          <w:p w14:paraId="14051440">
            <w:pPr>
              <w:widowControl/>
              <w:spacing w:line="2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w:t>
            </w:r>
          </w:p>
        </w:tc>
      </w:tr>
      <w:tr w14:paraId="2DEB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restart"/>
            <w:noWrap w:val="0"/>
            <w:vAlign w:val="center"/>
          </w:tcPr>
          <w:p w14:paraId="59947440">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平时考核（35分）</w:t>
            </w:r>
          </w:p>
        </w:tc>
        <w:tc>
          <w:tcPr>
            <w:tcW w:w="584" w:type="pct"/>
            <w:vMerge w:val="restart"/>
            <w:noWrap w:val="0"/>
            <w:vAlign w:val="center"/>
          </w:tcPr>
          <w:p w14:paraId="3B620D4E">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（一）截污管道</w:t>
            </w:r>
          </w:p>
        </w:tc>
        <w:tc>
          <w:tcPr>
            <w:tcW w:w="1163" w:type="pct"/>
            <w:noWrap w:val="0"/>
            <w:vAlign w:val="center"/>
          </w:tcPr>
          <w:p w14:paraId="6DA82DC4">
            <w:pPr>
              <w:widowControl/>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雨污合流口、雨水口、污水口检查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污水管道</w:t>
            </w:r>
          </w:p>
        </w:tc>
        <w:tc>
          <w:tcPr>
            <w:tcW w:w="2133" w:type="pct"/>
            <w:noWrap w:val="0"/>
            <w:vAlign w:val="center"/>
          </w:tcPr>
          <w:p w14:paraId="4A3C656B">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02DF45AC">
            <w:pPr>
              <w:widowControl/>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42" w:type="pct"/>
            <w:noWrap/>
            <w:vAlign w:val="center"/>
          </w:tcPr>
          <w:p w14:paraId="3C0BEED6">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979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continue"/>
            <w:noWrap w:val="0"/>
            <w:vAlign w:val="center"/>
          </w:tcPr>
          <w:p w14:paraId="2ADB549A">
            <w:pPr>
              <w:widowControl/>
              <w:spacing w:line="260" w:lineRule="exact"/>
              <w:rPr>
                <w:rFonts w:hint="eastAsia" w:ascii="宋体" w:hAnsi="宋体" w:eastAsia="宋体" w:cs="宋体"/>
                <w:color w:val="auto"/>
                <w:szCs w:val="21"/>
                <w:highlight w:val="none"/>
              </w:rPr>
            </w:pPr>
          </w:p>
        </w:tc>
        <w:tc>
          <w:tcPr>
            <w:tcW w:w="584" w:type="pct"/>
            <w:vMerge w:val="continue"/>
            <w:noWrap w:val="0"/>
            <w:vAlign w:val="center"/>
          </w:tcPr>
          <w:p w14:paraId="27AD9805">
            <w:pPr>
              <w:widowControl/>
              <w:spacing w:line="260" w:lineRule="exact"/>
              <w:rPr>
                <w:rFonts w:hint="eastAsia" w:ascii="宋体" w:hAnsi="宋体" w:eastAsia="宋体" w:cs="宋体"/>
                <w:color w:val="auto"/>
                <w:szCs w:val="21"/>
                <w:highlight w:val="none"/>
              </w:rPr>
            </w:pPr>
          </w:p>
        </w:tc>
        <w:tc>
          <w:tcPr>
            <w:tcW w:w="1163" w:type="pct"/>
            <w:noWrap w:val="0"/>
            <w:vAlign w:val="center"/>
          </w:tcPr>
          <w:p w14:paraId="305E5879">
            <w:pPr>
              <w:widowControl/>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补水管道</w:t>
            </w:r>
          </w:p>
        </w:tc>
        <w:tc>
          <w:tcPr>
            <w:tcW w:w="2133" w:type="pct"/>
            <w:noWrap w:val="0"/>
            <w:vAlign w:val="center"/>
          </w:tcPr>
          <w:p w14:paraId="0FF588BD">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3218CF04">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2" w:type="pct"/>
            <w:noWrap/>
            <w:vAlign w:val="center"/>
          </w:tcPr>
          <w:p w14:paraId="77B6DFAB">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709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continue"/>
            <w:noWrap w:val="0"/>
            <w:vAlign w:val="center"/>
          </w:tcPr>
          <w:p w14:paraId="471CC9BA">
            <w:pPr>
              <w:widowControl/>
              <w:spacing w:line="260" w:lineRule="exact"/>
              <w:rPr>
                <w:rFonts w:hint="eastAsia" w:ascii="宋体" w:hAnsi="宋体" w:eastAsia="宋体" w:cs="宋体"/>
                <w:color w:val="auto"/>
                <w:szCs w:val="21"/>
                <w:highlight w:val="none"/>
              </w:rPr>
            </w:pPr>
          </w:p>
        </w:tc>
        <w:tc>
          <w:tcPr>
            <w:tcW w:w="584" w:type="pct"/>
            <w:vMerge w:val="continue"/>
            <w:noWrap w:val="0"/>
            <w:vAlign w:val="center"/>
          </w:tcPr>
          <w:p w14:paraId="0A6FE6F5">
            <w:pPr>
              <w:widowControl/>
              <w:spacing w:line="260" w:lineRule="exact"/>
              <w:rPr>
                <w:rFonts w:hint="eastAsia" w:ascii="宋体" w:hAnsi="宋体" w:eastAsia="宋体" w:cs="宋体"/>
                <w:color w:val="auto"/>
                <w:szCs w:val="21"/>
                <w:highlight w:val="none"/>
              </w:rPr>
            </w:pPr>
          </w:p>
        </w:tc>
        <w:tc>
          <w:tcPr>
            <w:tcW w:w="1163" w:type="pct"/>
            <w:noWrap w:val="0"/>
            <w:vAlign w:val="center"/>
          </w:tcPr>
          <w:p w14:paraId="10854574">
            <w:pPr>
              <w:widowControl/>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出水口</w:t>
            </w:r>
          </w:p>
        </w:tc>
        <w:tc>
          <w:tcPr>
            <w:tcW w:w="2133" w:type="pct"/>
            <w:noWrap w:val="0"/>
            <w:vAlign w:val="center"/>
          </w:tcPr>
          <w:p w14:paraId="21477B56">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5815CCC4">
            <w:pPr>
              <w:widowControl/>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42" w:type="pct"/>
            <w:noWrap/>
            <w:vAlign w:val="center"/>
          </w:tcPr>
          <w:p w14:paraId="6F50B497">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E4A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335" w:type="pct"/>
            <w:vMerge w:val="continue"/>
            <w:noWrap w:val="0"/>
            <w:vAlign w:val="center"/>
          </w:tcPr>
          <w:p w14:paraId="7DCA8152">
            <w:pPr>
              <w:widowControl/>
              <w:spacing w:line="260" w:lineRule="exact"/>
              <w:rPr>
                <w:rFonts w:hint="eastAsia" w:ascii="宋体" w:hAnsi="宋体" w:eastAsia="宋体" w:cs="宋体"/>
                <w:color w:val="auto"/>
                <w:szCs w:val="21"/>
                <w:highlight w:val="none"/>
              </w:rPr>
            </w:pPr>
          </w:p>
        </w:tc>
        <w:tc>
          <w:tcPr>
            <w:tcW w:w="584" w:type="pct"/>
            <w:vMerge w:val="continue"/>
            <w:noWrap w:val="0"/>
            <w:vAlign w:val="center"/>
          </w:tcPr>
          <w:p w14:paraId="6D2ED1FE">
            <w:pPr>
              <w:widowControl/>
              <w:spacing w:line="260" w:lineRule="exact"/>
              <w:rPr>
                <w:rFonts w:hint="eastAsia" w:ascii="宋体" w:hAnsi="宋体" w:eastAsia="宋体" w:cs="宋体"/>
                <w:color w:val="auto"/>
                <w:szCs w:val="21"/>
                <w:highlight w:val="none"/>
              </w:rPr>
            </w:pPr>
          </w:p>
        </w:tc>
        <w:tc>
          <w:tcPr>
            <w:tcW w:w="1163" w:type="pct"/>
            <w:noWrap w:val="0"/>
            <w:vAlign w:val="center"/>
          </w:tcPr>
          <w:p w14:paraId="6BE638BD">
            <w:pPr>
              <w:widowControl/>
              <w:spacing w:line="2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井盖</w:t>
            </w:r>
          </w:p>
        </w:tc>
        <w:tc>
          <w:tcPr>
            <w:tcW w:w="2133" w:type="pct"/>
            <w:noWrap w:val="0"/>
            <w:vAlign w:val="center"/>
          </w:tcPr>
          <w:p w14:paraId="253A303B">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207D2647">
            <w:pPr>
              <w:widowControl/>
              <w:spacing w:line="2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42" w:type="pct"/>
            <w:noWrap/>
            <w:vAlign w:val="center"/>
          </w:tcPr>
          <w:p w14:paraId="47EF803D">
            <w:pPr>
              <w:widowControl/>
              <w:spacing w:line="260" w:lineRule="exact"/>
              <w:jc w:val="left"/>
              <w:rPr>
                <w:rFonts w:hint="eastAsia" w:ascii="宋体" w:hAnsi="宋体" w:eastAsia="宋体" w:cs="宋体"/>
                <w:color w:val="auto"/>
                <w:szCs w:val="21"/>
                <w:highlight w:val="none"/>
              </w:rPr>
            </w:pPr>
          </w:p>
        </w:tc>
      </w:tr>
      <w:tr w14:paraId="36D3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335" w:type="pct"/>
            <w:vMerge w:val="continue"/>
            <w:noWrap w:val="0"/>
            <w:vAlign w:val="center"/>
          </w:tcPr>
          <w:p w14:paraId="574B45CD">
            <w:pPr>
              <w:widowControl/>
              <w:spacing w:line="260" w:lineRule="exact"/>
              <w:rPr>
                <w:rFonts w:hint="eastAsia" w:ascii="宋体" w:hAnsi="宋体" w:eastAsia="宋体" w:cs="宋体"/>
                <w:color w:val="auto"/>
                <w:szCs w:val="21"/>
                <w:highlight w:val="none"/>
              </w:rPr>
            </w:pPr>
          </w:p>
        </w:tc>
        <w:tc>
          <w:tcPr>
            <w:tcW w:w="584" w:type="pct"/>
            <w:noWrap w:val="0"/>
            <w:vAlign w:val="center"/>
          </w:tcPr>
          <w:p w14:paraId="5D5964EC">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（二）雨水滞蓄设施</w:t>
            </w:r>
          </w:p>
        </w:tc>
        <w:tc>
          <w:tcPr>
            <w:tcW w:w="1163" w:type="pct"/>
            <w:noWrap w:val="0"/>
            <w:vAlign w:val="center"/>
          </w:tcPr>
          <w:p w14:paraId="7586E3C0">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植草沟、湿塘、生物滞留带、净水梯田、下沉式绿地，</w:t>
            </w:r>
            <w:r>
              <w:rPr>
                <w:rFonts w:hint="eastAsia" w:ascii="宋体" w:hAnsi="宋体" w:eastAsia="宋体" w:cs="宋体"/>
                <w:color w:val="auto"/>
                <w:szCs w:val="21"/>
                <w:highlight w:val="none"/>
                <w:lang w:val="en-US" w:eastAsia="zh-CN"/>
              </w:rPr>
              <w:t>绿色屋顶，</w:t>
            </w:r>
            <w:r>
              <w:rPr>
                <w:rFonts w:hint="eastAsia" w:ascii="宋体" w:hAnsi="宋体" w:eastAsia="宋体" w:cs="宋体"/>
                <w:color w:val="auto"/>
                <w:szCs w:val="21"/>
                <w:highlight w:val="none"/>
              </w:rPr>
              <w:t>透水设施等。</w:t>
            </w:r>
          </w:p>
        </w:tc>
        <w:tc>
          <w:tcPr>
            <w:tcW w:w="2133" w:type="pct"/>
            <w:noWrap w:val="0"/>
            <w:vAlign w:val="center"/>
          </w:tcPr>
          <w:p w14:paraId="384D7D99">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3E1DDB45">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2" w:type="pct"/>
            <w:noWrap/>
            <w:vAlign w:val="center"/>
          </w:tcPr>
          <w:p w14:paraId="6ED6DA7F">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CF5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35" w:type="pct"/>
            <w:vMerge w:val="continue"/>
            <w:noWrap w:val="0"/>
            <w:vAlign w:val="center"/>
          </w:tcPr>
          <w:p w14:paraId="509FC7F3">
            <w:pPr>
              <w:widowControl/>
              <w:spacing w:line="260" w:lineRule="exact"/>
              <w:rPr>
                <w:rFonts w:hint="eastAsia" w:ascii="宋体" w:hAnsi="宋体" w:eastAsia="宋体" w:cs="宋体"/>
                <w:color w:val="auto"/>
                <w:szCs w:val="21"/>
                <w:highlight w:val="none"/>
              </w:rPr>
            </w:pPr>
          </w:p>
        </w:tc>
        <w:tc>
          <w:tcPr>
            <w:tcW w:w="584" w:type="pct"/>
            <w:noWrap w:val="0"/>
            <w:vAlign w:val="center"/>
          </w:tcPr>
          <w:p w14:paraId="373C0976">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（三）提升泵站</w:t>
            </w:r>
          </w:p>
        </w:tc>
        <w:tc>
          <w:tcPr>
            <w:tcW w:w="1163" w:type="pct"/>
            <w:noWrap w:val="0"/>
            <w:vAlign w:val="center"/>
          </w:tcPr>
          <w:p w14:paraId="43EDB171">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污水泵站、补水泵站</w:t>
            </w:r>
          </w:p>
        </w:tc>
        <w:tc>
          <w:tcPr>
            <w:tcW w:w="2133" w:type="pct"/>
            <w:noWrap w:val="0"/>
            <w:vAlign w:val="center"/>
          </w:tcPr>
          <w:p w14:paraId="482AF839">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按要求完成并提供检查现场定位影像资料，达到要求得满分，未完成检查每次扣1分。 </w:t>
            </w:r>
          </w:p>
        </w:tc>
        <w:tc>
          <w:tcPr>
            <w:tcW w:w="439" w:type="pct"/>
            <w:noWrap/>
            <w:vAlign w:val="center"/>
          </w:tcPr>
          <w:p w14:paraId="345E8B7E">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ign w:val="center"/>
          </w:tcPr>
          <w:p w14:paraId="0954E4EA">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0DF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335" w:type="pct"/>
            <w:vMerge w:val="continue"/>
            <w:noWrap w:val="0"/>
            <w:vAlign w:val="center"/>
          </w:tcPr>
          <w:p w14:paraId="4A2B53D8">
            <w:pPr>
              <w:widowControl/>
              <w:spacing w:line="260" w:lineRule="exact"/>
              <w:rPr>
                <w:rFonts w:hint="eastAsia" w:ascii="宋体" w:hAnsi="宋体" w:eastAsia="宋体" w:cs="宋体"/>
                <w:color w:val="auto"/>
                <w:szCs w:val="21"/>
                <w:highlight w:val="none"/>
              </w:rPr>
            </w:pPr>
          </w:p>
        </w:tc>
        <w:tc>
          <w:tcPr>
            <w:tcW w:w="584" w:type="pct"/>
            <w:noWrap w:val="0"/>
            <w:vAlign w:val="center"/>
          </w:tcPr>
          <w:p w14:paraId="0A6B281F">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szCs w:val="21"/>
                <w:highlight w:val="none"/>
                <w:lang w:val="en-US" w:eastAsia="zh-CN"/>
              </w:rPr>
              <w:t>曝气设施、监测系统、</w:t>
            </w:r>
            <w:r>
              <w:rPr>
                <w:rFonts w:hint="eastAsia" w:ascii="宋体" w:hAnsi="宋体" w:eastAsia="宋体" w:cs="宋体"/>
                <w:color w:val="auto"/>
                <w:szCs w:val="21"/>
                <w:highlight w:val="none"/>
              </w:rPr>
              <w:t>堤岸护坡、河道闸坝、照明设施</w:t>
            </w:r>
          </w:p>
        </w:tc>
        <w:tc>
          <w:tcPr>
            <w:tcW w:w="1163" w:type="pct"/>
            <w:noWrap w:val="0"/>
            <w:vAlign w:val="center"/>
          </w:tcPr>
          <w:p w14:paraId="77C1BD3F">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曝气设施、监测系统、</w:t>
            </w:r>
            <w:r>
              <w:rPr>
                <w:rFonts w:hint="eastAsia" w:ascii="宋体" w:hAnsi="宋体" w:eastAsia="宋体" w:cs="宋体"/>
                <w:color w:val="auto"/>
                <w:szCs w:val="21"/>
                <w:highlight w:val="none"/>
              </w:rPr>
              <w:t>堤岸护坡、蓄水闸、溢流坝、分洪闸、联通闸、拦污坝、照明设施</w:t>
            </w:r>
          </w:p>
        </w:tc>
        <w:tc>
          <w:tcPr>
            <w:tcW w:w="2133" w:type="pct"/>
            <w:noWrap w:val="0"/>
            <w:vAlign w:val="center"/>
          </w:tcPr>
          <w:p w14:paraId="7A2FF3F7">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按要求完成并提供检查现场定位影像资料。达到要求得满分，未全部完成检查扣2分，未开展夜间检查扣2分，少抽查1次扣1分，扣完为止。</w:t>
            </w:r>
          </w:p>
        </w:tc>
        <w:tc>
          <w:tcPr>
            <w:tcW w:w="439" w:type="pct"/>
            <w:noWrap/>
            <w:vAlign w:val="center"/>
          </w:tcPr>
          <w:p w14:paraId="301317B8">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2" w:type="pct"/>
            <w:noWrap/>
            <w:vAlign w:val="center"/>
          </w:tcPr>
          <w:p w14:paraId="3C5CBC98">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A9D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continue"/>
            <w:noWrap w:val="0"/>
            <w:vAlign w:val="center"/>
          </w:tcPr>
          <w:p w14:paraId="625B7E6D">
            <w:pPr>
              <w:widowControl/>
              <w:spacing w:line="260" w:lineRule="exact"/>
              <w:rPr>
                <w:rFonts w:hint="eastAsia" w:ascii="宋体" w:hAnsi="宋体" w:eastAsia="宋体" w:cs="宋体"/>
                <w:color w:val="auto"/>
                <w:szCs w:val="21"/>
                <w:highlight w:val="none"/>
              </w:rPr>
            </w:pPr>
          </w:p>
        </w:tc>
        <w:tc>
          <w:tcPr>
            <w:tcW w:w="584" w:type="pct"/>
            <w:noWrap w:val="0"/>
            <w:vAlign w:val="center"/>
          </w:tcPr>
          <w:p w14:paraId="549ED20F">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（五）游憩设施</w:t>
            </w:r>
          </w:p>
        </w:tc>
        <w:tc>
          <w:tcPr>
            <w:tcW w:w="1163" w:type="pct"/>
            <w:noWrap w:val="0"/>
            <w:vAlign w:val="center"/>
          </w:tcPr>
          <w:p w14:paraId="3C265DA5">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果皮箱、指示牌、座椅、雕塑、亭子、廊架、公厕等。</w:t>
            </w:r>
          </w:p>
        </w:tc>
        <w:tc>
          <w:tcPr>
            <w:tcW w:w="2133" w:type="pct"/>
            <w:noWrap w:val="0"/>
            <w:vAlign w:val="center"/>
          </w:tcPr>
          <w:p w14:paraId="63E52FF7">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55871CEB">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ign w:val="center"/>
          </w:tcPr>
          <w:p w14:paraId="485D6BAB">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FEE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continue"/>
            <w:noWrap w:val="0"/>
            <w:vAlign w:val="center"/>
          </w:tcPr>
          <w:p w14:paraId="066831FA">
            <w:pPr>
              <w:widowControl/>
              <w:spacing w:line="260" w:lineRule="exact"/>
              <w:rPr>
                <w:rFonts w:hint="eastAsia" w:ascii="宋体" w:hAnsi="宋体" w:eastAsia="宋体" w:cs="宋体"/>
                <w:color w:val="auto"/>
                <w:szCs w:val="21"/>
                <w:highlight w:val="none"/>
              </w:rPr>
            </w:pPr>
          </w:p>
        </w:tc>
        <w:tc>
          <w:tcPr>
            <w:tcW w:w="584" w:type="pct"/>
            <w:noWrap w:val="0"/>
            <w:vAlign w:val="center"/>
          </w:tcPr>
          <w:p w14:paraId="3B797003">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（六）植物养护</w:t>
            </w:r>
          </w:p>
        </w:tc>
        <w:tc>
          <w:tcPr>
            <w:tcW w:w="1163" w:type="pct"/>
            <w:noWrap w:val="0"/>
            <w:vAlign w:val="center"/>
          </w:tcPr>
          <w:p w14:paraId="44FC50DB">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水生植物、陆生植物</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抚育养护和</w:t>
            </w:r>
            <w:r>
              <w:rPr>
                <w:rFonts w:hint="eastAsia" w:ascii="宋体" w:hAnsi="宋体" w:eastAsia="宋体" w:cs="宋体"/>
                <w:color w:val="auto"/>
                <w:szCs w:val="21"/>
                <w:highlight w:val="none"/>
              </w:rPr>
              <w:t>修剪收割</w:t>
            </w:r>
          </w:p>
        </w:tc>
        <w:tc>
          <w:tcPr>
            <w:tcW w:w="2133" w:type="pct"/>
            <w:noWrap w:val="0"/>
            <w:vAlign w:val="center"/>
          </w:tcPr>
          <w:p w14:paraId="3196B0F8">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60809E30">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42" w:type="pct"/>
            <w:noWrap/>
            <w:vAlign w:val="center"/>
          </w:tcPr>
          <w:p w14:paraId="12BCDB2E">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C48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continue"/>
            <w:noWrap w:val="0"/>
            <w:vAlign w:val="center"/>
          </w:tcPr>
          <w:p w14:paraId="71CF3169">
            <w:pPr>
              <w:widowControl/>
              <w:spacing w:line="260" w:lineRule="exact"/>
              <w:rPr>
                <w:rFonts w:hint="eastAsia" w:ascii="宋体" w:hAnsi="宋体" w:eastAsia="宋体" w:cs="宋体"/>
                <w:color w:val="auto"/>
                <w:szCs w:val="21"/>
                <w:highlight w:val="none"/>
              </w:rPr>
            </w:pPr>
          </w:p>
        </w:tc>
        <w:tc>
          <w:tcPr>
            <w:tcW w:w="1748" w:type="pct"/>
            <w:gridSpan w:val="2"/>
            <w:noWrap w:val="0"/>
            <w:vAlign w:val="center"/>
          </w:tcPr>
          <w:p w14:paraId="79157A98">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（七）河道保洁</w:t>
            </w:r>
          </w:p>
        </w:tc>
        <w:tc>
          <w:tcPr>
            <w:tcW w:w="2133" w:type="pct"/>
            <w:noWrap w:val="0"/>
            <w:vAlign w:val="center"/>
          </w:tcPr>
          <w:p w14:paraId="0138A49C">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39" w:type="pct"/>
            <w:noWrap/>
            <w:vAlign w:val="center"/>
          </w:tcPr>
          <w:p w14:paraId="4E0FAA51">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42" w:type="pct"/>
            <w:noWrap/>
            <w:vAlign w:val="center"/>
          </w:tcPr>
          <w:p w14:paraId="5AFB7B39">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08F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continue"/>
            <w:noWrap w:val="0"/>
            <w:vAlign w:val="center"/>
          </w:tcPr>
          <w:p w14:paraId="72749649">
            <w:pPr>
              <w:widowControl/>
              <w:spacing w:line="260" w:lineRule="exact"/>
              <w:rPr>
                <w:rFonts w:hint="eastAsia" w:ascii="宋体" w:hAnsi="宋体" w:eastAsia="宋体" w:cs="宋体"/>
                <w:color w:val="auto"/>
                <w:szCs w:val="21"/>
                <w:highlight w:val="none"/>
              </w:rPr>
            </w:pPr>
          </w:p>
        </w:tc>
        <w:tc>
          <w:tcPr>
            <w:tcW w:w="1748" w:type="pct"/>
            <w:gridSpan w:val="2"/>
            <w:noWrap w:val="0"/>
            <w:vAlign w:val="center"/>
          </w:tcPr>
          <w:p w14:paraId="683A9856">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（八）沿岸保洁</w:t>
            </w:r>
          </w:p>
        </w:tc>
        <w:tc>
          <w:tcPr>
            <w:tcW w:w="2133" w:type="pct"/>
            <w:noWrap w:val="0"/>
            <w:vAlign w:val="center"/>
          </w:tcPr>
          <w:p w14:paraId="70288344">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439" w:type="pct"/>
            <w:noWrap/>
            <w:vAlign w:val="center"/>
          </w:tcPr>
          <w:p w14:paraId="4525D356">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ign w:val="center"/>
          </w:tcPr>
          <w:p w14:paraId="61C7002C">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6BD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5" w:type="pct"/>
            <w:vMerge w:val="continue"/>
            <w:noWrap w:val="0"/>
            <w:vAlign w:val="center"/>
          </w:tcPr>
          <w:p w14:paraId="15AF000E">
            <w:pPr>
              <w:widowControl/>
              <w:spacing w:line="260" w:lineRule="exact"/>
              <w:rPr>
                <w:rFonts w:hint="eastAsia" w:ascii="宋体" w:hAnsi="宋体" w:eastAsia="宋体" w:cs="宋体"/>
                <w:color w:val="auto"/>
                <w:szCs w:val="21"/>
                <w:highlight w:val="none"/>
              </w:rPr>
            </w:pPr>
          </w:p>
        </w:tc>
        <w:tc>
          <w:tcPr>
            <w:tcW w:w="1748" w:type="pct"/>
            <w:gridSpan w:val="2"/>
            <w:noWrap w:val="0"/>
            <w:vAlign w:val="center"/>
          </w:tcPr>
          <w:p w14:paraId="685FD1F1">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（九）应急事项、安全管理事项、环保要求及社会影响等。</w:t>
            </w:r>
          </w:p>
        </w:tc>
        <w:tc>
          <w:tcPr>
            <w:tcW w:w="2133" w:type="pct"/>
            <w:noWrap w:val="0"/>
            <w:vAlign w:val="center"/>
          </w:tcPr>
          <w:p w14:paraId="50EF39CE">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按要求完成并提供检查现场定位影像资料。达到要求得满分，未全部完成检查扣6分，少抽查1次扣2分，扣完为止。</w:t>
            </w:r>
          </w:p>
        </w:tc>
        <w:tc>
          <w:tcPr>
            <w:tcW w:w="439" w:type="pct"/>
            <w:noWrap/>
            <w:vAlign w:val="center"/>
          </w:tcPr>
          <w:p w14:paraId="68CE448E">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42" w:type="pct"/>
            <w:noWrap/>
            <w:vAlign w:val="center"/>
          </w:tcPr>
          <w:p w14:paraId="6E6662C9">
            <w:pPr>
              <w:spacing w:line="280" w:lineRule="exact"/>
              <w:jc w:val="center"/>
              <w:rPr>
                <w:rFonts w:hint="eastAsia" w:ascii="宋体" w:hAnsi="宋体" w:eastAsia="宋体" w:cs="宋体"/>
                <w:color w:val="auto"/>
                <w:szCs w:val="21"/>
                <w:highlight w:val="none"/>
              </w:rPr>
            </w:pPr>
          </w:p>
        </w:tc>
      </w:tr>
      <w:tr w14:paraId="607E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35" w:type="pct"/>
            <w:vMerge w:val="restart"/>
            <w:noWrap w:val="0"/>
            <w:vAlign w:val="center"/>
          </w:tcPr>
          <w:p w14:paraId="4C3673D7">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w:t>
            </w:r>
          </w:p>
          <w:p w14:paraId="2B4A2EDB">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25分）</w:t>
            </w:r>
          </w:p>
        </w:tc>
        <w:tc>
          <w:tcPr>
            <w:tcW w:w="1748" w:type="pct"/>
            <w:gridSpan w:val="2"/>
            <w:noWrap w:val="0"/>
            <w:vAlign w:val="center"/>
          </w:tcPr>
          <w:p w14:paraId="1DFCFFB7">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参与人员按合同约定到位情况</w:t>
            </w:r>
          </w:p>
        </w:tc>
        <w:tc>
          <w:tcPr>
            <w:tcW w:w="2133" w:type="pct"/>
            <w:noWrap w:val="0"/>
            <w:vAlign w:val="center"/>
          </w:tcPr>
          <w:p w14:paraId="61E6F92C">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完全按约定人员到位得满分，一名高级工程师不到位扣3分，一名工程师不到位扣2分，扣完为止。</w:t>
            </w:r>
          </w:p>
        </w:tc>
        <w:tc>
          <w:tcPr>
            <w:tcW w:w="439" w:type="pct"/>
            <w:noWrap/>
            <w:vAlign w:val="center"/>
          </w:tcPr>
          <w:p w14:paraId="101D17A7">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42" w:type="pct"/>
            <w:noWrap/>
            <w:vAlign w:val="center"/>
          </w:tcPr>
          <w:p w14:paraId="4841F095">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C01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 w:type="pct"/>
            <w:vMerge w:val="continue"/>
            <w:noWrap w:val="0"/>
            <w:vAlign w:val="center"/>
          </w:tcPr>
          <w:p w14:paraId="7713A335">
            <w:pPr>
              <w:widowControl/>
              <w:spacing w:line="260" w:lineRule="exact"/>
              <w:rPr>
                <w:rFonts w:hint="eastAsia" w:ascii="宋体" w:hAnsi="宋体" w:eastAsia="宋体" w:cs="宋体"/>
                <w:color w:val="auto"/>
                <w:szCs w:val="21"/>
                <w:highlight w:val="none"/>
              </w:rPr>
            </w:pPr>
          </w:p>
        </w:tc>
        <w:tc>
          <w:tcPr>
            <w:tcW w:w="1748" w:type="pct"/>
            <w:gridSpan w:val="2"/>
            <w:noWrap w:val="0"/>
            <w:vAlign w:val="center"/>
          </w:tcPr>
          <w:p w14:paraId="439812B6">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完成现场考核情况</w:t>
            </w:r>
          </w:p>
        </w:tc>
        <w:tc>
          <w:tcPr>
            <w:tcW w:w="2133" w:type="pct"/>
            <w:noWrap w:val="0"/>
            <w:vAlign w:val="center"/>
          </w:tcPr>
          <w:p w14:paraId="12434FC2">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完全按约定完成那考河现场绩效考核工作得6分，每遗漏1次扣3分，扣完成为止。</w:t>
            </w:r>
          </w:p>
        </w:tc>
        <w:tc>
          <w:tcPr>
            <w:tcW w:w="439" w:type="pct"/>
            <w:noWrap/>
            <w:vAlign w:val="center"/>
          </w:tcPr>
          <w:p w14:paraId="0AF38B46">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42" w:type="pct"/>
            <w:noWrap/>
            <w:vAlign w:val="center"/>
          </w:tcPr>
          <w:p w14:paraId="03DFAF0C">
            <w:pPr>
              <w:widowControl/>
              <w:spacing w:line="260" w:lineRule="exact"/>
              <w:jc w:val="left"/>
              <w:rPr>
                <w:rFonts w:hint="eastAsia" w:ascii="宋体" w:hAnsi="宋体" w:eastAsia="宋体" w:cs="宋体"/>
                <w:color w:val="auto"/>
                <w:szCs w:val="21"/>
                <w:highlight w:val="none"/>
              </w:rPr>
            </w:pPr>
          </w:p>
        </w:tc>
      </w:tr>
      <w:tr w14:paraId="46FA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5" w:type="pct"/>
            <w:vMerge w:val="continue"/>
            <w:noWrap w:val="0"/>
            <w:vAlign w:val="center"/>
          </w:tcPr>
          <w:p w14:paraId="0F03774E">
            <w:pPr>
              <w:widowControl/>
              <w:spacing w:line="260" w:lineRule="exact"/>
              <w:rPr>
                <w:rFonts w:hint="eastAsia" w:ascii="宋体" w:hAnsi="宋体" w:eastAsia="宋体" w:cs="宋体"/>
                <w:color w:val="auto"/>
                <w:szCs w:val="21"/>
                <w:highlight w:val="none"/>
              </w:rPr>
            </w:pPr>
          </w:p>
        </w:tc>
        <w:tc>
          <w:tcPr>
            <w:tcW w:w="1748" w:type="pct"/>
            <w:gridSpan w:val="2"/>
            <w:noWrap/>
            <w:vAlign w:val="center"/>
          </w:tcPr>
          <w:p w14:paraId="4002F820">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集中考核严格按照实施方案开展</w:t>
            </w:r>
          </w:p>
        </w:tc>
        <w:tc>
          <w:tcPr>
            <w:tcW w:w="2133" w:type="pct"/>
            <w:noWrap w:val="0"/>
            <w:vAlign w:val="center"/>
          </w:tcPr>
          <w:p w14:paraId="77CD75E5">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完成得满分，不完成不得分</w:t>
            </w:r>
          </w:p>
        </w:tc>
        <w:tc>
          <w:tcPr>
            <w:tcW w:w="439" w:type="pct"/>
            <w:noWrap/>
            <w:vAlign w:val="center"/>
          </w:tcPr>
          <w:p w14:paraId="37E0C837">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42" w:type="pct"/>
            <w:noWrap/>
            <w:vAlign w:val="center"/>
          </w:tcPr>
          <w:p w14:paraId="18DB28FF">
            <w:pPr>
              <w:widowControl/>
              <w:spacing w:line="2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DE4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335" w:type="pct"/>
            <w:noWrap w:val="0"/>
            <w:vAlign w:val="center"/>
          </w:tcPr>
          <w:p w14:paraId="1175CADF">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考核报告（40分）</w:t>
            </w:r>
          </w:p>
        </w:tc>
        <w:tc>
          <w:tcPr>
            <w:tcW w:w="1748" w:type="pct"/>
            <w:gridSpan w:val="2"/>
            <w:noWrap/>
            <w:vAlign w:val="center"/>
          </w:tcPr>
          <w:p w14:paraId="337F0C56">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提交考核报告</w:t>
            </w:r>
          </w:p>
        </w:tc>
        <w:tc>
          <w:tcPr>
            <w:tcW w:w="2133" w:type="pct"/>
            <w:noWrap w:val="0"/>
            <w:vAlign w:val="center"/>
          </w:tcPr>
          <w:p w14:paraId="5BDEC3D7">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1.按时提交考核报告并无错误得40分；2.提交的考核报告中出现错误1次扣1分，如有被上级或审计等部门指出的重大错误1次扣5分，扣完为止；</w:t>
            </w:r>
          </w:p>
          <w:p w14:paraId="25D5CF65">
            <w:pPr>
              <w:widowControl/>
              <w:spacing w:line="26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3.未能按合同约定提交绩效考核报告每愈期一天扣1分，扣完为止。</w:t>
            </w:r>
          </w:p>
        </w:tc>
        <w:tc>
          <w:tcPr>
            <w:tcW w:w="439" w:type="pct"/>
            <w:noWrap/>
            <w:vAlign w:val="center"/>
          </w:tcPr>
          <w:p w14:paraId="3640E214">
            <w:pPr>
              <w:widowControl/>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342" w:type="pct"/>
            <w:noWrap/>
            <w:vAlign w:val="center"/>
          </w:tcPr>
          <w:p w14:paraId="52EFACBA">
            <w:pPr>
              <w:widowControl/>
              <w:spacing w:line="260" w:lineRule="exact"/>
              <w:jc w:val="left"/>
              <w:rPr>
                <w:rFonts w:hint="eastAsia" w:ascii="宋体" w:hAnsi="宋体" w:eastAsia="宋体" w:cs="宋体"/>
                <w:color w:val="auto"/>
                <w:szCs w:val="21"/>
                <w:highlight w:val="none"/>
              </w:rPr>
            </w:pPr>
          </w:p>
        </w:tc>
      </w:tr>
    </w:tbl>
    <w:p w14:paraId="05C0F1FE">
      <w:pPr>
        <w:spacing w:line="580" w:lineRule="exact"/>
        <w:ind w:firstLine="482"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32"/>
          <w:szCs w:val="32"/>
          <w:highlight w:val="none"/>
        </w:rPr>
        <w:t>二、</w:t>
      </w:r>
      <w:r>
        <w:rPr>
          <w:rFonts w:hint="eastAsia" w:ascii="宋体" w:hAnsi="宋体" w:eastAsia="宋体" w:cs="宋体"/>
          <w:b/>
          <w:color w:val="auto"/>
          <w:spacing w:val="-12"/>
          <w:sz w:val="32"/>
          <w:szCs w:val="32"/>
          <w:highlight w:val="none"/>
        </w:rPr>
        <w:t>沙江河PPP项目第三方绩效考核服务评价方案</w:t>
      </w:r>
    </w:p>
    <w:tbl>
      <w:tblPr>
        <w:tblStyle w:val="34"/>
        <w:tblW w:w="53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966"/>
        <w:gridCol w:w="2629"/>
        <w:gridCol w:w="4400"/>
        <w:gridCol w:w="725"/>
        <w:gridCol w:w="732"/>
      </w:tblGrid>
      <w:tr w14:paraId="071F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24" w:type="pct"/>
            <w:gridSpan w:val="3"/>
            <w:noWrap/>
            <w:vAlign w:val="center"/>
          </w:tcPr>
          <w:p w14:paraId="3C4C14B9">
            <w:pPr>
              <w:widowControl/>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2159" w:type="pct"/>
            <w:noWrap/>
            <w:vAlign w:val="center"/>
          </w:tcPr>
          <w:p w14:paraId="5E8D2B75">
            <w:pPr>
              <w:widowControl/>
              <w:spacing w:line="2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考核标准</w:t>
            </w:r>
          </w:p>
        </w:tc>
        <w:tc>
          <w:tcPr>
            <w:tcW w:w="356" w:type="pct"/>
            <w:noWrap/>
            <w:vAlign w:val="center"/>
          </w:tcPr>
          <w:p w14:paraId="393ACCE3">
            <w:pPr>
              <w:widowControl/>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359" w:type="pct"/>
            <w:noWrap/>
            <w:vAlign w:val="center"/>
          </w:tcPr>
          <w:p w14:paraId="5A83D65A">
            <w:pPr>
              <w:widowControl/>
              <w:spacing w:line="2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w:t>
            </w:r>
          </w:p>
        </w:tc>
      </w:tr>
      <w:tr w14:paraId="3E23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 w:type="pct"/>
            <w:vMerge w:val="restart"/>
            <w:noWrap w:val="0"/>
            <w:vAlign w:val="center"/>
          </w:tcPr>
          <w:p w14:paraId="7854C104">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平时考核（32分）</w:t>
            </w:r>
          </w:p>
        </w:tc>
        <w:tc>
          <w:tcPr>
            <w:tcW w:w="474" w:type="pct"/>
            <w:vMerge w:val="restart"/>
            <w:noWrap w:val="0"/>
            <w:vAlign w:val="center"/>
          </w:tcPr>
          <w:p w14:paraId="0BE5DFBF">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（一）截污管道</w:t>
            </w:r>
          </w:p>
        </w:tc>
        <w:tc>
          <w:tcPr>
            <w:tcW w:w="1289" w:type="pct"/>
            <w:noWrap w:val="0"/>
            <w:vAlign w:val="center"/>
          </w:tcPr>
          <w:p w14:paraId="5AD94DEE">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雨污合流口、雨水口、污水口检查</w:t>
            </w:r>
          </w:p>
        </w:tc>
        <w:tc>
          <w:tcPr>
            <w:tcW w:w="2159" w:type="pct"/>
            <w:noWrap w:val="0"/>
            <w:vAlign w:val="center"/>
          </w:tcPr>
          <w:p w14:paraId="3F66E965">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050A6DD0">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5CE3AEA9">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FE0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60" w:type="pct"/>
            <w:vMerge w:val="continue"/>
            <w:noWrap w:val="0"/>
            <w:vAlign w:val="center"/>
          </w:tcPr>
          <w:p w14:paraId="4EEE615A">
            <w:pPr>
              <w:widowControl/>
              <w:spacing w:line="240" w:lineRule="exact"/>
              <w:rPr>
                <w:rFonts w:hint="eastAsia" w:ascii="宋体" w:hAnsi="宋体" w:eastAsia="宋体" w:cs="宋体"/>
                <w:color w:val="auto"/>
                <w:szCs w:val="21"/>
                <w:highlight w:val="none"/>
              </w:rPr>
            </w:pPr>
          </w:p>
        </w:tc>
        <w:tc>
          <w:tcPr>
            <w:tcW w:w="474" w:type="pct"/>
            <w:vMerge w:val="continue"/>
            <w:noWrap w:val="0"/>
            <w:vAlign w:val="center"/>
          </w:tcPr>
          <w:p w14:paraId="6616A4F5">
            <w:pPr>
              <w:widowControl/>
              <w:spacing w:line="240" w:lineRule="exact"/>
              <w:rPr>
                <w:rFonts w:hint="eastAsia" w:ascii="宋体" w:hAnsi="宋体" w:eastAsia="宋体" w:cs="宋体"/>
                <w:color w:val="auto"/>
                <w:szCs w:val="21"/>
                <w:highlight w:val="none"/>
              </w:rPr>
            </w:pPr>
          </w:p>
        </w:tc>
        <w:tc>
          <w:tcPr>
            <w:tcW w:w="1289" w:type="pct"/>
            <w:noWrap w:val="0"/>
            <w:vAlign w:val="center"/>
          </w:tcPr>
          <w:p w14:paraId="22D696C5">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截留管井</w:t>
            </w:r>
          </w:p>
        </w:tc>
        <w:tc>
          <w:tcPr>
            <w:tcW w:w="2159" w:type="pct"/>
            <w:noWrap w:val="0"/>
            <w:vAlign w:val="center"/>
          </w:tcPr>
          <w:p w14:paraId="73FE2094">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0CEF129E">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74777B46">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F6B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60" w:type="pct"/>
            <w:vMerge w:val="continue"/>
            <w:noWrap w:val="0"/>
            <w:vAlign w:val="center"/>
          </w:tcPr>
          <w:p w14:paraId="4E86334D">
            <w:pPr>
              <w:widowControl/>
              <w:spacing w:line="240" w:lineRule="exact"/>
              <w:rPr>
                <w:rFonts w:hint="eastAsia" w:ascii="宋体" w:hAnsi="宋体" w:eastAsia="宋体" w:cs="宋体"/>
                <w:color w:val="auto"/>
                <w:szCs w:val="21"/>
                <w:highlight w:val="none"/>
              </w:rPr>
            </w:pPr>
          </w:p>
        </w:tc>
        <w:tc>
          <w:tcPr>
            <w:tcW w:w="474" w:type="pct"/>
            <w:vMerge w:val="continue"/>
            <w:noWrap w:val="0"/>
            <w:vAlign w:val="center"/>
          </w:tcPr>
          <w:p w14:paraId="2312F82E">
            <w:pPr>
              <w:widowControl/>
              <w:spacing w:line="240" w:lineRule="exact"/>
              <w:rPr>
                <w:rFonts w:hint="eastAsia" w:ascii="宋体" w:hAnsi="宋体" w:eastAsia="宋体" w:cs="宋体"/>
                <w:color w:val="auto"/>
                <w:szCs w:val="21"/>
                <w:highlight w:val="none"/>
              </w:rPr>
            </w:pPr>
          </w:p>
        </w:tc>
        <w:tc>
          <w:tcPr>
            <w:tcW w:w="1289" w:type="pct"/>
            <w:noWrap w:val="0"/>
            <w:vAlign w:val="center"/>
          </w:tcPr>
          <w:p w14:paraId="27871C83">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截污管道、补水管道、出水口</w:t>
            </w:r>
          </w:p>
        </w:tc>
        <w:tc>
          <w:tcPr>
            <w:tcW w:w="2159" w:type="pct"/>
            <w:noWrap w:val="0"/>
            <w:vAlign w:val="center"/>
          </w:tcPr>
          <w:p w14:paraId="53904C77">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43C7F08A">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59" w:type="pct"/>
            <w:noWrap/>
            <w:vAlign w:val="center"/>
          </w:tcPr>
          <w:p w14:paraId="3D5A0E1D">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A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60" w:type="pct"/>
            <w:vMerge w:val="continue"/>
            <w:noWrap w:val="0"/>
            <w:vAlign w:val="center"/>
          </w:tcPr>
          <w:p w14:paraId="30D15A82">
            <w:pPr>
              <w:widowControl/>
              <w:spacing w:line="240" w:lineRule="exact"/>
              <w:rPr>
                <w:rFonts w:hint="eastAsia" w:ascii="宋体" w:hAnsi="宋体" w:eastAsia="宋体" w:cs="宋体"/>
                <w:color w:val="auto"/>
                <w:szCs w:val="21"/>
                <w:highlight w:val="none"/>
              </w:rPr>
            </w:pPr>
          </w:p>
        </w:tc>
        <w:tc>
          <w:tcPr>
            <w:tcW w:w="474" w:type="pct"/>
            <w:noWrap w:val="0"/>
            <w:vAlign w:val="center"/>
          </w:tcPr>
          <w:p w14:paraId="4182CA03">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（二）雨水滞蓄设施</w:t>
            </w:r>
          </w:p>
        </w:tc>
        <w:tc>
          <w:tcPr>
            <w:tcW w:w="1289" w:type="pct"/>
            <w:noWrap w:val="0"/>
            <w:vAlign w:val="center"/>
          </w:tcPr>
          <w:p w14:paraId="5E4C401D">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植草沟、湿塘、生物滞留带、净水梯田、下沉式绿地，透水设施等。</w:t>
            </w:r>
          </w:p>
        </w:tc>
        <w:tc>
          <w:tcPr>
            <w:tcW w:w="2159" w:type="pct"/>
            <w:noWrap w:val="0"/>
            <w:vAlign w:val="center"/>
          </w:tcPr>
          <w:p w14:paraId="15F98796">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36D2F95C">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668CFA8F">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762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60" w:type="pct"/>
            <w:vMerge w:val="continue"/>
            <w:noWrap w:val="0"/>
            <w:vAlign w:val="center"/>
          </w:tcPr>
          <w:p w14:paraId="3D0BB221">
            <w:pPr>
              <w:widowControl/>
              <w:spacing w:line="240" w:lineRule="exact"/>
              <w:rPr>
                <w:rFonts w:hint="eastAsia" w:ascii="宋体" w:hAnsi="宋体" w:eastAsia="宋体" w:cs="宋体"/>
                <w:color w:val="auto"/>
                <w:szCs w:val="21"/>
                <w:highlight w:val="none"/>
              </w:rPr>
            </w:pPr>
          </w:p>
        </w:tc>
        <w:tc>
          <w:tcPr>
            <w:tcW w:w="474" w:type="pct"/>
            <w:noWrap w:val="0"/>
            <w:vAlign w:val="center"/>
          </w:tcPr>
          <w:p w14:paraId="7E489AF1">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（三）提升泵站</w:t>
            </w:r>
          </w:p>
        </w:tc>
        <w:tc>
          <w:tcPr>
            <w:tcW w:w="1289" w:type="pct"/>
            <w:noWrap w:val="0"/>
            <w:vAlign w:val="center"/>
          </w:tcPr>
          <w:p w14:paraId="59F6AAC5">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污水泵站、补水泵站</w:t>
            </w:r>
          </w:p>
        </w:tc>
        <w:tc>
          <w:tcPr>
            <w:tcW w:w="2159" w:type="pct"/>
            <w:noWrap w:val="0"/>
            <w:vAlign w:val="center"/>
          </w:tcPr>
          <w:p w14:paraId="1C088C79">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按要求完成并提供检查现场定位影像资料，达到要求得满分，未完成检查每次扣1分。 </w:t>
            </w:r>
          </w:p>
        </w:tc>
        <w:tc>
          <w:tcPr>
            <w:tcW w:w="356" w:type="pct"/>
            <w:noWrap/>
            <w:vAlign w:val="center"/>
          </w:tcPr>
          <w:p w14:paraId="4692A47C">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5B6965EB">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813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360" w:type="pct"/>
            <w:vMerge w:val="continue"/>
            <w:noWrap w:val="0"/>
            <w:vAlign w:val="center"/>
          </w:tcPr>
          <w:p w14:paraId="7B2AF59F">
            <w:pPr>
              <w:widowControl/>
              <w:spacing w:line="240" w:lineRule="exact"/>
              <w:rPr>
                <w:rFonts w:hint="eastAsia" w:ascii="宋体" w:hAnsi="宋体" w:eastAsia="宋体" w:cs="宋体"/>
                <w:color w:val="auto"/>
                <w:szCs w:val="21"/>
                <w:highlight w:val="none"/>
              </w:rPr>
            </w:pPr>
          </w:p>
        </w:tc>
        <w:tc>
          <w:tcPr>
            <w:tcW w:w="474" w:type="pct"/>
            <w:noWrap w:val="0"/>
            <w:vAlign w:val="center"/>
          </w:tcPr>
          <w:p w14:paraId="26E3D8A4">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（四）堤岸护坡、河道闸坝、照明设施</w:t>
            </w:r>
          </w:p>
        </w:tc>
        <w:tc>
          <w:tcPr>
            <w:tcW w:w="1289" w:type="pct"/>
            <w:noWrap w:val="0"/>
            <w:vAlign w:val="center"/>
          </w:tcPr>
          <w:p w14:paraId="5456C81B">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堤岸护坡、蓄水闸、溢流坝、分洪闸、联通闸、拦污坝、照明设施</w:t>
            </w:r>
          </w:p>
        </w:tc>
        <w:tc>
          <w:tcPr>
            <w:tcW w:w="2159" w:type="pct"/>
            <w:noWrap w:val="0"/>
            <w:vAlign w:val="center"/>
          </w:tcPr>
          <w:p w14:paraId="3690C1FD">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按要求完成并提供检查现场定位影像资料。达到要求得满分，未全部完成检查扣2分，未开展夜间检查扣2分，少抽查1次扣1分，扣完为止。</w:t>
            </w:r>
          </w:p>
        </w:tc>
        <w:tc>
          <w:tcPr>
            <w:tcW w:w="356" w:type="pct"/>
            <w:noWrap/>
            <w:vAlign w:val="center"/>
          </w:tcPr>
          <w:p w14:paraId="5A235F66">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086C9E5E">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92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60" w:type="pct"/>
            <w:vMerge w:val="continue"/>
            <w:noWrap w:val="0"/>
            <w:vAlign w:val="center"/>
          </w:tcPr>
          <w:p w14:paraId="05D86E86">
            <w:pPr>
              <w:widowControl/>
              <w:spacing w:line="240" w:lineRule="exact"/>
              <w:rPr>
                <w:rFonts w:hint="eastAsia" w:ascii="宋体" w:hAnsi="宋体" w:eastAsia="宋体" w:cs="宋体"/>
                <w:color w:val="auto"/>
                <w:szCs w:val="21"/>
                <w:highlight w:val="none"/>
              </w:rPr>
            </w:pPr>
          </w:p>
        </w:tc>
        <w:tc>
          <w:tcPr>
            <w:tcW w:w="474" w:type="pct"/>
            <w:noWrap w:val="0"/>
            <w:vAlign w:val="center"/>
          </w:tcPr>
          <w:p w14:paraId="702FFDEB">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（五）游憩设施</w:t>
            </w:r>
          </w:p>
        </w:tc>
        <w:tc>
          <w:tcPr>
            <w:tcW w:w="1289" w:type="pct"/>
            <w:noWrap w:val="0"/>
            <w:vAlign w:val="center"/>
          </w:tcPr>
          <w:p w14:paraId="1A1F6ADD">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果皮箱、指示牌、座椅、雕塑、亭子、廊架、公厕等。</w:t>
            </w:r>
          </w:p>
        </w:tc>
        <w:tc>
          <w:tcPr>
            <w:tcW w:w="2159" w:type="pct"/>
            <w:noWrap w:val="0"/>
            <w:vAlign w:val="center"/>
          </w:tcPr>
          <w:p w14:paraId="0F11AE92">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323FF489">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454AAA1B">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ADC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0" w:type="pct"/>
            <w:vMerge w:val="continue"/>
            <w:noWrap w:val="0"/>
            <w:vAlign w:val="center"/>
          </w:tcPr>
          <w:p w14:paraId="3D26C3F5">
            <w:pPr>
              <w:widowControl/>
              <w:spacing w:line="240" w:lineRule="exact"/>
              <w:rPr>
                <w:rFonts w:hint="eastAsia" w:ascii="宋体" w:hAnsi="宋体" w:eastAsia="宋体" w:cs="宋体"/>
                <w:color w:val="auto"/>
                <w:szCs w:val="21"/>
                <w:highlight w:val="none"/>
              </w:rPr>
            </w:pPr>
          </w:p>
        </w:tc>
        <w:tc>
          <w:tcPr>
            <w:tcW w:w="474" w:type="pct"/>
            <w:noWrap w:val="0"/>
            <w:vAlign w:val="center"/>
          </w:tcPr>
          <w:p w14:paraId="34291B98">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（六）植物养护</w:t>
            </w:r>
          </w:p>
        </w:tc>
        <w:tc>
          <w:tcPr>
            <w:tcW w:w="1289" w:type="pct"/>
            <w:noWrap w:val="0"/>
            <w:vAlign w:val="center"/>
          </w:tcPr>
          <w:p w14:paraId="37F66998">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水生植物、陆生植物、修剪收割</w:t>
            </w:r>
          </w:p>
        </w:tc>
        <w:tc>
          <w:tcPr>
            <w:tcW w:w="2159" w:type="pct"/>
            <w:noWrap w:val="0"/>
            <w:vAlign w:val="center"/>
          </w:tcPr>
          <w:p w14:paraId="40119AB5">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4FF9317C">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59" w:type="pct"/>
            <w:noWrap/>
            <w:vAlign w:val="center"/>
          </w:tcPr>
          <w:p w14:paraId="5644246E">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6AC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60" w:type="pct"/>
            <w:vMerge w:val="continue"/>
            <w:noWrap w:val="0"/>
            <w:vAlign w:val="center"/>
          </w:tcPr>
          <w:p w14:paraId="176F4A11">
            <w:pPr>
              <w:widowControl/>
              <w:spacing w:line="240" w:lineRule="exact"/>
              <w:rPr>
                <w:rFonts w:hint="eastAsia" w:ascii="宋体" w:hAnsi="宋体" w:eastAsia="宋体" w:cs="宋体"/>
                <w:color w:val="auto"/>
                <w:szCs w:val="21"/>
                <w:highlight w:val="none"/>
              </w:rPr>
            </w:pPr>
          </w:p>
        </w:tc>
        <w:tc>
          <w:tcPr>
            <w:tcW w:w="1764" w:type="pct"/>
            <w:gridSpan w:val="2"/>
            <w:noWrap w:val="0"/>
            <w:vAlign w:val="center"/>
          </w:tcPr>
          <w:p w14:paraId="69EF312B">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（七）河道保洁</w:t>
            </w:r>
          </w:p>
        </w:tc>
        <w:tc>
          <w:tcPr>
            <w:tcW w:w="2159" w:type="pct"/>
            <w:noWrap w:val="0"/>
            <w:vAlign w:val="center"/>
          </w:tcPr>
          <w:p w14:paraId="2A5EBDE9">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53C13009">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59" w:type="pct"/>
            <w:noWrap/>
            <w:vAlign w:val="center"/>
          </w:tcPr>
          <w:p w14:paraId="544607E3">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F33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 w:type="pct"/>
            <w:vMerge w:val="continue"/>
            <w:noWrap w:val="0"/>
            <w:vAlign w:val="center"/>
          </w:tcPr>
          <w:p w14:paraId="5306D8F9">
            <w:pPr>
              <w:widowControl/>
              <w:spacing w:line="240" w:lineRule="exact"/>
              <w:rPr>
                <w:rFonts w:hint="eastAsia" w:ascii="宋体" w:hAnsi="宋体" w:eastAsia="宋体" w:cs="宋体"/>
                <w:color w:val="auto"/>
                <w:szCs w:val="21"/>
                <w:highlight w:val="none"/>
              </w:rPr>
            </w:pPr>
          </w:p>
        </w:tc>
        <w:tc>
          <w:tcPr>
            <w:tcW w:w="1764" w:type="pct"/>
            <w:gridSpan w:val="2"/>
            <w:noWrap w:val="0"/>
            <w:vAlign w:val="center"/>
          </w:tcPr>
          <w:p w14:paraId="5535EF2E">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（八）沿岸保洁</w:t>
            </w:r>
          </w:p>
        </w:tc>
        <w:tc>
          <w:tcPr>
            <w:tcW w:w="2159" w:type="pct"/>
            <w:noWrap w:val="0"/>
            <w:vAlign w:val="center"/>
          </w:tcPr>
          <w:p w14:paraId="7ED0627C">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6D0B3BC9">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59" w:type="pct"/>
            <w:noWrap/>
            <w:vAlign w:val="center"/>
          </w:tcPr>
          <w:p w14:paraId="42E4B961">
            <w:pPr>
              <w:widowControl/>
              <w:spacing w:line="240" w:lineRule="exact"/>
              <w:jc w:val="left"/>
              <w:rPr>
                <w:rFonts w:hint="eastAsia" w:ascii="宋体" w:hAnsi="宋体" w:eastAsia="宋体" w:cs="宋体"/>
                <w:color w:val="auto"/>
                <w:szCs w:val="21"/>
                <w:highlight w:val="none"/>
              </w:rPr>
            </w:pPr>
          </w:p>
        </w:tc>
      </w:tr>
      <w:tr w14:paraId="782A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60" w:type="pct"/>
            <w:vMerge w:val="continue"/>
            <w:noWrap w:val="0"/>
            <w:vAlign w:val="center"/>
          </w:tcPr>
          <w:p w14:paraId="556718A6">
            <w:pPr>
              <w:widowControl/>
              <w:spacing w:line="240" w:lineRule="exact"/>
              <w:rPr>
                <w:rFonts w:hint="eastAsia" w:ascii="宋体" w:hAnsi="宋体" w:eastAsia="宋体" w:cs="宋体"/>
                <w:color w:val="auto"/>
                <w:szCs w:val="21"/>
                <w:highlight w:val="none"/>
              </w:rPr>
            </w:pPr>
          </w:p>
        </w:tc>
        <w:tc>
          <w:tcPr>
            <w:tcW w:w="1764" w:type="pct"/>
            <w:gridSpan w:val="2"/>
            <w:noWrap w:val="0"/>
            <w:vAlign w:val="center"/>
          </w:tcPr>
          <w:p w14:paraId="25F8C869">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（九）污泥处置</w:t>
            </w:r>
          </w:p>
        </w:tc>
        <w:tc>
          <w:tcPr>
            <w:tcW w:w="2159" w:type="pct"/>
            <w:noWrap w:val="0"/>
            <w:vAlign w:val="center"/>
          </w:tcPr>
          <w:p w14:paraId="771A018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356" w:type="pct"/>
            <w:noWrap/>
            <w:vAlign w:val="center"/>
          </w:tcPr>
          <w:p w14:paraId="08E0D484">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59" w:type="pct"/>
            <w:noWrap/>
            <w:vAlign w:val="center"/>
          </w:tcPr>
          <w:p w14:paraId="3833EFFC">
            <w:pPr>
              <w:widowControl/>
              <w:spacing w:line="240" w:lineRule="exact"/>
              <w:jc w:val="left"/>
              <w:rPr>
                <w:rFonts w:hint="eastAsia" w:ascii="宋体" w:hAnsi="宋体" w:eastAsia="宋体" w:cs="宋体"/>
                <w:color w:val="auto"/>
                <w:szCs w:val="21"/>
                <w:highlight w:val="none"/>
              </w:rPr>
            </w:pPr>
          </w:p>
        </w:tc>
      </w:tr>
      <w:tr w14:paraId="51CE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60" w:type="pct"/>
            <w:vMerge w:val="continue"/>
            <w:noWrap w:val="0"/>
            <w:vAlign w:val="center"/>
          </w:tcPr>
          <w:p w14:paraId="2FEAB15A">
            <w:pPr>
              <w:widowControl/>
              <w:spacing w:line="240" w:lineRule="exact"/>
              <w:rPr>
                <w:rFonts w:hint="eastAsia" w:ascii="宋体" w:hAnsi="宋体" w:eastAsia="宋体" w:cs="宋体"/>
                <w:color w:val="auto"/>
                <w:szCs w:val="21"/>
                <w:highlight w:val="none"/>
              </w:rPr>
            </w:pPr>
          </w:p>
        </w:tc>
        <w:tc>
          <w:tcPr>
            <w:tcW w:w="1764" w:type="pct"/>
            <w:gridSpan w:val="2"/>
            <w:noWrap w:val="0"/>
            <w:vAlign w:val="center"/>
          </w:tcPr>
          <w:p w14:paraId="49A3C33A">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（十）应急事项、安全管理事项、环保要求及社会影响等。</w:t>
            </w:r>
          </w:p>
        </w:tc>
        <w:tc>
          <w:tcPr>
            <w:tcW w:w="2159" w:type="pct"/>
            <w:noWrap w:val="0"/>
            <w:vAlign w:val="center"/>
          </w:tcPr>
          <w:p w14:paraId="4FD14335">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按要求完成并提供检查现场定位影像资料。达到要求得满分，未全部完成检查扣6分，少抽查1次扣2分，扣完为止。</w:t>
            </w:r>
          </w:p>
        </w:tc>
        <w:tc>
          <w:tcPr>
            <w:tcW w:w="356" w:type="pct"/>
            <w:noWrap/>
            <w:vAlign w:val="center"/>
          </w:tcPr>
          <w:p w14:paraId="35B75129">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59" w:type="pct"/>
            <w:noWrap/>
            <w:vAlign w:val="center"/>
          </w:tcPr>
          <w:p w14:paraId="47CBCAF9">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3F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60" w:type="pct"/>
            <w:vMerge w:val="restart"/>
            <w:noWrap w:val="0"/>
            <w:vAlign w:val="center"/>
          </w:tcPr>
          <w:p w14:paraId="12B11E31">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w:t>
            </w:r>
          </w:p>
          <w:p w14:paraId="484F8809">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（28分）</w:t>
            </w:r>
          </w:p>
        </w:tc>
        <w:tc>
          <w:tcPr>
            <w:tcW w:w="1764" w:type="pct"/>
            <w:gridSpan w:val="2"/>
            <w:noWrap w:val="0"/>
            <w:vAlign w:val="center"/>
          </w:tcPr>
          <w:p w14:paraId="26AED240">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参与人员按合同约定到位情况</w:t>
            </w:r>
          </w:p>
        </w:tc>
        <w:tc>
          <w:tcPr>
            <w:tcW w:w="2159" w:type="pct"/>
            <w:noWrap w:val="0"/>
            <w:vAlign w:val="center"/>
          </w:tcPr>
          <w:p w14:paraId="4294029B">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完全按约定人员到位得满分，一名高级工程师不到位扣4分，一名工程师不到位扣2分，扣完为止。</w:t>
            </w:r>
          </w:p>
        </w:tc>
        <w:tc>
          <w:tcPr>
            <w:tcW w:w="356" w:type="pct"/>
            <w:noWrap/>
            <w:vAlign w:val="center"/>
          </w:tcPr>
          <w:p w14:paraId="5965A788">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59" w:type="pct"/>
            <w:noWrap/>
            <w:vAlign w:val="center"/>
          </w:tcPr>
          <w:p w14:paraId="703BC747">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E7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60" w:type="pct"/>
            <w:vMerge w:val="continue"/>
            <w:noWrap w:val="0"/>
            <w:vAlign w:val="center"/>
          </w:tcPr>
          <w:p w14:paraId="6F676D37">
            <w:pPr>
              <w:widowControl/>
              <w:spacing w:line="240" w:lineRule="exact"/>
              <w:rPr>
                <w:rFonts w:hint="eastAsia" w:ascii="宋体" w:hAnsi="宋体" w:eastAsia="宋体" w:cs="宋体"/>
                <w:color w:val="auto"/>
                <w:szCs w:val="21"/>
                <w:highlight w:val="none"/>
              </w:rPr>
            </w:pPr>
          </w:p>
        </w:tc>
        <w:tc>
          <w:tcPr>
            <w:tcW w:w="1764" w:type="pct"/>
            <w:gridSpan w:val="2"/>
            <w:noWrap w:val="0"/>
            <w:vAlign w:val="center"/>
          </w:tcPr>
          <w:p w14:paraId="1F40A6F5">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完成现场考核情况</w:t>
            </w:r>
          </w:p>
        </w:tc>
        <w:tc>
          <w:tcPr>
            <w:tcW w:w="2159" w:type="pct"/>
            <w:noWrap w:val="0"/>
            <w:vAlign w:val="center"/>
          </w:tcPr>
          <w:p w14:paraId="3DCCF9FD">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完全按约定完成沙江河现场绩效考核工作得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分，每遗漏1次扣5分，扣完成为止。</w:t>
            </w:r>
          </w:p>
        </w:tc>
        <w:tc>
          <w:tcPr>
            <w:tcW w:w="356" w:type="pct"/>
            <w:noWrap/>
            <w:vAlign w:val="center"/>
          </w:tcPr>
          <w:p w14:paraId="17A79C5C">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59" w:type="pct"/>
            <w:noWrap/>
            <w:vAlign w:val="center"/>
          </w:tcPr>
          <w:p w14:paraId="17E9CF5C">
            <w:pPr>
              <w:widowControl/>
              <w:spacing w:line="240" w:lineRule="exact"/>
              <w:jc w:val="left"/>
              <w:rPr>
                <w:rFonts w:hint="eastAsia" w:ascii="宋体" w:hAnsi="宋体" w:eastAsia="宋体" w:cs="宋体"/>
                <w:color w:val="auto"/>
                <w:szCs w:val="21"/>
                <w:highlight w:val="none"/>
              </w:rPr>
            </w:pPr>
          </w:p>
        </w:tc>
      </w:tr>
      <w:tr w14:paraId="6CFB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60" w:type="pct"/>
            <w:vMerge w:val="continue"/>
            <w:noWrap w:val="0"/>
            <w:vAlign w:val="center"/>
          </w:tcPr>
          <w:p w14:paraId="576BEA37">
            <w:pPr>
              <w:widowControl/>
              <w:spacing w:line="240" w:lineRule="exact"/>
              <w:rPr>
                <w:rFonts w:hint="eastAsia" w:ascii="宋体" w:hAnsi="宋体" w:eastAsia="宋体" w:cs="宋体"/>
                <w:color w:val="auto"/>
                <w:szCs w:val="21"/>
                <w:highlight w:val="none"/>
              </w:rPr>
            </w:pPr>
          </w:p>
        </w:tc>
        <w:tc>
          <w:tcPr>
            <w:tcW w:w="1764" w:type="pct"/>
            <w:gridSpan w:val="2"/>
            <w:noWrap/>
            <w:vAlign w:val="center"/>
          </w:tcPr>
          <w:p w14:paraId="553169C6">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集中考核严格按照实施方案开展</w:t>
            </w:r>
          </w:p>
        </w:tc>
        <w:tc>
          <w:tcPr>
            <w:tcW w:w="2159" w:type="pct"/>
            <w:noWrap w:val="0"/>
            <w:vAlign w:val="center"/>
          </w:tcPr>
          <w:p w14:paraId="106EE14A">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完成得满分，不完成不得分</w:t>
            </w:r>
          </w:p>
        </w:tc>
        <w:tc>
          <w:tcPr>
            <w:tcW w:w="356" w:type="pct"/>
            <w:noWrap/>
            <w:vAlign w:val="center"/>
          </w:tcPr>
          <w:p w14:paraId="42DF7D72">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59" w:type="pct"/>
            <w:noWrap/>
            <w:vAlign w:val="center"/>
          </w:tcPr>
          <w:p w14:paraId="39C77B58">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C12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360" w:type="pct"/>
            <w:noWrap w:val="0"/>
            <w:vAlign w:val="center"/>
          </w:tcPr>
          <w:p w14:paraId="4D93E0A6">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考核报告（40分）</w:t>
            </w:r>
          </w:p>
        </w:tc>
        <w:tc>
          <w:tcPr>
            <w:tcW w:w="1764" w:type="pct"/>
            <w:gridSpan w:val="2"/>
            <w:noWrap/>
            <w:vAlign w:val="center"/>
          </w:tcPr>
          <w:p w14:paraId="4584E683">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按时提交考核报告</w:t>
            </w:r>
          </w:p>
        </w:tc>
        <w:tc>
          <w:tcPr>
            <w:tcW w:w="2159" w:type="pct"/>
            <w:noWrap w:val="0"/>
            <w:vAlign w:val="center"/>
          </w:tcPr>
          <w:p w14:paraId="120D890B">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1.按时提交考核报告并无错误得40分；2.提交的考核报告中出现错误1次扣1分，如有被上级或审计等部门指出的重大错误1次扣5分，扣完为止；</w:t>
            </w:r>
          </w:p>
          <w:p w14:paraId="215CEECF">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3.未能按合同约定提交绩效考核报告每愈期一天扣1分，扣完为止。</w:t>
            </w:r>
          </w:p>
        </w:tc>
        <w:tc>
          <w:tcPr>
            <w:tcW w:w="356" w:type="pct"/>
            <w:noWrap/>
            <w:vAlign w:val="center"/>
          </w:tcPr>
          <w:p w14:paraId="3434F670">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359" w:type="pct"/>
            <w:noWrap/>
            <w:vAlign w:val="center"/>
          </w:tcPr>
          <w:p w14:paraId="4EB81A9B">
            <w:pPr>
              <w:widowControl/>
              <w:spacing w:line="240" w:lineRule="exact"/>
              <w:jc w:val="left"/>
              <w:rPr>
                <w:rFonts w:hint="eastAsia" w:ascii="宋体" w:hAnsi="宋体" w:eastAsia="宋体" w:cs="宋体"/>
                <w:color w:val="auto"/>
                <w:szCs w:val="21"/>
                <w:highlight w:val="none"/>
              </w:rPr>
            </w:pPr>
          </w:p>
        </w:tc>
      </w:tr>
    </w:tbl>
    <w:p w14:paraId="3BB6E6FE">
      <w:pPr>
        <w:spacing w:line="580" w:lineRule="exact"/>
        <w:ind w:firstLine="420" w:firstLineChars="200"/>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2"/>
          <w:szCs w:val="32"/>
          <w:highlight w:val="none"/>
        </w:rPr>
        <w:t xml:space="preserve">三、水塘江PPP项目第三方绩效考核服务评价方案 </w:t>
      </w:r>
    </w:p>
    <w:tbl>
      <w:tblPr>
        <w:tblStyle w:val="34"/>
        <w:tblW w:w="5319" w:type="pct"/>
        <w:jc w:val="center"/>
        <w:tblLayout w:type="autofit"/>
        <w:tblCellMar>
          <w:top w:w="0" w:type="dxa"/>
          <w:left w:w="108" w:type="dxa"/>
          <w:bottom w:w="0" w:type="dxa"/>
          <w:right w:w="108" w:type="dxa"/>
        </w:tblCellMar>
      </w:tblPr>
      <w:tblGrid>
        <w:gridCol w:w="1087"/>
        <w:gridCol w:w="1087"/>
        <w:gridCol w:w="1930"/>
        <w:gridCol w:w="4432"/>
        <w:gridCol w:w="956"/>
        <w:gridCol w:w="628"/>
      </w:tblGrid>
      <w:tr w14:paraId="29C0BB60">
        <w:tblPrEx>
          <w:tblCellMar>
            <w:top w:w="0" w:type="dxa"/>
            <w:left w:w="108" w:type="dxa"/>
            <w:bottom w:w="0" w:type="dxa"/>
            <w:right w:w="108" w:type="dxa"/>
          </w:tblCellMar>
        </w:tblPrEx>
        <w:trPr>
          <w:trHeight w:val="406" w:hRule="atLeast"/>
          <w:jc w:val="center"/>
        </w:trPr>
        <w:tc>
          <w:tcPr>
            <w:tcW w:w="2027" w:type="pct"/>
            <w:gridSpan w:val="3"/>
            <w:tcBorders>
              <w:top w:val="single" w:color="auto" w:sz="4" w:space="0"/>
              <w:left w:val="single" w:color="auto" w:sz="4" w:space="0"/>
              <w:bottom w:val="single" w:color="auto" w:sz="4" w:space="0"/>
              <w:right w:val="single" w:color="auto" w:sz="4" w:space="0"/>
            </w:tcBorders>
            <w:noWrap w:val="0"/>
            <w:vAlign w:val="center"/>
          </w:tcPr>
          <w:p w14:paraId="3268400F">
            <w:pPr>
              <w:widowControl/>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2189" w:type="pct"/>
            <w:tcBorders>
              <w:top w:val="single" w:color="auto" w:sz="4" w:space="0"/>
              <w:left w:val="nil"/>
              <w:bottom w:val="single" w:color="auto" w:sz="4" w:space="0"/>
              <w:right w:val="single" w:color="auto" w:sz="4" w:space="0"/>
            </w:tcBorders>
            <w:noWrap w:val="0"/>
            <w:vAlign w:val="center"/>
          </w:tcPr>
          <w:p w14:paraId="69829B47">
            <w:pPr>
              <w:spacing w:line="2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考核标准</w:t>
            </w:r>
          </w:p>
        </w:tc>
        <w:tc>
          <w:tcPr>
            <w:tcW w:w="472" w:type="pct"/>
            <w:tcBorders>
              <w:top w:val="single" w:color="auto" w:sz="4" w:space="0"/>
              <w:left w:val="nil"/>
              <w:bottom w:val="single" w:color="auto" w:sz="4" w:space="0"/>
              <w:right w:val="single" w:color="auto" w:sz="4" w:space="0"/>
            </w:tcBorders>
            <w:noWrap w:val="0"/>
            <w:vAlign w:val="center"/>
          </w:tcPr>
          <w:p w14:paraId="19012C78">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310" w:type="pct"/>
            <w:tcBorders>
              <w:top w:val="single" w:color="auto" w:sz="4" w:space="0"/>
              <w:left w:val="nil"/>
              <w:bottom w:val="single" w:color="auto" w:sz="4" w:space="0"/>
              <w:right w:val="single" w:color="auto" w:sz="4" w:space="0"/>
            </w:tcBorders>
            <w:noWrap w:val="0"/>
            <w:vAlign w:val="center"/>
          </w:tcPr>
          <w:p w14:paraId="4836055A">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w:t>
            </w:r>
          </w:p>
        </w:tc>
      </w:tr>
      <w:tr w14:paraId="32B7901E">
        <w:tblPrEx>
          <w:tblCellMar>
            <w:top w:w="0" w:type="dxa"/>
            <w:left w:w="108" w:type="dxa"/>
            <w:bottom w:w="0" w:type="dxa"/>
            <w:right w:w="108" w:type="dxa"/>
          </w:tblCellMar>
        </w:tblPrEx>
        <w:trPr>
          <w:trHeight w:val="716" w:hRule="atLeast"/>
          <w:jc w:val="center"/>
        </w:trPr>
        <w:tc>
          <w:tcPr>
            <w:tcW w:w="537" w:type="pct"/>
            <w:vMerge w:val="restart"/>
            <w:tcBorders>
              <w:top w:val="nil"/>
              <w:left w:val="single" w:color="auto" w:sz="4" w:space="0"/>
              <w:bottom w:val="nil"/>
              <w:right w:val="single" w:color="auto" w:sz="4" w:space="0"/>
            </w:tcBorders>
            <w:noWrap w:val="0"/>
            <w:vAlign w:val="center"/>
          </w:tcPr>
          <w:p w14:paraId="0228892A">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平时考核（30分）</w:t>
            </w:r>
          </w:p>
        </w:tc>
        <w:tc>
          <w:tcPr>
            <w:tcW w:w="537" w:type="pct"/>
            <w:tcBorders>
              <w:top w:val="nil"/>
              <w:left w:val="nil"/>
              <w:bottom w:val="single" w:color="auto" w:sz="4" w:space="0"/>
              <w:right w:val="single" w:color="auto" w:sz="4" w:space="0"/>
            </w:tcBorders>
            <w:noWrap w:val="0"/>
            <w:vAlign w:val="center"/>
          </w:tcPr>
          <w:p w14:paraId="5614F98F">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（一）河道整治工程</w:t>
            </w:r>
          </w:p>
        </w:tc>
        <w:tc>
          <w:tcPr>
            <w:tcW w:w="951" w:type="pct"/>
            <w:tcBorders>
              <w:top w:val="nil"/>
              <w:left w:val="nil"/>
              <w:bottom w:val="single" w:color="auto" w:sz="4" w:space="0"/>
              <w:right w:val="single" w:color="auto" w:sz="4" w:space="0"/>
            </w:tcBorders>
            <w:noWrap w:val="0"/>
            <w:vAlign w:val="center"/>
          </w:tcPr>
          <w:p w14:paraId="0AB7D0CE">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污水处理厂</w:t>
            </w:r>
          </w:p>
        </w:tc>
        <w:tc>
          <w:tcPr>
            <w:tcW w:w="2189" w:type="pct"/>
            <w:tcBorders>
              <w:top w:val="nil"/>
              <w:left w:val="nil"/>
              <w:bottom w:val="single" w:color="auto" w:sz="4" w:space="0"/>
              <w:right w:val="single" w:color="auto" w:sz="4" w:space="0"/>
            </w:tcBorders>
            <w:noWrap w:val="0"/>
            <w:vAlign w:val="center"/>
          </w:tcPr>
          <w:p w14:paraId="320ACF6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379C9F4A">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0" w:type="pct"/>
            <w:tcBorders>
              <w:top w:val="nil"/>
              <w:left w:val="nil"/>
              <w:bottom w:val="single" w:color="auto" w:sz="4" w:space="0"/>
              <w:right w:val="single" w:color="auto" w:sz="4" w:space="0"/>
            </w:tcBorders>
            <w:noWrap w:val="0"/>
            <w:vAlign w:val="center"/>
          </w:tcPr>
          <w:p w14:paraId="4D9C61EB">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762EF32">
        <w:tblPrEx>
          <w:tblCellMar>
            <w:top w:w="0" w:type="dxa"/>
            <w:left w:w="108" w:type="dxa"/>
            <w:bottom w:w="0" w:type="dxa"/>
            <w:right w:w="108" w:type="dxa"/>
          </w:tblCellMar>
        </w:tblPrEx>
        <w:trPr>
          <w:trHeight w:val="951" w:hRule="atLeast"/>
          <w:jc w:val="center"/>
        </w:trPr>
        <w:tc>
          <w:tcPr>
            <w:tcW w:w="537" w:type="pct"/>
            <w:vMerge w:val="continue"/>
            <w:tcBorders>
              <w:top w:val="nil"/>
              <w:left w:val="single" w:color="auto" w:sz="4" w:space="0"/>
              <w:bottom w:val="nil"/>
              <w:right w:val="single" w:color="auto" w:sz="4" w:space="0"/>
            </w:tcBorders>
            <w:noWrap w:val="0"/>
            <w:vAlign w:val="center"/>
          </w:tcPr>
          <w:p w14:paraId="4C686A56">
            <w:pPr>
              <w:spacing w:line="240" w:lineRule="exact"/>
              <w:rPr>
                <w:rFonts w:hint="eastAsia" w:ascii="宋体" w:hAnsi="宋体" w:eastAsia="宋体" w:cs="宋体"/>
                <w:color w:val="auto"/>
                <w:szCs w:val="21"/>
                <w:highlight w:val="none"/>
              </w:rPr>
            </w:pPr>
          </w:p>
        </w:tc>
        <w:tc>
          <w:tcPr>
            <w:tcW w:w="537" w:type="pct"/>
            <w:tcBorders>
              <w:top w:val="nil"/>
              <w:left w:val="nil"/>
              <w:bottom w:val="single" w:color="auto" w:sz="4" w:space="0"/>
              <w:right w:val="single" w:color="auto" w:sz="4" w:space="0"/>
            </w:tcBorders>
            <w:noWrap w:val="0"/>
            <w:vAlign w:val="center"/>
          </w:tcPr>
          <w:p w14:paraId="17612DD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（二）河道生态修复工程</w:t>
            </w:r>
          </w:p>
        </w:tc>
        <w:tc>
          <w:tcPr>
            <w:tcW w:w="951" w:type="pct"/>
            <w:tcBorders>
              <w:top w:val="nil"/>
              <w:left w:val="nil"/>
              <w:bottom w:val="single" w:color="auto" w:sz="4" w:space="0"/>
              <w:right w:val="single" w:color="auto" w:sz="4" w:space="0"/>
            </w:tcBorders>
            <w:noWrap w:val="0"/>
            <w:vAlign w:val="center"/>
          </w:tcPr>
          <w:p w14:paraId="44846748">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湿地、水生植物等。</w:t>
            </w:r>
          </w:p>
        </w:tc>
        <w:tc>
          <w:tcPr>
            <w:tcW w:w="2189" w:type="pct"/>
            <w:tcBorders>
              <w:top w:val="nil"/>
              <w:left w:val="nil"/>
              <w:bottom w:val="single" w:color="auto" w:sz="4" w:space="0"/>
              <w:right w:val="single" w:color="auto" w:sz="4" w:space="0"/>
            </w:tcBorders>
            <w:noWrap w:val="0"/>
            <w:vAlign w:val="center"/>
          </w:tcPr>
          <w:p w14:paraId="3053F265">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5A6647F4">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 w:type="pct"/>
            <w:tcBorders>
              <w:top w:val="nil"/>
              <w:left w:val="nil"/>
              <w:bottom w:val="single" w:color="auto" w:sz="4" w:space="0"/>
              <w:right w:val="single" w:color="auto" w:sz="4" w:space="0"/>
            </w:tcBorders>
            <w:noWrap w:val="0"/>
            <w:vAlign w:val="center"/>
          </w:tcPr>
          <w:p w14:paraId="11E8C46B">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2AC5F27">
        <w:tblPrEx>
          <w:tblCellMar>
            <w:top w:w="0" w:type="dxa"/>
            <w:left w:w="108" w:type="dxa"/>
            <w:bottom w:w="0" w:type="dxa"/>
            <w:right w:w="108" w:type="dxa"/>
          </w:tblCellMar>
        </w:tblPrEx>
        <w:trPr>
          <w:trHeight w:val="716" w:hRule="atLeast"/>
          <w:jc w:val="center"/>
        </w:trPr>
        <w:tc>
          <w:tcPr>
            <w:tcW w:w="537" w:type="pct"/>
            <w:vMerge w:val="continue"/>
            <w:tcBorders>
              <w:top w:val="nil"/>
              <w:left w:val="single" w:color="auto" w:sz="4" w:space="0"/>
              <w:bottom w:val="nil"/>
              <w:right w:val="single" w:color="auto" w:sz="4" w:space="0"/>
            </w:tcBorders>
            <w:noWrap w:val="0"/>
            <w:vAlign w:val="center"/>
          </w:tcPr>
          <w:p w14:paraId="1199CBE7">
            <w:pPr>
              <w:spacing w:line="240" w:lineRule="exact"/>
              <w:rPr>
                <w:rFonts w:hint="eastAsia" w:ascii="宋体" w:hAnsi="宋体" w:eastAsia="宋体" w:cs="宋体"/>
                <w:color w:val="auto"/>
                <w:szCs w:val="21"/>
                <w:highlight w:val="none"/>
              </w:rPr>
            </w:pPr>
          </w:p>
        </w:tc>
        <w:tc>
          <w:tcPr>
            <w:tcW w:w="537" w:type="pct"/>
            <w:vMerge w:val="restart"/>
            <w:tcBorders>
              <w:top w:val="nil"/>
              <w:left w:val="single" w:color="auto" w:sz="4" w:space="0"/>
              <w:bottom w:val="single" w:color="auto" w:sz="4" w:space="0"/>
              <w:right w:val="single" w:color="auto" w:sz="4" w:space="0"/>
            </w:tcBorders>
            <w:noWrap w:val="0"/>
            <w:vAlign w:val="center"/>
          </w:tcPr>
          <w:p w14:paraId="5568D77E">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（三）河道截污工程</w:t>
            </w:r>
          </w:p>
        </w:tc>
        <w:tc>
          <w:tcPr>
            <w:tcW w:w="951" w:type="pct"/>
            <w:tcBorders>
              <w:top w:val="nil"/>
              <w:left w:val="nil"/>
              <w:bottom w:val="single" w:color="auto" w:sz="4" w:space="0"/>
              <w:right w:val="single" w:color="auto" w:sz="4" w:space="0"/>
            </w:tcBorders>
            <w:noWrap w:val="0"/>
            <w:vAlign w:val="center"/>
          </w:tcPr>
          <w:p w14:paraId="1AE423E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截污管网</w:t>
            </w:r>
          </w:p>
        </w:tc>
        <w:tc>
          <w:tcPr>
            <w:tcW w:w="2189" w:type="pct"/>
            <w:tcBorders>
              <w:top w:val="nil"/>
              <w:left w:val="nil"/>
              <w:bottom w:val="single" w:color="auto" w:sz="4" w:space="0"/>
              <w:right w:val="single" w:color="auto" w:sz="4" w:space="0"/>
            </w:tcBorders>
            <w:noWrap w:val="0"/>
            <w:vAlign w:val="center"/>
          </w:tcPr>
          <w:p w14:paraId="7625284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05CB1DCB">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 w:type="pct"/>
            <w:tcBorders>
              <w:top w:val="nil"/>
              <w:left w:val="nil"/>
              <w:bottom w:val="single" w:color="auto" w:sz="4" w:space="0"/>
              <w:right w:val="single" w:color="auto" w:sz="4" w:space="0"/>
            </w:tcBorders>
            <w:noWrap w:val="0"/>
            <w:vAlign w:val="center"/>
          </w:tcPr>
          <w:p w14:paraId="23F4F685">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1A63F8E">
        <w:tblPrEx>
          <w:tblCellMar>
            <w:top w:w="0" w:type="dxa"/>
            <w:left w:w="108" w:type="dxa"/>
            <w:bottom w:w="0" w:type="dxa"/>
            <w:right w:w="108" w:type="dxa"/>
          </w:tblCellMar>
        </w:tblPrEx>
        <w:trPr>
          <w:trHeight w:val="716" w:hRule="atLeast"/>
          <w:jc w:val="center"/>
        </w:trPr>
        <w:tc>
          <w:tcPr>
            <w:tcW w:w="537" w:type="pct"/>
            <w:vMerge w:val="continue"/>
            <w:tcBorders>
              <w:top w:val="nil"/>
              <w:left w:val="single" w:color="auto" w:sz="4" w:space="0"/>
              <w:bottom w:val="nil"/>
              <w:right w:val="single" w:color="auto" w:sz="4" w:space="0"/>
            </w:tcBorders>
            <w:noWrap w:val="0"/>
            <w:vAlign w:val="center"/>
          </w:tcPr>
          <w:p w14:paraId="682D8F40">
            <w:pPr>
              <w:spacing w:line="240" w:lineRule="exact"/>
              <w:rPr>
                <w:rFonts w:hint="eastAsia" w:ascii="宋体" w:hAnsi="宋体" w:eastAsia="宋体" w:cs="宋体"/>
                <w:color w:val="auto"/>
                <w:szCs w:val="21"/>
                <w:highlight w:val="none"/>
              </w:rPr>
            </w:pPr>
          </w:p>
        </w:tc>
        <w:tc>
          <w:tcPr>
            <w:tcW w:w="537" w:type="pct"/>
            <w:vMerge w:val="continue"/>
            <w:tcBorders>
              <w:top w:val="nil"/>
              <w:left w:val="single" w:color="auto" w:sz="4" w:space="0"/>
              <w:bottom w:val="single" w:color="auto" w:sz="4" w:space="0"/>
              <w:right w:val="single" w:color="auto" w:sz="4" w:space="0"/>
            </w:tcBorders>
            <w:noWrap w:val="0"/>
            <w:vAlign w:val="center"/>
          </w:tcPr>
          <w:p w14:paraId="4151255F">
            <w:pPr>
              <w:spacing w:line="240" w:lineRule="exact"/>
              <w:rPr>
                <w:rFonts w:hint="eastAsia" w:ascii="宋体" w:hAnsi="宋体" w:eastAsia="宋体" w:cs="宋体"/>
                <w:color w:val="auto"/>
                <w:szCs w:val="21"/>
                <w:highlight w:val="none"/>
              </w:rPr>
            </w:pPr>
          </w:p>
        </w:tc>
        <w:tc>
          <w:tcPr>
            <w:tcW w:w="951" w:type="pct"/>
            <w:tcBorders>
              <w:top w:val="nil"/>
              <w:left w:val="nil"/>
              <w:bottom w:val="single" w:color="auto" w:sz="4" w:space="0"/>
              <w:right w:val="single" w:color="auto" w:sz="4" w:space="0"/>
            </w:tcBorders>
            <w:noWrap w:val="0"/>
            <w:vAlign w:val="center"/>
          </w:tcPr>
          <w:p w14:paraId="6FDB41AB">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配套压力管网</w:t>
            </w:r>
          </w:p>
        </w:tc>
        <w:tc>
          <w:tcPr>
            <w:tcW w:w="2189" w:type="pct"/>
            <w:tcBorders>
              <w:top w:val="nil"/>
              <w:left w:val="nil"/>
              <w:bottom w:val="single" w:color="auto" w:sz="4" w:space="0"/>
              <w:right w:val="single" w:color="auto" w:sz="4" w:space="0"/>
            </w:tcBorders>
            <w:noWrap w:val="0"/>
            <w:vAlign w:val="center"/>
          </w:tcPr>
          <w:p w14:paraId="46B51462">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7722E828">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 w:type="pct"/>
            <w:tcBorders>
              <w:top w:val="nil"/>
              <w:left w:val="nil"/>
              <w:bottom w:val="single" w:color="auto" w:sz="4" w:space="0"/>
              <w:right w:val="single" w:color="auto" w:sz="4" w:space="0"/>
            </w:tcBorders>
            <w:noWrap w:val="0"/>
            <w:vAlign w:val="center"/>
          </w:tcPr>
          <w:p w14:paraId="68B2BB5D">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E0109C9">
        <w:tblPrEx>
          <w:tblCellMar>
            <w:top w:w="0" w:type="dxa"/>
            <w:left w:w="108" w:type="dxa"/>
            <w:bottom w:w="0" w:type="dxa"/>
            <w:right w:w="108" w:type="dxa"/>
          </w:tblCellMar>
        </w:tblPrEx>
        <w:trPr>
          <w:trHeight w:val="716" w:hRule="atLeast"/>
          <w:jc w:val="center"/>
        </w:trPr>
        <w:tc>
          <w:tcPr>
            <w:tcW w:w="537" w:type="pct"/>
            <w:vMerge w:val="continue"/>
            <w:tcBorders>
              <w:top w:val="nil"/>
              <w:left w:val="single" w:color="auto" w:sz="4" w:space="0"/>
              <w:bottom w:val="nil"/>
              <w:right w:val="single" w:color="auto" w:sz="4" w:space="0"/>
            </w:tcBorders>
            <w:noWrap w:val="0"/>
            <w:vAlign w:val="center"/>
          </w:tcPr>
          <w:p w14:paraId="7F24C065">
            <w:pPr>
              <w:spacing w:line="240" w:lineRule="exact"/>
              <w:rPr>
                <w:rFonts w:hint="eastAsia" w:ascii="宋体" w:hAnsi="宋体" w:eastAsia="宋体" w:cs="宋体"/>
                <w:color w:val="auto"/>
                <w:szCs w:val="21"/>
                <w:highlight w:val="none"/>
              </w:rPr>
            </w:pPr>
          </w:p>
        </w:tc>
        <w:tc>
          <w:tcPr>
            <w:tcW w:w="537" w:type="pct"/>
            <w:vMerge w:val="continue"/>
            <w:tcBorders>
              <w:top w:val="nil"/>
              <w:left w:val="single" w:color="auto" w:sz="4" w:space="0"/>
              <w:bottom w:val="single" w:color="auto" w:sz="4" w:space="0"/>
              <w:right w:val="single" w:color="auto" w:sz="4" w:space="0"/>
            </w:tcBorders>
            <w:noWrap w:val="0"/>
            <w:vAlign w:val="center"/>
          </w:tcPr>
          <w:p w14:paraId="3E71E506">
            <w:pPr>
              <w:spacing w:line="240" w:lineRule="exact"/>
              <w:rPr>
                <w:rFonts w:hint="eastAsia" w:ascii="宋体" w:hAnsi="宋体" w:eastAsia="宋体" w:cs="宋体"/>
                <w:color w:val="auto"/>
                <w:szCs w:val="21"/>
                <w:highlight w:val="none"/>
              </w:rPr>
            </w:pPr>
          </w:p>
        </w:tc>
        <w:tc>
          <w:tcPr>
            <w:tcW w:w="951" w:type="pct"/>
            <w:tcBorders>
              <w:top w:val="nil"/>
              <w:left w:val="nil"/>
              <w:bottom w:val="single" w:color="auto" w:sz="4" w:space="0"/>
              <w:right w:val="single" w:color="auto" w:sz="4" w:space="0"/>
            </w:tcBorders>
            <w:noWrap w:val="0"/>
            <w:vAlign w:val="center"/>
          </w:tcPr>
          <w:p w14:paraId="600014FF">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污水提升泵站</w:t>
            </w:r>
          </w:p>
        </w:tc>
        <w:tc>
          <w:tcPr>
            <w:tcW w:w="2189" w:type="pct"/>
            <w:tcBorders>
              <w:top w:val="nil"/>
              <w:left w:val="nil"/>
              <w:bottom w:val="single" w:color="auto" w:sz="4" w:space="0"/>
              <w:right w:val="single" w:color="auto" w:sz="4" w:space="0"/>
            </w:tcBorders>
            <w:noWrap w:val="0"/>
            <w:vAlign w:val="center"/>
          </w:tcPr>
          <w:p w14:paraId="585A50FF">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082397B8">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0" w:type="pct"/>
            <w:tcBorders>
              <w:top w:val="nil"/>
              <w:left w:val="nil"/>
              <w:bottom w:val="single" w:color="auto" w:sz="4" w:space="0"/>
              <w:right w:val="single" w:color="auto" w:sz="4" w:space="0"/>
            </w:tcBorders>
            <w:noWrap w:val="0"/>
            <w:vAlign w:val="center"/>
          </w:tcPr>
          <w:p w14:paraId="500F1B3C">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FABC09F">
        <w:tblPrEx>
          <w:tblCellMar>
            <w:top w:w="0" w:type="dxa"/>
            <w:left w:w="108" w:type="dxa"/>
            <w:bottom w:w="0" w:type="dxa"/>
            <w:right w:w="108" w:type="dxa"/>
          </w:tblCellMar>
        </w:tblPrEx>
        <w:trPr>
          <w:trHeight w:val="951" w:hRule="atLeast"/>
          <w:jc w:val="center"/>
        </w:trPr>
        <w:tc>
          <w:tcPr>
            <w:tcW w:w="537" w:type="pct"/>
            <w:vMerge w:val="continue"/>
            <w:tcBorders>
              <w:top w:val="nil"/>
              <w:left w:val="single" w:color="auto" w:sz="4" w:space="0"/>
              <w:bottom w:val="nil"/>
              <w:right w:val="single" w:color="auto" w:sz="4" w:space="0"/>
            </w:tcBorders>
            <w:noWrap w:val="0"/>
            <w:vAlign w:val="center"/>
          </w:tcPr>
          <w:p w14:paraId="1FF04C1D">
            <w:pPr>
              <w:spacing w:line="240" w:lineRule="exact"/>
              <w:rPr>
                <w:rFonts w:hint="eastAsia" w:ascii="宋体" w:hAnsi="宋体" w:eastAsia="宋体" w:cs="宋体"/>
                <w:color w:val="auto"/>
                <w:szCs w:val="21"/>
                <w:highlight w:val="none"/>
              </w:rPr>
            </w:pPr>
          </w:p>
        </w:tc>
        <w:tc>
          <w:tcPr>
            <w:tcW w:w="537" w:type="pct"/>
            <w:tcBorders>
              <w:top w:val="nil"/>
              <w:left w:val="single" w:color="auto" w:sz="4" w:space="0"/>
              <w:bottom w:val="single" w:color="auto" w:sz="4" w:space="0"/>
              <w:right w:val="single" w:color="auto" w:sz="4" w:space="0"/>
            </w:tcBorders>
            <w:noWrap w:val="0"/>
            <w:vAlign w:val="center"/>
          </w:tcPr>
          <w:p w14:paraId="02E91185">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（四）海绵城市建设工程</w:t>
            </w:r>
          </w:p>
        </w:tc>
        <w:tc>
          <w:tcPr>
            <w:tcW w:w="951" w:type="pct"/>
            <w:tcBorders>
              <w:top w:val="nil"/>
              <w:left w:val="nil"/>
              <w:bottom w:val="single" w:color="auto" w:sz="4" w:space="0"/>
              <w:right w:val="single" w:color="auto" w:sz="4" w:space="0"/>
            </w:tcBorders>
            <w:noWrap w:val="0"/>
            <w:vAlign w:val="center"/>
          </w:tcPr>
          <w:p w14:paraId="0C8ADE4B">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透水混凝土路面、雨水花园、生物滞留设施、湿塘、植草沟</w:t>
            </w:r>
          </w:p>
        </w:tc>
        <w:tc>
          <w:tcPr>
            <w:tcW w:w="2189" w:type="pct"/>
            <w:tcBorders>
              <w:top w:val="nil"/>
              <w:left w:val="nil"/>
              <w:bottom w:val="single" w:color="auto" w:sz="4" w:space="0"/>
              <w:right w:val="single" w:color="auto" w:sz="4" w:space="0"/>
            </w:tcBorders>
            <w:noWrap w:val="0"/>
            <w:vAlign w:val="center"/>
          </w:tcPr>
          <w:p w14:paraId="2C8A79F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3E97C98E">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0" w:type="pct"/>
            <w:tcBorders>
              <w:top w:val="nil"/>
              <w:left w:val="nil"/>
              <w:bottom w:val="single" w:color="auto" w:sz="4" w:space="0"/>
              <w:right w:val="single" w:color="auto" w:sz="4" w:space="0"/>
            </w:tcBorders>
            <w:noWrap w:val="0"/>
            <w:vAlign w:val="center"/>
          </w:tcPr>
          <w:p w14:paraId="407FCEE2">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7A1E080">
        <w:tblPrEx>
          <w:tblCellMar>
            <w:top w:w="0" w:type="dxa"/>
            <w:left w:w="108" w:type="dxa"/>
            <w:bottom w:w="0" w:type="dxa"/>
            <w:right w:w="108" w:type="dxa"/>
          </w:tblCellMar>
        </w:tblPrEx>
        <w:trPr>
          <w:trHeight w:val="716" w:hRule="atLeast"/>
          <w:jc w:val="center"/>
        </w:trPr>
        <w:tc>
          <w:tcPr>
            <w:tcW w:w="537" w:type="pct"/>
            <w:vMerge w:val="continue"/>
            <w:tcBorders>
              <w:top w:val="nil"/>
              <w:left w:val="single" w:color="auto" w:sz="4" w:space="0"/>
              <w:bottom w:val="nil"/>
              <w:right w:val="single" w:color="auto" w:sz="4" w:space="0"/>
            </w:tcBorders>
            <w:noWrap w:val="0"/>
            <w:vAlign w:val="center"/>
          </w:tcPr>
          <w:p w14:paraId="406B72CA">
            <w:pPr>
              <w:spacing w:line="240" w:lineRule="exact"/>
              <w:rPr>
                <w:rFonts w:hint="eastAsia" w:ascii="宋体" w:hAnsi="宋体" w:eastAsia="宋体" w:cs="宋体"/>
                <w:color w:val="auto"/>
                <w:szCs w:val="21"/>
                <w:highlight w:val="none"/>
              </w:rPr>
            </w:pPr>
          </w:p>
        </w:tc>
        <w:tc>
          <w:tcPr>
            <w:tcW w:w="537" w:type="pct"/>
            <w:vMerge w:val="restart"/>
            <w:tcBorders>
              <w:top w:val="nil"/>
              <w:left w:val="single" w:color="auto" w:sz="4" w:space="0"/>
              <w:bottom w:val="single" w:color="auto" w:sz="4" w:space="0"/>
              <w:right w:val="single" w:color="auto" w:sz="4" w:space="0"/>
            </w:tcBorders>
            <w:noWrap w:val="0"/>
            <w:vAlign w:val="center"/>
          </w:tcPr>
          <w:p w14:paraId="0168C400">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（五）环境景观工程</w:t>
            </w:r>
          </w:p>
        </w:tc>
        <w:tc>
          <w:tcPr>
            <w:tcW w:w="951" w:type="pct"/>
            <w:tcBorders>
              <w:top w:val="nil"/>
              <w:left w:val="nil"/>
              <w:bottom w:val="single" w:color="auto" w:sz="4" w:space="0"/>
              <w:right w:val="single" w:color="auto" w:sz="4" w:space="0"/>
            </w:tcBorders>
            <w:noWrap w:val="0"/>
            <w:vAlign w:val="center"/>
          </w:tcPr>
          <w:p w14:paraId="22020D5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景观绿化</w:t>
            </w:r>
          </w:p>
        </w:tc>
        <w:tc>
          <w:tcPr>
            <w:tcW w:w="2189" w:type="pct"/>
            <w:tcBorders>
              <w:top w:val="nil"/>
              <w:left w:val="nil"/>
              <w:bottom w:val="single" w:color="auto" w:sz="4" w:space="0"/>
              <w:right w:val="single" w:color="auto" w:sz="4" w:space="0"/>
            </w:tcBorders>
            <w:noWrap w:val="0"/>
            <w:vAlign w:val="center"/>
          </w:tcPr>
          <w:p w14:paraId="485AF874">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0648BA02">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 w:type="pct"/>
            <w:tcBorders>
              <w:top w:val="nil"/>
              <w:left w:val="nil"/>
              <w:bottom w:val="single" w:color="auto" w:sz="4" w:space="0"/>
              <w:right w:val="single" w:color="auto" w:sz="4" w:space="0"/>
            </w:tcBorders>
            <w:noWrap w:val="0"/>
            <w:vAlign w:val="center"/>
          </w:tcPr>
          <w:p w14:paraId="7E8838F5">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EFD603F">
        <w:tblPrEx>
          <w:tblCellMar>
            <w:top w:w="0" w:type="dxa"/>
            <w:left w:w="108" w:type="dxa"/>
            <w:bottom w:w="0" w:type="dxa"/>
            <w:right w:w="108" w:type="dxa"/>
          </w:tblCellMar>
        </w:tblPrEx>
        <w:trPr>
          <w:trHeight w:val="951" w:hRule="atLeast"/>
          <w:jc w:val="center"/>
        </w:trPr>
        <w:tc>
          <w:tcPr>
            <w:tcW w:w="537" w:type="pct"/>
            <w:vMerge w:val="continue"/>
            <w:tcBorders>
              <w:top w:val="nil"/>
              <w:left w:val="single" w:color="auto" w:sz="4" w:space="0"/>
              <w:bottom w:val="nil"/>
              <w:right w:val="single" w:color="auto" w:sz="4" w:space="0"/>
            </w:tcBorders>
            <w:noWrap w:val="0"/>
            <w:vAlign w:val="center"/>
          </w:tcPr>
          <w:p w14:paraId="1DD721FA">
            <w:pPr>
              <w:spacing w:line="240" w:lineRule="exact"/>
              <w:rPr>
                <w:rFonts w:hint="eastAsia" w:ascii="宋体" w:hAnsi="宋体" w:eastAsia="宋体" w:cs="宋体"/>
                <w:color w:val="auto"/>
                <w:szCs w:val="21"/>
                <w:highlight w:val="none"/>
              </w:rPr>
            </w:pPr>
          </w:p>
        </w:tc>
        <w:tc>
          <w:tcPr>
            <w:tcW w:w="537" w:type="pct"/>
            <w:vMerge w:val="continue"/>
            <w:tcBorders>
              <w:top w:val="nil"/>
              <w:left w:val="single" w:color="auto" w:sz="4" w:space="0"/>
              <w:bottom w:val="single" w:color="auto" w:sz="4" w:space="0"/>
              <w:right w:val="single" w:color="auto" w:sz="4" w:space="0"/>
            </w:tcBorders>
            <w:noWrap w:val="0"/>
            <w:vAlign w:val="center"/>
          </w:tcPr>
          <w:p w14:paraId="640F8AFB">
            <w:pPr>
              <w:spacing w:line="240" w:lineRule="exact"/>
              <w:rPr>
                <w:rFonts w:hint="eastAsia" w:ascii="宋体" w:hAnsi="宋体" w:eastAsia="宋体" w:cs="宋体"/>
                <w:color w:val="auto"/>
                <w:szCs w:val="21"/>
                <w:highlight w:val="none"/>
              </w:rPr>
            </w:pPr>
          </w:p>
        </w:tc>
        <w:tc>
          <w:tcPr>
            <w:tcW w:w="951" w:type="pct"/>
            <w:tcBorders>
              <w:top w:val="nil"/>
              <w:left w:val="nil"/>
              <w:bottom w:val="single" w:color="auto" w:sz="4" w:space="0"/>
              <w:right w:val="single" w:color="auto" w:sz="4" w:space="0"/>
            </w:tcBorders>
            <w:noWrap w:val="0"/>
            <w:vAlign w:val="center"/>
          </w:tcPr>
          <w:p w14:paraId="53CDBED8">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景观照明</w:t>
            </w:r>
          </w:p>
        </w:tc>
        <w:tc>
          <w:tcPr>
            <w:tcW w:w="2189" w:type="pct"/>
            <w:tcBorders>
              <w:top w:val="nil"/>
              <w:left w:val="nil"/>
              <w:bottom w:val="single" w:color="auto" w:sz="4" w:space="0"/>
              <w:right w:val="single" w:color="auto" w:sz="4" w:space="0"/>
            </w:tcBorders>
            <w:noWrap w:val="0"/>
            <w:vAlign w:val="center"/>
          </w:tcPr>
          <w:p w14:paraId="2FEBBB3E">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按要求完成并提供检查现场定位影像资料。达到要求得满分，未全部完成检查扣2分，未开展夜间检查扣2分，少抽查1次扣1分，扣完为止。</w:t>
            </w:r>
          </w:p>
        </w:tc>
        <w:tc>
          <w:tcPr>
            <w:tcW w:w="472" w:type="pct"/>
            <w:tcBorders>
              <w:top w:val="nil"/>
              <w:left w:val="nil"/>
              <w:bottom w:val="single" w:color="auto" w:sz="4" w:space="0"/>
              <w:right w:val="single" w:color="auto" w:sz="4" w:space="0"/>
            </w:tcBorders>
            <w:noWrap w:val="0"/>
            <w:vAlign w:val="center"/>
          </w:tcPr>
          <w:p w14:paraId="1B595B4A">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 w:type="pct"/>
            <w:tcBorders>
              <w:top w:val="nil"/>
              <w:left w:val="nil"/>
              <w:bottom w:val="single" w:color="auto" w:sz="4" w:space="0"/>
              <w:right w:val="single" w:color="auto" w:sz="4" w:space="0"/>
            </w:tcBorders>
            <w:noWrap w:val="0"/>
            <w:vAlign w:val="center"/>
          </w:tcPr>
          <w:p w14:paraId="6139A172">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BBEE589">
        <w:tblPrEx>
          <w:tblCellMar>
            <w:top w:w="0" w:type="dxa"/>
            <w:left w:w="108" w:type="dxa"/>
            <w:bottom w:w="0" w:type="dxa"/>
            <w:right w:w="108" w:type="dxa"/>
          </w:tblCellMar>
        </w:tblPrEx>
        <w:trPr>
          <w:trHeight w:val="1030" w:hRule="atLeast"/>
          <w:jc w:val="center"/>
        </w:trPr>
        <w:tc>
          <w:tcPr>
            <w:tcW w:w="537" w:type="pct"/>
            <w:vMerge w:val="continue"/>
            <w:tcBorders>
              <w:top w:val="nil"/>
              <w:left w:val="single" w:color="auto" w:sz="4" w:space="0"/>
              <w:bottom w:val="nil"/>
              <w:right w:val="single" w:color="auto" w:sz="4" w:space="0"/>
            </w:tcBorders>
            <w:noWrap w:val="0"/>
            <w:vAlign w:val="center"/>
          </w:tcPr>
          <w:p w14:paraId="2D6002A6">
            <w:pPr>
              <w:spacing w:line="240" w:lineRule="exact"/>
              <w:rPr>
                <w:rFonts w:hint="eastAsia" w:ascii="宋体" w:hAnsi="宋体" w:eastAsia="宋体" w:cs="宋体"/>
                <w:color w:val="auto"/>
                <w:szCs w:val="21"/>
                <w:highlight w:val="none"/>
              </w:rPr>
            </w:pPr>
          </w:p>
        </w:tc>
        <w:tc>
          <w:tcPr>
            <w:tcW w:w="537" w:type="pct"/>
            <w:tcBorders>
              <w:top w:val="nil"/>
              <w:left w:val="single" w:color="auto" w:sz="4" w:space="0"/>
              <w:bottom w:val="single" w:color="auto" w:sz="4" w:space="0"/>
              <w:right w:val="single" w:color="auto" w:sz="4" w:space="0"/>
            </w:tcBorders>
            <w:noWrap w:val="0"/>
            <w:vAlign w:val="center"/>
          </w:tcPr>
          <w:p w14:paraId="523FE05E">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（六）沿岸保洁</w:t>
            </w:r>
          </w:p>
        </w:tc>
        <w:tc>
          <w:tcPr>
            <w:tcW w:w="951" w:type="pct"/>
            <w:tcBorders>
              <w:top w:val="nil"/>
              <w:left w:val="nil"/>
              <w:bottom w:val="single" w:color="auto" w:sz="4" w:space="0"/>
              <w:right w:val="single" w:color="auto" w:sz="4" w:space="0"/>
            </w:tcBorders>
            <w:noWrap w:val="0"/>
            <w:vAlign w:val="center"/>
          </w:tcPr>
          <w:p w14:paraId="746ABFE4">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边界范围内违规倒入垃圾及杂物、景观道路和公园标准建设的环境景观工程、垃圾桶</w:t>
            </w:r>
          </w:p>
        </w:tc>
        <w:tc>
          <w:tcPr>
            <w:tcW w:w="2189" w:type="pct"/>
            <w:tcBorders>
              <w:top w:val="nil"/>
              <w:left w:val="nil"/>
              <w:bottom w:val="single" w:color="auto" w:sz="4" w:space="0"/>
              <w:right w:val="single" w:color="auto" w:sz="4" w:space="0"/>
            </w:tcBorders>
            <w:noWrap w:val="0"/>
            <w:vAlign w:val="center"/>
          </w:tcPr>
          <w:p w14:paraId="6F28C552">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687B6E0A">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0" w:type="pct"/>
            <w:tcBorders>
              <w:top w:val="nil"/>
              <w:left w:val="nil"/>
              <w:bottom w:val="single" w:color="auto" w:sz="4" w:space="0"/>
              <w:right w:val="single" w:color="auto" w:sz="4" w:space="0"/>
            </w:tcBorders>
            <w:noWrap w:val="0"/>
            <w:vAlign w:val="center"/>
          </w:tcPr>
          <w:p w14:paraId="72A76C8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C9B0079">
        <w:tblPrEx>
          <w:tblCellMar>
            <w:top w:w="0" w:type="dxa"/>
            <w:left w:w="108" w:type="dxa"/>
            <w:bottom w:w="0" w:type="dxa"/>
            <w:right w:w="108" w:type="dxa"/>
          </w:tblCellMar>
        </w:tblPrEx>
        <w:trPr>
          <w:trHeight w:val="716" w:hRule="atLeast"/>
          <w:jc w:val="center"/>
        </w:trPr>
        <w:tc>
          <w:tcPr>
            <w:tcW w:w="537" w:type="pct"/>
            <w:vMerge w:val="continue"/>
            <w:tcBorders>
              <w:top w:val="nil"/>
              <w:left w:val="single" w:color="auto" w:sz="4" w:space="0"/>
              <w:bottom w:val="nil"/>
              <w:right w:val="single" w:color="auto" w:sz="4" w:space="0"/>
            </w:tcBorders>
            <w:noWrap w:val="0"/>
            <w:vAlign w:val="center"/>
          </w:tcPr>
          <w:p w14:paraId="0872A4FD">
            <w:pPr>
              <w:spacing w:line="240" w:lineRule="exact"/>
              <w:rPr>
                <w:rFonts w:hint="eastAsia" w:ascii="宋体" w:hAnsi="宋体" w:eastAsia="宋体" w:cs="宋体"/>
                <w:color w:val="auto"/>
                <w:szCs w:val="21"/>
                <w:highlight w:val="none"/>
              </w:rPr>
            </w:pPr>
          </w:p>
        </w:tc>
        <w:tc>
          <w:tcPr>
            <w:tcW w:w="537" w:type="pct"/>
            <w:tcBorders>
              <w:top w:val="nil"/>
              <w:left w:val="single" w:color="auto" w:sz="4" w:space="0"/>
              <w:bottom w:val="single" w:color="auto" w:sz="4" w:space="0"/>
              <w:right w:val="single" w:color="auto" w:sz="4" w:space="0"/>
            </w:tcBorders>
            <w:noWrap w:val="0"/>
            <w:vAlign w:val="center"/>
          </w:tcPr>
          <w:p w14:paraId="08C1BBB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（七）水面保洁</w:t>
            </w:r>
          </w:p>
        </w:tc>
        <w:tc>
          <w:tcPr>
            <w:tcW w:w="951" w:type="pct"/>
            <w:tcBorders>
              <w:top w:val="nil"/>
              <w:left w:val="nil"/>
              <w:bottom w:val="single" w:color="auto" w:sz="4" w:space="0"/>
              <w:right w:val="single" w:color="auto" w:sz="4" w:space="0"/>
            </w:tcBorders>
            <w:noWrap w:val="0"/>
            <w:vAlign w:val="center"/>
          </w:tcPr>
          <w:p w14:paraId="64190D28">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河道、湿地等水体</w:t>
            </w:r>
          </w:p>
        </w:tc>
        <w:tc>
          <w:tcPr>
            <w:tcW w:w="2189" w:type="pct"/>
            <w:tcBorders>
              <w:top w:val="nil"/>
              <w:left w:val="nil"/>
              <w:bottom w:val="single" w:color="auto" w:sz="4" w:space="0"/>
              <w:right w:val="single" w:color="auto" w:sz="4" w:space="0"/>
            </w:tcBorders>
            <w:noWrap w:val="0"/>
            <w:vAlign w:val="center"/>
          </w:tcPr>
          <w:p w14:paraId="6701222A">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按要求完成并提供检查现场定位影像资料。达到要求得满分，未全部完成检查扣2分，少抽查1次扣1分，扣完为止。</w:t>
            </w:r>
          </w:p>
        </w:tc>
        <w:tc>
          <w:tcPr>
            <w:tcW w:w="472" w:type="pct"/>
            <w:tcBorders>
              <w:top w:val="nil"/>
              <w:left w:val="nil"/>
              <w:bottom w:val="single" w:color="auto" w:sz="4" w:space="0"/>
              <w:right w:val="single" w:color="auto" w:sz="4" w:space="0"/>
            </w:tcBorders>
            <w:noWrap w:val="0"/>
            <w:vAlign w:val="center"/>
          </w:tcPr>
          <w:p w14:paraId="38970B5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0" w:type="pct"/>
            <w:tcBorders>
              <w:top w:val="nil"/>
              <w:left w:val="nil"/>
              <w:bottom w:val="single" w:color="auto" w:sz="4" w:space="0"/>
              <w:right w:val="single" w:color="auto" w:sz="4" w:space="0"/>
            </w:tcBorders>
            <w:noWrap w:val="0"/>
            <w:vAlign w:val="center"/>
          </w:tcPr>
          <w:p w14:paraId="285C743E">
            <w:pPr>
              <w:spacing w:line="240" w:lineRule="exact"/>
              <w:jc w:val="center"/>
              <w:rPr>
                <w:rFonts w:hint="eastAsia" w:ascii="宋体" w:hAnsi="宋体" w:eastAsia="宋体" w:cs="宋体"/>
                <w:color w:val="auto"/>
                <w:szCs w:val="21"/>
                <w:highlight w:val="none"/>
              </w:rPr>
            </w:pPr>
          </w:p>
        </w:tc>
      </w:tr>
      <w:tr w14:paraId="0DB1FC7E">
        <w:tblPrEx>
          <w:tblCellMar>
            <w:top w:w="0" w:type="dxa"/>
            <w:left w:w="108" w:type="dxa"/>
            <w:bottom w:w="0" w:type="dxa"/>
            <w:right w:w="108" w:type="dxa"/>
          </w:tblCellMar>
        </w:tblPrEx>
        <w:trPr>
          <w:trHeight w:val="788" w:hRule="atLeast"/>
          <w:jc w:val="center"/>
        </w:trPr>
        <w:tc>
          <w:tcPr>
            <w:tcW w:w="537" w:type="pct"/>
            <w:vMerge w:val="continue"/>
            <w:tcBorders>
              <w:top w:val="nil"/>
              <w:left w:val="single" w:color="auto" w:sz="4" w:space="0"/>
              <w:bottom w:val="single" w:color="auto" w:sz="4" w:space="0"/>
              <w:right w:val="single" w:color="auto" w:sz="4" w:space="0"/>
            </w:tcBorders>
            <w:noWrap w:val="0"/>
            <w:vAlign w:val="center"/>
          </w:tcPr>
          <w:p w14:paraId="317A4754">
            <w:pPr>
              <w:spacing w:line="240" w:lineRule="exact"/>
              <w:rPr>
                <w:rFonts w:hint="eastAsia" w:ascii="宋体" w:hAnsi="宋体" w:eastAsia="宋体" w:cs="宋体"/>
                <w:color w:val="auto"/>
                <w:szCs w:val="21"/>
                <w:highlight w:val="none"/>
              </w:rPr>
            </w:pPr>
          </w:p>
        </w:tc>
        <w:tc>
          <w:tcPr>
            <w:tcW w:w="537" w:type="pct"/>
            <w:tcBorders>
              <w:top w:val="nil"/>
              <w:left w:val="nil"/>
              <w:bottom w:val="single" w:color="auto" w:sz="4" w:space="0"/>
              <w:right w:val="single" w:color="auto" w:sz="4" w:space="0"/>
            </w:tcBorders>
            <w:noWrap w:val="0"/>
            <w:vAlign w:val="center"/>
          </w:tcPr>
          <w:p w14:paraId="00DBF40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（八）其他</w:t>
            </w:r>
          </w:p>
        </w:tc>
        <w:tc>
          <w:tcPr>
            <w:tcW w:w="951" w:type="pct"/>
            <w:tcBorders>
              <w:top w:val="nil"/>
              <w:left w:val="nil"/>
              <w:bottom w:val="single" w:color="auto" w:sz="4" w:space="0"/>
              <w:right w:val="single" w:color="auto" w:sz="4" w:space="0"/>
            </w:tcBorders>
            <w:noWrap w:val="0"/>
            <w:vAlign w:val="center"/>
          </w:tcPr>
          <w:p w14:paraId="3EFFD84F">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应急事项、安全管理事项、环保要求及社会影响等。</w:t>
            </w:r>
          </w:p>
        </w:tc>
        <w:tc>
          <w:tcPr>
            <w:tcW w:w="2189" w:type="pct"/>
            <w:tcBorders>
              <w:top w:val="nil"/>
              <w:left w:val="nil"/>
              <w:bottom w:val="single" w:color="auto" w:sz="4" w:space="0"/>
              <w:right w:val="single" w:color="auto" w:sz="4" w:space="0"/>
            </w:tcBorders>
            <w:noWrap w:val="0"/>
            <w:vAlign w:val="center"/>
          </w:tcPr>
          <w:p w14:paraId="383C579D">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按要求完成并提供检查现场定位影像资料。达到要求得满分，未全部完成检查扣6分，少抽查1次扣2分，扣完为止。</w:t>
            </w:r>
          </w:p>
        </w:tc>
        <w:tc>
          <w:tcPr>
            <w:tcW w:w="472" w:type="pct"/>
            <w:tcBorders>
              <w:top w:val="nil"/>
              <w:left w:val="nil"/>
              <w:bottom w:val="single" w:color="auto" w:sz="4" w:space="0"/>
              <w:right w:val="single" w:color="auto" w:sz="4" w:space="0"/>
            </w:tcBorders>
            <w:noWrap w:val="0"/>
            <w:vAlign w:val="center"/>
          </w:tcPr>
          <w:p w14:paraId="1CF36595">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0" w:type="pct"/>
            <w:tcBorders>
              <w:top w:val="nil"/>
              <w:left w:val="nil"/>
              <w:bottom w:val="single" w:color="auto" w:sz="4" w:space="0"/>
              <w:right w:val="single" w:color="auto" w:sz="4" w:space="0"/>
            </w:tcBorders>
            <w:noWrap w:val="0"/>
            <w:vAlign w:val="center"/>
          </w:tcPr>
          <w:p w14:paraId="466554F9">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F0D6833">
        <w:tblPrEx>
          <w:tblCellMar>
            <w:top w:w="0" w:type="dxa"/>
            <w:left w:w="108" w:type="dxa"/>
            <w:bottom w:w="0" w:type="dxa"/>
            <w:right w:w="108" w:type="dxa"/>
          </w:tblCellMar>
        </w:tblPrEx>
        <w:trPr>
          <w:trHeight w:val="749" w:hRule="atLeast"/>
          <w:jc w:val="center"/>
        </w:trPr>
        <w:tc>
          <w:tcPr>
            <w:tcW w:w="537" w:type="pct"/>
            <w:vMerge w:val="restart"/>
            <w:tcBorders>
              <w:top w:val="single" w:color="auto" w:sz="4" w:space="0"/>
              <w:left w:val="single" w:color="auto" w:sz="4" w:space="0"/>
              <w:bottom w:val="single" w:color="auto" w:sz="4" w:space="0"/>
              <w:right w:val="single" w:color="auto" w:sz="4" w:space="0"/>
            </w:tcBorders>
            <w:noWrap w:val="0"/>
            <w:vAlign w:val="center"/>
          </w:tcPr>
          <w:p w14:paraId="35955F4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集中考核（30分）</w:t>
            </w:r>
          </w:p>
        </w:tc>
        <w:tc>
          <w:tcPr>
            <w:tcW w:w="1489" w:type="pct"/>
            <w:gridSpan w:val="2"/>
            <w:tcBorders>
              <w:top w:val="single" w:color="auto" w:sz="4" w:space="0"/>
              <w:left w:val="single" w:color="auto" w:sz="4" w:space="0"/>
              <w:bottom w:val="single" w:color="auto" w:sz="4" w:space="0"/>
              <w:right w:val="single" w:color="auto" w:sz="4" w:space="0"/>
            </w:tcBorders>
            <w:noWrap w:val="0"/>
            <w:vAlign w:val="center"/>
          </w:tcPr>
          <w:p w14:paraId="03FDC0FE">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参与人员按合同约定到位情况</w:t>
            </w:r>
          </w:p>
        </w:tc>
        <w:tc>
          <w:tcPr>
            <w:tcW w:w="2189" w:type="pct"/>
            <w:tcBorders>
              <w:top w:val="single" w:color="auto" w:sz="4" w:space="0"/>
              <w:left w:val="single" w:color="auto" w:sz="4" w:space="0"/>
              <w:bottom w:val="single" w:color="auto" w:sz="4" w:space="0"/>
              <w:right w:val="single" w:color="auto" w:sz="4" w:space="0"/>
            </w:tcBorders>
            <w:noWrap w:val="0"/>
            <w:vAlign w:val="center"/>
          </w:tcPr>
          <w:p w14:paraId="0A264A66">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完全按约定人员到位的得8分，一名高级工程师不到位扣4分，一名工程师不到位扣2分，扣完为止。</w:t>
            </w:r>
          </w:p>
        </w:tc>
        <w:tc>
          <w:tcPr>
            <w:tcW w:w="472" w:type="pct"/>
            <w:tcBorders>
              <w:top w:val="single" w:color="auto" w:sz="4" w:space="0"/>
              <w:left w:val="single" w:color="auto" w:sz="4" w:space="0"/>
              <w:bottom w:val="single" w:color="auto" w:sz="4" w:space="0"/>
              <w:right w:val="single" w:color="auto" w:sz="4" w:space="0"/>
            </w:tcBorders>
            <w:noWrap/>
            <w:vAlign w:val="center"/>
          </w:tcPr>
          <w:p w14:paraId="33BF4E3B">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10" w:type="pct"/>
            <w:tcBorders>
              <w:top w:val="single" w:color="auto" w:sz="4" w:space="0"/>
              <w:left w:val="single" w:color="auto" w:sz="4" w:space="0"/>
              <w:bottom w:val="single" w:color="auto" w:sz="4" w:space="0"/>
              <w:right w:val="single" w:color="auto" w:sz="4" w:space="0"/>
            </w:tcBorders>
            <w:noWrap w:val="0"/>
            <w:vAlign w:val="center"/>
          </w:tcPr>
          <w:p w14:paraId="14D9A2AD">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5CBDFDD">
        <w:tblPrEx>
          <w:tblCellMar>
            <w:top w:w="0" w:type="dxa"/>
            <w:left w:w="108" w:type="dxa"/>
            <w:bottom w:w="0" w:type="dxa"/>
            <w:right w:w="108" w:type="dxa"/>
          </w:tblCellMar>
        </w:tblPrEx>
        <w:trPr>
          <w:trHeight w:val="357" w:hRule="atLeast"/>
          <w:jc w:val="center"/>
        </w:trPr>
        <w:tc>
          <w:tcPr>
            <w:tcW w:w="537" w:type="pct"/>
            <w:vMerge w:val="continue"/>
            <w:tcBorders>
              <w:left w:val="single" w:color="auto" w:sz="4" w:space="0"/>
              <w:right w:val="single" w:color="auto" w:sz="4" w:space="0"/>
            </w:tcBorders>
            <w:noWrap w:val="0"/>
            <w:vAlign w:val="center"/>
          </w:tcPr>
          <w:p w14:paraId="30D4F2B1">
            <w:pPr>
              <w:spacing w:line="240" w:lineRule="exact"/>
              <w:jc w:val="center"/>
              <w:rPr>
                <w:rFonts w:hint="eastAsia" w:ascii="宋体" w:hAnsi="宋体" w:eastAsia="宋体" w:cs="宋体"/>
                <w:color w:val="auto"/>
                <w:szCs w:val="21"/>
                <w:highlight w:val="none"/>
              </w:rPr>
            </w:pPr>
          </w:p>
        </w:tc>
        <w:tc>
          <w:tcPr>
            <w:tcW w:w="1489" w:type="pct"/>
            <w:gridSpan w:val="2"/>
            <w:tcBorders>
              <w:top w:val="single" w:color="auto" w:sz="4" w:space="0"/>
              <w:left w:val="single" w:color="auto" w:sz="4" w:space="0"/>
              <w:bottom w:val="single" w:color="auto" w:sz="4" w:space="0"/>
              <w:right w:val="single" w:color="auto" w:sz="4" w:space="0"/>
            </w:tcBorders>
            <w:noWrap w:val="0"/>
            <w:vAlign w:val="center"/>
          </w:tcPr>
          <w:p w14:paraId="562D4DCA">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完成现场考核情况</w:t>
            </w:r>
          </w:p>
        </w:tc>
        <w:tc>
          <w:tcPr>
            <w:tcW w:w="2189" w:type="pct"/>
            <w:tcBorders>
              <w:top w:val="single" w:color="auto" w:sz="4" w:space="0"/>
              <w:left w:val="single" w:color="auto" w:sz="4" w:space="0"/>
              <w:bottom w:val="single" w:color="auto" w:sz="4" w:space="0"/>
              <w:right w:val="single" w:color="auto" w:sz="4" w:space="0"/>
            </w:tcBorders>
            <w:noWrap w:val="0"/>
            <w:vAlign w:val="center"/>
          </w:tcPr>
          <w:p w14:paraId="7711D9CC">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完全按约定完成水塘江现场绩效考核工作得6分，每遗漏1次扣3分，扣完成为止。</w:t>
            </w:r>
          </w:p>
        </w:tc>
        <w:tc>
          <w:tcPr>
            <w:tcW w:w="472" w:type="pct"/>
            <w:tcBorders>
              <w:top w:val="single" w:color="auto" w:sz="4" w:space="0"/>
              <w:left w:val="single" w:color="auto" w:sz="4" w:space="0"/>
              <w:bottom w:val="single" w:color="auto" w:sz="4" w:space="0"/>
              <w:right w:val="single" w:color="auto" w:sz="4" w:space="0"/>
            </w:tcBorders>
            <w:noWrap/>
            <w:vAlign w:val="center"/>
          </w:tcPr>
          <w:p w14:paraId="53154712">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10" w:type="pct"/>
            <w:tcBorders>
              <w:top w:val="single" w:color="auto" w:sz="4" w:space="0"/>
              <w:left w:val="single" w:color="auto" w:sz="4" w:space="0"/>
              <w:bottom w:val="single" w:color="auto" w:sz="4" w:space="0"/>
              <w:right w:val="single" w:color="auto" w:sz="4" w:space="0"/>
            </w:tcBorders>
            <w:noWrap w:val="0"/>
            <w:vAlign w:val="center"/>
          </w:tcPr>
          <w:p w14:paraId="51A65D76">
            <w:pPr>
              <w:spacing w:line="240" w:lineRule="exact"/>
              <w:jc w:val="center"/>
              <w:rPr>
                <w:rFonts w:hint="eastAsia" w:ascii="宋体" w:hAnsi="宋体" w:eastAsia="宋体" w:cs="宋体"/>
                <w:color w:val="auto"/>
                <w:szCs w:val="21"/>
                <w:highlight w:val="none"/>
              </w:rPr>
            </w:pPr>
          </w:p>
        </w:tc>
      </w:tr>
      <w:tr w14:paraId="3C8B471D">
        <w:tblPrEx>
          <w:tblCellMar>
            <w:top w:w="0" w:type="dxa"/>
            <w:left w:w="108" w:type="dxa"/>
            <w:bottom w:w="0" w:type="dxa"/>
            <w:right w:w="108" w:type="dxa"/>
          </w:tblCellMar>
        </w:tblPrEx>
        <w:trPr>
          <w:trHeight w:val="517" w:hRule="atLeast"/>
          <w:jc w:val="center"/>
        </w:trPr>
        <w:tc>
          <w:tcPr>
            <w:tcW w:w="537" w:type="pct"/>
            <w:vMerge w:val="continue"/>
            <w:tcBorders>
              <w:left w:val="single" w:color="auto" w:sz="4" w:space="0"/>
              <w:right w:val="single" w:color="auto" w:sz="4" w:space="0"/>
            </w:tcBorders>
            <w:noWrap w:val="0"/>
            <w:vAlign w:val="center"/>
          </w:tcPr>
          <w:p w14:paraId="5BD3E12B">
            <w:pPr>
              <w:spacing w:line="240" w:lineRule="exact"/>
              <w:jc w:val="center"/>
              <w:rPr>
                <w:rFonts w:hint="eastAsia" w:ascii="宋体" w:hAnsi="宋体" w:eastAsia="宋体" w:cs="宋体"/>
                <w:color w:val="auto"/>
                <w:szCs w:val="21"/>
                <w:highlight w:val="none"/>
              </w:rPr>
            </w:pPr>
          </w:p>
        </w:tc>
        <w:tc>
          <w:tcPr>
            <w:tcW w:w="1489" w:type="pct"/>
            <w:gridSpan w:val="2"/>
            <w:tcBorders>
              <w:top w:val="single" w:color="auto" w:sz="4" w:space="0"/>
              <w:left w:val="single" w:color="auto" w:sz="4" w:space="0"/>
              <w:bottom w:val="single" w:color="auto" w:sz="4" w:space="0"/>
              <w:right w:val="single" w:color="auto" w:sz="4" w:space="0"/>
            </w:tcBorders>
            <w:noWrap w:val="0"/>
            <w:vAlign w:val="center"/>
          </w:tcPr>
          <w:p w14:paraId="44E3483A">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完成资料查阅情况</w:t>
            </w:r>
          </w:p>
        </w:tc>
        <w:tc>
          <w:tcPr>
            <w:tcW w:w="2189" w:type="pct"/>
            <w:tcBorders>
              <w:top w:val="single" w:color="auto" w:sz="4" w:space="0"/>
              <w:left w:val="single" w:color="auto" w:sz="4" w:space="0"/>
              <w:bottom w:val="single" w:color="auto" w:sz="4" w:space="0"/>
              <w:right w:val="single" w:color="auto" w:sz="4" w:space="0"/>
            </w:tcBorders>
            <w:noWrap w:val="0"/>
            <w:vAlign w:val="center"/>
          </w:tcPr>
          <w:p w14:paraId="7A4FF51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完全按考核方案查阅资料得6分，发现每遗漏一项扣2分，扣完为止。</w:t>
            </w:r>
          </w:p>
        </w:tc>
        <w:tc>
          <w:tcPr>
            <w:tcW w:w="472" w:type="pct"/>
            <w:tcBorders>
              <w:top w:val="single" w:color="auto" w:sz="4" w:space="0"/>
              <w:left w:val="single" w:color="auto" w:sz="4" w:space="0"/>
              <w:bottom w:val="single" w:color="auto" w:sz="4" w:space="0"/>
              <w:right w:val="single" w:color="auto" w:sz="4" w:space="0"/>
            </w:tcBorders>
            <w:noWrap/>
            <w:vAlign w:val="center"/>
          </w:tcPr>
          <w:p w14:paraId="356B35B5">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0" w:type="pct"/>
            <w:tcBorders>
              <w:top w:val="single" w:color="auto" w:sz="4" w:space="0"/>
              <w:left w:val="single" w:color="auto" w:sz="4" w:space="0"/>
              <w:bottom w:val="single" w:color="auto" w:sz="4" w:space="0"/>
              <w:right w:val="single" w:color="auto" w:sz="4" w:space="0"/>
            </w:tcBorders>
            <w:noWrap w:val="0"/>
            <w:vAlign w:val="center"/>
          </w:tcPr>
          <w:p w14:paraId="01987706">
            <w:pPr>
              <w:spacing w:line="240" w:lineRule="exact"/>
              <w:jc w:val="center"/>
              <w:rPr>
                <w:rFonts w:hint="eastAsia" w:ascii="宋体" w:hAnsi="宋体" w:eastAsia="宋体" w:cs="宋体"/>
                <w:color w:val="auto"/>
                <w:szCs w:val="21"/>
                <w:highlight w:val="none"/>
              </w:rPr>
            </w:pPr>
          </w:p>
        </w:tc>
      </w:tr>
      <w:tr w14:paraId="5805B2E0">
        <w:tblPrEx>
          <w:tblCellMar>
            <w:top w:w="0" w:type="dxa"/>
            <w:left w:w="108" w:type="dxa"/>
            <w:bottom w:w="0" w:type="dxa"/>
            <w:right w:w="108" w:type="dxa"/>
          </w:tblCellMar>
        </w:tblPrEx>
        <w:trPr>
          <w:trHeight w:val="329" w:hRule="atLeast"/>
          <w:jc w:val="center"/>
        </w:trPr>
        <w:tc>
          <w:tcPr>
            <w:tcW w:w="537" w:type="pct"/>
            <w:vMerge w:val="continue"/>
            <w:tcBorders>
              <w:top w:val="single" w:color="auto" w:sz="4" w:space="0"/>
              <w:left w:val="single" w:color="auto" w:sz="4" w:space="0"/>
              <w:bottom w:val="single" w:color="auto" w:sz="4" w:space="0"/>
              <w:right w:val="single" w:color="auto" w:sz="4" w:space="0"/>
            </w:tcBorders>
            <w:noWrap w:val="0"/>
            <w:vAlign w:val="center"/>
          </w:tcPr>
          <w:p w14:paraId="728DA791">
            <w:pPr>
              <w:spacing w:line="240" w:lineRule="exact"/>
              <w:rPr>
                <w:rFonts w:hint="eastAsia" w:ascii="宋体" w:hAnsi="宋体" w:eastAsia="宋体" w:cs="宋体"/>
                <w:color w:val="auto"/>
                <w:szCs w:val="21"/>
                <w:highlight w:val="none"/>
              </w:rPr>
            </w:pPr>
          </w:p>
        </w:tc>
        <w:tc>
          <w:tcPr>
            <w:tcW w:w="1489" w:type="pct"/>
            <w:gridSpan w:val="2"/>
            <w:tcBorders>
              <w:top w:val="single" w:color="auto" w:sz="4" w:space="0"/>
              <w:left w:val="single" w:color="auto" w:sz="4" w:space="0"/>
              <w:bottom w:val="single" w:color="auto" w:sz="4" w:space="0"/>
              <w:right w:val="single" w:color="auto" w:sz="4" w:space="0"/>
            </w:tcBorders>
            <w:noWrap w:val="0"/>
            <w:vAlign w:val="center"/>
          </w:tcPr>
          <w:p w14:paraId="266B9387">
            <w:pPr>
              <w:widowControl/>
              <w:spacing w:line="240" w:lineRule="exact"/>
              <w:rPr>
                <w:rFonts w:hint="eastAsia" w:ascii="宋体" w:hAnsi="宋体" w:eastAsia="宋体" w:cs="宋体"/>
                <w:color w:val="auto"/>
                <w:spacing w:val="-12"/>
                <w:szCs w:val="21"/>
                <w:highlight w:val="none"/>
              </w:rPr>
            </w:pPr>
            <w:r>
              <w:rPr>
                <w:rFonts w:hint="eastAsia" w:ascii="宋体" w:hAnsi="宋体" w:eastAsia="宋体" w:cs="宋体"/>
                <w:color w:val="auto"/>
                <w:spacing w:val="-12"/>
                <w:szCs w:val="21"/>
                <w:highlight w:val="none"/>
              </w:rPr>
              <w:t>集中考核严格按照实施方案开展</w:t>
            </w:r>
          </w:p>
        </w:tc>
        <w:tc>
          <w:tcPr>
            <w:tcW w:w="2189" w:type="pct"/>
            <w:tcBorders>
              <w:top w:val="single" w:color="auto" w:sz="4" w:space="0"/>
              <w:left w:val="single" w:color="auto" w:sz="4" w:space="0"/>
              <w:bottom w:val="single" w:color="auto" w:sz="4" w:space="0"/>
              <w:right w:val="single" w:color="auto" w:sz="4" w:space="0"/>
            </w:tcBorders>
            <w:noWrap w:val="0"/>
            <w:vAlign w:val="center"/>
          </w:tcPr>
          <w:p w14:paraId="5EBC5B1E">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10分，不按方案不得分</w:t>
            </w:r>
          </w:p>
        </w:tc>
        <w:tc>
          <w:tcPr>
            <w:tcW w:w="472" w:type="pct"/>
            <w:tcBorders>
              <w:top w:val="single" w:color="auto" w:sz="4" w:space="0"/>
              <w:left w:val="single" w:color="auto" w:sz="4" w:space="0"/>
              <w:bottom w:val="single" w:color="auto" w:sz="4" w:space="0"/>
              <w:right w:val="single" w:color="auto" w:sz="4" w:space="0"/>
            </w:tcBorders>
            <w:noWrap/>
            <w:vAlign w:val="center"/>
          </w:tcPr>
          <w:p w14:paraId="4CA384F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10" w:type="pct"/>
            <w:tcBorders>
              <w:top w:val="single" w:color="auto" w:sz="4" w:space="0"/>
              <w:left w:val="single" w:color="auto" w:sz="4" w:space="0"/>
              <w:bottom w:val="single" w:color="auto" w:sz="4" w:space="0"/>
              <w:right w:val="single" w:color="auto" w:sz="4" w:space="0"/>
            </w:tcBorders>
            <w:noWrap w:val="0"/>
            <w:vAlign w:val="center"/>
          </w:tcPr>
          <w:p w14:paraId="13195DCA">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2DA3959">
        <w:tblPrEx>
          <w:tblCellMar>
            <w:top w:w="0" w:type="dxa"/>
            <w:left w:w="108" w:type="dxa"/>
            <w:bottom w:w="0" w:type="dxa"/>
            <w:right w:w="108" w:type="dxa"/>
          </w:tblCellMar>
        </w:tblPrEx>
        <w:trPr>
          <w:trHeight w:val="490"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785C230E">
            <w:pPr>
              <w:widowControl/>
              <w:spacing w:line="2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考核报告（40分）</w:t>
            </w:r>
          </w:p>
        </w:tc>
        <w:tc>
          <w:tcPr>
            <w:tcW w:w="1489" w:type="pct"/>
            <w:gridSpan w:val="2"/>
            <w:tcBorders>
              <w:top w:val="single" w:color="auto" w:sz="4" w:space="0"/>
              <w:left w:val="single" w:color="auto" w:sz="4" w:space="0"/>
              <w:bottom w:val="single" w:color="auto" w:sz="4" w:space="0"/>
              <w:right w:val="single" w:color="auto" w:sz="4" w:space="0"/>
            </w:tcBorders>
            <w:noWrap w:val="0"/>
            <w:vAlign w:val="center"/>
          </w:tcPr>
          <w:p w14:paraId="09F4847C">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按时提交考核报告</w:t>
            </w:r>
          </w:p>
        </w:tc>
        <w:tc>
          <w:tcPr>
            <w:tcW w:w="2189" w:type="pct"/>
            <w:tcBorders>
              <w:top w:val="single" w:color="auto" w:sz="4" w:space="0"/>
              <w:left w:val="single" w:color="auto" w:sz="4" w:space="0"/>
              <w:bottom w:val="single" w:color="auto" w:sz="4" w:space="0"/>
              <w:right w:val="single" w:color="auto" w:sz="4" w:space="0"/>
            </w:tcBorders>
            <w:noWrap w:val="0"/>
            <w:vAlign w:val="center"/>
          </w:tcPr>
          <w:p w14:paraId="188FE485">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1.按时提交考核报告并无错误得40分；2.提交的考核报告中出现错误1次扣1分，如有被上级或审计等部门指出的重大错误1次扣5分，扣完为止；</w:t>
            </w:r>
          </w:p>
          <w:p w14:paraId="66730324">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3.未能按合同约定提交绩效考核报告每愈期一天扣1分，扣完为止。</w:t>
            </w:r>
          </w:p>
        </w:tc>
        <w:tc>
          <w:tcPr>
            <w:tcW w:w="472" w:type="pct"/>
            <w:tcBorders>
              <w:top w:val="single" w:color="auto" w:sz="4" w:space="0"/>
              <w:left w:val="single" w:color="auto" w:sz="4" w:space="0"/>
              <w:bottom w:val="single" w:color="auto" w:sz="4" w:space="0"/>
              <w:right w:val="single" w:color="auto" w:sz="4" w:space="0"/>
            </w:tcBorders>
            <w:noWrap/>
            <w:vAlign w:val="center"/>
          </w:tcPr>
          <w:p w14:paraId="4A2D8124">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310" w:type="pct"/>
            <w:tcBorders>
              <w:top w:val="single" w:color="auto" w:sz="4" w:space="0"/>
              <w:left w:val="single" w:color="auto" w:sz="4" w:space="0"/>
              <w:bottom w:val="single" w:color="auto" w:sz="4" w:space="0"/>
              <w:right w:val="single" w:color="auto" w:sz="4" w:space="0"/>
            </w:tcBorders>
            <w:noWrap w:val="0"/>
            <w:vAlign w:val="center"/>
          </w:tcPr>
          <w:p w14:paraId="3A750FA8">
            <w:pPr>
              <w:spacing w:line="240" w:lineRule="exact"/>
              <w:jc w:val="center"/>
              <w:rPr>
                <w:rFonts w:hint="eastAsia" w:ascii="宋体" w:hAnsi="宋体" w:eastAsia="宋体" w:cs="宋体"/>
                <w:color w:val="auto"/>
                <w:szCs w:val="21"/>
                <w:highlight w:val="none"/>
              </w:rPr>
            </w:pPr>
          </w:p>
        </w:tc>
      </w:tr>
    </w:tbl>
    <w:p w14:paraId="1103B322">
      <w:pPr>
        <w:spacing w:line="240" w:lineRule="exact"/>
        <w:rPr>
          <w:rFonts w:hint="eastAsia" w:ascii="宋体" w:hAnsi="宋体" w:eastAsia="宋体" w:cs="宋体"/>
          <w:b/>
          <w:color w:val="auto"/>
          <w:sz w:val="32"/>
          <w:szCs w:val="32"/>
          <w:highlight w:val="none"/>
        </w:rPr>
      </w:pPr>
    </w:p>
    <w:p w14:paraId="7000C1B5">
      <w:pPr>
        <w:spacing w:line="240" w:lineRule="exact"/>
        <w:ind w:firstLine="643" w:firstLineChars="200"/>
        <w:rPr>
          <w:rFonts w:hint="eastAsia" w:ascii="宋体" w:hAnsi="宋体" w:eastAsia="宋体" w:cs="宋体"/>
          <w:b/>
          <w:color w:val="auto"/>
          <w:sz w:val="32"/>
          <w:szCs w:val="32"/>
          <w:highlight w:val="none"/>
        </w:rPr>
        <w:sectPr>
          <w:pgSz w:w="11905" w:h="16838"/>
          <w:pgMar w:top="1304" w:right="1304" w:bottom="1304" w:left="1304" w:header="720" w:footer="720" w:gutter="0"/>
          <w:cols w:space="720" w:num="1"/>
          <w:docGrid w:type="lines" w:linePitch="339" w:charSpace="0"/>
        </w:sectPr>
      </w:pPr>
    </w:p>
    <w:p w14:paraId="3D1C5F16">
      <w:pPr>
        <w:spacing w:line="580" w:lineRule="exact"/>
        <w:ind w:firstLine="643" w:firstLineChars="200"/>
        <w:rPr>
          <w:rFonts w:hint="eastAsia" w:ascii="宋体" w:hAnsi="宋体" w:eastAsia="宋体" w:cs="宋体"/>
          <w:b/>
          <w:color w:val="auto"/>
          <w:spacing w:val="-12"/>
          <w:sz w:val="32"/>
          <w:szCs w:val="32"/>
          <w:highlight w:val="none"/>
        </w:rPr>
      </w:pPr>
      <w:r>
        <w:rPr>
          <w:rFonts w:hint="eastAsia" w:ascii="宋体" w:hAnsi="宋体" w:eastAsia="宋体" w:cs="宋体"/>
          <w:b/>
          <w:color w:val="auto"/>
          <w:sz w:val="32"/>
          <w:szCs w:val="32"/>
          <w:highlight w:val="none"/>
        </w:rPr>
        <w:t>四、</w:t>
      </w:r>
      <w:r>
        <w:rPr>
          <w:rFonts w:hint="eastAsia" w:ascii="宋体" w:hAnsi="宋体" w:eastAsia="宋体" w:cs="宋体"/>
          <w:b/>
          <w:color w:val="auto"/>
          <w:spacing w:val="-12"/>
          <w:sz w:val="32"/>
          <w:szCs w:val="32"/>
          <w:highlight w:val="none"/>
        </w:rPr>
        <w:t>心圩江PPP项目第三方绩效考核服务评价方案</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092"/>
        <w:gridCol w:w="2240"/>
        <w:gridCol w:w="4435"/>
        <w:gridCol w:w="575"/>
        <w:gridCol w:w="491"/>
      </w:tblGrid>
      <w:tr w14:paraId="7A2D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8" w:type="pct"/>
            <w:gridSpan w:val="3"/>
            <w:noWrap w:val="0"/>
            <w:vAlign w:val="center"/>
          </w:tcPr>
          <w:p w14:paraId="6F76756F">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w:t>
            </w:r>
          </w:p>
        </w:tc>
        <w:tc>
          <w:tcPr>
            <w:tcW w:w="2251" w:type="pct"/>
            <w:noWrap w:val="0"/>
            <w:vAlign w:val="center"/>
          </w:tcPr>
          <w:p w14:paraId="363CCD62">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考核标准</w:t>
            </w:r>
          </w:p>
        </w:tc>
        <w:tc>
          <w:tcPr>
            <w:tcW w:w="292" w:type="pct"/>
            <w:noWrap w:val="0"/>
            <w:vAlign w:val="center"/>
          </w:tcPr>
          <w:p w14:paraId="3BD2931A">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分值</w:t>
            </w:r>
          </w:p>
        </w:tc>
        <w:tc>
          <w:tcPr>
            <w:tcW w:w="250" w:type="pct"/>
            <w:noWrap w:val="0"/>
            <w:vAlign w:val="center"/>
          </w:tcPr>
          <w:p w14:paraId="363FBB34">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得分</w:t>
            </w:r>
          </w:p>
        </w:tc>
      </w:tr>
      <w:tr w14:paraId="042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restart"/>
            <w:noWrap w:val="0"/>
            <w:vAlign w:val="center"/>
          </w:tcPr>
          <w:p w14:paraId="3EF9E537">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平时考核（34分）</w:t>
            </w:r>
          </w:p>
        </w:tc>
        <w:tc>
          <w:tcPr>
            <w:tcW w:w="554" w:type="pct"/>
            <w:noWrap w:val="0"/>
            <w:vAlign w:val="center"/>
          </w:tcPr>
          <w:p w14:paraId="3C717814">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（一）河道整治工程</w:t>
            </w:r>
          </w:p>
        </w:tc>
        <w:tc>
          <w:tcPr>
            <w:tcW w:w="1137" w:type="pct"/>
            <w:noWrap w:val="0"/>
            <w:vAlign w:val="center"/>
          </w:tcPr>
          <w:p w14:paraId="17A513D4">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污水处理厂</w:t>
            </w:r>
          </w:p>
        </w:tc>
        <w:tc>
          <w:tcPr>
            <w:tcW w:w="2251" w:type="pct"/>
            <w:noWrap w:val="0"/>
            <w:vAlign w:val="center"/>
          </w:tcPr>
          <w:p w14:paraId="56F7D1A8">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0BEA86A8">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50" w:type="pct"/>
            <w:noWrap w:val="0"/>
            <w:vAlign w:val="center"/>
          </w:tcPr>
          <w:p w14:paraId="220C4A4F">
            <w:pPr>
              <w:spacing w:line="240" w:lineRule="exact"/>
              <w:jc w:val="center"/>
              <w:rPr>
                <w:rFonts w:hint="eastAsia" w:ascii="宋体" w:hAnsi="宋体" w:eastAsia="宋体" w:cs="宋体"/>
                <w:color w:val="auto"/>
                <w:szCs w:val="21"/>
                <w:highlight w:val="none"/>
              </w:rPr>
            </w:pPr>
          </w:p>
        </w:tc>
      </w:tr>
      <w:tr w14:paraId="6EFA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517" w:type="pct"/>
            <w:vMerge w:val="continue"/>
            <w:noWrap w:val="0"/>
            <w:vAlign w:val="center"/>
          </w:tcPr>
          <w:p w14:paraId="2EF90F1F">
            <w:pPr>
              <w:spacing w:line="240" w:lineRule="exact"/>
              <w:rPr>
                <w:rFonts w:hint="eastAsia" w:ascii="宋体" w:hAnsi="宋体" w:eastAsia="宋体" w:cs="宋体"/>
                <w:color w:val="auto"/>
                <w:szCs w:val="21"/>
                <w:highlight w:val="none"/>
              </w:rPr>
            </w:pPr>
          </w:p>
        </w:tc>
        <w:tc>
          <w:tcPr>
            <w:tcW w:w="554" w:type="pct"/>
            <w:noWrap w:val="0"/>
            <w:vAlign w:val="center"/>
          </w:tcPr>
          <w:p w14:paraId="5926DEC6">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（二）河道生态修复工程</w:t>
            </w:r>
          </w:p>
        </w:tc>
        <w:tc>
          <w:tcPr>
            <w:tcW w:w="1137" w:type="pct"/>
            <w:noWrap w:val="0"/>
            <w:vAlign w:val="center"/>
          </w:tcPr>
          <w:p w14:paraId="1BF31E5A">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湿地、水生植物等。</w:t>
            </w:r>
          </w:p>
        </w:tc>
        <w:tc>
          <w:tcPr>
            <w:tcW w:w="2251" w:type="pct"/>
            <w:noWrap w:val="0"/>
            <w:vAlign w:val="center"/>
          </w:tcPr>
          <w:p w14:paraId="22A2B506">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7C53C6B0">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50" w:type="pct"/>
            <w:noWrap w:val="0"/>
            <w:vAlign w:val="center"/>
          </w:tcPr>
          <w:p w14:paraId="4717D3D1">
            <w:pPr>
              <w:spacing w:line="240" w:lineRule="exact"/>
              <w:jc w:val="center"/>
              <w:rPr>
                <w:rFonts w:hint="eastAsia" w:ascii="宋体" w:hAnsi="宋体" w:eastAsia="宋体" w:cs="宋体"/>
                <w:color w:val="auto"/>
                <w:szCs w:val="21"/>
                <w:highlight w:val="none"/>
              </w:rPr>
            </w:pPr>
          </w:p>
        </w:tc>
      </w:tr>
      <w:tr w14:paraId="553E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shd w:val="clear" w:color="auto" w:fill="auto"/>
            <w:noWrap w:val="0"/>
            <w:vAlign w:val="center"/>
          </w:tcPr>
          <w:p w14:paraId="0EA15976">
            <w:pPr>
              <w:spacing w:line="240" w:lineRule="exact"/>
              <w:rPr>
                <w:rFonts w:hint="eastAsia" w:ascii="宋体" w:hAnsi="宋体" w:eastAsia="宋体" w:cs="宋体"/>
                <w:color w:val="auto"/>
                <w:szCs w:val="21"/>
                <w:highlight w:val="none"/>
              </w:rPr>
            </w:pPr>
          </w:p>
        </w:tc>
        <w:tc>
          <w:tcPr>
            <w:tcW w:w="554" w:type="pct"/>
            <w:vMerge w:val="restart"/>
            <w:shd w:val="clear" w:color="auto" w:fill="auto"/>
            <w:noWrap w:val="0"/>
            <w:vAlign w:val="center"/>
          </w:tcPr>
          <w:p w14:paraId="1F71CE08">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（三）河道截污工程</w:t>
            </w:r>
          </w:p>
        </w:tc>
        <w:tc>
          <w:tcPr>
            <w:tcW w:w="1137" w:type="pct"/>
            <w:shd w:val="clear" w:color="auto" w:fill="auto"/>
            <w:noWrap w:val="0"/>
            <w:vAlign w:val="center"/>
          </w:tcPr>
          <w:p w14:paraId="5E349F39">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截污管网</w:t>
            </w:r>
          </w:p>
        </w:tc>
        <w:tc>
          <w:tcPr>
            <w:tcW w:w="2251" w:type="pct"/>
            <w:shd w:val="clear" w:color="auto" w:fill="auto"/>
            <w:noWrap w:val="0"/>
            <w:vAlign w:val="center"/>
          </w:tcPr>
          <w:p w14:paraId="5B132DBD">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shd w:val="clear" w:color="auto" w:fill="auto"/>
            <w:noWrap w:val="0"/>
            <w:vAlign w:val="center"/>
          </w:tcPr>
          <w:p w14:paraId="4DBB5EDE">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50" w:type="pct"/>
            <w:shd w:val="clear" w:color="auto" w:fill="FFFFFF"/>
            <w:noWrap w:val="0"/>
            <w:vAlign w:val="center"/>
          </w:tcPr>
          <w:p w14:paraId="311CB2BB">
            <w:pPr>
              <w:spacing w:line="240" w:lineRule="exact"/>
              <w:jc w:val="center"/>
              <w:rPr>
                <w:rFonts w:hint="eastAsia" w:ascii="宋体" w:hAnsi="宋体" w:eastAsia="宋体" w:cs="宋体"/>
                <w:color w:val="auto"/>
                <w:szCs w:val="21"/>
                <w:highlight w:val="none"/>
              </w:rPr>
            </w:pPr>
          </w:p>
        </w:tc>
      </w:tr>
      <w:tr w14:paraId="0D74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24068CF2">
            <w:pPr>
              <w:spacing w:line="240" w:lineRule="exact"/>
              <w:rPr>
                <w:rFonts w:hint="eastAsia" w:ascii="宋体" w:hAnsi="宋体" w:eastAsia="宋体" w:cs="宋体"/>
                <w:color w:val="auto"/>
                <w:szCs w:val="21"/>
                <w:highlight w:val="none"/>
              </w:rPr>
            </w:pPr>
          </w:p>
        </w:tc>
        <w:tc>
          <w:tcPr>
            <w:tcW w:w="554" w:type="pct"/>
            <w:vMerge w:val="continue"/>
            <w:noWrap w:val="0"/>
            <w:vAlign w:val="center"/>
          </w:tcPr>
          <w:p w14:paraId="0BB380F5">
            <w:pPr>
              <w:spacing w:line="240" w:lineRule="exact"/>
              <w:rPr>
                <w:rFonts w:hint="eastAsia" w:ascii="宋体" w:hAnsi="宋体" w:eastAsia="宋体" w:cs="宋体"/>
                <w:color w:val="auto"/>
                <w:szCs w:val="21"/>
                <w:highlight w:val="none"/>
              </w:rPr>
            </w:pPr>
          </w:p>
        </w:tc>
        <w:tc>
          <w:tcPr>
            <w:tcW w:w="1137" w:type="pct"/>
            <w:noWrap w:val="0"/>
            <w:vAlign w:val="center"/>
          </w:tcPr>
          <w:p w14:paraId="2BE3E32E">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配套压力管网</w:t>
            </w:r>
          </w:p>
        </w:tc>
        <w:tc>
          <w:tcPr>
            <w:tcW w:w="2251" w:type="pct"/>
            <w:noWrap w:val="0"/>
            <w:vAlign w:val="center"/>
          </w:tcPr>
          <w:p w14:paraId="16594CBC">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5C2ECF33">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50" w:type="pct"/>
            <w:noWrap w:val="0"/>
            <w:vAlign w:val="center"/>
          </w:tcPr>
          <w:p w14:paraId="7EC066B8">
            <w:pPr>
              <w:spacing w:line="240" w:lineRule="exact"/>
              <w:jc w:val="center"/>
              <w:rPr>
                <w:rFonts w:hint="eastAsia" w:ascii="宋体" w:hAnsi="宋体" w:eastAsia="宋体" w:cs="宋体"/>
                <w:color w:val="auto"/>
                <w:szCs w:val="21"/>
                <w:highlight w:val="none"/>
              </w:rPr>
            </w:pPr>
          </w:p>
        </w:tc>
      </w:tr>
      <w:tr w14:paraId="3A40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36B9C8CB">
            <w:pPr>
              <w:spacing w:line="240" w:lineRule="exact"/>
              <w:rPr>
                <w:rFonts w:hint="eastAsia" w:ascii="宋体" w:hAnsi="宋体" w:eastAsia="宋体" w:cs="宋体"/>
                <w:color w:val="auto"/>
                <w:szCs w:val="21"/>
                <w:highlight w:val="none"/>
              </w:rPr>
            </w:pPr>
          </w:p>
        </w:tc>
        <w:tc>
          <w:tcPr>
            <w:tcW w:w="554" w:type="pct"/>
            <w:vMerge w:val="continue"/>
            <w:noWrap w:val="0"/>
            <w:vAlign w:val="center"/>
          </w:tcPr>
          <w:p w14:paraId="362E40E5">
            <w:pPr>
              <w:spacing w:line="240" w:lineRule="exact"/>
              <w:rPr>
                <w:rFonts w:hint="eastAsia" w:ascii="宋体" w:hAnsi="宋体" w:eastAsia="宋体" w:cs="宋体"/>
                <w:color w:val="auto"/>
                <w:szCs w:val="21"/>
                <w:highlight w:val="none"/>
              </w:rPr>
            </w:pPr>
          </w:p>
        </w:tc>
        <w:tc>
          <w:tcPr>
            <w:tcW w:w="1137" w:type="pct"/>
            <w:noWrap w:val="0"/>
            <w:vAlign w:val="center"/>
          </w:tcPr>
          <w:p w14:paraId="10170885">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污水提升泵站</w:t>
            </w:r>
          </w:p>
        </w:tc>
        <w:tc>
          <w:tcPr>
            <w:tcW w:w="2251" w:type="pct"/>
            <w:noWrap w:val="0"/>
            <w:vAlign w:val="center"/>
          </w:tcPr>
          <w:p w14:paraId="4F95EEF3">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3AFEB7B6">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50" w:type="pct"/>
            <w:noWrap w:val="0"/>
            <w:vAlign w:val="center"/>
          </w:tcPr>
          <w:p w14:paraId="0FB66780">
            <w:pPr>
              <w:spacing w:line="240" w:lineRule="exact"/>
              <w:jc w:val="center"/>
              <w:rPr>
                <w:rFonts w:hint="eastAsia" w:ascii="宋体" w:hAnsi="宋体" w:eastAsia="宋体" w:cs="宋体"/>
                <w:color w:val="auto"/>
                <w:szCs w:val="21"/>
                <w:highlight w:val="none"/>
              </w:rPr>
            </w:pPr>
          </w:p>
        </w:tc>
      </w:tr>
      <w:tr w14:paraId="483C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371CEAAF">
            <w:pPr>
              <w:spacing w:line="240" w:lineRule="exact"/>
              <w:rPr>
                <w:rFonts w:hint="eastAsia" w:ascii="宋体" w:hAnsi="宋体" w:eastAsia="宋体" w:cs="宋体"/>
                <w:color w:val="auto"/>
                <w:szCs w:val="21"/>
                <w:highlight w:val="none"/>
              </w:rPr>
            </w:pPr>
          </w:p>
        </w:tc>
        <w:tc>
          <w:tcPr>
            <w:tcW w:w="554" w:type="pct"/>
            <w:noWrap w:val="0"/>
            <w:vAlign w:val="center"/>
          </w:tcPr>
          <w:p w14:paraId="5E764530">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（四）海绵城市建设工程</w:t>
            </w:r>
          </w:p>
        </w:tc>
        <w:tc>
          <w:tcPr>
            <w:tcW w:w="1137" w:type="pct"/>
            <w:noWrap w:val="0"/>
            <w:vAlign w:val="center"/>
          </w:tcPr>
          <w:p w14:paraId="563B5657">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透水混凝土路面、雨水花园、生物滞留设施、湿塘、植草沟</w:t>
            </w:r>
          </w:p>
        </w:tc>
        <w:tc>
          <w:tcPr>
            <w:tcW w:w="2251" w:type="pct"/>
            <w:noWrap w:val="0"/>
            <w:vAlign w:val="center"/>
          </w:tcPr>
          <w:p w14:paraId="737A6E36">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4F8BF20D">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50" w:type="pct"/>
            <w:noWrap w:val="0"/>
            <w:vAlign w:val="center"/>
          </w:tcPr>
          <w:p w14:paraId="2ED2994F">
            <w:pPr>
              <w:spacing w:line="240" w:lineRule="exact"/>
              <w:jc w:val="center"/>
              <w:rPr>
                <w:rFonts w:hint="eastAsia" w:ascii="宋体" w:hAnsi="宋体" w:eastAsia="宋体" w:cs="宋体"/>
                <w:color w:val="auto"/>
                <w:szCs w:val="21"/>
                <w:highlight w:val="none"/>
              </w:rPr>
            </w:pPr>
          </w:p>
        </w:tc>
      </w:tr>
      <w:tr w14:paraId="20E3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5AE42323">
            <w:pPr>
              <w:spacing w:line="240" w:lineRule="exact"/>
              <w:rPr>
                <w:rFonts w:hint="eastAsia" w:ascii="宋体" w:hAnsi="宋体" w:eastAsia="宋体" w:cs="宋体"/>
                <w:color w:val="auto"/>
                <w:szCs w:val="21"/>
                <w:highlight w:val="none"/>
              </w:rPr>
            </w:pPr>
          </w:p>
        </w:tc>
        <w:tc>
          <w:tcPr>
            <w:tcW w:w="554" w:type="pct"/>
            <w:vMerge w:val="restart"/>
            <w:noWrap w:val="0"/>
            <w:vAlign w:val="center"/>
          </w:tcPr>
          <w:p w14:paraId="5F35495C">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（五）环境景观工程（含娱乐设施）</w:t>
            </w:r>
          </w:p>
        </w:tc>
        <w:tc>
          <w:tcPr>
            <w:tcW w:w="1137" w:type="pct"/>
            <w:noWrap w:val="0"/>
            <w:vAlign w:val="center"/>
          </w:tcPr>
          <w:p w14:paraId="4716D2AE">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景观绿化（含娱乐设施）</w:t>
            </w:r>
          </w:p>
        </w:tc>
        <w:tc>
          <w:tcPr>
            <w:tcW w:w="2251" w:type="pct"/>
            <w:noWrap w:val="0"/>
            <w:vAlign w:val="center"/>
          </w:tcPr>
          <w:p w14:paraId="12E27DC0">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7999FEF4">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50" w:type="pct"/>
            <w:noWrap w:val="0"/>
            <w:vAlign w:val="center"/>
          </w:tcPr>
          <w:p w14:paraId="682F6A86">
            <w:pPr>
              <w:spacing w:line="240" w:lineRule="exact"/>
              <w:jc w:val="center"/>
              <w:rPr>
                <w:rFonts w:hint="eastAsia" w:ascii="宋体" w:hAnsi="宋体" w:eastAsia="宋体" w:cs="宋体"/>
                <w:color w:val="auto"/>
                <w:szCs w:val="21"/>
                <w:highlight w:val="none"/>
              </w:rPr>
            </w:pPr>
          </w:p>
        </w:tc>
      </w:tr>
      <w:tr w14:paraId="28F9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747B3AC3">
            <w:pPr>
              <w:spacing w:line="240" w:lineRule="exact"/>
              <w:rPr>
                <w:rFonts w:hint="eastAsia" w:ascii="宋体" w:hAnsi="宋体" w:eastAsia="宋体" w:cs="宋体"/>
                <w:color w:val="auto"/>
                <w:szCs w:val="21"/>
                <w:highlight w:val="none"/>
              </w:rPr>
            </w:pPr>
          </w:p>
        </w:tc>
        <w:tc>
          <w:tcPr>
            <w:tcW w:w="554" w:type="pct"/>
            <w:vMerge w:val="continue"/>
            <w:noWrap w:val="0"/>
            <w:vAlign w:val="center"/>
          </w:tcPr>
          <w:p w14:paraId="19E7D116">
            <w:pPr>
              <w:spacing w:line="240" w:lineRule="exact"/>
              <w:rPr>
                <w:rFonts w:hint="eastAsia" w:ascii="宋体" w:hAnsi="宋体" w:eastAsia="宋体" w:cs="宋体"/>
                <w:color w:val="auto"/>
                <w:szCs w:val="21"/>
                <w:highlight w:val="none"/>
              </w:rPr>
            </w:pPr>
          </w:p>
        </w:tc>
        <w:tc>
          <w:tcPr>
            <w:tcW w:w="1137" w:type="pct"/>
            <w:noWrap w:val="0"/>
            <w:vAlign w:val="center"/>
          </w:tcPr>
          <w:p w14:paraId="6DA47ACD">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景观照明、充电桩、高低压配电设施</w:t>
            </w:r>
          </w:p>
        </w:tc>
        <w:tc>
          <w:tcPr>
            <w:tcW w:w="2251" w:type="pct"/>
            <w:noWrap w:val="0"/>
            <w:vAlign w:val="center"/>
          </w:tcPr>
          <w:p w14:paraId="54D05C13">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按要求完成并提供检查现场定位影像资料。达到要求得满分，未全部完成检查扣2分，未开展夜间检查扣2分，少抽查1次扣1分，扣完为止。</w:t>
            </w:r>
          </w:p>
        </w:tc>
        <w:tc>
          <w:tcPr>
            <w:tcW w:w="292" w:type="pct"/>
            <w:noWrap w:val="0"/>
            <w:vAlign w:val="center"/>
          </w:tcPr>
          <w:p w14:paraId="0797BAAB">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50" w:type="pct"/>
            <w:noWrap w:val="0"/>
            <w:vAlign w:val="center"/>
          </w:tcPr>
          <w:p w14:paraId="3C572500">
            <w:pPr>
              <w:spacing w:line="240" w:lineRule="exact"/>
              <w:jc w:val="center"/>
              <w:rPr>
                <w:rFonts w:hint="eastAsia" w:ascii="宋体" w:hAnsi="宋体" w:eastAsia="宋体" w:cs="宋体"/>
                <w:color w:val="auto"/>
                <w:szCs w:val="21"/>
                <w:highlight w:val="none"/>
              </w:rPr>
            </w:pPr>
          </w:p>
        </w:tc>
      </w:tr>
      <w:tr w14:paraId="62CC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01F4BDEF">
            <w:pPr>
              <w:spacing w:line="240" w:lineRule="exact"/>
              <w:rPr>
                <w:rFonts w:hint="eastAsia" w:ascii="宋体" w:hAnsi="宋体" w:eastAsia="宋体" w:cs="宋体"/>
                <w:color w:val="auto"/>
                <w:szCs w:val="21"/>
                <w:highlight w:val="none"/>
              </w:rPr>
            </w:pPr>
          </w:p>
        </w:tc>
        <w:tc>
          <w:tcPr>
            <w:tcW w:w="554" w:type="pct"/>
            <w:noWrap w:val="0"/>
            <w:vAlign w:val="center"/>
          </w:tcPr>
          <w:p w14:paraId="60640236">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（六）沿岸保洁</w:t>
            </w:r>
          </w:p>
        </w:tc>
        <w:tc>
          <w:tcPr>
            <w:tcW w:w="1137" w:type="pct"/>
            <w:noWrap w:val="0"/>
            <w:vAlign w:val="center"/>
          </w:tcPr>
          <w:p w14:paraId="4675EC25">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边界范围内违规倒入垃圾及杂物、景观道路和公园标准建设的环境景观工程、垃圾桶</w:t>
            </w:r>
          </w:p>
        </w:tc>
        <w:tc>
          <w:tcPr>
            <w:tcW w:w="2251" w:type="pct"/>
            <w:noWrap w:val="0"/>
            <w:vAlign w:val="center"/>
          </w:tcPr>
          <w:p w14:paraId="30853BBE">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1A3895A6">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50" w:type="pct"/>
            <w:noWrap w:val="0"/>
            <w:vAlign w:val="center"/>
          </w:tcPr>
          <w:p w14:paraId="37413517">
            <w:pPr>
              <w:spacing w:line="240" w:lineRule="exact"/>
              <w:jc w:val="center"/>
              <w:rPr>
                <w:rFonts w:hint="eastAsia" w:ascii="宋体" w:hAnsi="宋体" w:eastAsia="宋体" w:cs="宋体"/>
                <w:color w:val="auto"/>
                <w:szCs w:val="21"/>
                <w:highlight w:val="none"/>
              </w:rPr>
            </w:pPr>
          </w:p>
        </w:tc>
      </w:tr>
      <w:tr w14:paraId="572E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534FB8DD">
            <w:pPr>
              <w:spacing w:line="240" w:lineRule="exact"/>
              <w:rPr>
                <w:rFonts w:hint="eastAsia" w:ascii="宋体" w:hAnsi="宋体" w:eastAsia="宋体" w:cs="宋体"/>
                <w:color w:val="auto"/>
                <w:szCs w:val="21"/>
                <w:highlight w:val="none"/>
              </w:rPr>
            </w:pPr>
          </w:p>
        </w:tc>
        <w:tc>
          <w:tcPr>
            <w:tcW w:w="554" w:type="pct"/>
            <w:noWrap w:val="0"/>
            <w:vAlign w:val="center"/>
          </w:tcPr>
          <w:p w14:paraId="697DF5A8">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（七）水面保洁</w:t>
            </w:r>
          </w:p>
        </w:tc>
        <w:tc>
          <w:tcPr>
            <w:tcW w:w="1137" w:type="pct"/>
            <w:noWrap w:val="0"/>
            <w:vAlign w:val="center"/>
          </w:tcPr>
          <w:p w14:paraId="2C5A1D40">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河道、湿地等水体</w:t>
            </w:r>
          </w:p>
        </w:tc>
        <w:tc>
          <w:tcPr>
            <w:tcW w:w="2251" w:type="pct"/>
            <w:noWrap w:val="0"/>
            <w:vAlign w:val="center"/>
          </w:tcPr>
          <w:p w14:paraId="65890224">
            <w:pPr>
              <w:widowControl/>
              <w:spacing w:line="240" w:lineRule="exac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1B8AEFA3">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50" w:type="pct"/>
            <w:noWrap w:val="0"/>
            <w:vAlign w:val="center"/>
          </w:tcPr>
          <w:p w14:paraId="5A6D843D">
            <w:pPr>
              <w:spacing w:line="240" w:lineRule="exact"/>
              <w:jc w:val="center"/>
              <w:rPr>
                <w:rFonts w:hint="eastAsia" w:ascii="宋体" w:hAnsi="宋体" w:eastAsia="宋体" w:cs="宋体"/>
                <w:color w:val="auto"/>
                <w:szCs w:val="21"/>
                <w:highlight w:val="none"/>
              </w:rPr>
            </w:pPr>
          </w:p>
        </w:tc>
      </w:tr>
      <w:tr w14:paraId="238D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17" w:type="pct"/>
            <w:vMerge w:val="continue"/>
            <w:noWrap w:val="0"/>
            <w:vAlign w:val="center"/>
          </w:tcPr>
          <w:p w14:paraId="481069BF">
            <w:pPr>
              <w:spacing w:line="240" w:lineRule="exact"/>
              <w:rPr>
                <w:rFonts w:hint="eastAsia" w:ascii="宋体" w:hAnsi="宋体" w:eastAsia="宋体" w:cs="宋体"/>
                <w:color w:val="auto"/>
                <w:szCs w:val="21"/>
                <w:highlight w:val="none"/>
              </w:rPr>
            </w:pPr>
          </w:p>
        </w:tc>
        <w:tc>
          <w:tcPr>
            <w:tcW w:w="554" w:type="pct"/>
            <w:noWrap w:val="0"/>
            <w:vAlign w:val="center"/>
          </w:tcPr>
          <w:p w14:paraId="56D60BF7">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（八）园区道路等</w:t>
            </w:r>
          </w:p>
        </w:tc>
        <w:tc>
          <w:tcPr>
            <w:tcW w:w="1137" w:type="pct"/>
            <w:noWrap w:val="0"/>
            <w:vAlign w:val="center"/>
          </w:tcPr>
          <w:p w14:paraId="3304BB4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道路、桥梁、栈桥</w:t>
            </w:r>
          </w:p>
        </w:tc>
        <w:tc>
          <w:tcPr>
            <w:tcW w:w="2251" w:type="pct"/>
            <w:noWrap w:val="0"/>
            <w:vAlign w:val="center"/>
          </w:tcPr>
          <w:p w14:paraId="0778ECC0">
            <w:pPr>
              <w:spacing w:line="2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按要求完成并提供检查现场定位影像资料。达到要求得满分，未全部完成检查扣2分，少抽查1次扣1分，扣完为止。</w:t>
            </w:r>
          </w:p>
        </w:tc>
        <w:tc>
          <w:tcPr>
            <w:tcW w:w="292" w:type="pct"/>
            <w:noWrap w:val="0"/>
            <w:vAlign w:val="center"/>
          </w:tcPr>
          <w:p w14:paraId="4E2141B4">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0" w:type="pct"/>
            <w:noWrap w:val="0"/>
            <w:vAlign w:val="center"/>
          </w:tcPr>
          <w:p w14:paraId="7AFC7592">
            <w:pPr>
              <w:spacing w:line="240" w:lineRule="exact"/>
              <w:jc w:val="center"/>
              <w:rPr>
                <w:rFonts w:hint="eastAsia" w:ascii="宋体" w:hAnsi="宋体" w:eastAsia="宋体" w:cs="宋体"/>
                <w:color w:val="auto"/>
                <w:szCs w:val="21"/>
                <w:highlight w:val="none"/>
              </w:rPr>
            </w:pPr>
          </w:p>
        </w:tc>
      </w:tr>
      <w:tr w14:paraId="7ED5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2D13A1A5">
            <w:pPr>
              <w:spacing w:line="240" w:lineRule="exact"/>
              <w:rPr>
                <w:rFonts w:hint="eastAsia" w:ascii="宋体" w:hAnsi="宋体" w:eastAsia="宋体" w:cs="宋体"/>
                <w:color w:val="auto"/>
                <w:szCs w:val="21"/>
                <w:highlight w:val="none"/>
              </w:rPr>
            </w:pPr>
          </w:p>
        </w:tc>
        <w:tc>
          <w:tcPr>
            <w:tcW w:w="554" w:type="pct"/>
            <w:noWrap w:val="0"/>
            <w:vAlign w:val="center"/>
          </w:tcPr>
          <w:p w14:paraId="4F8C0024">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（九）其他</w:t>
            </w:r>
          </w:p>
        </w:tc>
        <w:tc>
          <w:tcPr>
            <w:tcW w:w="1137" w:type="pct"/>
            <w:noWrap w:val="0"/>
            <w:vAlign w:val="center"/>
          </w:tcPr>
          <w:p w14:paraId="64EFEF02">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应急事项、安全管理事项、环保要求及社会影响等（含桥梁、充电设施）。</w:t>
            </w:r>
          </w:p>
        </w:tc>
        <w:tc>
          <w:tcPr>
            <w:tcW w:w="2251" w:type="pct"/>
            <w:noWrap w:val="0"/>
            <w:vAlign w:val="center"/>
          </w:tcPr>
          <w:p w14:paraId="7B11822A">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按要求完成并提供检查现场定位影像资料。达到要求得满分，未全部完成检查扣6分，少抽查1次扣2分，扣完为止。</w:t>
            </w:r>
          </w:p>
        </w:tc>
        <w:tc>
          <w:tcPr>
            <w:tcW w:w="292" w:type="pct"/>
            <w:noWrap w:val="0"/>
            <w:vAlign w:val="center"/>
          </w:tcPr>
          <w:p w14:paraId="7D0FBFAC">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0" w:type="pct"/>
            <w:noWrap w:val="0"/>
            <w:vAlign w:val="center"/>
          </w:tcPr>
          <w:p w14:paraId="1592EF19">
            <w:pPr>
              <w:spacing w:line="240" w:lineRule="exact"/>
              <w:jc w:val="center"/>
              <w:rPr>
                <w:rFonts w:hint="eastAsia" w:ascii="宋体" w:hAnsi="宋体" w:eastAsia="宋体" w:cs="宋体"/>
                <w:color w:val="auto"/>
                <w:szCs w:val="21"/>
                <w:highlight w:val="none"/>
              </w:rPr>
            </w:pPr>
          </w:p>
        </w:tc>
      </w:tr>
      <w:tr w14:paraId="3D1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restart"/>
            <w:noWrap w:val="0"/>
            <w:vAlign w:val="center"/>
          </w:tcPr>
          <w:p w14:paraId="573214DF">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集中考核（26分）</w:t>
            </w:r>
          </w:p>
        </w:tc>
        <w:tc>
          <w:tcPr>
            <w:tcW w:w="1691" w:type="pct"/>
            <w:gridSpan w:val="2"/>
            <w:noWrap w:val="0"/>
            <w:vAlign w:val="center"/>
          </w:tcPr>
          <w:p w14:paraId="387CE446">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参与人员按合同约定到位情况</w:t>
            </w:r>
          </w:p>
        </w:tc>
        <w:tc>
          <w:tcPr>
            <w:tcW w:w="2251" w:type="pct"/>
            <w:noWrap w:val="0"/>
            <w:vAlign w:val="center"/>
          </w:tcPr>
          <w:p w14:paraId="7A1C3D9C">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完全按约定人员到位的得</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分，一名高级工程师不到位扣4分，一名工程师不到位扣2分，扣完为止。</w:t>
            </w:r>
          </w:p>
        </w:tc>
        <w:tc>
          <w:tcPr>
            <w:tcW w:w="292" w:type="pct"/>
            <w:noWrap/>
            <w:vAlign w:val="center"/>
          </w:tcPr>
          <w:p w14:paraId="3C908996">
            <w:pPr>
              <w:widowControl/>
              <w:spacing w:line="24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250" w:type="pct"/>
            <w:noWrap w:val="0"/>
            <w:vAlign w:val="center"/>
          </w:tcPr>
          <w:p w14:paraId="25FEFAB8">
            <w:pPr>
              <w:spacing w:line="240" w:lineRule="exact"/>
              <w:jc w:val="center"/>
              <w:rPr>
                <w:rFonts w:hint="eastAsia" w:ascii="宋体" w:hAnsi="宋体" w:eastAsia="宋体" w:cs="宋体"/>
                <w:color w:val="auto"/>
                <w:szCs w:val="21"/>
                <w:highlight w:val="none"/>
              </w:rPr>
            </w:pPr>
          </w:p>
        </w:tc>
      </w:tr>
      <w:tr w14:paraId="4B90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4505D83C">
            <w:pPr>
              <w:widowControl/>
              <w:spacing w:line="240" w:lineRule="exact"/>
              <w:jc w:val="left"/>
              <w:textAlignment w:val="center"/>
              <w:rPr>
                <w:rFonts w:hint="eastAsia" w:ascii="宋体" w:hAnsi="宋体" w:eastAsia="宋体" w:cs="宋体"/>
                <w:color w:val="auto"/>
                <w:kern w:val="0"/>
                <w:szCs w:val="21"/>
                <w:highlight w:val="none"/>
                <w:lang w:bidi="ar"/>
              </w:rPr>
            </w:pPr>
          </w:p>
        </w:tc>
        <w:tc>
          <w:tcPr>
            <w:tcW w:w="1691" w:type="pct"/>
            <w:gridSpan w:val="2"/>
            <w:noWrap w:val="0"/>
            <w:vAlign w:val="center"/>
          </w:tcPr>
          <w:p w14:paraId="6E9D5B8E">
            <w:pPr>
              <w:spacing w:line="240" w:lineRule="exac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完成现场考核情况</w:t>
            </w:r>
          </w:p>
        </w:tc>
        <w:tc>
          <w:tcPr>
            <w:tcW w:w="2251" w:type="pct"/>
            <w:noWrap w:val="0"/>
            <w:vAlign w:val="center"/>
          </w:tcPr>
          <w:p w14:paraId="6831CDA1">
            <w:pPr>
              <w:spacing w:line="240" w:lineRule="exact"/>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完全按约定完成现场绩效考核工作得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分，每遗漏1次扣3分，扣完成为止。</w:t>
            </w:r>
          </w:p>
        </w:tc>
        <w:tc>
          <w:tcPr>
            <w:tcW w:w="292" w:type="pct"/>
            <w:noWrap/>
            <w:vAlign w:val="center"/>
          </w:tcPr>
          <w:p w14:paraId="0D1DA67F">
            <w:pPr>
              <w:spacing w:line="24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250" w:type="pct"/>
            <w:noWrap w:val="0"/>
            <w:vAlign w:val="center"/>
          </w:tcPr>
          <w:p w14:paraId="179BDB29">
            <w:pPr>
              <w:spacing w:line="240" w:lineRule="exact"/>
              <w:jc w:val="center"/>
              <w:rPr>
                <w:rFonts w:hint="eastAsia" w:ascii="宋体" w:hAnsi="宋体" w:eastAsia="宋体" w:cs="宋体"/>
                <w:color w:val="auto"/>
                <w:szCs w:val="21"/>
                <w:highlight w:val="none"/>
              </w:rPr>
            </w:pPr>
          </w:p>
        </w:tc>
      </w:tr>
      <w:tr w14:paraId="52B4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3A8AD4E4">
            <w:pPr>
              <w:widowControl/>
              <w:spacing w:line="240" w:lineRule="exact"/>
              <w:jc w:val="left"/>
              <w:textAlignment w:val="center"/>
              <w:rPr>
                <w:rFonts w:hint="eastAsia" w:ascii="宋体" w:hAnsi="宋体" w:eastAsia="宋体" w:cs="宋体"/>
                <w:color w:val="auto"/>
                <w:kern w:val="0"/>
                <w:szCs w:val="21"/>
                <w:highlight w:val="none"/>
                <w:lang w:bidi="ar"/>
              </w:rPr>
            </w:pPr>
          </w:p>
        </w:tc>
        <w:tc>
          <w:tcPr>
            <w:tcW w:w="1691" w:type="pct"/>
            <w:gridSpan w:val="2"/>
            <w:noWrap w:val="0"/>
            <w:vAlign w:val="center"/>
          </w:tcPr>
          <w:p w14:paraId="3D3E24F3">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完成资料查阅情况</w:t>
            </w:r>
          </w:p>
        </w:tc>
        <w:tc>
          <w:tcPr>
            <w:tcW w:w="2251" w:type="pct"/>
            <w:noWrap w:val="0"/>
            <w:vAlign w:val="center"/>
          </w:tcPr>
          <w:p w14:paraId="716FC092">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完全按考核方案查阅资料得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分，发现每遗漏一项扣2分，扣完为止。</w:t>
            </w:r>
          </w:p>
        </w:tc>
        <w:tc>
          <w:tcPr>
            <w:tcW w:w="292" w:type="pct"/>
            <w:noWrap/>
            <w:vAlign w:val="center"/>
          </w:tcPr>
          <w:p w14:paraId="228FFADF">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0" w:type="pct"/>
            <w:noWrap w:val="0"/>
            <w:vAlign w:val="center"/>
          </w:tcPr>
          <w:p w14:paraId="6FF10967">
            <w:pPr>
              <w:spacing w:line="240" w:lineRule="exact"/>
              <w:jc w:val="center"/>
              <w:rPr>
                <w:rFonts w:hint="eastAsia" w:ascii="宋体" w:hAnsi="宋体" w:eastAsia="宋体" w:cs="宋体"/>
                <w:color w:val="auto"/>
                <w:szCs w:val="21"/>
                <w:highlight w:val="none"/>
              </w:rPr>
            </w:pPr>
          </w:p>
        </w:tc>
      </w:tr>
      <w:tr w14:paraId="3AE9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Merge w:val="continue"/>
            <w:noWrap w:val="0"/>
            <w:vAlign w:val="center"/>
          </w:tcPr>
          <w:p w14:paraId="738C3259">
            <w:pPr>
              <w:spacing w:line="240" w:lineRule="exact"/>
              <w:rPr>
                <w:rFonts w:hint="eastAsia" w:ascii="宋体" w:hAnsi="宋体" w:eastAsia="宋体" w:cs="宋体"/>
                <w:color w:val="auto"/>
                <w:szCs w:val="21"/>
                <w:highlight w:val="none"/>
              </w:rPr>
            </w:pPr>
          </w:p>
        </w:tc>
        <w:tc>
          <w:tcPr>
            <w:tcW w:w="1691" w:type="pct"/>
            <w:gridSpan w:val="2"/>
            <w:noWrap w:val="0"/>
            <w:vAlign w:val="center"/>
          </w:tcPr>
          <w:p w14:paraId="044C3304">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集中考核严格按照实施方案开展</w:t>
            </w:r>
          </w:p>
        </w:tc>
        <w:tc>
          <w:tcPr>
            <w:tcW w:w="2251" w:type="pct"/>
            <w:noWrap w:val="0"/>
            <w:vAlign w:val="center"/>
          </w:tcPr>
          <w:p w14:paraId="3FCAFA06">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完成的10分，不按方案不得分</w:t>
            </w:r>
          </w:p>
        </w:tc>
        <w:tc>
          <w:tcPr>
            <w:tcW w:w="292" w:type="pct"/>
            <w:noWrap/>
            <w:vAlign w:val="center"/>
          </w:tcPr>
          <w:p w14:paraId="1ABAC568">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50" w:type="pct"/>
            <w:noWrap w:val="0"/>
            <w:vAlign w:val="center"/>
          </w:tcPr>
          <w:p w14:paraId="558B9C1E">
            <w:pPr>
              <w:spacing w:line="240" w:lineRule="exact"/>
              <w:jc w:val="center"/>
              <w:rPr>
                <w:rFonts w:hint="eastAsia" w:ascii="宋体" w:hAnsi="宋体" w:eastAsia="宋体" w:cs="宋体"/>
                <w:color w:val="auto"/>
                <w:szCs w:val="21"/>
                <w:highlight w:val="none"/>
              </w:rPr>
            </w:pPr>
          </w:p>
        </w:tc>
      </w:tr>
      <w:tr w14:paraId="469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14:paraId="33E6A02B">
            <w:pPr>
              <w:widowControl/>
              <w:spacing w:line="24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考核报告（40分）</w:t>
            </w:r>
          </w:p>
        </w:tc>
        <w:tc>
          <w:tcPr>
            <w:tcW w:w="1691" w:type="pct"/>
            <w:gridSpan w:val="2"/>
            <w:noWrap w:val="0"/>
            <w:vAlign w:val="center"/>
          </w:tcPr>
          <w:p w14:paraId="3557EC98">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按时提交考核报告</w:t>
            </w:r>
          </w:p>
        </w:tc>
        <w:tc>
          <w:tcPr>
            <w:tcW w:w="2251" w:type="pct"/>
            <w:noWrap w:val="0"/>
            <w:vAlign w:val="center"/>
          </w:tcPr>
          <w:p w14:paraId="305B41EA">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1.按时提交考核报告并无错误得40分；2.提交的考核报告中出现错误1次扣1分，如有被上级或审计等部门指出的重大错误1次扣5分，扣完为止；</w:t>
            </w:r>
          </w:p>
          <w:p w14:paraId="26A76413">
            <w:pPr>
              <w:widowControl/>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3.未能按合同约定提交绩效考核报告每愈期一天扣1分，扣完为止。</w:t>
            </w:r>
          </w:p>
        </w:tc>
        <w:tc>
          <w:tcPr>
            <w:tcW w:w="292" w:type="pct"/>
            <w:noWrap/>
            <w:vAlign w:val="center"/>
          </w:tcPr>
          <w:p w14:paraId="26571D18">
            <w:pPr>
              <w:widowControl/>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250" w:type="pct"/>
            <w:noWrap w:val="0"/>
            <w:vAlign w:val="center"/>
          </w:tcPr>
          <w:p w14:paraId="2FC63BF8">
            <w:pPr>
              <w:spacing w:line="240" w:lineRule="exact"/>
              <w:jc w:val="center"/>
              <w:rPr>
                <w:rFonts w:hint="eastAsia" w:ascii="宋体" w:hAnsi="宋体" w:eastAsia="宋体" w:cs="宋体"/>
                <w:color w:val="auto"/>
                <w:szCs w:val="21"/>
                <w:highlight w:val="none"/>
              </w:rPr>
            </w:pPr>
          </w:p>
        </w:tc>
      </w:tr>
    </w:tbl>
    <w:p w14:paraId="174CBAD8">
      <w:pPr>
        <w:pStyle w:val="22"/>
        <w:rPr>
          <w:rFonts w:hint="eastAsia" w:ascii="宋体" w:hAnsi="宋体" w:eastAsia="宋体" w:cs="宋体"/>
          <w:color w:val="auto"/>
          <w:highlight w:val="none"/>
        </w:rPr>
      </w:pPr>
    </w:p>
    <w:p w14:paraId="10DD907E">
      <w:pPr>
        <w:spacing w:line="580" w:lineRule="exact"/>
        <w:ind w:firstLine="420" w:firstLineChars="200"/>
        <w:rPr>
          <w:rFonts w:hint="eastAsia" w:ascii="宋体" w:hAnsi="宋体" w:eastAsia="宋体" w:cs="宋体"/>
          <w:b/>
          <w:color w:val="auto"/>
          <w:sz w:val="32"/>
          <w:szCs w:val="32"/>
          <w:highlight w:val="none"/>
        </w:rPr>
      </w:pPr>
      <w:r>
        <w:rPr>
          <w:rFonts w:hint="eastAsia" w:ascii="宋体" w:hAnsi="宋体" w:eastAsia="宋体" w:cs="宋体"/>
          <w:color w:val="auto"/>
          <w:kern w:val="1"/>
          <w:szCs w:val="21"/>
          <w:highlight w:val="none"/>
        </w:rPr>
        <w:br w:type="page"/>
      </w:r>
      <w:r>
        <w:rPr>
          <w:rFonts w:hint="eastAsia" w:ascii="宋体" w:hAnsi="宋体" w:eastAsia="宋体" w:cs="宋体"/>
          <w:b/>
          <w:color w:val="auto"/>
          <w:sz w:val="32"/>
          <w:szCs w:val="32"/>
          <w:highlight w:val="none"/>
        </w:rPr>
        <w:t>五、南宁市城市内河黑臭水体治理工程PPP项目第三方绩效考核服务评价方案</w:t>
      </w:r>
    </w:p>
    <w:tbl>
      <w:tblPr>
        <w:tblStyle w:val="34"/>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27"/>
        <w:gridCol w:w="2237"/>
        <w:gridCol w:w="4218"/>
        <w:gridCol w:w="471"/>
        <w:gridCol w:w="674"/>
      </w:tblGrid>
      <w:tr w14:paraId="3871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278" w:type="pct"/>
            <w:gridSpan w:val="3"/>
            <w:noWrap w:val="0"/>
            <w:vAlign w:val="center"/>
          </w:tcPr>
          <w:p w14:paraId="3E5EBEAB">
            <w:pPr>
              <w:widowControl/>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2140" w:type="pct"/>
            <w:noWrap w:val="0"/>
            <w:vAlign w:val="center"/>
          </w:tcPr>
          <w:p w14:paraId="6404549A">
            <w:pPr>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考核标准</w:t>
            </w:r>
          </w:p>
        </w:tc>
        <w:tc>
          <w:tcPr>
            <w:tcW w:w="239" w:type="pct"/>
            <w:noWrap w:val="0"/>
            <w:vAlign w:val="center"/>
          </w:tcPr>
          <w:p w14:paraId="5B4C163B">
            <w:pPr>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w:t>
            </w:r>
          </w:p>
        </w:tc>
        <w:tc>
          <w:tcPr>
            <w:tcW w:w="342" w:type="pct"/>
            <w:noWrap w:val="0"/>
            <w:vAlign w:val="center"/>
          </w:tcPr>
          <w:p w14:paraId="776C557E">
            <w:pPr>
              <w:spacing w:line="2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得分</w:t>
            </w:r>
          </w:p>
        </w:tc>
      </w:tr>
      <w:tr w14:paraId="43C6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571" w:type="pct"/>
            <w:vMerge w:val="restart"/>
            <w:noWrap w:val="0"/>
            <w:vAlign w:val="center"/>
          </w:tcPr>
          <w:p w14:paraId="3CC3F5B4">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平时考核（30分）</w:t>
            </w:r>
          </w:p>
        </w:tc>
        <w:tc>
          <w:tcPr>
            <w:tcW w:w="572" w:type="pct"/>
            <w:noWrap w:val="0"/>
            <w:vAlign w:val="center"/>
          </w:tcPr>
          <w:p w14:paraId="033258ED">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（一）基本安全</w:t>
            </w:r>
          </w:p>
        </w:tc>
        <w:tc>
          <w:tcPr>
            <w:tcW w:w="1134" w:type="pct"/>
            <w:noWrap w:val="0"/>
            <w:vAlign w:val="center"/>
          </w:tcPr>
          <w:p w14:paraId="0ED1C2D8">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技术操作规程、安全操作规程及岗位职责等制度；操作人员安全教育培训计划、健康检查计划;消防器材与安全设施;作业条件和安全性保障（如建筑的护栏及扶梯）。</w:t>
            </w:r>
          </w:p>
        </w:tc>
        <w:tc>
          <w:tcPr>
            <w:tcW w:w="2140" w:type="pct"/>
            <w:noWrap w:val="0"/>
            <w:vAlign w:val="center"/>
          </w:tcPr>
          <w:p w14:paraId="1AF6ED35">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239" w:type="pct"/>
            <w:noWrap w:val="0"/>
            <w:vAlign w:val="center"/>
          </w:tcPr>
          <w:p w14:paraId="03E3AC92">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75FB4A70">
            <w:pPr>
              <w:spacing w:line="280" w:lineRule="exact"/>
              <w:jc w:val="center"/>
              <w:rPr>
                <w:rFonts w:hint="eastAsia" w:ascii="宋体" w:hAnsi="宋体" w:eastAsia="宋体" w:cs="宋体"/>
                <w:color w:val="auto"/>
                <w:szCs w:val="21"/>
                <w:highlight w:val="none"/>
              </w:rPr>
            </w:pPr>
          </w:p>
        </w:tc>
      </w:tr>
      <w:tr w14:paraId="5D76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5B3459E7">
            <w:pPr>
              <w:widowControl/>
              <w:spacing w:line="280" w:lineRule="exact"/>
              <w:rPr>
                <w:rFonts w:hint="eastAsia" w:ascii="宋体" w:hAnsi="宋体" w:eastAsia="宋体" w:cs="宋体"/>
                <w:color w:val="auto"/>
                <w:szCs w:val="21"/>
                <w:highlight w:val="none"/>
              </w:rPr>
            </w:pPr>
          </w:p>
        </w:tc>
        <w:tc>
          <w:tcPr>
            <w:tcW w:w="572" w:type="pct"/>
            <w:noWrap w:val="0"/>
            <w:vAlign w:val="center"/>
          </w:tcPr>
          <w:p w14:paraId="1A0329C7">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（二）河道整治工程</w:t>
            </w:r>
          </w:p>
        </w:tc>
        <w:tc>
          <w:tcPr>
            <w:tcW w:w="1134" w:type="pct"/>
            <w:noWrap w:val="0"/>
            <w:vAlign w:val="center"/>
          </w:tcPr>
          <w:p w14:paraId="740DEA0C">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污水处理厂</w:t>
            </w:r>
          </w:p>
        </w:tc>
        <w:tc>
          <w:tcPr>
            <w:tcW w:w="2140" w:type="pct"/>
            <w:noWrap w:val="0"/>
            <w:vAlign w:val="center"/>
          </w:tcPr>
          <w:p w14:paraId="73538130">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239" w:type="pct"/>
            <w:noWrap w:val="0"/>
            <w:vAlign w:val="center"/>
          </w:tcPr>
          <w:p w14:paraId="4861938D">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0B065978">
            <w:pPr>
              <w:spacing w:line="280" w:lineRule="exact"/>
              <w:jc w:val="center"/>
              <w:rPr>
                <w:rFonts w:hint="eastAsia" w:ascii="宋体" w:hAnsi="宋体" w:eastAsia="宋体" w:cs="宋体"/>
                <w:color w:val="auto"/>
                <w:szCs w:val="21"/>
                <w:highlight w:val="none"/>
              </w:rPr>
            </w:pPr>
          </w:p>
        </w:tc>
      </w:tr>
      <w:tr w14:paraId="5A0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5CE9B1AE">
            <w:pPr>
              <w:widowControl/>
              <w:spacing w:line="280" w:lineRule="exact"/>
              <w:rPr>
                <w:rFonts w:hint="eastAsia" w:ascii="宋体" w:hAnsi="宋体" w:eastAsia="宋体" w:cs="宋体"/>
                <w:color w:val="auto"/>
                <w:szCs w:val="21"/>
                <w:highlight w:val="none"/>
              </w:rPr>
            </w:pPr>
          </w:p>
        </w:tc>
        <w:tc>
          <w:tcPr>
            <w:tcW w:w="572" w:type="pct"/>
            <w:noWrap w:val="0"/>
            <w:vAlign w:val="center"/>
          </w:tcPr>
          <w:p w14:paraId="1B3A71C2">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（三）河道生态修复工程</w:t>
            </w:r>
          </w:p>
        </w:tc>
        <w:tc>
          <w:tcPr>
            <w:tcW w:w="1134" w:type="pct"/>
            <w:noWrap w:val="0"/>
            <w:vAlign w:val="center"/>
          </w:tcPr>
          <w:p w14:paraId="1D93D450">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湿地、水生植物等。</w:t>
            </w:r>
          </w:p>
        </w:tc>
        <w:tc>
          <w:tcPr>
            <w:tcW w:w="2140" w:type="pct"/>
            <w:noWrap w:val="0"/>
            <w:vAlign w:val="center"/>
          </w:tcPr>
          <w:p w14:paraId="0A239864">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239" w:type="pct"/>
            <w:noWrap w:val="0"/>
            <w:vAlign w:val="center"/>
          </w:tcPr>
          <w:p w14:paraId="5113314D">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1D1B350C">
            <w:pPr>
              <w:spacing w:line="280" w:lineRule="exact"/>
              <w:jc w:val="center"/>
              <w:rPr>
                <w:rFonts w:hint="eastAsia" w:ascii="宋体" w:hAnsi="宋体" w:eastAsia="宋体" w:cs="宋体"/>
                <w:color w:val="auto"/>
                <w:szCs w:val="21"/>
                <w:highlight w:val="none"/>
              </w:rPr>
            </w:pPr>
          </w:p>
        </w:tc>
      </w:tr>
      <w:tr w14:paraId="0502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4E663EC2">
            <w:pPr>
              <w:widowControl/>
              <w:spacing w:line="280" w:lineRule="exact"/>
              <w:rPr>
                <w:rFonts w:hint="eastAsia" w:ascii="宋体" w:hAnsi="宋体" w:eastAsia="宋体" w:cs="宋体"/>
                <w:color w:val="auto"/>
                <w:szCs w:val="21"/>
                <w:highlight w:val="none"/>
              </w:rPr>
            </w:pPr>
          </w:p>
        </w:tc>
        <w:tc>
          <w:tcPr>
            <w:tcW w:w="572" w:type="pct"/>
            <w:noWrap w:val="0"/>
            <w:vAlign w:val="center"/>
          </w:tcPr>
          <w:p w14:paraId="06A12AED">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（四）河道截污工程</w:t>
            </w:r>
          </w:p>
        </w:tc>
        <w:tc>
          <w:tcPr>
            <w:tcW w:w="1134" w:type="pct"/>
            <w:noWrap w:val="0"/>
            <w:vAlign w:val="center"/>
          </w:tcPr>
          <w:p w14:paraId="76AFD7FA">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截污管网；配套压力管网；污水提升泵站</w:t>
            </w:r>
          </w:p>
        </w:tc>
        <w:tc>
          <w:tcPr>
            <w:tcW w:w="2140" w:type="pct"/>
            <w:noWrap w:val="0"/>
            <w:vAlign w:val="center"/>
          </w:tcPr>
          <w:p w14:paraId="7C900709">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239" w:type="pct"/>
            <w:noWrap w:val="0"/>
            <w:vAlign w:val="center"/>
          </w:tcPr>
          <w:p w14:paraId="33FAB3D2">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04C3B2FA">
            <w:pPr>
              <w:spacing w:line="280" w:lineRule="exact"/>
              <w:jc w:val="center"/>
              <w:rPr>
                <w:rFonts w:hint="eastAsia" w:ascii="宋体" w:hAnsi="宋体" w:eastAsia="宋体" w:cs="宋体"/>
                <w:color w:val="auto"/>
                <w:szCs w:val="21"/>
                <w:highlight w:val="none"/>
              </w:rPr>
            </w:pPr>
          </w:p>
        </w:tc>
      </w:tr>
      <w:tr w14:paraId="35EF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73513175">
            <w:pPr>
              <w:widowControl/>
              <w:spacing w:line="280" w:lineRule="exact"/>
              <w:rPr>
                <w:rFonts w:hint="eastAsia" w:ascii="宋体" w:hAnsi="宋体" w:eastAsia="宋体" w:cs="宋体"/>
                <w:color w:val="auto"/>
                <w:szCs w:val="21"/>
                <w:highlight w:val="none"/>
              </w:rPr>
            </w:pPr>
          </w:p>
        </w:tc>
        <w:tc>
          <w:tcPr>
            <w:tcW w:w="572" w:type="pct"/>
            <w:noWrap w:val="0"/>
            <w:vAlign w:val="center"/>
          </w:tcPr>
          <w:p w14:paraId="7E5FA4B9">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（五）环境景观工程</w:t>
            </w:r>
          </w:p>
        </w:tc>
        <w:tc>
          <w:tcPr>
            <w:tcW w:w="1134" w:type="pct"/>
            <w:noWrap w:val="0"/>
            <w:vAlign w:val="center"/>
          </w:tcPr>
          <w:p w14:paraId="66A9F5DD">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景观绿化；景观照明</w:t>
            </w:r>
          </w:p>
        </w:tc>
        <w:tc>
          <w:tcPr>
            <w:tcW w:w="2140" w:type="pct"/>
            <w:noWrap w:val="0"/>
            <w:vAlign w:val="center"/>
          </w:tcPr>
          <w:p w14:paraId="330E2030">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239" w:type="pct"/>
            <w:noWrap w:val="0"/>
            <w:vAlign w:val="center"/>
          </w:tcPr>
          <w:p w14:paraId="7F9835BA">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416150C9">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B0D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188DE65D">
            <w:pPr>
              <w:widowControl/>
              <w:spacing w:line="280" w:lineRule="exact"/>
              <w:rPr>
                <w:rFonts w:hint="eastAsia" w:ascii="宋体" w:hAnsi="宋体" w:eastAsia="宋体" w:cs="宋体"/>
                <w:color w:val="auto"/>
                <w:szCs w:val="21"/>
                <w:highlight w:val="none"/>
              </w:rPr>
            </w:pPr>
          </w:p>
        </w:tc>
        <w:tc>
          <w:tcPr>
            <w:tcW w:w="572" w:type="pct"/>
            <w:noWrap w:val="0"/>
            <w:vAlign w:val="center"/>
          </w:tcPr>
          <w:p w14:paraId="229F1D99">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（六）沿岸保洁</w:t>
            </w:r>
          </w:p>
        </w:tc>
        <w:tc>
          <w:tcPr>
            <w:tcW w:w="1134" w:type="pct"/>
            <w:noWrap w:val="0"/>
            <w:vAlign w:val="center"/>
          </w:tcPr>
          <w:p w14:paraId="2CC9E1D5">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边界范围内违规倒入垃圾及杂物、景观道路和公园标准建设的环境景观工程、垃圾桶</w:t>
            </w:r>
          </w:p>
        </w:tc>
        <w:tc>
          <w:tcPr>
            <w:tcW w:w="2140" w:type="pct"/>
            <w:noWrap w:val="0"/>
            <w:vAlign w:val="center"/>
          </w:tcPr>
          <w:p w14:paraId="1041627E">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按要求完成涵盖西明江、石埠河、石灵河、细冲沟、凤凰江、二坑溪等6条内河全线沿岸保洁检查并提供检查现场定位影像资料。达到要求得满分，未全部完成检查扣3分，少抽查1次扣1分，扣完为止。</w:t>
            </w:r>
          </w:p>
        </w:tc>
        <w:tc>
          <w:tcPr>
            <w:tcW w:w="239" w:type="pct"/>
            <w:noWrap w:val="0"/>
            <w:vAlign w:val="center"/>
          </w:tcPr>
          <w:p w14:paraId="6838D47E">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1056ABE5">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BA6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35F5D303">
            <w:pPr>
              <w:widowControl/>
              <w:spacing w:line="280" w:lineRule="exact"/>
              <w:rPr>
                <w:rFonts w:hint="eastAsia" w:ascii="宋体" w:hAnsi="宋体" w:eastAsia="宋体" w:cs="宋体"/>
                <w:color w:val="auto"/>
                <w:szCs w:val="21"/>
                <w:highlight w:val="none"/>
              </w:rPr>
            </w:pPr>
          </w:p>
        </w:tc>
        <w:tc>
          <w:tcPr>
            <w:tcW w:w="572" w:type="pct"/>
            <w:noWrap w:val="0"/>
            <w:vAlign w:val="center"/>
          </w:tcPr>
          <w:p w14:paraId="2BB500BB">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（七）水面保洁</w:t>
            </w:r>
          </w:p>
        </w:tc>
        <w:tc>
          <w:tcPr>
            <w:tcW w:w="1134" w:type="pct"/>
            <w:noWrap w:val="0"/>
            <w:vAlign w:val="center"/>
          </w:tcPr>
          <w:p w14:paraId="1B2BC3EA">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河道、湿地等水体</w:t>
            </w:r>
          </w:p>
        </w:tc>
        <w:tc>
          <w:tcPr>
            <w:tcW w:w="2140" w:type="pct"/>
            <w:noWrap w:val="0"/>
            <w:vAlign w:val="center"/>
          </w:tcPr>
          <w:p w14:paraId="3F340A8D">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按要求完成涵盖西明江、石埠河、石灵河、细冲沟、凤凰江、二坑溪等6条内河全线水面保洁检查并提供检查现场定位影像资料。达到要求得满分，未全部完成检查扣3分，少抽查1次扣1分，扣完为止。</w:t>
            </w:r>
          </w:p>
        </w:tc>
        <w:tc>
          <w:tcPr>
            <w:tcW w:w="239" w:type="pct"/>
            <w:noWrap w:val="0"/>
            <w:vAlign w:val="center"/>
          </w:tcPr>
          <w:p w14:paraId="5FA562CB">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0DDF23A2">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224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71" w:type="pct"/>
            <w:vMerge w:val="continue"/>
            <w:noWrap w:val="0"/>
            <w:vAlign w:val="center"/>
          </w:tcPr>
          <w:p w14:paraId="0E36E0AF">
            <w:pPr>
              <w:widowControl/>
              <w:spacing w:line="280" w:lineRule="exact"/>
              <w:rPr>
                <w:rFonts w:hint="eastAsia" w:ascii="宋体" w:hAnsi="宋体" w:eastAsia="宋体" w:cs="宋体"/>
                <w:color w:val="auto"/>
                <w:szCs w:val="21"/>
                <w:highlight w:val="none"/>
              </w:rPr>
            </w:pPr>
          </w:p>
        </w:tc>
        <w:tc>
          <w:tcPr>
            <w:tcW w:w="572" w:type="pct"/>
            <w:noWrap w:val="0"/>
            <w:vAlign w:val="center"/>
          </w:tcPr>
          <w:p w14:paraId="4C1FE8F1">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（八）垃圾堆放及清运</w:t>
            </w:r>
          </w:p>
        </w:tc>
        <w:tc>
          <w:tcPr>
            <w:tcW w:w="1134" w:type="pct"/>
            <w:noWrap w:val="0"/>
            <w:vAlign w:val="center"/>
          </w:tcPr>
          <w:p w14:paraId="68E03E88">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临时存放的垃圾、当日垃圾、焚烧垃圾等</w:t>
            </w:r>
          </w:p>
        </w:tc>
        <w:tc>
          <w:tcPr>
            <w:tcW w:w="2140" w:type="pct"/>
            <w:noWrap w:val="0"/>
            <w:vAlign w:val="center"/>
          </w:tcPr>
          <w:p w14:paraId="7BF02852">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合沿岸保洁工作一起，按要求完成涵盖西明江、石埠河、石灵河、细冲沟、凤凰江、二坑溪等6条内河全线沿岸及西明江污水处理厂、厂区垃圾堆放清运检查并提供检查现场定位影像资料。达到要求得满分，未全部完成检查扣3分，少抽查1次扣1分，扣完为止。。</w:t>
            </w:r>
          </w:p>
        </w:tc>
        <w:tc>
          <w:tcPr>
            <w:tcW w:w="239" w:type="pct"/>
            <w:noWrap w:val="0"/>
            <w:vAlign w:val="center"/>
          </w:tcPr>
          <w:p w14:paraId="4D57FEFB">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1ACA57A7">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41B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1C675D0C">
            <w:pPr>
              <w:widowControl/>
              <w:spacing w:line="280" w:lineRule="exact"/>
              <w:rPr>
                <w:rFonts w:hint="eastAsia" w:ascii="宋体" w:hAnsi="宋体" w:eastAsia="宋体" w:cs="宋体"/>
                <w:color w:val="auto"/>
                <w:szCs w:val="21"/>
                <w:highlight w:val="none"/>
              </w:rPr>
            </w:pPr>
          </w:p>
        </w:tc>
        <w:tc>
          <w:tcPr>
            <w:tcW w:w="572" w:type="pct"/>
            <w:noWrap w:val="0"/>
            <w:vAlign w:val="center"/>
          </w:tcPr>
          <w:p w14:paraId="4FD2B91F">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（九）记录存档</w:t>
            </w:r>
          </w:p>
        </w:tc>
        <w:tc>
          <w:tcPr>
            <w:tcW w:w="1134" w:type="pct"/>
            <w:noWrap w:val="0"/>
            <w:vAlign w:val="center"/>
          </w:tcPr>
          <w:p w14:paraId="71B14E92">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排水管网各档案资料；专职档案资料管理人员及人员交接班记录、巡视记录、工具使用记录及卫生安保记录；生产运行记录。</w:t>
            </w:r>
          </w:p>
        </w:tc>
        <w:tc>
          <w:tcPr>
            <w:tcW w:w="2140" w:type="pct"/>
            <w:noWrap w:val="0"/>
            <w:vAlign w:val="center"/>
          </w:tcPr>
          <w:p w14:paraId="0F866098">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涵盖西明江、石埠河、石灵河、细冲沟、凤凰江、二坑溪等6条内河全线沿岸及西明江污水处理厂、厂区垃圾堆放清运检查并提供检查现场定位影像资料。达到要求得满分，未全部完成检查扣3分，少抽查1次扣1分，扣完为止。</w:t>
            </w:r>
          </w:p>
        </w:tc>
        <w:tc>
          <w:tcPr>
            <w:tcW w:w="239" w:type="pct"/>
            <w:noWrap w:val="0"/>
            <w:vAlign w:val="center"/>
          </w:tcPr>
          <w:p w14:paraId="44BBDB29">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7885168C">
            <w:pPr>
              <w:spacing w:line="2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8E7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2963CF89">
            <w:pPr>
              <w:widowControl/>
              <w:spacing w:line="280" w:lineRule="exact"/>
              <w:rPr>
                <w:rFonts w:hint="eastAsia" w:ascii="宋体" w:hAnsi="宋体" w:eastAsia="宋体" w:cs="宋体"/>
                <w:color w:val="auto"/>
                <w:szCs w:val="21"/>
                <w:highlight w:val="none"/>
              </w:rPr>
            </w:pPr>
          </w:p>
        </w:tc>
        <w:tc>
          <w:tcPr>
            <w:tcW w:w="572" w:type="pct"/>
            <w:noWrap w:val="0"/>
            <w:vAlign w:val="center"/>
          </w:tcPr>
          <w:p w14:paraId="28B5CF58">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（十）其他</w:t>
            </w:r>
          </w:p>
        </w:tc>
        <w:tc>
          <w:tcPr>
            <w:tcW w:w="1134" w:type="pct"/>
            <w:noWrap w:val="0"/>
            <w:vAlign w:val="center"/>
          </w:tcPr>
          <w:p w14:paraId="2BA8CB73">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应急事项、安全管理事项、环保要求及社会影响等。</w:t>
            </w:r>
          </w:p>
        </w:tc>
        <w:tc>
          <w:tcPr>
            <w:tcW w:w="2140" w:type="pct"/>
            <w:noWrap w:val="0"/>
            <w:vAlign w:val="center"/>
          </w:tcPr>
          <w:p w14:paraId="27963795">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按要求完成并提供检查现场定位影像资料。达到要求得满分，未全部完成检查扣3分，少抽查1次扣1分，扣完为止。</w:t>
            </w:r>
          </w:p>
        </w:tc>
        <w:tc>
          <w:tcPr>
            <w:tcW w:w="239" w:type="pct"/>
            <w:noWrap w:val="0"/>
            <w:vAlign w:val="center"/>
          </w:tcPr>
          <w:p w14:paraId="56049C59">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42" w:type="pct"/>
            <w:noWrap w:val="0"/>
            <w:vAlign w:val="center"/>
          </w:tcPr>
          <w:p w14:paraId="755CAE44">
            <w:pPr>
              <w:spacing w:line="280" w:lineRule="exact"/>
              <w:jc w:val="left"/>
              <w:rPr>
                <w:rFonts w:hint="eastAsia" w:ascii="宋体" w:hAnsi="宋体" w:eastAsia="宋体" w:cs="宋体"/>
                <w:color w:val="auto"/>
                <w:szCs w:val="21"/>
                <w:highlight w:val="none"/>
              </w:rPr>
            </w:pPr>
          </w:p>
        </w:tc>
      </w:tr>
      <w:tr w14:paraId="453A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restart"/>
            <w:noWrap w:val="0"/>
            <w:vAlign w:val="center"/>
          </w:tcPr>
          <w:p w14:paraId="6CB487B2">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集中考核（30分）</w:t>
            </w:r>
          </w:p>
        </w:tc>
        <w:tc>
          <w:tcPr>
            <w:tcW w:w="1706" w:type="pct"/>
            <w:gridSpan w:val="2"/>
            <w:noWrap w:val="0"/>
            <w:vAlign w:val="center"/>
          </w:tcPr>
          <w:p w14:paraId="4CE7FAE4">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参与人员按合同约定到位情况</w:t>
            </w:r>
          </w:p>
        </w:tc>
        <w:tc>
          <w:tcPr>
            <w:tcW w:w="2140" w:type="pct"/>
            <w:noWrap w:val="0"/>
            <w:vAlign w:val="center"/>
          </w:tcPr>
          <w:p w14:paraId="1F8BEC5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完全按约定人员到位的得8分，一名高级工程师不到位扣4分，一名工程师不到位扣2分，扣完为止。</w:t>
            </w:r>
          </w:p>
        </w:tc>
        <w:tc>
          <w:tcPr>
            <w:tcW w:w="239" w:type="pct"/>
            <w:noWrap/>
            <w:vAlign w:val="center"/>
          </w:tcPr>
          <w:p w14:paraId="591A594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42" w:type="pct"/>
            <w:noWrap w:val="0"/>
            <w:vAlign w:val="center"/>
          </w:tcPr>
          <w:p w14:paraId="35BB9DB3">
            <w:pPr>
              <w:spacing w:line="2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01D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1C26C429">
            <w:pPr>
              <w:widowControl/>
              <w:spacing w:line="280" w:lineRule="exact"/>
              <w:rPr>
                <w:rFonts w:hint="eastAsia" w:ascii="宋体" w:hAnsi="宋体" w:eastAsia="宋体" w:cs="宋体"/>
                <w:color w:val="auto"/>
                <w:szCs w:val="21"/>
                <w:highlight w:val="none"/>
              </w:rPr>
            </w:pPr>
          </w:p>
        </w:tc>
        <w:tc>
          <w:tcPr>
            <w:tcW w:w="1706" w:type="pct"/>
            <w:gridSpan w:val="2"/>
            <w:noWrap w:val="0"/>
            <w:vAlign w:val="center"/>
          </w:tcPr>
          <w:p w14:paraId="4B1CFF12">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完成现场考核情况</w:t>
            </w:r>
          </w:p>
        </w:tc>
        <w:tc>
          <w:tcPr>
            <w:tcW w:w="2140" w:type="pct"/>
            <w:noWrap w:val="0"/>
            <w:vAlign w:val="center"/>
          </w:tcPr>
          <w:p w14:paraId="4A05DF49">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完全按约定完成西明江、石埠河、石灵河、细冲沟、凤凰江、二坑溪等6条内河及西明江污水处理厂现场绩效考核工作得6分，每遗漏1条内河（厂）扣1分，扣完成为止。</w:t>
            </w:r>
          </w:p>
        </w:tc>
        <w:tc>
          <w:tcPr>
            <w:tcW w:w="239" w:type="pct"/>
            <w:noWrap/>
            <w:vAlign w:val="center"/>
          </w:tcPr>
          <w:p w14:paraId="29CBD204">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42" w:type="pct"/>
            <w:noWrap w:val="0"/>
            <w:vAlign w:val="center"/>
          </w:tcPr>
          <w:p w14:paraId="5F57C70B">
            <w:pPr>
              <w:spacing w:line="280" w:lineRule="exact"/>
              <w:jc w:val="left"/>
              <w:rPr>
                <w:rFonts w:hint="eastAsia" w:ascii="宋体" w:hAnsi="宋体" w:eastAsia="宋体" w:cs="宋体"/>
                <w:color w:val="auto"/>
                <w:szCs w:val="21"/>
                <w:highlight w:val="none"/>
              </w:rPr>
            </w:pPr>
          </w:p>
        </w:tc>
      </w:tr>
      <w:tr w14:paraId="1C6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1D6D0DD2">
            <w:pPr>
              <w:widowControl/>
              <w:spacing w:line="280" w:lineRule="exact"/>
              <w:rPr>
                <w:rFonts w:hint="eastAsia" w:ascii="宋体" w:hAnsi="宋体" w:eastAsia="宋体" w:cs="宋体"/>
                <w:color w:val="auto"/>
                <w:szCs w:val="21"/>
                <w:highlight w:val="none"/>
              </w:rPr>
            </w:pPr>
          </w:p>
        </w:tc>
        <w:tc>
          <w:tcPr>
            <w:tcW w:w="1706" w:type="pct"/>
            <w:gridSpan w:val="2"/>
            <w:noWrap w:val="0"/>
            <w:vAlign w:val="center"/>
          </w:tcPr>
          <w:p w14:paraId="78631C50">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完成资料查阅情况</w:t>
            </w:r>
          </w:p>
        </w:tc>
        <w:tc>
          <w:tcPr>
            <w:tcW w:w="2140" w:type="pct"/>
            <w:noWrap w:val="0"/>
            <w:vAlign w:val="center"/>
          </w:tcPr>
          <w:p w14:paraId="7A7F9F2A">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完全按考核方案查阅资料得6分，发现每遗漏一项扣1分，扣完为止。</w:t>
            </w:r>
          </w:p>
        </w:tc>
        <w:tc>
          <w:tcPr>
            <w:tcW w:w="239" w:type="pct"/>
            <w:noWrap/>
            <w:vAlign w:val="center"/>
          </w:tcPr>
          <w:p w14:paraId="1D6821E9">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42" w:type="pct"/>
            <w:noWrap w:val="0"/>
            <w:vAlign w:val="center"/>
          </w:tcPr>
          <w:p w14:paraId="713744FB">
            <w:pPr>
              <w:spacing w:line="280" w:lineRule="exact"/>
              <w:jc w:val="left"/>
              <w:rPr>
                <w:rFonts w:hint="eastAsia" w:ascii="宋体" w:hAnsi="宋体" w:eastAsia="宋体" w:cs="宋体"/>
                <w:color w:val="auto"/>
                <w:szCs w:val="21"/>
                <w:highlight w:val="none"/>
              </w:rPr>
            </w:pPr>
          </w:p>
        </w:tc>
      </w:tr>
      <w:tr w14:paraId="242B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6B520741">
            <w:pPr>
              <w:widowControl/>
              <w:spacing w:line="280" w:lineRule="exact"/>
              <w:rPr>
                <w:rFonts w:hint="eastAsia" w:ascii="宋体" w:hAnsi="宋体" w:eastAsia="宋体" w:cs="宋体"/>
                <w:color w:val="auto"/>
                <w:szCs w:val="21"/>
                <w:highlight w:val="none"/>
              </w:rPr>
            </w:pPr>
          </w:p>
        </w:tc>
        <w:tc>
          <w:tcPr>
            <w:tcW w:w="1706" w:type="pct"/>
            <w:gridSpan w:val="2"/>
            <w:noWrap w:val="0"/>
            <w:vAlign w:val="center"/>
          </w:tcPr>
          <w:p w14:paraId="0CA7ABBB">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完成当期绩效考核群众满意度调查情况</w:t>
            </w:r>
          </w:p>
        </w:tc>
        <w:tc>
          <w:tcPr>
            <w:tcW w:w="2140" w:type="pct"/>
            <w:noWrap w:val="0"/>
            <w:vAlign w:val="center"/>
          </w:tcPr>
          <w:p w14:paraId="10EF022E">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完全按约定完成每季度西明江、石埠河、石灵河、细冲沟、凤凰江、二坑溪等6条内河群众满意度调查得5分，截至集中考核工作开始仍未完全完成群众满意度调查工作每的，每逾期1天扣0.5分，扣完成为止。</w:t>
            </w:r>
          </w:p>
        </w:tc>
        <w:tc>
          <w:tcPr>
            <w:tcW w:w="239" w:type="pct"/>
            <w:noWrap/>
            <w:vAlign w:val="center"/>
          </w:tcPr>
          <w:p w14:paraId="659705E2">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42" w:type="pct"/>
            <w:noWrap w:val="0"/>
            <w:vAlign w:val="center"/>
          </w:tcPr>
          <w:p w14:paraId="328629C3">
            <w:pPr>
              <w:spacing w:line="2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125D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4672051D">
            <w:pPr>
              <w:widowControl/>
              <w:spacing w:line="280" w:lineRule="exact"/>
              <w:rPr>
                <w:rFonts w:hint="eastAsia" w:ascii="宋体" w:hAnsi="宋体" w:eastAsia="宋体" w:cs="宋体"/>
                <w:color w:val="auto"/>
                <w:szCs w:val="21"/>
                <w:highlight w:val="none"/>
              </w:rPr>
            </w:pPr>
          </w:p>
        </w:tc>
        <w:tc>
          <w:tcPr>
            <w:tcW w:w="1706" w:type="pct"/>
            <w:gridSpan w:val="2"/>
            <w:noWrap w:val="0"/>
            <w:vAlign w:val="center"/>
          </w:tcPr>
          <w:p w14:paraId="2B55113D">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完成当期绩效考核水质统计分析情况</w:t>
            </w:r>
          </w:p>
        </w:tc>
        <w:tc>
          <w:tcPr>
            <w:tcW w:w="2140" w:type="pct"/>
            <w:noWrap w:val="0"/>
            <w:vAlign w:val="center"/>
          </w:tcPr>
          <w:p w14:paraId="5C64F284">
            <w:pPr>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全按约定完成西明江、石埠河、石灵河、细冲沟、凤凰江、二坑溪等6条内河河道水质及西明江污水处理厂出水水质第三方水质监测数据统计分析工作得5分，截至集中考核工作开始仍未完全完成当期绩效考核水质统计分析工作的，每逾期1天扣1分，扣完成为止。</w:t>
            </w:r>
          </w:p>
        </w:tc>
        <w:tc>
          <w:tcPr>
            <w:tcW w:w="239" w:type="pct"/>
            <w:noWrap/>
            <w:vAlign w:val="center"/>
          </w:tcPr>
          <w:p w14:paraId="4C59C339">
            <w:pPr>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42" w:type="pct"/>
            <w:noWrap w:val="0"/>
            <w:vAlign w:val="center"/>
          </w:tcPr>
          <w:p w14:paraId="14E8A9A1">
            <w:pPr>
              <w:spacing w:line="280" w:lineRule="exact"/>
              <w:jc w:val="left"/>
              <w:rPr>
                <w:rFonts w:hint="eastAsia" w:ascii="宋体" w:hAnsi="宋体" w:eastAsia="宋体" w:cs="宋体"/>
                <w:color w:val="auto"/>
                <w:szCs w:val="21"/>
                <w:highlight w:val="none"/>
              </w:rPr>
            </w:pPr>
          </w:p>
        </w:tc>
      </w:tr>
      <w:tr w14:paraId="5D70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restart"/>
            <w:noWrap w:val="0"/>
            <w:vAlign w:val="center"/>
          </w:tcPr>
          <w:p w14:paraId="64569C59">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考核报告（40分）</w:t>
            </w:r>
          </w:p>
        </w:tc>
        <w:tc>
          <w:tcPr>
            <w:tcW w:w="1706" w:type="pct"/>
            <w:gridSpan w:val="2"/>
            <w:noWrap w:val="0"/>
            <w:vAlign w:val="center"/>
          </w:tcPr>
          <w:p w14:paraId="0FED7681">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按时提交考核报告</w:t>
            </w:r>
          </w:p>
        </w:tc>
        <w:tc>
          <w:tcPr>
            <w:tcW w:w="2140" w:type="pct"/>
            <w:noWrap w:val="0"/>
            <w:vAlign w:val="center"/>
          </w:tcPr>
          <w:p w14:paraId="2C9AE89B">
            <w:pPr>
              <w:widowControl/>
              <w:spacing w:line="2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1.按时提交考核报告并无错误得30分；2.提交的考核报告中出现错误1次扣1分，如有被上级或审计等部门指出的重大错误1次扣5分，扣完为止；</w:t>
            </w:r>
          </w:p>
          <w:p w14:paraId="4D98002C">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3.未能按合同约定提交绩效考核报告每愈期一天扣1分，扣完为止。</w:t>
            </w:r>
          </w:p>
        </w:tc>
        <w:tc>
          <w:tcPr>
            <w:tcW w:w="239" w:type="pct"/>
            <w:noWrap/>
            <w:vAlign w:val="center"/>
          </w:tcPr>
          <w:p w14:paraId="74CE4FD5">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342" w:type="pct"/>
            <w:vMerge w:val="restart"/>
            <w:noWrap w:val="0"/>
            <w:vAlign w:val="center"/>
          </w:tcPr>
          <w:p w14:paraId="619422D0">
            <w:pPr>
              <w:spacing w:line="280" w:lineRule="exact"/>
              <w:jc w:val="left"/>
              <w:rPr>
                <w:rFonts w:hint="eastAsia" w:ascii="宋体" w:hAnsi="宋体" w:eastAsia="宋体" w:cs="宋体"/>
                <w:color w:val="auto"/>
                <w:szCs w:val="21"/>
                <w:highlight w:val="none"/>
              </w:rPr>
            </w:pPr>
          </w:p>
        </w:tc>
      </w:tr>
      <w:tr w14:paraId="1450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1" w:type="pct"/>
            <w:vMerge w:val="continue"/>
            <w:noWrap w:val="0"/>
            <w:vAlign w:val="center"/>
          </w:tcPr>
          <w:p w14:paraId="5DC7D331">
            <w:pPr>
              <w:widowControl/>
              <w:spacing w:line="280" w:lineRule="exact"/>
              <w:rPr>
                <w:rFonts w:hint="eastAsia" w:ascii="宋体" w:hAnsi="宋体" w:eastAsia="宋体" w:cs="宋体"/>
                <w:color w:val="auto"/>
                <w:szCs w:val="21"/>
                <w:highlight w:val="none"/>
              </w:rPr>
            </w:pPr>
          </w:p>
        </w:tc>
        <w:tc>
          <w:tcPr>
            <w:tcW w:w="1706" w:type="pct"/>
            <w:gridSpan w:val="2"/>
            <w:noWrap w:val="0"/>
            <w:vAlign w:val="center"/>
          </w:tcPr>
          <w:p w14:paraId="26CB8267">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协助完成绩效考核相关资料归档及备案</w:t>
            </w:r>
          </w:p>
        </w:tc>
        <w:tc>
          <w:tcPr>
            <w:tcW w:w="2140" w:type="pct"/>
            <w:noWrap w:val="0"/>
            <w:vAlign w:val="center"/>
          </w:tcPr>
          <w:p w14:paraId="550F62F4">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按要求及时完成绩效考核资料归档及备案得5分，经督促后仍未及时完成绩效考核资料归档及备案工作的，每逾期督促日一天扣1分，扣完为止。</w:t>
            </w:r>
          </w:p>
        </w:tc>
        <w:tc>
          <w:tcPr>
            <w:tcW w:w="239" w:type="pct"/>
            <w:noWrap/>
            <w:vAlign w:val="center"/>
          </w:tcPr>
          <w:p w14:paraId="1733F800">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42" w:type="pct"/>
            <w:vMerge w:val="continue"/>
            <w:noWrap w:val="0"/>
            <w:vAlign w:val="center"/>
          </w:tcPr>
          <w:p w14:paraId="22BC1F78">
            <w:pPr>
              <w:widowControl/>
              <w:spacing w:line="280" w:lineRule="exact"/>
              <w:jc w:val="left"/>
              <w:rPr>
                <w:rFonts w:hint="eastAsia" w:ascii="宋体" w:hAnsi="宋体" w:eastAsia="宋体" w:cs="宋体"/>
                <w:color w:val="auto"/>
                <w:szCs w:val="21"/>
                <w:highlight w:val="none"/>
              </w:rPr>
            </w:pPr>
          </w:p>
        </w:tc>
      </w:tr>
      <w:tr w14:paraId="0904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71" w:type="pct"/>
            <w:vMerge w:val="continue"/>
            <w:noWrap w:val="0"/>
            <w:vAlign w:val="center"/>
          </w:tcPr>
          <w:p w14:paraId="77245B67">
            <w:pPr>
              <w:widowControl/>
              <w:spacing w:line="280" w:lineRule="exact"/>
              <w:rPr>
                <w:rFonts w:hint="eastAsia" w:ascii="宋体" w:hAnsi="宋体" w:eastAsia="宋体" w:cs="宋体"/>
                <w:color w:val="auto"/>
                <w:szCs w:val="21"/>
                <w:highlight w:val="none"/>
              </w:rPr>
            </w:pPr>
          </w:p>
        </w:tc>
        <w:tc>
          <w:tcPr>
            <w:tcW w:w="1706" w:type="pct"/>
            <w:gridSpan w:val="2"/>
            <w:noWrap w:val="0"/>
            <w:vAlign w:val="center"/>
          </w:tcPr>
          <w:p w14:paraId="416A438D">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协助完成计算政府付费当期绩效系数及政府付费金额，并提交财政部门审核确认；协助完成提取运营维护保函项下相应金额（如有）工作。</w:t>
            </w:r>
          </w:p>
        </w:tc>
        <w:tc>
          <w:tcPr>
            <w:tcW w:w="2140" w:type="pct"/>
            <w:noWrap w:val="0"/>
            <w:vAlign w:val="center"/>
          </w:tcPr>
          <w:p w14:paraId="4CA0EACA">
            <w:pPr>
              <w:widowControl/>
              <w:spacing w:line="2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按要求协助完成绩效考核政府付费及协助提取运维保函相应金额得5分，经督促后仍未及时完成绩效考核政府付费及提取运营保函相应金额的协助工作的，每逾期督促日1天扣1分，扣完为止。</w:t>
            </w:r>
          </w:p>
        </w:tc>
        <w:tc>
          <w:tcPr>
            <w:tcW w:w="239" w:type="pct"/>
            <w:noWrap/>
            <w:vAlign w:val="center"/>
          </w:tcPr>
          <w:p w14:paraId="7FA7DC0E">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42" w:type="pct"/>
            <w:vMerge w:val="continue"/>
            <w:noWrap w:val="0"/>
            <w:vAlign w:val="center"/>
          </w:tcPr>
          <w:p w14:paraId="6BA80B62">
            <w:pPr>
              <w:widowControl/>
              <w:spacing w:line="280" w:lineRule="exact"/>
              <w:jc w:val="left"/>
              <w:rPr>
                <w:rFonts w:hint="eastAsia" w:ascii="宋体" w:hAnsi="宋体" w:eastAsia="宋体" w:cs="宋体"/>
                <w:color w:val="auto"/>
                <w:szCs w:val="21"/>
                <w:highlight w:val="none"/>
              </w:rPr>
            </w:pPr>
          </w:p>
        </w:tc>
      </w:tr>
    </w:tbl>
    <w:p w14:paraId="3B44B6D7">
      <w:pPr>
        <w:spacing w:line="428" w:lineRule="exact"/>
        <w:ind w:left="119"/>
        <w:rPr>
          <w:rFonts w:hint="eastAsia" w:hAnsi="宋体"/>
          <w:color w:val="auto"/>
          <w:highlight w:val="none"/>
        </w:rPr>
      </w:pPr>
    </w:p>
    <w:p w14:paraId="78D47115">
      <w:pPr>
        <w:rPr>
          <w:color w:val="auto"/>
          <w:highlight w:val="none"/>
        </w:rPr>
      </w:pPr>
    </w:p>
    <w:p w14:paraId="64D72229">
      <w:pPr>
        <w:rPr>
          <w:color w:val="auto"/>
          <w:highlight w:val="none"/>
        </w:rPr>
      </w:pPr>
    </w:p>
    <w:p w14:paraId="05B872DC">
      <w:pPr>
        <w:rPr>
          <w:rFonts w:hAnsi="宋体"/>
          <w:color w:val="auto"/>
          <w:highlight w:val="none"/>
          <w:lang w:bidi="ar"/>
        </w:rPr>
        <w:sectPr>
          <w:footerReference r:id="rId10" w:type="default"/>
          <w:pgSz w:w="11906" w:h="16838"/>
          <w:pgMar w:top="1135" w:right="1135" w:bottom="1135" w:left="1135" w:header="720" w:footer="720" w:gutter="0"/>
          <w:cols w:space="720" w:num="1"/>
          <w:docGrid w:type="lines" w:linePitch="331" w:charSpace="0"/>
        </w:sectPr>
      </w:pPr>
    </w:p>
    <w:p w14:paraId="0A3EC699">
      <w:pPr>
        <w:spacing w:line="428" w:lineRule="exact"/>
        <w:ind w:left="119"/>
        <w:rPr>
          <w:rFonts w:ascii="Arial Unicode MS" w:hAnsi="Arial Unicode MS" w:eastAsia="Arial Unicode MS" w:cs="Arial Unicode MS"/>
          <w:color w:val="auto"/>
          <w:sz w:val="32"/>
          <w:szCs w:val="32"/>
          <w:highlight w:val="none"/>
        </w:rPr>
      </w:pPr>
      <w:r>
        <w:rPr>
          <w:rFonts w:hAnsi="宋体"/>
          <w:color w:val="auto"/>
          <w:highlight w:val="none"/>
          <w:lang w:bidi="ar"/>
        </w:rPr>
        <w:t xml:space="preserve"> </w:t>
      </w:r>
      <w:r>
        <w:rPr>
          <w:rFonts w:ascii="Arial Unicode MS" w:hAnsi="Arial Unicode MS" w:eastAsia="Arial Unicode MS" w:cs="Arial Unicode MS"/>
          <w:color w:val="auto"/>
          <w:sz w:val="32"/>
          <w:szCs w:val="32"/>
          <w:highlight w:val="none"/>
          <w:lang w:bidi="ar"/>
        </w:rPr>
        <w:t>其他附件1：</w:t>
      </w:r>
    </w:p>
    <w:p w14:paraId="68AF0370">
      <w:pPr>
        <w:spacing w:before="7"/>
        <w:rPr>
          <w:rFonts w:ascii="Arial Unicode MS" w:hAnsi="Arial Unicode MS" w:eastAsia="Arial Unicode MS" w:cs="Arial Unicode MS"/>
          <w:color w:val="auto"/>
          <w:sz w:val="17"/>
          <w:szCs w:val="17"/>
          <w:highlight w:val="none"/>
        </w:rPr>
      </w:pPr>
    </w:p>
    <w:p w14:paraId="2C186164">
      <w:pPr>
        <w:spacing w:line="528" w:lineRule="exact"/>
        <w:jc w:val="center"/>
        <w:rPr>
          <w:rFonts w:ascii="Arial Unicode MS" w:hAnsi="Arial Unicode MS" w:eastAsia="Arial Unicode MS" w:cs="Arial Unicode MS"/>
          <w:color w:val="auto"/>
          <w:sz w:val="40"/>
          <w:szCs w:val="40"/>
          <w:highlight w:val="none"/>
        </w:rPr>
      </w:pPr>
      <w:r>
        <w:rPr>
          <w:rFonts w:ascii="Arial Unicode MS" w:hAnsi="Arial Unicode MS" w:eastAsia="Arial Unicode MS" w:cs="Arial Unicode MS"/>
          <w:color w:val="auto"/>
          <w:sz w:val="40"/>
          <w:szCs w:val="40"/>
          <w:highlight w:val="none"/>
          <w:lang w:bidi="ar"/>
        </w:rPr>
        <w:t>节能产品政府采购品目清单</w:t>
      </w:r>
    </w:p>
    <w:tbl>
      <w:tblPr>
        <w:tblStyle w:val="34"/>
        <w:tblW w:w="0" w:type="auto"/>
        <w:tblInd w:w="93" w:type="dxa"/>
        <w:tblLayout w:type="fixed"/>
        <w:tblCellMar>
          <w:top w:w="0" w:type="dxa"/>
          <w:left w:w="108" w:type="dxa"/>
          <w:bottom w:w="0" w:type="dxa"/>
          <w:right w:w="108" w:type="dxa"/>
        </w:tblCellMar>
      </w:tblPr>
      <w:tblGrid>
        <w:gridCol w:w="660"/>
        <w:gridCol w:w="1080"/>
        <w:gridCol w:w="1320"/>
        <w:gridCol w:w="1620"/>
        <w:gridCol w:w="4540"/>
      </w:tblGrid>
      <w:tr w14:paraId="06729F75">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6868B93F">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lang w:bidi="ar"/>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0534F0F4">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lang w:bidi="ar"/>
              </w:rPr>
              <w:t>名称</w:t>
            </w:r>
          </w:p>
        </w:tc>
        <w:tc>
          <w:tcPr>
            <w:tcW w:w="4540" w:type="dxa"/>
            <w:tcBorders>
              <w:top w:val="single" w:color="000000" w:sz="8" w:space="0"/>
              <w:left w:val="nil"/>
              <w:bottom w:val="single" w:color="000000" w:sz="8" w:space="0"/>
              <w:right w:val="single" w:color="000000" w:sz="8" w:space="0"/>
            </w:tcBorders>
            <w:noWrap w:val="0"/>
            <w:vAlign w:val="center"/>
          </w:tcPr>
          <w:p w14:paraId="09E3A000">
            <w:pPr>
              <w:widowControl/>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lang w:bidi="ar"/>
              </w:rPr>
              <w:t>依据的标准</w:t>
            </w:r>
          </w:p>
        </w:tc>
      </w:tr>
      <w:tr w14:paraId="77A3BC47">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978C3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AFB0F8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A020101计算机设备</w:t>
            </w:r>
          </w:p>
        </w:tc>
        <w:tc>
          <w:tcPr>
            <w:tcW w:w="1320" w:type="dxa"/>
            <w:tcBorders>
              <w:top w:val="nil"/>
              <w:left w:val="nil"/>
              <w:bottom w:val="single" w:color="000000" w:sz="8" w:space="0"/>
              <w:right w:val="single" w:color="000000" w:sz="8" w:space="0"/>
            </w:tcBorders>
            <w:noWrap w:val="0"/>
            <w:vAlign w:val="center"/>
          </w:tcPr>
          <w:p w14:paraId="31E3275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★A02010104台式计算机</w:t>
            </w:r>
          </w:p>
        </w:tc>
        <w:tc>
          <w:tcPr>
            <w:tcW w:w="1620" w:type="dxa"/>
            <w:tcBorders>
              <w:top w:val="nil"/>
              <w:left w:val="nil"/>
              <w:bottom w:val="single" w:color="000000" w:sz="8" w:space="0"/>
              <w:right w:val="single" w:color="000000" w:sz="8" w:space="0"/>
            </w:tcBorders>
            <w:noWrap w:val="0"/>
            <w:vAlign w:val="center"/>
          </w:tcPr>
          <w:p w14:paraId="3F6BAD5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5D80E1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36F04EDD">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4FC7C3">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A159242">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7C4F7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★A02010105便携式计算机</w:t>
            </w:r>
          </w:p>
        </w:tc>
        <w:tc>
          <w:tcPr>
            <w:tcW w:w="1620" w:type="dxa"/>
            <w:tcBorders>
              <w:top w:val="nil"/>
              <w:left w:val="nil"/>
              <w:bottom w:val="single" w:color="000000" w:sz="8" w:space="0"/>
              <w:right w:val="single" w:color="000000" w:sz="8" w:space="0"/>
            </w:tcBorders>
            <w:noWrap w:val="0"/>
            <w:vAlign w:val="center"/>
          </w:tcPr>
          <w:p w14:paraId="2518EC6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1E37D9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23152F8A">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5CAEA3">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AEA0335">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DBE20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★A02010107平板式微型计算机</w:t>
            </w:r>
          </w:p>
        </w:tc>
        <w:tc>
          <w:tcPr>
            <w:tcW w:w="1620" w:type="dxa"/>
            <w:tcBorders>
              <w:top w:val="nil"/>
              <w:left w:val="nil"/>
              <w:bottom w:val="single" w:color="000000" w:sz="8" w:space="0"/>
              <w:right w:val="single" w:color="000000" w:sz="8" w:space="0"/>
            </w:tcBorders>
            <w:noWrap w:val="0"/>
            <w:vAlign w:val="center"/>
          </w:tcPr>
          <w:p w14:paraId="077CE5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079BDE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4D33ED6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E7366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9EA9EF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05777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A02010601打印设备</w:t>
            </w:r>
          </w:p>
        </w:tc>
        <w:tc>
          <w:tcPr>
            <w:tcW w:w="1620" w:type="dxa"/>
            <w:tcBorders>
              <w:top w:val="nil"/>
              <w:left w:val="nil"/>
              <w:bottom w:val="single" w:color="000000" w:sz="8" w:space="0"/>
              <w:right w:val="single" w:color="000000" w:sz="8" w:space="0"/>
            </w:tcBorders>
            <w:noWrap w:val="0"/>
            <w:vAlign w:val="center"/>
          </w:tcPr>
          <w:p w14:paraId="32AD124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A0201060101喷墨打印机</w:t>
            </w:r>
          </w:p>
        </w:tc>
        <w:tc>
          <w:tcPr>
            <w:tcW w:w="4540" w:type="dxa"/>
            <w:tcBorders>
              <w:top w:val="nil"/>
              <w:left w:val="nil"/>
              <w:bottom w:val="single" w:color="000000" w:sz="8" w:space="0"/>
              <w:right w:val="single" w:color="000000" w:sz="8" w:space="0"/>
            </w:tcBorders>
            <w:noWrap w:val="0"/>
            <w:vAlign w:val="center"/>
          </w:tcPr>
          <w:p w14:paraId="1A33BB4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4D763A3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E46C167">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17D699E">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F2B9653">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B2B80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★A0201060102激光打印机</w:t>
            </w:r>
          </w:p>
        </w:tc>
        <w:tc>
          <w:tcPr>
            <w:tcW w:w="4540" w:type="dxa"/>
            <w:tcBorders>
              <w:top w:val="nil"/>
              <w:left w:val="nil"/>
              <w:bottom w:val="single" w:color="000000" w:sz="8" w:space="0"/>
              <w:right w:val="single" w:color="000000" w:sz="8" w:space="0"/>
            </w:tcBorders>
            <w:noWrap w:val="0"/>
            <w:vAlign w:val="center"/>
          </w:tcPr>
          <w:p w14:paraId="553C389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2A695E1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B94960D">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8719110">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1AE6C0E9">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219C2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★A0201060104针式打印机</w:t>
            </w:r>
          </w:p>
        </w:tc>
        <w:tc>
          <w:tcPr>
            <w:tcW w:w="4540" w:type="dxa"/>
            <w:tcBorders>
              <w:top w:val="nil"/>
              <w:left w:val="nil"/>
              <w:bottom w:val="single" w:color="000000" w:sz="8" w:space="0"/>
              <w:right w:val="single" w:color="000000" w:sz="8" w:space="0"/>
            </w:tcBorders>
            <w:noWrap w:val="0"/>
            <w:vAlign w:val="center"/>
          </w:tcPr>
          <w:p w14:paraId="3A8F1E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1921BE9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A25AB30">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0C4A601">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790A8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A02010604显示设备</w:t>
            </w:r>
          </w:p>
        </w:tc>
        <w:tc>
          <w:tcPr>
            <w:tcW w:w="1620" w:type="dxa"/>
            <w:tcBorders>
              <w:top w:val="nil"/>
              <w:left w:val="nil"/>
              <w:bottom w:val="single" w:color="000000" w:sz="8" w:space="0"/>
              <w:right w:val="single" w:color="000000" w:sz="8" w:space="0"/>
            </w:tcBorders>
            <w:noWrap w:val="0"/>
            <w:vAlign w:val="center"/>
          </w:tcPr>
          <w:p w14:paraId="2A26F7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★A0201060401液晶显示器</w:t>
            </w:r>
          </w:p>
        </w:tc>
        <w:tc>
          <w:tcPr>
            <w:tcW w:w="4540" w:type="dxa"/>
            <w:tcBorders>
              <w:top w:val="nil"/>
              <w:left w:val="nil"/>
              <w:bottom w:val="single" w:color="000000" w:sz="8" w:space="0"/>
              <w:right w:val="single" w:color="000000" w:sz="8" w:space="0"/>
            </w:tcBorders>
            <w:noWrap w:val="0"/>
            <w:vAlign w:val="center"/>
          </w:tcPr>
          <w:p w14:paraId="7F9482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《计算机显示器能效限定值及能效等级》（GB21520）</w:t>
            </w:r>
          </w:p>
        </w:tc>
      </w:tr>
      <w:tr w14:paraId="1EF2992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6827206">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D18D19B">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1AAE1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A02010609图形图像输入设备</w:t>
            </w:r>
          </w:p>
        </w:tc>
        <w:tc>
          <w:tcPr>
            <w:tcW w:w="1620" w:type="dxa"/>
            <w:tcBorders>
              <w:top w:val="nil"/>
              <w:left w:val="nil"/>
              <w:bottom w:val="single" w:color="000000" w:sz="8" w:space="0"/>
              <w:right w:val="single" w:color="000000" w:sz="8" w:space="0"/>
            </w:tcBorders>
            <w:noWrap w:val="0"/>
            <w:vAlign w:val="center"/>
          </w:tcPr>
          <w:p w14:paraId="121CC1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A0201060901扫描仪</w:t>
            </w:r>
          </w:p>
        </w:tc>
        <w:tc>
          <w:tcPr>
            <w:tcW w:w="4540" w:type="dxa"/>
            <w:tcBorders>
              <w:top w:val="nil"/>
              <w:left w:val="nil"/>
              <w:bottom w:val="single" w:color="000000" w:sz="8" w:space="0"/>
              <w:right w:val="single" w:color="000000" w:sz="8" w:space="0"/>
            </w:tcBorders>
            <w:noWrap w:val="0"/>
            <w:vAlign w:val="center"/>
          </w:tcPr>
          <w:p w14:paraId="61B66E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参照《复印机、打印机和传真机能效限定值及能效等级》（GB21521中打印速度为15页/分的针式打印机相关要求中打印速度为15页/分的针式打印机相关要求</w:t>
            </w:r>
          </w:p>
        </w:tc>
      </w:tr>
      <w:tr w14:paraId="4FD12A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41030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w:t>
            </w:r>
          </w:p>
        </w:tc>
        <w:tc>
          <w:tcPr>
            <w:tcW w:w="1080" w:type="dxa"/>
            <w:tcBorders>
              <w:top w:val="nil"/>
              <w:left w:val="nil"/>
              <w:bottom w:val="single" w:color="000000" w:sz="8" w:space="0"/>
              <w:right w:val="single" w:color="000000" w:sz="8" w:space="0"/>
            </w:tcBorders>
            <w:noWrap w:val="0"/>
            <w:vAlign w:val="center"/>
          </w:tcPr>
          <w:p w14:paraId="729A585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A020202投影仪</w:t>
            </w:r>
          </w:p>
        </w:tc>
        <w:tc>
          <w:tcPr>
            <w:tcW w:w="1320" w:type="dxa"/>
            <w:tcBorders>
              <w:top w:val="nil"/>
              <w:left w:val="nil"/>
              <w:bottom w:val="single" w:color="000000" w:sz="8" w:space="0"/>
              <w:right w:val="single" w:color="000000" w:sz="8" w:space="0"/>
            </w:tcBorders>
            <w:noWrap w:val="0"/>
            <w:vAlign w:val="center"/>
          </w:tcPr>
          <w:p w14:paraId="4CC78B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6FFA4A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4976C1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《投影机能效限定值及能效等级》（GB32028）</w:t>
            </w:r>
          </w:p>
        </w:tc>
      </w:tr>
      <w:tr w14:paraId="36B787F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C661A3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4</w:t>
            </w:r>
          </w:p>
        </w:tc>
        <w:tc>
          <w:tcPr>
            <w:tcW w:w="1080" w:type="dxa"/>
            <w:tcBorders>
              <w:top w:val="nil"/>
              <w:left w:val="nil"/>
              <w:bottom w:val="single" w:color="000000" w:sz="8" w:space="0"/>
              <w:right w:val="single" w:color="000000" w:sz="8" w:space="0"/>
            </w:tcBorders>
            <w:noWrap w:val="0"/>
            <w:vAlign w:val="center"/>
          </w:tcPr>
          <w:p w14:paraId="43DF8A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A020204多功能一体机</w:t>
            </w:r>
          </w:p>
        </w:tc>
        <w:tc>
          <w:tcPr>
            <w:tcW w:w="1320" w:type="dxa"/>
            <w:tcBorders>
              <w:top w:val="nil"/>
              <w:left w:val="nil"/>
              <w:bottom w:val="single" w:color="000000" w:sz="8" w:space="0"/>
              <w:right w:val="single" w:color="000000" w:sz="8" w:space="0"/>
            </w:tcBorders>
            <w:noWrap w:val="0"/>
            <w:vAlign w:val="center"/>
          </w:tcPr>
          <w:p w14:paraId="48665EE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6E1111B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765FB4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2CE49C0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D1868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5</w:t>
            </w:r>
          </w:p>
        </w:tc>
        <w:tc>
          <w:tcPr>
            <w:tcW w:w="1080" w:type="dxa"/>
            <w:tcBorders>
              <w:top w:val="nil"/>
              <w:left w:val="nil"/>
              <w:bottom w:val="single" w:color="000000" w:sz="8" w:space="0"/>
              <w:right w:val="single" w:color="000000" w:sz="8" w:space="0"/>
            </w:tcBorders>
            <w:noWrap w:val="0"/>
            <w:vAlign w:val="center"/>
          </w:tcPr>
          <w:p w14:paraId="6B5B80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A020519泵</w:t>
            </w:r>
          </w:p>
        </w:tc>
        <w:tc>
          <w:tcPr>
            <w:tcW w:w="1320" w:type="dxa"/>
            <w:tcBorders>
              <w:top w:val="nil"/>
              <w:left w:val="nil"/>
              <w:bottom w:val="single" w:color="000000" w:sz="8" w:space="0"/>
              <w:right w:val="single" w:color="000000" w:sz="8" w:space="0"/>
            </w:tcBorders>
            <w:noWrap w:val="0"/>
            <w:vAlign w:val="center"/>
          </w:tcPr>
          <w:p w14:paraId="144EEB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A02051901离心泵</w:t>
            </w:r>
          </w:p>
        </w:tc>
        <w:tc>
          <w:tcPr>
            <w:tcW w:w="1620" w:type="dxa"/>
            <w:tcBorders>
              <w:top w:val="nil"/>
              <w:left w:val="nil"/>
              <w:bottom w:val="single" w:color="000000" w:sz="8" w:space="0"/>
              <w:right w:val="single" w:color="000000" w:sz="8" w:space="0"/>
            </w:tcBorders>
            <w:noWrap w:val="0"/>
            <w:vAlign w:val="center"/>
          </w:tcPr>
          <w:p w14:paraId="5E144A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70CA38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《清水离心泵能效限定值及节能评价值》（GB19762）</w:t>
            </w:r>
          </w:p>
        </w:tc>
      </w:tr>
      <w:tr w14:paraId="4FE22BA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595AC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473B1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0C277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★A02052301制冷压缩机</w:t>
            </w:r>
          </w:p>
        </w:tc>
        <w:tc>
          <w:tcPr>
            <w:tcW w:w="1620" w:type="dxa"/>
            <w:tcBorders>
              <w:top w:val="nil"/>
              <w:left w:val="nil"/>
              <w:bottom w:val="single" w:color="000000" w:sz="8" w:space="0"/>
              <w:right w:val="single" w:color="000000" w:sz="8" w:space="0"/>
            </w:tcBorders>
            <w:noWrap w:val="0"/>
            <w:vAlign w:val="center"/>
          </w:tcPr>
          <w:p w14:paraId="0304A3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w:t>
            </w:r>
          </w:p>
        </w:tc>
        <w:tc>
          <w:tcPr>
            <w:tcW w:w="4540" w:type="dxa"/>
            <w:tcBorders>
              <w:top w:val="nil"/>
              <w:left w:val="nil"/>
              <w:bottom w:val="single" w:color="000000" w:sz="8" w:space="0"/>
              <w:right w:val="single" w:color="000000" w:sz="8" w:space="0"/>
            </w:tcBorders>
            <w:noWrap w:val="0"/>
            <w:vAlign w:val="center"/>
          </w:tcPr>
          <w:p w14:paraId="115311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《冷水机组能效限定值及能效等级》（GB19577），《低环境温度空气源热泵（冷水）机组能效限定值及能效等级》（GB37480）</w:t>
            </w:r>
          </w:p>
        </w:tc>
      </w:tr>
      <w:tr w14:paraId="34CB9CD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2EB2557">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1CE9306">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5C943D6D">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21C77A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水源热泵机组</w:t>
            </w:r>
          </w:p>
        </w:tc>
        <w:tc>
          <w:tcPr>
            <w:tcW w:w="4540" w:type="dxa"/>
            <w:tcBorders>
              <w:top w:val="nil"/>
              <w:left w:val="nil"/>
              <w:bottom w:val="single" w:color="000000" w:sz="8" w:space="0"/>
              <w:right w:val="single" w:color="000000" w:sz="8" w:space="0"/>
            </w:tcBorders>
            <w:noWrap w:val="0"/>
            <w:vAlign w:val="center"/>
          </w:tcPr>
          <w:p w14:paraId="3CC051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《水（地）源热泵机组能效限定值及能效等级》（GB30721）</w:t>
            </w:r>
          </w:p>
        </w:tc>
      </w:tr>
      <w:tr w14:paraId="1CF0814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AC1F606">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9DD72F2">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4CDDBE23">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24B7E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w:t>
            </w:r>
          </w:p>
        </w:tc>
        <w:tc>
          <w:tcPr>
            <w:tcW w:w="4540" w:type="dxa"/>
            <w:tcBorders>
              <w:top w:val="nil"/>
              <w:left w:val="nil"/>
              <w:bottom w:val="single" w:color="000000" w:sz="8" w:space="0"/>
              <w:right w:val="single" w:color="000000" w:sz="8" w:space="0"/>
            </w:tcBorders>
            <w:noWrap w:val="0"/>
            <w:vAlign w:val="center"/>
          </w:tcPr>
          <w:p w14:paraId="22FF38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《溴化锂吸收式冷水机组能效限定值及能效等级》（GB29540）</w:t>
            </w:r>
          </w:p>
        </w:tc>
      </w:tr>
      <w:tr w14:paraId="6B73D33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E7E9A2F">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898DF55">
            <w:pPr>
              <w:rPr>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A8311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★A02052305空调机组</w:t>
            </w:r>
          </w:p>
        </w:tc>
        <w:tc>
          <w:tcPr>
            <w:tcW w:w="1620" w:type="dxa"/>
            <w:tcBorders>
              <w:top w:val="nil"/>
              <w:left w:val="nil"/>
              <w:bottom w:val="single" w:color="000000" w:sz="8" w:space="0"/>
              <w:right w:val="single" w:color="000000" w:sz="8" w:space="0"/>
            </w:tcBorders>
            <w:noWrap w:val="0"/>
            <w:vAlign w:val="center"/>
          </w:tcPr>
          <w:p w14:paraId="7EF99E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7C3C92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5170675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84AD79D">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E991223">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31EFCBA">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35A47C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7B9C3D3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《单元式空气调节机能效限定值及能效等级》（GB19576）《风管送风式空调机组能效限定值及能效等级》（GB37479）</w:t>
            </w:r>
          </w:p>
        </w:tc>
      </w:tr>
      <w:tr w14:paraId="0047111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BDB6BA6">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4F49854">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C50EC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★A02052309专用制冷、空调设备</w:t>
            </w:r>
          </w:p>
        </w:tc>
        <w:tc>
          <w:tcPr>
            <w:tcW w:w="1620" w:type="dxa"/>
            <w:tcBorders>
              <w:top w:val="nil"/>
              <w:left w:val="nil"/>
              <w:bottom w:val="single" w:color="000000" w:sz="8" w:space="0"/>
              <w:right w:val="single" w:color="000000" w:sz="8" w:space="0"/>
            </w:tcBorders>
            <w:noWrap w:val="0"/>
            <w:vAlign w:val="center"/>
          </w:tcPr>
          <w:p w14:paraId="116950D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机房空调</w:t>
            </w:r>
          </w:p>
        </w:tc>
        <w:tc>
          <w:tcPr>
            <w:tcW w:w="4540" w:type="dxa"/>
            <w:tcBorders>
              <w:top w:val="nil"/>
              <w:left w:val="nil"/>
              <w:bottom w:val="single" w:color="000000" w:sz="8" w:space="0"/>
              <w:right w:val="single" w:color="000000" w:sz="8" w:space="0"/>
            </w:tcBorders>
            <w:noWrap w:val="0"/>
            <w:vAlign w:val="center"/>
          </w:tcPr>
          <w:p w14:paraId="07B6BE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w:t>
            </w:r>
          </w:p>
        </w:tc>
      </w:tr>
      <w:tr w14:paraId="278AB5F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FBBE4BB">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56E35B7">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4ED1E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A02052399其他制冷空调设备</w:t>
            </w:r>
          </w:p>
        </w:tc>
        <w:tc>
          <w:tcPr>
            <w:tcW w:w="1620" w:type="dxa"/>
            <w:tcBorders>
              <w:top w:val="nil"/>
              <w:left w:val="nil"/>
              <w:bottom w:val="single" w:color="000000" w:sz="8" w:space="0"/>
              <w:right w:val="single" w:color="000000" w:sz="8" w:space="0"/>
            </w:tcBorders>
            <w:noWrap w:val="0"/>
            <w:vAlign w:val="center"/>
          </w:tcPr>
          <w:p w14:paraId="1947A61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冷却塔</w:t>
            </w:r>
          </w:p>
        </w:tc>
        <w:tc>
          <w:tcPr>
            <w:tcW w:w="4540" w:type="dxa"/>
            <w:tcBorders>
              <w:top w:val="nil"/>
              <w:left w:val="nil"/>
              <w:bottom w:val="single" w:color="000000" w:sz="8" w:space="0"/>
              <w:right w:val="single" w:color="000000" w:sz="8" w:space="0"/>
            </w:tcBorders>
            <w:noWrap w:val="0"/>
            <w:vAlign w:val="center"/>
          </w:tcPr>
          <w:p w14:paraId="4D8D51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《机械通风冷却塔第1部分：中小型开式冷却塔》（GB/T7190.1）；《机械通风冷却塔第2部分：大型开式冷却塔》（GB/T7190.2）</w:t>
            </w:r>
          </w:p>
        </w:tc>
      </w:tr>
      <w:tr w14:paraId="2F9BAD2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551DD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7</w:t>
            </w:r>
          </w:p>
        </w:tc>
        <w:tc>
          <w:tcPr>
            <w:tcW w:w="1080" w:type="dxa"/>
            <w:tcBorders>
              <w:top w:val="nil"/>
              <w:left w:val="nil"/>
              <w:bottom w:val="single" w:color="000000" w:sz="8" w:space="0"/>
              <w:right w:val="single" w:color="000000" w:sz="8" w:space="0"/>
            </w:tcBorders>
            <w:noWrap w:val="0"/>
            <w:vAlign w:val="center"/>
          </w:tcPr>
          <w:p w14:paraId="61DE64D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A020601电机</w:t>
            </w:r>
          </w:p>
        </w:tc>
        <w:tc>
          <w:tcPr>
            <w:tcW w:w="1320" w:type="dxa"/>
            <w:tcBorders>
              <w:top w:val="nil"/>
              <w:left w:val="nil"/>
              <w:bottom w:val="single" w:color="000000" w:sz="8" w:space="0"/>
              <w:right w:val="single" w:color="000000" w:sz="8" w:space="0"/>
            </w:tcBorders>
            <w:noWrap w:val="0"/>
            <w:vAlign w:val="center"/>
          </w:tcPr>
          <w:p w14:paraId="3EBC82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015020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406029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《中小型三相异步电动机能效限定值及能效等级》（GB18613）</w:t>
            </w:r>
          </w:p>
        </w:tc>
      </w:tr>
      <w:tr w14:paraId="2B3F612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45B1F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8</w:t>
            </w:r>
          </w:p>
        </w:tc>
        <w:tc>
          <w:tcPr>
            <w:tcW w:w="1080" w:type="dxa"/>
            <w:tcBorders>
              <w:top w:val="nil"/>
              <w:left w:val="nil"/>
              <w:bottom w:val="single" w:color="000000" w:sz="8" w:space="0"/>
              <w:right w:val="single" w:color="000000" w:sz="8" w:space="0"/>
            </w:tcBorders>
            <w:noWrap w:val="0"/>
            <w:vAlign w:val="center"/>
          </w:tcPr>
          <w:p w14:paraId="038415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A020602变压器</w:t>
            </w:r>
          </w:p>
        </w:tc>
        <w:tc>
          <w:tcPr>
            <w:tcW w:w="1320" w:type="dxa"/>
            <w:tcBorders>
              <w:top w:val="nil"/>
              <w:left w:val="nil"/>
              <w:bottom w:val="single" w:color="000000" w:sz="8" w:space="0"/>
              <w:right w:val="single" w:color="000000" w:sz="8" w:space="0"/>
            </w:tcBorders>
            <w:noWrap w:val="0"/>
            <w:vAlign w:val="center"/>
          </w:tcPr>
          <w:p w14:paraId="6C47FE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配电变压器</w:t>
            </w:r>
          </w:p>
        </w:tc>
        <w:tc>
          <w:tcPr>
            <w:tcW w:w="1620" w:type="dxa"/>
            <w:tcBorders>
              <w:top w:val="nil"/>
              <w:left w:val="nil"/>
              <w:bottom w:val="single" w:color="000000" w:sz="8" w:space="0"/>
              <w:right w:val="single" w:color="000000" w:sz="8" w:space="0"/>
            </w:tcBorders>
            <w:noWrap w:val="0"/>
            <w:vAlign w:val="center"/>
          </w:tcPr>
          <w:p w14:paraId="5B12C9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02F4AC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《三相配电变压器能效限定值及能效等级》（GB20052）</w:t>
            </w:r>
          </w:p>
        </w:tc>
      </w:tr>
      <w:tr w14:paraId="69AD637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63CEA8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9</w:t>
            </w:r>
          </w:p>
        </w:tc>
        <w:tc>
          <w:tcPr>
            <w:tcW w:w="1080" w:type="dxa"/>
            <w:tcBorders>
              <w:top w:val="nil"/>
              <w:left w:val="nil"/>
              <w:bottom w:val="single" w:color="000000" w:sz="8" w:space="0"/>
              <w:right w:val="single" w:color="000000" w:sz="8" w:space="0"/>
            </w:tcBorders>
            <w:noWrap w:val="0"/>
            <w:vAlign w:val="center"/>
          </w:tcPr>
          <w:p w14:paraId="346D44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★A020609镇流器</w:t>
            </w:r>
          </w:p>
        </w:tc>
        <w:tc>
          <w:tcPr>
            <w:tcW w:w="1320" w:type="dxa"/>
            <w:tcBorders>
              <w:top w:val="nil"/>
              <w:left w:val="nil"/>
              <w:bottom w:val="single" w:color="000000" w:sz="8" w:space="0"/>
              <w:right w:val="single" w:color="000000" w:sz="8" w:space="0"/>
            </w:tcBorders>
            <w:noWrap w:val="0"/>
            <w:vAlign w:val="center"/>
          </w:tcPr>
          <w:p w14:paraId="420DC6F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管型荧光灯镇流器</w:t>
            </w:r>
          </w:p>
        </w:tc>
        <w:tc>
          <w:tcPr>
            <w:tcW w:w="1620" w:type="dxa"/>
            <w:tcBorders>
              <w:top w:val="nil"/>
              <w:left w:val="nil"/>
              <w:bottom w:val="single" w:color="000000" w:sz="8" w:space="0"/>
              <w:right w:val="single" w:color="000000" w:sz="8" w:space="0"/>
            </w:tcBorders>
            <w:noWrap w:val="0"/>
            <w:vAlign w:val="center"/>
          </w:tcPr>
          <w:p w14:paraId="4A40658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39759AB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《管形荧光灯镇流器能效限定值及能效等级》（GB17896）</w:t>
            </w:r>
          </w:p>
        </w:tc>
      </w:tr>
      <w:tr w14:paraId="23D6058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430A24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5FA72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A020618生活用电器</w:t>
            </w:r>
          </w:p>
        </w:tc>
        <w:tc>
          <w:tcPr>
            <w:tcW w:w="1320" w:type="dxa"/>
            <w:tcBorders>
              <w:top w:val="nil"/>
              <w:left w:val="nil"/>
              <w:bottom w:val="single" w:color="000000" w:sz="8" w:space="0"/>
              <w:right w:val="single" w:color="000000" w:sz="8" w:space="0"/>
            </w:tcBorders>
            <w:noWrap w:val="0"/>
            <w:vAlign w:val="center"/>
          </w:tcPr>
          <w:p w14:paraId="105EE7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A0206180101电冰箱</w:t>
            </w:r>
          </w:p>
        </w:tc>
        <w:tc>
          <w:tcPr>
            <w:tcW w:w="1620" w:type="dxa"/>
            <w:tcBorders>
              <w:top w:val="nil"/>
              <w:left w:val="nil"/>
              <w:bottom w:val="single" w:color="000000" w:sz="8" w:space="0"/>
              <w:right w:val="single" w:color="000000" w:sz="8" w:space="0"/>
            </w:tcBorders>
            <w:noWrap w:val="0"/>
            <w:vAlign w:val="center"/>
          </w:tcPr>
          <w:p w14:paraId="2A8442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34AF5D3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《家用电冰箱耗电量限定值及能效等级》（GB 12021.2）</w:t>
            </w:r>
          </w:p>
        </w:tc>
      </w:tr>
      <w:tr w14:paraId="25DF195A">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7FEE1FF">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7BA13C7">
            <w:pPr>
              <w:rPr>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A76C9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★A0206180203空调机</w:t>
            </w:r>
          </w:p>
        </w:tc>
        <w:tc>
          <w:tcPr>
            <w:tcW w:w="1620" w:type="dxa"/>
            <w:tcBorders>
              <w:top w:val="nil"/>
              <w:left w:val="nil"/>
              <w:bottom w:val="single" w:color="000000" w:sz="8" w:space="0"/>
              <w:right w:val="single" w:color="000000" w:sz="8" w:space="0"/>
            </w:tcBorders>
            <w:noWrap w:val="0"/>
            <w:vAlign w:val="center"/>
          </w:tcPr>
          <w:p w14:paraId="69FDF7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房间空气调节器</w:t>
            </w:r>
          </w:p>
        </w:tc>
        <w:tc>
          <w:tcPr>
            <w:tcW w:w="4540" w:type="dxa"/>
            <w:tcBorders>
              <w:top w:val="nil"/>
              <w:left w:val="nil"/>
              <w:bottom w:val="single" w:color="000000" w:sz="8" w:space="0"/>
              <w:right w:val="single" w:color="000000" w:sz="8" w:space="0"/>
            </w:tcBorders>
            <w:noWrap w:val="0"/>
            <w:vAlign w:val="center"/>
          </w:tcPr>
          <w:p w14:paraId="7712B35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《转速可控型房间空气调节器能效限定值及能效等级》（GB21455-2013），待2019年修订发布后，按《房间空气调节器能效限定值及能效等级》（GB21455-2019实施。</w:t>
            </w:r>
          </w:p>
        </w:tc>
      </w:tr>
      <w:tr w14:paraId="17CFF44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D090533">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D81EA5">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CB317E0">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DC838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28E0923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6F29C29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3AE3F3D">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A81A11C">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95688B2">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83A933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780ADB0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《单元式空气调节机能效限定值及能源效率等级》（GB19576）《风管送风式空调机组能效限定值及能效等级》（GB37479）</w:t>
            </w:r>
          </w:p>
        </w:tc>
      </w:tr>
      <w:tr w14:paraId="1EF7CD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9ECBB58">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EEDE096">
            <w:pPr>
              <w:rPr>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DF53D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A0206180301洗衣机</w:t>
            </w:r>
          </w:p>
        </w:tc>
        <w:tc>
          <w:tcPr>
            <w:tcW w:w="1620" w:type="dxa"/>
            <w:tcBorders>
              <w:top w:val="nil"/>
              <w:left w:val="nil"/>
              <w:bottom w:val="single" w:color="000000" w:sz="8" w:space="0"/>
              <w:right w:val="single" w:color="000000" w:sz="8" w:space="0"/>
            </w:tcBorders>
            <w:noWrap w:val="0"/>
            <w:vAlign w:val="center"/>
          </w:tcPr>
          <w:p w14:paraId="728483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25624A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《电动洗衣机能效水效限定值及等级》（GB12021.4）</w:t>
            </w:r>
          </w:p>
        </w:tc>
      </w:tr>
      <w:tr w14:paraId="0C5D3EA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6BA3763">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41E5AAB">
            <w:pPr>
              <w:rPr>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9D138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A02061808热水器</w:t>
            </w:r>
          </w:p>
        </w:tc>
        <w:tc>
          <w:tcPr>
            <w:tcW w:w="1620" w:type="dxa"/>
            <w:tcBorders>
              <w:top w:val="nil"/>
              <w:left w:val="nil"/>
              <w:bottom w:val="single" w:color="000000" w:sz="8" w:space="0"/>
              <w:right w:val="single" w:color="000000" w:sz="8" w:space="0"/>
            </w:tcBorders>
            <w:noWrap w:val="0"/>
            <w:vAlign w:val="center"/>
          </w:tcPr>
          <w:p w14:paraId="0CAB2C6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★电热水器</w:t>
            </w:r>
          </w:p>
        </w:tc>
        <w:tc>
          <w:tcPr>
            <w:tcW w:w="4540" w:type="dxa"/>
            <w:tcBorders>
              <w:top w:val="nil"/>
              <w:left w:val="nil"/>
              <w:bottom w:val="single" w:color="000000" w:sz="8" w:space="0"/>
              <w:right w:val="single" w:color="000000" w:sz="8" w:space="0"/>
            </w:tcBorders>
            <w:noWrap w:val="0"/>
            <w:vAlign w:val="center"/>
          </w:tcPr>
          <w:p w14:paraId="5C0A831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《储水式电热水器能效限定值及能效等级》（GB21519）</w:t>
            </w:r>
          </w:p>
        </w:tc>
      </w:tr>
      <w:tr w14:paraId="7BD95D7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FB2BF26">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BD199F9">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45B6CF0">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C1A69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燃气热水器</w:t>
            </w:r>
          </w:p>
        </w:tc>
        <w:tc>
          <w:tcPr>
            <w:tcW w:w="4540" w:type="dxa"/>
            <w:tcBorders>
              <w:top w:val="nil"/>
              <w:left w:val="nil"/>
              <w:bottom w:val="single" w:color="000000" w:sz="8" w:space="0"/>
              <w:right w:val="single" w:color="000000" w:sz="8" w:space="0"/>
            </w:tcBorders>
            <w:noWrap w:val="0"/>
            <w:vAlign w:val="center"/>
          </w:tcPr>
          <w:p w14:paraId="033F61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《家用燃气快速热水器和燃气采暖热水炉能效限定值及能效等级》（GB20665）</w:t>
            </w:r>
          </w:p>
        </w:tc>
      </w:tr>
      <w:tr w14:paraId="5242BF6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B94439E">
            <w:pPr>
              <w:rPr>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D37CC72">
            <w:pPr>
              <w:rPr>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06CC413C">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1BEAE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热泵热水器</w:t>
            </w:r>
          </w:p>
        </w:tc>
        <w:tc>
          <w:tcPr>
            <w:tcW w:w="4540" w:type="dxa"/>
            <w:tcBorders>
              <w:top w:val="nil"/>
              <w:left w:val="nil"/>
              <w:bottom w:val="single" w:color="000000" w:sz="8" w:space="0"/>
              <w:right w:val="single" w:color="000000" w:sz="8" w:space="0"/>
            </w:tcBorders>
            <w:noWrap w:val="0"/>
            <w:vAlign w:val="center"/>
          </w:tcPr>
          <w:p w14:paraId="5E22F6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《热泵热水机（器）能效限定值及能效等级》（GB29541）</w:t>
            </w:r>
          </w:p>
        </w:tc>
      </w:tr>
      <w:tr w14:paraId="3AA41FE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auto" w:sz="4" w:space="0"/>
              <w:right w:val="single" w:color="000000" w:sz="8" w:space="0"/>
            </w:tcBorders>
            <w:noWrap w:val="0"/>
            <w:vAlign w:val="center"/>
          </w:tcPr>
          <w:p w14:paraId="68D20D13">
            <w:pPr>
              <w:rPr>
                <w:color w:val="auto"/>
                <w:sz w:val="20"/>
                <w:szCs w:val="20"/>
                <w:highlight w:val="none"/>
              </w:rPr>
            </w:pPr>
          </w:p>
        </w:tc>
        <w:tc>
          <w:tcPr>
            <w:tcW w:w="1080" w:type="dxa"/>
            <w:vMerge w:val="continue"/>
            <w:tcBorders>
              <w:top w:val="nil"/>
              <w:left w:val="single" w:color="000000" w:sz="8" w:space="0"/>
              <w:bottom w:val="single" w:color="auto" w:sz="4" w:space="0"/>
              <w:right w:val="single" w:color="000000" w:sz="8" w:space="0"/>
            </w:tcBorders>
            <w:noWrap w:val="0"/>
            <w:vAlign w:val="center"/>
          </w:tcPr>
          <w:p w14:paraId="616EBCC0">
            <w:pPr>
              <w:rPr>
                <w:color w:val="auto"/>
                <w:sz w:val="20"/>
                <w:szCs w:val="20"/>
                <w:highlight w:val="none"/>
              </w:rPr>
            </w:pPr>
          </w:p>
        </w:tc>
        <w:tc>
          <w:tcPr>
            <w:tcW w:w="1320" w:type="dxa"/>
            <w:vMerge w:val="continue"/>
            <w:tcBorders>
              <w:top w:val="nil"/>
              <w:left w:val="single" w:color="000000" w:sz="8" w:space="0"/>
              <w:bottom w:val="single" w:color="auto" w:sz="4" w:space="0"/>
              <w:right w:val="single" w:color="000000" w:sz="8" w:space="0"/>
            </w:tcBorders>
            <w:noWrap w:val="0"/>
            <w:vAlign w:val="center"/>
          </w:tcPr>
          <w:p w14:paraId="2467F8B4">
            <w:pPr>
              <w:rPr>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710D3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太阳能热水系统</w:t>
            </w:r>
          </w:p>
        </w:tc>
        <w:tc>
          <w:tcPr>
            <w:tcW w:w="4540" w:type="dxa"/>
            <w:tcBorders>
              <w:top w:val="nil"/>
              <w:left w:val="nil"/>
              <w:bottom w:val="single" w:color="000000" w:sz="8" w:space="0"/>
              <w:right w:val="single" w:color="000000" w:sz="8" w:space="0"/>
            </w:tcBorders>
            <w:noWrap w:val="0"/>
            <w:vAlign w:val="center"/>
          </w:tcPr>
          <w:p w14:paraId="19377D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《家用太阳能热水系统能效限定值及能效等级》（GB26969）</w:t>
            </w:r>
          </w:p>
        </w:tc>
      </w:tr>
      <w:tr w14:paraId="494DB947">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8" w:space="0"/>
              <w:right w:val="single" w:color="auto" w:sz="8" w:space="0"/>
            </w:tcBorders>
            <w:noWrap w:val="0"/>
            <w:vAlign w:val="center"/>
          </w:tcPr>
          <w:p w14:paraId="22B7E1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11</w:t>
            </w:r>
          </w:p>
        </w:tc>
        <w:tc>
          <w:tcPr>
            <w:tcW w:w="1080" w:type="dxa"/>
            <w:vMerge w:val="restart"/>
            <w:tcBorders>
              <w:top w:val="single" w:color="auto" w:sz="4" w:space="0"/>
              <w:left w:val="single" w:color="auto" w:sz="8" w:space="0"/>
              <w:bottom w:val="single" w:color="auto" w:sz="8" w:space="0"/>
              <w:right w:val="single" w:color="auto" w:sz="8" w:space="0"/>
            </w:tcBorders>
            <w:noWrap w:val="0"/>
            <w:vAlign w:val="center"/>
          </w:tcPr>
          <w:p w14:paraId="388709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A020619照明设备</w:t>
            </w:r>
          </w:p>
        </w:tc>
        <w:tc>
          <w:tcPr>
            <w:tcW w:w="1320" w:type="dxa"/>
            <w:tcBorders>
              <w:top w:val="single" w:color="auto" w:sz="4" w:space="0"/>
              <w:left w:val="nil"/>
              <w:bottom w:val="single" w:color="auto" w:sz="4" w:space="0"/>
              <w:right w:val="single" w:color="auto" w:sz="4" w:space="0"/>
            </w:tcBorders>
            <w:noWrap w:val="0"/>
            <w:vAlign w:val="center"/>
          </w:tcPr>
          <w:p w14:paraId="184ACF0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w:t>
            </w:r>
          </w:p>
        </w:tc>
        <w:tc>
          <w:tcPr>
            <w:tcW w:w="1620" w:type="dxa"/>
            <w:tcBorders>
              <w:top w:val="nil"/>
              <w:left w:val="single" w:color="auto" w:sz="4" w:space="0"/>
              <w:bottom w:val="single" w:color="auto" w:sz="4" w:space="0"/>
              <w:right w:val="single" w:color="auto" w:sz="8" w:space="0"/>
            </w:tcBorders>
            <w:noWrap w:val="0"/>
            <w:vAlign w:val="center"/>
          </w:tcPr>
          <w:p w14:paraId="544C9D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4" w:space="0"/>
              <w:right w:val="single" w:color="auto" w:sz="8" w:space="0"/>
            </w:tcBorders>
            <w:noWrap w:val="0"/>
            <w:vAlign w:val="center"/>
          </w:tcPr>
          <w:p w14:paraId="6F410B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《普通照明用双端荧光灯能效限定值及能效等级》（GB19043）</w:t>
            </w:r>
          </w:p>
        </w:tc>
      </w:tr>
      <w:tr w14:paraId="1C8C5DC9">
        <w:tblPrEx>
          <w:tblCellMar>
            <w:top w:w="0" w:type="dxa"/>
            <w:left w:w="108" w:type="dxa"/>
            <w:bottom w:w="0" w:type="dxa"/>
            <w:right w:w="108" w:type="dxa"/>
          </w:tblCellMar>
        </w:tblPrEx>
        <w:trPr>
          <w:trHeight w:val="495" w:hRule="atLeast"/>
        </w:trPr>
        <w:tc>
          <w:tcPr>
            <w:tcW w:w="660" w:type="dxa"/>
            <w:vMerge w:val="continue"/>
            <w:tcBorders>
              <w:top w:val="nil"/>
              <w:left w:val="single" w:color="auto" w:sz="4" w:space="0"/>
              <w:bottom w:val="single" w:color="auto" w:sz="4" w:space="0"/>
              <w:right w:val="single" w:color="auto" w:sz="8" w:space="0"/>
            </w:tcBorders>
            <w:noWrap w:val="0"/>
            <w:vAlign w:val="center"/>
          </w:tcPr>
          <w:p w14:paraId="018981DD">
            <w:pPr>
              <w:rPr>
                <w:color w:val="auto"/>
                <w:sz w:val="20"/>
                <w:szCs w:val="20"/>
                <w:highlight w:val="none"/>
              </w:rPr>
            </w:pPr>
          </w:p>
        </w:tc>
        <w:tc>
          <w:tcPr>
            <w:tcW w:w="1080" w:type="dxa"/>
            <w:vMerge w:val="continue"/>
            <w:tcBorders>
              <w:top w:val="nil"/>
              <w:left w:val="single" w:color="auto" w:sz="8" w:space="0"/>
              <w:bottom w:val="single" w:color="auto" w:sz="4" w:space="0"/>
              <w:right w:val="single" w:color="auto" w:sz="4" w:space="0"/>
            </w:tcBorders>
            <w:noWrap w:val="0"/>
            <w:vAlign w:val="center"/>
          </w:tcPr>
          <w:p w14:paraId="0740827E">
            <w:pPr>
              <w:rPr>
                <w:color w:val="auto"/>
                <w:sz w:val="20"/>
                <w:szCs w:val="20"/>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1973F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LED道路/隧道照明产品</w:t>
            </w:r>
          </w:p>
        </w:tc>
        <w:tc>
          <w:tcPr>
            <w:tcW w:w="1620" w:type="dxa"/>
            <w:tcBorders>
              <w:top w:val="single" w:color="auto" w:sz="4" w:space="0"/>
              <w:left w:val="single" w:color="auto" w:sz="4" w:space="0"/>
              <w:bottom w:val="single" w:color="auto" w:sz="4" w:space="0"/>
              <w:right w:val="single" w:color="auto" w:sz="8" w:space="0"/>
            </w:tcBorders>
            <w:noWrap w:val="0"/>
            <w:vAlign w:val="center"/>
          </w:tcPr>
          <w:p w14:paraId="7BF5EF4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single" w:color="auto" w:sz="4" w:space="0"/>
              <w:left w:val="nil"/>
              <w:bottom w:val="single" w:color="auto" w:sz="4" w:space="0"/>
              <w:right w:val="single" w:color="auto" w:sz="4" w:space="0"/>
            </w:tcBorders>
            <w:noWrap w:val="0"/>
            <w:vAlign w:val="center"/>
          </w:tcPr>
          <w:p w14:paraId="45A06F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《道路和隧道照明用LED灯具能效限定值及能效等级》（GB37478）</w:t>
            </w:r>
          </w:p>
        </w:tc>
      </w:tr>
      <w:tr w14:paraId="03C44099">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8" w:space="0"/>
              <w:right w:val="single" w:color="auto" w:sz="8" w:space="0"/>
            </w:tcBorders>
            <w:noWrap w:val="0"/>
            <w:vAlign w:val="center"/>
          </w:tcPr>
          <w:p w14:paraId="41C6ECDD">
            <w:pPr>
              <w:rPr>
                <w:color w:val="auto"/>
                <w:sz w:val="20"/>
                <w:szCs w:val="20"/>
                <w:highlight w:val="none"/>
              </w:rPr>
            </w:pPr>
          </w:p>
        </w:tc>
        <w:tc>
          <w:tcPr>
            <w:tcW w:w="1080" w:type="dxa"/>
            <w:vMerge w:val="continue"/>
            <w:tcBorders>
              <w:top w:val="single" w:color="auto" w:sz="4" w:space="0"/>
              <w:left w:val="single" w:color="auto" w:sz="8" w:space="0"/>
              <w:bottom w:val="single" w:color="auto" w:sz="8" w:space="0"/>
              <w:right w:val="single" w:color="auto" w:sz="8" w:space="0"/>
            </w:tcBorders>
            <w:noWrap w:val="0"/>
            <w:vAlign w:val="center"/>
          </w:tcPr>
          <w:p w14:paraId="77F5CA74">
            <w:pPr>
              <w:rPr>
                <w:color w:val="auto"/>
                <w:sz w:val="20"/>
                <w:szCs w:val="20"/>
                <w:highlight w:val="none"/>
              </w:rPr>
            </w:pPr>
          </w:p>
        </w:tc>
        <w:tc>
          <w:tcPr>
            <w:tcW w:w="1320" w:type="dxa"/>
            <w:tcBorders>
              <w:top w:val="single" w:color="auto" w:sz="4" w:space="0"/>
              <w:left w:val="nil"/>
              <w:bottom w:val="single" w:color="auto" w:sz="8" w:space="0"/>
              <w:right w:val="single" w:color="auto" w:sz="8" w:space="0"/>
            </w:tcBorders>
            <w:noWrap w:val="0"/>
            <w:vAlign w:val="center"/>
          </w:tcPr>
          <w:p w14:paraId="77B9EB4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LED筒灯</w:t>
            </w:r>
          </w:p>
        </w:tc>
        <w:tc>
          <w:tcPr>
            <w:tcW w:w="1620" w:type="dxa"/>
            <w:tcBorders>
              <w:top w:val="single" w:color="auto" w:sz="4" w:space="0"/>
              <w:left w:val="nil"/>
              <w:bottom w:val="single" w:color="auto" w:sz="8" w:space="0"/>
              <w:right w:val="single" w:color="auto" w:sz="8" w:space="0"/>
            </w:tcBorders>
            <w:noWrap w:val="0"/>
            <w:vAlign w:val="center"/>
          </w:tcPr>
          <w:p w14:paraId="45647F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single" w:color="auto" w:sz="4" w:space="0"/>
              <w:left w:val="nil"/>
              <w:bottom w:val="single" w:color="auto" w:sz="8" w:space="0"/>
              <w:right w:val="single" w:color="auto" w:sz="8" w:space="0"/>
            </w:tcBorders>
            <w:noWrap w:val="0"/>
            <w:vAlign w:val="center"/>
          </w:tcPr>
          <w:p w14:paraId="42F20B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5FE1BC89">
        <w:tblPrEx>
          <w:tblCellMar>
            <w:top w:w="0" w:type="dxa"/>
            <w:left w:w="108" w:type="dxa"/>
            <w:bottom w:w="0" w:type="dxa"/>
            <w:right w:w="108" w:type="dxa"/>
          </w:tblCellMar>
        </w:tblPrEx>
        <w:trPr>
          <w:trHeight w:val="735" w:hRule="atLeast"/>
        </w:trPr>
        <w:tc>
          <w:tcPr>
            <w:tcW w:w="660" w:type="dxa"/>
            <w:vMerge w:val="continue"/>
            <w:tcBorders>
              <w:top w:val="nil"/>
              <w:left w:val="single" w:color="auto" w:sz="4" w:space="0"/>
              <w:bottom w:val="single" w:color="auto" w:sz="8" w:space="0"/>
              <w:right w:val="single" w:color="auto" w:sz="8" w:space="0"/>
            </w:tcBorders>
            <w:noWrap w:val="0"/>
            <w:vAlign w:val="center"/>
          </w:tcPr>
          <w:p w14:paraId="349475CD">
            <w:pPr>
              <w:rPr>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54D3B2AB">
            <w:pPr>
              <w:rPr>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236C8C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普通照明用非定向自镇流LED灯</w:t>
            </w:r>
          </w:p>
        </w:tc>
        <w:tc>
          <w:tcPr>
            <w:tcW w:w="1620" w:type="dxa"/>
            <w:tcBorders>
              <w:top w:val="nil"/>
              <w:left w:val="nil"/>
              <w:bottom w:val="single" w:color="auto" w:sz="8" w:space="0"/>
              <w:right w:val="single" w:color="auto" w:sz="8" w:space="0"/>
            </w:tcBorders>
            <w:noWrap w:val="0"/>
            <w:vAlign w:val="center"/>
          </w:tcPr>
          <w:p w14:paraId="62D1BA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4A472C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1FAFB096">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5AC381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12</w:t>
            </w:r>
          </w:p>
        </w:tc>
        <w:tc>
          <w:tcPr>
            <w:tcW w:w="1080" w:type="dxa"/>
            <w:tcBorders>
              <w:top w:val="nil"/>
              <w:left w:val="nil"/>
              <w:bottom w:val="single" w:color="auto" w:sz="8" w:space="0"/>
              <w:right w:val="single" w:color="auto" w:sz="8" w:space="0"/>
            </w:tcBorders>
            <w:noWrap w:val="0"/>
            <w:vAlign w:val="center"/>
          </w:tcPr>
          <w:p w14:paraId="031C8C1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★A020910电视设备</w:t>
            </w:r>
          </w:p>
        </w:tc>
        <w:tc>
          <w:tcPr>
            <w:tcW w:w="1320" w:type="dxa"/>
            <w:tcBorders>
              <w:top w:val="nil"/>
              <w:left w:val="nil"/>
              <w:bottom w:val="single" w:color="auto" w:sz="8" w:space="0"/>
              <w:right w:val="single" w:color="auto" w:sz="8" w:space="0"/>
            </w:tcBorders>
            <w:noWrap w:val="0"/>
            <w:vAlign w:val="center"/>
          </w:tcPr>
          <w:p w14:paraId="37DFFE0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A02091001普通电视设备（电视机）</w:t>
            </w:r>
          </w:p>
        </w:tc>
        <w:tc>
          <w:tcPr>
            <w:tcW w:w="1620" w:type="dxa"/>
            <w:tcBorders>
              <w:top w:val="nil"/>
              <w:left w:val="nil"/>
              <w:bottom w:val="single" w:color="auto" w:sz="8" w:space="0"/>
              <w:right w:val="single" w:color="auto" w:sz="8" w:space="0"/>
            </w:tcBorders>
            <w:noWrap w:val="0"/>
            <w:vAlign w:val="center"/>
          </w:tcPr>
          <w:p w14:paraId="1BB499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1F4257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《平板电视能效限定值及能效等级》（GB24850）</w:t>
            </w:r>
          </w:p>
        </w:tc>
      </w:tr>
      <w:tr w14:paraId="3126ED85">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7C512E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13</w:t>
            </w:r>
          </w:p>
        </w:tc>
        <w:tc>
          <w:tcPr>
            <w:tcW w:w="1080" w:type="dxa"/>
            <w:tcBorders>
              <w:top w:val="nil"/>
              <w:left w:val="nil"/>
              <w:bottom w:val="single" w:color="auto" w:sz="8" w:space="0"/>
              <w:right w:val="single" w:color="auto" w:sz="8" w:space="0"/>
            </w:tcBorders>
            <w:noWrap w:val="0"/>
            <w:vAlign w:val="center"/>
          </w:tcPr>
          <w:p w14:paraId="52DCE73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★A020911视频设备</w:t>
            </w:r>
          </w:p>
        </w:tc>
        <w:tc>
          <w:tcPr>
            <w:tcW w:w="1320" w:type="dxa"/>
            <w:tcBorders>
              <w:top w:val="nil"/>
              <w:left w:val="nil"/>
              <w:bottom w:val="single" w:color="auto" w:sz="8" w:space="0"/>
              <w:right w:val="single" w:color="auto" w:sz="8" w:space="0"/>
            </w:tcBorders>
            <w:noWrap w:val="0"/>
            <w:vAlign w:val="center"/>
          </w:tcPr>
          <w:p w14:paraId="333055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A02091107视频监控设备</w:t>
            </w:r>
          </w:p>
        </w:tc>
        <w:tc>
          <w:tcPr>
            <w:tcW w:w="1620" w:type="dxa"/>
            <w:tcBorders>
              <w:top w:val="nil"/>
              <w:left w:val="nil"/>
              <w:bottom w:val="single" w:color="auto" w:sz="8" w:space="0"/>
              <w:right w:val="single" w:color="auto" w:sz="8" w:space="0"/>
            </w:tcBorders>
            <w:noWrap w:val="0"/>
            <w:vAlign w:val="center"/>
          </w:tcPr>
          <w:p w14:paraId="5A2C79D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监视器</w:t>
            </w:r>
          </w:p>
        </w:tc>
        <w:tc>
          <w:tcPr>
            <w:tcW w:w="4540" w:type="dxa"/>
            <w:tcBorders>
              <w:top w:val="nil"/>
              <w:left w:val="nil"/>
              <w:bottom w:val="single" w:color="auto" w:sz="8" w:space="0"/>
              <w:right w:val="single" w:color="auto" w:sz="8" w:space="0"/>
            </w:tcBorders>
            <w:noWrap w:val="0"/>
            <w:vAlign w:val="center"/>
          </w:tcPr>
          <w:p w14:paraId="5FE671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以射频信号为主要信号输入的监视器应符合《平板电视能效限定值及能效等级》（GB24850），以数字信号为主要信号输入的监视器应符合《计算机显示器能效限定值及能效等级》（GB21520）</w:t>
            </w:r>
          </w:p>
        </w:tc>
      </w:tr>
      <w:tr w14:paraId="23064E7F">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0A086F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14</w:t>
            </w:r>
          </w:p>
        </w:tc>
        <w:tc>
          <w:tcPr>
            <w:tcW w:w="1080" w:type="dxa"/>
            <w:tcBorders>
              <w:top w:val="nil"/>
              <w:left w:val="nil"/>
              <w:bottom w:val="single" w:color="auto" w:sz="8" w:space="0"/>
              <w:right w:val="single" w:color="auto" w:sz="8" w:space="0"/>
            </w:tcBorders>
            <w:noWrap w:val="0"/>
            <w:vAlign w:val="center"/>
          </w:tcPr>
          <w:p w14:paraId="6DCC2F8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A031210饮食炊事机械</w:t>
            </w:r>
          </w:p>
        </w:tc>
        <w:tc>
          <w:tcPr>
            <w:tcW w:w="1320" w:type="dxa"/>
            <w:tcBorders>
              <w:top w:val="nil"/>
              <w:left w:val="nil"/>
              <w:bottom w:val="single" w:color="auto" w:sz="8" w:space="0"/>
              <w:right w:val="single" w:color="auto" w:sz="8" w:space="0"/>
            </w:tcBorders>
            <w:noWrap w:val="0"/>
            <w:vAlign w:val="center"/>
          </w:tcPr>
          <w:p w14:paraId="592B3C9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w:t>
            </w:r>
          </w:p>
        </w:tc>
        <w:tc>
          <w:tcPr>
            <w:tcW w:w="1620" w:type="dxa"/>
            <w:tcBorders>
              <w:top w:val="nil"/>
              <w:left w:val="nil"/>
              <w:bottom w:val="single" w:color="auto" w:sz="8" w:space="0"/>
              <w:right w:val="single" w:color="auto" w:sz="8" w:space="0"/>
            </w:tcBorders>
            <w:noWrap w:val="0"/>
            <w:vAlign w:val="center"/>
          </w:tcPr>
          <w:p w14:paraId="4AD791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4E661B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《商用燃气灶具能效限定值及能效等级》（GB30531）</w:t>
            </w:r>
          </w:p>
        </w:tc>
      </w:tr>
      <w:tr w14:paraId="1D2EC0F5">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66A08A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620E73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★A060805便器</w:t>
            </w:r>
          </w:p>
        </w:tc>
        <w:tc>
          <w:tcPr>
            <w:tcW w:w="1320" w:type="dxa"/>
            <w:tcBorders>
              <w:top w:val="nil"/>
              <w:left w:val="nil"/>
              <w:bottom w:val="single" w:color="auto" w:sz="8" w:space="0"/>
              <w:right w:val="single" w:color="auto" w:sz="8" w:space="0"/>
            </w:tcBorders>
            <w:noWrap w:val="0"/>
            <w:vAlign w:val="center"/>
          </w:tcPr>
          <w:p w14:paraId="411CA9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w:t>
            </w:r>
          </w:p>
        </w:tc>
        <w:tc>
          <w:tcPr>
            <w:tcW w:w="1620" w:type="dxa"/>
            <w:tcBorders>
              <w:top w:val="nil"/>
              <w:left w:val="nil"/>
              <w:bottom w:val="single" w:color="auto" w:sz="8" w:space="0"/>
              <w:right w:val="single" w:color="auto" w:sz="8" w:space="0"/>
            </w:tcBorders>
            <w:noWrap w:val="0"/>
            <w:vAlign w:val="center"/>
          </w:tcPr>
          <w:p w14:paraId="741006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3D83ED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《坐便器水效限定值及水效等级》（GB25502）</w:t>
            </w:r>
          </w:p>
        </w:tc>
      </w:tr>
      <w:tr w14:paraId="3DC8E1FC">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26117581">
            <w:pPr>
              <w:rPr>
                <w:color w:val="auto"/>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2E718D6D">
            <w:pPr>
              <w:rPr>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068FE8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w:t>
            </w:r>
          </w:p>
        </w:tc>
        <w:tc>
          <w:tcPr>
            <w:tcW w:w="1620" w:type="dxa"/>
            <w:tcBorders>
              <w:top w:val="nil"/>
              <w:left w:val="nil"/>
              <w:bottom w:val="single" w:color="auto" w:sz="8" w:space="0"/>
              <w:right w:val="single" w:color="auto" w:sz="8" w:space="0"/>
            </w:tcBorders>
            <w:noWrap w:val="0"/>
            <w:vAlign w:val="center"/>
          </w:tcPr>
          <w:p w14:paraId="745EC0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51F6B4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《蹲便器用水效率限定值及用水效率等级》（GB30717）</w:t>
            </w:r>
          </w:p>
        </w:tc>
      </w:tr>
      <w:tr w14:paraId="6D6813A5">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7D722E7A">
            <w:pPr>
              <w:rPr>
                <w:color w:val="auto"/>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755B86BA">
            <w:pPr>
              <w:rPr>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5976D1D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w:t>
            </w:r>
          </w:p>
        </w:tc>
        <w:tc>
          <w:tcPr>
            <w:tcW w:w="1620" w:type="dxa"/>
            <w:tcBorders>
              <w:top w:val="nil"/>
              <w:left w:val="nil"/>
              <w:bottom w:val="single" w:color="auto" w:sz="8" w:space="0"/>
              <w:right w:val="single" w:color="auto" w:sz="8" w:space="0"/>
            </w:tcBorders>
            <w:noWrap w:val="0"/>
            <w:vAlign w:val="center"/>
          </w:tcPr>
          <w:p w14:paraId="7B028C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2D4E2C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《小便器用水效率限定值及用水效率等级》（GB28377）</w:t>
            </w:r>
          </w:p>
        </w:tc>
      </w:tr>
      <w:tr w14:paraId="346C7B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224B5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16</w:t>
            </w:r>
          </w:p>
        </w:tc>
        <w:tc>
          <w:tcPr>
            <w:tcW w:w="1080" w:type="dxa"/>
            <w:tcBorders>
              <w:top w:val="nil"/>
              <w:left w:val="nil"/>
              <w:bottom w:val="single" w:color="000000" w:sz="8" w:space="0"/>
              <w:right w:val="single" w:color="000000" w:sz="8" w:space="0"/>
            </w:tcBorders>
            <w:noWrap w:val="0"/>
            <w:vAlign w:val="center"/>
          </w:tcPr>
          <w:p w14:paraId="289F008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★A060806水嘴</w:t>
            </w:r>
          </w:p>
        </w:tc>
        <w:tc>
          <w:tcPr>
            <w:tcW w:w="1320" w:type="dxa"/>
            <w:tcBorders>
              <w:top w:val="nil"/>
              <w:left w:val="nil"/>
              <w:bottom w:val="single" w:color="000000" w:sz="8" w:space="0"/>
              <w:right w:val="single" w:color="000000" w:sz="8" w:space="0"/>
            </w:tcBorders>
            <w:noWrap w:val="0"/>
            <w:vAlign w:val="center"/>
          </w:tcPr>
          <w:p w14:paraId="1F86C69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58F0FB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40FD26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《水嘴用水效率限定值及用水效率等级》（GB 25501）</w:t>
            </w:r>
          </w:p>
        </w:tc>
      </w:tr>
      <w:tr w14:paraId="09F9E04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F4207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17</w:t>
            </w:r>
          </w:p>
        </w:tc>
        <w:tc>
          <w:tcPr>
            <w:tcW w:w="1080" w:type="dxa"/>
            <w:tcBorders>
              <w:top w:val="nil"/>
              <w:left w:val="nil"/>
              <w:bottom w:val="single" w:color="000000" w:sz="8" w:space="0"/>
              <w:right w:val="single" w:color="000000" w:sz="8" w:space="0"/>
            </w:tcBorders>
            <w:noWrap w:val="0"/>
            <w:vAlign w:val="center"/>
          </w:tcPr>
          <w:p w14:paraId="170A0A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A060807便器冲洗阀</w:t>
            </w:r>
          </w:p>
        </w:tc>
        <w:tc>
          <w:tcPr>
            <w:tcW w:w="1320" w:type="dxa"/>
            <w:tcBorders>
              <w:top w:val="nil"/>
              <w:left w:val="nil"/>
              <w:bottom w:val="single" w:color="000000" w:sz="8" w:space="0"/>
              <w:right w:val="single" w:color="000000" w:sz="8" w:space="0"/>
            </w:tcBorders>
            <w:noWrap w:val="0"/>
            <w:vAlign w:val="center"/>
          </w:tcPr>
          <w:p w14:paraId="49ACC0D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2E5CA0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62A908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《便器冲洗阀用水效率限定值及用水效率等级》（GB28379）</w:t>
            </w:r>
          </w:p>
        </w:tc>
      </w:tr>
      <w:tr w14:paraId="7D53E7C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68C5DC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18</w:t>
            </w:r>
          </w:p>
        </w:tc>
        <w:tc>
          <w:tcPr>
            <w:tcW w:w="1080" w:type="dxa"/>
            <w:tcBorders>
              <w:top w:val="nil"/>
              <w:left w:val="nil"/>
              <w:bottom w:val="single" w:color="000000" w:sz="8" w:space="0"/>
              <w:right w:val="single" w:color="000000" w:sz="8" w:space="0"/>
            </w:tcBorders>
            <w:noWrap w:val="0"/>
            <w:vAlign w:val="center"/>
          </w:tcPr>
          <w:p w14:paraId="520101C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A060810淋浴器</w:t>
            </w:r>
          </w:p>
        </w:tc>
        <w:tc>
          <w:tcPr>
            <w:tcW w:w="1320" w:type="dxa"/>
            <w:tcBorders>
              <w:top w:val="nil"/>
              <w:left w:val="nil"/>
              <w:bottom w:val="single" w:color="000000" w:sz="8" w:space="0"/>
              <w:right w:val="single" w:color="000000" w:sz="8" w:space="0"/>
            </w:tcBorders>
            <w:noWrap w:val="0"/>
            <w:vAlign w:val="center"/>
          </w:tcPr>
          <w:p w14:paraId="1DC7AC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063530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5C3FEB3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《淋浴器用水效率限定值及用水效率等级》（GB28378）</w:t>
            </w:r>
          </w:p>
        </w:tc>
      </w:tr>
    </w:tbl>
    <w:p w14:paraId="4B6004CF">
      <w:pPr>
        <w:widowControl/>
        <w:rPr>
          <w:rFonts w:ascii="宋体" w:hAnsi="宋体" w:cs="宋体"/>
          <w:color w:val="auto"/>
          <w:sz w:val="20"/>
          <w:szCs w:val="20"/>
          <w:highlight w:val="none"/>
        </w:rPr>
      </w:pPr>
    </w:p>
    <w:p w14:paraId="4EDA37FC">
      <w:pPr>
        <w:pStyle w:val="30"/>
        <w:spacing w:after="120" w:line="360" w:lineRule="auto"/>
        <w:rPr>
          <w:rFonts w:ascii="宋体" w:hAnsi="宋体" w:cs="宋体"/>
          <w:color w:val="auto"/>
          <w:szCs w:val="21"/>
          <w:highlight w:val="none"/>
        </w:rPr>
      </w:pPr>
      <w:r>
        <w:rPr>
          <w:rFonts w:hint="eastAsia" w:ascii="Times New Roman" w:hAnsi="Times New Roman" w:cs="宋体"/>
          <w:color w:val="auto"/>
          <w:spacing w:val="-3"/>
          <w:kern w:val="2"/>
          <w:sz w:val="21"/>
          <w:szCs w:val="21"/>
          <w:highlight w:val="none"/>
          <w:lang w:bidi="ar"/>
        </w:rPr>
        <w:t>注：</w:t>
      </w:r>
      <w:r>
        <w:rPr>
          <w:rFonts w:ascii="Times New Roman" w:hAnsi="Times New Roman"/>
          <w:color w:val="auto"/>
          <w:spacing w:val="-3"/>
          <w:kern w:val="2"/>
          <w:sz w:val="21"/>
          <w:szCs w:val="21"/>
          <w:highlight w:val="none"/>
          <w:lang w:bidi="ar"/>
        </w:rPr>
        <w:t>1.</w:t>
      </w:r>
      <w:r>
        <w:rPr>
          <w:rFonts w:hint="eastAsia" w:ascii="Times New Roman" w:hAnsi="Times New Roman" w:cs="宋体"/>
          <w:color w:val="auto"/>
          <w:spacing w:val="-3"/>
          <w:kern w:val="2"/>
          <w:sz w:val="21"/>
          <w:szCs w:val="21"/>
          <w:highlight w:val="none"/>
          <w:lang w:bidi="ar"/>
        </w:rPr>
        <w:t>节能产品认证应依据相关国家标准的最新版本，依据国家标准中二级能效（水效）</w:t>
      </w:r>
      <w:r>
        <w:rPr>
          <w:rFonts w:hint="eastAsia" w:ascii="Times New Roman" w:hAnsi="Times New Roman" w:cs="宋体"/>
          <w:color w:val="auto"/>
          <w:kern w:val="2"/>
          <w:sz w:val="21"/>
          <w:szCs w:val="21"/>
          <w:highlight w:val="none"/>
          <w:lang w:bidi="ar"/>
        </w:rPr>
        <w:t>指标。</w:t>
      </w:r>
    </w:p>
    <w:p w14:paraId="1C913C61">
      <w:pPr>
        <w:pStyle w:val="30"/>
        <w:spacing w:after="120" w:line="360" w:lineRule="auto"/>
        <w:rPr>
          <w:b/>
          <w:color w:val="auto"/>
          <w:szCs w:val="21"/>
          <w:highlight w:val="none"/>
        </w:rPr>
      </w:pPr>
      <w:r>
        <w:rPr>
          <w:rFonts w:hint="eastAsia" w:ascii="宋体" w:hAnsi="宋体" w:cs="宋体"/>
          <w:color w:val="auto"/>
          <w:kern w:val="2"/>
          <w:sz w:val="21"/>
          <w:szCs w:val="21"/>
          <w:highlight w:val="none"/>
          <w:lang w:bidi="ar"/>
        </w:rPr>
        <w:t xml:space="preserve">    </w:t>
      </w:r>
      <w:r>
        <w:rPr>
          <w:rFonts w:ascii="Times New Roman" w:hAnsi="Times New Roman"/>
          <w:color w:val="auto"/>
          <w:kern w:val="2"/>
          <w:sz w:val="21"/>
          <w:szCs w:val="21"/>
          <w:highlight w:val="none"/>
          <w:lang w:bidi="ar"/>
        </w:rPr>
        <w:t>2</w:t>
      </w:r>
      <w:r>
        <w:rPr>
          <w:rFonts w:ascii="Times New Roman" w:hAnsi="Times New Roman"/>
          <w:b/>
          <w:color w:val="auto"/>
          <w:kern w:val="2"/>
          <w:sz w:val="21"/>
          <w:szCs w:val="21"/>
          <w:highlight w:val="none"/>
          <w:lang w:bidi="ar"/>
        </w:rPr>
        <w:t>.</w:t>
      </w:r>
      <w:r>
        <w:rPr>
          <w:rFonts w:hint="eastAsia" w:ascii="Times New Roman" w:hAnsi="Times New Roman" w:cs="宋体"/>
          <w:b/>
          <w:color w:val="auto"/>
          <w:kern w:val="2"/>
          <w:sz w:val="21"/>
          <w:szCs w:val="21"/>
          <w:highlight w:val="none"/>
          <w:lang w:bidi="ar"/>
        </w:rPr>
        <w:t>以</w:t>
      </w:r>
      <w:r>
        <w:rPr>
          <w:rFonts w:ascii="Times New Roman" w:hAnsi="Times New Roman"/>
          <w:b/>
          <w:color w:val="auto"/>
          <w:kern w:val="2"/>
          <w:sz w:val="21"/>
          <w:szCs w:val="21"/>
          <w:highlight w:val="none"/>
          <w:lang w:bidi="ar"/>
        </w:rPr>
        <w:t>“</w:t>
      </w:r>
      <w:r>
        <w:rPr>
          <w:rFonts w:hint="eastAsia" w:ascii="Times New Roman" w:hAnsi="Times New Roman" w:cs="宋体"/>
          <w:b/>
          <w:color w:val="auto"/>
          <w:kern w:val="2"/>
          <w:sz w:val="21"/>
          <w:szCs w:val="21"/>
          <w:highlight w:val="none"/>
          <w:lang w:bidi="ar"/>
        </w:rPr>
        <w:t>★</w:t>
      </w:r>
      <w:r>
        <w:rPr>
          <w:rFonts w:ascii="Times New Roman" w:hAnsi="Times New Roman"/>
          <w:b/>
          <w:color w:val="auto"/>
          <w:kern w:val="2"/>
          <w:sz w:val="21"/>
          <w:szCs w:val="21"/>
          <w:highlight w:val="none"/>
          <w:lang w:bidi="ar"/>
        </w:rPr>
        <w:t>”</w:t>
      </w:r>
      <w:r>
        <w:rPr>
          <w:rFonts w:hint="eastAsia" w:ascii="Times New Roman" w:hAnsi="Times New Roman" w:cs="宋体"/>
          <w:b/>
          <w:color w:val="auto"/>
          <w:kern w:val="2"/>
          <w:sz w:val="21"/>
          <w:szCs w:val="21"/>
          <w:highlight w:val="none"/>
          <w:lang w:bidi="ar"/>
        </w:rPr>
        <w:t>标注的为政府强制采购产品。</w:t>
      </w:r>
    </w:p>
    <w:p w14:paraId="50C197C1">
      <w:pPr>
        <w:pStyle w:val="30"/>
        <w:jc w:val="left"/>
        <w:rPr>
          <w:rFonts w:ascii="Arial Unicode MS" w:hAnsi="Arial Unicode MS" w:eastAsia="Arial Unicode MS" w:cs="Arial Unicode MS"/>
          <w:color w:val="auto"/>
          <w:sz w:val="32"/>
          <w:szCs w:val="32"/>
          <w:highlight w:val="none"/>
        </w:rPr>
      </w:pPr>
      <w:r>
        <w:rPr>
          <w:rFonts w:hint="eastAsia" w:ascii="宋体" w:hAnsi="宋体"/>
          <w:color w:val="auto"/>
          <w:kern w:val="2"/>
          <w:sz w:val="21"/>
          <w:szCs w:val="20"/>
          <w:highlight w:val="none"/>
          <w:lang w:bidi="ar"/>
        </w:rPr>
        <w:br w:type="page"/>
      </w:r>
      <w:r>
        <w:rPr>
          <w:rFonts w:ascii="Arial Unicode MS" w:hAnsi="Arial Unicode MS" w:eastAsia="Arial Unicode MS" w:cs="Arial Unicode MS"/>
          <w:color w:val="auto"/>
          <w:kern w:val="2"/>
          <w:sz w:val="32"/>
          <w:szCs w:val="32"/>
          <w:highlight w:val="none"/>
          <w:lang w:bidi="ar"/>
        </w:rPr>
        <w:t>其他附件2：</w:t>
      </w:r>
    </w:p>
    <w:p w14:paraId="418B42AC">
      <w:pPr>
        <w:spacing w:line="528" w:lineRule="exact"/>
        <w:jc w:val="center"/>
        <w:rPr>
          <w:rFonts w:ascii="Arial Unicode MS" w:hAnsi="Arial Unicode MS" w:eastAsia="Arial Unicode MS" w:cs="Arial Unicode MS"/>
          <w:color w:val="auto"/>
          <w:sz w:val="40"/>
          <w:szCs w:val="40"/>
          <w:highlight w:val="none"/>
        </w:rPr>
      </w:pPr>
      <w:r>
        <w:rPr>
          <w:rFonts w:ascii="Arial Unicode MS" w:hAnsi="Arial Unicode MS" w:eastAsia="Arial Unicode MS" w:cs="Arial Unicode MS"/>
          <w:color w:val="auto"/>
          <w:sz w:val="40"/>
          <w:szCs w:val="40"/>
          <w:highlight w:val="none"/>
          <w:lang w:bidi="ar"/>
        </w:rPr>
        <w:t>中小微企业划型标准</w:t>
      </w:r>
    </w:p>
    <w:tbl>
      <w:tblPr>
        <w:tblStyle w:val="34"/>
        <w:tblW w:w="0" w:type="auto"/>
        <w:tblInd w:w="0" w:type="dxa"/>
        <w:tblLayout w:type="fixed"/>
        <w:tblCellMar>
          <w:top w:w="0" w:type="dxa"/>
          <w:left w:w="108" w:type="dxa"/>
          <w:bottom w:w="0" w:type="dxa"/>
          <w:right w:w="108" w:type="dxa"/>
        </w:tblCellMar>
      </w:tblPr>
      <w:tblGrid>
        <w:gridCol w:w="2099"/>
        <w:gridCol w:w="1709"/>
        <w:gridCol w:w="1127"/>
        <w:gridCol w:w="2000"/>
        <w:gridCol w:w="1778"/>
        <w:gridCol w:w="1141"/>
      </w:tblGrid>
      <w:tr w14:paraId="2400EE9E">
        <w:tblPrEx>
          <w:tblCellMar>
            <w:top w:w="0" w:type="dxa"/>
            <w:left w:w="108" w:type="dxa"/>
            <w:bottom w:w="0" w:type="dxa"/>
            <w:right w:w="108" w:type="dxa"/>
          </w:tblCellMar>
        </w:tblPrEx>
        <w:trPr>
          <w:trHeight w:val="285" w:hRule="atLeast"/>
        </w:trPr>
        <w:tc>
          <w:tcPr>
            <w:tcW w:w="2099" w:type="dxa"/>
            <w:tcBorders>
              <w:top w:val="single" w:color="auto" w:sz="4" w:space="0"/>
              <w:left w:val="single" w:color="auto" w:sz="4" w:space="0"/>
              <w:bottom w:val="single" w:color="auto" w:sz="4" w:space="0"/>
              <w:right w:val="single" w:color="auto" w:sz="4" w:space="0"/>
            </w:tcBorders>
            <w:noWrap w:val="0"/>
            <w:vAlign w:val="center"/>
          </w:tcPr>
          <w:p w14:paraId="260AFC2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行业名称</w:t>
            </w:r>
          </w:p>
        </w:tc>
        <w:tc>
          <w:tcPr>
            <w:tcW w:w="1709" w:type="dxa"/>
            <w:tcBorders>
              <w:top w:val="single" w:color="auto" w:sz="4" w:space="0"/>
              <w:left w:val="nil"/>
              <w:bottom w:val="single" w:color="auto" w:sz="4" w:space="0"/>
              <w:right w:val="single" w:color="auto" w:sz="4" w:space="0"/>
            </w:tcBorders>
            <w:noWrap w:val="0"/>
            <w:vAlign w:val="center"/>
          </w:tcPr>
          <w:p w14:paraId="3EE167F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指标名称</w:t>
            </w:r>
          </w:p>
        </w:tc>
        <w:tc>
          <w:tcPr>
            <w:tcW w:w="1127" w:type="dxa"/>
            <w:tcBorders>
              <w:top w:val="single" w:color="auto" w:sz="4" w:space="0"/>
              <w:left w:val="nil"/>
              <w:bottom w:val="single" w:color="auto" w:sz="4" w:space="0"/>
              <w:right w:val="single" w:color="auto" w:sz="4" w:space="0"/>
            </w:tcBorders>
            <w:noWrap w:val="0"/>
            <w:vAlign w:val="center"/>
          </w:tcPr>
          <w:p w14:paraId="11AE0AD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计量单位</w:t>
            </w:r>
          </w:p>
        </w:tc>
        <w:tc>
          <w:tcPr>
            <w:tcW w:w="2000" w:type="dxa"/>
            <w:tcBorders>
              <w:top w:val="single" w:color="auto" w:sz="4" w:space="0"/>
              <w:left w:val="nil"/>
              <w:bottom w:val="single" w:color="auto" w:sz="4" w:space="0"/>
              <w:right w:val="single" w:color="auto" w:sz="4" w:space="0"/>
            </w:tcBorders>
            <w:noWrap w:val="0"/>
            <w:vAlign w:val="center"/>
          </w:tcPr>
          <w:p w14:paraId="0A620A1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中型</w:t>
            </w:r>
          </w:p>
        </w:tc>
        <w:tc>
          <w:tcPr>
            <w:tcW w:w="1778" w:type="dxa"/>
            <w:tcBorders>
              <w:top w:val="single" w:color="auto" w:sz="4" w:space="0"/>
              <w:left w:val="nil"/>
              <w:bottom w:val="single" w:color="auto" w:sz="4" w:space="0"/>
              <w:right w:val="single" w:color="auto" w:sz="4" w:space="0"/>
            </w:tcBorders>
            <w:noWrap w:val="0"/>
            <w:vAlign w:val="center"/>
          </w:tcPr>
          <w:p w14:paraId="4D99F53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小型</w:t>
            </w:r>
          </w:p>
        </w:tc>
        <w:tc>
          <w:tcPr>
            <w:tcW w:w="1141" w:type="dxa"/>
            <w:tcBorders>
              <w:top w:val="single" w:color="auto" w:sz="4" w:space="0"/>
              <w:left w:val="nil"/>
              <w:bottom w:val="single" w:color="auto" w:sz="4" w:space="0"/>
              <w:right w:val="single" w:color="auto" w:sz="4" w:space="0"/>
            </w:tcBorders>
            <w:noWrap w:val="0"/>
            <w:vAlign w:val="center"/>
          </w:tcPr>
          <w:p w14:paraId="150B268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lang w:bidi="ar"/>
              </w:rPr>
              <w:t>微型</w:t>
            </w:r>
          </w:p>
        </w:tc>
      </w:tr>
      <w:tr w14:paraId="64BCC2D1">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1092B3C1">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农、林、牧、渔</w:t>
            </w:r>
          </w:p>
        </w:tc>
        <w:tc>
          <w:tcPr>
            <w:tcW w:w="1709" w:type="dxa"/>
            <w:tcBorders>
              <w:top w:val="nil"/>
              <w:left w:val="nil"/>
              <w:bottom w:val="single" w:color="auto" w:sz="4" w:space="0"/>
              <w:right w:val="single" w:color="auto" w:sz="4" w:space="0"/>
            </w:tcBorders>
            <w:noWrap w:val="0"/>
            <w:vAlign w:val="center"/>
          </w:tcPr>
          <w:p w14:paraId="3AF71F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0C044B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4D8F41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500≤Y＜20000</w:t>
            </w:r>
          </w:p>
        </w:tc>
        <w:tc>
          <w:tcPr>
            <w:tcW w:w="1778" w:type="dxa"/>
            <w:tcBorders>
              <w:top w:val="nil"/>
              <w:left w:val="nil"/>
              <w:bottom w:val="single" w:color="auto" w:sz="4" w:space="0"/>
              <w:right w:val="single" w:color="auto" w:sz="4" w:space="0"/>
            </w:tcBorders>
            <w:noWrap w:val="0"/>
            <w:vAlign w:val="center"/>
          </w:tcPr>
          <w:p w14:paraId="4AAA96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50≤Y＜500</w:t>
            </w:r>
          </w:p>
        </w:tc>
        <w:tc>
          <w:tcPr>
            <w:tcW w:w="1141" w:type="dxa"/>
            <w:tcBorders>
              <w:top w:val="nil"/>
              <w:left w:val="nil"/>
              <w:bottom w:val="single" w:color="auto" w:sz="4" w:space="0"/>
              <w:right w:val="single" w:color="auto" w:sz="4" w:space="0"/>
            </w:tcBorders>
            <w:noWrap w:val="0"/>
            <w:vAlign w:val="center"/>
          </w:tcPr>
          <w:p w14:paraId="6B1696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w:t>
            </w:r>
          </w:p>
        </w:tc>
      </w:tr>
      <w:tr w14:paraId="5174E801">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A4FFD4C">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工业</w:t>
            </w:r>
          </w:p>
        </w:tc>
        <w:tc>
          <w:tcPr>
            <w:tcW w:w="1709" w:type="dxa"/>
            <w:tcBorders>
              <w:top w:val="nil"/>
              <w:left w:val="nil"/>
              <w:bottom w:val="single" w:color="auto" w:sz="4" w:space="0"/>
              <w:right w:val="single" w:color="auto" w:sz="4" w:space="0"/>
            </w:tcBorders>
            <w:noWrap w:val="0"/>
            <w:vAlign w:val="center"/>
          </w:tcPr>
          <w:p w14:paraId="19C1DC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45784E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20BE75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778" w:type="dxa"/>
            <w:tcBorders>
              <w:top w:val="nil"/>
              <w:left w:val="nil"/>
              <w:bottom w:val="single" w:color="auto" w:sz="4" w:space="0"/>
              <w:right w:val="single" w:color="auto" w:sz="4" w:space="0"/>
            </w:tcBorders>
            <w:noWrap w:val="0"/>
            <w:vAlign w:val="center"/>
          </w:tcPr>
          <w:p w14:paraId="435F59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1141" w:type="dxa"/>
            <w:tcBorders>
              <w:top w:val="nil"/>
              <w:left w:val="nil"/>
              <w:bottom w:val="single" w:color="auto" w:sz="4" w:space="0"/>
              <w:right w:val="single" w:color="auto" w:sz="4" w:space="0"/>
            </w:tcBorders>
            <w:noWrap w:val="0"/>
            <w:vAlign w:val="center"/>
          </w:tcPr>
          <w:p w14:paraId="245B7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1741CC1A">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09CA335E">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72D77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38A67F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547671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2000≤Y＜40000</w:t>
            </w:r>
          </w:p>
        </w:tc>
        <w:tc>
          <w:tcPr>
            <w:tcW w:w="1778" w:type="dxa"/>
            <w:tcBorders>
              <w:top w:val="nil"/>
              <w:left w:val="nil"/>
              <w:bottom w:val="single" w:color="auto" w:sz="4" w:space="0"/>
              <w:right w:val="single" w:color="auto" w:sz="4" w:space="0"/>
            </w:tcBorders>
            <w:noWrap w:val="0"/>
            <w:vAlign w:val="center"/>
          </w:tcPr>
          <w:p w14:paraId="7454F1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300≤Y＜2000</w:t>
            </w:r>
          </w:p>
        </w:tc>
        <w:tc>
          <w:tcPr>
            <w:tcW w:w="1141" w:type="dxa"/>
            <w:tcBorders>
              <w:top w:val="nil"/>
              <w:left w:val="nil"/>
              <w:bottom w:val="single" w:color="auto" w:sz="4" w:space="0"/>
              <w:right w:val="single" w:color="auto" w:sz="4" w:space="0"/>
            </w:tcBorders>
            <w:noWrap w:val="0"/>
            <w:vAlign w:val="center"/>
          </w:tcPr>
          <w:p w14:paraId="0EA9D1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Y＜300</w:t>
            </w:r>
          </w:p>
        </w:tc>
      </w:tr>
      <w:tr w14:paraId="10755CE9">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5535488">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建筑业</w:t>
            </w:r>
          </w:p>
        </w:tc>
        <w:tc>
          <w:tcPr>
            <w:tcW w:w="1709" w:type="dxa"/>
            <w:tcBorders>
              <w:top w:val="nil"/>
              <w:left w:val="nil"/>
              <w:bottom w:val="single" w:color="auto" w:sz="4" w:space="0"/>
              <w:right w:val="single" w:color="auto" w:sz="4" w:space="0"/>
            </w:tcBorders>
            <w:noWrap w:val="0"/>
            <w:vAlign w:val="center"/>
          </w:tcPr>
          <w:p w14:paraId="7A5152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06CA60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5C998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6000≤Y＜80000</w:t>
            </w:r>
          </w:p>
        </w:tc>
        <w:tc>
          <w:tcPr>
            <w:tcW w:w="1778" w:type="dxa"/>
            <w:tcBorders>
              <w:top w:val="nil"/>
              <w:left w:val="nil"/>
              <w:bottom w:val="single" w:color="auto" w:sz="4" w:space="0"/>
              <w:right w:val="single" w:color="auto" w:sz="4" w:space="0"/>
            </w:tcBorders>
            <w:noWrap w:val="0"/>
            <w:vAlign w:val="center"/>
          </w:tcPr>
          <w:p w14:paraId="50F9C5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300≤Y＜6000</w:t>
            </w:r>
          </w:p>
        </w:tc>
        <w:tc>
          <w:tcPr>
            <w:tcW w:w="1141" w:type="dxa"/>
            <w:tcBorders>
              <w:top w:val="nil"/>
              <w:left w:val="nil"/>
              <w:bottom w:val="single" w:color="auto" w:sz="4" w:space="0"/>
              <w:right w:val="single" w:color="auto" w:sz="4" w:space="0"/>
            </w:tcBorders>
            <w:noWrap w:val="0"/>
            <w:vAlign w:val="center"/>
          </w:tcPr>
          <w:p w14:paraId="467554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Y＜300</w:t>
            </w:r>
          </w:p>
        </w:tc>
      </w:tr>
      <w:tr w14:paraId="473828C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7FCDB12C">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5AFFBA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1127" w:type="dxa"/>
            <w:tcBorders>
              <w:top w:val="nil"/>
              <w:left w:val="nil"/>
              <w:bottom w:val="single" w:color="auto" w:sz="4" w:space="0"/>
              <w:right w:val="single" w:color="auto" w:sz="4" w:space="0"/>
            </w:tcBorders>
            <w:noWrap w:val="0"/>
            <w:vAlign w:val="center"/>
          </w:tcPr>
          <w:p w14:paraId="6B681A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7F7DC3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5000≤Z＜80000</w:t>
            </w:r>
          </w:p>
        </w:tc>
        <w:tc>
          <w:tcPr>
            <w:tcW w:w="1778" w:type="dxa"/>
            <w:tcBorders>
              <w:top w:val="nil"/>
              <w:left w:val="nil"/>
              <w:bottom w:val="single" w:color="auto" w:sz="4" w:space="0"/>
              <w:right w:val="single" w:color="auto" w:sz="4" w:space="0"/>
            </w:tcBorders>
            <w:noWrap w:val="0"/>
            <w:vAlign w:val="center"/>
          </w:tcPr>
          <w:p w14:paraId="467635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300≤Z＜5000</w:t>
            </w:r>
          </w:p>
        </w:tc>
        <w:tc>
          <w:tcPr>
            <w:tcW w:w="1141" w:type="dxa"/>
            <w:tcBorders>
              <w:top w:val="nil"/>
              <w:left w:val="nil"/>
              <w:bottom w:val="single" w:color="auto" w:sz="4" w:space="0"/>
              <w:right w:val="single" w:color="auto" w:sz="4" w:space="0"/>
            </w:tcBorders>
            <w:noWrap w:val="0"/>
            <w:vAlign w:val="center"/>
          </w:tcPr>
          <w:p w14:paraId="196A01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Z＜300</w:t>
            </w:r>
          </w:p>
        </w:tc>
      </w:tr>
      <w:tr w14:paraId="5907C83C">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3CB4B38">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批发业</w:t>
            </w:r>
          </w:p>
        </w:tc>
        <w:tc>
          <w:tcPr>
            <w:tcW w:w="1709" w:type="dxa"/>
            <w:tcBorders>
              <w:top w:val="nil"/>
              <w:left w:val="nil"/>
              <w:bottom w:val="single" w:color="auto" w:sz="4" w:space="0"/>
              <w:right w:val="single" w:color="auto" w:sz="4" w:space="0"/>
            </w:tcBorders>
            <w:noWrap w:val="0"/>
            <w:vAlign w:val="center"/>
          </w:tcPr>
          <w:p w14:paraId="78462E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11FB58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29D7EE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20≤X＜200</w:t>
            </w:r>
          </w:p>
        </w:tc>
        <w:tc>
          <w:tcPr>
            <w:tcW w:w="1778" w:type="dxa"/>
            <w:tcBorders>
              <w:top w:val="nil"/>
              <w:left w:val="nil"/>
              <w:bottom w:val="single" w:color="auto" w:sz="4" w:space="0"/>
              <w:right w:val="single" w:color="auto" w:sz="4" w:space="0"/>
            </w:tcBorders>
            <w:noWrap w:val="0"/>
            <w:vAlign w:val="center"/>
          </w:tcPr>
          <w:p w14:paraId="335264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5≤X＜20</w:t>
            </w:r>
          </w:p>
        </w:tc>
        <w:tc>
          <w:tcPr>
            <w:tcW w:w="1141" w:type="dxa"/>
            <w:tcBorders>
              <w:top w:val="nil"/>
              <w:left w:val="nil"/>
              <w:bottom w:val="single" w:color="auto" w:sz="4" w:space="0"/>
              <w:right w:val="single" w:color="auto" w:sz="4" w:space="0"/>
            </w:tcBorders>
            <w:noWrap w:val="0"/>
            <w:vAlign w:val="center"/>
          </w:tcPr>
          <w:p w14:paraId="6EA50E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DE6E66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77E08AF0">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1D3A1A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4816D5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58FD14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5000≤Y＜40000</w:t>
            </w:r>
          </w:p>
        </w:tc>
        <w:tc>
          <w:tcPr>
            <w:tcW w:w="1778" w:type="dxa"/>
            <w:tcBorders>
              <w:top w:val="nil"/>
              <w:left w:val="nil"/>
              <w:bottom w:val="single" w:color="auto" w:sz="4" w:space="0"/>
              <w:right w:val="single" w:color="auto" w:sz="4" w:space="0"/>
            </w:tcBorders>
            <w:noWrap w:val="0"/>
            <w:vAlign w:val="center"/>
          </w:tcPr>
          <w:p w14:paraId="1692D1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1000≤Y＜5000</w:t>
            </w:r>
          </w:p>
        </w:tc>
        <w:tc>
          <w:tcPr>
            <w:tcW w:w="1141" w:type="dxa"/>
            <w:tcBorders>
              <w:top w:val="nil"/>
              <w:left w:val="nil"/>
              <w:bottom w:val="single" w:color="auto" w:sz="4" w:space="0"/>
              <w:right w:val="single" w:color="auto" w:sz="4" w:space="0"/>
            </w:tcBorders>
            <w:noWrap w:val="0"/>
            <w:vAlign w:val="center"/>
          </w:tcPr>
          <w:p w14:paraId="7A65A5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Y＜1000</w:t>
            </w:r>
          </w:p>
        </w:tc>
      </w:tr>
      <w:tr w14:paraId="0197B6B6">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1ACBC82">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零售业</w:t>
            </w:r>
          </w:p>
        </w:tc>
        <w:tc>
          <w:tcPr>
            <w:tcW w:w="1709" w:type="dxa"/>
            <w:tcBorders>
              <w:top w:val="nil"/>
              <w:left w:val="nil"/>
              <w:bottom w:val="single" w:color="auto" w:sz="4" w:space="0"/>
              <w:right w:val="single" w:color="auto" w:sz="4" w:space="0"/>
            </w:tcBorders>
            <w:noWrap w:val="0"/>
            <w:vAlign w:val="center"/>
          </w:tcPr>
          <w:p w14:paraId="30A180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29475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0A894D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50≤X＜300</w:t>
            </w:r>
          </w:p>
        </w:tc>
        <w:tc>
          <w:tcPr>
            <w:tcW w:w="1778" w:type="dxa"/>
            <w:tcBorders>
              <w:top w:val="nil"/>
              <w:left w:val="nil"/>
              <w:bottom w:val="single" w:color="auto" w:sz="4" w:space="0"/>
              <w:right w:val="single" w:color="auto" w:sz="4" w:space="0"/>
            </w:tcBorders>
            <w:noWrap w:val="0"/>
            <w:vAlign w:val="center"/>
          </w:tcPr>
          <w:p w14:paraId="29BE53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10≤X＜50</w:t>
            </w:r>
          </w:p>
        </w:tc>
        <w:tc>
          <w:tcPr>
            <w:tcW w:w="1141" w:type="dxa"/>
            <w:tcBorders>
              <w:top w:val="nil"/>
              <w:left w:val="nil"/>
              <w:bottom w:val="single" w:color="auto" w:sz="4" w:space="0"/>
              <w:right w:val="single" w:color="auto" w:sz="4" w:space="0"/>
            </w:tcBorders>
            <w:noWrap w:val="0"/>
            <w:vAlign w:val="center"/>
          </w:tcPr>
          <w:p w14:paraId="120DA6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766A1ED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640F7AF0">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4EA83F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545688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059416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500≤Y＜20000</w:t>
            </w:r>
          </w:p>
        </w:tc>
        <w:tc>
          <w:tcPr>
            <w:tcW w:w="1778" w:type="dxa"/>
            <w:tcBorders>
              <w:top w:val="nil"/>
              <w:left w:val="nil"/>
              <w:bottom w:val="single" w:color="auto" w:sz="4" w:space="0"/>
              <w:right w:val="single" w:color="auto" w:sz="4" w:space="0"/>
            </w:tcBorders>
            <w:noWrap w:val="0"/>
            <w:vAlign w:val="center"/>
          </w:tcPr>
          <w:p w14:paraId="78313D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100≤Y＜500</w:t>
            </w:r>
          </w:p>
        </w:tc>
        <w:tc>
          <w:tcPr>
            <w:tcW w:w="1141" w:type="dxa"/>
            <w:tcBorders>
              <w:top w:val="nil"/>
              <w:left w:val="nil"/>
              <w:bottom w:val="single" w:color="auto" w:sz="4" w:space="0"/>
              <w:right w:val="single" w:color="auto" w:sz="4" w:space="0"/>
            </w:tcBorders>
            <w:noWrap w:val="0"/>
            <w:vAlign w:val="center"/>
          </w:tcPr>
          <w:p w14:paraId="0C9C54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44B3BEE1">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D0D21E9">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交通运输业</w:t>
            </w:r>
          </w:p>
        </w:tc>
        <w:tc>
          <w:tcPr>
            <w:tcW w:w="1709" w:type="dxa"/>
            <w:tcBorders>
              <w:top w:val="nil"/>
              <w:left w:val="nil"/>
              <w:bottom w:val="single" w:color="auto" w:sz="4" w:space="0"/>
              <w:right w:val="single" w:color="auto" w:sz="4" w:space="0"/>
            </w:tcBorders>
            <w:noWrap w:val="0"/>
            <w:vAlign w:val="center"/>
          </w:tcPr>
          <w:p w14:paraId="305254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5721F2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1EC519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778" w:type="dxa"/>
            <w:tcBorders>
              <w:top w:val="nil"/>
              <w:left w:val="nil"/>
              <w:bottom w:val="single" w:color="auto" w:sz="4" w:space="0"/>
              <w:right w:val="single" w:color="auto" w:sz="4" w:space="0"/>
            </w:tcBorders>
            <w:noWrap w:val="0"/>
            <w:vAlign w:val="center"/>
          </w:tcPr>
          <w:p w14:paraId="13862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1141" w:type="dxa"/>
            <w:tcBorders>
              <w:top w:val="nil"/>
              <w:left w:val="nil"/>
              <w:bottom w:val="single" w:color="auto" w:sz="4" w:space="0"/>
              <w:right w:val="single" w:color="auto" w:sz="4" w:space="0"/>
            </w:tcBorders>
            <w:noWrap w:val="0"/>
            <w:vAlign w:val="center"/>
          </w:tcPr>
          <w:p w14:paraId="53971E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42AF270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582E75B1">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15C1CC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1E948F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37DC50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3000≤Y＜30000</w:t>
            </w:r>
          </w:p>
        </w:tc>
        <w:tc>
          <w:tcPr>
            <w:tcW w:w="1778" w:type="dxa"/>
            <w:tcBorders>
              <w:top w:val="nil"/>
              <w:left w:val="nil"/>
              <w:bottom w:val="single" w:color="auto" w:sz="4" w:space="0"/>
              <w:right w:val="single" w:color="auto" w:sz="4" w:space="0"/>
            </w:tcBorders>
            <w:noWrap w:val="0"/>
            <w:vAlign w:val="center"/>
          </w:tcPr>
          <w:p w14:paraId="35E9BF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200≤Y＜3000</w:t>
            </w:r>
          </w:p>
        </w:tc>
        <w:tc>
          <w:tcPr>
            <w:tcW w:w="1141" w:type="dxa"/>
            <w:tcBorders>
              <w:top w:val="nil"/>
              <w:left w:val="nil"/>
              <w:bottom w:val="single" w:color="auto" w:sz="4" w:space="0"/>
              <w:right w:val="single" w:color="auto" w:sz="4" w:space="0"/>
            </w:tcBorders>
            <w:noWrap w:val="0"/>
            <w:vAlign w:val="center"/>
          </w:tcPr>
          <w:p w14:paraId="1412B1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Y＜200</w:t>
            </w:r>
          </w:p>
        </w:tc>
      </w:tr>
      <w:tr w14:paraId="661BF872">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5427335">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仓储业</w:t>
            </w:r>
          </w:p>
        </w:tc>
        <w:tc>
          <w:tcPr>
            <w:tcW w:w="1709" w:type="dxa"/>
            <w:tcBorders>
              <w:top w:val="nil"/>
              <w:left w:val="nil"/>
              <w:bottom w:val="single" w:color="auto" w:sz="4" w:space="0"/>
              <w:right w:val="single" w:color="auto" w:sz="4" w:space="0"/>
            </w:tcBorders>
            <w:noWrap w:val="0"/>
            <w:vAlign w:val="center"/>
          </w:tcPr>
          <w:p w14:paraId="7EAFA4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1F7953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49A1B4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100≤X＜200</w:t>
            </w:r>
          </w:p>
        </w:tc>
        <w:tc>
          <w:tcPr>
            <w:tcW w:w="1778" w:type="dxa"/>
            <w:tcBorders>
              <w:top w:val="nil"/>
              <w:left w:val="nil"/>
              <w:bottom w:val="single" w:color="auto" w:sz="4" w:space="0"/>
              <w:right w:val="single" w:color="auto" w:sz="4" w:space="0"/>
            </w:tcBorders>
            <w:noWrap w:val="0"/>
            <w:vAlign w:val="center"/>
          </w:tcPr>
          <w:p w14:paraId="15181E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20≤X＜100</w:t>
            </w:r>
          </w:p>
        </w:tc>
        <w:tc>
          <w:tcPr>
            <w:tcW w:w="1141" w:type="dxa"/>
            <w:tcBorders>
              <w:top w:val="nil"/>
              <w:left w:val="nil"/>
              <w:bottom w:val="single" w:color="auto" w:sz="4" w:space="0"/>
              <w:right w:val="single" w:color="auto" w:sz="4" w:space="0"/>
            </w:tcBorders>
            <w:noWrap w:val="0"/>
            <w:vAlign w:val="center"/>
          </w:tcPr>
          <w:p w14:paraId="38F529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340A61C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623B240D">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245CDD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6443BD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4D7395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1000≤Y＜30000</w:t>
            </w:r>
          </w:p>
        </w:tc>
        <w:tc>
          <w:tcPr>
            <w:tcW w:w="1778" w:type="dxa"/>
            <w:tcBorders>
              <w:top w:val="nil"/>
              <w:left w:val="nil"/>
              <w:bottom w:val="single" w:color="auto" w:sz="4" w:space="0"/>
              <w:right w:val="single" w:color="auto" w:sz="4" w:space="0"/>
            </w:tcBorders>
            <w:noWrap w:val="0"/>
            <w:vAlign w:val="center"/>
          </w:tcPr>
          <w:p w14:paraId="30E7D3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100≤Y＜1000</w:t>
            </w:r>
          </w:p>
        </w:tc>
        <w:tc>
          <w:tcPr>
            <w:tcW w:w="1141" w:type="dxa"/>
            <w:tcBorders>
              <w:top w:val="nil"/>
              <w:left w:val="nil"/>
              <w:bottom w:val="single" w:color="auto" w:sz="4" w:space="0"/>
              <w:right w:val="single" w:color="auto" w:sz="4" w:space="0"/>
            </w:tcBorders>
            <w:noWrap w:val="0"/>
            <w:vAlign w:val="center"/>
          </w:tcPr>
          <w:p w14:paraId="3BFE5F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38A0B6C7">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E1BBB0B">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邮政业</w:t>
            </w:r>
          </w:p>
        </w:tc>
        <w:tc>
          <w:tcPr>
            <w:tcW w:w="1709" w:type="dxa"/>
            <w:tcBorders>
              <w:top w:val="nil"/>
              <w:left w:val="nil"/>
              <w:bottom w:val="single" w:color="auto" w:sz="4" w:space="0"/>
              <w:right w:val="single" w:color="auto" w:sz="4" w:space="0"/>
            </w:tcBorders>
            <w:noWrap w:val="0"/>
            <w:vAlign w:val="center"/>
          </w:tcPr>
          <w:p w14:paraId="3D50BD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1C5ACA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014513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778" w:type="dxa"/>
            <w:tcBorders>
              <w:top w:val="nil"/>
              <w:left w:val="nil"/>
              <w:bottom w:val="single" w:color="auto" w:sz="4" w:space="0"/>
              <w:right w:val="single" w:color="auto" w:sz="4" w:space="0"/>
            </w:tcBorders>
            <w:noWrap w:val="0"/>
            <w:vAlign w:val="center"/>
          </w:tcPr>
          <w:p w14:paraId="61D5EB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20≤X＜300</w:t>
            </w:r>
          </w:p>
        </w:tc>
        <w:tc>
          <w:tcPr>
            <w:tcW w:w="1141" w:type="dxa"/>
            <w:tcBorders>
              <w:top w:val="nil"/>
              <w:left w:val="nil"/>
              <w:bottom w:val="single" w:color="auto" w:sz="4" w:space="0"/>
              <w:right w:val="single" w:color="auto" w:sz="4" w:space="0"/>
            </w:tcBorders>
            <w:noWrap w:val="0"/>
            <w:vAlign w:val="center"/>
          </w:tcPr>
          <w:p w14:paraId="08AA31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X＜20</w:t>
            </w:r>
          </w:p>
        </w:tc>
      </w:tr>
      <w:tr w14:paraId="664A0D07">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378B53B2">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775981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63B78D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63B2F3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2000≤Y＜30000</w:t>
            </w:r>
          </w:p>
        </w:tc>
        <w:tc>
          <w:tcPr>
            <w:tcW w:w="1778" w:type="dxa"/>
            <w:tcBorders>
              <w:top w:val="nil"/>
              <w:left w:val="nil"/>
              <w:bottom w:val="single" w:color="auto" w:sz="4" w:space="0"/>
              <w:right w:val="single" w:color="auto" w:sz="4" w:space="0"/>
            </w:tcBorders>
            <w:noWrap w:val="0"/>
            <w:vAlign w:val="center"/>
          </w:tcPr>
          <w:p w14:paraId="2DA7CF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1141" w:type="dxa"/>
            <w:tcBorders>
              <w:top w:val="nil"/>
              <w:left w:val="nil"/>
              <w:bottom w:val="single" w:color="auto" w:sz="4" w:space="0"/>
              <w:right w:val="single" w:color="auto" w:sz="4" w:space="0"/>
            </w:tcBorders>
            <w:noWrap w:val="0"/>
            <w:vAlign w:val="center"/>
          </w:tcPr>
          <w:p w14:paraId="61EF2E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0EE5D524">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482A6097">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住宿业</w:t>
            </w:r>
          </w:p>
        </w:tc>
        <w:tc>
          <w:tcPr>
            <w:tcW w:w="1709" w:type="dxa"/>
            <w:tcBorders>
              <w:top w:val="nil"/>
              <w:left w:val="nil"/>
              <w:bottom w:val="single" w:color="auto" w:sz="4" w:space="0"/>
              <w:right w:val="single" w:color="auto" w:sz="4" w:space="0"/>
            </w:tcBorders>
            <w:noWrap w:val="0"/>
            <w:vAlign w:val="center"/>
          </w:tcPr>
          <w:p w14:paraId="79719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3ADFFD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481ED7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778" w:type="dxa"/>
            <w:tcBorders>
              <w:top w:val="nil"/>
              <w:left w:val="nil"/>
              <w:bottom w:val="single" w:color="auto" w:sz="4" w:space="0"/>
              <w:right w:val="single" w:color="auto" w:sz="4" w:space="0"/>
            </w:tcBorders>
            <w:noWrap w:val="0"/>
            <w:vAlign w:val="center"/>
          </w:tcPr>
          <w:p w14:paraId="2B5AA9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1141" w:type="dxa"/>
            <w:tcBorders>
              <w:top w:val="nil"/>
              <w:left w:val="nil"/>
              <w:bottom w:val="single" w:color="auto" w:sz="4" w:space="0"/>
              <w:right w:val="single" w:color="auto" w:sz="4" w:space="0"/>
            </w:tcBorders>
            <w:noWrap w:val="0"/>
            <w:vAlign w:val="center"/>
          </w:tcPr>
          <w:p w14:paraId="34FE22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4A7AC409">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36A3F8B7">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42ACE8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500069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501D64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2000≤Y＜10000</w:t>
            </w:r>
          </w:p>
        </w:tc>
        <w:tc>
          <w:tcPr>
            <w:tcW w:w="1778" w:type="dxa"/>
            <w:tcBorders>
              <w:top w:val="nil"/>
              <w:left w:val="nil"/>
              <w:bottom w:val="single" w:color="auto" w:sz="4" w:space="0"/>
              <w:right w:val="single" w:color="auto" w:sz="4" w:space="0"/>
            </w:tcBorders>
            <w:noWrap w:val="0"/>
            <w:vAlign w:val="center"/>
          </w:tcPr>
          <w:p w14:paraId="0CB651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1141" w:type="dxa"/>
            <w:tcBorders>
              <w:top w:val="nil"/>
              <w:left w:val="nil"/>
              <w:bottom w:val="single" w:color="auto" w:sz="4" w:space="0"/>
              <w:right w:val="single" w:color="auto" w:sz="4" w:space="0"/>
            </w:tcBorders>
            <w:noWrap w:val="0"/>
            <w:vAlign w:val="center"/>
          </w:tcPr>
          <w:p w14:paraId="5FE3BA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1A97943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CC7B9C3">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餐饮业</w:t>
            </w:r>
          </w:p>
        </w:tc>
        <w:tc>
          <w:tcPr>
            <w:tcW w:w="1709" w:type="dxa"/>
            <w:tcBorders>
              <w:top w:val="nil"/>
              <w:left w:val="nil"/>
              <w:bottom w:val="single" w:color="auto" w:sz="4" w:space="0"/>
              <w:right w:val="single" w:color="auto" w:sz="4" w:space="0"/>
            </w:tcBorders>
            <w:noWrap w:val="0"/>
            <w:vAlign w:val="center"/>
          </w:tcPr>
          <w:p w14:paraId="4EABDF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348420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36C742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778" w:type="dxa"/>
            <w:tcBorders>
              <w:top w:val="nil"/>
              <w:left w:val="nil"/>
              <w:bottom w:val="single" w:color="auto" w:sz="4" w:space="0"/>
              <w:right w:val="single" w:color="auto" w:sz="4" w:space="0"/>
            </w:tcBorders>
            <w:noWrap w:val="0"/>
            <w:vAlign w:val="center"/>
          </w:tcPr>
          <w:p w14:paraId="6ABEB1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1141" w:type="dxa"/>
            <w:tcBorders>
              <w:top w:val="nil"/>
              <w:left w:val="nil"/>
              <w:bottom w:val="single" w:color="auto" w:sz="4" w:space="0"/>
              <w:right w:val="single" w:color="auto" w:sz="4" w:space="0"/>
            </w:tcBorders>
            <w:noWrap w:val="0"/>
            <w:vAlign w:val="center"/>
          </w:tcPr>
          <w:p w14:paraId="284A6A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1BB8BED8">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12730D8E">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7E2C74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2432BF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7EC5D0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2000≤Y＜10000</w:t>
            </w:r>
          </w:p>
        </w:tc>
        <w:tc>
          <w:tcPr>
            <w:tcW w:w="1778" w:type="dxa"/>
            <w:tcBorders>
              <w:top w:val="nil"/>
              <w:left w:val="nil"/>
              <w:bottom w:val="single" w:color="auto" w:sz="4" w:space="0"/>
              <w:right w:val="single" w:color="auto" w:sz="4" w:space="0"/>
            </w:tcBorders>
            <w:noWrap w:val="0"/>
            <w:vAlign w:val="center"/>
          </w:tcPr>
          <w:p w14:paraId="75C70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100≤Y＜2000</w:t>
            </w:r>
          </w:p>
        </w:tc>
        <w:tc>
          <w:tcPr>
            <w:tcW w:w="1141" w:type="dxa"/>
            <w:tcBorders>
              <w:top w:val="nil"/>
              <w:left w:val="nil"/>
              <w:bottom w:val="single" w:color="auto" w:sz="4" w:space="0"/>
              <w:right w:val="single" w:color="auto" w:sz="4" w:space="0"/>
            </w:tcBorders>
            <w:noWrap w:val="0"/>
            <w:vAlign w:val="center"/>
          </w:tcPr>
          <w:p w14:paraId="277562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8A37B0D">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BDA3F2B">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信息传输业</w:t>
            </w:r>
          </w:p>
        </w:tc>
        <w:tc>
          <w:tcPr>
            <w:tcW w:w="1709" w:type="dxa"/>
            <w:tcBorders>
              <w:top w:val="nil"/>
              <w:left w:val="nil"/>
              <w:bottom w:val="single" w:color="auto" w:sz="4" w:space="0"/>
              <w:right w:val="single" w:color="auto" w:sz="4" w:space="0"/>
            </w:tcBorders>
            <w:noWrap w:val="0"/>
            <w:vAlign w:val="center"/>
          </w:tcPr>
          <w:p w14:paraId="1DB48E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627C40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69C760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100≤X＜2000</w:t>
            </w:r>
          </w:p>
        </w:tc>
        <w:tc>
          <w:tcPr>
            <w:tcW w:w="1778" w:type="dxa"/>
            <w:tcBorders>
              <w:top w:val="nil"/>
              <w:left w:val="nil"/>
              <w:bottom w:val="single" w:color="auto" w:sz="4" w:space="0"/>
              <w:right w:val="single" w:color="auto" w:sz="4" w:space="0"/>
            </w:tcBorders>
            <w:noWrap w:val="0"/>
            <w:vAlign w:val="center"/>
          </w:tcPr>
          <w:p w14:paraId="410588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1141" w:type="dxa"/>
            <w:tcBorders>
              <w:top w:val="nil"/>
              <w:left w:val="nil"/>
              <w:bottom w:val="single" w:color="auto" w:sz="4" w:space="0"/>
              <w:right w:val="single" w:color="auto" w:sz="4" w:space="0"/>
            </w:tcBorders>
            <w:noWrap w:val="0"/>
            <w:vAlign w:val="center"/>
          </w:tcPr>
          <w:p w14:paraId="19B196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40B91D7A">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3DA9512C">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6AF6D4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5DA5E9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1B68DF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1000≤Y＜100000</w:t>
            </w:r>
          </w:p>
        </w:tc>
        <w:tc>
          <w:tcPr>
            <w:tcW w:w="1778" w:type="dxa"/>
            <w:tcBorders>
              <w:top w:val="nil"/>
              <w:left w:val="nil"/>
              <w:bottom w:val="single" w:color="auto" w:sz="4" w:space="0"/>
              <w:right w:val="single" w:color="auto" w:sz="4" w:space="0"/>
            </w:tcBorders>
            <w:noWrap w:val="0"/>
            <w:vAlign w:val="center"/>
          </w:tcPr>
          <w:p w14:paraId="21A8B6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100≤Y＜1000</w:t>
            </w:r>
          </w:p>
        </w:tc>
        <w:tc>
          <w:tcPr>
            <w:tcW w:w="1141" w:type="dxa"/>
            <w:tcBorders>
              <w:top w:val="nil"/>
              <w:left w:val="nil"/>
              <w:bottom w:val="single" w:color="auto" w:sz="4" w:space="0"/>
              <w:right w:val="single" w:color="auto" w:sz="4" w:space="0"/>
            </w:tcBorders>
            <w:noWrap w:val="0"/>
            <w:vAlign w:val="center"/>
          </w:tcPr>
          <w:p w14:paraId="1E0E20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736933A5">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C11C630">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软件和信息技术服务业</w:t>
            </w:r>
          </w:p>
        </w:tc>
        <w:tc>
          <w:tcPr>
            <w:tcW w:w="1709" w:type="dxa"/>
            <w:tcBorders>
              <w:top w:val="nil"/>
              <w:left w:val="nil"/>
              <w:bottom w:val="single" w:color="auto" w:sz="4" w:space="0"/>
              <w:right w:val="single" w:color="auto" w:sz="4" w:space="0"/>
            </w:tcBorders>
            <w:noWrap w:val="0"/>
            <w:vAlign w:val="center"/>
          </w:tcPr>
          <w:p w14:paraId="571362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473EA8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34771D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778" w:type="dxa"/>
            <w:tcBorders>
              <w:top w:val="nil"/>
              <w:left w:val="nil"/>
              <w:bottom w:val="single" w:color="auto" w:sz="4" w:space="0"/>
              <w:right w:val="single" w:color="auto" w:sz="4" w:space="0"/>
            </w:tcBorders>
            <w:noWrap w:val="0"/>
            <w:vAlign w:val="center"/>
          </w:tcPr>
          <w:p w14:paraId="632B5F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1141" w:type="dxa"/>
            <w:tcBorders>
              <w:top w:val="nil"/>
              <w:left w:val="nil"/>
              <w:bottom w:val="single" w:color="auto" w:sz="4" w:space="0"/>
              <w:right w:val="single" w:color="auto" w:sz="4" w:space="0"/>
            </w:tcBorders>
            <w:noWrap w:val="0"/>
            <w:vAlign w:val="center"/>
          </w:tcPr>
          <w:p w14:paraId="54DFDE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245FD5B3">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66303246">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0A1CF1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5FDB5C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547A87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1000≤Y＜10000</w:t>
            </w:r>
          </w:p>
        </w:tc>
        <w:tc>
          <w:tcPr>
            <w:tcW w:w="1778" w:type="dxa"/>
            <w:tcBorders>
              <w:top w:val="nil"/>
              <w:left w:val="nil"/>
              <w:bottom w:val="single" w:color="auto" w:sz="4" w:space="0"/>
              <w:right w:val="single" w:color="auto" w:sz="4" w:space="0"/>
            </w:tcBorders>
            <w:noWrap w:val="0"/>
            <w:vAlign w:val="center"/>
          </w:tcPr>
          <w:p w14:paraId="176720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50≤Y＜1000</w:t>
            </w:r>
          </w:p>
        </w:tc>
        <w:tc>
          <w:tcPr>
            <w:tcW w:w="1141" w:type="dxa"/>
            <w:tcBorders>
              <w:top w:val="nil"/>
              <w:left w:val="nil"/>
              <w:bottom w:val="single" w:color="auto" w:sz="4" w:space="0"/>
              <w:right w:val="single" w:color="auto" w:sz="4" w:space="0"/>
            </w:tcBorders>
            <w:noWrap w:val="0"/>
            <w:vAlign w:val="center"/>
          </w:tcPr>
          <w:p w14:paraId="01F998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w:t>
            </w:r>
          </w:p>
        </w:tc>
      </w:tr>
      <w:tr w14:paraId="15144DCB">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D054FFB">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房地产开发经营</w:t>
            </w:r>
          </w:p>
        </w:tc>
        <w:tc>
          <w:tcPr>
            <w:tcW w:w="1709" w:type="dxa"/>
            <w:tcBorders>
              <w:top w:val="nil"/>
              <w:left w:val="nil"/>
              <w:bottom w:val="single" w:color="auto" w:sz="4" w:space="0"/>
              <w:right w:val="single" w:color="auto" w:sz="4" w:space="0"/>
            </w:tcBorders>
            <w:noWrap w:val="0"/>
            <w:vAlign w:val="center"/>
          </w:tcPr>
          <w:p w14:paraId="1B6888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672C63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21AE95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1000≤Y＜200000</w:t>
            </w:r>
          </w:p>
        </w:tc>
        <w:tc>
          <w:tcPr>
            <w:tcW w:w="1778" w:type="dxa"/>
            <w:tcBorders>
              <w:top w:val="nil"/>
              <w:left w:val="nil"/>
              <w:bottom w:val="single" w:color="auto" w:sz="4" w:space="0"/>
              <w:right w:val="single" w:color="auto" w:sz="4" w:space="0"/>
            </w:tcBorders>
            <w:noWrap w:val="0"/>
            <w:vAlign w:val="center"/>
          </w:tcPr>
          <w:p w14:paraId="6A749F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100≤X＜1000</w:t>
            </w:r>
          </w:p>
        </w:tc>
        <w:tc>
          <w:tcPr>
            <w:tcW w:w="1141" w:type="dxa"/>
            <w:tcBorders>
              <w:top w:val="nil"/>
              <w:left w:val="nil"/>
              <w:bottom w:val="single" w:color="auto" w:sz="4" w:space="0"/>
              <w:right w:val="single" w:color="auto" w:sz="4" w:space="0"/>
            </w:tcBorders>
            <w:noWrap w:val="0"/>
            <w:vAlign w:val="center"/>
          </w:tcPr>
          <w:p w14:paraId="7F219C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X＜100</w:t>
            </w:r>
          </w:p>
        </w:tc>
      </w:tr>
      <w:tr w14:paraId="7795C00E">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77718C46">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4AEDF2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1127" w:type="dxa"/>
            <w:tcBorders>
              <w:top w:val="nil"/>
              <w:left w:val="nil"/>
              <w:bottom w:val="single" w:color="auto" w:sz="4" w:space="0"/>
              <w:right w:val="single" w:color="auto" w:sz="4" w:space="0"/>
            </w:tcBorders>
            <w:noWrap w:val="0"/>
            <w:vAlign w:val="center"/>
          </w:tcPr>
          <w:p w14:paraId="6602BB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6197D4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5000≤Z＜10000</w:t>
            </w:r>
          </w:p>
        </w:tc>
        <w:tc>
          <w:tcPr>
            <w:tcW w:w="1778" w:type="dxa"/>
            <w:tcBorders>
              <w:top w:val="nil"/>
              <w:left w:val="nil"/>
              <w:bottom w:val="single" w:color="auto" w:sz="4" w:space="0"/>
              <w:right w:val="single" w:color="auto" w:sz="4" w:space="0"/>
            </w:tcBorders>
            <w:noWrap w:val="0"/>
            <w:vAlign w:val="center"/>
          </w:tcPr>
          <w:p w14:paraId="0D6B38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2000≤Y＜5000</w:t>
            </w:r>
          </w:p>
        </w:tc>
        <w:tc>
          <w:tcPr>
            <w:tcW w:w="1141" w:type="dxa"/>
            <w:tcBorders>
              <w:top w:val="nil"/>
              <w:left w:val="nil"/>
              <w:bottom w:val="single" w:color="auto" w:sz="4" w:space="0"/>
              <w:right w:val="single" w:color="auto" w:sz="4" w:space="0"/>
            </w:tcBorders>
            <w:noWrap w:val="0"/>
            <w:vAlign w:val="center"/>
          </w:tcPr>
          <w:p w14:paraId="4F3A38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Y＜2000</w:t>
            </w:r>
          </w:p>
        </w:tc>
      </w:tr>
      <w:tr w14:paraId="26E6F332">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43124B38">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物业管理</w:t>
            </w:r>
          </w:p>
        </w:tc>
        <w:tc>
          <w:tcPr>
            <w:tcW w:w="1709" w:type="dxa"/>
            <w:tcBorders>
              <w:top w:val="nil"/>
              <w:left w:val="nil"/>
              <w:bottom w:val="single" w:color="auto" w:sz="4" w:space="0"/>
              <w:right w:val="single" w:color="auto" w:sz="4" w:space="0"/>
            </w:tcBorders>
            <w:noWrap w:val="0"/>
            <w:vAlign w:val="center"/>
          </w:tcPr>
          <w:p w14:paraId="3E3568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6781DC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7F2A65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300≤X＜1000</w:t>
            </w:r>
          </w:p>
        </w:tc>
        <w:tc>
          <w:tcPr>
            <w:tcW w:w="1778" w:type="dxa"/>
            <w:tcBorders>
              <w:top w:val="nil"/>
              <w:left w:val="nil"/>
              <w:bottom w:val="single" w:color="auto" w:sz="4" w:space="0"/>
              <w:right w:val="single" w:color="auto" w:sz="4" w:space="0"/>
            </w:tcBorders>
            <w:noWrap w:val="0"/>
            <w:vAlign w:val="center"/>
          </w:tcPr>
          <w:p w14:paraId="059625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141" w:type="dxa"/>
            <w:tcBorders>
              <w:top w:val="nil"/>
              <w:left w:val="nil"/>
              <w:bottom w:val="single" w:color="auto" w:sz="4" w:space="0"/>
              <w:right w:val="single" w:color="auto" w:sz="4" w:space="0"/>
            </w:tcBorders>
            <w:noWrap w:val="0"/>
            <w:vAlign w:val="center"/>
          </w:tcPr>
          <w:p w14:paraId="4B211A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X＜100</w:t>
            </w:r>
          </w:p>
        </w:tc>
      </w:tr>
      <w:tr w14:paraId="01E6E27F">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526C89C1">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68B704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营业收入（Y）</w:t>
            </w:r>
          </w:p>
        </w:tc>
        <w:tc>
          <w:tcPr>
            <w:tcW w:w="1127" w:type="dxa"/>
            <w:tcBorders>
              <w:top w:val="nil"/>
              <w:left w:val="nil"/>
              <w:bottom w:val="single" w:color="auto" w:sz="4" w:space="0"/>
              <w:right w:val="single" w:color="auto" w:sz="4" w:space="0"/>
            </w:tcBorders>
            <w:noWrap w:val="0"/>
            <w:vAlign w:val="center"/>
          </w:tcPr>
          <w:p w14:paraId="43209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6DC2ED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1000≤Y＜5000</w:t>
            </w:r>
          </w:p>
        </w:tc>
        <w:tc>
          <w:tcPr>
            <w:tcW w:w="1778" w:type="dxa"/>
            <w:tcBorders>
              <w:top w:val="nil"/>
              <w:left w:val="nil"/>
              <w:bottom w:val="single" w:color="auto" w:sz="4" w:space="0"/>
              <w:right w:val="single" w:color="auto" w:sz="4" w:space="0"/>
            </w:tcBorders>
            <w:noWrap w:val="0"/>
            <w:vAlign w:val="center"/>
          </w:tcPr>
          <w:p w14:paraId="3A4CE4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500≤Y＜1000</w:t>
            </w:r>
          </w:p>
        </w:tc>
        <w:tc>
          <w:tcPr>
            <w:tcW w:w="1141" w:type="dxa"/>
            <w:tcBorders>
              <w:top w:val="nil"/>
              <w:left w:val="nil"/>
              <w:bottom w:val="single" w:color="auto" w:sz="4" w:space="0"/>
              <w:right w:val="single" w:color="auto" w:sz="4" w:space="0"/>
            </w:tcBorders>
            <w:noWrap w:val="0"/>
            <w:vAlign w:val="center"/>
          </w:tcPr>
          <w:p w14:paraId="653262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Y＜500</w:t>
            </w:r>
          </w:p>
        </w:tc>
      </w:tr>
      <w:tr w14:paraId="490EA8D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C529107">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租赁和商务服务业</w:t>
            </w:r>
          </w:p>
        </w:tc>
        <w:tc>
          <w:tcPr>
            <w:tcW w:w="1709" w:type="dxa"/>
            <w:tcBorders>
              <w:top w:val="nil"/>
              <w:left w:val="nil"/>
              <w:bottom w:val="single" w:color="auto" w:sz="4" w:space="0"/>
              <w:right w:val="single" w:color="auto" w:sz="4" w:space="0"/>
            </w:tcBorders>
            <w:noWrap w:val="0"/>
            <w:vAlign w:val="center"/>
          </w:tcPr>
          <w:p w14:paraId="119397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47B971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2E5D70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778" w:type="dxa"/>
            <w:tcBorders>
              <w:top w:val="nil"/>
              <w:left w:val="nil"/>
              <w:bottom w:val="single" w:color="auto" w:sz="4" w:space="0"/>
              <w:right w:val="single" w:color="auto" w:sz="4" w:space="0"/>
            </w:tcBorders>
            <w:noWrap w:val="0"/>
            <w:vAlign w:val="center"/>
          </w:tcPr>
          <w:p w14:paraId="324436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1141" w:type="dxa"/>
            <w:tcBorders>
              <w:top w:val="nil"/>
              <w:left w:val="nil"/>
              <w:bottom w:val="single" w:color="auto" w:sz="4" w:space="0"/>
              <w:right w:val="single" w:color="auto" w:sz="4" w:space="0"/>
            </w:tcBorders>
            <w:noWrap w:val="0"/>
            <w:vAlign w:val="center"/>
          </w:tcPr>
          <w:p w14:paraId="7F321D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r w14:paraId="300FBEEA">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bottom"/>
          </w:tcPr>
          <w:p w14:paraId="0C9C59E9">
            <w:pPr>
              <w:rPr>
                <w:color w:val="auto"/>
                <w:sz w:val="20"/>
                <w:szCs w:val="20"/>
                <w:highlight w:val="none"/>
              </w:rPr>
            </w:pPr>
          </w:p>
        </w:tc>
        <w:tc>
          <w:tcPr>
            <w:tcW w:w="1709" w:type="dxa"/>
            <w:tcBorders>
              <w:top w:val="nil"/>
              <w:left w:val="nil"/>
              <w:bottom w:val="single" w:color="auto" w:sz="4" w:space="0"/>
              <w:right w:val="single" w:color="auto" w:sz="4" w:space="0"/>
            </w:tcBorders>
            <w:noWrap w:val="0"/>
            <w:vAlign w:val="center"/>
          </w:tcPr>
          <w:p w14:paraId="62039B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资产总额（Z）</w:t>
            </w:r>
          </w:p>
        </w:tc>
        <w:tc>
          <w:tcPr>
            <w:tcW w:w="1127" w:type="dxa"/>
            <w:tcBorders>
              <w:top w:val="nil"/>
              <w:left w:val="nil"/>
              <w:bottom w:val="single" w:color="auto" w:sz="4" w:space="0"/>
              <w:right w:val="single" w:color="auto" w:sz="4" w:space="0"/>
            </w:tcBorders>
            <w:noWrap w:val="0"/>
            <w:vAlign w:val="center"/>
          </w:tcPr>
          <w:p w14:paraId="321071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万元</w:t>
            </w:r>
          </w:p>
        </w:tc>
        <w:tc>
          <w:tcPr>
            <w:tcW w:w="2000" w:type="dxa"/>
            <w:tcBorders>
              <w:top w:val="nil"/>
              <w:left w:val="nil"/>
              <w:bottom w:val="single" w:color="auto" w:sz="4" w:space="0"/>
              <w:right w:val="single" w:color="auto" w:sz="4" w:space="0"/>
            </w:tcBorders>
            <w:noWrap w:val="0"/>
            <w:vAlign w:val="center"/>
          </w:tcPr>
          <w:p w14:paraId="718726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8000≤Z＜120000</w:t>
            </w:r>
          </w:p>
        </w:tc>
        <w:tc>
          <w:tcPr>
            <w:tcW w:w="1778" w:type="dxa"/>
            <w:tcBorders>
              <w:top w:val="nil"/>
              <w:left w:val="nil"/>
              <w:bottom w:val="single" w:color="auto" w:sz="4" w:space="0"/>
              <w:right w:val="single" w:color="auto" w:sz="4" w:space="0"/>
            </w:tcBorders>
            <w:noWrap w:val="0"/>
            <w:vAlign w:val="center"/>
          </w:tcPr>
          <w:p w14:paraId="6B367F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100≤Z＜8000</w:t>
            </w:r>
          </w:p>
        </w:tc>
        <w:tc>
          <w:tcPr>
            <w:tcW w:w="1141" w:type="dxa"/>
            <w:tcBorders>
              <w:top w:val="nil"/>
              <w:left w:val="nil"/>
              <w:bottom w:val="single" w:color="auto" w:sz="4" w:space="0"/>
              <w:right w:val="single" w:color="auto" w:sz="4" w:space="0"/>
            </w:tcBorders>
            <w:noWrap w:val="0"/>
            <w:vAlign w:val="center"/>
          </w:tcPr>
          <w:p w14:paraId="7F64CE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Y＜100</w:t>
            </w:r>
          </w:p>
        </w:tc>
      </w:tr>
      <w:tr w14:paraId="13E75E50">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3E5DFF33">
            <w:pPr>
              <w:widowControl/>
              <w:jc w:val="center"/>
              <w:rPr>
                <w:rFonts w:ascii="仿宋_GB2312" w:hAnsi="仿宋" w:eastAsia="仿宋_GB2312" w:cs="宋体"/>
                <w:b/>
                <w:color w:val="auto"/>
                <w:kern w:val="0"/>
                <w:sz w:val="18"/>
                <w:szCs w:val="18"/>
                <w:highlight w:val="none"/>
              </w:rPr>
            </w:pPr>
            <w:r>
              <w:rPr>
                <w:rFonts w:hint="eastAsia" w:ascii="仿宋_GB2312" w:hAnsi="仿宋" w:eastAsia="仿宋_GB2312" w:cs="宋体"/>
                <w:b/>
                <w:color w:val="auto"/>
                <w:kern w:val="0"/>
                <w:sz w:val="18"/>
                <w:szCs w:val="18"/>
                <w:highlight w:val="none"/>
                <w:lang w:bidi="ar"/>
              </w:rPr>
              <w:t>其他未列明行业</w:t>
            </w:r>
          </w:p>
        </w:tc>
        <w:tc>
          <w:tcPr>
            <w:tcW w:w="1709" w:type="dxa"/>
            <w:tcBorders>
              <w:top w:val="nil"/>
              <w:left w:val="nil"/>
              <w:bottom w:val="single" w:color="auto" w:sz="4" w:space="0"/>
              <w:right w:val="single" w:color="auto" w:sz="4" w:space="0"/>
            </w:tcBorders>
            <w:noWrap w:val="0"/>
            <w:vAlign w:val="center"/>
          </w:tcPr>
          <w:p w14:paraId="6DB042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从业人员（X）</w:t>
            </w:r>
          </w:p>
        </w:tc>
        <w:tc>
          <w:tcPr>
            <w:tcW w:w="1127" w:type="dxa"/>
            <w:tcBorders>
              <w:top w:val="nil"/>
              <w:left w:val="nil"/>
              <w:bottom w:val="single" w:color="auto" w:sz="4" w:space="0"/>
              <w:right w:val="single" w:color="auto" w:sz="4" w:space="0"/>
            </w:tcBorders>
            <w:noWrap w:val="0"/>
            <w:vAlign w:val="center"/>
          </w:tcPr>
          <w:p w14:paraId="0E2DD5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人</w:t>
            </w:r>
          </w:p>
        </w:tc>
        <w:tc>
          <w:tcPr>
            <w:tcW w:w="2000" w:type="dxa"/>
            <w:tcBorders>
              <w:top w:val="nil"/>
              <w:left w:val="nil"/>
              <w:bottom w:val="single" w:color="auto" w:sz="4" w:space="0"/>
              <w:right w:val="single" w:color="auto" w:sz="4" w:space="0"/>
            </w:tcBorders>
            <w:noWrap w:val="0"/>
            <w:vAlign w:val="center"/>
          </w:tcPr>
          <w:p w14:paraId="609CE0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100≤X＜300</w:t>
            </w:r>
          </w:p>
        </w:tc>
        <w:tc>
          <w:tcPr>
            <w:tcW w:w="1778" w:type="dxa"/>
            <w:tcBorders>
              <w:top w:val="nil"/>
              <w:left w:val="nil"/>
              <w:bottom w:val="single" w:color="auto" w:sz="4" w:space="0"/>
              <w:right w:val="single" w:color="auto" w:sz="4" w:space="0"/>
            </w:tcBorders>
            <w:noWrap w:val="0"/>
            <w:vAlign w:val="center"/>
          </w:tcPr>
          <w:p w14:paraId="0A5B0C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10≤X＜100</w:t>
            </w:r>
          </w:p>
        </w:tc>
        <w:tc>
          <w:tcPr>
            <w:tcW w:w="1141" w:type="dxa"/>
            <w:tcBorders>
              <w:top w:val="nil"/>
              <w:left w:val="nil"/>
              <w:bottom w:val="single" w:color="auto" w:sz="4" w:space="0"/>
              <w:right w:val="single" w:color="auto" w:sz="4" w:space="0"/>
            </w:tcBorders>
            <w:noWrap w:val="0"/>
            <w:vAlign w:val="center"/>
          </w:tcPr>
          <w:p w14:paraId="33153D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lang w:bidi="ar"/>
              </w:rPr>
              <w:t>X＜10</w:t>
            </w:r>
          </w:p>
        </w:tc>
      </w:tr>
    </w:tbl>
    <w:p w14:paraId="3A6AFDDB">
      <w:pPr>
        <w:spacing w:line="360" w:lineRule="auto"/>
        <w:ind w:firstLine="525" w:firstLineChars="250"/>
        <w:rPr>
          <w:rFonts w:ascii="仿宋_GB2312" w:hAnsi="仿宋" w:eastAsia="仿宋_GB2312" w:cs="仿宋_GB2312"/>
          <w:color w:val="auto"/>
          <w:szCs w:val="21"/>
          <w:highlight w:val="none"/>
        </w:rPr>
      </w:pPr>
      <w:r>
        <w:rPr>
          <w:rFonts w:hint="eastAsia" w:ascii="仿宋_GB2312" w:hAnsi="仿宋" w:eastAsia="仿宋_GB2312" w:cs="仿宋_GB2312"/>
          <w:color w:val="auto"/>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2F31EF31">
      <w:pPr>
        <w:rPr>
          <w:rFonts w:ascii="宋体" w:hAnsi="宋体"/>
          <w:color w:val="auto"/>
          <w:szCs w:val="20"/>
          <w:highlight w:val="none"/>
          <w:lang w:bidi="ar"/>
        </w:rPr>
        <w:sectPr>
          <w:pgSz w:w="11906" w:h="16838"/>
          <w:pgMar w:top="1135" w:right="1135" w:bottom="1135" w:left="1135" w:header="720" w:footer="720" w:gutter="0"/>
          <w:cols w:space="720" w:num="1"/>
          <w:docGrid w:type="lines" w:linePitch="331" w:charSpace="0"/>
        </w:sectPr>
      </w:pPr>
    </w:p>
    <w:p w14:paraId="50B27676">
      <w:pPr>
        <w:pStyle w:val="30"/>
        <w:jc w:val="center"/>
        <w:outlineLvl w:val="0"/>
        <w:rPr>
          <w:rFonts w:hAnsi="宋体"/>
          <w:b/>
          <w:color w:val="auto"/>
          <w:sz w:val="36"/>
          <w:szCs w:val="36"/>
          <w:highlight w:val="none"/>
        </w:rPr>
      </w:pPr>
      <w:bookmarkStart w:id="8" w:name="_Toc2808"/>
      <w:r>
        <w:rPr>
          <w:rFonts w:hint="eastAsia" w:ascii="Times New Roman" w:hAnsi="Times New Roman"/>
          <w:b/>
          <w:color w:val="auto"/>
          <w:kern w:val="2"/>
          <w:sz w:val="36"/>
          <w:szCs w:val="20"/>
          <w:highlight w:val="none"/>
          <w:lang w:bidi="ar"/>
        </w:rPr>
        <w:t>第三章</w:t>
      </w:r>
      <w:r>
        <w:rPr>
          <w:rFonts w:ascii="Times New Roman" w:hAnsi="Times New Roman"/>
          <w:b/>
          <w:color w:val="auto"/>
          <w:kern w:val="2"/>
          <w:sz w:val="36"/>
          <w:szCs w:val="20"/>
          <w:highlight w:val="none"/>
          <w:lang w:bidi="ar"/>
        </w:rPr>
        <w:t xml:space="preserve">  </w:t>
      </w:r>
      <w:r>
        <w:rPr>
          <w:rFonts w:hint="eastAsia" w:ascii="Times New Roman" w:hAnsi="Times New Roman"/>
          <w:b/>
          <w:color w:val="auto"/>
          <w:kern w:val="2"/>
          <w:sz w:val="36"/>
          <w:szCs w:val="20"/>
          <w:highlight w:val="none"/>
          <w:lang w:bidi="ar"/>
        </w:rPr>
        <w:t>投标人须知</w:t>
      </w:r>
      <w:bookmarkEnd w:id="8"/>
    </w:p>
    <w:p w14:paraId="69523965">
      <w:pPr>
        <w:pStyle w:val="30"/>
        <w:spacing w:line="720" w:lineRule="auto"/>
        <w:jc w:val="center"/>
        <w:outlineLvl w:val="1"/>
        <w:rPr>
          <w:rFonts w:ascii="Times New Roman" w:hAnsi="Times New Roman"/>
          <w:b/>
          <w:color w:val="auto"/>
          <w:sz w:val="30"/>
          <w:szCs w:val="30"/>
          <w:highlight w:val="none"/>
        </w:rPr>
      </w:pPr>
      <w:bookmarkStart w:id="9" w:name="_Toc6622"/>
      <w:r>
        <w:rPr>
          <w:rFonts w:hint="eastAsia" w:ascii="Times New Roman" w:hAnsi="Times New Roman"/>
          <w:b/>
          <w:color w:val="auto"/>
          <w:kern w:val="2"/>
          <w:sz w:val="30"/>
          <w:szCs w:val="30"/>
          <w:highlight w:val="none"/>
          <w:lang w:bidi="ar"/>
        </w:rPr>
        <w:t>第一节</w:t>
      </w:r>
      <w:r>
        <w:rPr>
          <w:rFonts w:ascii="Times New Roman" w:hAnsi="Times New Roman"/>
          <w:b/>
          <w:color w:val="auto"/>
          <w:kern w:val="2"/>
          <w:sz w:val="30"/>
          <w:szCs w:val="30"/>
          <w:highlight w:val="none"/>
          <w:lang w:bidi="ar"/>
        </w:rPr>
        <w:t xml:space="preserve"> </w:t>
      </w:r>
      <w:r>
        <w:rPr>
          <w:rFonts w:hint="eastAsia" w:ascii="Times New Roman" w:hAnsi="Times New Roman"/>
          <w:b/>
          <w:color w:val="auto"/>
          <w:kern w:val="2"/>
          <w:sz w:val="30"/>
          <w:szCs w:val="30"/>
          <w:highlight w:val="none"/>
          <w:lang w:bidi="ar"/>
        </w:rPr>
        <w:t>投标人须知前附表</w:t>
      </w:r>
      <w:bookmarkEnd w:id="9"/>
    </w:p>
    <w:tbl>
      <w:tblPr>
        <w:tblStyle w:val="3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59"/>
        <w:gridCol w:w="1984"/>
        <w:gridCol w:w="7297"/>
      </w:tblGrid>
      <w:tr w14:paraId="1FFCA3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F66583F">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条款号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4BBEE21">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3378225">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编列内容</w:t>
            </w:r>
          </w:p>
        </w:tc>
      </w:tr>
      <w:tr w14:paraId="385569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E4FEE65">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B7D83E">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F437CAF">
            <w:pPr>
              <w:pStyle w:val="11"/>
              <w:widowControl/>
              <w:spacing w:line="4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3CCDB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454C68E">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6.2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52E3E76">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2D2054">
            <w:pPr>
              <w:pStyle w:val="11"/>
              <w:widowControl/>
              <w:spacing w:line="40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5455A2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4FFA4BC0">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7.2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4D5F78">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7914FE">
            <w:pPr>
              <w:pStyle w:val="11"/>
              <w:widowControl/>
              <w:spacing w:line="400" w:lineRule="exact"/>
              <w:rPr>
                <w:rFonts w:ascii="宋体" w:hAnsi="宋体" w:cs="宋体"/>
                <w:color w:val="auto"/>
                <w:szCs w:val="21"/>
                <w:highlight w:val="none"/>
              </w:rPr>
            </w:pPr>
            <w:r>
              <w:rPr>
                <w:rFonts w:hint="eastAsia" w:ascii="宋体" w:hAnsi="宋体" w:cs="宋体"/>
                <w:color w:val="auto"/>
                <w:szCs w:val="21"/>
                <w:highlight w:val="none"/>
              </w:rPr>
              <w:t>不允许。</w:t>
            </w:r>
          </w:p>
        </w:tc>
      </w:tr>
      <w:tr w14:paraId="6CD348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AAD92C7">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6309A4">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87E48C">
            <w:pPr>
              <w:spacing w:line="400" w:lineRule="exact"/>
              <w:rPr>
                <w:color w:val="auto"/>
                <w:sz w:val="28"/>
                <w:szCs w:val="18"/>
                <w:highlight w:val="none"/>
              </w:rPr>
            </w:pPr>
            <w:r>
              <w:rPr>
                <w:rFonts w:hint="eastAsia" w:ascii="宋体" w:hAnsi="宋体" w:cs="宋体"/>
                <w:color w:val="auto"/>
                <w:szCs w:val="21"/>
                <w:highlight w:val="none"/>
                <w:lang w:bidi="ar"/>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lang w:bidi="ar"/>
              </w:rPr>
              <w:t>。</w:t>
            </w:r>
          </w:p>
        </w:tc>
      </w:tr>
      <w:tr w14:paraId="5C86AB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4576DE0">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11.6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EC5B16A">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4705B2D">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lang w:bidi="ar"/>
              </w:rPr>
              <w:t>不组织召开开标前答疑会</w:t>
            </w:r>
          </w:p>
        </w:tc>
      </w:tr>
      <w:tr w14:paraId="4E7CDA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nil"/>
              <w:left w:val="single" w:color="auto" w:sz="4" w:space="0"/>
              <w:bottom w:val="nil"/>
              <w:right w:val="single" w:color="auto" w:sz="4" w:space="0"/>
            </w:tcBorders>
            <w:noWrap w:val="0"/>
            <w:vAlign w:val="center"/>
          </w:tcPr>
          <w:p w14:paraId="350B1527">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9090F1">
            <w:pPr>
              <w:snapToGrid w:val="0"/>
              <w:spacing w:line="400" w:lineRule="exact"/>
              <w:jc w:val="left"/>
              <w:rPr>
                <w:rFonts w:ascii="宋体" w:hAnsi="宋体" w:cs="Courier New"/>
                <w:color w:val="auto"/>
                <w:szCs w:val="21"/>
                <w:highlight w:val="none"/>
              </w:rPr>
            </w:pPr>
            <w:r>
              <w:rPr>
                <w:rFonts w:hint="eastAsia" w:ascii="宋体" w:hAnsi="宋体" w:cs="Courier New"/>
                <w:color w:val="auto"/>
                <w:szCs w:val="21"/>
                <w:highlight w:val="none"/>
                <w:lang w:bidi="ar"/>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5C0458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1、投标人为法人或者其他组织的，提供营业执照等证明文件复印件（如营业执照或者事业单位法人证书或者</w:t>
            </w:r>
            <w:r>
              <w:rPr>
                <w:rFonts w:hint="eastAsia" w:ascii="宋体" w:hAnsi="宋体" w:cs="宋体"/>
                <w:color w:val="auto"/>
                <w:sz w:val="22"/>
                <w:szCs w:val="21"/>
                <w:highlight w:val="none"/>
                <w:lang w:val="zh-CN" w:bidi="zh-CN"/>
              </w:rPr>
              <w:t>执业许可证</w:t>
            </w:r>
            <w:r>
              <w:rPr>
                <w:rFonts w:hint="eastAsia" w:ascii="宋体" w:hAnsi="宋体" w:cs="宋体"/>
                <w:color w:val="auto"/>
                <w:szCs w:val="21"/>
                <w:highlight w:val="none"/>
                <w:lang w:bidi="ar"/>
              </w:rPr>
              <w:t>等），投标人为自然人的，提供身份证复印件。（</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6895028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2、投标人依法缴纳税收的相关材料：[</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12</w:t>
            </w:r>
            <w:r>
              <w:rPr>
                <w:rFonts w:hint="eastAsia" w:ascii="宋体" w:hAnsi="宋体" w:cs="宋体"/>
                <w:color w:val="auto"/>
                <w:szCs w:val="21"/>
                <w:highlight w:val="none"/>
                <w:lang w:bidi="ar"/>
              </w:rPr>
              <w:t>月至</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6</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5</w:t>
            </w:r>
            <w:r>
              <w:rPr>
                <w:rFonts w:hint="eastAsia" w:ascii="宋体" w:hAnsi="宋体" w:cs="宋体"/>
                <w:color w:val="auto"/>
                <w:szCs w:val="21"/>
                <w:highlight w:val="none"/>
                <w:lang w:bidi="ar"/>
              </w:rPr>
              <w:t>月]任意连续</w:t>
            </w:r>
            <w:r>
              <w:rPr>
                <w:rFonts w:hint="eastAsia" w:ascii="宋体" w:hAnsi="宋体" w:cs="宋体"/>
                <w:color w:val="auto"/>
                <w:szCs w:val="21"/>
                <w:highlight w:val="none"/>
                <w:u w:val="single"/>
                <w:lang w:bidi="ar"/>
              </w:rPr>
              <w:t xml:space="preserve"> 3</w:t>
            </w:r>
            <w:r>
              <w:rPr>
                <w:rFonts w:hint="eastAsia" w:ascii="宋体" w:hAnsi="宋体" w:cs="宋体"/>
                <w:color w:val="auto"/>
                <w:szCs w:val="21"/>
                <w:highlight w:val="none"/>
                <w:lang w:bidi="ar"/>
              </w:rPr>
              <w:t>个月的依法缴纳税收的凭据复印件；依法免税或零申报的供应商，必须提供相应文件证明其依法免税或零申报。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55DB4D8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3、投标人依法缴纳社会保障资金的相关材料：[</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12</w:t>
            </w:r>
            <w:r>
              <w:rPr>
                <w:rFonts w:hint="eastAsia" w:ascii="宋体" w:hAnsi="宋体" w:cs="宋体"/>
                <w:color w:val="auto"/>
                <w:szCs w:val="21"/>
                <w:highlight w:val="none"/>
                <w:lang w:bidi="ar"/>
              </w:rPr>
              <w:t>月至</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6</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5</w:t>
            </w:r>
            <w:r>
              <w:rPr>
                <w:rFonts w:hint="eastAsia" w:ascii="宋体" w:hAnsi="宋体" w:cs="宋体"/>
                <w:color w:val="auto"/>
                <w:szCs w:val="21"/>
                <w:highlight w:val="none"/>
                <w:lang w:bidi="ar"/>
              </w:rPr>
              <w:t>月]任意连续</w:t>
            </w:r>
            <w:r>
              <w:rPr>
                <w:rFonts w:hint="eastAsia" w:ascii="宋体" w:hAnsi="宋体" w:cs="宋体"/>
                <w:color w:val="auto"/>
                <w:szCs w:val="21"/>
                <w:highlight w:val="none"/>
                <w:u w:val="single"/>
                <w:lang w:bidi="ar"/>
              </w:rPr>
              <w:t xml:space="preserve"> 3</w:t>
            </w:r>
            <w:r>
              <w:rPr>
                <w:rFonts w:hint="eastAsia" w:ascii="宋体" w:hAnsi="宋体" w:cs="宋体"/>
                <w:color w:val="auto"/>
                <w:szCs w:val="21"/>
                <w:highlight w:val="none"/>
                <w:lang w:bidi="ar"/>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6C55750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4、投标人财务状况报告：[</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4</w:t>
            </w:r>
            <w:r>
              <w:rPr>
                <w:rFonts w:hint="eastAsia" w:ascii="宋体" w:hAnsi="宋体" w:cs="宋体"/>
                <w:color w:val="auto"/>
                <w:szCs w:val="21"/>
                <w:highlight w:val="none"/>
                <w:u w:val="single"/>
                <w:lang w:bidi="ar"/>
              </w:rPr>
              <w:t>年或202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年</w:t>
            </w:r>
            <w:r>
              <w:rPr>
                <w:rFonts w:hint="eastAsia" w:ascii="宋体" w:hAnsi="宋体" w:cs="宋体"/>
                <w:color w:val="auto"/>
                <w:szCs w:val="21"/>
                <w:highlight w:val="none"/>
                <w:lang w:bidi="ar"/>
              </w:rPr>
              <w:t>]财务状况报告复印件或基本开户银行出具的资信证明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6AB62BC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5、投标人直接控股、管理关系信息表。（</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71CC79F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6、投标资格声明函。（</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25D16D2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7、除招标文件规定必须提供以外，投标人认为需要提供的其他证明材料。</w:t>
            </w:r>
          </w:p>
          <w:p w14:paraId="34FA9CB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lang w:bidi="ar"/>
              </w:rPr>
              <w:t>注：</w:t>
            </w:r>
          </w:p>
          <w:p w14:paraId="1E06A69E">
            <w:pPr>
              <w:snapToGrid w:val="0"/>
              <w:spacing w:line="400" w:lineRule="exact"/>
              <w:ind w:firstLine="422" w:firstLineChars="200"/>
              <w:jc w:val="left"/>
              <w:rPr>
                <w:rFonts w:ascii="宋体" w:hAnsi="宋体" w:cs="Courier New"/>
                <w:b/>
                <w:color w:val="auto"/>
                <w:szCs w:val="21"/>
                <w:highlight w:val="none"/>
              </w:rPr>
            </w:pPr>
            <w:r>
              <w:rPr>
                <w:rFonts w:hint="eastAsia" w:ascii="宋体" w:hAnsi="宋体" w:cs="宋体"/>
                <w:b/>
                <w:color w:val="auto"/>
                <w:szCs w:val="21"/>
                <w:highlight w:val="none"/>
                <w:lang w:bidi="ar"/>
              </w:rPr>
              <w:t>以上标明“必须提供”的材料属于复印件的扫描件的，必须加盖投标人电子公章，否则</w:t>
            </w:r>
            <w:r>
              <w:rPr>
                <w:rFonts w:hint="eastAsia" w:ascii="宋体" w:hAnsi="宋体" w:cs="Courier New"/>
                <w:b/>
                <w:color w:val="auto"/>
                <w:szCs w:val="21"/>
                <w:highlight w:val="none"/>
                <w:lang w:bidi="ar"/>
              </w:rPr>
              <w:t>作无效投标处理。</w:t>
            </w:r>
          </w:p>
        </w:tc>
      </w:tr>
      <w:tr w14:paraId="47FE2B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nil"/>
              <w:left w:val="single" w:color="auto" w:sz="4" w:space="0"/>
              <w:bottom w:val="nil"/>
              <w:right w:val="single" w:color="auto" w:sz="4" w:space="0"/>
            </w:tcBorders>
            <w:noWrap w:val="0"/>
            <w:vAlign w:val="center"/>
          </w:tcPr>
          <w:p w14:paraId="06E1D6B6">
            <w:pPr>
              <w:spacing w:line="400" w:lineRule="exact"/>
              <w:rPr>
                <w:rFonts w:ascii="宋体" w:hAnsi="宋体" w:cs="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5C7980">
            <w:pPr>
              <w:snapToGrid w:val="0"/>
              <w:spacing w:line="400" w:lineRule="exact"/>
              <w:jc w:val="left"/>
              <w:rPr>
                <w:rFonts w:ascii="宋体" w:hAnsi="宋体" w:cs="宋体"/>
                <w:color w:val="auto"/>
                <w:szCs w:val="21"/>
                <w:highlight w:val="none"/>
              </w:rPr>
            </w:pPr>
            <w:r>
              <w:rPr>
                <w:rFonts w:hint="eastAsia" w:ascii="宋体" w:hAnsi="宋体" w:cs="Courier New"/>
                <w:color w:val="auto"/>
                <w:szCs w:val="21"/>
                <w:highlight w:val="none"/>
                <w:lang w:bidi="ar"/>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B11BF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1、无串通投标行为的承诺函；（</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37D01D7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2、法定代表人身份证明及法定代表人有效身份证正反面复印件；（</w:t>
            </w:r>
            <w:r>
              <w:rPr>
                <w:rFonts w:hint="eastAsia" w:ascii="宋体" w:hAnsi="宋体" w:cs="宋体"/>
                <w:b/>
                <w:color w:val="auto"/>
                <w:szCs w:val="21"/>
                <w:highlight w:val="none"/>
                <w:lang w:bidi="ar"/>
              </w:rPr>
              <w:t>除自然人投标外必须提供，否则作无效投标处理</w:t>
            </w:r>
            <w:r>
              <w:rPr>
                <w:rFonts w:hint="eastAsia" w:ascii="宋体" w:hAnsi="宋体" w:cs="宋体"/>
                <w:color w:val="auto"/>
                <w:szCs w:val="21"/>
                <w:highlight w:val="none"/>
                <w:lang w:bidi="ar"/>
              </w:rPr>
              <w:t>）</w:t>
            </w:r>
          </w:p>
          <w:p w14:paraId="35B28B2C">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3、法定代表人授权委托书及委托代理人有效身份证正反面复印件；（</w:t>
            </w:r>
            <w:r>
              <w:rPr>
                <w:rFonts w:hint="eastAsia" w:ascii="宋体" w:hAnsi="宋体" w:cs="宋体"/>
                <w:b/>
                <w:color w:val="auto"/>
                <w:szCs w:val="21"/>
                <w:highlight w:val="none"/>
                <w:lang w:bidi="ar"/>
              </w:rPr>
              <w:t>委托时必须提供，否则作无效投标处理</w:t>
            </w:r>
            <w:r>
              <w:rPr>
                <w:rFonts w:hint="eastAsia" w:ascii="宋体" w:hAnsi="宋体" w:cs="宋体"/>
                <w:color w:val="auto"/>
                <w:szCs w:val="21"/>
                <w:highlight w:val="none"/>
                <w:lang w:bidi="ar"/>
              </w:rPr>
              <w:t>）</w:t>
            </w:r>
          </w:p>
          <w:p w14:paraId="347B242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4、商务条款偏离表；（</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5F405E6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5、投标人情况介绍；</w:t>
            </w:r>
          </w:p>
          <w:p w14:paraId="13CBD04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6、除招标文件规定必须提供以外，投标人认为需要提供的其他证明材料。（投标人根据“第二章 采购需求”及“第四章 评标方法及评标标准”提供有关证明材料）。</w:t>
            </w:r>
          </w:p>
          <w:p w14:paraId="4E9359C8">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lang w:bidi="ar"/>
              </w:rPr>
              <w:t xml:space="preserve">注： </w:t>
            </w:r>
          </w:p>
          <w:p w14:paraId="7E10DAE8">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lang w:bidi="ar"/>
              </w:rPr>
              <w:t>1.法定代表人授权委托书必须由法定代表人及委托代理人签字，并加盖投标人公章，否则作无效投标处理。</w:t>
            </w:r>
          </w:p>
          <w:p w14:paraId="1B2D08A1">
            <w:pPr>
              <w:snapToGrid w:val="0"/>
              <w:spacing w:line="400" w:lineRule="exact"/>
              <w:ind w:firstLine="422" w:firstLineChars="200"/>
              <w:jc w:val="left"/>
              <w:rPr>
                <w:rFonts w:ascii="宋体" w:hAnsi="宋体" w:cs="Courier New"/>
                <w:b/>
                <w:color w:val="auto"/>
                <w:szCs w:val="21"/>
                <w:highlight w:val="none"/>
              </w:rPr>
            </w:pPr>
            <w:r>
              <w:rPr>
                <w:rFonts w:hint="eastAsia" w:ascii="宋体" w:hAnsi="宋体" w:cs="宋体"/>
                <w:b/>
                <w:color w:val="auto"/>
                <w:szCs w:val="21"/>
                <w:highlight w:val="none"/>
                <w:lang w:bidi="ar"/>
              </w:rPr>
              <w:t>2.以上标明“必须提供”的材料属于复印件的扫描件的，必须加盖投标人电子公章，否则</w:t>
            </w:r>
            <w:r>
              <w:rPr>
                <w:rFonts w:hint="eastAsia" w:ascii="宋体" w:hAnsi="宋体" w:cs="Courier New"/>
                <w:b/>
                <w:color w:val="auto"/>
                <w:szCs w:val="21"/>
                <w:highlight w:val="none"/>
                <w:lang w:bidi="ar"/>
              </w:rPr>
              <w:t>作无效投标处理</w:t>
            </w:r>
            <w:r>
              <w:rPr>
                <w:rFonts w:hint="eastAsia" w:ascii="宋体" w:hAnsi="宋体" w:cs="宋体"/>
                <w:b/>
                <w:color w:val="auto"/>
                <w:szCs w:val="21"/>
                <w:highlight w:val="none"/>
                <w:lang w:bidi="ar"/>
              </w:rPr>
              <w:t>。</w:t>
            </w:r>
          </w:p>
        </w:tc>
      </w:tr>
      <w:tr w14:paraId="1328F2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vMerge w:val="restart"/>
            <w:tcBorders>
              <w:top w:val="nil"/>
              <w:left w:val="single" w:color="auto" w:sz="4" w:space="0"/>
              <w:bottom w:val="single" w:color="auto" w:sz="4" w:space="0"/>
              <w:right w:val="single" w:color="auto" w:sz="4" w:space="0"/>
            </w:tcBorders>
            <w:noWrap w:val="0"/>
            <w:vAlign w:val="center"/>
          </w:tcPr>
          <w:p w14:paraId="213F715B">
            <w:pPr>
              <w:spacing w:line="400" w:lineRule="exact"/>
              <w:rPr>
                <w:rFonts w:ascii="宋体" w:hAnsi="宋体" w:cs="宋体"/>
                <w:color w:val="auto"/>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3998D1">
            <w:pPr>
              <w:snapToGrid w:val="0"/>
              <w:spacing w:line="400" w:lineRule="exact"/>
              <w:jc w:val="left"/>
              <w:rPr>
                <w:rFonts w:ascii="宋体" w:hAnsi="宋体" w:cs="宋体"/>
                <w:color w:val="auto"/>
                <w:szCs w:val="21"/>
                <w:highlight w:val="none"/>
              </w:rPr>
            </w:pPr>
            <w:r>
              <w:rPr>
                <w:rFonts w:hint="eastAsia" w:ascii="宋体" w:hAnsi="宋体" w:cs="Courier New"/>
                <w:color w:val="auto"/>
                <w:szCs w:val="21"/>
                <w:highlight w:val="none"/>
                <w:lang w:bidi="ar"/>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BB758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1、服务需求、技术需求偏离表；（</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0FA7C03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2、项目服务内容及服务承诺（由投标人自行结合“项目采购需求”及“评标办法”编制，格式自拟）；（</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238D954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3、技术服务方案；（</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45C30AC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4、投标人对本项目的合理化建议和改进措施；</w:t>
            </w:r>
          </w:p>
          <w:p w14:paraId="2FD81413">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lang w:bidi="ar"/>
              </w:rPr>
              <w:t>5、除招标文件规定必须提供以外，投标人需要说明的其他文件和说明。</w:t>
            </w:r>
          </w:p>
          <w:p w14:paraId="7BBDA646">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lang w:bidi="ar"/>
              </w:rPr>
              <w:t>注：以上标明“必须提供”的材料属于复印件的扫描件的，必须加盖投标人电子公章，否则</w:t>
            </w:r>
            <w:r>
              <w:rPr>
                <w:rFonts w:hint="eastAsia" w:ascii="宋体" w:hAnsi="宋体" w:cs="Courier New"/>
                <w:b/>
                <w:color w:val="auto"/>
                <w:szCs w:val="21"/>
                <w:highlight w:val="none"/>
                <w:lang w:bidi="ar"/>
              </w:rPr>
              <w:t>作无效投标处理</w:t>
            </w:r>
            <w:r>
              <w:rPr>
                <w:rFonts w:hint="eastAsia" w:ascii="宋体" w:hAnsi="宋体" w:cs="宋体"/>
                <w:b/>
                <w:color w:val="auto"/>
                <w:szCs w:val="21"/>
                <w:highlight w:val="none"/>
                <w:lang w:bidi="ar"/>
              </w:rPr>
              <w:t>。</w:t>
            </w:r>
          </w:p>
        </w:tc>
      </w:tr>
      <w:tr w14:paraId="194F17B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vMerge w:val="continue"/>
            <w:tcBorders>
              <w:top w:val="nil"/>
              <w:left w:val="single" w:color="auto" w:sz="4" w:space="0"/>
              <w:bottom w:val="single" w:color="auto" w:sz="4" w:space="0"/>
              <w:right w:val="single" w:color="auto" w:sz="4" w:space="0"/>
            </w:tcBorders>
            <w:noWrap w:val="0"/>
            <w:vAlign w:val="center"/>
          </w:tcPr>
          <w:p w14:paraId="1C16D2C0">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4430B43">
            <w:pPr>
              <w:snapToGrid w:val="0"/>
              <w:spacing w:line="400" w:lineRule="exact"/>
              <w:jc w:val="left"/>
              <w:rPr>
                <w:rFonts w:ascii="宋体" w:hAnsi="宋体" w:cs="Courier New"/>
                <w:color w:val="auto"/>
                <w:szCs w:val="21"/>
                <w:highlight w:val="none"/>
              </w:rPr>
            </w:pPr>
            <w:r>
              <w:rPr>
                <w:rFonts w:hint="eastAsia" w:ascii="宋体" w:hAnsi="宋体" w:cs="Courier New"/>
                <w:color w:val="auto"/>
                <w:szCs w:val="21"/>
                <w:highlight w:val="none"/>
                <w:lang w:bidi="ar"/>
              </w:rPr>
              <w:t>报价文件</w:t>
            </w:r>
            <w:r>
              <w:rPr>
                <w:rFonts w:hint="eastAsia" w:ascii="宋体" w:hAnsi="宋体" w:cs="宋体"/>
                <w:color w:val="auto"/>
                <w:szCs w:val="21"/>
                <w:highlight w:val="none"/>
                <w:lang w:bidi="ar"/>
              </w:rPr>
              <w:t>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797C39">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1、投标函；</w:t>
            </w:r>
            <w:r>
              <w:rPr>
                <w:rFonts w:hint="eastAsia" w:ascii="宋体" w:hAnsi="宋体" w:cs="宋体"/>
                <w:b/>
                <w:color w:val="auto"/>
                <w:szCs w:val="21"/>
                <w:highlight w:val="none"/>
                <w:lang w:bidi="ar"/>
              </w:rPr>
              <w:t>（必须提供，否则作无效投标处理）</w:t>
            </w:r>
          </w:p>
          <w:p w14:paraId="245888AA">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2、开标一览表；（</w:t>
            </w:r>
            <w:r>
              <w:rPr>
                <w:rFonts w:hint="eastAsia" w:ascii="宋体" w:hAnsi="宋体" w:cs="宋体"/>
                <w:b/>
                <w:color w:val="auto"/>
                <w:szCs w:val="21"/>
                <w:highlight w:val="none"/>
                <w:lang w:bidi="ar"/>
              </w:rPr>
              <w:t>必须提供，否则作无效投标处理</w:t>
            </w:r>
            <w:r>
              <w:rPr>
                <w:rFonts w:hint="eastAsia" w:ascii="宋体" w:hAnsi="宋体" w:cs="宋体"/>
                <w:color w:val="auto"/>
                <w:szCs w:val="21"/>
                <w:highlight w:val="none"/>
                <w:lang w:bidi="ar"/>
              </w:rPr>
              <w:t>）</w:t>
            </w:r>
          </w:p>
          <w:p w14:paraId="552DD2D1">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3、中小企业声明函或残疾人福利性单位证明或监狱企业证明等；（</w:t>
            </w:r>
            <w:r>
              <w:rPr>
                <w:rFonts w:hint="eastAsia" w:ascii="宋体" w:hAnsi="宋体" w:cs="宋体"/>
                <w:color w:val="auto"/>
                <w:highlight w:val="none"/>
                <w:lang w:bidi="ar"/>
              </w:rPr>
              <w:t>如有，请提供）</w:t>
            </w:r>
          </w:p>
          <w:p w14:paraId="42E0512A">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bidi="ar"/>
              </w:rPr>
              <w:t>4、投标人针对报价需要说明的其他文件和说明。（</w:t>
            </w:r>
            <w:r>
              <w:rPr>
                <w:rFonts w:hint="eastAsia" w:ascii="宋体" w:hAnsi="宋体" w:cs="宋体"/>
                <w:color w:val="auto"/>
                <w:highlight w:val="none"/>
                <w:lang w:bidi="ar"/>
              </w:rPr>
              <w:t>如有，请提供）</w:t>
            </w:r>
          </w:p>
          <w:p w14:paraId="0669780F">
            <w:pPr>
              <w:tabs>
                <w:tab w:val="left" w:pos="459"/>
              </w:tabs>
              <w:snapToGri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lang w:bidi="ar"/>
              </w:rPr>
              <w:t>注：以上标明“必须提供”的材料必须加盖投标人电子公章，否则</w:t>
            </w:r>
            <w:r>
              <w:rPr>
                <w:rFonts w:hint="eastAsia" w:ascii="宋体" w:hAnsi="宋体" w:cs="Courier New"/>
                <w:b/>
                <w:color w:val="auto"/>
                <w:szCs w:val="21"/>
                <w:highlight w:val="none"/>
                <w:lang w:bidi="ar"/>
              </w:rPr>
              <w:t>作无效投标处理</w:t>
            </w:r>
            <w:r>
              <w:rPr>
                <w:rFonts w:hint="eastAsia" w:ascii="宋体" w:hAnsi="宋体" w:cs="宋体"/>
                <w:b/>
                <w:color w:val="auto"/>
                <w:szCs w:val="21"/>
                <w:highlight w:val="none"/>
                <w:lang w:bidi="ar"/>
              </w:rPr>
              <w:t>。</w:t>
            </w:r>
          </w:p>
        </w:tc>
      </w:tr>
      <w:tr w14:paraId="375A06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604EA77">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16.2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0A15202">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1997A6">
            <w:pPr>
              <w:snapToGrid w:val="0"/>
              <w:spacing w:line="400" w:lineRule="exact"/>
              <w:rPr>
                <w:rFonts w:ascii="宋体" w:hAnsi="宋体" w:cs="宋体"/>
                <w:b w:val="0"/>
                <w:bCs w:val="0"/>
                <w:color w:val="auto"/>
                <w:szCs w:val="21"/>
                <w:highlight w:val="none"/>
              </w:rPr>
            </w:pPr>
            <w:r>
              <w:rPr>
                <w:rFonts w:hint="eastAsia" w:ascii="宋体" w:hAnsi="宋体" w:cs="宋体"/>
                <w:b w:val="0"/>
                <w:bCs w:val="0"/>
                <w:color w:val="auto"/>
                <w:szCs w:val="21"/>
                <w:highlight w:val="none"/>
                <w:lang w:bidi="ar"/>
              </w:rPr>
              <w:t>投标报价是履行合同的最终价格，必须包含（1）服务的价格；（2）必要的保险费用和各项税金；（3）其他（如运输、装卸、安装、调试、培训、技术支持、售后服务、更新升级等）费用。本项目报价包含完成上述服务内容所需的费用。如提供服务过程中产生额外费用，由中标人自行负责。（采购需求另有约定的，从其约定）</w:t>
            </w:r>
          </w:p>
        </w:tc>
      </w:tr>
      <w:tr w14:paraId="16915E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78EDE7F">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17.2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FA9835">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9B934C5">
            <w:pPr>
              <w:snapToGrid w:val="0"/>
              <w:spacing w:line="400" w:lineRule="exact"/>
              <w:rPr>
                <w:rFonts w:ascii="宋体" w:hAnsi="宋体" w:cs="宋体"/>
                <w:b w:val="0"/>
                <w:bCs w:val="0"/>
                <w:color w:val="auto"/>
                <w:szCs w:val="21"/>
                <w:highlight w:val="none"/>
              </w:rPr>
            </w:pPr>
            <w:r>
              <w:rPr>
                <w:rFonts w:hint="eastAsia" w:ascii="宋体" w:hAnsi="宋体" w:cs="宋体"/>
                <w:b w:val="0"/>
                <w:bCs w:val="0"/>
                <w:color w:val="auto"/>
                <w:szCs w:val="21"/>
                <w:highlight w:val="none"/>
                <w:lang w:bidi="ar"/>
              </w:rPr>
              <w:t>自投标截止之日起</w:t>
            </w:r>
            <w:r>
              <w:rPr>
                <w:rFonts w:hint="eastAsia" w:ascii="宋体" w:hAnsi="宋体" w:cs="宋体"/>
                <w:b w:val="0"/>
                <w:bCs w:val="0"/>
                <w:color w:val="auto"/>
                <w:szCs w:val="21"/>
                <w:highlight w:val="none"/>
                <w:u w:val="single"/>
                <w:lang w:bidi="ar"/>
              </w:rPr>
              <w:t>90</w:t>
            </w:r>
            <w:r>
              <w:rPr>
                <w:rFonts w:hint="eastAsia" w:ascii="宋体" w:hAnsi="宋体" w:cs="宋体"/>
                <w:b w:val="0"/>
                <w:bCs w:val="0"/>
                <w:color w:val="auto"/>
                <w:szCs w:val="21"/>
                <w:highlight w:val="none"/>
                <w:lang w:bidi="ar"/>
              </w:rPr>
              <w:t>日。</w:t>
            </w:r>
          </w:p>
        </w:tc>
      </w:tr>
      <w:tr w14:paraId="23B282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E07262F">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1F01B3">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9E9A548">
            <w:pPr>
              <w:autoSpaceDE w:val="0"/>
              <w:autoSpaceDN w:val="0"/>
              <w:snapToGrid w:val="0"/>
              <w:spacing w:line="400" w:lineRule="exact"/>
              <w:textAlignment w:val="bottom"/>
              <w:rPr>
                <w:rFonts w:ascii="宋体" w:hAnsi="宋体" w:cs="宋体"/>
                <w:b w:val="0"/>
                <w:bCs w:val="0"/>
                <w:color w:val="auto"/>
                <w:szCs w:val="21"/>
                <w:highlight w:val="none"/>
              </w:rPr>
            </w:pPr>
            <w:r>
              <w:rPr>
                <w:rFonts w:hint="eastAsia" w:ascii="宋体" w:hAnsi="宋体" w:cs="宋体"/>
                <w:b w:val="0"/>
                <w:bCs w:val="0"/>
                <w:color w:val="auto"/>
                <w:szCs w:val="21"/>
                <w:highlight w:val="none"/>
                <w:lang w:bidi="ar"/>
              </w:rPr>
              <w:t>本项目不收取投标保证金。</w:t>
            </w:r>
          </w:p>
        </w:tc>
      </w:tr>
      <w:tr w14:paraId="6F3BEE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19F12C0">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19.1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C1DA14">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993726">
            <w:pPr>
              <w:spacing w:line="400" w:lineRule="exact"/>
              <w:rPr>
                <w:rFonts w:ascii="宋体" w:hAnsi="宋体" w:cs="宋体"/>
                <w:b w:val="0"/>
                <w:bCs w:val="0"/>
                <w:color w:val="auto"/>
                <w:szCs w:val="21"/>
                <w:highlight w:val="none"/>
                <w:u w:val="single"/>
              </w:rPr>
            </w:pPr>
            <w:r>
              <w:rPr>
                <w:rFonts w:hint="eastAsia" w:hAnsi="宋体" w:cs="宋体"/>
                <w:b w:val="0"/>
                <w:bCs w:val="0"/>
                <w:color w:val="auto"/>
                <w:szCs w:val="21"/>
                <w:highlight w:val="none"/>
                <w:lang w:bidi="ar"/>
              </w:rPr>
              <w:t>投标文件应按报价文件、资格证明文件、商务文件、技术文件分别编制，报价文件、资格证明文件分别产生电子文件，商务文件和技术文件按顺序合并生成电子文件。</w:t>
            </w:r>
            <w:r>
              <w:rPr>
                <w:rFonts w:hint="eastAsia" w:ascii="宋体" w:hAnsi="宋体" w:cs="宋体"/>
                <w:b w:val="0"/>
                <w:bCs w:val="0"/>
                <w:color w:val="auto"/>
                <w:szCs w:val="21"/>
                <w:highlight w:val="none"/>
                <w:u w:val="single"/>
                <w:lang w:bidi="ar"/>
              </w:rPr>
              <w:t>电子版投标文件制作方式见招标公告附件。</w:t>
            </w:r>
          </w:p>
        </w:tc>
      </w:tr>
      <w:tr w14:paraId="2FBDDF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3AF8885">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20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BCA691D">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8CC53A">
            <w:pPr>
              <w:autoSpaceDE w:val="0"/>
              <w:autoSpaceDN w:val="0"/>
              <w:snapToGrid w:val="0"/>
              <w:spacing w:line="400" w:lineRule="exact"/>
              <w:textAlignment w:val="bottom"/>
              <w:rPr>
                <w:rFonts w:ascii="宋体" w:hAnsi="宋体" w:cs="宋体"/>
                <w:b w:val="0"/>
                <w:bCs w:val="0"/>
                <w:color w:val="auto"/>
                <w:szCs w:val="21"/>
                <w:highlight w:val="none"/>
              </w:rPr>
            </w:pPr>
            <w:r>
              <w:rPr>
                <w:rFonts w:hint="eastAsia" w:ascii="宋体" w:hAnsi="宋体" w:cs="宋体"/>
                <w:b w:val="0"/>
                <w:bCs w:val="0"/>
                <w:color w:val="auto"/>
                <w:szCs w:val="21"/>
                <w:highlight w:val="none"/>
                <w:lang w:bidi="ar"/>
              </w:rPr>
              <w:t>本项目不接受备份投标文件。</w:t>
            </w:r>
          </w:p>
        </w:tc>
      </w:tr>
      <w:tr w14:paraId="6FA8A0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959" w:type="dxa"/>
            <w:vMerge w:val="restart"/>
            <w:tcBorders>
              <w:top w:val="single" w:color="auto" w:sz="4" w:space="0"/>
              <w:left w:val="single" w:color="auto" w:sz="4" w:space="0"/>
              <w:bottom w:val="nil"/>
              <w:right w:val="single" w:color="auto" w:sz="4" w:space="0"/>
            </w:tcBorders>
            <w:noWrap w:val="0"/>
            <w:vAlign w:val="center"/>
          </w:tcPr>
          <w:p w14:paraId="19213D0C">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21.1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16FDB73">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9950B30">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lang w:bidi="ar"/>
              </w:rPr>
              <w:t>详见招标公告</w:t>
            </w:r>
          </w:p>
        </w:tc>
      </w:tr>
      <w:tr w14:paraId="00D2F4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left w:val="single" w:color="auto" w:sz="4" w:space="0"/>
              <w:bottom w:val="nil"/>
              <w:right w:val="single" w:color="auto" w:sz="4" w:space="0"/>
            </w:tcBorders>
            <w:noWrap w:val="0"/>
            <w:vAlign w:val="center"/>
          </w:tcPr>
          <w:p w14:paraId="4614EEE9">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F50AA2B">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DB5B99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详见招标公告</w:t>
            </w:r>
          </w:p>
        </w:tc>
      </w:tr>
      <w:tr w14:paraId="51976C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left w:val="single" w:color="auto" w:sz="4" w:space="0"/>
              <w:bottom w:val="nil"/>
              <w:right w:val="single" w:color="auto" w:sz="4" w:space="0"/>
            </w:tcBorders>
            <w:noWrap w:val="0"/>
            <w:vAlign w:val="center"/>
          </w:tcPr>
          <w:p w14:paraId="5B55C45A">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8EDE74">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99C116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详见招标公告</w:t>
            </w:r>
          </w:p>
        </w:tc>
      </w:tr>
      <w:tr w14:paraId="2EC4E3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959" w:type="dxa"/>
            <w:vMerge w:val="continue"/>
            <w:tcBorders>
              <w:top w:val="single" w:color="auto" w:sz="4" w:space="0"/>
              <w:left w:val="single" w:color="auto" w:sz="4" w:space="0"/>
              <w:bottom w:val="nil"/>
              <w:right w:val="single" w:color="auto" w:sz="4" w:space="0"/>
            </w:tcBorders>
            <w:noWrap w:val="0"/>
            <w:vAlign w:val="center"/>
          </w:tcPr>
          <w:p w14:paraId="24B8F22B">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D25C8B">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A613F4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无要求</w:t>
            </w:r>
          </w:p>
        </w:tc>
      </w:tr>
      <w:tr w14:paraId="333848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2C200B9">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4878BE9">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9A2E74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 xml:space="preserve">详见招标公告 </w:t>
            </w:r>
          </w:p>
        </w:tc>
      </w:tr>
      <w:tr w14:paraId="12B894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7"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73DA3F4D">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25.3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D037E6A">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58F29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采购人或者采购代理机构在资格审查结束前，对投标人进行信用查询。</w:t>
            </w:r>
          </w:p>
          <w:p w14:paraId="315C8E3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查询渠道：“信用中国”网站(www.creditchina.gov.cn) 、中国政府采购网(www.ccgp.gov.cn)</w:t>
            </w:r>
            <w:r>
              <w:rPr>
                <w:rFonts w:hint="eastAsia" w:ascii="宋体" w:hAnsi="宋体" w:cs="宋体"/>
                <w:color w:val="auto"/>
                <w:szCs w:val="21"/>
                <w:highlight w:val="none"/>
                <w:lang w:eastAsia="zh-CN" w:bidi="ar"/>
              </w:rPr>
              <w:t>、</w:t>
            </w:r>
            <w:r>
              <w:rPr>
                <w:rFonts w:hint="eastAsia"/>
                <w:color w:val="auto"/>
                <w:highlight w:val="none"/>
              </w:rPr>
              <w:t>中国执行信息公开网（https://zxgk.court.gov.cn/）</w:t>
            </w:r>
            <w:r>
              <w:rPr>
                <w:rFonts w:hint="eastAsia" w:ascii="宋体" w:hAnsi="宋体" w:cs="宋体"/>
                <w:color w:val="auto"/>
                <w:szCs w:val="21"/>
                <w:highlight w:val="none"/>
                <w:lang w:bidi="ar"/>
              </w:rPr>
              <w:t>。</w:t>
            </w:r>
          </w:p>
        </w:tc>
      </w:tr>
      <w:tr w14:paraId="01A24F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18B9FA86">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831B0A">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F2B83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资格审查结束前</w:t>
            </w:r>
          </w:p>
        </w:tc>
      </w:tr>
      <w:tr w14:paraId="55CEAD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69408684">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CD79B29">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FF2004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在查询网站中直接截图查询记录，截图作为在广西政府采购云平台作为附件上传保存。</w:t>
            </w:r>
          </w:p>
        </w:tc>
      </w:tr>
      <w:tr w14:paraId="5C9532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0"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262431D6">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9E00E65">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51C78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对在“信用中国”网站（www.creditchina.gov.cn）、中国政府采购网（www.ccgp.gov.cn）、中国执行信息公开网（https://zxgk.court.gov.cn/）被列入失信被执行人、重大税收违法失信主体、政府采购严重违法失信行为记录名单及其他不符合《中华人民共和国政府采购法》第二十二条规定条件的供应商。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67AD4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112175B3">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29.1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712ED79">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18362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bidi="ar"/>
              </w:rPr>
              <w:t>综合评分法</w:t>
            </w:r>
          </w:p>
        </w:tc>
      </w:tr>
      <w:tr w14:paraId="30941C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5"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74C63A1">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29.2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F61993A">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允许负偏离项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669738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见本招标文件第二章“说明”。</w:t>
            </w:r>
          </w:p>
        </w:tc>
      </w:tr>
      <w:tr w14:paraId="49B710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521E3440">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30.1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416EE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bidi="ar"/>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94D0E6E">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bidi="ar"/>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DEB74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939AA68">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35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081B122">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1F8D381E">
            <w:pPr>
              <w:autoSpaceDE w:val="0"/>
              <w:autoSpaceDN w:val="0"/>
              <w:snapToGrid w:val="0"/>
              <w:spacing w:line="40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lang w:bidi="ar"/>
              </w:rPr>
              <w:t>本项目不收取履约保证金。</w:t>
            </w:r>
          </w:p>
        </w:tc>
      </w:tr>
      <w:tr w14:paraId="260B14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21F94B24">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4AB3C3A">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9C861E">
            <w:pPr>
              <w:autoSpaceDE w:val="0"/>
              <w:autoSpaceDN w:val="0"/>
              <w:snapToGrid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bidi="ar"/>
              </w:rPr>
              <w:t>电子采购合同需要供应商通过有效CA证书进行电子签署。</w:t>
            </w:r>
          </w:p>
        </w:tc>
      </w:tr>
      <w:tr w14:paraId="499083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0271ABCC">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38.2.1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818960">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AD0A0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以书面形式</w:t>
            </w:r>
          </w:p>
        </w:tc>
      </w:tr>
      <w:tr w14:paraId="0E9DE9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8289819">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C9751FC">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FDFD33">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bidi="ar"/>
              </w:rPr>
              <w:t>（1）</w:t>
            </w:r>
            <w:r>
              <w:rPr>
                <w:rFonts w:hint="eastAsia" w:ascii="宋体" w:hAnsi="宋体" w:cs="宋体"/>
                <w:color w:val="auto"/>
                <w:szCs w:val="21"/>
                <w:highlight w:val="none"/>
                <w:lang w:eastAsia="zh-CN" w:bidi="ar"/>
              </w:rPr>
              <w:t>广西同泽工程项目管理股份有限公司</w:t>
            </w:r>
          </w:p>
          <w:p w14:paraId="0E0E987A">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bidi="ar"/>
              </w:rPr>
              <w:t>联系电话：</w:t>
            </w:r>
            <w:r>
              <w:rPr>
                <w:rFonts w:hint="eastAsia" w:ascii="宋体" w:hAnsi="宋体" w:cs="宋体"/>
                <w:color w:val="auto"/>
                <w:szCs w:val="21"/>
                <w:highlight w:val="none"/>
                <w:lang w:eastAsia="zh-CN" w:bidi="ar"/>
              </w:rPr>
              <w:t>0771-5590098</w:t>
            </w:r>
          </w:p>
          <w:p w14:paraId="6C3D58D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通讯地址</w:t>
            </w:r>
            <w:r>
              <w:rPr>
                <w:rFonts w:hint="eastAsia" w:ascii="宋体" w:hAnsi="宋体" w:cs="Helvetica"/>
                <w:color w:val="auto"/>
                <w:szCs w:val="21"/>
                <w:highlight w:val="none"/>
                <w:lang w:bidi="ar"/>
              </w:rPr>
              <w:t>：</w:t>
            </w:r>
            <w:r>
              <w:rPr>
                <w:rFonts w:hint="eastAsia" w:ascii="宋体" w:hAnsi="宋体" w:cs="宋体"/>
                <w:color w:val="auto"/>
                <w:szCs w:val="21"/>
                <w:highlight w:val="none"/>
                <w:lang w:eastAsia="zh-CN" w:bidi="ar"/>
              </w:rPr>
              <w:t>南宁市良庆区凯旋路16号裕达国际中心广东大厦1103室</w:t>
            </w:r>
            <w:r>
              <w:rPr>
                <w:rFonts w:hint="eastAsia" w:ascii="宋体" w:hAnsi="宋体" w:cs="宋体"/>
                <w:color w:val="auto"/>
                <w:szCs w:val="21"/>
                <w:highlight w:val="none"/>
                <w:lang w:bidi="ar"/>
              </w:rPr>
              <w:t>　</w:t>
            </w:r>
          </w:p>
          <w:p w14:paraId="2BE74C0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（2）南宁市地下管网和水务中心</w:t>
            </w:r>
          </w:p>
          <w:p w14:paraId="44A9A21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联系电话：0771-5575416</w:t>
            </w:r>
          </w:p>
          <w:p w14:paraId="64E796EC">
            <w:pPr>
              <w:snapToGrid w:val="0"/>
              <w:spacing w:line="400" w:lineRule="exact"/>
              <w:rPr>
                <w:color w:val="auto"/>
                <w:highlight w:val="none"/>
              </w:rPr>
            </w:pPr>
            <w:r>
              <w:rPr>
                <w:rFonts w:hint="eastAsia" w:ascii="宋体" w:hAnsi="宋体" w:cs="宋体"/>
                <w:color w:val="auto"/>
                <w:szCs w:val="21"/>
                <w:highlight w:val="none"/>
                <w:lang w:bidi="ar"/>
              </w:rPr>
              <w:t>通讯地址</w:t>
            </w:r>
            <w:r>
              <w:rPr>
                <w:rFonts w:hint="eastAsia" w:ascii="宋体" w:hAnsi="宋体" w:cs="Helvetica"/>
                <w:color w:val="auto"/>
                <w:szCs w:val="21"/>
                <w:highlight w:val="none"/>
                <w:lang w:bidi="ar"/>
              </w:rPr>
              <w:t>：</w:t>
            </w:r>
            <w:r>
              <w:rPr>
                <w:rFonts w:hint="eastAsia" w:ascii="宋体" w:hAnsi="宋体" w:cs="宋体"/>
                <w:color w:val="auto"/>
                <w:szCs w:val="21"/>
                <w:highlight w:val="none"/>
                <w:lang w:bidi="ar"/>
              </w:rPr>
              <w:t>南宁市青秀区金湖路59-1号707办公室</w:t>
            </w:r>
          </w:p>
        </w:tc>
      </w:tr>
      <w:tr w14:paraId="2EF633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0C2263C4">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732AB91">
            <w:pPr>
              <w:spacing w:line="400" w:lineRule="exact"/>
              <w:rPr>
                <w:rFonts w:ascii="宋体" w:hAnsi="宋体" w:cs="宋体"/>
                <w:color w:val="auto"/>
                <w:szCs w:val="21"/>
                <w:highlight w:val="none"/>
              </w:rPr>
            </w:pPr>
            <w:r>
              <w:rPr>
                <w:rFonts w:hint="eastAsia" w:hAnsi="宋体" w:cs="宋体"/>
                <w:color w:val="auto"/>
                <w:highlight w:val="none"/>
                <w:lang w:bidi="ar"/>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D92369">
            <w:pPr>
              <w:snapToGrid w:val="0"/>
              <w:spacing w:line="400" w:lineRule="exact"/>
              <w:rPr>
                <w:rFonts w:ascii="宋体" w:hAnsi="宋体" w:cs="宋体"/>
                <w:color w:val="auto"/>
                <w:szCs w:val="21"/>
                <w:highlight w:val="none"/>
              </w:rPr>
            </w:pPr>
            <w:r>
              <w:rPr>
                <w:rFonts w:hint="eastAsia" w:hAnsi="宋体" w:cs="宋体"/>
                <w:color w:val="auto"/>
                <w:highlight w:val="none"/>
                <w:lang w:bidi="ar"/>
              </w:rPr>
              <w:t>质疑期内每个工作日</w:t>
            </w:r>
            <w:r>
              <w:rPr>
                <w:rFonts w:hAnsi="宋体"/>
                <w:color w:val="auto"/>
                <w:highlight w:val="none"/>
                <w:u w:val="single"/>
                <w:lang w:bidi="ar"/>
              </w:rPr>
              <w:t>09</w:t>
            </w:r>
            <w:r>
              <w:rPr>
                <w:rFonts w:hint="eastAsia" w:hAnsi="宋体" w:cs="宋体"/>
                <w:color w:val="auto"/>
                <w:highlight w:val="none"/>
                <w:lang w:bidi="ar"/>
              </w:rPr>
              <w:t>时</w:t>
            </w:r>
            <w:r>
              <w:rPr>
                <w:rFonts w:hAnsi="宋体"/>
                <w:color w:val="auto"/>
                <w:highlight w:val="none"/>
                <w:u w:val="single"/>
                <w:lang w:bidi="ar"/>
              </w:rPr>
              <w:t>00</w:t>
            </w:r>
            <w:r>
              <w:rPr>
                <w:rFonts w:hint="eastAsia" w:hAnsi="宋体" w:cs="宋体"/>
                <w:color w:val="auto"/>
                <w:highlight w:val="none"/>
                <w:lang w:bidi="ar"/>
              </w:rPr>
              <w:t>分到</w:t>
            </w:r>
            <w:r>
              <w:rPr>
                <w:rFonts w:hAnsi="宋体"/>
                <w:color w:val="auto"/>
                <w:highlight w:val="none"/>
                <w:u w:val="single"/>
                <w:lang w:bidi="ar"/>
              </w:rPr>
              <w:t>12</w:t>
            </w:r>
            <w:r>
              <w:rPr>
                <w:rFonts w:hint="eastAsia" w:hAnsi="宋体" w:cs="宋体"/>
                <w:color w:val="auto"/>
                <w:highlight w:val="none"/>
                <w:lang w:bidi="ar"/>
              </w:rPr>
              <w:t>时</w:t>
            </w:r>
            <w:r>
              <w:rPr>
                <w:rFonts w:hAnsi="宋体"/>
                <w:color w:val="auto"/>
                <w:highlight w:val="none"/>
                <w:u w:val="single"/>
                <w:lang w:bidi="ar"/>
              </w:rPr>
              <w:t>00</w:t>
            </w:r>
            <w:r>
              <w:rPr>
                <w:rFonts w:hint="eastAsia" w:hAnsi="宋体" w:cs="宋体"/>
                <w:color w:val="auto"/>
                <w:highlight w:val="none"/>
                <w:lang w:bidi="ar"/>
              </w:rPr>
              <w:t>分，</w:t>
            </w:r>
            <w:r>
              <w:rPr>
                <w:rFonts w:hAnsi="宋体"/>
                <w:color w:val="auto"/>
                <w:highlight w:val="none"/>
                <w:u w:val="single"/>
                <w:lang w:bidi="ar"/>
              </w:rPr>
              <w:t xml:space="preserve">14 </w:t>
            </w:r>
            <w:r>
              <w:rPr>
                <w:rFonts w:hint="eastAsia" w:hAnsi="宋体" w:cs="宋体"/>
                <w:color w:val="auto"/>
                <w:highlight w:val="none"/>
                <w:lang w:bidi="ar"/>
              </w:rPr>
              <w:t>时</w:t>
            </w:r>
            <w:r>
              <w:rPr>
                <w:rFonts w:hAnsi="宋体"/>
                <w:color w:val="auto"/>
                <w:highlight w:val="none"/>
                <w:u w:val="single"/>
                <w:lang w:bidi="ar"/>
              </w:rPr>
              <w:t>30</w:t>
            </w:r>
            <w:r>
              <w:rPr>
                <w:rFonts w:hint="eastAsia" w:hAnsi="宋体" w:cs="宋体"/>
                <w:color w:val="auto"/>
                <w:highlight w:val="none"/>
                <w:lang w:bidi="ar"/>
              </w:rPr>
              <w:t>分到</w:t>
            </w:r>
            <w:r>
              <w:rPr>
                <w:rFonts w:hAnsi="宋体"/>
                <w:color w:val="auto"/>
                <w:highlight w:val="none"/>
                <w:u w:val="single"/>
                <w:lang w:bidi="ar"/>
              </w:rPr>
              <w:t>17</w:t>
            </w:r>
            <w:r>
              <w:rPr>
                <w:rFonts w:hint="eastAsia" w:hAnsi="宋体" w:cs="宋体"/>
                <w:color w:val="auto"/>
                <w:highlight w:val="none"/>
                <w:lang w:bidi="ar"/>
              </w:rPr>
              <w:t>时</w:t>
            </w:r>
            <w:r>
              <w:rPr>
                <w:rFonts w:hAnsi="宋体"/>
                <w:color w:val="auto"/>
                <w:highlight w:val="none"/>
                <w:u w:val="single"/>
                <w:lang w:bidi="ar"/>
              </w:rPr>
              <w:t>30</w:t>
            </w:r>
            <w:r>
              <w:rPr>
                <w:rFonts w:hint="eastAsia" w:hAnsi="宋体" w:cs="宋体"/>
                <w:color w:val="auto"/>
                <w:highlight w:val="none"/>
                <w:lang w:bidi="ar"/>
              </w:rPr>
              <w:t>分</w:t>
            </w:r>
          </w:p>
        </w:tc>
      </w:tr>
      <w:tr w14:paraId="475587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959" w:type="dxa"/>
            <w:tcBorders>
              <w:top w:val="nil"/>
              <w:left w:val="single" w:color="auto" w:sz="4" w:space="0"/>
              <w:bottom w:val="single" w:color="auto" w:sz="4" w:space="0"/>
              <w:right w:val="single" w:color="auto" w:sz="4" w:space="0"/>
            </w:tcBorders>
            <w:noWrap w:val="0"/>
            <w:vAlign w:val="center"/>
          </w:tcPr>
          <w:p w14:paraId="717421AC">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38.3.1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2E548CF">
            <w:pPr>
              <w:spacing w:line="400" w:lineRule="exact"/>
              <w:rPr>
                <w:rFonts w:hAnsi="宋体"/>
                <w:color w:val="auto"/>
                <w:highlight w:val="none"/>
              </w:rPr>
            </w:pPr>
            <w:r>
              <w:rPr>
                <w:rFonts w:hint="eastAsia" w:hAnsi="宋体" w:cs="宋体"/>
                <w:color w:val="auto"/>
                <w:highlight w:val="none"/>
                <w:lang w:bidi="ar"/>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3B98A5">
            <w:pPr>
              <w:snapToGrid w:val="0"/>
              <w:spacing w:line="400" w:lineRule="exact"/>
              <w:rPr>
                <w:rFonts w:hAnsi="宋体"/>
                <w:color w:val="auto"/>
                <w:highlight w:val="none"/>
              </w:rPr>
            </w:pPr>
            <w:r>
              <w:rPr>
                <w:rFonts w:hAnsi="宋体"/>
                <w:color w:val="auto"/>
                <w:highlight w:val="none"/>
                <w:lang w:bidi="ar"/>
              </w:rPr>
              <w:t>1</w:t>
            </w:r>
            <w:r>
              <w:rPr>
                <w:rFonts w:hint="eastAsia" w:hAnsi="宋体" w:cs="宋体"/>
                <w:color w:val="auto"/>
                <w:highlight w:val="none"/>
                <w:lang w:bidi="ar"/>
              </w:rPr>
              <w:t>、受理方式：纸质方式受理，投诉书正、副本（经过质疑的事项才可投诉）。</w:t>
            </w:r>
          </w:p>
          <w:p w14:paraId="025A6251">
            <w:pPr>
              <w:snapToGrid w:val="0"/>
              <w:spacing w:line="400" w:lineRule="exact"/>
              <w:rPr>
                <w:rFonts w:hAnsi="宋体"/>
                <w:color w:val="auto"/>
                <w:highlight w:val="none"/>
              </w:rPr>
            </w:pPr>
            <w:r>
              <w:rPr>
                <w:rFonts w:hAnsi="宋体"/>
                <w:color w:val="auto"/>
                <w:highlight w:val="none"/>
                <w:lang w:bidi="ar"/>
              </w:rPr>
              <w:t>2</w:t>
            </w:r>
            <w:r>
              <w:rPr>
                <w:rFonts w:hint="eastAsia" w:hAnsi="宋体" w:cs="宋体"/>
                <w:color w:val="auto"/>
                <w:highlight w:val="none"/>
                <w:lang w:bidi="ar"/>
              </w:rPr>
              <w:t>、邮寄地址：</w:t>
            </w:r>
          </w:p>
          <w:p w14:paraId="6BE73179">
            <w:pPr>
              <w:snapToGrid w:val="0"/>
              <w:spacing w:line="400" w:lineRule="exact"/>
              <w:rPr>
                <w:rFonts w:hAnsi="宋体"/>
                <w:color w:val="auto"/>
                <w:highlight w:val="none"/>
              </w:rPr>
            </w:pPr>
            <w:r>
              <w:rPr>
                <w:rFonts w:hint="eastAsia" w:hAnsi="宋体" w:cs="宋体"/>
                <w:color w:val="auto"/>
                <w:highlight w:val="none"/>
                <w:lang w:bidi="ar"/>
              </w:rPr>
              <w:t>名称：</w:t>
            </w:r>
            <w:r>
              <w:rPr>
                <w:rFonts w:hint="eastAsia" w:ascii="宋体" w:hAnsi="宋体" w:cs="宋体"/>
                <w:color w:val="auto"/>
                <w:szCs w:val="21"/>
                <w:highlight w:val="none"/>
                <w:lang w:bidi="ar"/>
              </w:rPr>
              <w:t>南宁市财政局政府采购监督管理科</w:t>
            </w:r>
          </w:p>
          <w:p w14:paraId="4F319A62">
            <w:pPr>
              <w:snapToGrid w:val="0"/>
              <w:spacing w:line="400" w:lineRule="exact"/>
              <w:rPr>
                <w:rFonts w:hAnsi="宋体"/>
                <w:color w:val="auto"/>
                <w:highlight w:val="none"/>
              </w:rPr>
            </w:pPr>
            <w:r>
              <w:rPr>
                <w:rFonts w:hint="eastAsia" w:hAnsi="宋体" w:cs="宋体"/>
                <w:color w:val="auto"/>
                <w:highlight w:val="none"/>
                <w:lang w:bidi="ar"/>
              </w:rPr>
              <w:t>地址：南宁市东葛路</w:t>
            </w:r>
            <w:r>
              <w:rPr>
                <w:rFonts w:hAnsi="宋体"/>
                <w:color w:val="auto"/>
                <w:highlight w:val="none"/>
                <w:lang w:bidi="ar"/>
              </w:rPr>
              <w:t>129</w:t>
            </w:r>
            <w:r>
              <w:rPr>
                <w:rFonts w:hint="eastAsia" w:hAnsi="宋体" w:cs="宋体"/>
                <w:color w:val="auto"/>
                <w:highlight w:val="none"/>
                <w:lang w:bidi="ar"/>
              </w:rPr>
              <w:t>号</w:t>
            </w:r>
          </w:p>
          <w:p w14:paraId="47C67611">
            <w:pPr>
              <w:snapToGrid w:val="0"/>
              <w:spacing w:line="400" w:lineRule="exact"/>
              <w:rPr>
                <w:rFonts w:hAnsi="宋体"/>
                <w:color w:val="auto"/>
                <w:highlight w:val="none"/>
              </w:rPr>
            </w:pPr>
            <w:r>
              <w:rPr>
                <w:rFonts w:hint="eastAsia" w:hAnsi="宋体" w:cs="宋体"/>
                <w:color w:val="auto"/>
                <w:highlight w:val="none"/>
                <w:lang w:bidi="ar"/>
              </w:rPr>
              <w:t>联系电话：</w:t>
            </w:r>
            <w:r>
              <w:rPr>
                <w:rFonts w:hAnsi="宋体"/>
                <w:color w:val="auto"/>
                <w:highlight w:val="none"/>
                <w:lang w:bidi="ar"/>
              </w:rPr>
              <w:t>0771-2189095</w:t>
            </w:r>
          </w:p>
        </w:tc>
      </w:tr>
      <w:tr w14:paraId="5BD359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84"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29C32B95">
            <w:pPr>
              <w:spacing w:line="400" w:lineRule="exact"/>
              <w:rPr>
                <w:rFonts w:ascii="宋体" w:hAnsi="宋体" w:cs="宋体"/>
                <w:color w:val="auto"/>
                <w:szCs w:val="21"/>
                <w:highlight w:val="none"/>
              </w:rPr>
            </w:pPr>
            <w:r>
              <w:rPr>
                <w:rFonts w:hint="eastAsia" w:ascii="宋体" w:hAnsi="宋体" w:cs="宋体"/>
                <w:color w:val="auto"/>
                <w:szCs w:val="21"/>
                <w:highlight w:val="none"/>
                <w:lang w:bidi="ar"/>
              </w:rPr>
              <w:t>40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334038B">
            <w:pPr>
              <w:spacing w:line="400" w:lineRule="exact"/>
              <w:rPr>
                <w:rFonts w:ascii="宋体" w:hAnsi="宋体" w:cs="宋体"/>
                <w:color w:val="auto"/>
                <w:szCs w:val="21"/>
                <w:highlight w:val="none"/>
              </w:rPr>
            </w:pPr>
            <w:r>
              <w:rPr>
                <w:rFonts w:hint="eastAsia" w:hAnsi="宋体" w:cs="宋体"/>
                <w:color w:val="auto"/>
                <w:highlight w:val="none"/>
                <w:lang w:bidi="ar"/>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5EF950">
            <w:pPr>
              <w:pStyle w:val="30"/>
              <w:snapToGrid w:val="0"/>
              <w:spacing w:line="400" w:lineRule="exact"/>
              <w:rPr>
                <w:rFonts w:hAnsi="宋体" w:cs="宋体"/>
                <w:color w:val="auto"/>
                <w:highlight w:val="none"/>
              </w:rPr>
            </w:pPr>
            <w:r>
              <w:rPr>
                <w:rFonts w:hint="eastAsia" w:ascii="宋体" w:hAnsi="宋体" w:cs="宋体"/>
                <w:color w:val="auto"/>
                <w:kern w:val="2"/>
                <w:sz w:val="21"/>
                <w:szCs w:val="20"/>
                <w:highlight w:val="none"/>
                <w:lang w:bidi="ar"/>
              </w:rPr>
              <w:t>本项目代理服务费由</w:t>
            </w:r>
            <w:r>
              <w:rPr>
                <w:rFonts w:hint="eastAsia" w:ascii="宋体" w:hAnsi="宋体" w:cs="宋体"/>
                <w:color w:val="auto"/>
                <w:kern w:val="2"/>
                <w:sz w:val="21"/>
                <w:szCs w:val="20"/>
                <w:highlight w:val="none"/>
                <w:u w:val="single"/>
                <w:lang w:bidi="ar"/>
              </w:rPr>
              <w:t>中标人</w:t>
            </w:r>
            <w:r>
              <w:rPr>
                <w:rFonts w:hint="eastAsia" w:ascii="宋体" w:hAnsi="宋体" w:cs="宋体"/>
                <w:color w:val="auto"/>
                <w:kern w:val="2"/>
                <w:sz w:val="21"/>
                <w:szCs w:val="20"/>
                <w:highlight w:val="none"/>
                <w:lang w:bidi="ar"/>
              </w:rPr>
              <w:t>在领取中标通知书前，一次性向采购代理机构支付。</w:t>
            </w:r>
          </w:p>
        </w:tc>
      </w:tr>
      <w:tr w14:paraId="53EBF8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71"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34DBE0C">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C10AB7E">
            <w:pPr>
              <w:spacing w:line="400" w:lineRule="exact"/>
              <w:rPr>
                <w:rFonts w:ascii="宋体" w:hAnsi="宋体" w:cs="宋体"/>
                <w:color w:val="auto"/>
                <w:szCs w:val="21"/>
                <w:highlight w:val="none"/>
              </w:rPr>
            </w:pPr>
            <w:r>
              <w:rPr>
                <w:rFonts w:hint="eastAsia" w:hAnsi="宋体" w:cs="宋体"/>
                <w:color w:val="auto"/>
                <w:highlight w:val="none"/>
                <w:lang w:bidi="ar"/>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0EE93DD">
            <w:pPr>
              <w:pStyle w:val="30"/>
              <w:snapToGrid w:val="0"/>
              <w:spacing w:line="400" w:lineRule="exact"/>
              <w:rPr>
                <w:rFonts w:hint="eastAsia" w:hAnsi="宋体" w:eastAsia="宋体" w:cs="宋体"/>
                <w:color w:val="auto"/>
                <w:highlight w:val="none"/>
                <w:u w:val="single"/>
                <w:lang w:eastAsia="zh-CN"/>
              </w:rPr>
            </w:pPr>
            <w:r>
              <w:rPr>
                <w:rFonts w:hint="eastAsia" w:ascii="宋体" w:hAnsi="宋体" w:cs="宋体"/>
                <w:color w:val="auto"/>
                <w:kern w:val="2"/>
                <w:sz w:val="21"/>
                <w:szCs w:val="20"/>
                <w:highlight w:val="none"/>
                <w:lang w:bidi="ar"/>
              </w:rPr>
              <w:t>固定采购代理收费</w:t>
            </w:r>
            <w:r>
              <w:rPr>
                <w:rFonts w:hint="eastAsia" w:ascii="宋体" w:hAnsi="宋体" w:cs="宋体"/>
                <w:color w:val="auto"/>
                <w:kern w:val="2"/>
                <w:sz w:val="21"/>
                <w:szCs w:val="20"/>
                <w:highlight w:val="none"/>
                <w:u w:val="none"/>
                <w:lang w:eastAsia="zh-CN" w:bidi="ar"/>
              </w:rPr>
              <w:t>：</w:t>
            </w:r>
            <w:r>
              <w:rPr>
                <w:rFonts w:hint="eastAsia" w:ascii="宋体" w:hAnsi="宋体" w:cs="宋体"/>
                <w:color w:val="auto"/>
                <w:kern w:val="2"/>
                <w:sz w:val="21"/>
                <w:szCs w:val="20"/>
                <w:highlight w:val="none"/>
                <w:u w:val="single"/>
                <w:lang w:bidi="ar"/>
              </w:rPr>
              <w:t>人民币玖仟柒佰伍拾壹元肆角陆分（¥9751.46元</w:t>
            </w:r>
            <w:r>
              <w:rPr>
                <w:rFonts w:hint="eastAsia" w:ascii="宋体" w:hAnsi="宋体" w:cs="宋体"/>
                <w:color w:val="auto"/>
                <w:kern w:val="2"/>
                <w:sz w:val="21"/>
                <w:szCs w:val="20"/>
                <w:highlight w:val="none"/>
                <w:u w:val="none"/>
                <w:lang w:bidi="ar"/>
              </w:rPr>
              <w:t>）</w:t>
            </w:r>
            <w:r>
              <w:rPr>
                <w:rFonts w:hint="eastAsia" w:ascii="宋体" w:hAnsi="宋体" w:cs="宋体"/>
                <w:color w:val="auto"/>
                <w:kern w:val="2"/>
                <w:sz w:val="21"/>
                <w:szCs w:val="20"/>
                <w:highlight w:val="none"/>
                <w:u w:val="none"/>
                <w:lang w:val="en-US" w:eastAsia="zh-CN" w:bidi="ar"/>
              </w:rPr>
              <w:t xml:space="preserve"> </w:t>
            </w:r>
          </w:p>
        </w:tc>
      </w:tr>
      <w:tr w14:paraId="7903D9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49"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2FF398E">
            <w:pPr>
              <w:rPr>
                <w:color w:val="auto"/>
                <w:sz w:val="20"/>
                <w:szCs w:val="2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B6C7A7">
            <w:pPr>
              <w:spacing w:line="400" w:lineRule="exact"/>
              <w:rPr>
                <w:rFonts w:ascii="宋体" w:hAnsi="宋体" w:cs="宋体"/>
                <w:color w:val="auto"/>
                <w:szCs w:val="21"/>
                <w:highlight w:val="none"/>
              </w:rPr>
            </w:pPr>
            <w:r>
              <w:rPr>
                <w:rFonts w:hint="eastAsia" w:hAnsi="宋体" w:cs="宋体"/>
                <w:color w:val="auto"/>
                <w:highlight w:val="none"/>
                <w:lang w:bidi="ar"/>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92D8616">
            <w:pPr>
              <w:pStyle w:val="30"/>
              <w:snapToGrid w:val="0"/>
              <w:spacing w:line="400" w:lineRule="exact"/>
              <w:rPr>
                <w:rFonts w:ascii="宋体" w:hAnsi="宋体" w:cs="宋体"/>
                <w:color w:val="auto"/>
                <w:kern w:val="2"/>
                <w:sz w:val="21"/>
                <w:szCs w:val="20"/>
                <w:highlight w:val="none"/>
              </w:rPr>
            </w:pPr>
            <w:r>
              <w:rPr>
                <w:rFonts w:hint="eastAsia" w:ascii="宋体" w:hAnsi="宋体" w:cs="宋体"/>
                <w:color w:val="auto"/>
                <w:kern w:val="2"/>
                <w:sz w:val="21"/>
                <w:szCs w:val="20"/>
                <w:highlight w:val="none"/>
                <w:lang w:bidi="ar"/>
              </w:rPr>
              <w:t>户名：</w:t>
            </w:r>
            <w:r>
              <w:rPr>
                <w:rFonts w:hint="eastAsia" w:ascii="宋体" w:hAnsi="宋体" w:cs="宋体"/>
                <w:color w:val="auto"/>
                <w:kern w:val="2"/>
                <w:sz w:val="21"/>
                <w:szCs w:val="20"/>
                <w:highlight w:val="none"/>
                <w:lang w:eastAsia="zh-CN" w:bidi="ar"/>
              </w:rPr>
              <w:t>广西同泽工程项目管理股份有限公司</w:t>
            </w:r>
            <w:r>
              <w:rPr>
                <w:rFonts w:hint="eastAsia" w:ascii="宋体" w:hAnsi="宋体" w:cs="宋体"/>
                <w:color w:val="auto"/>
                <w:kern w:val="2"/>
                <w:sz w:val="21"/>
                <w:szCs w:val="20"/>
                <w:highlight w:val="none"/>
                <w:lang w:bidi="ar"/>
              </w:rPr>
              <w:t>南宁分公司</w:t>
            </w:r>
          </w:p>
          <w:p w14:paraId="22F1C865">
            <w:pPr>
              <w:pStyle w:val="30"/>
              <w:snapToGrid w:val="0"/>
              <w:spacing w:line="400" w:lineRule="exact"/>
              <w:rPr>
                <w:rFonts w:hint="eastAsia" w:ascii="宋体" w:hAnsi="宋体" w:eastAsia="宋体" w:cs="宋体"/>
                <w:color w:val="auto"/>
                <w:kern w:val="2"/>
                <w:sz w:val="21"/>
                <w:szCs w:val="20"/>
                <w:highlight w:val="none"/>
                <w:lang w:val="en-US" w:eastAsia="zh-CN"/>
              </w:rPr>
            </w:pPr>
            <w:r>
              <w:rPr>
                <w:rFonts w:hint="eastAsia" w:ascii="宋体" w:hAnsi="宋体" w:cs="宋体"/>
                <w:color w:val="auto"/>
                <w:kern w:val="2"/>
                <w:sz w:val="21"/>
                <w:szCs w:val="20"/>
                <w:highlight w:val="none"/>
                <w:lang w:bidi="ar"/>
              </w:rPr>
              <w:t>开户行：建行南宁市新城支行营业部</w:t>
            </w:r>
          </w:p>
          <w:p w14:paraId="21C67739">
            <w:pPr>
              <w:pStyle w:val="30"/>
              <w:snapToGrid w:val="0"/>
              <w:spacing w:line="400" w:lineRule="exact"/>
              <w:rPr>
                <w:rFonts w:hint="eastAsia" w:hAnsi="宋体" w:eastAsia="宋体" w:cs="宋体"/>
                <w:color w:val="auto"/>
                <w:highlight w:val="none"/>
                <w:lang w:eastAsia="zh-CN"/>
              </w:rPr>
            </w:pPr>
            <w:r>
              <w:rPr>
                <w:rFonts w:hint="eastAsia" w:ascii="宋体" w:hAnsi="宋体" w:cs="宋体"/>
                <w:color w:val="auto"/>
                <w:kern w:val="2"/>
                <w:sz w:val="21"/>
                <w:szCs w:val="20"/>
                <w:highlight w:val="none"/>
                <w:lang w:bidi="ar"/>
              </w:rPr>
              <w:t>帐号：45050160425500000176</w:t>
            </w:r>
            <w:r>
              <w:rPr>
                <w:rFonts w:hint="eastAsia" w:ascii="宋体" w:hAnsi="宋体" w:cs="宋体"/>
                <w:color w:val="auto"/>
                <w:kern w:val="2"/>
                <w:sz w:val="21"/>
                <w:szCs w:val="20"/>
                <w:highlight w:val="none"/>
                <w:lang w:val="en-US" w:eastAsia="zh-CN" w:bidi="ar"/>
              </w:rPr>
              <w:t xml:space="preserve"> </w:t>
            </w:r>
          </w:p>
        </w:tc>
      </w:tr>
      <w:tr w14:paraId="7C4A2B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3A4AB75A">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41.1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6CB7C0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589A3B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解释权：</w:t>
            </w:r>
            <w:r>
              <w:rPr>
                <w:rFonts w:hint="eastAsia" w:ascii="宋体" w:hAnsi="宋体" w:cs="宋体"/>
                <w:color w:val="auto"/>
                <w:szCs w:val="21"/>
                <w:highlight w:val="none"/>
                <w:lang w:bidi="ar"/>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lang w:bidi="ar"/>
              </w:rPr>
              <w:t>，由采购人或者采购代理机构负责解释。</w:t>
            </w:r>
          </w:p>
          <w:p w14:paraId="3D83310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法律责任：</w:t>
            </w:r>
          </w:p>
          <w:p w14:paraId="7C630B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60EE63F2">
            <w:pPr>
              <w:spacing w:line="400" w:lineRule="exact"/>
              <w:rPr>
                <w:color w:val="auto"/>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CAE64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14:paraId="7D6ACECC">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41.2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0D8279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559324">
            <w:pPr>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7E8665B">
            <w:pPr>
              <w:pStyle w:val="17"/>
              <w:snapToGrid w:val="0"/>
              <w:spacing w:line="380" w:lineRule="exact"/>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783022D">
            <w:pPr>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36624ECA">
            <w:pPr>
              <w:pStyle w:val="17"/>
              <w:snapToGrid w:val="0"/>
              <w:spacing w:line="380" w:lineRule="exact"/>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30501095">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51781A0F">
      <w:pPr>
        <w:spacing w:line="412" w:lineRule="auto"/>
        <w:rPr>
          <w:rFonts w:ascii="Arial" w:hAnsi="Arial" w:eastAsia="黑体"/>
          <w:b/>
          <w:color w:val="auto"/>
          <w:sz w:val="32"/>
          <w:szCs w:val="32"/>
          <w:highlight w:val="none"/>
          <w:lang w:bidi="ar"/>
        </w:rPr>
        <w:sectPr>
          <w:pgSz w:w="11906" w:h="16838"/>
          <w:pgMar w:top="1135" w:right="1135" w:bottom="1135" w:left="1135" w:header="720" w:footer="720" w:gutter="0"/>
          <w:cols w:space="720" w:num="1"/>
          <w:docGrid w:type="lines" w:linePitch="331" w:charSpace="0"/>
        </w:sectPr>
      </w:pPr>
    </w:p>
    <w:p w14:paraId="68420E53">
      <w:pPr>
        <w:pStyle w:val="3"/>
        <w:widowControl/>
        <w:jc w:val="center"/>
        <w:rPr>
          <w:color w:val="auto"/>
          <w:highlight w:val="none"/>
        </w:rPr>
      </w:pPr>
      <w:bookmarkStart w:id="10" w:name="_Toc21870"/>
      <w:r>
        <w:rPr>
          <w:rFonts w:hint="eastAsia" w:cs="黑体"/>
          <w:color w:val="auto"/>
          <w:highlight w:val="none"/>
        </w:rPr>
        <w:t>第二节</w:t>
      </w:r>
      <w:r>
        <w:rPr>
          <w:color w:val="auto"/>
          <w:highlight w:val="none"/>
        </w:rPr>
        <w:t xml:space="preserve"> </w:t>
      </w:r>
      <w:r>
        <w:rPr>
          <w:rFonts w:hint="eastAsia" w:cs="黑体"/>
          <w:color w:val="auto"/>
          <w:highlight w:val="none"/>
        </w:rPr>
        <w:t>投标人须知正文</w:t>
      </w:r>
      <w:bookmarkEnd w:id="10"/>
    </w:p>
    <w:p w14:paraId="2E8DB06B">
      <w:pPr>
        <w:pStyle w:val="4"/>
        <w:keepNext w:val="0"/>
        <w:keepLines w:val="0"/>
        <w:spacing w:line="400" w:lineRule="exact"/>
        <w:jc w:val="center"/>
        <w:rPr>
          <w:color w:val="auto"/>
          <w:highlight w:val="none"/>
        </w:rPr>
      </w:pPr>
      <w:bookmarkStart w:id="11" w:name="_Toc17129"/>
      <w:r>
        <w:rPr>
          <w:rFonts w:hint="eastAsia" w:cs="宋体"/>
          <w:color w:val="auto"/>
          <w:highlight w:val="none"/>
        </w:rPr>
        <w:t>一、总</w:t>
      </w:r>
      <w:r>
        <w:rPr>
          <w:color w:val="auto"/>
          <w:highlight w:val="none"/>
        </w:rPr>
        <w:t xml:space="preserve">  </w:t>
      </w:r>
      <w:r>
        <w:rPr>
          <w:rFonts w:hint="eastAsia" w:cs="宋体"/>
          <w:color w:val="auto"/>
          <w:highlight w:val="none"/>
        </w:rPr>
        <w:t>则</w:t>
      </w:r>
      <w:bookmarkEnd w:id="11"/>
    </w:p>
    <w:p w14:paraId="402B8F59">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1.适用范围</w:t>
      </w:r>
    </w:p>
    <w:p w14:paraId="6B7B18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5934B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1.2本招标文件</w:t>
      </w:r>
      <w:r>
        <w:rPr>
          <w:rFonts w:hint="eastAsia" w:ascii="宋体" w:hAnsi="宋体" w:cs="宋体"/>
          <w:color w:val="auto"/>
          <w:spacing w:val="-6"/>
          <w:szCs w:val="21"/>
          <w:highlight w:val="none"/>
          <w:lang w:bidi="ar"/>
        </w:rPr>
        <w:t>适用于本项目的所有采购程序和环节（法律、法规另有规定的，从其规定）。</w:t>
      </w:r>
    </w:p>
    <w:p w14:paraId="3147FD11">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2.定义</w:t>
      </w:r>
    </w:p>
    <w:p w14:paraId="21905A3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2.1“采购人”是指依法进行政府采购的国家机关、事业单位、团体组织。</w:t>
      </w:r>
    </w:p>
    <w:p w14:paraId="72AB4C2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2.2“采购代理机构” 指政府采购集中采购机构和集中采购机构以外的采购代理机构。</w:t>
      </w:r>
    </w:p>
    <w:p w14:paraId="4BE1395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2.3“供应商”是指向采购人提供货物、工程或者服务的法人、其他组织或者自然人。</w:t>
      </w:r>
    </w:p>
    <w:p w14:paraId="79FB9A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2.4“投标人”是指响应招标、参加投标竞争的法人、非法人组织或者自然人。</w:t>
      </w:r>
    </w:p>
    <w:p w14:paraId="0329F21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2.5“服务”是指除货物和工程以外的其他政府采购对象。</w:t>
      </w:r>
    </w:p>
    <w:p w14:paraId="7811A9EC">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2.6“书面形式”是指合同书、信件和数据电文（包括电报、电传、传真、短信、电子数据交换和电子邮件）等可以有形地表现所载内容的形式。</w:t>
      </w:r>
    </w:p>
    <w:p w14:paraId="0EA0C75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2.7“实质性要求”是指招标文件中已经指明不满足则投标无效的条款，或者不能负偏离的条款，或者采购需求中带“▲”的条款。</w:t>
      </w:r>
    </w:p>
    <w:p w14:paraId="4FDFB40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2.8 “正偏离”，是指投标文件对招标文件“采购需求”中有关条款作出的响应优于条款要求并有利于采购人的情形。</w:t>
      </w:r>
    </w:p>
    <w:p w14:paraId="7B55F01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2.9“负偏离”，是指投标文件对招标文件“采购需求”中有关条款作出的响应不满足条款要求，导致采购人要求不能得到满足的情形。</w:t>
      </w:r>
    </w:p>
    <w:p w14:paraId="11E04E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2.10“允许负偏离的条款”是指采购需求中的不属于“实质性要求”的条款。</w:t>
      </w:r>
    </w:p>
    <w:p w14:paraId="3AD4E26A">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3.投标人的资格要求</w:t>
      </w:r>
    </w:p>
    <w:p w14:paraId="67FAD1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投标人的资格要求详见“招标公告”。</w:t>
      </w:r>
    </w:p>
    <w:p w14:paraId="21AA48BD">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4.投标委托</w:t>
      </w:r>
    </w:p>
    <w:p w14:paraId="47087C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投标人代表参加投标活动过程中必须携带个人有效身份证件。如投标人代表不是法定代表人，须持有法定代表人授权委托书（正本用原件，副本用复印件，按第六章要求格式填写）。</w:t>
      </w:r>
    </w:p>
    <w:p w14:paraId="0879DDC9">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5.投标费用</w:t>
      </w:r>
    </w:p>
    <w:p w14:paraId="00CAA4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投标费用：投标人应承担参与本次采购活动有关的所有费用，包括但不限于勘查现场、编制投标文件、参加澄清说明、签订合同等，不论投标结果如何，均应自行承担。</w:t>
      </w:r>
    </w:p>
    <w:p w14:paraId="633B6294">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6.联合体投标</w:t>
      </w:r>
    </w:p>
    <w:p w14:paraId="4CD67C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6.1本项目是否接受联合体投标，详见“投标人须知前附表”。</w:t>
      </w:r>
    </w:p>
    <w:p w14:paraId="2FF0336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6.2如接受联合体投标，联合体投标要求详见“投标人须知前附表”。</w:t>
      </w:r>
    </w:p>
    <w:p w14:paraId="35BF02D2">
      <w:pPr>
        <w:spacing w:line="360" w:lineRule="auto"/>
        <w:ind w:firstLine="420" w:firstLineChars="200"/>
        <w:rPr>
          <w:rFonts w:ascii="Helvetica Neue" w:cs="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6.3根据《政府采购促进中小企业发展管理办法》（财库[2020]46号）第九条、</w:t>
      </w:r>
      <w:r>
        <w:rPr>
          <w:rFonts w:hint="eastAsia"/>
          <w:color w:val="auto"/>
          <w:highlight w:val="none"/>
        </w:rPr>
        <w:t>《广西壮族自治区财政厅关于持续优化政府采购营商环境推动高质量发展的通知》（桂财采〔2024〕55号）</w:t>
      </w:r>
      <w:r>
        <w:rPr>
          <w:rFonts w:hint="eastAsia" w:ascii="宋体" w:hAnsi="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91C564C">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 xml:space="preserve">7.转包与分包             </w:t>
      </w:r>
    </w:p>
    <w:p w14:paraId="170E69A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408545A">
      <w:pPr>
        <w:spacing w:line="360" w:lineRule="auto"/>
        <w:ind w:firstLine="420" w:firstLineChars="200"/>
        <w:rPr>
          <w:rFonts w:ascii="宋体" w:hAnsi="宋体" w:cs="宋体"/>
          <w:bCs/>
          <w:color w:val="auto"/>
          <w:szCs w:val="21"/>
          <w:highlight w:val="none"/>
        </w:rPr>
      </w:pPr>
      <w:r>
        <w:rPr>
          <w:rFonts w:hint="eastAsia" w:ascii="宋体" w:hAnsi="宋体"/>
          <w:bCs/>
          <w:color w:val="auto"/>
          <w:szCs w:val="21"/>
          <w:highlight w:val="none"/>
        </w:rPr>
        <w:t>7.2根据《政府采购促进中小企业发展管理办法》（财库[2020]46号）第九条、</w:t>
      </w:r>
      <w:r>
        <w:rPr>
          <w:rFonts w:hint="eastAsia"/>
          <w:color w:val="auto"/>
          <w:highlight w:val="none"/>
        </w:rPr>
        <w:t>《广西壮族自治区财政厅关于持续优化政府采购营商环境推动高质量发展的通知》（桂财采〔2024〕55号）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06A1588">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8.特别说明：</w:t>
      </w:r>
    </w:p>
    <w:p w14:paraId="679A89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8.1如果本招标文件要求投标人提供资格、信誉、荣誉、业绩与企业认证等材料的，则投标人所提供的以上材料必须为投标人所拥有。</w:t>
      </w:r>
    </w:p>
    <w:p w14:paraId="5E91ECC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8.2投标人应仔细阅读招标文件的所有内容，按照招标文件的要求提交投标文件，并对所提供的全部资料的真实性承担法律责任。</w:t>
      </w:r>
    </w:p>
    <w:p w14:paraId="4D45B97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8.3投标人在投标活动中提供任何虚假材料，将报监管部门查处；中标后发现的，中标人须依照《中华人民共和国消费者权益保护法》规定赔偿采购人，且民事赔偿并不免除违法投标人的行政与刑事责任。</w:t>
      </w:r>
    </w:p>
    <w:p w14:paraId="5F4CA4A4">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9.回避与串通投标</w:t>
      </w:r>
    </w:p>
    <w:p w14:paraId="5981B2E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9.1在政府采购活动中，采购人员及相关人员与供应商有下列利害关系之一的，应当回避：</w:t>
      </w:r>
    </w:p>
    <w:p w14:paraId="76548CCE">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1</w:t>
      </w:r>
      <w:r>
        <w:rPr>
          <w:rFonts w:hint="eastAsia" w:hAnsi="宋体" w:cs="宋体"/>
          <w:color w:val="auto"/>
          <w:highlight w:val="none"/>
          <w:lang w:bidi="ar"/>
        </w:rPr>
        <w:t>）参加采购活动前</w:t>
      </w:r>
      <w:r>
        <w:rPr>
          <w:rFonts w:hAnsi="宋体"/>
          <w:color w:val="auto"/>
          <w:highlight w:val="none"/>
          <w:lang w:bidi="ar"/>
        </w:rPr>
        <w:t>3</w:t>
      </w:r>
      <w:r>
        <w:rPr>
          <w:rFonts w:hint="eastAsia" w:hAnsi="宋体" w:cs="宋体"/>
          <w:color w:val="auto"/>
          <w:highlight w:val="none"/>
          <w:lang w:bidi="ar"/>
        </w:rPr>
        <w:t>年内与供应商存在劳动关系；</w:t>
      </w:r>
    </w:p>
    <w:p w14:paraId="3D54CA55">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2</w:t>
      </w:r>
      <w:r>
        <w:rPr>
          <w:rFonts w:hint="eastAsia" w:hAnsi="宋体" w:cs="宋体"/>
          <w:color w:val="auto"/>
          <w:highlight w:val="none"/>
          <w:lang w:bidi="ar"/>
        </w:rPr>
        <w:t>）参加采购活动前</w:t>
      </w:r>
      <w:r>
        <w:rPr>
          <w:rFonts w:hAnsi="宋体"/>
          <w:color w:val="auto"/>
          <w:highlight w:val="none"/>
          <w:lang w:bidi="ar"/>
        </w:rPr>
        <w:t>3</w:t>
      </w:r>
      <w:r>
        <w:rPr>
          <w:rFonts w:hint="eastAsia" w:hAnsi="宋体" w:cs="宋体"/>
          <w:color w:val="auto"/>
          <w:highlight w:val="none"/>
          <w:lang w:bidi="ar"/>
        </w:rPr>
        <w:t>年内担任供应商的董事、监事；</w:t>
      </w:r>
    </w:p>
    <w:p w14:paraId="291D4DED">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3</w:t>
      </w:r>
      <w:r>
        <w:rPr>
          <w:rFonts w:hint="eastAsia" w:hAnsi="宋体" w:cs="宋体"/>
          <w:color w:val="auto"/>
          <w:highlight w:val="none"/>
          <w:lang w:bidi="ar"/>
        </w:rPr>
        <w:t>）参加采购活动前</w:t>
      </w:r>
      <w:r>
        <w:rPr>
          <w:rFonts w:hAnsi="宋体"/>
          <w:color w:val="auto"/>
          <w:highlight w:val="none"/>
          <w:lang w:bidi="ar"/>
        </w:rPr>
        <w:t>3</w:t>
      </w:r>
      <w:r>
        <w:rPr>
          <w:rFonts w:hint="eastAsia" w:hAnsi="宋体" w:cs="宋体"/>
          <w:color w:val="auto"/>
          <w:highlight w:val="none"/>
          <w:lang w:bidi="ar"/>
        </w:rPr>
        <w:t>年内是供应商的控股股东或者实际控制人；</w:t>
      </w:r>
    </w:p>
    <w:p w14:paraId="0DDFF39E">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4</w:t>
      </w:r>
      <w:r>
        <w:rPr>
          <w:rFonts w:hint="eastAsia" w:hAnsi="宋体" w:cs="宋体"/>
          <w:color w:val="auto"/>
          <w:highlight w:val="none"/>
          <w:lang w:bidi="ar"/>
        </w:rPr>
        <w:t>）与供应商的法定代表人或者负责人有夫妻、直系血亲、三代以内旁系血亲或者近姻亲关系；</w:t>
      </w:r>
    </w:p>
    <w:p w14:paraId="408386CF">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5</w:t>
      </w:r>
      <w:r>
        <w:rPr>
          <w:rFonts w:hint="eastAsia" w:hAnsi="宋体" w:cs="宋体"/>
          <w:color w:val="auto"/>
          <w:highlight w:val="none"/>
          <w:lang w:bidi="ar"/>
        </w:rPr>
        <w:t>）与供应商有其他可能影响政府采购活动公平、公正进行的关系。</w:t>
      </w:r>
    </w:p>
    <w:p w14:paraId="1E872B4F">
      <w:pPr>
        <w:spacing w:line="360" w:lineRule="auto"/>
        <w:ind w:firstLine="420" w:firstLineChars="200"/>
        <w:rPr>
          <w:rFonts w:hAnsi="宋体"/>
          <w:color w:val="auto"/>
          <w:highlight w:val="none"/>
        </w:rPr>
      </w:pPr>
      <w:r>
        <w:rPr>
          <w:rFonts w:hint="eastAsia" w:hAnsi="宋体" w:cs="宋体"/>
          <w:color w:val="auto"/>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51D9F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9.2有下列情形之一的视为投标人相互串通投标，投标文件将被视为无效：</w:t>
      </w:r>
    </w:p>
    <w:p w14:paraId="6CE894B1">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75AAC251">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14F8BC46">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0EB41B79">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5ABD992F">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0ECFF9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9.3供应商有下列情形之一的，属于恶意串通行为，将报同级监督管理部门：</w:t>
      </w:r>
    </w:p>
    <w:p w14:paraId="45433DF3">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1</w:t>
      </w:r>
      <w:r>
        <w:rPr>
          <w:rFonts w:hint="eastAsia" w:hAnsi="宋体" w:cs="宋体"/>
          <w:color w:val="auto"/>
          <w:highlight w:val="none"/>
          <w:lang w:bidi="ar"/>
        </w:rPr>
        <w:t>）供应商直接或者间接从采购人或者采购代理机构处获得其他供应商的相关信息并修改其投标文件或者投标文件；</w:t>
      </w:r>
    </w:p>
    <w:p w14:paraId="38A7B876">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2</w:t>
      </w:r>
      <w:r>
        <w:rPr>
          <w:rFonts w:hint="eastAsia" w:hAnsi="宋体" w:cs="宋体"/>
          <w:color w:val="auto"/>
          <w:highlight w:val="none"/>
          <w:lang w:bidi="ar"/>
        </w:rPr>
        <w:t>）供应商按照采购人或者采购代理机构的授意撤换、修改投标文件或者投标文件；</w:t>
      </w:r>
    </w:p>
    <w:p w14:paraId="36356FC5">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3</w:t>
      </w:r>
      <w:r>
        <w:rPr>
          <w:rFonts w:hint="eastAsia" w:hAnsi="宋体" w:cs="宋体"/>
          <w:color w:val="auto"/>
          <w:highlight w:val="none"/>
          <w:lang w:bidi="ar"/>
        </w:rPr>
        <w:t>）供应商之间协商报价、技术方案等投标文件或者投标文件的实质性内容；</w:t>
      </w:r>
    </w:p>
    <w:p w14:paraId="747D3554">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4</w:t>
      </w:r>
      <w:r>
        <w:rPr>
          <w:rFonts w:hint="eastAsia" w:hAnsi="宋体" w:cs="宋体"/>
          <w:color w:val="auto"/>
          <w:highlight w:val="none"/>
          <w:lang w:bidi="ar"/>
        </w:rPr>
        <w:t>）属于同一集团、协会、商会等组织成员的供应商按照该组织要求协同参加政府采购活动；</w:t>
      </w:r>
    </w:p>
    <w:p w14:paraId="2E4BC3FF">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5</w:t>
      </w:r>
      <w:r>
        <w:rPr>
          <w:rFonts w:hint="eastAsia" w:hAnsi="宋体" w:cs="宋体"/>
          <w:color w:val="auto"/>
          <w:highlight w:val="none"/>
          <w:lang w:bidi="ar"/>
        </w:rPr>
        <w:t>）供应商之间事先约定一致抬高或者压低投标报价，或者在招标项目中事先约定轮流以高价位或者低价位中标，或者事先约定由某一特定供应商中标，然后再参加投标；</w:t>
      </w:r>
    </w:p>
    <w:p w14:paraId="3FA0337E">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6</w:t>
      </w:r>
      <w:r>
        <w:rPr>
          <w:rFonts w:hint="eastAsia" w:hAnsi="宋体" w:cs="宋体"/>
          <w:color w:val="auto"/>
          <w:highlight w:val="none"/>
          <w:lang w:bidi="ar"/>
        </w:rPr>
        <w:t>）供应商之间商定部分供应商放弃参加政府采购活动或者放弃中标；</w:t>
      </w:r>
    </w:p>
    <w:p w14:paraId="1DBCBCBF">
      <w:pPr>
        <w:spacing w:line="360" w:lineRule="auto"/>
        <w:ind w:firstLine="420" w:firstLineChars="200"/>
        <w:rPr>
          <w:rFonts w:hAnsi="宋体" w:cs="宋体"/>
          <w:color w:val="auto"/>
          <w:highlight w:val="none"/>
          <w:lang w:bidi="ar"/>
        </w:rPr>
      </w:pPr>
      <w:r>
        <w:rPr>
          <w:rFonts w:hint="eastAsia" w:hAnsi="宋体" w:cs="宋体"/>
          <w:color w:val="auto"/>
          <w:highlight w:val="none"/>
          <w:lang w:bidi="ar"/>
        </w:rPr>
        <w:t>（</w:t>
      </w:r>
      <w:r>
        <w:rPr>
          <w:rFonts w:hAnsi="宋体"/>
          <w:color w:val="auto"/>
          <w:highlight w:val="none"/>
          <w:lang w:bidi="ar"/>
        </w:rPr>
        <w:t>7</w:t>
      </w:r>
      <w:r>
        <w:rPr>
          <w:rFonts w:hint="eastAsia" w:hAnsi="宋体" w:cs="宋体"/>
          <w:color w:val="auto"/>
          <w:highlight w:val="none"/>
          <w:lang w:bidi="ar"/>
        </w:rPr>
        <w:t>）供应商与采购人或者采购代理机构之间、供应商相互之间，为谋求特定供应商中标或者排斥其他供应商的其他串通行为。</w:t>
      </w:r>
    </w:p>
    <w:p w14:paraId="5EC0DE9B">
      <w:pPr>
        <w:pStyle w:val="32"/>
        <w:ind w:firstLine="210"/>
        <w:rPr>
          <w:rFonts w:hint="eastAsia"/>
          <w:color w:val="auto"/>
          <w:highlight w:val="none"/>
          <w:lang w:bidi="ar"/>
        </w:rPr>
      </w:pPr>
    </w:p>
    <w:p w14:paraId="06BD55C1">
      <w:pPr>
        <w:pStyle w:val="4"/>
        <w:keepNext w:val="0"/>
        <w:keepLines w:val="0"/>
        <w:spacing w:line="400" w:lineRule="exact"/>
        <w:jc w:val="center"/>
        <w:rPr>
          <w:color w:val="auto"/>
          <w:highlight w:val="none"/>
        </w:rPr>
      </w:pPr>
      <w:bookmarkStart w:id="12" w:name="_Toc20261"/>
      <w:r>
        <w:rPr>
          <w:rFonts w:hint="eastAsia" w:cs="宋体"/>
          <w:color w:val="auto"/>
          <w:highlight w:val="none"/>
        </w:rPr>
        <w:t>二、招标文件</w:t>
      </w:r>
      <w:bookmarkEnd w:id="12"/>
    </w:p>
    <w:p w14:paraId="5433EB28">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10.招标文件的组成</w:t>
      </w:r>
    </w:p>
    <w:p w14:paraId="6B107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第一章 招标公告；</w:t>
      </w:r>
    </w:p>
    <w:p w14:paraId="7A481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第二章 采购需求； </w:t>
      </w:r>
    </w:p>
    <w:p w14:paraId="25AEC1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第三章 投标人须知；</w:t>
      </w:r>
    </w:p>
    <w:p w14:paraId="25E00F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第四章 评标方法及评标标准；</w:t>
      </w:r>
    </w:p>
    <w:p w14:paraId="51A643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第五章 拟签订的合同文本；</w:t>
      </w:r>
    </w:p>
    <w:p w14:paraId="50B7D7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第六章 投标文件格式；</w:t>
      </w:r>
    </w:p>
    <w:p w14:paraId="689817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第七章 质疑、投诉材料格式</w:t>
      </w:r>
    </w:p>
    <w:p w14:paraId="24ABD9E1">
      <w:pPr>
        <w:spacing w:line="360" w:lineRule="auto"/>
        <w:ind w:firstLine="420" w:firstLineChars="200"/>
        <w:rPr>
          <w:rFonts w:hAnsi="宋体"/>
          <w:color w:val="auto"/>
          <w:highlight w:val="none"/>
        </w:rPr>
      </w:pPr>
      <w:r>
        <w:rPr>
          <w:rFonts w:hint="eastAsia" w:hAnsi="宋体" w:cs="宋体"/>
          <w:color w:val="auto"/>
          <w:highlight w:val="none"/>
          <w:lang w:bidi="ar"/>
        </w:rPr>
        <w:t>根据本章第</w:t>
      </w:r>
      <w:r>
        <w:rPr>
          <w:rFonts w:hAnsi="宋体"/>
          <w:color w:val="auto"/>
          <w:highlight w:val="none"/>
          <w:lang w:bidi="ar"/>
        </w:rPr>
        <w:t>11.1</w:t>
      </w:r>
      <w:r>
        <w:rPr>
          <w:rFonts w:hint="eastAsia" w:hAnsi="宋体" w:cs="宋体"/>
          <w:color w:val="auto"/>
          <w:highlight w:val="none"/>
          <w:lang w:bidi="ar"/>
        </w:rPr>
        <w:t>项的规定对公开招标文件所做的澄清、修改，构成招标文件的组成部分。当公开招标文件与招标文件的澄清和修改就同一内容的表述不一致时，</w:t>
      </w:r>
      <w:r>
        <w:rPr>
          <w:rFonts w:hint="eastAsia" w:cs="宋体"/>
          <w:color w:val="auto"/>
          <w:highlight w:val="none"/>
          <w:lang w:bidi="ar"/>
        </w:rPr>
        <w:t>以最后澄清或修改公告为准。</w:t>
      </w:r>
    </w:p>
    <w:p w14:paraId="504F340F">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11.招标文件的澄清、修改 、现场考察和答疑会</w:t>
      </w:r>
    </w:p>
    <w:p w14:paraId="32DC825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7EF80B1">
      <w:pPr>
        <w:spacing w:line="360" w:lineRule="auto"/>
        <w:ind w:firstLine="420" w:firstLineChars="200"/>
        <w:rPr>
          <w:rFonts w:hint="eastAsia" w:hAnsi="宋体"/>
          <w:color w:val="auto"/>
          <w:highlight w:val="none"/>
        </w:rPr>
      </w:pPr>
      <w:r>
        <w:rPr>
          <w:rFonts w:hAnsi="宋体"/>
          <w:color w:val="auto"/>
          <w:highlight w:val="none"/>
        </w:rPr>
        <w:t xml:space="preserve">11.2 </w:t>
      </w:r>
      <w:r>
        <w:rPr>
          <w:rFonts w:hint="eastAsia" w:hAnsi="宋体"/>
          <w:color w:val="auto"/>
          <w:highlight w:val="none"/>
        </w:rPr>
        <w:t>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1D1179B0">
      <w:pPr>
        <w:spacing w:line="360" w:lineRule="auto"/>
        <w:ind w:firstLine="420" w:firstLineChars="200"/>
        <w:rPr>
          <w:color w:val="auto"/>
          <w:highlight w:val="none"/>
        </w:rPr>
      </w:pPr>
      <w:r>
        <w:rPr>
          <w:rFonts w:hAnsi="宋体"/>
          <w:color w:val="auto"/>
          <w:highlight w:val="none"/>
        </w:rPr>
        <w:t xml:space="preserve">11.3 </w:t>
      </w:r>
      <w:r>
        <w:rPr>
          <w:rFonts w:hint="eastAsia" w:hAnsi="宋体"/>
          <w:color w:val="auto"/>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color w:val="auto"/>
          <w:highlight w:val="none"/>
        </w:rPr>
        <w:t>15</w:t>
      </w:r>
      <w:r>
        <w:rPr>
          <w:rFonts w:hint="eastAsia" w:hAnsi="宋体"/>
          <w:color w:val="auto"/>
          <w:highlight w:val="none"/>
        </w:rPr>
        <w:t>日前，以书面形式通知</w:t>
      </w:r>
      <w:r>
        <w:rPr>
          <w:rFonts w:hAnsi="宋体"/>
          <w:color w:val="auto"/>
          <w:highlight w:val="none"/>
        </w:rPr>
        <w:t>(</w:t>
      </w:r>
      <w:r>
        <w:rPr>
          <w:rFonts w:hint="eastAsia" w:hAnsi="宋体"/>
          <w:color w:val="auto"/>
          <w:highlight w:val="none"/>
        </w:rPr>
        <w:t>在“</w:t>
      </w:r>
      <w:r>
        <w:rPr>
          <w:rFonts w:hint="eastAsia" w:hAnsi="宋体"/>
          <w:color w:val="auto"/>
          <w:szCs w:val="21"/>
          <w:highlight w:val="none"/>
        </w:rPr>
        <w:t>投标人须知前附表”</w:t>
      </w:r>
      <w:r>
        <w:rPr>
          <w:rFonts w:hint="eastAsia" w:hAnsi="宋体"/>
          <w:color w:val="auto"/>
          <w:highlight w:val="none"/>
        </w:rPr>
        <w:t>规定的政府采购信息发布媒体上发布更正公告及平台短信通知</w:t>
      </w:r>
      <w:r>
        <w:rPr>
          <w:rFonts w:hAnsi="宋体"/>
          <w:color w:val="auto"/>
          <w:highlight w:val="none"/>
        </w:rPr>
        <w:t>)</w:t>
      </w:r>
      <w:r>
        <w:rPr>
          <w:rFonts w:hint="eastAsia" w:hAnsi="宋体"/>
          <w:color w:val="auto"/>
          <w:highlight w:val="none"/>
        </w:rPr>
        <w:t>所有获取招标文件的潜在投标人；不足</w:t>
      </w:r>
      <w:r>
        <w:rPr>
          <w:rFonts w:hAnsi="宋体"/>
          <w:color w:val="auto"/>
          <w:highlight w:val="none"/>
        </w:rPr>
        <w:t>15</w:t>
      </w:r>
      <w:r>
        <w:rPr>
          <w:rFonts w:hint="eastAsia" w:hAnsi="宋体"/>
          <w:color w:val="auto"/>
          <w:highlight w:val="none"/>
        </w:rPr>
        <w:t>日的，采购人或者采购代理机构应当顺延提交投标文件的截止时间。发出的澄清或者修改不影响投标文件编制的也应在截标前</w:t>
      </w:r>
      <w:r>
        <w:rPr>
          <w:rFonts w:hAnsi="宋体"/>
          <w:color w:val="auto"/>
          <w:highlight w:val="none"/>
        </w:rPr>
        <w:t>3</w:t>
      </w:r>
      <w:r>
        <w:rPr>
          <w:rFonts w:hint="eastAsia" w:hAnsi="宋体"/>
          <w:color w:val="auto"/>
          <w:highlight w:val="none"/>
        </w:rPr>
        <w:t>日发出。</w:t>
      </w:r>
    </w:p>
    <w:p w14:paraId="160DA8BB">
      <w:pPr>
        <w:spacing w:line="360" w:lineRule="auto"/>
        <w:ind w:firstLine="420" w:firstLineChars="200"/>
        <w:rPr>
          <w:color w:val="auto"/>
          <w:highlight w:val="none"/>
        </w:rPr>
      </w:pPr>
      <w:r>
        <w:rPr>
          <w:rFonts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int="eastAsia"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775F45C3">
      <w:pPr>
        <w:pStyle w:val="32"/>
        <w:ind w:firstLine="210"/>
        <w:rPr>
          <w:rFonts w:hint="eastAsia"/>
          <w:color w:val="auto"/>
          <w:highlight w:val="none"/>
          <w:lang w:bidi="ar"/>
        </w:rPr>
      </w:pPr>
      <w:r>
        <w:rPr>
          <w:rFonts w:hAnsi="宋体"/>
          <w:color w:val="auto"/>
          <w:highlight w:val="none"/>
        </w:rPr>
        <w:t>11.5</w:t>
      </w:r>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1EF7E32F">
      <w:pPr>
        <w:pStyle w:val="4"/>
        <w:keepNext w:val="0"/>
        <w:keepLines w:val="0"/>
        <w:spacing w:line="400" w:lineRule="exact"/>
        <w:jc w:val="center"/>
        <w:rPr>
          <w:color w:val="auto"/>
          <w:highlight w:val="none"/>
        </w:rPr>
      </w:pPr>
      <w:bookmarkStart w:id="13" w:name="_Toc19673"/>
      <w:r>
        <w:rPr>
          <w:rFonts w:hint="eastAsia" w:cs="宋体"/>
          <w:color w:val="auto"/>
          <w:highlight w:val="none"/>
        </w:rPr>
        <w:t>三、投标文件的编制</w:t>
      </w:r>
      <w:bookmarkEnd w:id="13"/>
    </w:p>
    <w:p w14:paraId="0FCA789D">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12.投标文件的编制原则</w:t>
      </w:r>
    </w:p>
    <w:p w14:paraId="4EAB3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12.1投标人必须按照招标文件的要求编制投标文件。投标文件必须对招标文件提出的要求和条件作出明确响应。</w:t>
      </w:r>
    </w:p>
    <w:p w14:paraId="0CF5EC40">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13.投标文件的组成</w:t>
      </w:r>
    </w:p>
    <w:p w14:paraId="7EB82C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13.1投标文件由报价文件、资格证明文件、商务文件、技术文件四部分组成。</w:t>
      </w:r>
    </w:p>
    <w:p w14:paraId="693A825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（1）资格证明文件：具体材料见“投标人须知前附表”。</w:t>
      </w:r>
    </w:p>
    <w:p w14:paraId="3899ECD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（2）商务文件：具体材料见“投标人须知前附表”。</w:t>
      </w:r>
    </w:p>
    <w:p w14:paraId="75344B0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 xml:space="preserve">（3）技术文件：具体材料见“投标人须知前附表”。 </w:t>
      </w:r>
    </w:p>
    <w:p w14:paraId="002C83C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（4）报价文件： 具体材料见“投标人须知前附表”。</w:t>
      </w:r>
    </w:p>
    <w:p w14:paraId="5F0A74E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13.2投标文件电子版：具体要求见本节19.投标文件编制。</w:t>
      </w:r>
    </w:p>
    <w:p w14:paraId="3F4BC913">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14.投标文件的语言及计量</w:t>
      </w:r>
    </w:p>
    <w:p w14:paraId="29428BF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14.1语言文字</w:t>
      </w:r>
    </w:p>
    <w:p w14:paraId="19D93BC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FDC6BE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14.2投标计量单位</w:t>
      </w:r>
    </w:p>
    <w:p w14:paraId="6521666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招标文件已有明确规定的，使用招标文件规定的计量单位；招标文件没有规定的，应采用中华人民共和国法定计量单位，货币种类为人民币，否则视同未响应。</w:t>
      </w:r>
    </w:p>
    <w:p w14:paraId="1F6087D4">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15.投标的风险</w:t>
      </w:r>
    </w:p>
    <w:p w14:paraId="1C2B9133">
      <w:pPr>
        <w:spacing w:line="360" w:lineRule="auto"/>
        <w:ind w:firstLine="420" w:firstLineChars="200"/>
        <w:rPr>
          <w:rFonts w:hAnsi="宋体"/>
          <w:b/>
          <w:color w:val="auto"/>
          <w:highlight w:val="none"/>
        </w:rPr>
      </w:pPr>
      <w:r>
        <w:rPr>
          <w:rFonts w:hint="eastAsia" w:hAnsi="宋体" w:cs="宋体"/>
          <w:color w:val="auto"/>
          <w:highlight w:val="none"/>
          <w:lang w:bidi="ar"/>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cs="宋体"/>
          <w:b/>
          <w:color w:val="auto"/>
          <w:highlight w:val="none"/>
          <w:lang w:bidi="ar"/>
        </w:rPr>
        <w:t>投标文件未按规定的格式编制的、没有按照招标文件要求提供全部资料、没有对招标文件作出实质性响应，投标无效；</w:t>
      </w:r>
    </w:p>
    <w:p w14:paraId="7CAA9A53">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16.投标报价</w:t>
      </w:r>
    </w:p>
    <w:p w14:paraId="5098E03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16.1投标报价应</w:t>
      </w:r>
      <w:r>
        <w:rPr>
          <w:rFonts w:hint="eastAsia" w:ascii="宋体" w:hAnsi="宋体" w:cs="宋体"/>
          <w:bCs/>
          <w:color w:val="auto"/>
          <w:szCs w:val="20"/>
          <w:highlight w:val="none"/>
          <w:lang w:bidi="ar"/>
        </w:rPr>
        <w:t>按“第六章　投标文件格式”中“开标一览表”格式填写。</w:t>
      </w:r>
    </w:p>
    <w:p w14:paraId="6693DC9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16.2投标报价具体包括内容详见“投标人须知前附表”。</w:t>
      </w:r>
    </w:p>
    <w:p w14:paraId="609D6CD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16.3投标人必须就所投每个分标的全部内容分别作完整唯一总价报价，不得存在漏项报价；投标人必须就所投分标的单项内容作唯一报价。</w:t>
      </w:r>
    </w:p>
    <w:p w14:paraId="06FC5BF4">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17.投标有效期</w:t>
      </w:r>
    </w:p>
    <w:p w14:paraId="17D2C22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17.1投标有效期是指为保证采购人有足够的时间在开标后完成评标、定标、合同签订等工作而要求投标人提交的投标文件在一定时间内保持有效的期限。</w:t>
      </w:r>
    </w:p>
    <w:p w14:paraId="7B411B1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17.2 投标有效期应按规定的期限作出承诺，具体详见“投标人须知前附表”。</w:t>
      </w:r>
    </w:p>
    <w:p w14:paraId="048BFC4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17.3投标人的投标文件在投标有效期内均保持有效。</w:t>
      </w:r>
    </w:p>
    <w:p w14:paraId="56FDBA49">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18.投标保证金</w:t>
      </w:r>
    </w:p>
    <w:p w14:paraId="6E78727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见“投标人须知前附表”。</w:t>
      </w:r>
    </w:p>
    <w:p w14:paraId="156D0C34">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19.投标文件的编制</w:t>
      </w:r>
    </w:p>
    <w:p w14:paraId="58777B9A">
      <w:pPr>
        <w:spacing w:line="360" w:lineRule="auto"/>
        <w:ind w:firstLine="422" w:firstLineChars="200"/>
        <w:rPr>
          <w:rFonts w:hAnsi="宋体"/>
          <w:color w:val="auto"/>
          <w:szCs w:val="21"/>
          <w:highlight w:val="none"/>
        </w:rPr>
      </w:pPr>
      <w:r>
        <w:rPr>
          <w:rFonts w:hint="eastAsia" w:ascii="宋体" w:hAnsi="宋体" w:cs="宋体"/>
          <w:b/>
          <w:color w:val="auto"/>
          <w:szCs w:val="21"/>
          <w:highlight w:val="none"/>
          <w:lang w:bidi="ar"/>
        </w:rPr>
        <w:t xml:space="preserve"> </w:t>
      </w:r>
      <w:r>
        <w:rPr>
          <w:rFonts w:hAnsi="宋体"/>
          <w:color w:val="auto"/>
          <w:szCs w:val="21"/>
          <w:highlight w:val="none"/>
          <w:lang w:bidi="ar"/>
        </w:rPr>
        <w:t>19.1</w:t>
      </w:r>
      <w:r>
        <w:rPr>
          <w:rFonts w:hint="eastAsia" w:hAnsi="宋体" w:cs="宋体"/>
          <w:color w:val="auto"/>
          <w:szCs w:val="21"/>
          <w:highlight w:val="none"/>
          <w:lang w:bidi="ar"/>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auto"/>
          <w:szCs w:val="21"/>
          <w:highlight w:val="none"/>
          <w:lang w:bidi="ar"/>
        </w:rPr>
        <w:t xml:space="preserve"> </w:t>
      </w:r>
    </w:p>
    <w:p w14:paraId="0FF0D856">
      <w:pPr>
        <w:pStyle w:val="30"/>
        <w:adjustRightInd w:val="0"/>
        <w:snapToGrid w:val="0"/>
        <w:spacing w:line="360" w:lineRule="auto"/>
        <w:ind w:firstLine="420" w:firstLineChars="200"/>
        <w:rPr>
          <w:rFonts w:hAnsi="宋体"/>
          <w:color w:val="auto"/>
          <w:sz w:val="21"/>
          <w:szCs w:val="21"/>
          <w:highlight w:val="none"/>
        </w:rPr>
      </w:pPr>
      <w:r>
        <w:rPr>
          <w:rFonts w:ascii="Times New Roman" w:hAnsi="宋体"/>
          <w:color w:val="auto"/>
          <w:kern w:val="2"/>
          <w:sz w:val="21"/>
          <w:szCs w:val="21"/>
          <w:highlight w:val="none"/>
          <w:lang w:bidi="ar"/>
        </w:rPr>
        <w:t>19.2</w:t>
      </w:r>
      <w:r>
        <w:rPr>
          <w:rFonts w:hint="eastAsia" w:ascii="Times New Roman" w:hAnsi="宋体" w:cs="宋体"/>
          <w:color w:val="auto"/>
          <w:kern w:val="2"/>
          <w:sz w:val="21"/>
          <w:szCs w:val="21"/>
          <w:highlight w:val="none"/>
          <w:lang w:bidi="ar"/>
        </w:rPr>
        <w:t>投标文件按照招标文件第六章格式要求在规定位置进行签署、盖章。投标人的投标文件未按照招标文件要求签署、盖章的，</w:t>
      </w:r>
      <w:r>
        <w:rPr>
          <w:rFonts w:hint="eastAsia" w:ascii="Times New Roman" w:hAnsi="宋体" w:cs="宋体"/>
          <w:b/>
          <w:color w:val="auto"/>
          <w:kern w:val="2"/>
          <w:sz w:val="21"/>
          <w:szCs w:val="21"/>
          <w:highlight w:val="none"/>
          <w:lang w:bidi="ar"/>
        </w:rPr>
        <w:t>其投标无效。</w:t>
      </w:r>
      <w:r>
        <w:rPr>
          <w:rFonts w:hint="eastAsia" w:ascii="Times New Roman" w:hAnsi="宋体" w:cs="宋体"/>
          <w:color w:val="auto"/>
          <w:kern w:val="2"/>
          <w:sz w:val="21"/>
          <w:szCs w:val="21"/>
          <w:highlight w:val="none"/>
          <w:lang w:bidi="ar"/>
        </w:rPr>
        <w:t>骑缝盖公章不视为在规定位置盖章。</w:t>
      </w:r>
    </w:p>
    <w:p w14:paraId="7B9EC0D4">
      <w:pPr>
        <w:pStyle w:val="30"/>
        <w:adjustRightInd w:val="0"/>
        <w:snapToGrid w:val="0"/>
        <w:spacing w:line="360" w:lineRule="auto"/>
        <w:ind w:firstLine="420" w:firstLineChars="200"/>
        <w:rPr>
          <w:rFonts w:hAnsi="宋体"/>
          <w:color w:val="auto"/>
          <w:sz w:val="21"/>
          <w:szCs w:val="21"/>
          <w:highlight w:val="none"/>
        </w:rPr>
      </w:pPr>
      <w:r>
        <w:rPr>
          <w:rFonts w:ascii="Times New Roman" w:hAnsi="宋体"/>
          <w:color w:val="auto"/>
          <w:kern w:val="2"/>
          <w:sz w:val="21"/>
          <w:szCs w:val="21"/>
          <w:highlight w:val="none"/>
          <w:lang w:bidi="ar"/>
        </w:rPr>
        <w:t>19.3</w:t>
      </w:r>
      <w:r>
        <w:rPr>
          <w:rFonts w:hint="eastAsia" w:ascii="Times New Roman" w:hAnsi="宋体" w:cs="宋体"/>
          <w:color w:val="auto"/>
          <w:kern w:val="2"/>
          <w:sz w:val="21"/>
          <w:szCs w:val="21"/>
          <w:highlight w:val="none"/>
          <w:lang w:bidi="ar"/>
        </w:rPr>
        <w:t>为确保网上操作合法、有效和安全，投标人应当在投标截止时间前完成在广西政府采购云平台的身份认证，确保在电子投标过程中能够对相关数据电文进行加密和使用电子签名。</w:t>
      </w:r>
    </w:p>
    <w:p w14:paraId="7C2F612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lang w:bidi="ar"/>
        </w:rPr>
        <w:t>否则作无效投标处理</w:t>
      </w:r>
      <w:r>
        <w:rPr>
          <w:rFonts w:hint="eastAsia" w:ascii="宋体" w:hAnsi="宋体" w:cs="宋体"/>
          <w:b/>
          <w:color w:val="auto"/>
          <w:szCs w:val="21"/>
          <w:highlight w:val="none"/>
          <w:lang w:bidi="ar"/>
        </w:rPr>
        <w:t>。</w:t>
      </w:r>
    </w:p>
    <w:p w14:paraId="303C0FC7">
      <w:pPr>
        <w:spacing w:line="360" w:lineRule="auto"/>
        <w:ind w:firstLine="420" w:firstLineChars="200"/>
        <w:rPr>
          <w:rFonts w:ascii="宋体" w:hAnsi="宋体" w:cs="宋体"/>
          <w:b/>
          <w:color w:val="auto"/>
          <w:szCs w:val="21"/>
          <w:highlight w:val="none"/>
        </w:rPr>
      </w:pPr>
      <w:r>
        <w:rPr>
          <w:rFonts w:hAnsi="宋体"/>
          <w:color w:val="auto"/>
          <w:szCs w:val="21"/>
          <w:highlight w:val="none"/>
          <w:lang w:bidi="ar"/>
        </w:rPr>
        <w:t xml:space="preserve"> 19.5</w:t>
      </w:r>
      <w:r>
        <w:rPr>
          <w:rFonts w:hint="eastAsia" w:hAnsi="宋体" w:cs="宋体"/>
          <w:color w:val="auto"/>
          <w:szCs w:val="21"/>
          <w:highlight w:val="none"/>
          <w:lang w:bidi="ar"/>
        </w:rPr>
        <w:t>投标文件应避免涂改、行间插字或者删除，</w:t>
      </w:r>
      <w:r>
        <w:rPr>
          <w:rFonts w:hint="eastAsia" w:ascii="宋体" w:hAnsi="宋体" w:cs="宋体"/>
          <w:b/>
          <w:color w:val="auto"/>
          <w:szCs w:val="21"/>
          <w:highlight w:val="none"/>
          <w:lang w:bidi="ar"/>
        </w:rPr>
        <w:t>否则其投标无效。</w:t>
      </w:r>
    </w:p>
    <w:p w14:paraId="5AC4BE42">
      <w:pPr>
        <w:spacing w:line="360" w:lineRule="auto"/>
        <w:ind w:firstLine="520" w:firstLineChars="248"/>
        <w:rPr>
          <w:rFonts w:hAnsi="宋体"/>
          <w:color w:val="auto"/>
          <w:highlight w:val="none"/>
        </w:rPr>
      </w:pPr>
      <w:r>
        <w:rPr>
          <w:rFonts w:hAnsi="宋体"/>
          <w:color w:val="auto"/>
          <w:highlight w:val="none"/>
          <w:lang w:bidi="ar"/>
        </w:rPr>
        <w:t xml:space="preserve">19.6 </w:t>
      </w:r>
      <w:r>
        <w:rPr>
          <w:rFonts w:hint="eastAsia" w:hAnsi="宋体" w:cs="宋体"/>
          <w:color w:val="auto"/>
          <w:highlight w:val="none"/>
          <w:lang w:bidi="ar"/>
        </w:rPr>
        <w:t>对招标文件的实质性要求和条件作出响应是指投标人必须对招标文件中标注为实质性要求和条件的</w:t>
      </w:r>
      <w:r>
        <w:rPr>
          <w:rFonts w:hint="eastAsia" w:cs="宋体"/>
          <w:color w:val="auto"/>
          <w:szCs w:val="21"/>
          <w:highlight w:val="none"/>
          <w:lang w:bidi="ar"/>
        </w:rPr>
        <w:t>服务内容及要求</w:t>
      </w:r>
      <w:r>
        <w:rPr>
          <w:rFonts w:hint="eastAsia" w:hAnsi="宋体" w:cs="宋体"/>
          <w:color w:val="auto"/>
          <w:highlight w:val="none"/>
          <w:lang w:bidi="ar"/>
        </w:rPr>
        <w:t>、商务条款及其它内容</w:t>
      </w:r>
      <w:r>
        <w:rPr>
          <w:rFonts w:hint="eastAsia" w:cs="宋体"/>
          <w:b/>
          <w:color w:val="auto"/>
          <w:highlight w:val="none"/>
          <w:lang w:bidi="ar"/>
        </w:rPr>
        <w:t>作出满足或者优于原要求和条件的承诺</w:t>
      </w:r>
      <w:r>
        <w:rPr>
          <w:rFonts w:hint="eastAsia" w:cs="宋体"/>
          <w:color w:val="auto"/>
          <w:highlight w:val="none"/>
          <w:lang w:bidi="ar"/>
        </w:rPr>
        <w:t>。</w:t>
      </w:r>
    </w:p>
    <w:p w14:paraId="189B879C">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lang w:bidi="ar"/>
        </w:rPr>
        <w:t>19.7本项目为南宁市全流程电子化项目，异常情况见“第二节 投标人须知正文”中“四、24.2开标程序。</w:t>
      </w:r>
    </w:p>
    <w:p w14:paraId="1194720E">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20.备份投标文件</w:t>
      </w:r>
    </w:p>
    <w:p w14:paraId="70E1319A">
      <w:pPr>
        <w:spacing w:line="360" w:lineRule="auto"/>
        <w:ind w:firstLine="420" w:firstLineChars="200"/>
        <w:rPr>
          <w:rFonts w:ascii="黑体" w:hAnsi="宋体" w:eastAsia="黑体" w:cs="黑体"/>
          <w:color w:val="auto"/>
          <w:sz w:val="24"/>
          <w:highlight w:val="none"/>
        </w:rPr>
      </w:pPr>
      <w:r>
        <w:rPr>
          <w:rFonts w:hint="eastAsia" w:hAnsi="宋体" w:cs="宋体"/>
          <w:bCs/>
          <w:color w:val="auto"/>
          <w:szCs w:val="21"/>
          <w:highlight w:val="none"/>
          <w:lang w:bidi="ar"/>
        </w:rPr>
        <w:t>详见在“投标人须知前附表”。</w:t>
      </w:r>
    </w:p>
    <w:p w14:paraId="117BD9CB">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21.投标文件的提交</w:t>
      </w:r>
    </w:p>
    <w:p w14:paraId="1D771689">
      <w:pPr>
        <w:spacing w:line="360" w:lineRule="auto"/>
        <w:ind w:firstLine="420" w:firstLineChars="20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认证锁）进行电子签章、加密，然后通过网络将加密的电子投标文件递交至“广西政府采购云平台”。</w:t>
      </w:r>
    </w:p>
    <w:p w14:paraId="08897313">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6F01B5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7040F8B2">
      <w:pPr>
        <w:spacing w:line="360" w:lineRule="auto"/>
        <w:ind w:firstLine="480" w:firstLineChars="200"/>
        <w:rPr>
          <w:rFonts w:ascii="黑体" w:hAnsi="宋体" w:eastAsia="黑体" w:cs="黑体"/>
          <w:color w:val="auto"/>
          <w:sz w:val="24"/>
          <w:highlight w:val="none"/>
        </w:rPr>
      </w:pPr>
      <w:r>
        <w:rPr>
          <w:rFonts w:hint="eastAsia" w:ascii="黑体" w:hAnsi="宋体" w:eastAsia="黑体" w:cs="黑体"/>
          <w:color w:val="auto"/>
          <w:sz w:val="24"/>
          <w:highlight w:val="none"/>
          <w:lang w:bidi="ar"/>
        </w:rPr>
        <w:t>22. 投标文件的补充、修改、撤回与退回</w:t>
      </w:r>
    </w:p>
    <w:p w14:paraId="0A05B0A4">
      <w:pPr>
        <w:pStyle w:val="30"/>
        <w:snapToGrid w:val="0"/>
        <w:spacing w:line="400" w:lineRule="exact"/>
        <w:ind w:firstLine="739"/>
        <w:rPr>
          <w:rFonts w:hint="eastAsia" w:hAnsi="宋体"/>
          <w:snapToGrid w:val="0"/>
          <w:color w:val="auto"/>
          <w:sz w:val="21"/>
          <w:szCs w:val="21"/>
          <w:highlight w:val="none"/>
        </w:rPr>
      </w:pPr>
      <w:r>
        <w:rPr>
          <w:rFonts w:hint="eastAsia" w:hAnsi="宋体"/>
          <w:snapToGrid w:val="0"/>
          <w:color w:val="auto"/>
          <w:sz w:val="21"/>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03CABE37">
      <w:pPr>
        <w:pStyle w:val="30"/>
        <w:snapToGrid w:val="0"/>
        <w:spacing w:line="400" w:lineRule="exact"/>
        <w:ind w:firstLine="739"/>
        <w:rPr>
          <w:rFonts w:hint="eastAsia" w:hAnsi="宋体"/>
          <w:snapToGrid w:val="0"/>
          <w:color w:val="auto"/>
          <w:sz w:val="21"/>
          <w:szCs w:val="21"/>
          <w:highlight w:val="none"/>
        </w:rPr>
      </w:pPr>
      <w:r>
        <w:rPr>
          <w:rFonts w:hint="eastAsia" w:hAnsi="宋体"/>
          <w:snapToGrid w:val="0"/>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6FD0DB3A">
      <w:pPr>
        <w:pStyle w:val="30"/>
        <w:snapToGrid w:val="0"/>
        <w:spacing w:line="400" w:lineRule="exact"/>
        <w:ind w:firstLine="739"/>
        <w:rPr>
          <w:rFonts w:hAnsi="宋体"/>
          <w:snapToGrid w:val="0"/>
          <w:color w:val="auto"/>
          <w:sz w:val="21"/>
          <w:szCs w:val="21"/>
          <w:highlight w:val="none"/>
        </w:rPr>
      </w:pPr>
      <w:r>
        <w:rPr>
          <w:rFonts w:hint="eastAsia" w:hAnsi="宋体"/>
          <w:snapToGrid w:val="0"/>
          <w:color w:val="auto"/>
          <w:sz w:val="21"/>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75C48DD3">
      <w:pPr>
        <w:pStyle w:val="4"/>
        <w:keepNext w:val="0"/>
        <w:keepLines w:val="0"/>
        <w:spacing w:line="400" w:lineRule="exact"/>
        <w:jc w:val="center"/>
        <w:rPr>
          <w:rFonts w:hint="eastAsia" w:cs="宋体"/>
          <w:color w:val="auto"/>
          <w:highlight w:val="none"/>
        </w:rPr>
      </w:pPr>
    </w:p>
    <w:p w14:paraId="2B8D2034">
      <w:pPr>
        <w:pStyle w:val="4"/>
        <w:keepNext w:val="0"/>
        <w:keepLines w:val="0"/>
        <w:spacing w:line="400" w:lineRule="exact"/>
        <w:jc w:val="center"/>
        <w:rPr>
          <w:color w:val="auto"/>
          <w:highlight w:val="none"/>
        </w:rPr>
      </w:pPr>
      <w:bookmarkStart w:id="14" w:name="_Toc19252"/>
      <w:r>
        <w:rPr>
          <w:rFonts w:hint="eastAsia" w:cs="宋体"/>
          <w:color w:val="auto"/>
          <w:highlight w:val="none"/>
        </w:rPr>
        <w:t>四、开</w:t>
      </w:r>
      <w:r>
        <w:rPr>
          <w:color w:val="auto"/>
          <w:highlight w:val="none"/>
        </w:rPr>
        <w:t xml:space="preserve">    </w:t>
      </w:r>
      <w:r>
        <w:rPr>
          <w:rFonts w:hint="eastAsia" w:cs="宋体"/>
          <w:color w:val="auto"/>
          <w:highlight w:val="none"/>
        </w:rPr>
        <w:t>标</w:t>
      </w:r>
      <w:bookmarkEnd w:id="14"/>
    </w:p>
    <w:p w14:paraId="72D9D42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63813AD8">
      <w:pPr>
        <w:spacing w:line="360" w:lineRule="auto"/>
        <w:ind w:firstLine="420" w:firstLineChars="200"/>
        <w:rPr>
          <w:rFonts w:hint="eastAsia" w:hAnsi="宋体"/>
          <w:bCs/>
          <w:color w:val="auto"/>
          <w:highlight w:val="none"/>
        </w:rPr>
      </w:pPr>
      <w:r>
        <w:rPr>
          <w:rFonts w:hAnsi="宋体"/>
          <w:bCs/>
          <w:color w:val="auto"/>
          <w:highlight w:val="none"/>
        </w:rPr>
        <w:t>23.1</w:t>
      </w:r>
      <w:r>
        <w:rPr>
          <w:rFonts w:hint="eastAsia" w:hAnsi="宋体"/>
          <w:bCs/>
          <w:color w:val="auto"/>
          <w:highlight w:val="none"/>
        </w:rPr>
        <w:t>开标时间及地点详见“投标人须知前附表”</w:t>
      </w:r>
    </w:p>
    <w:p w14:paraId="52728FD6">
      <w:pPr>
        <w:spacing w:line="360" w:lineRule="auto"/>
        <w:ind w:firstLine="420" w:firstLineChars="200"/>
        <w:rPr>
          <w:color w:val="auto"/>
          <w:highlight w:val="none"/>
        </w:rPr>
      </w:pPr>
      <w:r>
        <w:rPr>
          <w:rFonts w:hAnsi="宋体"/>
          <w:color w:val="auto"/>
          <w:highlight w:val="none"/>
        </w:rPr>
        <w:t>23.2</w:t>
      </w:r>
      <w:r>
        <w:rPr>
          <w:rFonts w:hint="eastAsia" w:hAnsi="宋体"/>
          <w:color w:val="auto"/>
          <w:highlight w:val="none"/>
        </w:rPr>
        <w:t>如</w:t>
      </w:r>
      <w:r>
        <w:rPr>
          <w:rFonts w:hint="eastAsia" w:hAnsi="宋体"/>
          <w:bCs/>
          <w:color w:val="auto"/>
          <w:highlight w:val="none"/>
        </w:rPr>
        <w:t>投标人成功解密投标文件，但未在“广西政府采购云”电子开标大厅参加开标的，视同认可开标过程和结果，</w:t>
      </w:r>
      <w:r>
        <w:rPr>
          <w:rFonts w:hint="eastAsia" w:hAnsi="宋体"/>
          <w:color w:val="auto"/>
          <w:highlight w:val="none"/>
        </w:rPr>
        <w:t>由此产生的后果由投标人自行负责。</w:t>
      </w:r>
      <w:r>
        <w:rPr>
          <w:rFonts w:hint="eastAsia"/>
          <w:color w:val="auto"/>
          <w:highlight w:val="none"/>
        </w:rPr>
        <w:t>投标人不足</w:t>
      </w:r>
      <w:r>
        <w:rPr>
          <w:color w:val="auto"/>
          <w:highlight w:val="none"/>
        </w:rPr>
        <w:t>3</w:t>
      </w:r>
      <w:r>
        <w:rPr>
          <w:rFonts w:hint="eastAsia"/>
          <w:color w:val="auto"/>
          <w:highlight w:val="none"/>
        </w:rPr>
        <w:t>家的，不得开标。</w:t>
      </w:r>
    </w:p>
    <w:p w14:paraId="7F3B173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7C90CF9F">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6A6A7C1E">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7CCB6A11">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0BDC8A4">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41A04194">
      <w:pPr>
        <w:pStyle w:val="17"/>
        <w:snapToGrid w:val="0"/>
        <w:spacing w:line="440" w:lineRule="exact"/>
        <w:ind w:firstLine="422" w:firstLineChars="200"/>
        <w:rPr>
          <w:rFonts w:hint="eastAsia"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rPr>
        <w:t>“</w:t>
      </w:r>
      <w:r>
        <w:rPr>
          <w:rFonts w:hint="eastAsia" w:hAnsi="宋体" w:cs="仿宋_GB2312"/>
          <w:color w:val="auto"/>
          <w:szCs w:val="21"/>
          <w:highlight w:val="none"/>
        </w:rPr>
        <w:t>广西政府采购云”平台按开标时间自动提取所有投标文件。采购代理机构依托“广西政府采购云”平台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1BF2FCC5">
      <w:pPr>
        <w:pStyle w:val="17"/>
        <w:snapToGrid w:val="0"/>
        <w:spacing w:line="440" w:lineRule="exact"/>
        <w:ind w:firstLine="420" w:firstLineChars="200"/>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5AB94E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投标文件解密结束，各投标供应商报价均在“广西政府采购云”平台远程不见面开标大厅展示；</w:t>
      </w:r>
    </w:p>
    <w:p w14:paraId="039A55B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6DCE597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29326C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62282F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79E9A413">
      <w:pPr>
        <w:pStyle w:val="17"/>
        <w:snapToGrid w:val="0"/>
        <w:spacing w:line="440" w:lineRule="exact"/>
        <w:ind w:firstLine="422" w:firstLineChars="200"/>
        <w:rPr>
          <w:rFonts w:hint="eastAsia"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如遇“广西政府采购云”平台电子化开标或评审程序调整的，按调整后执行。</w:t>
      </w:r>
    </w:p>
    <w:p w14:paraId="42C4065B">
      <w:pPr>
        <w:pStyle w:val="30"/>
        <w:snapToGrid w:val="0"/>
        <w:spacing w:line="400" w:lineRule="exact"/>
        <w:ind w:left="717" w:leftChars="227" w:hanging="240" w:hangingChars="100"/>
        <w:rPr>
          <w:rFonts w:hAnsi="宋体"/>
          <w:color w:val="auto"/>
          <w:highlight w:val="none"/>
        </w:rPr>
      </w:pPr>
    </w:p>
    <w:p w14:paraId="33912DDC">
      <w:pPr>
        <w:pStyle w:val="4"/>
        <w:keepNext w:val="0"/>
        <w:keepLines w:val="0"/>
        <w:spacing w:line="400" w:lineRule="exact"/>
        <w:jc w:val="center"/>
        <w:rPr>
          <w:color w:val="auto"/>
          <w:highlight w:val="none"/>
        </w:rPr>
      </w:pPr>
      <w:bookmarkStart w:id="15" w:name="_Toc3500"/>
      <w:r>
        <w:rPr>
          <w:rFonts w:hint="eastAsia" w:cs="宋体"/>
          <w:color w:val="auto"/>
          <w:highlight w:val="none"/>
        </w:rPr>
        <w:t>五、资格审查</w:t>
      </w:r>
      <w:bookmarkEnd w:id="15"/>
    </w:p>
    <w:p w14:paraId="304E15DA">
      <w:pPr>
        <w:pStyle w:val="6"/>
        <w:keepNext w:val="0"/>
        <w:keepLines w:val="0"/>
        <w:spacing w:before="0" w:after="0" w:line="360" w:lineRule="auto"/>
        <w:ind w:firstLine="482" w:firstLineChars="200"/>
        <w:rPr>
          <w:rFonts w:ascii="黑体" w:hAnsi="宋体" w:eastAsia="黑体" w:cs="黑体"/>
          <w:color w:val="auto"/>
          <w:sz w:val="24"/>
          <w:highlight w:val="none"/>
        </w:rPr>
      </w:pPr>
      <w:r>
        <w:rPr>
          <w:rFonts w:hint="eastAsia" w:ascii="黑体" w:hAnsi="宋体" w:eastAsia="黑体" w:cs="黑体"/>
          <w:color w:val="auto"/>
          <w:sz w:val="24"/>
          <w:highlight w:val="none"/>
        </w:rPr>
        <w:t>25.资格审查</w:t>
      </w:r>
    </w:p>
    <w:p w14:paraId="7915C70C">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lang w:bidi="ar"/>
        </w:rPr>
        <w:t xml:space="preserve"> 25.1开标结束后，采购人或采购机构依法通过电子投标文件对投标人的资格进行线上审查。</w:t>
      </w:r>
    </w:p>
    <w:p w14:paraId="5832582E">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lang w:bidi="ar"/>
        </w:rPr>
        <w:t xml:space="preserve"> 25.2采购人或采购机构依据法律法规和招标文件的规定，对投标人的基本资格条件、特定资格条件进行审查。</w:t>
      </w:r>
    </w:p>
    <w:p w14:paraId="095047B9">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bidi="ar"/>
        </w:rPr>
        <w:t>25.3资格审查标准为本“招标文件”中“投标人须知前附表”13.1点载明对投标人资格要求的条件。本项目资格审查采用合格制，凡符合招标文件规定的投标人资格要求的投标人均通过资格审查。</w:t>
      </w:r>
    </w:p>
    <w:p w14:paraId="4A1F8D53">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lang w:bidi="ar"/>
        </w:rPr>
        <w:t>25.4投标人有下列情形之一的，资格审查不通过，作无效投标处理：</w:t>
      </w:r>
    </w:p>
    <w:p w14:paraId="67CC7C9F">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）不具备招标文件中规定的资格要求的；（注：其中信用查询规则见“投标人须知前附表”，“广西政府采购云”平台已与“信用中国”平台做接口，审查专家可直接在线查询）</w:t>
      </w:r>
    </w:p>
    <w:p w14:paraId="5A8E8F9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32027D2B">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0FC9D184">
      <w:pPr>
        <w:pStyle w:val="6"/>
        <w:keepNext w:val="0"/>
        <w:keepLines w:val="0"/>
        <w:spacing w:before="0" w:after="0" w:line="360" w:lineRule="auto"/>
        <w:ind w:firstLine="420" w:firstLineChars="200"/>
        <w:rPr>
          <w:rFonts w:hint="eastAsia" w:ascii="宋体" w:hAnsi="宋体"/>
          <w:b w:val="0"/>
          <w:bCs w:val="0"/>
          <w:color w:val="auto"/>
          <w:sz w:val="21"/>
          <w:szCs w:val="20"/>
          <w:highlight w:val="none"/>
        </w:rPr>
      </w:pPr>
      <w:r>
        <w:rPr>
          <w:rFonts w:hint="eastAsia" w:ascii="宋体" w:hAnsi="宋体"/>
          <w:b w:val="0"/>
          <w:bCs w:val="0"/>
          <w:color w:val="auto"/>
          <w:sz w:val="21"/>
          <w:szCs w:val="20"/>
          <w:highlight w:val="none"/>
        </w:rPr>
        <w:t>25.5资格审查的合格投标人不足3家的，不得评标。</w:t>
      </w:r>
    </w:p>
    <w:p w14:paraId="35DF18F6">
      <w:pPr>
        <w:rPr>
          <w:rFonts w:hint="eastAsia"/>
          <w:color w:val="auto"/>
          <w:highlight w:val="none"/>
        </w:rPr>
      </w:pPr>
    </w:p>
    <w:p w14:paraId="1167FB7C">
      <w:pPr>
        <w:pStyle w:val="4"/>
        <w:keepNext w:val="0"/>
        <w:keepLines w:val="0"/>
        <w:spacing w:line="360" w:lineRule="auto"/>
        <w:jc w:val="center"/>
        <w:rPr>
          <w:color w:val="auto"/>
          <w:highlight w:val="none"/>
        </w:rPr>
      </w:pPr>
      <w:bookmarkStart w:id="16" w:name="_Toc25053"/>
      <w:r>
        <w:rPr>
          <w:rFonts w:hint="eastAsia" w:cs="宋体"/>
          <w:color w:val="auto"/>
          <w:highlight w:val="none"/>
        </w:rPr>
        <w:t>六、评</w:t>
      </w:r>
      <w:r>
        <w:rPr>
          <w:color w:val="auto"/>
          <w:highlight w:val="none"/>
        </w:rPr>
        <w:t xml:space="preserve">   </w:t>
      </w:r>
      <w:r>
        <w:rPr>
          <w:rFonts w:hint="eastAsia" w:cs="宋体"/>
          <w:color w:val="auto"/>
          <w:highlight w:val="none"/>
        </w:rPr>
        <w:t>标</w:t>
      </w:r>
      <w:bookmarkEnd w:id="16"/>
    </w:p>
    <w:p w14:paraId="2B3CB71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2050C414">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6335E901">
      <w:pPr>
        <w:spacing w:line="360" w:lineRule="auto"/>
        <w:ind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1D65657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6F8E0A7E">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“第四章评标方法和评标标准”</w:t>
      </w:r>
      <w:r>
        <w:rPr>
          <w:rFonts w:hint="eastAsia" w:hAnsi="宋体"/>
          <w:color w:val="auto"/>
          <w:highlight w:val="none"/>
        </w:rPr>
        <w:t>没有规定的方法、评审因素和标准，不作为评标依据。</w:t>
      </w:r>
    </w:p>
    <w:p w14:paraId="41B3987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481B6DF">
      <w:pPr>
        <w:spacing w:line="360" w:lineRule="auto"/>
        <w:ind w:firstLine="420" w:firstLineChars="200"/>
        <w:rPr>
          <w:rFonts w:hint="eastAsia" w:hAnsi="宋体"/>
          <w:color w:val="auto"/>
          <w:highlight w:val="none"/>
        </w:rPr>
      </w:pPr>
      <w:r>
        <w:rPr>
          <w:rFonts w:hAnsi="宋体"/>
          <w:color w:val="auto"/>
          <w:highlight w:val="none"/>
        </w:rPr>
        <w:t>28.1</w:t>
      </w:r>
      <w:r>
        <w:rPr>
          <w:rFonts w:hint="eastAsia" w:hAnsi="宋体"/>
          <w:color w:val="auto"/>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81486DC">
      <w:pPr>
        <w:spacing w:line="360" w:lineRule="auto"/>
        <w:ind w:firstLine="420" w:firstLineChars="200"/>
        <w:rPr>
          <w:rFonts w:hint="eastAsia" w:hAnsi="宋体"/>
          <w:color w:val="auto"/>
          <w:highlight w:val="none"/>
        </w:rPr>
      </w:pPr>
      <w:r>
        <w:rPr>
          <w:rFonts w:hAnsi="宋体"/>
          <w:color w:val="auto"/>
          <w:highlight w:val="none"/>
        </w:rPr>
        <w:t>28.2</w:t>
      </w:r>
      <w:r>
        <w:rPr>
          <w:rFonts w:hint="eastAsia" w:hAnsi="宋体"/>
          <w:color w:val="auto"/>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77C7E3F3">
      <w:pPr>
        <w:spacing w:line="360" w:lineRule="auto"/>
        <w:ind w:firstLine="420" w:firstLineChars="200"/>
        <w:rPr>
          <w:rFonts w:hint="eastAsia" w:hAnsi="宋体"/>
          <w:color w:val="auto"/>
          <w:highlight w:val="none"/>
        </w:rPr>
      </w:pPr>
      <w:r>
        <w:rPr>
          <w:rFonts w:hAnsi="宋体"/>
          <w:color w:val="auto"/>
          <w:highlight w:val="none"/>
        </w:rPr>
        <w:t>28.3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6C36C5">
      <w:pPr>
        <w:spacing w:line="360" w:lineRule="auto"/>
        <w:ind w:firstLine="420" w:firstLineChars="200"/>
        <w:rPr>
          <w:rFonts w:hint="eastAsia" w:hAnsi="宋体"/>
          <w:color w:val="auto"/>
          <w:highlight w:val="none"/>
        </w:rPr>
      </w:pPr>
      <w:r>
        <w:rPr>
          <w:rFonts w:hAnsi="宋体"/>
          <w:color w:val="auto"/>
          <w:highlight w:val="none"/>
        </w:rPr>
        <w:t>28.4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59A46FC3">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28.5</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FB9AE3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3C42A1FA">
      <w:pPr>
        <w:spacing w:line="360" w:lineRule="auto"/>
        <w:ind w:firstLine="420" w:firstLineChars="200"/>
        <w:rPr>
          <w:rFonts w:hint="eastAsia" w:hAnsi="宋体"/>
          <w:color w:val="auto"/>
          <w:highlight w:val="none"/>
        </w:rPr>
      </w:pPr>
      <w:r>
        <w:rPr>
          <w:rFonts w:hAnsi="宋体"/>
          <w:color w:val="auto"/>
          <w:highlight w:val="none"/>
        </w:rPr>
        <w:t>29.1</w:t>
      </w:r>
      <w:r>
        <w:rPr>
          <w:rFonts w:hint="eastAsia" w:hAnsi="宋体"/>
          <w:color w:val="auto"/>
          <w:highlight w:val="none"/>
        </w:rPr>
        <w:t>本项目的评标方法详见“投标人须知前附表”。</w:t>
      </w:r>
    </w:p>
    <w:p w14:paraId="48B4FF77">
      <w:pPr>
        <w:spacing w:line="360" w:lineRule="auto"/>
        <w:ind w:firstLine="420" w:firstLineChars="200"/>
        <w:rPr>
          <w:rFonts w:hint="eastAsia" w:hAnsi="宋体"/>
          <w:color w:val="auto"/>
          <w:highlight w:val="none"/>
        </w:rPr>
      </w:pPr>
      <w:r>
        <w:rPr>
          <w:rFonts w:hAnsi="宋体"/>
          <w:color w:val="auto"/>
          <w:highlight w:val="none"/>
        </w:rPr>
        <w:t>29.2</w:t>
      </w:r>
      <w:r>
        <w:rPr>
          <w:rFonts w:hint="eastAsia" w:hAnsi="宋体"/>
          <w:color w:val="auto"/>
          <w:highlight w:val="none"/>
        </w:rPr>
        <w:t>评标委员会按照</w:t>
      </w:r>
      <w:r>
        <w:rPr>
          <w:rFonts w:hint="eastAsia" w:hAnsi="宋体" w:cs="宋体"/>
          <w:b/>
          <w:color w:val="auto"/>
          <w:highlight w:val="none"/>
        </w:rPr>
        <w:t>“第四章评标方法和评标标准”</w:t>
      </w:r>
      <w:r>
        <w:rPr>
          <w:rFonts w:hint="eastAsia" w:hAnsi="宋体"/>
          <w:color w:val="auto"/>
          <w:highlight w:val="none"/>
        </w:rPr>
        <w:t>规定的方法、评审因素、标准和程序对投标文件进行评审。</w:t>
      </w:r>
    </w:p>
    <w:p w14:paraId="29D67412">
      <w:pPr>
        <w:spacing w:line="360" w:lineRule="auto"/>
        <w:ind w:firstLine="420" w:firstLineChars="200"/>
        <w:rPr>
          <w:rFonts w:hint="eastAsia" w:hAnsi="宋体"/>
          <w:color w:val="auto"/>
          <w:highlight w:val="none"/>
        </w:rPr>
      </w:pPr>
      <w:r>
        <w:rPr>
          <w:rFonts w:hAnsi="宋体"/>
          <w:color w:val="auto"/>
          <w:highlight w:val="none"/>
        </w:rPr>
        <w:t xml:space="preserve">29.3 </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3CDC18A">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）电子交易平台发生故障而无法登录访问的；</w:t>
      </w:r>
    </w:p>
    <w:p w14:paraId="5E58609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）电子交易平台应用或数据库出现错误，不能进行正常操作的；</w:t>
      </w:r>
    </w:p>
    <w:p w14:paraId="112DA7B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）电子交易平台发现严重安全漏洞，有潜在泄密危险的；</w:t>
      </w:r>
    </w:p>
    <w:p w14:paraId="110B851D">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）病毒发作导致不能进行正常操作的；</w:t>
      </w:r>
    </w:p>
    <w:p w14:paraId="13BA9153">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）其他无法保证电子交易的公平、公正和安全的情况。</w:t>
      </w:r>
    </w:p>
    <w:p w14:paraId="4ED1BD86">
      <w:pPr>
        <w:spacing w:line="360" w:lineRule="auto"/>
        <w:ind w:firstLine="420" w:firstLineChars="200"/>
        <w:rPr>
          <w:rFonts w:hint="eastAsia" w:hAnsi="宋体"/>
          <w:color w:val="auto"/>
          <w:highlight w:val="none"/>
        </w:rPr>
      </w:pPr>
      <w:r>
        <w:rPr>
          <w:rFonts w:hAnsi="宋体"/>
          <w:color w:val="auto"/>
          <w:highlight w:val="none"/>
        </w:rPr>
        <w:t>29.4</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C434854">
      <w:pPr>
        <w:pStyle w:val="17"/>
        <w:snapToGrid w:val="0"/>
        <w:spacing w:line="400" w:lineRule="exact"/>
        <w:ind w:firstLine="420" w:firstLineChars="200"/>
        <w:rPr>
          <w:rFonts w:hint="eastAsia" w:hAnsi="宋体"/>
          <w:color w:val="auto"/>
          <w:highlight w:val="none"/>
        </w:rPr>
      </w:pPr>
    </w:p>
    <w:p w14:paraId="3E94A8DB">
      <w:pPr>
        <w:pStyle w:val="4"/>
        <w:keepNext w:val="0"/>
        <w:keepLines w:val="0"/>
        <w:spacing w:line="400" w:lineRule="exact"/>
        <w:jc w:val="center"/>
        <w:rPr>
          <w:color w:val="auto"/>
          <w:highlight w:val="none"/>
        </w:rPr>
      </w:pPr>
      <w:bookmarkStart w:id="17" w:name="_Toc187761560"/>
      <w:bookmarkStart w:id="18" w:name="_Toc21997"/>
      <w:r>
        <w:rPr>
          <w:rFonts w:hint="eastAsia"/>
          <w:color w:val="auto"/>
          <w:highlight w:val="none"/>
        </w:rPr>
        <w:t>七、中标和合同</w:t>
      </w:r>
      <w:bookmarkEnd w:id="17"/>
      <w:bookmarkEnd w:id="18"/>
    </w:p>
    <w:p w14:paraId="2DB904F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71F7778E">
      <w:pPr>
        <w:spacing w:line="360" w:lineRule="auto"/>
        <w:ind w:firstLine="422" w:firstLineChars="200"/>
        <w:rPr>
          <w:rFonts w:hint="eastAsia" w:ascii="宋体" w:hAnsi="宋体" w:cs="Courier New"/>
          <w:b/>
          <w:bCs/>
          <w:color w:val="auto"/>
          <w:szCs w:val="21"/>
          <w:highlight w:val="none"/>
        </w:rPr>
      </w:pPr>
      <w:r>
        <w:rPr>
          <w:rFonts w:hint="eastAsia" w:ascii="宋体" w:hAnsi="宋体" w:cs="Courier New"/>
          <w:b/>
          <w:bCs/>
          <w:color w:val="auto"/>
          <w:szCs w:val="21"/>
          <w:highlight w:val="none"/>
        </w:rPr>
        <w:t>30.1本项目授权评标委员会直接按第四章“评标方法及标准”的规定排列中标候选人顺序，并依照次序确定中标人。</w:t>
      </w:r>
    </w:p>
    <w:p w14:paraId="622CAF7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D45B8E3">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30.3中标供应商无正当理由拒签合同的，根据《中华人民共和国政府采购法》第七十七条第一款规定处理。</w:t>
      </w:r>
    </w:p>
    <w:p w14:paraId="1B5E165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6198E72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07A30308">
      <w:pPr>
        <w:spacing w:line="360" w:lineRule="auto"/>
        <w:ind w:firstLine="420" w:firstLineChars="200"/>
        <w:rPr>
          <w:rFonts w:hint="eastAsia" w:hAnsi="宋体" w:cs="宋体"/>
          <w:color w:val="auto"/>
          <w:highlight w:val="none"/>
        </w:rPr>
      </w:pPr>
      <w:r>
        <w:rPr>
          <w:rFonts w:hAnsi="宋体"/>
          <w:color w:val="auto"/>
          <w:szCs w:val="21"/>
          <w:highlight w:val="none"/>
        </w:rPr>
        <w:t>31.1</w:t>
      </w:r>
      <w:r>
        <w:rPr>
          <w:rFonts w:hint="eastAsia" w:hAnsi="宋体" w:cs="宋体"/>
          <w:color w:val="auto"/>
          <w:highlight w:val="none"/>
        </w:rPr>
        <w:t>在中标供应商</w:t>
      </w:r>
      <w:r>
        <w:rPr>
          <w:rFonts w:hint="eastAsia" w:hAnsi="宋体" w:cs="Arial"/>
          <w:color w:val="auto"/>
          <w:highlight w:val="none"/>
        </w:rPr>
        <w:t>确定之日起</w:t>
      </w:r>
      <w:r>
        <w:rPr>
          <w:rFonts w:hAnsi="宋体" w:cs="宋体"/>
          <w:color w:val="auto"/>
          <w:highlight w:val="none"/>
        </w:rPr>
        <w:t>2</w:t>
      </w:r>
      <w:r>
        <w:rPr>
          <w:rFonts w:hint="eastAsia" w:hAnsi="宋体" w:cs="宋体"/>
          <w:color w:val="auto"/>
          <w:highlight w:val="none"/>
        </w:rPr>
        <w:t>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w:t>
      </w:r>
      <w:r>
        <w:rPr>
          <w:rFonts w:hAnsi="宋体" w:cs="宋体"/>
          <w:color w:val="auto"/>
          <w:highlight w:val="none"/>
        </w:rPr>
        <w:t>1</w:t>
      </w:r>
      <w:r>
        <w:rPr>
          <w:rFonts w:hint="eastAsia" w:hAnsi="宋体" w:cs="宋体"/>
          <w:color w:val="auto"/>
          <w:highlight w:val="none"/>
        </w:rPr>
        <w:t>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093D4A9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46094A6D">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1C17A1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14CB33D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6DF7B534">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1D89BB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44FDE29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29AAC37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1C508A6">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4D9F736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1AE59C8">
      <w:pPr>
        <w:spacing w:line="360" w:lineRule="auto"/>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见“投标人须知前附表”。</w:t>
      </w:r>
    </w:p>
    <w:p w14:paraId="2FE4C8D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1629F16F">
      <w:pPr>
        <w:pStyle w:val="70"/>
        <w:snapToGrid w:val="0"/>
        <w:spacing w:before="0"/>
        <w:ind w:firstLine="422"/>
        <w:rPr>
          <w:rFonts w:hint="eastAsia" w:ascii="宋体" w:hAnsi="宋体"/>
          <w:color w:val="auto"/>
          <w:kern w:val="0"/>
          <w:sz w:val="21"/>
          <w:szCs w:val="21"/>
          <w:highlight w:val="none"/>
          <w:lang w:val="zh-CN"/>
        </w:rPr>
      </w:pPr>
      <w:r>
        <w:rPr>
          <w:rFonts w:hint="eastAsia" w:ascii="宋体" w:hAnsi="宋体"/>
          <w:b/>
          <w:color w:val="auto"/>
          <w:sz w:val="21"/>
          <w:szCs w:val="21"/>
          <w:highlight w:val="none"/>
        </w:rPr>
        <w:t xml:space="preserve"> 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5E64DBC">
      <w:pPr>
        <w:pStyle w:val="70"/>
        <w:snapToGrid w:val="0"/>
        <w:spacing w:before="0"/>
        <w:ind w:firstLine="420"/>
        <w:rPr>
          <w:rFonts w:hint="eastAsia"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hint="eastAsia" w:ascii="宋体" w:hAnsi="宋体" w:cs="仿宋_GB2312"/>
          <w:color w:val="auto"/>
          <w:sz w:val="21"/>
          <w:szCs w:val="21"/>
          <w:highlight w:val="none"/>
        </w:rPr>
        <w:t>采购合同由采购人与中标供应商根据招标文件、投标文件等内容通过政府采购电子交易平台在线签订，自动备案。</w:t>
      </w:r>
    </w:p>
    <w:p w14:paraId="5B08D441">
      <w:pPr>
        <w:pStyle w:val="70"/>
        <w:snapToGrid w:val="0"/>
        <w:spacing w:before="0"/>
        <w:ind w:firstLine="420"/>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3D1A14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24349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5C20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D50BE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5D37C97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998411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53730AC1">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44AA621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0B5AFB52">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4ACE9AEF">
      <w:pPr>
        <w:spacing w:line="360" w:lineRule="auto"/>
        <w:ind w:firstLine="420" w:firstLineChars="200"/>
        <w:rPr>
          <w:rFonts w:hint="eastAsia"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27D3D3F5">
      <w:pPr>
        <w:spacing w:line="360" w:lineRule="auto"/>
        <w:ind w:firstLine="420" w:firstLineChars="200"/>
        <w:rPr>
          <w:rFonts w:hint="eastAsia"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3D201EA4">
      <w:pPr>
        <w:spacing w:line="360" w:lineRule="auto"/>
        <w:ind w:firstLine="420" w:firstLineChars="200"/>
        <w:rPr>
          <w:rFonts w:hint="eastAsia"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58CA682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38.2质疑</w:t>
      </w:r>
    </w:p>
    <w:p w14:paraId="25CDA7C6">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D683582">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4F180050">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C11F9E9">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106692B2">
      <w:pPr>
        <w:spacing w:line="360" w:lineRule="auto"/>
        <w:ind w:firstLine="422" w:firstLineChars="200"/>
        <w:rPr>
          <w:rFonts w:hint="eastAsia"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48CEE242">
      <w:pPr>
        <w:spacing w:line="360" w:lineRule="auto"/>
        <w:ind w:firstLine="422" w:firstLineChars="200"/>
        <w:rPr>
          <w:rFonts w:hint="eastAsia" w:hAnsi="宋体"/>
          <w:bCs/>
          <w:color w:val="auto"/>
          <w:highlight w:val="none"/>
        </w:rPr>
      </w:pPr>
      <w:r>
        <w:rPr>
          <w:rFonts w:hAnsi="宋体"/>
          <w:b/>
          <w:bCs/>
          <w:color w:val="auto"/>
          <w:highlight w:val="none"/>
        </w:rPr>
        <w:t>38.2.3</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6EC8B0FF">
      <w:pPr>
        <w:spacing w:line="360" w:lineRule="auto"/>
        <w:ind w:firstLine="422" w:firstLineChars="200"/>
        <w:rPr>
          <w:rFonts w:hint="eastAsia"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6F95A91C">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采购活动的供应商（潜在供应商已依法获取可质疑的采购文件的，可以对该采购文件质疑）；</w:t>
      </w:r>
    </w:p>
    <w:p w14:paraId="0F44E9CA">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0B5BFB50">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431A8816">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23A226C9">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p>
    <w:p w14:paraId="3EEA3776">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06C1E69F">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27FDBF52">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49EC93E1">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77B494B5">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3A5F796E">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70D1F80C">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4C0400B6">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55374518">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586ED9D1">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7DF8F0E6">
      <w:pPr>
        <w:spacing w:line="360" w:lineRule="auto"/>
        <w:ind w:firstLine="420" w:firstLineChars="200"/>
        <w:rPr>
          <w:rFonts w:hint="eastAsia"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7A93C124">
      <w:pPr>
        <w:spacing w:line="360" w:lineRule="auto"/>
        <w:ind w:firstLine="422" w:firstLineChars="200"/>
        <w:rPr>
          <w:rFonts w:hint="eastAsia"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459EA97">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BAE5D5C">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75B899D">
      <w:pPr>
        <w:spacing w:line="360" w:lineRule="auto"/>
        <w:ind w:firstLine="420" w:firstLineChars="200"/>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6A0CD31D">
      <w:pPr>
        <w:spacing w:line="360" w:lineRule="auto"/>
        <w:ind w:firstLine="420" w:firstLineChars="200"/>
        <w:rPr>
          <w:rFonts w:hint="eastAsia"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37EEB41C">
      <w:pPr>
        <w:spacing w:line="360" w:lineRule="auto"/>
        <w:ind w:firstLine="422" w:firstLineChars="200"/>
        <w:rPr>
          <w:rFonts w:hint="eastAsia" w:hAnsi="宋体"/>
          <w:b/>
          <w:color w:val="auto"/>
          <w:highlight w:val="none"/>
        </w:rPr>
      </w:pPr>
      <w:r>
        <w:rPr>
          <w:rFonts w:hAnsi="宋体"/>
          <w:b/>
          <w:color w:val="auto"/>
          <w:highlight w:val="none"/>
        </w:rPr>
        <w:t>38.3</w:t>
      </w:r>
      <w:r>
        <w:rPr>
          <w:rFonts w:hint="eastAsia" w:hAnsi="宋体"/>
          <w:b/>
          <w:color w:val="auto"/>
          <w:highlight w:val="none"/>
        </w:rPr>
        <w:t>投诉</w:t>
      </w:r>
    </w:p>
    <w:p w14:paraId="6D628D45">
      <w:pPr>
        <w:spacing w:line="360" w:lineRule="auto"/>
        <w:ind w:firstLine="422" w:firstLineChars="200"/>
        <w:rPr>
          <w:rFonts w:hint="eastAsia"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个工作日内向南宁市政府采购监督管理部门提起投诉，投诉方式见“投标人须知前附表”。</w:t>
      </w:r>
    </w:p>
    <w:p w14:paraId="75B914F3">
      <w:pPr>
        <w:spacing w:line="360" w:lineRule="auto"/>
        <w:ind w:firstLine="422" w:firstLineChars="200"/>
        <w:rPr>
          <w:rFonts w:hint="eastAsia" w:hAnsi="宋体"/>
          <w:bCs/>
          <w:color w:val="auto"/>
          <w:highlight w:val="none"/>
        </w:rPr>
      </w:pPr>
      <w:r>
        <w:rPr>
          <w:rFonts w:hAnsi="宋体"/>
          <w:b/>
          <w:color w:val="auto"/>
          <w:highlight w:val="none"/>
        </w:rPr>
        <w:t>38.3</w:t>
      </w:r>
      <w:r>
        <w:rPr>
          <w:b/>
          <w:color w:val="auto"/>
          <w:highlight w:val="none"/>
        </w:rPr>
        <w:t xml:space="preserve">.2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541A3198">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p>
    <w:p w14:paraId="1D01CCBD">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p>
    <w:p w14:paraId="2D053548">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1A5B5FE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4F13C904">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44F0E7D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17C2C2DF">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r>
        <w:rPr>
          <w:rFonts w:hAnsi="宋体"/>
          <w:color w:val="auto"/>
          <w:highlight w:val="none"/>
        </w:rPr>
        <w:tab/>
      </w:r>
    </w:p>
    <w:p w14:paraId="4F5D6DD5">
      <w:pPr>
        <w:spacing w:line="360" w:lineRule="auto"/>
        <w:ind w:firstLine="422" w:firstLineChars="200"/>
        <w:rPr>
          <w:rFonts w:hint="eastAsia"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32B21CF6">
      <w:pPr>
        <w:spacing w:line="360" w:lineRule="auto"/>
        <w:ind w:firstLine="422" w:firstLineChars="200"/>
        <w:rPr>
          <w:rFonts w:hint="eastAsia" w:hAnsi="宋体"/>
          <w:color w:val="auto"/>
          <w:highlight w:val="none"/>
        </w:rPr>
      </w:pPr>
      <w:r>
        <w:rPr>
          <w:rFonts w:hAnsi="宋体"/>
          <w:b/>
          <w:color w:val="auto"/>
          <w:highlight w:val="none"/>
        </w:rPr>
        <w:t>38.3</w:t>
      </w:r>
      <w:r>
        <w:rPr>
          <w:b/>
          <w:color w:val="auto"/>
          <w:highlight w:val="none"/>
        </w:rPr>
        <w:t>.4</w:t>
      </w:r>
      <w:r>
        <w:rPr>
          <w:rFonts w:hint="eastAsia"/>
          <w:color w:val="auto"/>
          <w:highlight w:val="none"/>
        </w:rPr>
        <w:t>投诉人提起投诉应当符合下列条件：</w:t>
      </w:r>
    </w:p>
    <w:p w14:paraId="12C30608">
      <w:pPr>
        <w:spacing w:line="360" w:lineRule="auto"/>
        <w:ind w:firstLine="420" w:firstLineChars="200"/>
        <w:rPr>
          <w:rFonts w:hint="eastAsia" w:ascii="宋体" w:hAnsi="宋体"/>
          <w:color w:val="auto"/>
          <w:highlight w:val="none"/>
        </w:rPr>
      </w:pPr>
      <w:r>
        <w:rPr>
          <w:rFonts w:hint="eastAsia" w:ascii="宋体" w:hAnsi="宋体"/>
          <w:color w:val="auto"/>
          <w:highlight w:val="none"/>
        </w:rPr>
        <w:t>（1）投诉人是参与所投诉政府采购活动的供应商；</w:t>
      </w:r>
    </w:p>
    <w:p w14:paraId="6B7E553C">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1145E800">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18A8DA70">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79CB9224">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7AACEF4F">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22048913">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5B2E1187">
      <w:pPr>
        <w:spacing w:line="360" w:lineRule="auto"/>
        <w:ind w:firstLine="422" w:firstLineChars="200"/>
        <w:rPr>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7FA90385">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26E8CC2C">
      <w:pPr>
        <w:snapToGrid w:val="0"/>
        <w:spacing w:line="360" w:lineRule="auto"/>
        <w:ind w:left="120" w:leftChars="57" w:firstLine="482" w:firstLineChars="150"/>
        <w:jc w:val="center"/>
        <w:outlineLvl w:val="2"/>
        <w:rPr>
          <w:b/>
          <w:bCs/>
          <w:color w:val="auto"/>
          <w:sz w:val="32"/>
          <w:szCs w:val="32"/>
          <w:highlight w:val="none"/>
        </w:rPr>
      </w:pPr>
      <w:bookmarkStart w:id="19" w:name="_Toc187761561"/>
      <w:bookmarkStart w:id="20" w:name="_Toc7559"/>
      <w:r>
        <w:rPr>
          <w:rFonts w:hint="eastAsia"/>
          <w:b/>
          <w:bCs/>
          <w:color w:val="auto"/>
          <w:sz w:val="32"/>
          <w:szCs w:val="32"/>
          <w:highlight w:val="none"/>
        </w:rPr>
        <w:br w:type="page"/>
      </w:r>
      <w:r>
        <w:rPr>
          <w:rFonts w:hint="eastAsia"/>
          <w:b/>
          <w:bCs/>
          <w:color w:val="auto"/>
          <w:sz w:val="32"/>
          <w:szCs w:val="32"/>
          <w:highlight w:val="none"/>
        </w:rPr>
        <w:t>八、验收</w:t>
      </w:r>
      <w:bookmarkEnd w:id="19"/>
      <w:bookmarkEnd w:id="20"/>
    </w:p>
    <w:p w14:paraId="52576982">
      <w:pPr>
        <w:spacing w:line="360" w:lineRule="auto"/>
        <w:ind w:firstLine="422" w:firstLineChars="200"/>
        <w:rPr>
          <w:rFonts w:hint="eastAsia" w:hAnsi="宋体"/>
          <w:b/>
          <w:color w:val="auto"/>
          <w:highlight w:val="none"/>
        </w:rPr>
      </w:pPr>
      <w:r>
        <w:rPr>
          <w:rFonts w:hAnsi="宋体"/>
          <w:b/>
          <w:color w:val="auto"/>
          <w:highlight w:val="none"/>
        </w:rPr>
        <w:t>39.</w:t>
      </w:r>
      <w:r>
        <w:rPr>
          <w:rFonts w:hint="eastAsia" w:hAnsi="宋体"/>
          <w:b/>
          <w:color w:val="auto"/>
          <w:highlight w:val="none"/>
        </w:rPr>
        <w:t>验收</w:t>
      </w:r>
    </w:p>
    <w:p w14:paraId="7FAAB92E">
      <w:pPr>
        <w:tabs>
          <w:tab w:val="left" w:pos="0"/>
        </w:tabs>
        <w:spacing w:line="360" w:lineRule="auto"/>
        <w:ind w:firstLine="480"/>
        <w:rPr>
          <w:rFonts w:hint="eastAsia"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07ABC0E">
      <w:pPr>
        <w:tabs>
          <w:tab w:val="left" w:pos="0"/>
        </w:tabs>
        <w:spacing w:line="360" w:lineRule="auto"/>
        <w:ind w:firstLine="480"/>
        <w:rPr>
          <w:rFonts w:hint="eastAsia"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38609C5F">
      <w:pPr>
        <w:tabs>
          <w:tab w:val="left" w:pos="0"/>
        </w:tabs>
        <w:spacing w:line="360" w:lineRule="auto"/>
        <w:ind w:firstLine="480"/>
        <w:rPr>
          <w:rFonts w:hint="eastAsia"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0EB9DF">
      <w:pPr>
        <w:tabs>
          <w:tab w:val="left" w:pos="0"/>
        </w:tabs>
        <w:spacing w:line="360" w:lineRule="auto"/>
        <w:ind w:firstLine="480"/>
        <w:rPr>
          <w:rFonts w:hint="eastAsia"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A96BB0">
      <w:pPr>
        <w:pStyle w:val="17"/>
        <w:snapToGrid w:val="0"/>
        <w:spacing w:line="400" w:lineRule="exact"/>
        <w:rPr>
          <w:rFonts w:hint="eastAsia" w:hAnsi="宋体"/>
          <w:color w:val="auto"/>
          <w:highlight w:val="none"/>
        </w:rPr>
      </w:pPr>
    </w:p>
    <w:p w14:paraId="61CF5F94">
      <w:pPr>
        <w:pStyle w:val="4"/>
        <w:keepNext w:val="0"/>
        <w:keepLines w:val="0"/>
        <w:spacing w:line="360" w:lineRule="auto"/>
        <w:jc w:val="center"/>
        <w:rPr>
          <w:color w:val="auto"/>
          <w:highlight w:val="none"/>
        </w:rPr>
      </w:pPr>
      <w:bookmarkStart w:id="21" w:name="_Toc187761562"/>
      <w:bookmarkStart w:id="22" w:name="_Toc14919"/>
      <w:r>
        <w:rPr>
          <w:rFonts w:hint="eastAsia"/>
          <w:color w:val="auto"/>
          <w:highlight w:val="none"/>
        </w:rPr>
        <w:t>九、其他事项</w:t>
      </w:r>
      <w:bookmarkEnd w:id="21"/>
      <w:bookmarkEnd w:id="22"/>
    </w:p>
    <w:p w14:paraId="5ED55A5E">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40.代理服务费</w:t>
      </w:r>
    </w:p>
    <w:p w14:paraId="0BFA28C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6961631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15491039">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4CC9159B">
      <w:pPr>
        <w:spacing w:line="360" w:lineRule="auto"/>
        <w:ind w:firstLine="420" w:firstLineChars="200"/>
        <w:rPr>
          <w:rFonts w:hint="eastAsia"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79B29E64">
      <w:pPr>
        <w:spacing w:line="360" w:lineRule="auto"/>
        <w:ind w:firstLine="420" w:firstLineChars="200"/>
        <w:rPr>
          <w:rFonts w:hint="eastAsia"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00EB30B0">
      <w:pPr>
        <w:spacing w:line="360" w:lineRule="auto"/>
        <w:ind w:firstLine="420" w:firstLineChars="200"/>
        <w:rPr>
          <w:rFonts w:hint="eastAsia"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59A36B4D">
      <w:pPr>
        <w:spacing w:line="360" w:lineRule="auto"/>
        <w:ind w:firstLine="420" w:firstLineChars="200"/>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0327D92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42. 政采贷相关说明</w:t>
      </w:r>
    </w:p>
    <w:p w14:paraId="468416A7">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6316C506">
      <w:pPr>
        <w:numPr>
          <w:ilvl w:val="0"/>
          <w:numId w:val="1"/>
        </w:numPr>
        <w:spacing w:line="360" w:lineRule="auto"/>
        <w:ind w:firstLine="420" w:firstLineChars="200"/>
        <w:jc w:val="left"/>
        <w:rPr>
          <w:rFonts w:hint="eastAsia" w:hAnsi="宋体"/>
          <w:color w:val="auto"/>
          <w:highlight w:val="none"/>
        </w:rPr>
      </w:pPr>
      <w:r>
        <w:rPr>
          <w:rFonts w:hint="eastAsia" w:hAnsi="宋体"/>
          <w:color w:val="auto"/>
          <w:highlight w:val="none"/>
        </w:rPr>
        <w:t>线下渠道：在“南宁市公共资源交易中心”官网（网址：</w:t>
      </w:r>
      <w:r>
        <w:rPr>
          <w:rFonts w:hAnsi="宋体"/>
          <w:color w:val="auto"/>
          <w:highlight w:val="none"/>
        </w:rPr>
        <w:t>http://www.nnggzy.org.cn</w:t>
      </w:r>
      <w:r>
        <w:rPr>
          <w:rFonts w:hint="eastAsia" w:hAnsi="宋体"/>
          <w:color w:val="auto"/>
          <w:highlight w:val="none"/>
        </w:rPr>
        <w:t>）“交易信息</w:t>
      </w:r>
      <w:r>
        <w:rPr>
          <w:rFonts w:hAnsi="宋体"/>
          <w:color w:val="auto"/>
          <w:highlight w:val="none"/>
        </w:rPr>
        <w:t>-</w:t>
      </w:r>
      <w:r>
        <w:rPr>
          <w:rFonts w:hint="eastAsia" w:hAnsi="宋体"/>
          <w:color w:val="auto"/>
          <w:highlight w:val="none"/>
        </w:rPr>
        <w:t>政府采购</w:t>
      </w:r>
      <w:r>
        <w:rPr>
          <w:rFonts w:hAnsi="宋体"/>
          <w:color w:val="auto"/>
          <w:highlight w:val="none"/>
        </w:rPr>
        <w:t>-</w:t>
      </w:r>
      <w:r>
        <w:rPr>
          <w:rFonts w:hint="eastAsia" w:hAnsi="宋体"/>
          <w:color w:val="auto"/>
          <w:highlight w:val="none"/>
        </w:rPr>
        <w:t>政府采购信用融资”中融资银行和南宁市企业融资服务中心专栏信息申请政府采购信用融资。</w:t>
      </w:r>
    </w:p>
    <w:p w14:paraId="2BDB16E7">
      <w:pPr>
        <w:numPr>
          <w:ilvl w:val="0"/>
          <w:numId w:val="1"/>
        </w:numPr>
        <w:spacing w:line="360" w:lineRule="auto"/>
        <w:ind w:firstLine="420" w:firstLineChars="200"/>
        <w:jc w:val="left"/>
        <w:rPr>
          <w:rFonts w:hint="eastAsia" w:hAnsi="宋体"/>
          <w:color w:val="auto"/>
          <w:highlight w:val="none"/>
        </w:rPr>
      </w:pPr>
      <w:r>
        <w:rPr>
          <w:rFonts w:hint="eastAsia" w:hAnsi="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p>
    <w:p w14:paraId="3BB1C315">
      <w:pPr>
        <w:pStyle w:val="30"/>
        <w:jc w:val="center"/>
        <w:outlineLvl w:val="0"/>
        <w:rPr>
          <w:rFonts w:ascii="Times New Roman" w:hAnsi="Times New Roman"/>
          <w:b/>
          <w:color w:val="auto"/>
          <w:sz w:val="36"/>
          <w:szCs w:val="20"/>
          <w:highlight w:val="none"/>
        </w:rPr>
      </w:pPr>
      <w:bookmarkStart w:id="23" w:name="_Toc11404"/>
      <w:r>
        <w:rPr>
          <w:rFonts w:hint="eastAsia" w:ascii="Times New Roman" w:hAnsi="Times New Roman"/>
          <w:b/>
          <w:color w:val="auto"/>
          <w:kern w:val="2"/>
          <w:sz w:val="36"/>
          <w:szCs w:val="20"/>
          <w:highlight w:val="none"/>
          <w:lang w:bidi="ar"/>
        </w:rPr>
        <w:t>第四章</w:t>
      </w:r>
      <w:r>
        <w:rPr>
          <w:rFonts w:ascii="Times New Roman" w:hAnsi="Times New Roman"/>
          <w:b/>
          <w:color w:val="auto"/>
          <w:kern w:val="2"/>
          <w:sz w:val="36"/>
          <w:szCs w:val="20"/>
          <w:highlight w:val="none"/>
          <w:lang w:bidi="ar"/>
        </w:rPr>
        <w:t xml:space="preserve">  </w:t>
      </w:r>
      <w:r>
        <w:rPr>
          <w:rFonts w:hint="eastAsia" w:ascii="Times New Roman" w:hAnsi="Times New Roman"/>
          <w:b/>
          <w:color w:val="auto"/>
          <w:kern w:val="2"/>
          <w:sz w:val="36"/>
          <w:szCs w:val="20"/>
          <w:highlight w:val="none"/>
          <w:lang w:bidi="ar"/>
        </w:rPr>
        <w:t>评标方法及评分标准</w:t>
      </w:r>
      <w:bookmarkEnd w:id="23"/>
    </w:p>
    <w:p w14:paraId="333E8AFC">
      <w:pPr>
        <w:pStyle w:val="30"/>
        <w:jc w:val="center"/>
        <w:outlineLvl w:val="1"/>
        <w:rPr>
          <w:rFonts w:ascii="Times New Roman" w:hAnsi="Times New Roman"/>
          <w:b/>
          <w:color w:val="auto"/>
          <w:sz w:val="32"/>
          <w:szCs w:val="32"/>
          <w:highlight w:val="none"/>
        </w:rPr>
      </w:pPr>
      <w:bookmarkStart w:id="24" w:name="_Toc21155"/>
      <w:r>
        <w:rPr>
          <w:rFonts w:hint="eastAsia" w:ascii="Times New Roman" w:hAnsi="Times New Roman"/>
          <w:b/>
          <w:color w:val="auto"/>
          <w:kern w:val="2"/>
          <w:sz w:val="32"/>
          <w:szCs w:val="32"/>
          <w:highlight w:val="none"/>
          <w:lang w:bidi="ar"/>
        </w:rPr>
        <w:t>第一节</w:t>
      </w:r>
      <w:r>
        <w:rPr>
          <w:rFonts w:ascii="Times New Roman" w:hAnsi="Times New Roman"/>
          <w:b/>
          <w:color w:val="auto"/>
          <w:kern w:val="2"/>
          <w:sz w:val="32"/>
          <w:szCs w:val="32"/>
          <w:highlight w:val="none"/>
          <w:lang w:bidi="ar"/>
        </w:rPr>
        <w:t xml:space="preserve"> </w:t>
      </w:r>
      <w:r>
        <w:rPr>
          <w:rFonts w:hint="eastAsia" w:ascii="Times New Roman" w:hAnsi="Times New Roman"/>
          <w:b/>
          <w:color w:val="auto"/>
          <w:kern w:val="2"/>
          <w:sz w:val="32"/>
          <w:szCs w:val="32"/>
          <w:highlight w:val="none"/>
          <w:lang w:bidi="ar"/>
        </w:rPr>
        <w:t>评标方法</w:t>
      </w:r>
      <w:bookmarkEnd w:id="24"/>
    </w:p>
    <w:p w14:paraId="14B43D17">
      <w:pPr>
        <w:pStyle w:val="30"/>
        <w:tabs>
          <w:tab w:val="left" w:pos="2472"/>
        </w:tabs>
        <w:spacing w:line="460" w:lineRule="exact"/>
        <w:ind w:firstLine="420" w:firstLineChars="200"/>
        <w:rPr>
          <w:color w:val="auto"/>
          <w:szCs w:val="21"/>
          <w:highlight w:val="none"/>
        </w:rPr>
      </w:pPr>
      <w:r>
        <w:rPr>
          <w:rFonts w:hint="eastAsia" w:ascii="宋体" w:hAnsi="宋体" w:cs="宋体"/>
          <w:color w:val="auto"/>
          <w:kern w:val="2"/>
          <w:sz w:val="21"/>
          <w:szCs w:val="21"/>
          <w:highlight w:val="none"/>
          <w:lang w:bidi="ar"/>
        </w:rPr>
        <w:t>本项目采用</w:t>
      </w:r>
      <w:r>
        <w:rPr>
          <w:rFonts w:hint="eastAsia" w:ascii="宋体" w:hAnsi="宋体" w:cs="宋体"/>
          <w:color w:val="auto"/>
          <w:kern w:val="2"/>
          <w:sz w:val="21"/>
          <w:szCs w:val="21"/>
          <w:highlight w:val="none"/>
          <w:u w:val="single"/>
          <w:lang w:bidi="ar"/>
        </w:rPr>
        <w:t xml:space="preserve"> 以下勾选的方式</w:t>
      </w:r>
      <w:r>
        <w:rPr>
          <w:rFonts w:hint="eastAsia" w:ascii="宋体" w:hAnsi="宋体" w:cs="宋体"/>
          <w:color w:val="auto"/>
          <w:kern w:val="2"/>
          <w:sz w:val="21"/>
          <w:szCs w:val="21"/>
          <w:highlight w:val="none"/>
          <w:lang w:bidi="ar"/>
        </w:rPr>
        <w:t>进行评审。</w:t>
      </w:r>
    </w:p>
    <w:p w14:paraId="3602D7AB">
      <w:pPr>
        <w:pStyle w:val="30"/>
        <w:spacing w:line="360" w:lineRule="auto"/>
        <w:ind w:firstLine="420"/>
        <w:rPr>
          <w:rFonts w:hAnsi="宋体"/>
          <w:color w:val="auto"/>
          <w:highlight w:val="none"/>
        </w:rPr>
      </w:pPr>
      <w:r>
        <w:rPr>
          <w:rFonts w:hint="eastAsia" w:ascii="宋体" w:hAnsi="宋体"/>
          <w:color w:val="auto"/>
          <w:kern w:val="2"/>
          <w:sz w:val="21"/>
          <w:szCs w:val="21"/>
          <w:highlight w:val="none"/>
          <w:lang w:bidi="ar"/>
        </w:rPr>
        <w:t>□最低评标价法，是指投标文件满足招标文件</w:t>
      </w:r>
      <w:r>
        <w:rPr>
          <w:rFonts w:hint="eastAsia" w:ascii="宋体" w:hAnsi="宋体"/>
          <w:color w:val="auto"/>
          <w:kern w:val="2"/>
          <w:sz w:val="21"/>
          <w:szCs w:val="20"/>
          <w:highlight w:val="none"/>
          <w:lang w:bidi="ar"/>
        </w:rPr>
        <w:t>全部实质性要求，且投标报价最低的投标人为中标候选人的评标方法。</w:t>
      </w:r>
    </w:p>
    <w:p w14:paraId="080B8000">
      <w:pPr>
        <w:autoSpaceDE w:val="0"/>
        <w:autoSpaceDN w:val="0"/>
        <w:adjustRightInd w:val="0"/>
        <w:spacing w:line="440" w:lineRule="exact"/>
        <w:ind w:firstLine="422" w:firstLineChars="200"/>
        <w:rPr>
          <w:rFonts w:ascii="宋体" w:hAnsi="宋体" w:cs="宋体"/>
          <w:b/>
          <w:color w:val="auto"/>
          <w:sz w:val="24"/>
          <w:highlight w:val="none"/>
        </w:rPr>
      </w:pPr>
      <w:r>
        <w:rPr>
          <w:rFonts w:hint="eastAsia" w:ascii="宋体" w:hAnsi="宋体" w:cs="宋体"/>
          <w:b/>
          <w:color w:val="auto"/>
          <w:szCs w:val="20"/>
          <w:highlight w:val="none"/>
          <w:lang w:bidi="ar"/>
        </w:rPr>
        <w:t>√</w:t>
      </w:r>
      <w:r>
        <w:rPr>
          <w:rFonts w:hint="eastAsia" w:hAnsi="宋体" w:cs="宋体"/>
          <w:b/>
          <w:color w:val="auto"/>
          <w:highlight w:val="none"/>
          <w:lang w:bidi="ar"/>
        </w:rPr>
        <w:t>综合评分法，</w:t>
      </w:r>
      <w:r>
        <w:rPr>
          <w:rFonts w:hint="eastAsia" w:ascii="宋体" w:hAnsi="宋体" w:cs="宋体"/>
          <w:b/>
          <w:color w:val="auto"/>
          <w:szCs w:val="20"/>
          <w:highlight w:val="none"/>
          <w:lang w:bidi="ar"/>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得分较高者为先。</w:t>
      </w:r>
    </w:p>
    <w:p w14:paraId="44549F50">
      <w:pPr>
        <w:pStyle w:val="30"/>
        <w:spacing w:line="360" w:lineRule="auto"/>
        <w:ind w:firstLine="420"/>
        <w:rPr>
          <w:rFonts w:hAnsi="宋体"/>
          <w:color w:val="auto"/>
          <w:highlight w:val="none"/>
        </w:rPr>
      </w:pPr>
    </w:p>
    <w:p w14:paraId="53AF6349">
      <w:pPr>
        <w:pStyle w:val="30"/>
        <w:tabs>
          <w:tab w:val="left" w:pos="2472"/>
        </w:tabs>
        <w:spacing w:line="460" w:lineRule="exact"/>
        <w:jc w:val="center"/>
        <w:outlineLvl w:val="1"/>
        <w:rPr>
          <w:rFonts w:ascii="Times New Roman" w:hAnsi="Times New Roman"/>
          <w:b/>
          <w:color w:val="auto"/>
          <w:sz w:val="32"/>
          <w:szCs w:val="32"/>
          <w:highlight w:val="none"/>
        </w:rPr>
      </w:pPr>
      <w:bookmarkStart w:id="25" w:name="_Toc9815"/>
      <w:r>
        <w:rPr>
          <w:rFonts w:hint="eastAsia" w:ascii="Times New Roman" w:hAnsi="Times New Roman"/>
          <w:b/>
          <w:color w:val="auto"/>
          <w:kern w:val="2"/>
          <w:sz w:val="32"/>
          <w:szCs w:val="32"/>
          <w:highlight w:val="none"/>
          <w:lang w:bidi="ar"/>
        </w:rPr>
        <w:t>第二节</w:t>
      </w:r>
      <w:r>
        <w:rPr>
          <w:rFonts w:ascii="Times New Roman" w:hAnsi="Times New Roman"/>
          <w:b/>
          <w:color w:val="auto"/>
          <w:kern w:val="2"/>
          <w:sz w:val="32"/>
          <w:szCs w:val="32"/>
          <w:highlight w:val="none"/>
          <w:lang w:bidi="ar"/>
        </w:rPr>
        <w:t xml:space="preserve"> </w:t>
      </w:r>
      <w:r>
        <w:rPr>
          <w:rFonts w:hint="eastAsia" w:ascii="Times New Roman" w:hAnsi="Times New Roman"/>
          <w:b/>
          <w:color w:val="auto"/>
          <w:kern w:val="2"/>
          <w:sz w:val="32"/>
          <w:szCs w:val="32"/>
          <w:highlight w:val="none"/>
          <w:lang w:bidi="ar"/>
        </w:rPr>
        <w:t>评标程序</w:t>
      </w:r>
      <w:bookmarkEnd w:id="25"/>
    </w:p>
    <w:p w14:paraId="7A93E37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1.符合性审查</w:t>
      </w:r>
    </w:p>
    <w:p w14:paraId="10F641A8">
      <w:pPr>
        <w:spacing w:line="360" w:lineRule="auto"/>
        <w:ind w:firstLine="420" w:firstLineChars="200"/>
        <w:rPr>
          <w:rFonts w:hAnsi="宋体"/>
          <w:color w:val="auto"/>
          <w:highlight w:val="none"/>
        </w:rPr>
      </w:pPr>
      <w:r>
        <w:rPr>
          <w:rFonts w:hint="eastAsia" w:hAnsi="宋体" w:cs="宋体"/>
          <w:color w:val="auto"/>
          <w:highlight w:val="none"/>
          <w:lang w:bidi="ar"/>
        </w:rPr>
        <w:t>评标委员会应当对符合资格的投标人的投标文件进行投标报价、商务、技术等实质性内容符合性审查，以确定其是否满足招标文件的实质性要求。</w:t>
      </w:r>
    </w:p>
    <w:p w14:paraId="7620A43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2.符合性审查不通过而导致投标无效的情形</w:t>
      </w:r>
    </w:p>
    <w:p w14:paraId="0F39DE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投标人的投标文件中存在对招标文件的任何实质性要求和条件的负偏离，将被视为投标无效。</w:t>
      </w:r>
    </w:p>
    <w:p w14:paraId="0477A9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2.1在报价评审时，如发现下列情形之一的，将被视为投标无效：</w:t>
      </w:r>
    </w:p>
    <w:p w14:paraId="10C06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（1）投标文件未提供“投标人须知前附表”第13.1条规定中“必须提供”的文件资料的;</w:t>
      </w:r>
    </w:p>
    <w:p w14:paraId="68A893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（2）未采用人民币报价或者未按照招标文件标明的币种报价的；</w:t>
      </w:r>
    </w:p>
    <w:p w14:paraId="2B97E2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（3）报价超出招标文件规定最高限价，或者超出采购预算金额（包括分项合计预算）的；</w:t>
      </w:r>
    </w:p>
    <w:p w14:paraId="72C4FC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D8EE2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（5）修正后的报价，投标人不确认的；</w:t>
      </w:r>
    </w:p>
    <w:p w14:paraId="74DB5B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（6）投标人属于本章第5条第（2）项情形的。</w:t>
      </w:r>
    </w:p>
    <w:p w14:paraId="29325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2.2在商务评审时，如发现下列情形之一的，将被视为投标无效：</w:t>
      </w:r>
    </w:p>
    <w:p w14:paraId="5233D6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（1）投标文件未按招标文件要求签署、盖章的；</w:t>
      </w:r>
    </w:p>
    <w:p w14:paraId="70DA66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（2）委托代理人未能出具有效身份证明或者出具的身份证明与授权委托书中的信息不符的； </w:t>
      </w:r>
    </w:p>
    <w:p w14:paraId="7315E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（3）投标文件未提供“投标人须知前附表”第13.1条规定中“必须提供”或者“委托时必须提供”的文件资料的;</w:t>
      </w:r>
    </w:p>
    <w:p w14:paraId="3F8332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（4）投标有效期、项目完成时间（交货时间、服务完成时间或者货物期等）、质保期、售后服务等招标文件中标“▲”的商务条款发生负偏离的；</w:t>
      </w:r>
    </w:p>
    <w:p w14:paraId="0C7EB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（5）商务条款评审允许负偏离的条款数超过“投标人须知前附表”规定项数的。</w:t>
      </w:r>
    </w:p>
    <w:p w14:paraId="4940FA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（6）投标文件的实质性内容未使用中文表述、使用计量单位不符合招标文件要求的；</w:t>
      </w:r>
    </w:p>
    <w:p w14:paraId="4FAFEC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（7）投标文件中的文件资料因填写不齐全或者内容虚假或者出现其他情形而导致被评标委员会认定无效的；</w:t>
      </w:r>
    </w:p>
    <w:p w14:paraId="5CF7DF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（8）投标文件含有采购人不能接受的附加条件的；</w:t>
      </w:r>
    </w:p>
    <w:p w14:paraId="2972EF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（9）未响应招标文件实质性要求的；</w:t>
      </w:r>
    </w:p>
    <w:p w14:paraId="1DC9E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（10）属于投标人须知正文第9.2条情形的；</w:t>
      </w:r>
    </w:p>
    <w:p w14:paraId="48A32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（11）法律、法规和招标文件规定的其他无效情形。</w:t>
      </w:r>
    </w:p>
    <w:p w14:paraId="390504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2.3在技术评审时，如发现下列情形之一的，将被视为投标无效：</w:t>
      </w:r>
    </w:p>
    <w:p w14:paraId="6CE13EC4">
      <w:pPr>
        <w:spacing w:line="360" w:lineRule="auto"/>
        <w:ind w:firstLine="420" w:firstLineChars="200"/>
        <w:rPr>
          <w:rFonts w:hAnsi="宋体"/>
          <w:color w:val="auto"/>
          <w:szCs w:val="21"/>
          <w:highlight w:val="none"/>
        </w:rPr>
      </w:pPr>
      <w:r>
        <w:rPr>
          <w:rFonts w:hint="eastAsia" w:hAnsi="宋体" w:cs="宋体"/>
          <w:color w:val="auto"/>
          <w:szCs w:val="21"/>
          <w:highlight w:val="none"/>
          <w:lang w:bidi="ar"/>
        </w:rPr>
        <w:t>（</w:t>
      </w:r>
      <w:r>
        <w:rPr>
          <w:rFonts w:hAnsi="宋体"/>
          <w:color w:val="auto"/>
          <w:szCs w:val="21"/>
          <w:highlight w:val="none"/>
          <w:lang w:bidi="ar"/>
        </w:rPr>
        <w:t>1</w:t>
      </w:r>
      <w:r>
        <w:rPr>
          <w:rFonts w:hint="eastAsia" w:hAnsi="宋体" w:cs="宋体"/>
          <w:color w:val="auto"/>
          <w:szCs w:val="21"/>
          <w:highlight w:val="none"/>
          <w:lang w:bidi="ar"/>
        </w:rPr>
        <w:t>）不满足招标文件要求的服务内容、技术要求、安全、质量标准，或者与招标文件中标“▲”的技术需求发生负偏离的；</w:t>
      </w:r>
    </w:p>
    <w:p w14:paraId="76904E21">
      <w:pPr>
        <w:spacing w:line="360" w:lineRule="auto"/>
        <w:ind w:firstLine="420" w:firstLineChars="200"/>
        <w:rPr>
          <w:rFonts w:hAnsi="宋体"/>
          <w:color w:val="auto"/>
          <w:szCs w:val="21"/>
          <w:highlight w:val="none"/>
        </w:rPr>
      </w:pPr>
      <w:r>
        <w:rPr>
          <w:rFonts w:hint="eastAsia" w:hAnsi="宋体" w:cs="宋体"/>
          <w:color w:val="auto"/>
          <w:szCs w:val="21"/>
          <w:highlight w:val="none"/>
          <w:lang w:bidi="ar"/>
        </w:rPr>
        <w:t>（</w:t>
      </w:r>
      <w:r>
        <w:rPr>
          <w:rFonts w:hAnsi="宋体"/>
          <w:color w:val="auto"/>
          <w:szCs w:val="21"/>
          <w:highlight w:val="none"/>
          <w:lang w:bidi="ar"/>
        </w:rPr>
        <w:t>2</w:t>
      </w:r>
      <w:r>
        <w:rPr>
          <w:rFonts w:hint="eastAsia" w:hAnsi="宋体" w:cs="宋体"/>
          <w:color w:val="auto"/>
          <w:szCs w:val="21"/>
          <w:highlight w:val="none"/>
          <w:lang w:bidi="ar"/>
        </w:rPr>
        <w:t>）技术需求评审允许负偏离的条款数超过“投标人须知前附表”规定项数的；</w:t>
      </w:r>
    </w:p>
    <w:p w14:paraId="2340A9CC">
      <w:pPr>
        <w:spacing w:line="360" w:lineRule="auto"/>
        <w:ind w:firstLine="420" w:firstLineChars="200"/>
        <w:rPr>
          <w:rFonts w:hAnsi="宋体"/>
          <w:color w:val="auto"/>
          <w:szCs w:val="21"/>
          <w:highlight w:val="none"/>
        </w:rPr>
      </w:pPr>
      <w:r>
        <w:rPr>
          <w:rFonts w:hint="eastAsia" w:hAnsi="宋体" w:cs="宋体"/>
          <w:color w:val="auto"/>
          <w:szCs w:val="21"/>
          <w:highlight w:val="none"/>
          <w:lang w:bidi="ar"/>
        </w:rPr>
        <w:t>（</w:t>
      </w:r>
      <w:r>
        <w:rPr>
          <w:rFonts w:hAnsi="宋体"/>
          <w:color w:val="auto"/>
          <w:szCs w:val="21"/>
          <w:highlight w:val="none"/>
          <w:lang w:bidi="ar"/>
        </w:rPr>
        <w:t>3</w:t>
      </w:r>
      <w:r>
        <w:rPr>
          <w:rFonts w:hint="eastAsia" w:hAnsi="宋体" w:cs="宋体"/>
          <w:color w:val="auto"/>
          <w:szCs w:val="21"/>
          <w:highlight w:val="none"/>
          <w:lang w:bidi="ar"/>
        </w:rPr>
        <w:t>）投标文件未提供“投标人须知前附表”第</w:t>
      </w:r>
      <w:r>
        <w:rPr>
          <w:rFonts w:hAnsi="宋体"/>
          <w:color w:val="auto"/>
          <w:szCs w:val="21"/>
          <w:highlight w:val="none"/>
          <w:lang w:bidi="ar"/>
        </w:rPr>
        <w:t>13.1</w:t>
      </w:r>
      <w:r>
        <w:rPr>
          <w:rFonts w:hint="eastAsia" w:hAnsi="宋体" w:cs="宋体"/>
          <w:color w:val="auto"/>
          <w:szCs w:val="21"/>
          <w:highlight w:val="none"/>
          <w:lang w:bidi="ar"/>
        </w:rPr>
        <w:t>条规定中“必须提供”的文件资料的</w:t>
      </w:r>
      <w:r>
        <w:rPr>
          <w:rFonts w:hAnsi="宋体"/>
          <w:color w:val="auto"/>
          <w:szCs w:val="21"/>
          <w:highlight w:val="none"/>
          <w:lang w:bidi="ar"/>
        </w:rPr>
        <w:t>;</w:t>
      </w:r>
    </w:p>
    <w:p w14:paraId="16DCA747">
      <w:pPr>
        <w:spacing w:line="360" w:lineRule="auto"/>
        <w:ind w:firstLine="420" w:firstLineChars="200"/>
        <w:rPr>
          <w:rFonts w:hAnsi="宋体"/>
          <w:color w:val="auto"/>
          <w:szCs w:val="21"/>
          <w:highlight w:val="none"/>
        </w:rPr>
      </w:pPr>
      <w:r>
        <w:rPr>
          <w:rFonts w:hint="eastAsia" w:hAnsi="宋体" w:cs="宋体"/>
          <w:color w:val="auto"/>
          <w:szCs w:val="21"/>
          <w:highlight w:val="none"/>
          <w:lang w:bidi="ar"/>
        </w:rPr>
        <w:t>（</w:t>
      </w:r>
      <w:r>
        <w:rPr>
          <w:rFonts w:hAnsi="宋体"/>
          <w:color w:val="auto"/>
          <w:szCs w:val="21"/>
          <w:highlight w:val="none"/>
          <w:lang w:bidi="ar"/>
        </w:rPr>
        <w:t>4</w:t>
      </w:r>
      <w:r>
        <w:rPr>
          <w:rFonts w:hint="eastAsia" w:hAnsi="宋体" w:cs="宋体"/>
          <w:color w:val="auto"/>
          <w:szCs w:val="21"/>
          <w:highlight w:val="none"/>
          <w:lang w:bidi="ar"/>
        </w:rPr>
        <w:t>）虚假投标，或者出现其他情形而导致被评标委员会认定无效的；</w:t>
      </w:r>
    </w:p>
    <w:p w14:paraId="0B4E95F7">
      <w:pPr>
        <w:spacing w:line="360" w:lineRule="auto"/>
        <w:ind w:firstLine="420" w:firstLineChars="200"/>
        <w:rPr>
          <w:rFonts w:hAnsi="宋体"/>
          <w:color w:val="auto"/>
          <w:szCs w:val="21"/>
          <w:highlight w:val="none"/>
        </w:rPr>
      </w:pPr>
      <w:r>
        <w:rPr>
          <w:rFonts w:hint="eastAsia" w:hAnsi="宋体" w:cs="宋体"/>
          <w:color w:val="auto"/>
          <w:szCs w:val="21"/>
          <w:highlight w:val="none"/>
          <w:lang w:bidi="ar"/>
        </w:rPr>
        <w:t>（</w:t>
      </w:r>
      <w:r>
        <w:rPr>
          <w:rFonts w:hAnsi="宋体"/>
          <w:color w:val="auto"/>
          <w:szCs w:val="21"/>
          <w:highlight w:val="none"/>
          <w:lang w:bidi="ar"/>
        </w:rPr>
        <w:t>5</w:t>
      </w:r>
      <w:r>
        <w:rPr>
          <w:rFonts w:hint="eastAsia" w:hAnsi="宋体" w:cs="宋体"/>
          <w:color w:val="auto"/>
          <w:szCs w:val="21"/>
          <w:highlight w:val="none"/>
          <w:lang w:bidi="ar"/>
        </w:rPr>
        <w:t>）招标文件要求提供技术方案的，投标技术方案不明确，招标文件未允许但存在一个或者一个以上备选（替代）投标方案的。</w:t>
      </w:r>
    </w:p>
    <w:p w14:paraId="37A6E7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3.澄清补正、说明或者补正</w:t>
      </w:r>
    </w:p>
    <w:p w14:paraId="1F61AD2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26483C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D866A6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4.投标文件修正</w:t>
      </w:r>
    </w:p>
    <w:p w14:paraId="04B145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4.1投标文件报价出现前后不一致的，按照下列规定修正： </w:t>
      </w:r>
    </w:p>
    <w:p w14:paraId="1191DA5E">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1</w:t>
      </w:r>
      <w:r>
        <w:rPr>
          <w:rFonts w:hint="eastAsia" w:hAnsi="宋体" w:cs="宋体"/>
          <w:color w:val="auto"/>
          <w:highlight w:val="none"/>
          <w:lang w:bidi="ar"/>
        </w:rPr>
        <w:t>）报价文件中“开标一览表”内容与投标文件中相应内容不一致的，以“开标一览表”为准；</w:t>
      </w:r>
    </w:p>
    <w:p w14:paraId="69EA203E">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2</w:t>
      </w:r>
      <w:r>
        <w:rPr>
          <w:rFonts w:hint="eastAsia" w:hAnsi="宋体" w:cs="宋体"/>
          <w:color w:val="auto"/>
          <w:highlight w:val="none"/>
          <w:lang w:bidi="ar"/>
        </w:rPr>
        <w:t>）大写金额和小写金额不一致的，以大写金额为准；</w:t>
      </w:r>
    </w:p>
    <w:p w14:paraId="54930FE5">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3</w:t>
      </w:r>
      <w:r>
        <w:rPr>
          <w:rFonts w:hint="eastAsia" w:hAnsi="宋体" w:cs="宋体"/>
          <w:color w:val="auto"/>
          <w:highlight w:val="none"/>
          <w:lang w:bidi="ar"/>
        </w:rPr>
        <w:t>）单价金额小数点或者百分比有明显错位的，以开标一览表的总价为准，并修改单价；</w:t>
      </w:r>
    </w:p>
    <w:p w14:paraId="1380ECE8">
      <w:pPr>
        <w:spacing w:line="360" w:lineRule="auto"/>
        <w:ind w:firstLine="420" w:firstLineChars="200"/>
        <w:rPr>
          <w:rFonts w:hAnsi="宋体"/>
          <w:color w:val="auto"/>
          <w:highlight w:val="none"/>
        </w:rPr>
      </w:pPr>
      <w:r>
        <w:rPr>
          <w:rFonts w:hint="eastAsia" w:hAnsi="宋体" w:cs="宋体"/>
          <w:color w:val="auto"/>
          <w:highlight w:val="none"/>
          <w:lang w:bidi="ar"/>
        </w:rPr>
        <w:t>（</w:t>
      </w:r>
      <w:r>
        <w:rPr>
          <w:rFonts w:hAnsi="宋体"/>
          <w:color w:val="auto"/>
          <w:highlight w:val="none"/>
          <w:lang w:bidi="ar"/>
        </w:rPr>
        <w:t>4</w:t>
      </w:r>
      <w:r>
        <w:rPr>
          <w:rFonts w:hint="eastAsia" w:hAnsi="宋体" w:cs="宋体"/>
          <w:color w:val="auto"/>
          <w:highlight w:val="none"/>
          <w:lang w:bidi="ar"/>
        </w:rPr>
        <w:t>）总价金额与按单价汇总金额不一致的，以单价金额计算结果为准。</w:t>
      </w:r>
    </w:p>
    <w:p w14:paraId="04171690">
      <w:pPr>
        <w:spacing w:line="360" w:lineRule="auto"/>
        <w:ind w:firstLine="420" w:firstLineChars="200"/>
        <w:rPr>
          <w:rFonts w:hAnsi="宋体"/>
          <w:color w:val="auto"/>
          <w:highlight w:val="none"/>
        </w:rPr>
      </w:pPr>
      <w:r>
        <w:rPr>
          <w:rFonts w:hint="eastAsia" w:hAnsi="宋体" w:cs="宋体"/>
          <w:color w:val="auto"/>
          <w:highlight w:val="none"/>
          <w:lang w:bidi="ar"/>
        </w:rPr>
        <w:t>同时出现两种以上不一致的，按照以上（</w:t>
      </w:r>
      <w:r>
        <w:rPr>
          <w:rFonts w:hAnsi="宋体"/>
          <w:color w:val="auto"/>
          <w:highlight w:val="none"/>
          <w:lang w:bidi="ar"/>
        </w:rPr>
        <w:t>1</w:t>
      </w:r>
      <w:r>
        <w:rPr>
          <w:rFonts w:hint="eastAsia" w:hAnsi="宋体" w:cs="宋体"/>
          <w:color w:val="auto"/>
          <w:highlight w:val="none"/>
          <w:lang w:bidi="ar"/>
        </w:rPr>
        <w:t>）</w:t>
      </w:r>
      <w:r>
        <w:rPr>
          <w:rFonts w:hAnsi="宋体"/>
          <w:color w:val="auto"/>
          <w:highlight w:val="none"/>
          <w:lang w:bidi="ar"/>
        </w:rPr>
        <w:t>-</w:t>
      </w:r>
      <w:r>
        <w:rPr>
          <w:rFonts w:hint="eastAsia" w:hAnsi="宋体" w:cs="宋体"/>
          <w:color w:val="auto"/>
          <w:highlight w:val="none"/>
          <w:lang w:bidi="ar"/>
        </w:rPr>
        <w:t>（</w:t>
      </w:r>
      <w:r>
        <w:rPr>
          <w:rFonts w:hAnsi="宋体"/>
          <w:color w:val="auto"/>
          <w:highlight w:val="none"/>
          <w:lang w:bidi="ar"/>
        </w:rPr>
        <w:t>4</w:t>
      </w:r>
      <w:r>
        <w:rPr>
          <w:rFonts w:hint="eastAsia" w:hAnsi="宋体" w:cs="宋体"/>
          <w:color w:val="auto"/>
          <w:highlight w:val="none"/>
          <w:lang w:bidi="ar"/>
        </w:rPr>
        <w:t>）规定的顺序修正。修正后的报价经投标人确认后产生约束力，投标人不确认的，其投标无效。</w:t>
      </w:r>
    </w:p>
    <w:p w14:paraId="1A5D46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4.2经投标人确认修正后的报价若超过采购预算金额或者最高限价，投标人的投标文件作无效投标处理。</w:t>
      </w:r>
    </w:p>
    <w:p w14:paraId="7875B7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4.3经投标人确认修正后的报价作为签订合同的依据，并以此报价计算价格分。</w:t>
      </w:r>
    </w:p>
    <w:p w14:paraId="42658F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4116FA9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68B0978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3A7697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3DF98DD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436B11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的，即投标报价＜全部通过符合性审查供应商投标报价平均值×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1ACE03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的，即投标报价＜通过符合性审查的次低报价供应商投标报价×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1D5A53B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的，即投标报价＜采购项目最高限价×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6BDDBC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52270041">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DBD32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36C8A35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B375D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异常低价投标审查的启动原因、审查意见和审查结果应当在评审报告中记录，并随供应商提供的相关书面说明及证明材料；如有，以及评标委员会有关互联网浏览、查询历史一并归档。</w:t>
      </w:r>
    </w:p>
    <w:p w14:paraId="10AF4F3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65523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0D79C2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8D219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F072A8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6.评审复核</w:t>
      </w:r>
    </w:p>
    <w:p w14:paraId="7FEC1D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6.1评标报告签署前，评标委员会要对评审结果进行复核，复核意见要体现在评标报告中。</w:t>
      </w:r>
    </w:p>
    <w:p w14:paraId="7CDBA2E6">
      <w:pPr>
        <w:widowControl/>
        <w:spacing w:line="560" w:lineRule="exact"/>
        <w:ind w:firstLine="420" w:firstLineChars="200"/>
        <w:jc w:val="left"/>
        <w:textAlignment w:val="baseline"/>
        <w:rPr>
          <w:rFonts w:hAnsi="宋体"/>
          <w:color w:val="auto"/>
          <w:highlight w:val="none"/>
        </w:rPr>
      </w:pPr>
      <w:r>
        <w:rPr>
          <w:rFonts w:hAnsi="宋体"/>
          <w:color w:val="auto"/>
          <w:highlight w:val="none"/>
          <w:lang w:bidi="ar"/>
        </w:rPr>
        <w:t>6.2</w:t>
      </w:r>
      <w:r>
        <w:rPr>
          <w:rFonts w:hint="eastAsia" w:hAnsi="宋体" w:cs="宋体"/>
          <w:color w:val="auto"/>
          <w:highlight w:val="none"/>
          <w:lang w:bidi="ar"/>
        </w:rPr>
        <w:t>评标结果汇总完成后，除下列情形外，任何人不得修改评标结果：</w:t>
      </w:r>
    </w:p>
    <w:p w14:paraId="7CE0250D">
      <w:pPr>
        <w:widowControl/>
        <w:spacing w:line="560" w:lineRule="exact"/>
        <w:jc w:val="left"/>
        <w:textAlignment w:val="baseline"/>
        <w:rPr>
          <w:rFonts w:hAnsi="宋体"/>
          <w:color w:val="auto"/>
          <w:highlight w:val="none"/>
        </w:rPr>
      </w:pPr>
      <w:r>
        <w:rPr>
          <w:rFonts w:hint="eastAsia" w:hAnsi="宋体" w:cs="宋体"/>
          <w:color w:val="auto"/>
          <w:highlight w:val="none"/>
          <w:lang w:bidi="ar"/>
        </w:rPr>
        <w:t>　　（一）分值汇总计算错误的；</w:t>
      </w:r>
    </w:p>
    <w:p w14:paraId="3BFBC4E6">
      <w:pPr>
        <w:widowControl/>
        <w:spacing w:line="560" w:lineRule="exact"/>
        <w:jc w:val="left"/>
        <w:textAlignment w:val="baseline"/>
        <w:rPr>
          <w:rFonts w:hAnsi="宋体"/>
          <w:color w:val="auto"/>
          <w:highlight w:val="none"/>
        </w:rPr>
      </w:pPr>
      <w:r>
        <w:rPr>
          <w:rFonts w:hint="eastAsia" w:hAnsi="宋体" w:cs="宋体"/>
          <w:color w:val="auto"/>
          <w:highlight w:val="none"/>
          <w:lang w:bidi="ar"/>
        </w:rPr>
        <w:t>　　（二）分项评分超出评分标准范围的；</w:t>
      </w:r>
    </w:p>
    <w:p w14:paraId="24ED8806">
      <w:pPr>
        <w:widowControl/>
        <w:spacing w:line="560" w:lineRule="exact"/>
        <w:jc w:val="left"/>
        <w:textAlignment w:val="baseline"/>
        <w:rPr>
          <w:rFonts w:hAnsi="宋体"/>
          <w:color w:val="auto"/>
          <w:highlight w:val="none"/>
        </w:rPr>
      </w:pPr>
      <w:r>
        <w:rPr>
          <w:rFonts w:hint="eastAsia" w:hAnsi="宋体" w:cs="宋体"/>
          <w:color w:val="auto"/>
          <w:highlight w:val="none"/>
          <w:lang w:bidi="ar"/>
        </w:rPr>
        <w:t>　　（三）评标委员会成员对客观评审因素评分不一致的；</w:t>
      </w:r>
    </w:p>
    <w:p w14:paraId="0B91DF7A">
      <w:pPr>
        <w:widowControl/>
        <w:spacing w:line="560" w:lineRule="exact"/>
        <w:jc w:val="left"/>
        <w:textAlignment w:val="baseline"/>
        <w:rPr>
          <w:rFonts w:hAnsi="宋体"/>
          <w:color w:val="auto"/>
          <w:highlight w:val="none"/>
        </w:rPr>
      </w:pPr>
      <w:r>
        <w:rPr>
          <w:rFonts w:hint="eastAsia" w:hAnsi="宋体" w:cs="宋体"/>
          <w:color w:val="auto"/>
          <w:highlight w:val="none"/>
          <w:lang w:bidi="ar"/>
        </w:rPr>
        <w:t>　　（四）经评标委员会认定评分畸高、畸低的。</w:t>
      </w:r>
    </w:p>
    <w:p w14:paraId="68CA7BC3">
      <w:pPr>
        <w:spacing w:line="360" w:lineRule="auto"/>
        <w:ind w:firstLine="420" w:firstLineChars="200"/>
        <w:rPr>
          <w:rFonts w:hAnsi="宋体"/>
          <w:color w:val="auto"/>
          <w:highlight w:val="none"/>
        </w:rPr>
      </w:pPr>
      <w:r>
        <w:rPr>
          <w:rFonts w:hint="eastAsia" w:hAnsi="宋体" w:cs="宋体"/>
          <w:color w:val="auto"/>
          <w:highlight w:val="none"/>
          <w:lang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E3C7717">
      <w:pPr>
        <w:pStyle w:val="3"/>
        <w:widowControl/>
        <w:jc w:val="center"/>
        <w:rPr>
          <w:b w:val="0"/>
          <w:color w:val="auto"/>
          <w:sz w:val="30"/>
          <w:szCs w:val="30"/>
          <w:highlight w:val="none"/>
        </w:rPr>
      </w:pPr>
      <w:bookmarkStart w:id="26" w:name="_Toc25407"/>
      <w:r>
        <w:rPr>
          <w:rFonts w:hint="eastAsia" w:cs="黑体"/>
          <w:b w:val="0"/>
          <w:color w:val="auto"/>
          <w:sz w:val="30"/>
          <w:szCs w:val="30"/>
          <w:highlight w:val="none"/>
        </w:rPr>
        <w:t>第三节</w:t>
      </w:r>
      <w:r>
        <w:rPr>
          <w:b w:val="0"/>
          <w:color w:val="auto"/>
          <w:sz w:val="30"/>
          <w:szCs w:val="30"/>
          <w:highlight w:val="none"/>
        </w:rPr>
        <w:t xml:space="preserve"> </w:t>
      </w:r>
      <w:r>
        <w:rPr>
          <w:rFonts w:hint="eastAsia" w:cs="黑体"/>
          <w:b w:val="0"/>
          <w:color w:val="auto"/>
          <w:sz w:val="30"/>
          <w:szCs w:val="30"/>
          <w:highlight w:val="none"/>
        </w:rPr>
        <w:t>评分标准</w:t>
      </w:r>
      <w:bookmarkEnd w:id="26"/>
    </w:p>
    <w:p w14:paraId="6FD07F91">
      <w:pPr>
        <w:pStyle w:val="30"/>
        <w:ind w:firstLine="602" w:firstLineChars="200"/>
        <w:jc w:val="center"/>
        <w:rPr>
          <w:rFonts w:ascii="Times New Roman" w:hAnsi="Times New Roman"/>
          <w:b/>
          <w:color w:val="auto"/>
          <w:sz w:val="30"/>
          <w:szCs w:val="30"/>
          <w:highlight w:val="none"/>
        </w:rPr>
      </w:pPr>
      <w:r>
        <w:rPr>
          <w:rFonts w:hint="eastAsia" w:ascii="Times New Roman" w:hAnsi="Times New Roman"/>
          <w:b/>
          <w:color w:val="auto"/>
          <w:kern w:val="2"/>
          <w:sz w:val="30"/>
          <w:szCs w:val="30"/>
          <w:highlight w:val="none"/>
          <w:lang w:bidi="ar"/>
        </w:rPr>
        <w:t>综合评分法</w:t>
      </w:r>
    </w:p>
    <w:p w14:paraId="0DFDDEF1">
      <w:pPr>
        <w:pStyle w:val="30"/>
        <w:spacing w:line="360" w:lineRule="auto"/>
        <w:ind w:firstLine="420"/>
        <w:rPr>
          <w:rFonts w:hAnsi="宋体"/>
          <w:bCs/>
          <w:color w:val="auto"/>
          <w:highlight w:val="none"/>
        </w:rPr>
      </w:pPr>
      <w:r>
        <w:rPr>
          <w:rFonts w:hint="eastAsia" w:ascii="宋体" w:hAnsi="宋体"/>
          <w:bCs/>
          <w:color w:val="auto"/>
          <w:kern w:val="2"/>
          <w:sz w:val="21"/>
          <w:szCs w:val="20"/>
          <w:highlight w:val="none"/>
          <w:lang w:bidi="ar"/>
        </w:rPr>
        <w:t>注：</w:t>
      </w:r>
    </w:p>
    <w:p w14:paraId="23C51ECA">
      <w:pPr>
        <w:pStyle w:val="30"/>
        <w:spacing w:line="360" w:lineRule="auto"/>
        <w:ind w:firstLine="420"/>
        <w:rPr>
          <w:rFonts w:hAnsi="宋体"/>
          <w:bCs/>
          <w:color w:val="auto"/>
          <w:highlight w:val="none"/>
        </w:rPr>
      </w:pPr>
      <w:r>
        <w:rPr>
          <w:rFonts w:hint="eastAsia" w:ascii="宋体" w:hAnsi="宋体"/>
          <w:bCs/>
          <w:color w:val="auto"/>
          <w:kern w:val="2"/>
          <w:sz w:val="21"/>
          <w:szCs w:val="20"/>
          <w:highlight w:val="none"/>
          <w:lang w:bidi="ar"/>
        </w:rPr>
        <w:t>1、计分方法按四舍五入取至百分位。</w:t>
      </w:r>
    </w:p>
    <w:p w14:paraId="7AE4EE8B">
      <w:pPr>
        <w:pStyle w:val="30"/>
        <w:spacing w:line="360" w:lineRule="auto"/>
        <w:ind w:firstLine="420"/>
        <w:rPr>
          <w:rFonts w:hAnsi="宋体"/>
          <w:bCs/>
          <w:color w:val="auto"/>
          <w:highlight w:val="none"/>
        </w:rPr>
      </w:pPr>
      <w:r>
        <w:rPr>
          <w:rFonts w:hint="eastAsia" w:ascii="宋体" w:hAnsi="宋体"/>
          <w:bCs/>
          <w:color w:val="auto"/>
          <w:kern w:val="2"/>
          <w:sz w:val="21"/>
          <w:szCs w:val="20"/>
          <w:highlight w:val="none"/>
          <w:lang w:bidi="ar"/>
        </w:rPr>
        <w:t>2、商务技术评审因素为客观评分项的，应在评分项目或评分标准中予以标注为“客观分”。对投标人的客观评分项目，各评标专家评分应当一致。</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889"/>
        <w:gridCol w:w="5716"/>
      </w:tblGrid>
      <w:tr w14:paraId="5711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7186B2CD">
            <w:pPr>
              <w:adjustRightInd w:val="0"/>
              <w:spacing w:line="40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lang w:bidi="ar"/>
              </w:rPr>
              <w:t>序号</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D56561D">
            <w:pPr>
              <w:adjustRightInd w:val="0"/>
              <w:spacing w:line="40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lang w:bidi="ar"/>
              </w:rPr>
              <w:t>评审因素</w:t>
            </w:r>
          </w:p>
        </w:tc>
        <w:tc>
          <w:tcPr>
            <w:tcW w:w="5716" w:type="dxa"/>
            <w:tcBorders>
              <w:top w:val="single" w:color="auto" w:sz="4" w:space="0"/>
              <w:left w:val="single" w:color="auto" w:sz="4" w:space="0"/>
              <w:bottom w:val="single" w:color="auto" w:sz="4" w:space="0"/>
              <w:right w:val="single" w:color="auto" w:sz="4" w:space="0"/>
            </w:tcBorders>
            <w:noWrap w:val="0"/>
            <w:vAlign w:val="center"/>
          </w:tcPr>
          <w:p w14:paraId="181D5ADD">
            <w:pPr>
              <w:adjustRightInd w:val="0"/>
              <w:spacing w:line="40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lang w:bidi="ar"/>
              </w:rPr>
              <w:t>评标标准</w:t>
            </w:r>
          </w:p>
        </w:tc>
      </w:tr>
      <w:tr w14:paraId="4E76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8FB498E">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bidi="ar"/>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FF22C9">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bidi="ar"/>
              </w:rPr>
              <w:t>价格分</w:t>
            </w:r>
          </w:p>
          <w:p w14:paraId="750DF1B3">
            <w:pPr>
              <w:adjustRightInd w:val="0"/>
              <w:spacing w:line="40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lang w:bidi="ar"/>
              </w:rPr>
              <w:t>（10分）</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0DD1E12">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lang w:bidi="ar"/>
              </w:rPr>
              <w:t>投标报价分</w:t>
            </w:r>
          </w:p>
        </w:tc>
        <w:tc>
          <w:tcPr>
            <w:tcW w:w="5716" w:type="dxa"/>
            <w:tcBorders>
              <w:top w:val="single" w:color="auto" w:sz="4" w:space="0"/>
              <w:left w:val="single" w:color="auto" w:sz="4" w:space="0"/>
              <w:bottom w:val="single" w:color="auto" w:sz="4" w:space="0"/>
              <w:right w:val="single" w:color="auto" w:sz="4" w:space="0"/>
            </w:tcBorders>
            <w:noWrap w:val="0"/>
            <w:vAlign w:val="center"/>
          </w:tcPr>
          <w:p w14:paraId="0C179833">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）评标价为投标人的投标报价进行政策性扣除后的价格，评标价只是作为评标时使用。最终中标人的中标金额＝投标报价。</w:t>
            </w:r>
          </w:p>
          <w:p w14:paraId="73B53390">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）按照《政府采购促进中小企业发展管理办法》（财库〔</w:t>
            </w:r>
            <w:r>
              <w:rPr>
                <w:rFonts w:ascii="宋体" w:hAnsi="宋体"/>
                <w:bCs/>
                <w:color w:val="auto"/>
                <w:szCs w:val="21"/>
                <w:highlight w:val="none"/>
              </w:rPr>
              <w:t>2020</w:t>
            </w:r>
            <w:r>
              <w:rPr>
                <w:rFonts w:hint="eastAsia" w:ascii="宋体" w:hAnsi="宋体"/>
                <w:bCs/>
                <w:color w:val="auto"/>
                <w:szCs w:val="21"/>
                <w:highlight w:val="none"/>
              </w:rPr>
              <w:t>〕</w:t>
            </w:r>
            <w:r>
              <w:rPr>
                <w:rFonts w:ascii="宋体" w:hAnsi="宋体"/>
                <w:bCs/>
                <w:color w:val="auto"/>
                <w:szCs w:val="21"/>
                <w:highlight w:val="none"/>
              </w:rPr>
              <w:t>46</w:t>
            </w:r>
            <w:r>
              <w:rPr>
                <w:rFonts w:hint="eastAsia" w:ascii="宋体" w:hAnsi="宋体"/>
                <w:bCs/>
                <w:color w:val="auto"/>
                <w:szCs w:val="21"/>
                <w:highlight w:val="none"/>
              </w:rPr>
              <w:t>号）及</w:t>
            </w:r>
            <w:r>
              <w:rPr>
                <w:rFonts w:hint="eastAsia" w:ascii="宋体" w:hAnsi="宋体"/>
                <w:color w:val="auto"/>
                <w:szCs w:val="21"/>
                <w:highlight w:val="none"/>
              </w:rPr>
              <w:t>《广西壮族自治区财政厅关于持续优化政府采购营商环境推动高质量发展的通知》（桂财采〔2024〕55号）</w:t>
            </w:r>
            <w:r>
              <w:rPr>
                <w:rFonts w:hint="eastAsia" w:ascii="宋体" w:hAnsi="宋体"/>
                <w:bCs/>
                <w:color w:val="auto"/>
                <w:szCs w:val="21"/>
                <w:highlight w:val="none"/>
              </w:rPr>
              <w:t>规定，投标人在其投标文件中提供《中小企业声明函》，且服务全部由小微企业承接，对其投标报价给予</w:t>
            </w:r>
            <w:r>
              <w:rPr>
                <w:rFonts w:ascii="宋体" w:hAnsi="宋体"/>
                <w:bCs/>
                <w:color w:val="auto"/>
                <w:szCs w:val="21"/>
                <w:highlight w:val="none"/>
              </w:rPr>
              <w:t>10%</w:t>
            </w:r>
            <w:r>
              <w:rPr>
                <w:rFonts w:hint="eastAsia" w:ascii="宋体" w:hAnsi="宋体"/>
                <w:bCs/>
                <w:color w:val="auto"/>
                <w:szCs w:val="21"/>
                <w:highlight w:val="none"/>
              </w:rPr>
              <w:t>的扣除。</w:t>
            </w:r>
          </w:p>
          <w:p w14:paraId="4EB4D01A">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）按照《财政部、司法部关于政府采购支持监狱企业发展有关问题的通知》（财库〔</w:t>
            </w:r>
            <w:r>
              <w:rPr>
                <w:rFonts w:ascii="宋体" w:hAnsi="宋体"/>
                <w:bCs/>
                <w:color w:val="auto"/>
                <w:szCs w:val="21"/>
                <w:highlight w:val="none"/>
              </w:rPr>
              <w:t>2014</w:t>
            </w:r>
            <w:r>
              <w:rPr>
                <w:rFonts w:hint="eastAsia" w:ascii="宋体" w:hAnsi="宋体"/>
                <w:bCs/>
                <w:color w:val="auto"/>
                <w:szCs w:val="21"/>
                <w:highlight w:val="none"/>
              </w:rPr>
              <w:t>〕</w:t>
            </w:r>
            <w:r>
              <w:rPr>
                <w:rFonts w:ascii="宋体" w:hAnsi="宋体"/>
                <w:bCs/>
                <w:color w:val="auto"/>
                <w:szCs w:val="21"/>
                <w:highlight w:val="none"/>
              </w:rPr>
              <w:t>68</w:t>
            </w:r>
            <w:r>
              <w:rPr>
                <w:rFonts w:hint="eastAsia" w:ascii="宋体" w:hAnsi="宋体"/>
                <w:bCs/>
                <w:color w:val="auto"/>
                <w:szCs w:val="21"/>
                <w:highlight w:val="none"/>
              </w:rPr>
              <w:t>号）的规定，监狱企业视同小型、微型企业，享受预留份额、评审中价格扣除等促进中小企业发展的政府采购政策。监狱企业参加政府采购活动时，应当提供由省级以上监狱管理局、戒毒管理局</w:t>
            </w:r>
            <w:r>
              <w:rPr>
                <w:rFonts w:ascii="宋体" w:hAnsi="宋体"/>
                <w:bCs/>
                <w:color w:val="auto"/>
                <w:szCs w:val="21"/>
                <w:highlight w:val="none"/>
              </w:rPr>
              <w:t>(</w:t>
            </w:r>
            <w:r>
              <w:rPr>
                <w:rFonts w:hint="eastAsia" w:ascii="宋体" w:hAnsi="宋体"/>
                <w:bCs/>
                <w:color w:val="auto"/>
                <w:szCs w:val="21"/>
                <w:highlight w:val="none"/>
              </w:rPr>
              <w:t>含新疆生产建设兵团</w:t>
            </w:r>
            <w:r>
              <w:rPr>
                <w:rFonts w:ascii="宋体" w:hAnsi="宋体"/>
                <w:bCs/>
                <w:color w:val="auto"/>
                <w:szCs w:val="21"/>
                <w:highlight w:val="none"/>
              </w:rPr>
              <w:t>)</w:t>
            </w:r>
            <w:r>
              <w:rPr>
                <w:rFonts w:hint="eastAsia" w:ascii="宋体" w:hAnsi="宋体"/>
                <w:bCs/>
                <w:color w:val="auto"/>
                <w:szCs w:val="21"/>
                <w:highlight w:val="none"/>
              </w:rPr>
              <w:t>出具的属于监狱企业的证明文件。监狱企业属于小型、微型企业的，不重复享受政策。</w:t>
            </w:r>
          </w:p>
          <w:p w14:paraId="754F4489">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4</w:t>
            </w:r>
            <w:r>
              <w:rPr>
                <w:rFonts w:hint="eastAsia" w:ascii="宋体" w:hAnsi="宋体"/>
                <w:bCs/>
                <w:color w:val="auto"/>
                <w:szCs w:val="21"/>
                <w:highlight w:val="none"/>
              </w:rPr>
              <w:t>）按照《关于促进残疾人就业政府采购政策的通知》（财库〔</w:t>
            </w:r>
            <w:r>
              <w:rPr>
                <w:rFonts w:ascii="宋体" w:hAnsi="宋体"/>
                <w:bCs/>
                <w:color w:val="auto"/>
                <w:szCs w:val="21"/>
                <w:highlight w:val="none"/>
              </w:rPr>
              <w:t>2017</w:t>
            </w:r>
            <w:r>
              <w:rPr>
                <w:rFonts w:hint="eastAsia" w:ascii="宋体" w:hAnsi="宋体"/>
                <w:bCs/>
                <w:color w:val="auto"/>
                <w:szCs w:val="21"/>
                <w:highlight w:val="none"/>
              </w:rPr>
              <w:t>〕</w:t>
            </w:r>
            <w:r>
              <w:rPr>
                <w:rFonts w:ascii="宋体" w:hAnsi="宋体"/>
                <w:bCs/>
                <w:color w:val="auto"/>
                <w:szCs w:val="21"/>
                <w:highlight w:val="none"/>
              </w:rPr>
              <w:t>141</w:t>
            </w:r>
            <w:r>
              <w:rPr>
                <w:rFonts w:hint="eastAsia" w:ascii="宋体" w:hAnsi="宋体"/>
                <w:bCs/>
                <w:color w:val="auto"/>
                <w:szCs w:val="21"/>
                <w:highlight w:val="none"/>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05FA8D3">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5</w:t>
            </w:r>
            <w:r>
              <w:rPr>
                <w:rFonts w:hint="eastAsia" w:ascii="宋体" w:hAnsi="宋体"/>
                <w:bCs/>
                <w:color w:val="auto"/>
                <w:szCs w:val="21"/>
                <w:highlight w:val="none"/>
              </w:rPr>
              <w:t>）政策性扣除计算方法。</w:t>
            </w:r>
          </w:p>
          <w:p w14:paraId="4CB3AE8C">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在货物采购项目中，供应商所投标全部货物由小型或者微型企业制造；在工程采购项目中，工程由小微企业承建；在服务采购项目中，服务由小微企业承接。对符合上述要求的投标人的投标报价给予10%的扣除，扣除后的价格为评标报价，即评标报价</w:t>
            </w:r>
            <w:r>
              <w:rPr>
                <w:rFonts w:ascii="宋体" w:hAnsi="宋体"/>
                <w:bCs/>
                <w:color w:val="auto"/>
                <w:szCs w:val="21"/>
                <w:highlight w:val="none"/>
              </w:rPr>
              <w:t>=</w:t>
            </w:r>
            <w:r>
              <w:rPr>
                <w:rFonts w:hint="eastAsia" w:ascii="宋体" w:hAnsi="宋体"/>
                <w:bCs/>
                <w:color w:val="auto"/>
                <w:szCs w:val="21"/>
                <w:highlight w:val="none"/>
              </w:rPr>
              <w:t>投标报价×（</w:t>
            </w:r>
            <w:r>
              <w:rPr>
                <w:rFonts w:ascii="宋体" w:hAnsi="宋体"/>
                <w:bCs/>
                <w:color w:val="auto"/>
                <w:szCs w:val="21"/>
                <w:highlight w:val="none"/>
              </w:rPr>
              <w:t>1-1</w:t>
            </w:r>
            <w:r>
              <w:rPr>
                <w:rFonts w:hint="eastAsia" w:ascii="宋体" w:hAnsi="宋体"/>
                <w:bCs/>
                <w:color w:val="auto"/>
                <w:szCs w:val="21"/>
                <w:highlight w:val="none"/>
              </w:rPr>
              <w:t>0</w:t>
            </w:r>
            <w:r>
              <w:rPr>
                <w:rFonts w:ascii="宋体" w:hAnsi="宋体"/>
                <w:bCs/>
                <w:color w:val="auto"/>
                <w:szCs w:val="21"/>
                <w:highlight w:val="none"/>
              </w:rPr>
              <w:t>%</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w:t>
            </w:r>
            <w:r>
              <w:rPr>
                <w:rFonts w:ascii="宋体" w:hAnsi="宋体"/>
                <w:bCs/>
                <w:color w:val="auto"/>
                <w:szCs w:val="21"/>
                <w:highlight w:val="none"/>
              </w:rPr>
              <w:t>30%</w:t>
            </w:r>
            <w:r>
              <w:rPr>
                <w:rFonts w:hint="eastAsia" w:ascii="宋体" w:hAnsi="宋体"/>
                <w:bCs/>
                <w:color w:val="auto"/>
                <w:szCs w:val="21"/>
                <w:highlight w:val="none"/>
              </w:rPr>
              <w:t>以上的，采购人、采购代理机构应当对联合体或者大中型企业的报价给予4</w:t>
            </w:r>
            <w:r>
              <w:rPr>
                <w:rFonts w:ascii="宋体" w:hAnsi="宋体"/>
                <w:bCs/>
                <w:color w:val="auto"/>
                <w:szCs w:val="21"/>
                <w:highlight w:val="none"/>
              </w:rPr>
              <w:t>%</w:t>
            </w:r>
            <w:r>
              <w:rPr>
                <w:rFonts w:hint="eastAsia" w:ascii="宋体" w:hAnsi="宋体"/>
                <w:bCs/>
                <w:color w:val="auto"/>
                <w:szCs w:val="21"/>
                <w:highlight w:val="none"/>
              </w:rPr>
              <w:t>的扣除，用扣除后的价格参加评审，扣除后的价格为评标价，即评标报价</w:t>
            </w:r>
            <w:r>
              <w:rPr>
                <w:rFonts w:ascii="宋体" w:hAnsi="宋体"/>
                <w:bCs/>
                <w:color w:val="auto"/>
                <w:szCs w:val="21"/>
                <w:highlight w:val="none"/>
              </w:rPr>
              <w:t>=</w:t>
            </w:r>
            <w:r>
              <w:rPr>
                <w:rFonts w:hint="eastAsia" w:ascii="宋体" w:hAnsi="宋体"/>
                <w:bCs/>
                <w:color w:val="auto"/>
                <w:szCs w:val="21"/>
                <w:highlight w:val="none"/>
              </w:rPr>
              <w:t>投标报价×（</w:t>
            </w:r>
            <w:r>
              <w:rPr>
                <w:rFonts w:ascii="宋体" w:hAnsi="宋体"/>
                <w:bCs/>
                <w:color w:val="auto"/>
                <w:szCs w:val="21"/>
                <w:highlight w:val="none"/>
              </w:rPr>
              <w:t>1-4%</w:t>
            </w:r>
            <w:r>
              <w:rPr>
                <w:rFonts w:hint="eastAsia" w:ascii="宋体" w:hAnsi="宋体"/>
                <w:bCs/>
                <w:color w:val="auto"/>
                <w:szCs w:val="21"/>
                <w:highlight w:val="none"/>
              </w:rPr>
              <w:t>）。除上述情况外，评标报价</w:t>
            </w:r>
            <w:r>
              <w:rPr>
                <w:rFonts w:ascii="宋体" w:hAnsi="宋体"/>
                <w:bCs/>
                <w:color w:val="auto"/>
                <w:szCs w:val="21"/>
                <w:highlight w:val="none"/>
              </w:rPr>
              <w:t>=</w:t>
            </w:r>
            <w:r>
              <w:rPr>
                <w:rFonts w:hint="eastAsia" w:ascii="宋体" w:hAnsi="宋体"/>
                <w:bCs/>
                <w:color w:val="auto"/>
                <w:szCs w:val="21"/>
                <w:highlight w:val="none"/>
              </w:rPr>
              <w:t>投标报价。</w:t>
            </w:r>
          </w:p>
          <w:p w14:paraId="302E7BE8">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6</w:t>
            </w:r>
            <w:r>
              <w:rPr>
                <w:rFonts w:hint="eastAsia" w:ascii="宋体" w:hAnsi="宋体"/>
                <w:bCs/>
                <w:color w:val="auto"/>
                <w:szCs w:val="21"/>
                <w:highlight w:val="none"/>
              </w:rPr>
              <w:t>）以进入综合评分环节的最低的评标报价为基准价，基准价报价得分为10分。</w:t>
            </w:r>
          </w:p>
          <w:p w14:paraId="45B10020">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（7）价格分计算公式：</w:t>
            </w:r>
          </w:p>
          <w:p w14:paraId="181900C6">
            <w:pPr>
              <w:spacing w:line="400" w:lineRule="exact"/>
              <w:jc w:val="center"/>
              <w:rPr>
                <w:rFonts w:ascii="宋体" w:hAnsi="宋体" w:cs="宋体"/>
                <w:bCs/>
                <w:color w:val="auto"/>
                <w:szCs w:val="21"/>
                <w:highlight w:val="none"/>
              </w:rPr>
            </w:pPr>
            <w:r>
              <w:rPr>
                <w:rFonts w:hint="eastAsia" w:ascii="宋体" w:hAnsi="宋体"/>
                <w:bCs/>
                <w:color w:val="auto"/>
                <w:szCs w:val="21"/>
                <w:highlight w:val="none"/>
              </w:rPr>
              <w:t>某投标人价格分=基准价/某投标人评标报价金额×10分</w:t>
            </w:r>
          </w:p>
        </w:tc>
      </w:tr>
      <w:tr w14:paraId="741A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003BCA6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bidi="ar"/>
              </w:rPr>
              <w:t>2</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4EE9FA72">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bidi="ar"/>
              </w:rPr>
              <w:t>技术分</w:t>
            </w:r>
          </w:p>
          <w:p w14:paraId="183F6AD6">
            <w:pPr>
              <w:adjustRightInd w:val="0"/>
              <w:spacing w:line="400" w:lineRule="exact"/>
              <w:ind w:left="-105" w:leftChars="-50" w:right="-105" w:rightChars="-50"/>
              <w:jc w:val="center"/>
              <w:textAlignment w:val="baseline"/>
              <w:rPr>
                <w:rFonts w:ascii="宋体" w:hAnsi="宋体" w:cs="宋体"/>
                <w:color w:val="auto"/>
                <w:spacing w:val="-18"/>
                <w:szCs w:val="21"/>
                <w:highlight w:val="none"/>
              </w:rPr>
            </w:pPr>
            <w:r>
              <w:rPr>
                <w:rFonts w:hint="eastAsia" w:ascii="宋体" w:hAnsi="宋体" w:cs="宋体"/>
                <w:b/>
                <w:color w:val="auto"/>
                <w:szCs w:val="21"/>
                <w:highlight w:val="none"/>
                <w:lang w:bidi="ar"/>
              </w:rPr>
              <w:t>（满分</w:t>
            </w:r>
            <w:r>
              <w:rPr>
                <w:rFonts w:hint="eastAsia" w:ascii="宋体" w:hAnsi="宋体" w:cs="宋体"/>
                <w:b/>
                <w:color w:val="auto"/>
                <w:szCs w:val="21"/>
                <w:highlight w:val="none"/>
                <w:lang w:val="en-US" w:eastAsia="zh-CN" w:bidi="ar"/>
              </w:rPr>
              <w:t>5</w:t>
            </w:r>
            <w:r>
              <w:rPr>
                <w:rFonts w:hint="eastAsia" w:ascii="宋体" w:hAnsi="宋体" w:cs="宋体"/>
                <w:b/>
                <w:color w:val="auto"/>
                <w:szCs w:val="21"/>
                <w:highlight w:val="none"/>
                <w:lang w:bidi="ar"/>
              </w:rPr>
              <w:t>0</w:t>
            </w:r>
            <w:r>
              <w:rPr>
                <w:rFonts w:hint="eastAsia" w:ascii="宋体" w:hAnsi="宋体" w:cs="宋体"/>
                <w:b/>
                <w:bCs/>
                <w:color w:val="auto"/>
                <w:szCs w:val="21"/>
                <w:highlight w:val="none"/>
                <w:lang w:bidi="ar"/>
              </w:rPr>
              <w:t>分）</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203297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（1）绩效考核服务工作实施方案（满分</w:t>
            </w:r>
            <w:r>
              <w:rPr>
                <w:rFonts w:hint="eastAsia" w:ascii="宋体" w:hAnsi="宋体" w:cs="宋体"/>
                <w:color w:val="auto"/>
                <w:szCs w:val="21"/>
                <w:highlight w:val="none"/>
                <w:lang w:val="en-US" w:eastAsia="zh-CN" w:bidi="ar"/>
              </w:rPr>
              <w:t>15</w:t>
            </w:r>
            <w:r>
              <w:rPr>
                <w:rFonts w:hint="eastAsia" w:ascii="宋体" w:hAnsi="宋体" w:cs="宋体"/>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top"/>
          </w:tcPr>
          <w:p w14:paraId="329D6021">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一档（</w:t>
            </w: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分）:总体工作方案不全面，考核内容不完整；</w:t>
            </w:r>
          </w:p>
          <w:p w14:paraId="2D676095">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二挡（</w:t>
            </w:r>
            <w:r>
              <w:rPr>
                <w:rFonts w:hint="eastAsia" w:ascii="宋体" w:hAnsi="宋体" w:cs="宋体"/>
                <w:bCs/>
                <w:color w:val="auto"/>
                <w:szCs w:val="21"/>
                <w:highlight w:val="none"/>
                <w:lang w:val="en-US" w:eastAsia="zh-CN" w:bidi="ar"/>
              </w:rPr>
              <w:t>10</w:t>
            </w:r>
            <w:r>
              <w:rPr>
                <w:rFonts w:hint="eastAsia" w:ascii="宋体" w:hAnsi="宋体" w:cs="宋体"/>
                <w:bCs/>
                <w:color w:val="auto"/>
                <w:szCs w:val="21"/>
                <w:highlight w:val="none"/>
                <w:lang w:bidi="ar"/>
              </w:rPr>
              <w:t>分）:总体工作方案较为思路清晰、全面，考核内容基本完整，具可操作性；</w:t>
            </w:r>
          </w:p>
          <w:p w14:paraId="052C8C45">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三档（</w:t>
            </w:r>
            <w:r>
              <w:rPr>
                <w:rFonts w:hint="eastAsia" w:ascii="宋体" w:hAnsi="宋体" w:cs="宋体"/>
                <w:bCs/>
                <w:color w:val="auto"/>
                <w:szCs w:val="21"/>
                <w:highlight w:val="none"/>
                <w:lang w:val="en-US" w:eastAsia="zh-CN" w:bidi="ar"/>
              </w:rPr>
              <w:t>15</w:t>
            </w:r>
            <w:r>
              <w:rPr>
                <w:rFonts w:hint="eastAsia" w:ascii="宋体" w:hAnsi="宋体" w:cs="宋体"/>
                <w:bCs/>
                <w:color w:val="auto"/>
                <w:szCs w:val="21"/>
                <w:highlight w:val="none"/>
                <w:lang w:bidi="ar"/>
              </w:rPr>
              <w:t>分）:总体设计框架方案大纲编写完整详细，符合规范，设计思路清晰，考核内容完整，符合本项目实际情况，能提供高效优质的本项目系统服务；总体方案设计能够充分满足采购需求。</w:t>
            </w:r>
          </w:p>
          <w:p w14:paraId="52ADB21E">
            <w:pPr>
              <w:snapToGrid w:val="0"/>
              <w:spacing w:line="400" w:lineRule="exact"/>
              <w:jc w:val="left"/>
              <w:rPr>
                <w:rFonts w:ascii="宋体" w:hAnsi="宋体" w:cs="宋体"/>
                <w:bCs/>
                <w:color w:val="auto"/>
                <w:szCs w:val="21"/>
                <w:highlight w:val="none"/>
              </w:rPr>
            </w:pPr>
            <w:r>
              <w:rPr>
                <w:rFonts w:hint="eastAsia" w:ascii="宋体" w:hAnsi="宋体" w:cs="宋体"/>
                <w:b/>
                <w:color w:val="auto"/>
                <w:szCs w:val="21"/>
                <w:highlight w:val="none"/>
                <w:lang w:bidi="ar"/>
              </w:rPr>
              <w:t>注：未提交或不满足方案最低档次要求的不得分。</w:t>
            </w:r>
          </w:p>
        </w:tc>
      </w:tr>
      <w:tr w14:paraId="0B32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2FBA13C">
            <w:pPr>
              <w:rPr>
                <w:color w:val="auto"/>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43780600">
            <w:pPr>
              <w:rPr>
                <w:color w:val="auto"/>
                <w:sz w:val="20"/>
                <w:szCs w:val="20"/>
                <w:highlight w:val="none"/>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84F83C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（2）对实施本PPP项目绩效考核工作的难点、重点分析及建议（满分</w:t>
            </w:r>
            <w:r>
              <w:rPr>
                <w:rFonts w:hint="eastAsia" w:ascii="宋体" w:hAnsi="宋体" w:cs="宋体"/>
                <w:color w:val="auto"/>
                <w:szCs w:val="21"/>
                <w:highlight w:val="none"/>
                <w:lang w:val="en-US" w:eastAsia="zh-CN" w:bidi="ar"/>
              </w:rPr>
              <w:t>15</w:t>
            </w:r>
            <w:r>
              <w:rPr>
                <w:rFonts w:hint="eastAsia" w:ascii="宋体" w:hAnsi="宋体" w:cs="宋体"/>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top"/>
          </w:tcPr>
          <w:p w14:paraId="106FD12A">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一档（</w:t>
            </w: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分）:欠缺对项目实施要点关键内容的表述；对实施阶段可能出现的难点不能做出预见，也不能提出针对性的保障措施或应对方案；大部分措施明显不可行，基本没有操作性。</w:t>
            </w:r>
          </w:p>
          <w:p w14:paraId="0E91BA92">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二挡（</w:t>
            </w:r>
            <w:r>
              <w:rPr>
                <w:rFonts w:hint="eastAsia" w:ascii="宋体" w:hAnsi="宋体" w:cs="宋体"/>
                <w:bCs/>
                <w:color w:val="auto"/>
                <w:szCs w:val="21"/>
                <w:highlight w:val="none"/>
                <w:lang w:val="en-US" w:eastAsia="zh-CN" w:bidi="ar"/>
              </w:rPr>
              <w:t>10</w:t>
            </w:r>
            <w:r>
              <w:rPr>
                <w:rFonts w:hint="eastAsia" w:ascii="宋体" w:hAnsi="宋体" w:cs="宋体"/>
                <w:bCs/>
                <w:color w:val="auto"/>
                <w:szCs w:val="21"/>
                <w:highlight w:val="none"/>
                <w:lang w:bidi="ar"/>
              </w:rPr>
              <w:t>分）:对项目实施要点表述完整；对实施阶段可能出现的难点有充分预见，能够列明逐条阐述，但是不能提出针对性的保障措施或应对方案；措施可行，有操作性，但内容有缺失。</w:t>
            </w:r>
          </w:p>
          <w:p w14:paraId="00BC50D7">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三档（</w:t>
            </w:r>
            <w:r>
              <w:rPr>
                <w:rFonts w:hint="eastAsia" w:ascii="宋体" w:hAnsi="宋体" w:cs="宋体"/>
                <w:bCs/>
                <w:color w:val="auto"/>
                <w:szCs w:val="21"/>
                <w:highlight w:val="none"/>
                <w:lang w:val="en-US" w:eastAsia="zh-CN" w:bidi="ar"/>
              </w:rPr>
              <w:t>15</w:t>
            </w:r>
            <w:r>
              <w:rPr>
                <w:rFonts w:hint="eastAsia" w:ascii="宋体" w:hAnsi="宋体" w:cs="宋体"/>
                <w:bCs/>
                <w:color w:val="auto"/>
                <w:szCs w:val="21"/>
                <w:highlight w:val="none"/>
                <w:lang w:bidi="ar"/>
              </w:rPr>
              <w:t>分）:对项目实施要点表述详尽、充分、条理性强；对实施阶段可能出现的难点有充分预见，能够列明逐条阐述并提出针对性的保障措施或应对方案；措施明显可行，操作性强。</w:t>
            </w:r>
          </w:p>
          <w:p w14:paraId="3301ADEC">
            <w:pPr>
              <w:snapToGrid w:val="0"/>
              <w:spacing w:line="400" w:lineRule="exact"/>
              <w:rPr>
                <w:rFonts w:ascii="宋体" w:hAnsi="宋体" w:cs="宋体"/>
                <w:bCs/>
                <w:color w:val="auto"/>
                <w:szCs w:val="21"/>
                <w:highlight w:val="none"/>
              </w:rPr>
            </w:pPr>
            <w:r>
              <w:rPr>
                <w:rFonts w:hint="eastAsia" w:ascii="宋体" w:hAnsi="宋体" w:cs="宋体"/>
                <w:b/>
                <w:color w:val="auto"/>
                <w:szCs w:val="21"/>
                <w:highlight w:val="none"/>
                <w:lang w:bidi="ar"/>
              </w:rPr>
              <w:t>注：未提交或不满足方案最低档次要求的不得分。</w:t>
            </w:r>
          </w:p>
        </w:tc>
      </w:tr>
      <w:tr w14:paraId="183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3D5D63F">
            <w:pPr>
              <w:rPr>
                <w:color w:val="auto"/>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739A351B">
            <w:pPr>
              <w:rPr>
                <w:color w:val="auto"/>
                <w:sz w:val="20"/>
                <w:szCs w:val="20"/>
                <w:highlight w:val="none"/>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CB6A137">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（3）项目绩效考核服务工作保障措施（满分</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top"/>
          </w:tcPr>
          <w:p w14:paraId="73192247">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一档（3分）:项目绩效考核服务工作保障表述模糊，服务工作保障措施欠缺关键表述；</w:t>
            </w:r>
          </w:p>
          <w:p w14:paraId="0A61D10A">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二挡（6分）:项目绩效考核服务工作保障表述明确具体，服务工作保障措施有缺失，没用切实有效配套措施保证服务工作的实现；</w:t>
            </w:r>
          </w:p>
          <w:p w14:paraId="15B6477D">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三档（</w:t>
            </w:r>
            <w:r>
              <w:rPr>
                <w:rFonts w:hint="eastAsia" w:ascii="宋体" w:hAnsi="宋体" w:cs="宋体"/>
                <w:bCs/>
                <w:color w:val="auto"/>
                <w:szCs w:val="21"/>
                <w:highlight w:val="none"/>
                <w:lang w:val="en-US" w:eastAsia="zh-CN" w:bidi="ar"/>
              </w:rPr>
              <w:t>10</w:t>
            </w:r>
            <w:r>
              <w:rPr>
                <w:rFonts w:hint="eastAsia" w:ascii="宋体" w:hAnsi="宋体" w:cs="宋体"/>
                <w:bCs/>
                <w:color w:val="auto"/>
                <w:szCs w:val="21"/>
                <w:highlight w:val="none"/>
                <w:lang w:bidi="ar"/>
              </w:rPr>
              <w:t>分）：项目绩效考核服务工作保障表述明确具体，服务工作保障措施完善、细致，有切实有效配套措施保证服务工作的实现，可行性强；有详细具体可行的服务工作承诺得以实现。</w:t>
            </w:r>
          </w:p>
          <w:p w14:paraId="2D23175F">
            <w:pPr>
              <w:snapToGrid w:val="0"/>
              <w:spacing w:line="400" w:lineRule="exact"/>
              <w:rPr>
                <w:rFonts w:ascii="宋体" w:hAnsi="宋体" w:cs="宋体"/>
                <w:bCs/>
                <w:color w:val="auto"/>
                <w:szCs w:val="21"/>
                <w:highlight w:val="none"/>
              </w:rPr>
            </w:pPr>
            <w:r>
              <w:rPr>
                <w:rFonts w:hint="eastAsia" w:ascii="宋体" w:hAnsi="宋体" w:cs="宋体"/>
                <w:b/>
                <w:color w:val="auto"/>
                <w:szCs w:val="21"/>
                <w:highlight w:val="none"/>
                <w:lang w:bidi="ar"/>
              </w:rPr>
              <w:t>注：未提交或不满足方案最低档次要求的不得分。</w:t>
            </w:r>
          </w:p>
        </w:tc>
      </w:tr>
      <w:tr w14:paraId="011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339B5369">
            <w:pPr>
              <w:rPr>
                <w:color w:val="auto"/>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5DE81F01">
            <w:pPr>
              <w:rPr>
                <w:color w:val="auto"/>
                <w:sz w:val="20"/>
                <w:szCs w:val="20"/>
                <w:highlight w:val="none"/>
              </w:rPr>
            </w:pPr>
          </w:p>
        </w:tc>
        <w:tc>
          <w:tcPr>
            <w:tcW w:w="1889" w:type="dxa"/>
            <w:tcBorders>
              <w:top w:val="single" w:color="auto" w:sz="4" w:space="0"/>
              <w:left w:val="single" w:color="auto" w:sz="4" w:space="0"/>
              <w:right w:val="single" w:color="auto" w:sz="4" w:space="0"/>
            </w:tcBorders>
            <w:noWrap w:val="0"/>
            <w:vAlign w:val="center"/>
          </w:tcPr>
          <w:p w14:paraId="5F7CD4A8">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bidi="ar"/>
              </w:rPr>
              <w:t>（4）实施计划安排（满分</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top"/>
          </w:tcPr>
          <w:p w14:paraId="2AF4C999">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一档（3分）:方案中进度细节描述不全面；</w:t>
            </w:r>
          </w:p>
          <w:p w14:paraId="5CC1222E">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二挡（6分）:方案对于各项进度时间安排和工作措施有较为合理的计划；</w:t>
            </w:r>
          </w:p>
          <w:p w14:paraId="38006177">
            <w:pPr>
              <w:spacing w:line="320" w:lineRule="exact"/>
              <w:rPr>
                <w:rFonts w:ascii="宋体" w:hAnsi="宋体" w:cs="宋体"/>
                <w:bCs/>
                <w:color w:val="auto"/>
                <w:szCs w:val="21"/>
                <w:highlight w:val="none"/>
              </w:rPr>
            </w:pPr>
            <w:r>
              <w:rPr>
                <w:rFonts w:hint="eastAsia" w:ascii="宋体" w:hAnsi="宋体" w:cs="宋体"/>
                <w:bCs/>
                <w:color w:val="auto"/>
                <w:szCs w:val="21"/>
                <w:highlight w:val="none"/>
                <w:lang w:bidi="ar"/>
              </w:rPr>
              <w:t>三档（</w:t>
            </w:r>
            <w:r>
              <w:rPr>
                <w:rFonts w:hint="eastAsia" w:ascii="宋体" w:hAnsi="宋体" w:cs="宋体"/>
                <w:bCs/>
                <w:color w:val="auto"/>
                <w:szCs w:val="21"/>
                <w:highlight w:val="none"/>
                <w:lang w:val="en-US" w:eastAsia="zh-CN" w:bidi="ar"/>
              </w:rPr>
              <w:t>10</w:t>
            </w:r>
            <w:r>
              <w:rPr>
                <w:rFonts w:hint="eastAsia" w:ascii="宋体" w:hAnsi="宋体" w:cs="宋体"/>
                <w:bCs/>
                <w:color w:val="auto"/>
                <w:szCs w:val="21"/>
                <w:highlight w:val="none"/>
                <w:lang w:bidi="ar"/>
              </w:rPr>
              <w:t>分）:制定详细的工作计划并有保证措施确保项目顺利推进。</w:t>
            </w:r>
          </w:p>
          <w:p w14:paraId="53E0C01E">
            <w:pPr>
              <w:snapToGrid w:val="0"/>
              <w:spacing w:line="400" w:lineRule="exac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注：未提交或不满足方案最低档次要求的不得分。</w:t>
            </w:r>
          </w:p>
          <w:p w14:paraId="75FBBA54">
            <w:pPr>
              <w:snapToGrid w:val="0"/>
              <w:spacing w:line="400" w:lineRule="exact"/>
              <w:rPr>
                <w:rFonts w:hint="eastAsia" w:ascii="宋体" w:hAnsi="宋体" w:cs="宋体"/>
                <w:b/>
                <w:color w:val="auto"/>
                <w:szCs w:val="21"/>
                <w:highlight w:val="none"/>
                <w:lang w:bidi="ar"/>
              </w:rPr>
            </w:pPr>
          </w:p>
          <w:p w14:paraId="508CF6F4">
            <w:pPr>
              <w:snapToGrid w:val="0"/>
              <w:spacing w:line="400" w:lineRule="exact"/>
              <w:rPr>
                <w:rFonts w:hint="eastAsia" w:ascii="宋体" w:hAnsi="宋体" w:cs="宋体"/>
                <w:b/>
                <w:color w:val="auto"/>
                <w:szCs w:val="21"/>
                <w:highlight w:val="none"/>
                <w:lang w:bidi="ar"/>
              </w:rPr>
            </w:pPr>
          </w:p>
          <w:p w14:paraId="05F57082">
            <w:pPr>
              <w:snapToGrid w:val="0"/>
              <w:spacing w:line="400" w:lineRule="exact"/>
              <w:rPr>
                <w:rFonts w:hint="eastAsia" w:ascii="宋体" w:hAnsi="宋体" w:cs="宋体"/>
                <w:b/>
                <w:color w:val="auto"/>
                <w:szCs w:val="21"/>
                <w:highlight w:val="none"/>
                <w:lang w:bidi="ar"/>
              </w:rPr>
            </w:pPr>
          </w:p>
        </w:tc>
      </w:tr>
      <w:tr w14:paraId="590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14:paraId="3D9CD368">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bidi="ar"/>
              </w:rPr>
              <w:t>3</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2C32C65A">
            <w:pPr>
              <w:adjustRightInd w:val="0"/>
              <w:spacing w:line="400" w:lineRule="exact"/>
              <w:jc w:val="center"/>
              <w:textAlignment w:val="baseline"/>
              <w:rPr>
                <w:rFonts w:ascii="宋体" w:hAnsi="宋体" w:cs="宋体"/>
                <w:b/>
                <w:color w:val="auto"/>
                <w:kern w:val="0"/>
                <w:szCs w:val="21"/>
                <w:highlight w:val="none"/>
              </w:rPr>
            </w:pPr>
            <w:r>
              <w:rPr>
                <w:rFonts w:hint="eastAsia" w:ascii="宋体" w:hAnsi="宋体" w:cs="宋体"/>
                <w:b/>
                <w:color w:val="auto"/>
                <w:szCs w:val="21"/>
                <w:highlight w:val="none"/>
                <w:lang w:bidi="ar"/>
              </w:rPr>
              <w:t>商务分（满分</w:t>
            </w:r>
            <w:r>
              <w:rPr>
                <w:rFonts w:hint="eastAsia" w:ascii="宋体" w:hAnsi="宋体" w:cs="宋体"/>
                <w:b/>
                <w:color w:val="auto"/>
                <w:szCs w:val="21"/>
                <w:highlight w:val="none"/>
                <w:lang w:val="en-US" w:eastAsia="zh-CN" w:bidi="ar"/>
              </w:rPr>
              <w:t>40</w:t>
            </w:r>
            <w:r>
              <w:rPr>
                <w:rFonts w:hint="eastAsia" w:ascii="宋体" w:hAnsi="宋体" w:cs="宋体"/>
                <w:b/>
                <w:color w:val="auto"/>
                <w:szCs w:val="21"/>
                <w:highlight w:val="none"/>
                <w:lang w:bidi="ar"/>
              </w:rPr>
              <w:t>分</w:t>
            </w:r>
            <w:r>
              <w:rPr>
                <w:rFonts w:hint="eastAsia" w:ascii="宋体" w:hAnsi="宋体" w:cs="宋体"/>
                <w:b/>
                <w:bCs/>
                <w:color w:val="auto"/>
                <w:szCs w:val="21"/>
                <w:highlight w:val="none"/>
                <w:lang w:bidi="ar"/>
              </w:rPr>
              <w:t>）</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00B66CC">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lang w:bidi="ar"/>
              </w:rPr>
              <w:t>（1）认证证书</w:t>
            </w:r>
            <w:r>
              <w:rPr>
                <w:rFonts w:hint="eastAsia" w:ascii="宋体" w:hAnsi="宋体" w:eastAsia="宋体" w:cs="宋体"/>
                <w:color w:val="auto"/>
                <w:kern w:val="2"/>
                <w:sz w:val="21"/>
                <w:szCs w:val="21"/>
                <w:highlight w:val="none"/>
                <w:lang w:val="en-US" w:eastAsia="zh-CN" w:bidi="ar"/>
              </w:rPr>
              <w:t>（满分6分）</w:t>
            </w:r>
          </w:p>
        </w:tc>
        <w:tc>
          <w:tcPr>
            <w:tcW w:w="5716" w:type="dxa"/>
            <w:tcBorders>
              <w:top w:val="single" w:color="auto" w:sz="4" w:space="0"/>
              <w:left w:val="single" w:color="auto" w:sz="4" w:space="0"/>
              <w:bottom w:val="single" w:color="auto" w:sz="4" w:space="0"/>
              <w:right w:val="single" w:color="auto" w:sz="4" w:space="0"/>
            </w:tcBorders>
            <w:noWrap w:val="0"/>
            <w:vAlign w:val="center"/>
          </w:tcPr>
          <w:p w14:paraId="7454558B">
            <w:pPr>
              <w:snapToGrid w:val="0"/>
              <w:spacing w:line="400" w:lineRule="exact"/>
              <w:ind w:firstLine="420" w:firstLineChars="200"/>
              <w:rPr>
                <w:rFonts w:ascii="宋体" w:hAnsi="宋体" w:cs="宋体"/>
                <w:bCs/>
                <w:color w:val="auto"/>
                <w:szCs w:val="21"/>
                <w:highlight w:val="none"/>
              </w:rPr>
            </w:pPr>
            <w:r>
              <w:rPr>
                <w:rFonts w:hint="eastAsia" w:hAnsi="宋体" w:cs="宋体"/>
                <w:color w:val="auto"/>
                <w:highlight w:val="none"/>
                <w:lang w:bidi="ar"/>
              </w:rPr>
              <w:t>投标人具有质量管理体系认证证书、环境管理体系认证证书及职业健康安全管理体系认证证书的，</w:t>
            </w:r>
            <w:r>
              <w:rPr>
                <w:rFonts w:hint="eastAsia" w:ascii="宋体" w:hAnsi="宋体" w:eastAsia="宋体" w:cs="宋体"/>
                <w:color w:val="auto"/>
                <w:kern w:val="2"/>
                <w:sz w:val="21"/>
                <w:szCs w:val="21"/>
                <w:highlight w:val="none"/>
                <w:lang w:val="en-US" w:eastAsia="zh-CN" w:bidi="ar"/>
              </w:rPr>
              <w:t>每个得2分，满分6分</w:t>
            </w:r>
            <w:r>
              <w:rPr>
                <w:rFonts w:hint="eastAsia" w:hAnsi="宋体" w:cs="宋体"/>
                <w:color w:val="auto"/>
                <w:highlight w:val="none"/>
                <w:lang w:bidi="ar"/>
              </w:rPr>
              <w:t>。</w:t>
            </w:r>
            <w:r>
              <w:rPr>
                <w:rFonts w:hAnsi="宋体" w:cs="宋体"/>
                <w:color w:val="auto"/>
                <w:highlight w:val="none"/>
                <w:lang w:bidi="ar"/>
              </w:rPr>
              <w:t>(</w:t>
            </w:r>
            <w:r>
              <w:rPr>
                <w:rFonts w:hint="eastAsia" w:hAnsi="宋体" w:cs="宋体"/>
                <w:color w:val="auto"/>
                <w:highlight w:val="none"/>
                <w:lang w:bidi="ar"/>
              </w:rPr>
              <w:t>投标文件中提供证书复印件并加盖公章</w:t>
            </w:r>
            <w:r>
              <w:rPr>
                <w:rFonts w:hAnsi="宋体" w:cs="宋体"/>
                <w:color w:val="auto"/>
                <w:highlight w:val="none"/>
                <w:lang w:bidi="ar"/>
              </w:rPr>
              <w:t>)</w:t>
            </w:r>
          </w:p>
        </w:tc>
      </w:tr>
      <w:tr w14:paraId="2418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72BD7D23">
            <w:pPr>
              <w:rPr>
                <w:color w:val="auto"/>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19FF4BE4">
            <w:pPr>
              <w:rPr>
                <w:color w:val="auto"/>
                <w:sz w:val="20"/>
                <w:szCs w:val="20"/>
                <w:highlight w:val="none"/>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1F20F0D">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lang w:bidi="ar"/>
              </w:rPr>
              <w:t>（2）投标人业绩（满分</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center"/>
          </w:tcPr>
          <w:p w14:paraId="3F853E3B">
            <w:pPr>
              <w:pStyle w:val="30"/>
              <w:spacing w:line="360" w:lineRule="exact"/>
              <w:rPr>
                <w:rFonts w:hint="eastAsia" w:ascii="宋体" w:hAnsi="宋体" w:eastAsia="宋体" w:cs="宋体"/>
                <w:bCs/>
                <w:color w:val="auto"/>
                <w:szCs w:val="21"/>
                <w:highlight w:val="none"/>
                <w:lang w:eastAsia="zh-CN"/>
              </w:rPr>
            </w:pPr>
            <w:r>
              <w:rPr>
                <w:rFonts w:hint="eastAsia" w:ascii="宋体" w:hAnsi="宋体" w:cs="宋体"/>
                <w:color w:val="auto"/>
                <w:kern w:val="2"/>
                <w:sz w:val="21"/>
                <w:szCs w:val="21"/>
                <w:highlight w:val="none"/>
                <w:lang w:bidi="ar"/>
              </w:rPr>
              <w:t>投标人202</w:t>
            </w:r>
            <w:r>
              <w:rPr>
                <w:rFonts w:hint="eastAsia" w:ascii="宋体" w:hAnsi="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bidi="ar"/>
              </w:rPr>
              <w:t>年1月1日以来承接过水环境综合治理或黑臭水体整治项目绩效考核或绩效评价项目业绩的，每个项目得</w:t>
            </w:r>
            <w:r>
              <w:rPr>
                <w:rFonts w:hint="eastAsia" w:ascii="宋体" w:hAnsi="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bidi="ar"/>
              </w:rPr>
              <w:t>分，满分</w:t>
            </w:r>
            <w:r>
              <w:rPr>
                <w:rFonts w:hint="eastAsia" w:ascii="宋体" w:hAnsi="宋体" w:cs="宋体"/>
                <w:color w:val="auto"/>
                <w:kern w:val="2"/>
                <w:sz w:val="21"/>
                <w:szCs w:val="21"/>
                <w:highlight w:val="none"/>
                <w:lang w:val="en-US" w:eastAsia="zh-CN" w:bidi="ar"/>
              </w:rPr>
              <w:t>10</w:t>
            </w:r>
            <w:r>
              <w:rPr>
                <w:rFonts w:hint="eastAsia" w:ascii="宋体" w:hAnsi="宋体" w:cs="宋体"/>
                <w:color w:val="auto"/>
                <w:kern w:val="2"/>
                <w:sz w:val="21"/>
                <w:szCs w:val="21"/>
                <w:highlight w:val="none"/>
                <w:lang w:bidi="ar"/>
              </w:rPr>
              <w:t>分[以中标（</w:t>
            </w:r>
            <w:r>
              <w:rPr>
                <w:rFonts w:hint="eastAsia" w:ascii="宋体" w:hAnsi="宋体" w:cs="宋体"/>
                <w:color w:val="auto"/>
                <w:kern w:val="2"/>
                <w:sz w:val="21"/>
                <w:szCs w:val="21"/>
                <w:highlight w:val="none"/>
                <w:lang w:val="en-US" w:eastAsia="zh-CN" w:bidi="ar"/>
              </w:rPr>
              <w:t>成交</w:t>
            </w:r>
            <w:r>
              <w:rPr>
                <w:rFonts w:hint="eastAsia" w:ascii="宋体" w:hAnsi="宋体" w:cs="宋体"/>
                <w:color w:val="auto"/>
                <w:kern w:val="2"/>
                <w:sz w:val="21"/>
                <w:szCs w:val="21"/>
                <w:highlight w:val="none"/>
                <w:lang w:bidi="ar"/>
              </w:rPr>
              <w:t>）通知书或合同复印件为准]</w:t>
            </w:r>
            <w:r>
              <w:rPr>
                <w:rFonts w:hint="eastAsia" w:ascii="宋体" w:hAnsi="宋体" w:cs="宋体"/>
                <w:color w:val="auto"/>
                <w:kern w:val="2"/>
                <w:sz w:val="21"/>
                <w:szCs w:val="21"/>
                <w:highlight w:val="none"/>
                <w:lang w:eastAsia="zh-CN" w:bidi="ar"/>
              </w:rPr>
              <w:t>。</w:t>
            </w:r>
          </w:p>
        </w:tc>
      </w:tr>
      <w:tr w14:paraId="44C8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C7AF61E">
            <w:pPr>
              <w:rPr>
                <w:color w:val="auto"/>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303373E4">
            <w:pPr>
              <w:rPr>
                <w:color w:val="auto"/>
                <w:sz w:val="20"/>
                <w:szCs w:val="20"/>
                <w:highlight w:val="none"/>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DB5D837">
            <w:pPr>
              <w:adjustRightInd w:val="0"/>
              <w:spacing w:line="40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lang w:bidi="ar"/>
              </w:rPr>
              <w:t>（3）团队成员情况（满分</w:t>
            </w:r>
            <w:r>
              <w:rPr>
                <w:rFonts w:hint="eastAsia" w:ascii="宋体" w:hAnsi="宋体" w:cs="宋体"/>
                <w:color w:val="auto"/>
                <w:szCs w:val="21"/>
                <w:highlight w:val="none"/>
                <w:lang w:val="en-US" w:eastAsia="zh-CN" w:bidi="ar"/>
              </w:rPr>
              <w:t>16</w:t>
            </w:r>
            <w:r>
              <w:rPr>
                <w:rFonts w:hint="eastAsia" w:ascii="宋体" w:hAnsi="宋体" w:cs="宋体"/>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center"/>
          </w:tcPr>
          <w:p w14:paraId="0E27ADB5">
            <w:pPr>
              <w:pStyle w:val="30"/>
              <w:spacing w:line="360" w:lineRule="exact"/>
              <w:ind w:firstLine="422" w:firstLineChars="200"/>
              <w:rPr>
                <w:rFonts w:ascii="宋体" w:hAnsi="宋体" w:cs="宋体"/>
                <w:b/>
                <w:color w:val="auto"/>
                <w:sz w:val="21"/>
                <w:szCs w:val="21"/>
                <w:highlight w:val="none"/>
              </w:rPr>
            </w:pPr>
            <w:r>
              <w:rPr>
                <w:rFonts w:hint="eastAsia" w:ascii="宋体" w:hAnsi="宋体" w:cs="宋体"/>
                <w:b/>
                <w:color w:val="auto"/>
                <w:kern w:val="2"/>
                <w:sz w:val="21"/>
                <w:szCs w:val="21"/>
                <w:highlight w:val="none"/>
                <w:lang w:bidi="ar"/>
              </w:rPr>
              <w:t>[人员必须满足第二章</w:t>
            </w:r>
            <w:r>
              <w:rPr>
                <w:rFonts w:hint="eastAsia" w:ascii="宋体" w:hAnsi="宋体" w:eastAsia="宋体" w:cs="宋体"/>
                <w:b/>
                <w:bCs/>
                <w:color w:val="auto"/>
                <w:kern w:val="2"/>
                <w:sz w:val="21"/>
                <w:szCs w:val="21"/>
                <w:highlight w:val="none"/>
                <w:lang w:val="en-US" w:eastAsia="zh-CN" w:bidi="ar"/>
              </w:rPr>
              <w:t>《服务需求一览表》</w:t>
            </w:r>
            <w:r>
              <w:rPr>
                <w:rFonts w:hint="eastAsia" w:ascii="宋体" w:hAnsi="宋体" w:cs="宋体"/>
                <w:b/>
                <w:color w:val="auto"/>
                <w:kern w:val="2"/>
                <w:sz w:val="21"/>
                <w:szCs w:val="21"/>
                <w:highlight w:val="none"/>
                <w:lang w:bidi="ar"/>
              </w:rPr>
              <w:t>中的人员要求才能进行该项评分。</w:t>
            </w:r>
          </w:p>
          <w:p w14:paraId="18152018">
            <w:pPr>
              <w:pStyle w:val="30"/>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lang w:bidi="ar"/>
              </w:rPr>
              <w:t>（1）拟投入的项目负责人（满分10分）</w:t>
            </w:r>
          </w:p>
          <w:p w14:paraId="30894A5D">
            <w:pPr>
              <w:pStyle w:val="30"/>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lang w:bidi="ar"/>
              </w:rPr>
              <w:t>①拟投入本项目的项目负责人具有给排水工程</w:t>
            </w:r>
            <w:r>
              <w:rPr>
                <w:rFonts w:hint="eastAsia" w:ascii="宋体" w:hAnsi="宋体" w:cs="宋体"/>
                <w:color w:val="auto"/>
                <w:kern w:val="2"/>
                <w:sz w:val="21"/>
                <w:szCs w:val="21"/>
                <w:highlight w:val="none"/>
                <w:lang w:eastAsia="zh-CN" w:bidi="ar"/>
              </w:rPr>
              <w:t>或</w:t>
            </w:r>
            <w:r>
              <w:rPr>
                <w:rFonts w:hint="eastAsia" w:ascii="宋体" w:hAnsi="宋体" w:cs="宋体"/>
                <w:color w:val="auto"/>
                <w:kern w:val="2"/>
                <w:sz w:val="21"/>
                <w:szCs w:val="21"/>
                <w:highlight w:val="none"/>
                <w:lang w:bidi="ar"/>
              </w:rPr>
              <w:t>市政类高级工程师及以上技术职称的得3分，此项满分3分。</w:t>
            </w:r>
          </w:p>
          <w:p w14:paraId="088E1881">
            <w:pPr>
              <w:pStyle w:val="30"/>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lang w:bidi="ar"/>
              </w:rPr>
              <w:t>②拟投入本项目的项目负责人</w:t>
            </w:r>
            <w:r>
              <w:rPr>
                <w:rFonts w:hint="eastAsia" w:ascii="宋体" w:hAnsi="宋体" w:cs="宋体"/>
                <w:color w:val="auto"/>
                <w:kern w:val="2"/>
                <w:sz w:val="21"/>
                <w:szCs w:val="21"/>
                <w:highlight w:val="none"/>
              </w:rPr>
              <w:t>具有注册咨询工程师（投资）证书（市政公用工程专业）的得3分，</w:t>
            </w:r>
            <w:r>
              <w:rPr>
                <w:rFonts w:hint="eastAsia" w:ascii="宋体" w:hAnsi="宋体" w:cs="宋体"/>
                <w:color w:val="auto"/>
                <w:kern w:val="2"/>
                <w:sz w:val="21"/>
                <w:szCs w:val="21"/>
                <w:highlight w:val="none"/>
                <w:lang w:bidi="ar"/>
              </w:rPr>
              <w:t>此项满分3分。</w:t>
            </w:r>
          </w:p>
          <w:p w14:paraId="2CE37EC8">
            <w:pPr>
              <w:pStyle w:val="3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rPr>
              <w:t>拟投入本项目的项目负责人所参与项目自202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月1日至今获得过省（自治区）级行政主管部门（或国内合法登记注册的行业协会）颁发的工程咨询类、绩效评价类或水利/环保类咨询服务优秀成果奖项的，每项得1分，此项满分4分。</w:t>
            </w:r>
          </w:p>
          <w:p w14:paraId="17AAEF0A">
            <w:pPr>
              <w:pStyle w:val="30"/>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lang w:bidi="ar"/>
              </w:rPr>
              <w:t>（2）拟投入的其他团队成员（除项目负责人外）</w:t>
            </w:r>
          </w:p>
          <w:p w14:paraId="5EE32A34">
            <w:pPr>
              <w:pStyle w:val="30"/>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lang w:bidi="ar"/>
              </w:rPr>
              <w:t>①拟投入本项目的人员中，每具有1名</w:t>
            </w:r>
            <w:r>
              <w:rPr>
                <w:rFonts w:hint="eastAsia" w:ascii="宋体" w:hAnsi="宋体" w:cs="宋体"/>
                <w:color w:val="auto"/>
                <w:kern w:val="2"/>
                <w:sz w:val="21"/>
                <w:szCs w:val="21"/>
                <w:highlight w:val="none"/>
              </w:rPr>
              <w:t>注册咨询工程师（投资）证书或</w:t>
            </w:r>
            <w:r>
              <w:rPr>
                <w:rFonts w:hint="eastAsia" w:ascii="宋体" w:hAnsi="宋体" w:cs="宋体"/>
                <w:color w:val="auto"/>
                <w:kern w:val="2"/>
                <w:sz w:val="21"/>
                <w:szCs w:val="21"/>
                <w:highlight w:val="none"/>
                <w:lang w:bidi="ar"/>
              </w:rPr>
              <w:t>市政类副高级工程师及以上技术职称的，每个得</w:t>
            </w:r>
            <w:r>
              <w:rPr>
                <w:rFonts w:hint="eastAsia" w:ascii="宋体" w:hAnsi="宋体" w:cs="宋体"/>
                <w:color w:val="auto"/>
                <w:kern w:val="2"/>
                <w:sz w:val="21"/>
                <w:szCs w:val="21"/>
                <w:highlight w:val="none"/>
                <w:lang w:val="en-US" w:eastAsia="zh-CN" w:bidi="ar"/>
              </w:rPr>
              <w:t>0.5</w:t>
            </w:r>
            <w:r>
              <w:rPr>
                <w:rFonts w:hint="eastAsia" w:ascii="宋体" w:hAnsi="宋体" w:cs="宋体"/>
                <w:color w:val="auto"/>
                <w:kern w:val="2"/>
                <w:sz w:val="21"/>
                <w:szCs w:val="21"/>
                <w:highlight w:val="none"/>
                <w:lang w:bidi="ar"/>
              </w:rPr>
              <w:t>分，满分</w:t>
            </w:r>
            <w:r>
              <w:rPr>
                <w:rFonts w:hint="eastAsia" w:ascii="宋体" w:hAnsi="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bidi="ar"/>
              </w:rPr>
              <w:t>分。</w:t>
            </w:r>
          </w:p>
          <w:p w14:paraId="4D2FDBF2">
            <w:pPr>
              <w:pStyle w:val="30"/>
              <w:spacing w:line="360" w:lineRule="exact"/>
              <w:ind w:firstLine="420" w:firstLineChars="200"/>
              <w:rPr>
                <w:rFonts w:ascii="宋体" w:hAnsi="宋体" w:cs="宋体"/>
                <w:color w:val="auto"/>
                <w:sz w:val="21"/>
                <w:szCs w:val="21"/>
                <w:highlight w:val="none"/>
              </w:rPr>
            </w:pPr>
            <w:r>
              <w:rPr>
                <w:rFonts w:hint="eastAsia" w:ascii="宋体" w:hAnsi="宋体" w:cs="宋体"/>
                <w:color w:val="auto"/>
                <w:kern w:val="2"/>
                <w:sz w:val="21"/>
                <w:szCs w:val="21"/>
                <w:highlight w:val="none"/>
                <w:lang w:bidi="ar"/>
              </w:rPr>
              <w:t>②拟投入本项目的人员中，具备教授级高级工程师或正高级工程师职称的，每人得1分，满分</w:t>
            </w:r>
            <w:r>
              <w:rPr>
                <w:rFonts w:hint="eastAsia" w:ascii="宋体" w:hAnsi="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bidi="ar"/>
              </w:rPr>
              <w:t>分。</w:t>
            </w:r>
          </w:p>
          <w:p w14:paraId="5D847953">
            <w:pPr>
              <w:snapToGrid w:val="0"/>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lang w:bidi="ar"/>
              </w:rPr>
              <w:t>(上述人员须提供证书复印件和</w:t>
            </w:r>
            <w:r>
              <w:rPr>
                <w:rFonts w:hint="eastAsia" w:ascii="宋体" w:hAnsi="宋体" w:cs="宋体"/>
                <w:color w:val="auto"/>
                <w:szCs w:val="21"/>
                <w:highlight w:val="none"/>
              </w:rPr>
              <w:t>投标截止时间前半年内缴纳的任意</w:t>
            </w:r>
            <w:r>
              <w:rPr>
                <w:rFonts w:hint="eastAsia" w:ascii="宋体" w:hAnsi="宋体" w:cs="宋体"/>
                <w:color w:val="auto"/>
                <w:szCs w:val="21"/>
                <w:highlight w:val="none"/>
                <w:lang w:eastAsia="zh-CN"/>
              </w:rPr>
              <w:t>三</w:t>
            </w:r>
            <w:r>
              <w:rPr>
                <w:rFonts w:hint="eastAsia" w:ascii="宋体" w:hAnsi="宋体" w:cs="宋体"/>
                <w:color w:val="auto"/>
                <w:szCs w:val="21"/>
                <w:highlight w:val="none"/>
              </w:rPr>
              <w:t>个月社保证明或劳动合同或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为其发放工资的银行流水证明或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代缴个人所得税证明复印件并加盖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w:t>
            </w:r>
            <w:r>
              <w:rPr>
                <w:rFonts w:hint="eastAsia" w:ascii="宋体" w:hAnsi="宋体" w:cs="宋体"/>
                <w:color w:val="auto"/>
                <w:szCs w:val="21"/>
                <w:highlight w:val="none"/>
                <w:lang w:bidi="ar"/>
              </w:rPr>
              <w:t>，项目团队成员中，一人有两个及以上证书的，只计一次，不重复计分)。</w:t>
            </w:r>
          </w:p>
        </w:tc>
      </w:tr>
      <w:tr w14:paraId="5959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14:paraId="2BAD6F2A">
            <w:pPr>
              <w:rPr>
                <w:color w:val="auto"/>
                <w:sz w:val="20"/>
                <w:szCs w:val="20"/>
                <w:highlight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736F5396">
            <w:pPr>
              <w:rPr>
                <w:color w:val="auto"/>
                <w:sz w:val="20"/>
                <w:szCs w:val="20"/>
                <w:highlight w:val="none"/>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6AF77F5">
            <w:pPr>
              <w:adjustRightInd w:val="0"/>
              <w:spacing w:line="400" w:lineRule="exact"/>
              <w:jc w:val="center"/>
              <w:textAlignment w:val="baseline"/>
              <w:rPr>
                <w:rFonts w:ascii="宋体" w:hAnsi="宋体" w:cs="宋体"/>
                <w:strike/>
                <w:dstrike w:val="0"/>
                <w:color w:val="auto"/>
                <w:szCs w:val="21"/>
                <w:highlight w:val="none"/>
              </w:rPr>
            </w:pPr>
            <w:r>
              <w:rPr>
                <w:rFonts w:hint="eastAsia" w:ascii="宋体" w:hAnsi="宋体" w:eastAsia="宋体" w:cs="宋体"/>
                <w:b w:val="0"/>
                <w:bCs/>
                <w:color w:val="auto"/>
                <w:szCs w:val="21"/>
                <w:highlight w:val="none"/>
                <w:lang w:bidi="ar"/>
              </w:rPr>
              <w:t>（4）投标人</w:t>
            </w:r>
            <w:r>
              <w:rPr>
                <w:rFonts w:hint="eastAsia" w:ascii="宋体" w:hAnsi="宋体" w:eastAsia="宋体" w:cs="宋体"/>
                <w:b w:val="0"/>
                <w:bCs/>
                <w:color w:val="auto"/>
                <w:szCs w:val="21"/>
                <w:highlight w:val="none"/>
                <w:lang w:eastAsia="zh-CN" w:bidi="ar"/>
              </w:rPr>
              <w:t>荣誉</w:t>
            </w:r>
            <w:r>
              <w:rPr>
                <w:rFonts w:hint="eastAsia" w:ascii="宋体" w:hAnsi="宋体" w:eastAsia="宋体" w:cs="宋体"/>
                <w:b w:val="0"/>
                <w:bCs/>
                <w:color w:val="auto"/>
                <w:szCs w:val="21"/>
                <w:highlight w:val="none"/>
                <w:lang w:bidi="ar"/>
              </w:rPr>
              <w:t>（满分</w:t>
            </w:r>
            <w:r>
              <w:rPr>
                <w:rFonts w:hint="eastAsia" w:ascii="宋体" w:hAnsi="宋体" w:eastAsia="宋体" w:cs="宋体"/>
                <w:b w:val="0"/>
                <w:bCs/>
                <w:color w:val="auto"/>
                <w:szCs w:val="21"/>
                <w:highlight w:val="none"/>
                <w:lang w:val="en-US" w:eastAsia="zh-CN" w:bidi="ar"/>
              </w:rPr>
              <w:t>8</w:t>
            </w:r>
            <w:r>
              <w:rPr>
                <w:rFonts w:hint="eastAsia" w:ascii="宋体" w:hAnsi="宋体" w:eastAsia="宋体" w:cs="宋体"/>
                <w:b w:val="0"/>
                <w:bCs/>
                <w:color w:val="auto"/>
                <w:szCs w:val="21"/>
                <w:highlight w:val="none"/>
                <w:lang w:bidi="ar"/>
              </w:rPr>
              <w:t>分）</w:t>
            </w:r>
          </w:p>
        </w:tc>
        <w:tc>
          <w:tcPr>
            <w:tcW w:w="5716" w:type="dxa"/>
            <w:tcBorders>
              <w:top w:val="single" w:color="auto" w:sz="4" w:space="0"/>
              <w:left w:val="single" w:color="auto" w:sz="4" w:space="0"/>
              <w:bottom w:val="single" w:color="auto" w:sz="4" w:space="0"/>
              <w:right w:val="single" w:color="auto" w:sz="4" w:space="0"/>
            </w:tcBorders>
            <w:noWrap w:val="0"/>
            <w:vAlign w:val="center"/>
          </w:tcPr>
          <w:p w14:paraId="6FAC0996">
            <w:pPr>
              <w:pStyle w:val="30"/>
              <w:spacing w:line="360" w:lineRule="exact"/>
              <w:ind w:firstLine="420" w:firstLineChars="200"/>
              <w:rPr>
                <w:rFonts w:ascii="宋体" w:hAnsi="宋体" w:cs="宋体"/>
                <w:bCs/>
                <w:strike/>
                <w:dstrike w:val="0"/>
                <w:color w:val="auto"/>
                <w:szCs w:val="21"/>
                <w:highlight w:val="none"/>
              </w:rPr>
            </w:pPr>
            <w:r>
              <w:rPr>
                <w:rFonts w:hint="eastAsia" w:ascii="宋体" w:hAnsi="宋体" w:eastAsia="宋体" w:cs="宋体"/>
                <w:color w:val="auto"/>
                <w:kern w:val="2"/>
                <w:sz w:val="21"/>
                <w:szCs w:val="21"/>
                <w:highlight w:val="none"/>
              </w:rPr>
              <w:t>①投标人自202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年1月1日以来获得过省（自治区）级行政主管部门（或国内合法登记注册的行业协会）颁发的工程咨询类、绩效评价类或水利/环保类咨询服务优秀成果奖项的，每项得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分，此项满分</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分。（需提供证书复印件）</w:t>
            </w:r>
          </w:p>
        </w:tc>
      </w:tr>
      <w:tr w14:paraId="00B9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14:paraId="79CAF5EA">
            <w:pPr>
              <w:spacing w:line="400" w:lineRule="exact"/>
              <w:ind w:firstLine="420"/>
              <w:rPr>
                <w:rFonts w:ascii="宋体" w:hAnsi="宋体" w:cs="宋体"/>
                <w:bCs/>
                <w:color w:val="auto"/>
                <w:szCs w:val="21"/>
                <w:highlight w:val="none"/>
              </w:rPr>
            </w:pPr>
            <w:r>
              <w:rPr>
                <w:rFonts w:hint="eastAsia" w:ascii="宋体" w:hAnsi="宋体" w:cs="宋体"/>
                <w:b/>
                <w:color w:val="auto"/>
                <w:szCs w:val="21"/>
                <w:highlight w:val="none"/>
                <w:lang w:bidi="ar"/>
              </w:rPr>
              <w:t>总得分=1+2+3。</w:t>
            </w:r>
          </w:p>
        </w:tc>
      </w:tr>
    </w:tbl>
    <w:p w14:paraId="3CA9EF16">
      <w:pPr>
        <w:pStyle w:val="30"/>
        <w:spacing w:line="360" w:lineRule="auto"/>
        <w:ind w:firstLine="420"/>
        <w:rPr>
          <w:rFonts w:hAnsi="宋体"/>
          <w:bCs/>
          <w:color w:val="auto"/>
          <w:highlight w:val="none"/>
          <w:u w:val="single"/>
        </w:rPr>
      </w:pPr>
      <w:r>
        <w:rPr>
          <w:rFonts w:hint="eastAsia" w:ascii="宋体" w:hAnsi="宋体"/>
          <w:bCs/>
          <w:color w:val="auto"/>
          <w:kern w:val="2"/>
          <w:sz w:val="21"/>
          <w:szCs w:val="20"/>
          <w:highlight w:val="none"/>
          <w:u w:val="single"/>
          <w:lang w:bidi="ar"/>
        </w:rPr>
        <w:br w:type="page"/>
      </w:r>
    </w:p>
    <w:p w14:paraId="7ACF637F">
      <w:pPr>
        <w:pStyle w:val="3"/>
        <w:widowControl/>
        <w:jc w:val="center"/>
        <w:rPr>
          <w:b w:val="0"/>
          <w:color w:val="auto"/>
          <w:sz w:val="30"/>
          <w:szCs w:val="30"/>
          <w:highlight w:val="none"/>
        </w:rPr>
      </w:pPr>
      <w:bookmarkStart w:id="27" w:name="_Toc9903"/>
      <w:r>
        <w:rPr>
          <w:rFonts w:hint="eastAsia" w:cs="黑体"/>
          <w:b w:val="0"/>
          <w:color w:val="auto"/>
          <w:sz w:val="30"/>
          <w:szCs w:val="30"/>
          <w:highlight w:val="none"/>
        </w:rPr>
        <w:t>第四节</w:t>
      </w:r>
      <w:r>
        <w:rPr>
          <w:b w:val="0"/>
          <w:color w:val="auto"/>
          <w:sz w:val="30"/>
          <w:szCs w:val="30"/>
          <w:highlight w:val="none"/>
        </w:rPr>
        <w:t xml:space="preserve"> </w:t>
      </w:r>
      <w:r>
        <w:rPr>
          <w:rFonts w:hint="eastAsia" w:cs="黑体"/>
          <w:b w:val="0"/>
          <w:color w:val="auto"/>
          <w:sz w:val="30"/>
          <w:szCs w:val="30"/>
          <w:highlight w:val="none"/>
        </w:rPr>
        <w:t>中标候选人推荐原则</w:t>
      </w:r>
      <w:bookmarkEnd w:id="27"/>
    </w:p>
    <w:p w14:paraId="15EE006C">
      <w:pPr>
        <w:pStyle w:val="30"/>
        <w:spacing w:line="360" w:lineRule="auto"/>
        <w:ind w:firstLine="420" w:firstLineChars="200"/>
        <w:rPr>
          <w:rFonts w:ascii="宋体" w:hAnsi="宋体"/>
          <w:color w:val="auto"/>
          <w:kern w:val="2"/>
          <w:sz w:val="21"/>
          <w:szCs w:val="20"/>
          <w:highlight w:val="none"/>
          <w:lang w:bidi="ar"/>
        </w:rPr>
      </w:pPr>
      <w:r>
        <w:rPr>
          <w:rFonts w:hint="eastAsia" w:ascii="宋体" w:hAnsi="宋体"/>
          <w:color w:val="auto"/>
          <w:kern w:val="2"/>
          <w:sz w:val="21"/>
          <w:szCs w:val="20"/>
          <w:highlight w:val="none"/>
          <w:lang w:bidi="ar"/>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FF865F4">
      <w:pPr>
        <w:pStyle w:val="30"/>
        <w:spacing w:line="360" w:lineRule="auto"/>
        <w:ind w:firstLine="480" w:firstLineChars="200"/>
        <w:rPr>
          <w:rFonts w:hint="eastAsia" w:hAnsi="宋体"/>
          <w:color w:val="auto"/>
          <w:highlight w:val="none"/>
        </w:rPr>
      </w:pPr>
    </w:p>
    <w:p w14:paraId="237CEB97">
      <w:pPr>
        <w:pStyle w:val="3"/>
        <w:widowControl/>
        <w:spacing w:before="0" w:after="0" w:line="360" w:lineRule="auto"/>
        <w:ind w:firstLine="600" w:firstLineChars="200"/>
        <w:jc w:val="center"/>
        <w:rPr>
          <w:b w:val="0"/>
          <w:color w:val="auto"/>
          <w:sz w:val="30"/>
          <w:szCs w:val="30"/>
          <w:highlight w:val="none"/>
        </w:rPr>
      </w:pPr>
      <w:bookmarkStart w:id="28" w:name="_Toc18264"/>
      <w:r>
        <w:rPr>
          <w:rFonts w:hint="eastAsia" w:cs="黑体"/>
          <w:b w:val="0"/>
          <w:color w:val="auto"/>
          <w:sz w:val="30"/>
          <w:szCs w:val="30"/>
          <w:highlight w:val="none"/>
        </w:rPr>
        <w:t>第五节</w:t>
      </w:r>
      <w:r>
        <w:rPr>
          <w:b w:val="0"/>
          <w:color w:val="auto"/>
          <w:sz w:val="30"/>
          <w:szCs w:val="30"/>
          <w:highlight w:val="none"/>
        </w:rPr>
        <w:t xml:space="preserve"> </w:t>
      </w:r>
      <w:r>
        <w:rPr>
          <w:rFonts w:hint="eastAsia" w:cs="黑体"/>
          <w:b w:val="0"/>
          <w:color w:val="auto"/>
          <w:sz w:val="30"/>
          <w:szCs w:val="30"/>
          <w:highlight w:val="none"/>
        </w:rPr>
        <w:t>评标报告</w:t>
      </w:r>
      <w:bookmarkEnd w:id="28"/>
    </w:p>
    <w:p w14:paraId="38EDB5E3">
      <w:pPr>
        <w:pStyle w:val="30"/>
        <w:adjustRightInd w:val="0"/>
        <w:spacing w:line="360" w:lineRule="auto"/>
        <w:ind w:firstLine="482" w:firstLineChars="200"/>
        <w:rPr>
          <w:rFonts w:ascii="宋体" w:hAnsi="宋体" w:cs="宋体"/>
          <w:b/>
          <w:color w:val="auto"/>
          <w:highlight w:val="none"/>
        </w:rPr>
      </w:pPr>
      <w:r>
        <w:rPr>
          <w:rFonts w:hint="eastAsia" w:ascii="宋体" w:hAnsi="宋体" w:cs="宋体"/>
          <w:b/>
          <w:color w:val="auto"/>
          <w:kern w:val="2"/>
          <w:highlight w:val="none"/>
          <w:lang w:bidi="ar"/>
        </w:rPr>
        <w:t>（一）评标报告与推荐中标候选人</w:t>
      </w:r>
    </w:p>
    <w:p w14:paraId="4B2ABD32">
      <w:pPr>
        <w:pStyle w:val="30"/>
        <w:tabs>
          <w:tab w:val="left" w:pos="2472"/>
        </w:tabs>
        <w:spacing w:line="360" w:lineRule="auto"/>
        <w:ind w:firstLine="420" w:firstLineChars="200"/>
        <w:rPr>
          <w:rFonts w:hAnsi="宋体"/>
          <w:color w:val="auto"/>
          <w:highlight w:val="none"/>
        </w:rPr>
      </w:pPr>
      <w:r>
        <w:rPr>
          <w:rFonts w:hint="eastAsia" w:ascii="宋体" w:hAnsi="宋体"/>
          <w:color w:val="auto"/>
          <w:kern w:val="2"/>
          <w:sz w:val="21"/>
          <w:szCs w:val="20"/>
          <w:highlight w:val="none"/>
          <w:lang w:bidi="ar"/>
        </w:rPr>
        <w:t>评标委员会根据原始评标记录和评标结果编写评标报告，并通过电子交易平台向采购人、采购代理机构提交。</w:t>
      </w:r>
    </w:p>
    <w:p w14:paraId="7EB818D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lang w:bidi="ar"/>
        </w:rPr>
        <w:t>（二）评标争议事项处理</w:t>
      </w:r>
    </w:p>
    <w:p w14:paraId="2D9C4FBA">
      <w:pPr>
        <w:pStyle w:val="30"/>
        <w:tabs>
          <w:tab w:val="left" w:pos="2472"/>
        </w:tabs>
        <w:spacing w:line="360" w:lineRule="auto"/>
        <w:ind w:firstLine="420" w:firstLineChars="200"/>
        <w:rPr>
          <w:rFonts w:hAnsi="宋体"/>
          <w:color w:val="auto"/>
          <w:highlight w:val="none"/>
        </w:rPr>
      </w:pPr>
      <w:r>
        <w:rPr>
          <w:rFonts w:hint="eastAsia" w:ascii="宋体" w:hAnsi="宋体"/>
          <w:color w:val="auto"/>
          <w:kern w:val="2"/>
          <w:sz w:val="21"/>
          <w:szCs w:val="20"/>
          <w:highlight w:val="none"/>
          <w:lang w:bidi="ar"/>
        </w:rPr>
        <w:t>评标委员会成员对需要共同认定的事项存在争议的，应当按照少数服从多数的原则作出结论。持不同意见的评标委员会成员应当在评标报告上签署不同意见及理由，否则视为同意评标报告。</w:t>
      </w:r>
    </w:p>
    <w:p w14:paraId="516F3FC5">
      <w:pPr>
        <w:rPr>
          <w:b/>
          <w:color w:val="auto"/>
          <w:sz w:val="36"/>
          <w:szCs w:val="20"/>
          <w:highlight w:val="none"/>
          <w:lang w:bidi="ar"/>
        </w:rPr>
        <w:sectPr>
          <w:pgSz w:w="11906" w:h="16838"/>
          <w:pgMar w:top="1135" w:right="1135" w:bottom="1135" w:left="1135" w:header="720" w:footer="720" w:gutter="0"/>
          <w:cols w:space="720" w:num="1"/>
          <w:docGrid w:type="lines" w:linePitch="331" w:charSpace="0"/>
        </w:sectPr>
      </w:pPr>
    </w:p>
    <w:p w14:paraId="3B349CB8">
      <w:pPr>
        <w:pStyle w:val="30"/>
        <w:tabs>
          <w:tab w:val="left" w:pos="2472"/>
        </w:tabs>
        <w:spacing w:line="460" w:lineRule="exact"/>
        <w:jc w:val="center"/>
        <w:rPr>
          <w:rFonts w:ascii="Times New Roman" w:hAnsi="Times New Roman"/>
          <w:b/>
          <w:color w:val="auto"/>
          <w:sz w:val="36"/>
          <w:szCs w:val="20"/>
          <w:highlight w:val="none"/>
        </w:rPr>
      </w:pPr>
    </w:p>
    <w:p w14:paraId="0C53FBB1">
      <w:pPr>
        <w:pStyle w:val="30"/>
        <w:tabs>
          <w:tab w:val="left" w:pos="2472"/>
        </w:tabs>
        <w:spacing w:line="460" w:lineRule="exact"/>
        <w:jc w:val="center"/>
        <w:rPr>
          <w:rFonts w:ascii="Times New Roman" w:hAnsi="Times New Roman"/>
          <w:b/>
          <w:color w:val="auto"/>
          <w:sz w:val="36"/>
          <w:szCs w:val="20"/>
          <w:highlight w:val="none"/>
        </w:rPr>
      </w:pPr>
    </w:p>
    <w:p w14:paraId="0DB18C21">
      <w:pPr>
        <w:pStyle w:val="30"/>
        <w:tabs>
          <w:tab w:val="left" w:pos="2472"/>
        </w:tabs>
        <w:spacing w:line="460" w:lineRule="exact"/>
        <w:jc w:val="center"/>
        <w:rPr>
          <w:rFonts w:ascii="Times New Roman" w:hAnsi="Times New Roman"/>
          <w:b/>
          <w:color w:val="auto"/>
          <w:sz w:val="36"/>
          <w:szCs w:val="20"/>
          <w:highlight w:val="none"/>
        </w:rPr>
      </w:pPr>
    </w:p>
    <w:p w14:paraId="29C5210E">
      <w:pPr>
        <w:pStyle w:val="30"/>
        <w:tabs>
          <w:tab w:val="left" w:pos="2472"/>
        </w:tabs>
        <w:spacing w:line="460" w:lineRule="exact"/>
        <w:jc w:val="center"/>
        <w:rPr>
          <w:rFonts w:ascii="Times New Roman" w:hAnsi="Times New Roman"/>
          <w:b/>
          <w:color w:val="auto"/>
          <w:sz w:val="36"/>
          <w:szCs w:val="20"/>
          <w:highlight w:val="none"/>
        </w:rPr>
      </w:pPr>
    </w:p>
    <w:p w14:paraId="49C79B14">
      <w:pPr>
        <w:pStyle w:val="30"/>
        <w:tabs>
          <w:tab w:val="left" w:pos="2472"/>
        </w:tabs>
        <w:spacing w:line="460" w:lineRule="exact"/>
        <w:jc w:val="center"/>
        <w:rPr>
          <w:rFonts w:ascii="Times New Roman" w:hAnsi="Times New Roman"/>
          <w:b/>
          <w:color w:val="auto"/>
          <w:sz w:val="36"/>
          <w:szCs w:val="20"/>
          <w:highlight w:val="none"/>
        </w:rPr>
      </w:pPr>
    </w:p>
    <w:p w14:paraId="763B2AE6">
      <w:pPr>
        <w:pStyle w:val="30"/>
        <w:tabs>
          <w:tab w:val="left" w:pos="2472"/>
        </w:tabs>
        <w:spacing w:line="460" w:lineRule="exact"/>
        <w:jc w:val="center"/>
        <w:rPr>
          <w:rFonts w:ascii="Times New Roman" w:hAnsi="Times New Roman"/>
          <w:b/>
          <w:color w:val="auto"/>
          <w:sz w:val="36"/>
          <w:szCs w:val="20"/>
          <w:highlight w:val="none"/>
        </w:rPr>
      </w:pPr>
    </w:p>
    <w:p w14:paraId="4581C224">
      <w:pPr>
        <w:pStyle w:val="30"/>
        <w:tabs>
          <w:tab w:val="left" w:pos="2472"/>
        </w:tabs>
        <w:spacing w:line="460" w:lineRule="exact"/>
        <w:jc w:val="center"/>
        <w:rPr>
          <w:rFonts w:ascii="Times New Roman" w:hAnsi="Times New Roman"/>
          <w:b/>
          <w:color w:val="auto"/>
          <w:sz w:val="36"/>
          <w:szCs w:val="20"/>
          <w:highlight w:val="none"/>
        </w:rPr>
      </w:pPr>
    </w:p>
    <w:p w14:paraId="6B4166A8">
      <w:pPr>
        <w:pStyle w:val="30"/>
        <w:tabs>
          <w:tab w:val="left" w:pos="2472"/>
        </w:tabs>
        <w:spacing w:line="460" w:lineRule="exact"/>
        <w:jc w:val="center"/>
        <w:rPr>
          <w:rFonts w:ascii="Times New Roman" w:hAnsi="Times New Roman"/>
          <w:b/>
          <w:color w:val="auto"/>
          <w:sz w:val="36"/>
          <w:szCs w:val="20"/>
          <w:highlight w:val="none"/>
        </w:rPr>
      </w:pPr>
    </w:p>
    <w:p w14:paraId="0633597F">
      <w:pPr>
        <w:pStyle w:val="30"/>
        <w:tabs>
          <w:tab w:val="left" w:pos="2472"/>
        </w:tabs>
        <w:spacing w:line="460" w:lineRule="exact"/>
        <w:jc w:val="center"/>
        <w:rPr>
          <w:rFonts w:ascii="Times New Roman" w:hAnsi="Times New Roman"/>
          <w:b/>
          <w:color w:val="auto"/>
          <w:sz w:val="36"/>
          <w:szCs w:val="20"/>
          <w:highlight w:val="none"/>
        </w:rPr>
      </w:pPr>
    </w:p>
    <w:p w14:paraId="729C54D8">
      <w:pPr>
        <w:pStyle w:val="30"/>
        <w:tabs>
          <w:tab w:val="left" w:pos="2472"/>
        </w:tabs>
        <w:spacing w:line="460" w:lineRule="exact"/>
        <w:jc w:val="center"/>
        <w:rPr>
          <w:rFonts w:ascii="Times New Roman" w:hAnsi="Times New Roman"/>
          <w:b/>
          <w:color w:val="auto"/>
          <w:sz w:val="36"/>
          <w:szCs w:val="20"/>
          <w:highlight w:val="none"/>
        </w:rPr>
      </w:pPr>
    </w:p>
    <w:p w14:paraId="254DC857">
      <w:pPr>
        <w:pStyle w:val="30"/>
        <w:tabs>
          <w:tab w:val="left" w:pos="2472"/>
        </w:tabs>
        <w:spacing w:line="460" w:lineRule="exact"/>
        <w:jc w:val="center"/>
        <w:rPr>
          <w:rFonts w:ascii="Times New Roman" w:hAnsi="Times New Roman"/>
          <w:b/>
          <w:color w:val="auto"/>
          <w:sz w:val="36"/>
          <w:szCs w:val="20"/>
          <w:highlight w:val="none"/>
        </w:rPr>
      </w:pPr>
    </w:p>
    <w:p w14:paraId="4BDF6B29">
      <w:pPr>
        <w:pStyle w:val="30"/>
        <w:tabs>
          <w:tab w:val="left" w:pos="2472"/>
        </w:tabs>
        <w:spacing w:line="460" w:lineRule="exact"/>
        <w:jc w:val="center"/>
        <w:rPr>
          <w:rFonts w:ascii="Times New Roman" w:hAnsi="Times New Roman"/>
          <w:b/>
          <w:color w:val="auto"/>
          <w:sz w:val="36"/>
          <w:szCs w:val="20"/>
          <w:highlight w:val="none"/>
        </w:rPr>
      </w:pPr>
    </w:p>
    <w:p w14:paraId="2EB546E0">
      <w:pPr>
        <w:pStyle w:val="30"/>
        <w:tabs>
          <w:tab w:val="left" w:pos="2472"/>
        </w:tabs>
        <w:spacing w:line="460" w:lineRule="exact"/>
        <w:jc w:val="center"/>
        <w:rPr>
          <w:rFonts w:ascii="Times New Roman" w:hAnsi="Times New Roman"/>
          <w:b/>
          <w:color w:val="auto"/>
          <w:sz w:val="36"/>
          <w:szCs w:val="20"/>
          <w:highlight w:val="none"/>
        </w:rPr>
      </w:pPr>
    </w:p>
    <w:p w14:paraId="47FCCC3A">
      <w:pPr>
        <w:pStyle w:val="30"/>
        <w:tabs>
          <w:tab w:val="left" w:pos="2472"/>
        </w:tabs>
        <w:spacing w:line="460" w:lineRule="exact"/>
        <w:jc w:val="center"/>
        <w:outlineLvl w:val="0"/>
        <w:rPr>
          <w:rFonts w:ascii="Times New Roman" w:hAnsi="Times New Roman"/>
          <w:b/>
          <w:color w:val="auto"/>
          <w:sz w:val="36"/>
          <w:szCs w:val="20"/>
          <w:highlight w:val="none"/>
        </w:rPr>
      </w:pPr>
      <w:bookmarkStart w:id="29" w:name="_Toc22562"/>
      <w:r>
        <w:rPr>
          <w:rFonts w:hint="eastAsia" w:ascii="Times New Roman" w:hAnsi="Times New Roman"/>
          <w:b/>
          <w:color w:val="auto"/>
          <w:kern w:val="2"/>
          <w:sz w:val="36"/>
          <w:szCs w:val="20"/>
          <w:highlight w:val="none"/>
          <w:lang w:bidi="ar"/>
        </w:rPr>
        <w:t>第五章</w:t>
      </w:r>
      <w:r>
        <w:rPr>
          <w:rFonts w:ascii="Times New Roman" w:hAnsi="Times New Roman"/>
          <w:b/>
          <w:color w:val="auto"/>
          <w:kern w:val="2"/>
          <w:sz w:val="36"/>
          <w:szCs w:val="20"/>
          <w:highlight w:val="none"/>
          <w:lang w:bidi="ar"/>
        </w:rPr>
        <w:t xml:space="preserve"> </w:t>
      </w:r>
      <w:r>
        <w:rPr>
          <w:rFonts w:hint="eastAsia" w:ascii="Times New Roman" w:hAnsi="Times New Roman"/>
          <w:b/>
          <w:color w:val="auto"/>
          <w:kern w:val="2"/>
          <w:sz w:val="36"/>
          <w:szCs w:val="20"/>
          <w:highlight w:val="none"/>
          <w:lang w:bidi="ar"/>
        </w:rPr>
        <w:t>拟签订的合同文本</w:t>
      </w:r>
      <w:bookmarkEnd w:id="29"/>
    </w:p>
    <w:p w14:paraId="0071B8A9">
      <w:pPr>
        <w:rPr>
          <w:rFonts w:ascii="宋体" w:hAnsi="Courier New"/>
          <w:bCs/>
          <w:color w:val="auto"/>
          <w:szCs w:val="20"/>
          <w:highlight w:val="none"/>
          <w:lang w:bidi="ar"/>
        </w:rPr>
        <w:sectPr>
          <w:pgSz w:w="11906" w:h="16838"/>
          <w:pgMar w:top="1135" w:right="1135" w:bottom="1135" w:left="1135" w:header="720" w:footer="720" w:gutter="0"/>
          <w:cols w:space="720" w:num="1"/>
          <w:docGrid w:type="lines" w:linePitch="331" w:charSpace="0"/>
        </w:sectPr>
      </w:pPr>
    </w:p>
    <w:p w14:paraId="6B6CB8F8">
      <w:pPr>
        <w:spacing w:line="360" w:lineRule="auto"/>
        <w:rPr>
          <w:rFonts w:ascii="仿宋_GB2312" w:hAnsi="楷体" w:eastAsia="仿宋_GB2312" w:cs="仿宋_GB2312"/>
          <w:color w:val="auto"/>
          <w:sz w:val="24"/>
          <w:highlight w:val="none"/>
          <w:u w:val="single"/>
        </w:rPr>
      </w:pPr>
      <w:r>
        <w:rPr>
          <w:rFonts w:hint="eastAsia" w:ascii="仿宋_GB2312" w:hAnsi="楷体" w:eastAsia="仿宋_GB2312" w:cs="仿宋_GB2312"/>
          <w:color w:val="auto"/>
          <w:sz w:val="24"/>
          <w:highlight w:val="none"/>
          <w:lang w:bidi="ar"/>
        </w:rPr>
        <w:t>广西政府采购云平台合同编号：</w:t>
      </w:r>
      <w:r>
        <w:rPr>
          <w:rFonts w:hint="eastAsia" w:ascii="仿宋_GB2312" w:hAnsi="楷体" w:eastAsia="仿宋_GB2312" w:cs="仿宋_GB2312"/>
          <w:color w:val="auto"/>
          <w:sz w:val="24"/>
          <w:highlight w:val="none"/>
          <w:u w:val="single"/>
          <w:lang w:bidi="ar"/>
        </w:rPr>
        <w:t xml:space="preserve">           </w:t>
      </w:r>
    </w:p>
    <w:p w14:paraId="5AECD40D">
      <w:pPr>
        <w:spacing w:line="360" w:lineRule="auto"/>
        <w:jc w:val="center"/>
        <w:rPr>
          <w:rFonts w:ascii="宋体" w:hAnsi="宋体" w:cs="宋体"/>
          <w:b/>
          <w:color w:val="auto"/>
          <w:sz w:val="52"/>
          <w:highlight w:val="none"/>
        </w:rPr>
      </w:pPr>
      <w:r>
        <w:rPr>
          <w:rFonts w:hint="eastAsia" w:ascii="宋体" w:hAnsi="宋体" w:cs="宋体"/>
          <w:b/>
          <w:color w:val="auto"/>
          <w:sz w:val="52"/>
          <w:highlight w:val="none"/>
          <w:lang w:bidi="ar"/>
        </w:rPr>
        <w:t>南 宁 市 政 府 采 购</w:t>
      </w:r>
    </w:p>
    <w:p w14:paraId="356C8FE9">
      <w:pPr>
        <w:spacing w:line="360" w:lineRule="auto"/>
        <w:ind w:firstLine="420" w:firstLineChars="200"/>
        <w:rPr>
          <w:rFonts w:ascii="宋体" w:hAnsi="宋体" w:cs="宋体"/>
          <w:color w:val="auto"/>
          <w:highlight w:val="none"/>
        </w:rPr>
      </w:pPr>
    </w:p>
    <w:p w14:paraId="3852EA97">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bidi="ar"/>
        </w:rPr>
        <w:t xml:space="preserve">                                                 </w:t>
      </w:r>
    </w:p>
    <w:p w14:paraId="0DD372B1">
      <w:pPr>
        <w:spacing w:line="360" w:lineRule="auto"/>
        <w:jc w:val="center"/>
        <w:rPr>
          <w:rFonts w:hint="eastAsia" w:ascii="仿宋" w:hAnsi="仿宋" w:eastAsia="仿宋" w:cs="仿宋"/>
          <w:b/>
          <w:color w:val="auto"/>
          <w:sz w:val="44"/>
          <w:highlight w:val="none"/>
          <w:u w:val="single"/>
          <w:lang w:bidi="ar"/>
        </w:rPr>
      </w:pPr>
      <w:r>
        <w:rPr>
          <w:rFonts w:hint="eastAsia" w:ascii="仿宋" w:hAnsi="仿宋" w:eastAsia="仿宋" w:cs="仿宋"/>
          <w:b/>
          <w:color w:val="auto"/>
          <w:sz w:val="44"/>
          <w:highlight w:val="none"/>
          <w:u w:val="single"/>
          <w:lang w:bidi="ar"/>
        </w:rPr>
        <w:t xml:space="preserve"> 水环境综合治理及黑臭水体治理PPP项目</w:t>
      </w:r>
    </w:p>
    <w:p w14:paraId="0BE17806">
      <w:pPr>
        <w:spacing w:line="360" w:lineRule="auto"/>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u w:val="single"/>
          <w:lang w:bidi="ar"/>
        </w:rPr>
        <w:t xml:space="preserve">（2026年）第三方绩效考核服务 </w:t>
      </w:r>
      <w:r>
        <w:rPr>
          <w:rFonts w:hint="eastAsia" w:ascii="仿宋" w:hAnsi="仿宋" w:eastAsia="仿宋" w:cs="仿宋"/>
          <w:b/>
          <w:color w:val="auto"/>
          <w:sz w:val="44"/>
          <w:highlight w:val="none"/>
          <w:lang w:bidi="ar"/>
        </w:rPr>
        <w:t>合同</w:t>
      </w:r>
    </w:p>
    <w:p w14:paraId="2C6465B0">
      <w:pPr>
        <w:spacing w:line="360" w:lineRule="auto"/>
        <w:jc w:val="center"/>
        <w:rPr>
          <w:rFonts w:ascii="宋体" w:hAnsi="宋体" w:cs="宋体"/>
          <w:b/>
          <w:color w:val="auto"/>
          <w:sz w:val="44"/>
          <w:highlight w:val="none"/>
        </w:rPr>
      </w:pPr>
    </w:p>
    <w:p w14:paraId="7E4F79F2">
      <w:pPr>
        <w:spacing w:line="360" w:lineRule="auto"/>
        <w:jc w:val="center"/>
        <w:rPr>
          <w:rFonts w:ascii="宋体" w:hAnsi="宋体" w:cs="宋体"/>
          <w:b/>
          <w:color w:val="auto"/>
          <w:sz w:val="44"/>
          <w:highlight w:val="none"/>
        </w:rPr>
      </w:pPr>
    </w:p>
    <w:p w14:paraId="4DABE163">
      <w:pPr>
        <w:spacing w:line="360" w:lineRule="auto"/>
        <w:ind w:firstLine="3507" w:firstLineChars="794"/>
        <w:rPr>
          <w:rFonts w:ascii="宋体" w:hAnsi="宋体" w:cs="宋体"/>
          <w:b/>
          <w:color w:val="auto"/>
          <w:sz w:val="44"/>
          <w:highlight w:val="none"/>
        </w:rPr>
      </w:pPr>
    </w:p>
    <w:p w14:paraId="7AC03667">
      <w:pPr>
        <w:spacing w:line="360" w:lineRule="auto"/>
        <w:ind w:firstLine="3507" w:firstLineChars="794"/>
        <w:rPr>
          <w:rFonts w:ascii="宋体" w:hAnsi="宋体" w:cs="宋体"/>
          <w:b/>
          <w:color w:val="auto"/>
          <w:sz w:val="44"/>
          <w:highlight w:val="none"/>
        </w:rPr>
      </w:pPr>
    </w:p>
    <w:p w14:paraId="1E8A10A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lang w:bidi="ar"/>
        </w:rPr>
        <w:t>项目编号：</w:t>
      </w:r>
      <w:r>
        <w:rPr>
          <w:rFonts w:hint="eastAsia" w:ascii="宋体" w:hAnsi="宋体" w:cs="宋体"/>
          <w:b/>
          <w:color w:val="auto"/>
          <w:sz w:val="36"/>
          <w:szCs w:val="36"/>
          <w:highlight w:val="none"/>
          <w:u w:val="single"/>
          <w:lang w:bidi="ar"/>
        </w:rPr>
        <w:t xml:space="preserve">                     </w:t>
      </w:r>
    </w:p>
    <w:p w14:paraId="272E1B04">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lang w:bidi="ar"/>
        </w:rPr>
        <w:t>计划编号：</w:t>
      </w:r>
      <w:r>
        <w:rPr>
          <w:rFonts w:hint="eastAsia" w:ascii="宋体" w:hAnsi="宋体" w:cs="宋体"/>
          <w:b/>
          <w:color w:val="auto"/>
          <w:sz w:val="36"/>
          <w:szCs w:val="36"/>
          <w:highlight w:val="none"/>
          <w:u w:val="single"/>
          <w:lang w:bidi="ar"/>
        </w:rPr>
        <w:t xml:space="preserve">                     </w:t>
      </w:r>
    </w:p>
    <w:p w14:paraId="115E17FF">
      <w:pPr>
        <w:ind w:firstLine="1970" w:firstLineChars="545"/>
        <w:rPr>
          <w:rFonts w:ascii="宋体" w:hAnsi="宋体" w:cs="宋体"/>
          <w:b/>
          <w:color w:val="auto"/>
          <w:sz w:val="36"/>
          <w:szCs w:val="36"/>
          <w:highlight w:val="none"/>
          <w:u w:val="single"/>
        </w:rPr>
      </w:pPr>
    </w:p>
    <w:p w14:paraId="1334DE29">
      <w:pPr>
        <w:ind w:firstLine="1995" w:firstLineChars="552"/>
        <w:rPr>
          <w:rFonts w:ascii="宋体" w:hAnsi="宋体" w:cs="宋体"/>
          <w:b/>
          <w:color w:val="auto"/>
          <w:sz w:val="36"/>
          <w:szCs w:val="36"/>
          <w:highlight w:val="none"/>
          <w:u w:val="single"/>
        </w:rPr>
      </w:pPr>
    </w:p>
    <w:p w14:paraId="3F976C13">
      <w:pPr>
        <w:ind w:firstLine="1995" w:firstLineChars="552"/>
        <w:rPr>
          <w:rFonts w:ascii="宋体" w:hAnsi="宋体" w:cs="宋体"/>
          <w:b/>
          <w:color w:val="auto"/>
          <w:sz w:val="36"/>
          <w:szCs w:val="36"/>
          <w:highlight w:val="none"/>
          <w:u w:val="single"/>
        </w:rPr>
      </w:pPr>
    </w:p>
    <w:p w14:paraId="19CBE853">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lang w:bidi="ar"/>
        </w:rPr>
        <w:t>采购人：</w:t>
      </w:r>
      <w:r>
        <w:rPr>
          <w:rFonts w:hint="eastAsia" w:ascii="宋体" w:hAnsi="宋体" w:cs="宋体"/>
          <w:b/>
          <w:color w:val="auto"/>
          <w:sz w:val="36"/>
          <w:szCs w:val="36"/>
          <w:highlight w:val="none"/>
          <w:u w:val="single"/>
          <w:lang w:bidi="ar"/>
        </w:rPr>
        <w:t xml:space="preserve">南宁市地下管网和水务中心 </w:t>
      </w:r>
    </w:p>
    <w:p w14:paraId="4A8CF03D">
      <w:pPr>
        <w:tabs>
          <w:tab w:val="left" w:pos="7380"/>
        </w:tabs>
        <w:spacing w:line="360" w:lineRule="auto"/>
        <w:ind w:firstLine="1995" w:firstLineChars="552"/>
        <w:rPr>
          <w:rFonts w:ascii="宋体" w:hAnsi="宋体" w:cs="宋体"/>
          <w:b/>
          <w:color w:val="auto"/>
          <w:sz w:val="44"/>
          <w:highlight w:val="none"/>
        </w:rPr>
      </w:pPr>
      <w:r>
        <w:rPr>
          <w:rFonts w:hint="eastAsia" w:ascii="宋体" w:hAnsi="宋体" w:cs="宋体"/>
          <w:b/>
          <w:color w:val="auto"/>
          <w:sz w:val="36"/>
          <w:szCs w:val="36"/>
          <w:highlight w:val="none"/>
          <w:lang w:bidi="ar"/>
        </w:rPr>
        <w:t>中标</w:t>
      </w:r>
      <w:r>
        <w:rPr>
          <w:rFonts w:hint="eastAsia" w:ascii="宋体" w:hAnsi="宋体" w:cs="宋体"/>
          <w:b/>
          <w:color w:val="auto"/>
          <w:sz w:val="36"/>
          <w:szCs w:val="36"/>
          <w:highlight w:val="none"/>
          <w:lang w:eastAsia="zh-CN" w:bidi="ar"/>
        </w:rPr>
        <w:t>人</w:t>
      </w:r>
      <w:r>
        <w:rPr>
          <w:rFonts w:hint="eastAsia" w:ascii="宋体" w:hAnsi="宋体" w:cs="宋体"/>
          <w:b/>
          <w:color w:val="auto"/>
          <w:sz w:val="36"/>
          <w:szCs w:val="36"/>
          <w:highlight w:val="none"/>
          <w:lang w:bidi="ar"/>
        </w:rPr>
        <w:t>：</w:t>
      </w:r>
      <w:r>
        <w:rPr>
          <w:rFonts w:hint="eastAsia" w:ascii="宋体" w:hAnsi="宋体" w:cs="宋体"/>
          <w:b/>
          <w:color w:val="auto"/>
          <w:sz w:val="36"/>
          <w:szCs w:val="36"/>
          <w:highlight w:val="none"/>
          <w:u w:val="single"/>
          <w:lang w:bidi="ar"/>
        </w:rPr>
        <w:t xml:space="preserve">            </w:t>
      </w:r>
      <w:r>
        <w:rPr>
          <w:rFonts w:hint="eastAsia" w:ascii="宋体" w:hAnsi="宋体" w:cs="宋体"/>
          <w:b/>
          <w:color w:val="auto"/>
          <w:sz w:val="36"/>
          <w:szCs w:val="36"/>
          <w:highlight w:val="none"/>
          <w:u w:val="single"/>
          <w:lang w:val="en-US" w:eastAsia="zh-CN" w:bidi="ar"/>
        </w:rPr>
        <w:t xml:space="preserve">      </w:t>
      </w:r>
      <w:r>
        <w:rPr>
          <w:rFonts w:hint="eastAsia" w:ascii="宋体" w:hAnsi="宋体" w:cs="宋体"/>
          <w:b/>
          <w:color w:val="auto"/>
          <w:sz w:val="36"/>
          <w:szCs w:val="36"/>
          <w:highlight w:val="none"/>
          <w:u w:val="single"/>
          <w:lang w:bidi="ar"/>
        </w:rPr>
        <w:t xml:space="preserve">       </w:t>
      </w:r>
    </w:p>
    <w:p w14:paraId="1C7B9EB1">
      <w:pPr>
        <w:tabs>
          <w:tab w:val="left" w:pos="7380"/>
        </w:tabs>
        <w:spacing w:line="360" w:lineRule="auto"/>
        <w:rPr>
          <w:rFonts w:ascii="宋体" w:hAnsi="宋体" w:cs="宋体"/>
          <w:b/>
          <w:color w:val="auto"/>
          <w:sz w:val="44"/>
          <w:highlight w:val="none"/>
        </w:rPr>
      </w:pPr>
    </w:p>
    <w:p w14:paraId="5FC0875E">
      <w:pPr>
        <w:spacing w:before="120" w:line="360" w:lineRule="auto"/>
        <w:ind w:firstLine="960" w:firstLineChars="400"/>
        <w:rPr>
          <w:rFonts w:ascii="宋体" w:hAnsi="宋体" w:cs="宋体"/>
          <w:color w:val="auto"/>
          <w:sz w:val="24"/>
          <w:highlight w:val="none"/>
        </w:rPr>
      </w:pPr>
    </w:p>
    <w:p w14:paraId="26BF5EF9">
      <w:pPr>
        <w:spacing w:before="120" w:line="360" w:lineRule="auto"/>
        <w:ind w:firstLine="960" w:firstLineChars="400"/>
        <w:rPr>
          <w:rFonts w:ascii="宋体" w:hAnsi="宋体" w:cs="宋体"/>
          <w:color w:val="auto"/>
          <w:sz w:val="24"/>
          <w:highlight w:val="none"/>
        </w:rPr>
      </w:pPr>
    </w:p>
    <w:p w14:paraId="683178F3">
      <w:pPr>
        <w:spacing w:before="120" w:line="360" w:lineRule="auto"/>
        <w:ind w:firstLine="2280" w:firstLineChars="950"/>
        <w:rPr>
          <w:rFonts w:ascii="仿宋_GB2312" w:hAnsi="楷体" w:eastAsia="仿宋_GB2312" w:cs="仿宋_GB2312"/>
          <w:color w:val="auto"/>
          <w:sz w:val="24"/>
          <w:highlight w:val="none"/>
          <w:u w:val="single"/>
        </w:rPr>
      </w:pPr>
      <w:r>
        <w:rPr>
          <w:rFonts w:hint="eastAsia" w:ascii="宋体" w:hAnsi="宋体" w:cs="宋体"/>
          <w:color w:val="auto"/>
          <w:sz w:val="24"/>
          <w:highlight w:val="none"/>
          <w:lang w:bidi="ar"/>
        </w:rPr>
        <w:t>签订日期：</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 xml:space="preserve">2026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7D6DECEF">
      <w:pPr>
        <w:pStyle w:val="30"/>
        <w:autoSpaceDE w:val="0"/>
        <w:autoSpaceDN w:val="0"/>
        <w:adjustRightInd w:val="0"/>
        <w:snapToGrid w:val="0"/>
        <w:spacing w:after="120" w:line="360" w:lineRule="auto"/>
        <w:ind w:left="420" w:leftChars="200" w:firstLine="883" w:firstLineChars="200"/>
        <w:jc w:val="center"/>
        <w:rPr>
          <w:rFonts w:ascii="宋体" w:hAnsi="Times New Roman" w:cs="宋体"/>
          <w:b/>
          <w:color w:val="auto"/>
          <w:sz w:val="44"/>
          <w:szCs w:val="21"/>
          <w:highlight w:val="none"/>
        </w:rPr>
      </w:pPr>
    </w:p>
    <w:p w14:paraId="0949B94F">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color w:val="auto"/>
          <w:sz w:val="32"/>
          <w:szCs w:val="32"/>
          <w:highlight w:val="none"/>
        </w:rPr>
      </w:pPr>
      <w:r>
        <w:rPr>
          <w:rFonts w:hint="eastAsia" w:ascii="宋体"/>
          <w:b/>
          <w:color w:val="auto"/>
          <w:sz w:val="44"/>
          <w:highlight w:val="none"/>
          <w:lang w:bidi="ar"/>
        </w:rPr>
        <w:br w:type="page"/>
      </w:r>
      <w:r>
        <w:rPr>
          <w:rFonts w:hint="eastAsia" w:ascii="宋体" w:hAnsi="宋体" w:eastAsia="宋体" w:cs="宋体"/>
          <w:b/>
          <w:color w:val="auto"/>
          <w:sz w:val="32"/>
          <w:szCs w:val="32"/>
          <w:highlight w:val="none"/>
          <w:lang w:bidi="ar"/>
        </w:rPr>
        <w:t>合同目录</w:t>
      </w:r>
    </w:p>
    <w:p w14:paraId="7D6CD71A">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highlight w:val="none"/>
        </w:rPr>
      </w:pPr>
    </w:p>
    <w:p w14:paraId="59342287">
      <w:pPr>
        <w:pStyle w:val="24"/>
        <w:pageBreakBefore w:val="0"/>
        <w:tabs>
          <w:tab w:val="right" w:leader="dot" w:pos="9636"/>
        </w:tabs>
        <w:kinsoku/>
        <w:wordWrap/>
        <w:overflowPunct/>
        <w:topLinePunct w:val="0"/>
        <w:autoSpaceDE/>
        <w:autoSpaceDN/>
        <w:bidi w:val="0"/>
        <w:adjustRightIn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44"/>
          <w:highlight w:val="none"/>
        </w:rPr>
        <w:fldChar w:fldCharType="begin"/>
      </w:r>
      <w:r>
        <w:rPr>
          <w:rFonts w:hint="eastAsia" w:ascii="宋体" w:hAnsi="宋体" w:eastAsia="宋体" w:cs="宋体"/>
          <w:b/>
          <w:color w:val="auto"/>
          <w:sz w:val="44"/>
          <w:highlight w:val="none"/>
        </w:rPr>
        <w:instrText xml:space="preserve">TOC \o "1-2" \h \u </w:instrText>
      </w:r>
      <w:r>
        <w:rPr>
          <w:rFonts w:hint="eastAsia" w:ascii="宋体" w:hAnsi="宋体" w:eastAsia="宋体" w:cs="宋体"/>
          <w:b/>
          <w:color w:val="auto"/>
          <w:sz w:val="4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_Toc3649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第一部分 合同书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r>
        <w:rPr>
          <w:rFonts w:hint="eastAsia" w:ascii="宋体" w:hAnsi="宋体" w:eastAsia="宋体" w:cs="宋体"/>
          <w:color w:val="auto"/>
          <w:highlight w:val="none"/>
          <w:lang w:val="en-US" w:eastAsia="zh-CN"/>
        </w:rPr>
        <w:t xml:space="preserve"> </w:t>
      </w:r>
    </w:p>
    <w:p w14:paraId="21840A6A">
      <w:pPr>
        <w:pStyle w:val="24"/>
        <w:pageBreakBefore w:val="0"/>
        <w:tabs>
          <w:tab w:val="right" w:leader="dot" w:pos="9636"/>
        </w:tabs>
        <w:kinsoku/>
        <w:wordWrap/>
        <w:overflowPunct/>
        <w:topLinePunct w:val="0"/>
        <w:autoSpaceDE/>
        <w:autoSpaceDN/>
        <w:bidi w:val="0"/>
        <w:adjustRightIn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第二部分 合同一般条款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r>
        <w:rPr>
          <w:rFonts w:hint="eastAsia" w:ascii="宋体" w:hAnsi="宋体" w:eastAsia="宋体" w:cs="宋体"/>
          <w:color w:val="auto"/>
          <w:highlight w:val="none"/>
          <w:lang w:val="en-US" w:eastAsia="zh-CN"/>
        </w:rPr>
        <w:t xml:space="preserve"> </w:t>
      </w:r>
    </w:p>
    <w:p w14:paraId="2A0BA14F">
      <w:pPr>
        <w:pStyle w:val="24"/>
        <w:pageBreakBefore w:val="0"/>
        <w:tabs>
          <w:tab w:val="right" w:leader="dot" w:pos="9636"/>
        </w:tabs>
        <w:kinsoku/>
        <w:wordWrap/>
        <w:overflowPunct/>
        <w:topLinePunct w:val="0"/>
        <w:autoSpaceDE/>
        <w:autoSpaceDN/>
        <w:bidi w:val="0"/>
        <w:adjustRightIn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第三部分  合同专用条款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r>
        <w:rPr>
          <w:rFonts w:hint="eastAsia" w:ascii="宋体" w:hAnsi="宋体" w:eastAsia="宋体" w:cs="宋体"/>
          <w:color w:val="auto"/>
          <w:highlight w:val="none"/>
          <w:lang w:val="en-US" w:eastAsia="zh-CN"/>
        </w:rPr>
        <w:t xml:space="preserve"> </w:t>
      </w:r>
    </w:p>
    <w:p w14:paraId="71165CF0">
      <w:pPr>
        <w:pStyle w:val="24"/>
        <w:pageBreakBefore w:val="0"/>
        <w:tabs>
          <w:tab w:val="right" w:leader="dot" w:pos="9636"/>
        </w:tabs>
        <w:kinsoku/>
        <w:wordWrap/>
        <w:overflowPunct/>
        <w:topLinePunct w:val="0"/>
        <w:autoSpaceDE/>
        <w:autoSpaceDN/>
        <w:bidi w:val="0"/>
        <w:adjustRightIn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_Toc16482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第四部分 合同附件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r>
        <w:rPr>
          <w:rFonts w:hint="eastAsia" w:ascii="宋体" w:hAnsi="宋体" w:eastAsia="宋体" w:cs="宋体"/>
          <w:color w:val="auto"/>
          <w:highlight w:val="none"/>
          <w:lang w:val="en-US" w:eastAsia="zh-CN"/>
        </w:rPr>
        <w:t xml:space="preserve"> </w:t>
      </w:r>
    </w:p>
    <w:p w14:paraId="1C15AC44">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4.1中标通知书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r>
        <w:rPr>
          <w:rFonts w:hint="eastAsia" w:ascii="宋体" w:hAnsi="宋体" w:eastAsia="宋体" w:cs="宋体"/>
          <w:color w:val="auto"/>
          <w:highlight w:val="none"/>
          <w:lang w:val="en-US" w:eastAsia="zh-CN"/>
        </w:rPr>
        <w:t xml:space="preserve"> </w:t>
      </w:r>
    </w:p>
    <w:p w14:paraId="262C85DE">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仿宋_GB2312" w:hAnsi="仿宋" w:eastAsia="仿宋_GB2312" w:cs="仿宋_GB2312"/>
          <w:b/>
          <w:bCs/>
          <w:smallCaps/>
          <w:color w:val="auto"/>
          <w:kern w:val="0"/>
          <w:sz w:val="24"/>
          <w:highlight w:val="none"/>
          <w:lang w:eastAsia="zh-CN" w:bidi="ar"/>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_Toc3170 </w:instrText>
      </w:r>
      <w:r>
        <w:rPr>
          <w:rFonts w:hint="eastAsia" w:ascii="宋体" w:hAnsi="宋体" w:eastAsia="宋体" w:cs="宋体"/>
          <w:color w:val="auto"/>
          <w:highlight w:val="none"/>
        </w:rPr>
        <w:fldChar w:fldCharType="separate"/>
      </w:r>
      <w:r>
        <w:rPr>
          <w:rFonts w:hint="eastAsia" w:ascii="仿宋_GB2312" w:hAnsi="仿宋" w:eastAsia="仿宋_GB2312" w:cs="仿宋_GB2312"/>
          <w:b/>
          <w:bCs/>
          <w:smallCaps/>
          <w:color w:val="auto"/>
          <w:kern w:val="0"/>
          <w:sz w:val="24"/>
          <w:highlight w:val="none"/>
          <w:lang w:bidi="ar"/>
        </w:rPr>
        <w:t>4</w:t>
      </w:r>
      <w:r>
        <w:rPr>
          <w:rFonts w:hint="eastAsia" w:ascii="宋体" w:hAnsi="宋体" w:eastAsia="宋体" w:cs="宋体"/>
          <w:b/>
          <w:bCs/>
          <w:smallCaps/>
          <w:color w:val="auto"/>
          <w:highlight w:val="none"/>
        </w:rPr>
        <w:t>.2绩效考核服务费支付比例表</w:t>
      </w:r>
      <w:r>
        <w:rPr>
          <w:rFonts w:hint="eastAsia" w:ascii="宋体" w:hAnsi="宋体" w:eastAsia="宋体" w:cs="宋体"/>
          <w:b/>
          <w:bCs/>
          <w:smallCaps/>
          <w:color w:val="auto"/>
          <w:highlight w:val="none"/>
        </w:rPr>
        <w:tab/>
      </w:r>
      <w:r>
        <w:rPr>
          <w:rFonts w:hint="eastAsia" w:ascii="仿宋_GB2312" w:hAnsi="仿宋" w:eastAsia="仿宋_GB2312" w:cs="仿宋_GB2312"/>
          <w:b/>
          <w:bCs/>
          <w:smallCaps/>
          <w:color w:val="auto"/>
          <w:kern w:val="0"/>
          <w:sz w:val="24"/>
          <w:highlight w:val="none"/>
          <w:lang w:eastAsia="zh-CN" w:bidi="ar"/>
        </w:rPr>
        <w:t>（页码）</w:t>
      </w:r>
    </w:p>
    <w:p w14:paraId="60227488">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w:t>
      </w:r>
      <w:r>
        <w:rPr>
          <w:rFonts w:hint="eastAsia" w:ascii="宋体" w:hAnsi="宋体" w:eastAsia="宋体" w:cs="宋体"/>
          <w:color w:val="auto"/>
          <w:highlight w:val="none"/>
        </w:rPr>
        <w:t>招标文件服务需求一览表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r>
        <w:rPr>
          <w:rFonts w:hint="eastAsia" w:ascii="宋体" w:hAnsi="宋体" w:eastAsia="宋体" w:cs="宋体"/>
          <w:color w:val="auto"/>
          <w:highlight w:val="none"/>
          <w:lang w:val="en-US" w:eastAsia="zh-CN"/>
        </w:rPr>
        <w:t xml:space="preserve"> </w:t>
      </w:r>
    </w:p>
    <w:p w14:paraId="72D5E3FE">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招标文件的更改通知（如有）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319C4916">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33969780">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报价表（开标一览表）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0BCF9D25">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投标服务技术资料表（服务需求、技术需求偏离表）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6750884D">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商务条款偏离表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1CE3F50F">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中标供应商澄清函（如有请提供）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738EC00A">
      <w:pPr>
        <w:pStyle w:val="28"/>
        <w:pageBreakBefore w:val="0"/>
        <w:tabs>
          <w:tab w:val="right" w:leader="dot" w:pos="9636"/>
        </w:tabs>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其他与本合同相关的资料（如有请提供）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仿宋_GB2312" w:hAnsi="仿宋" w:eastAsia="仿宋_GB2312" w:cs="仿宋_GB2312"/>
          <w:color w:val="auto"/>
          <w:kern w:val="0"/>
          <w:sz w:val="24"/>
          <w:highlight w:val="none"/>
          <w:lang w:bidi="ar"/>
        </w:rPr>
        <w:t>（页码）</w:t>
      </w:r>
    </w:p>
    <w:p w14:paraId="1B9B693F">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438C636F">
      <w:pPr>
        <w:pStyle w:val="32"/>
        <w:pageBreakBefore w:val="0"/>
        <w:kinsoku/>
        <w:wordWrap/>
        <w:overflowPunct/>
        <w:topLinePunct w:val="0"/>
        <w:autoSpaceDE/>
        <w:autoSpaceDN/>
        <w:bidi w:val="0"/>
        <w:adjustRightInd/>
        <w:spacing w:line="460" w:lineRule="exact"/>
        <w:ind w:firstLine="210"/>
        <w:textAlignment w:val="auto"/>
        <w:rPr>
          <w:rFonts w:hint="eastAsia" w:ascii="宋体" w:hAnsi="宋体" w:eastAsia="宋体" w:cs="宋体"/>
          <w:color w:val="auto"/>
          <w:highlight w:val="none"/>
        </w:rPr>
      </w:pPr>
    </w:p>
    <w:p w14:paraId="22376B1C">
      <w:pPr>
        <w:pageBreakBefore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kern w:val="0"/>
          <w:sz w:val="24"/>
          <w:highlight w:val="none"/>
        </w:rPr>
      </w:pPr>
    </w:p>
    <w:p w14:paraId="48B0B6CD">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pacing w:val="-4"/>
          <w:sz w:val="24"/>
          <w:highlight w:val="none"/>
          <w:lang w:bidi="ar"/>
        </w:rPr>
        <w:sectPr>
          <w:footerReference r:id="rId11" w:type="default"/>
          <w:pgSz w:w="11906" w:h="16838"/>
          <w:pgMar w:top="1135" w:right="1135" w:bottom="1135" w:left="1135" w:header="720" w:footer="720" w:gutter="0"/>
          <w:cols w:space="720" w:num="1"/>
          <w:docGrid w:type="lines" w:linePitch="331" w:charSpace="0"/>
        </w:sectPr>
      </w:pPr>
    </w:p>
    <w:p w14:paraId="7E32CB4D">
      <w:pPr>
        <w:pStyle w:val="2"/>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bookmarkStart w:id="30" w:name="_Toc3649"/>
      <w:r>
        <w:rPr>
          <w:rFonts w:hint="eastAsia" w:ascii="宋体" w:hAnsi="宋体" w:eastAsia="宋体" w:cs="宋体"/>
          <w:color w:val="auto"/>
          <w:sz w:val="32"/>
          <w:szCs w:val="32"/>
          <w:highlight w:val="none"/>
        </w:rPr>
        <w:t>第一部分 合同书</w:t>
      </w:r>
      <w:bookmarkEnd w:id="30"/>
    </w:p>
    <w:p w14:paraId="118D554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2026</w:t>
      </w:r>
      <w:r>
        <w:rPr>
          <w:rFonts w:hint="eastAsia" w:ascii="宋体" w:hAnsi="宋体" w:eastAsia="宋体" w:cs="宋体"/>
          <w:color w:val="auto"/>
          <w:sz w:val="24"/>
          <w:highlight w:val="none"/>
          <w:lang w:val="zh-CN"/>
        </w:rPr>
        <w:t>年 月  日</w:t>
      </w:r>
      <w:r>
        <w:rPr>
          <w:rFonts w:hint="eastAsia" w:ascii="宋体" w:hAnsi="宋体" w:eastAsia="宋体" w:cs="宋体"/>
          <w:color w:val="auto"/>
          <w:sz w:val="24"/>
          <w:highlight w:val="none"/>
        </w:rPr>
        <w:t>，南宁市地下管网和水务中心以公开招标方式对</w:t>
      </w:r>
      <w:r>
        <w:rPr>
          <w:rFonts w:hint="eastAsia" w:ascii="宋体" w:hAnsi="宋体" w:eastAsia="宋体" w:cs="宋体"/>
          <w:color w:val="auto"/>
          <w:sz w:val="24"/>
          <w:highlight w:val="none"/>
          <w:u w:val="single"/>
        </w:rPr>
        <w:t>水环境综合治理及黑臭水体治理PPP项目（2026年）第三方绩效考核服务项目</w:t>
      </w:r>
      <w:r>
        <w:rPr>
          <w:rFonts w:hint="eastAsia" w:ascii="宋体" w:hAnsi="宋体" w:eastAsia="宋体" w:cs="宋体"/>
          <w:color w:val="auto"/>
          <w:sz w:val="24"/>
          <w:highlight w:val="none"/>
        </w:rPr>
        <w:t>进行了采购。经评标委员会评定，</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公司为该项目中标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。现于中标通知书发出之日起</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日内，按照采购文件确定的事项签订本合同。</w:t>
      </w:r>
    </w:p>
    <w:p w14:paraId="15BC4DD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lang w:val="zh-CN"/>
        </w:rPr>
        <w:t>南宁市地下管网和水务中心</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lang w:val="zh-CN" w:bidi="ar"/>
        </w:rPr>
        <w:t>)</w:t>
      </w:r>
      <w:r>
        <w:rPr>
          <w:rFonts w:hint="eastAsia" w:ascii="宋体" w:hAnsi="宋体" w:eastAsia="宋体" w:cs="宋体"/>
          <w:color w:val="auto"/>
          <w:sz w:val="24"/>
          <w:highlight w:val="none"/>
          <w:lang w:val="zh-CN"/>
        </w:rPr>
        <w:t>和</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公司</w:t>
      </w:r>
      <w:r>
        <w:rPr>
          <w:rFonts w:hint="eastAsia" w:ascii="宋体" w:hAnsi="宋体" w:eastAsia="宋体" w:cs="宋体"/>
          <w:color w:val="auto"/>
          <w:sz w:val="24"/>
          <w:highlight w:val="none"/>
          <w:lang w:val="zh-CN"/>
        </w:rPr>
        <w:t xml:space="preserve"> (以下简称：乙方)协商一致，约定以下合同</w:t>
      </w:r>
      <w:r>
        <w:rPr>
          <w:rFonts w:hint="eastAsia" w:ascii="宋体" w:hAnsi="宋体" w:eastAsia="宋体" w:cs="宋体"/>
          <w:color w:val="auto"/>
          <w:sz w:val="24"/>
          <w:highlight w:val="none"/>
        </w:rPr>
        <w:t>条款，以兹共同遵守、全面履行。</w:t>
      </w:r>
    </w:p>
    <w:p w14:paraId="40C9FFC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1.1 合同组成部分</w:t>
      </w:r>
    </w:p>
    <w:p w14:paraId="7C02E7A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1779A54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2589D42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53A763C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投标文件及“投标报价”（含澄清或者说明文件）；</w:t>
      </w:r>
    </w:p>
    <w:p w14:paraId="4DF8CAC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1697628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77E10B3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1.2 标的物</w:t>
      </w:r>
    </w:p>
    <w:p w14:paraId="13BD156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1.2.1 标的物1信息</w:t>
      </w:r>
    </w:p>
    <w:p w14:paraId="1BF0A3E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1.2.1.1名称：</w:t>
      </w:r>
      <w:r>
        <w:rPr>
          <w:rFonts w:hint="eastAsia" w:ascii="宋体" w:hAnsi="宋体" w:eastAsia="宋体" w:cs="宋体"/>
          <w:color w:val="auto"/>
          <w:sz w:val="24"/>
          <w:highlight w:val="none"/>
          <w:u w:val="single"/>
          <w:lang w:bidi="ar"/>
        </w:rPr>
        <w:t xml:space="preserve"> 水环境综合治理及黑臭水体治理PPP项目（2026年）第三方绩效考核服务  </w:t>
      </w:r>
      <w:r>
        <w:rPr>
          <w:rFonts w:hint="eastAsia" w:ascii="宋体" w:hAnsi="宋体" w:eastAsia="宋体" w:cs="宋体"/>
          <w:color w:val="auto"/>
          <w:sz w:val="24"/>
          <w:highlight w:val="none"/>
          <w:lang w:bidi="ar"/>
        </w:rPr>
        <w:t>；</w:t>
      </w:r>
    </w:p>
    <w:p w14:paraId="34C321E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1.2.1.2数量：</w:t>
      </w:r>
      <w:r>
        <w:rPr>
          <w:rFonts w:hint="eastAsia" w:ascii="宋体" w:hAnsi="宋体" w:eastAsia="宋体" w:cs="宋体"/>
          <w:color w:val="auto"/>
          <w:sz w:val="24"/>
          <w:highlight w:val="none"/>
          <w:u w:val="single"/>
          <w:lang w:bidi="ar"/>
        </w:rPr>
        <w:t xml:space="preserve">5项  </w:t>
      </w:r>
      <w:r>
        <w:rPr>
          <w:rFonts w:hint="eastAsia" w:ascii="宋体" w:hAnsi="宋体" w:eastAsia="宋体" w:cs="宋体"/>
          <w:color w:val="auto"/>
          <w:sz w:val="24"/>
          <w:highlight w:val="none"/>
          <w:lang w:bidi="ar"/>
        </w:rPr>
        <w:t>；</w:t>
      </w:r>
    </w:p>
    <w:p w14:paraId="7B86DD7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1.2.1.3质量：</w:t>
      </w:r>
      <w:r>
        <w:rPr>
          <w:rFonts w:hint="eastAsia" w:ascii="宋体" w:hAnsi="宋体" w:eastAsia="宋体" w:cs="宋体"/>
          <w:color w:val="auto"/>
          <w:sz w:val="24"/>
          <w:highlight w:val="none"/>
          <w:u w:val="single"/>
          <w:lang w:bidi="ar"/>
        </w:rPr>
        <w:t xml:space="preserve">合格 </w:t>
      </w:r>
      <w:r>
        <w:rPr>
          <w:rFonts w:hint="eastAsia" w:ascii="宋体" w:hAnsi="宋体" w:eastAsia="宋体" w:cs="宋体"/>
          <w:color w:val="auto"/>
          <w:sz w:val="24"/>
          <w:highlight w:val="none"/>
          <w:lang w:bidi="ar"/>
        </w:rPr>
        <w:t>。</w:t>
      </w:r>
    </w:p>
    <w:p w14:paraId="07FA6790">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1.3 价款</w:t>
      </w:r>
    </w:p>
    <w:p w14:paraId="19696FE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本合同，暂定总价为：</w:t>
      </w:r>
      <w:r>
        <w:rPr>
          <w:rFonts w:hint="eastAsia" w:ascii="宋体" w:hAnsi="宋体" w:eastAsia="宋体" w:cs="宋体"/>
          <w:color w:val="auto"/>
          <w:sz w:val="24"/>
          <w:highlight w:val="none"/>
          <w:shd w:val="clear" w:color="auto" w:fill="auto"/>
        </w:rPr>
        <w:t>人民币大写</w:t>
      </w:r>
      <w:r>
        <w:rPr>
          <w:rFonts w:hint="eastAsia" w:ascii="宋体" w:hAnsi="宋体" w:eastAsia="宋体" w:cs="宋体"/>
          <w:color w:val="auto"/>
          <w:sz w:val="24"/>
          <w:highlight w:val="none"/>
          <w:u w:val="single"/>
          <w:shd w:val="clear" w:color="auto" w:fill="auto"/>
          <w:lang w:val="en-US" w:eastAsia="zh-CN" w:bidi="ar"/>
        </w:rPr>
        <w:t xml:space="preserve">            </w:t>
      </w:r>
      <w:r>
        <w:rPr>
          <w:rFonts w:hint="eastAsia" w:ascii="宋体" w:hAnsi="宋体" w:eastAsia="宋体" w:cs="宋体"/>
          <w:color w:val="auto"/>
          <w:sz w:val="24"/>
          <w:highlight w:val="none"/>
          <w:u w:val="single"/>
          <w:shd w:val="clear" w:color="auto" w:fill="auto"/>
          <w:lang w:bidi="ar"/>
        </w:rPr>
        <w:t xml:space="preserve"> </w:t>
      </w:r>
      <w:r>
        <w:rPr>
          <w:rFonts w:hint="eastAsia" w:ascii="宋体" w:hAnsi="宋体" w:eastAsia="宋体" w:cs="宋体"/>
          <w:color w:val="auto"/>
          <w:sz w:val="24"/>
          <w:highlight w:val="none"/>
          <w:shd w:val="clear" w:color="auto" w:fill="auto"/>
          <w:lang w:bidi="ar"/>
        </w:rPr>
        <w:t>（￥</w:t>
      </w:r>
      <w:r>
        <w:rPr>
          <w:rFonts w:hint="eastAsia" w:ascii="宋体" w:hAnsi="宋体" w:eastAsia="宋体" w:cs="宋体"/>
          <w:b/>
          <w:bCs/>
          <w:color w:val="auto"/>
          <w:sz w:val="24"/>
          <w:highlight w:val="none"/>
          <w:u w:val="single"/>
          <w:shd w:val="clear" w:color="auto" w:fill="auto"/>
          <w:lang w:bidi="ar"/>
        </w:rPr>
        <w:t xml:space="preserve"> </w:t>
      </w:r>
      <w:r>
        <w:rPr>
          <w:rFonts w:hint="eastAsia" w:ascii="宋体" w:hAnsi="宋体" w:eastAsia="宋体" w:cs="宋体"/>
          <w:b/>
          <w:bCs/>
          <w:color w:val="auto"/>
          <w:sz w:val="24"/>
          <w:highlight w:val="none"/>
          <w:u w:val="single"/>
          <w:shd w:val="clear" w:color="auto" w:fill="auto"/>
          <w:lang w:val="en-US" w:eastAsia="zh-CN" w:bidi="ar"/>
        </w:rPr>
        <w:t xml:space="preserve">     </w:t>
      </w:r>
      <w:r>
        <w:rPr>
          <w:rFonts w:hint="eastAsia" w:ascii="宋体" w:hAnsi="宋体" w:eastAsia="宋体" w:cs="宋体"/>
          <w:b/>
          <w:bCs/>
          <w:color w:val="auto"/>
          <w:sz w:val="24"/>
          <w:highlight w:val="none"/>
          <w:u w:val="single"/>
          <w:shd w:val="clear" w:color="auto" w:fill="auto"/>
          <w:lang w:bidi="ar"/>
        </w:rPr>
        <w:t xml:space="preserve"> </w:t>
      </w:r>
      <w:r>
        <w:rPr>
          <w:rFonts w:hint="eastAsia" w:ascii="宋体" w:hAnsi="宋体" w:eastAsia="宋体" w:cs="宋体"/>
          <w:color w:val="auto"/>
          <w:sz w:val="24"/>
          <w:highlight w:val="none"/>
          <w:shd w:val="clear" w:color="auto" w:fill="auto"/>
          <w:lang w:bidi="ar"/>
        </w:rPr>
        <w:t>元，含税）。</w:t>
      </w:r>
    </w:p>
    <w:p w14:paraId="02B42F6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282"/>
        <w:gridCol w:w="2648"/>
      </w:tblGrid>
      <w:tr w14:paraId="74D6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7E83B98D">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序号</w:t>
            </w:r>
          </w:p>
        </w:tc>
        <w:tc>
          <w:tcPr>
            <w:tcW w:w="6282" w:type="dxa"/>
            <w:tcBorders>
              <w:top w:val="single" w:color="auto" w:sz="4" w:space="0"/>
              <w:left w:val="single" w:color="auto" w:sz="4" w:space="0"/>
              <w:bottom w:val="single" w:color="auto" w:sz="4" w:space="0"/>
              <w:right w:val="single" w:color="auto" w:sz="4" w:space="0"/>
            </w:tcBorders>
            <w:noWrap w:val="0"/>
            <w:vAlign w:val="center"/>
          </w:tcPr>
          <w:p w14:paraId="4491AFA5">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分项名称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4F74932">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分项价格（元）</w:t>
            </w:r>
          </w:p>
        </w:tc>
      </w:tr>
      <w:tr w14:paraId="41AA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67B11F2F">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w:t>
            </w:r>
          </w:p>
        </w:tc>
        <w:tc>
          <w:tcPr>
            <w:tcW w:w="6282" w:type="dxa"/>
            <w:tcBorders>
              <w:top w:val="single" w:color="auto" w:sz="4" w:space="0"/>
              <w:left w:val="single" w:color="auto" w:sz="4" w:space="0"/>
              <w:bottom w:val="single" w:color="auto" w:sz="4" w:space="0"/>
              <w:right w:val="single" w:color="auto" w:sz="4" w:space="0"/>
            </w:tcBorders>
            <w:noWrap w:val="0"/>
            <w:vAlign w:val="center"/>
          </w:tcPr>
          <w:p w14:paraId="422F04F8">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那考河TOT项目运营期（2026年度）绩效考核第三方考核服务机构（团队）服务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61E9CF">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p>
        </w:tc>
      </w:tr>
      <w:tr w14:paraId="64A7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79BE4F23">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w:t>
            </w:r>
          </w:p>
        </w:tc>
        <w:tc>
          <w:tcPr>
            <w:tcW w:w="6282" w:type="dxa"/>
            <w:tcBorders>
              <w:top w:val="single" w:color="auto" w:sz="4" w:space="0"/>
              <w:left w:val="single" w:color="auto" w:sz="4" w:space="0"/>
              <w:bottom w:val="single" w:color="auto" w:sz="4" w:space="0"/>
              <w:right w:val="single" w:color="auto" w:sz="4" w:space="0"/>
            </w:tcBorders>
            <w:noWrap w:val="0"/>
            <w:vAlign w:val="center"/>
          </w:tcPr>
          <w:p w14:paraId="10200DD5">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沙江河PPP项目运营期（2026年度）绩效考核第三方考核服务机构（团队）服务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4E7731C">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p>
        </w:tc>
      </w:tr>
      <w:tr w14:paraId="5B4B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004B2D25">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p>
        </w:tc>
        <w:tc>
          <w:tcPr>
            <w:tcW w:w="6282" w:type="dxa"/>
            <w:tcBorders>
              <w:top w:val="single" w:color="auto" w:sz="4" w:space="0"/>
              <w:left w:val="single" w:color="auto" w:sz="4" w:space="0"/>
              <w:bottom w:val="single" w:color="auto" w:sz="4" w:space="0"/>
              <w:right w:val="single" w:color="auto" w:sz="4" w:space="0"/>
            </w:tcBorders>
            <w:noWrap w:val="0"/>
            <w:vAlign w:val="center"/>
          </w:tcPr>
          <w:p w14:paraId="34A153AA">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水塘江PPP项目运营期（2026年度）绩效考核第三方考核服务机构（团队）服务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C536CD0">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p>
        </w:tc>
      </w:tr>
      <w:tr w14:paraId="0706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107977DB">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w:t>
            </w:r>
          </w:p>
        </w:tc>
        <w:tc>
          <w:tcPr>
            <w:tcW w:w="6282" w:type="dxa"/>
            <w:tcBorders>
              <w:top w:val="single" w:color="auto" w:sz="4" w:space="0"/>
              <w:left w:val="single" w:color="auto" w:sz="4" w:space="0"/>
              <w:bottom w:val="single" w:color="auto" w:sz="4" w:space="0"/>
              <w:right w:val="single" w:color="auto" w:sz="4" w:space="0"/>
            </w:tcBorders>
            <w:noWrap w:val="0"/>
            <w:vAlign w:val="center"/>
          </w:tcPr>
          <w:p w14:paraId="5CD480A6">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心圩江PPP项目运营期（2026年度）绩效考核第三方考核服务机构（团队）服务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6020D36">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p>
        </w:tc>
      </w:tr>
      <w:tr w14:paraId="09A5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4287A250">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w:t>
            </w:r>
          </w:p>
        </w:tc>
        <w:tc>
          <w:tcPr>
            <w:tcW w:w="6282" w:type="dxa"/>
            <w:tcBorders>
              <w:top w:val="single" w:color="auto" w:sz="4" w:space="0"/>
              <w:left w:val="single" w:color="auto" w:sz="4" w:space="0"/>
              <w:bottom w:val="single" w:color="auto" w:sz="4" w:space="0"/>
              <w:right w:val="single" w:color="auto" w:sz="4" w:space="0"/>
            </w:tcBorders>
            <w:noWrap w:val="0"/>
            <w:vAlign w:val="center"/>
          </w:tcPr>
          <w:p w14:paraId="464C9949">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南宁市城市内河黑臭水体治理工程PPP项目运营期（2026年度）绩效考核第三方考核服务机构（团队）服务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26A41F5">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p>
        </w:tc>
      </w:tr>
      <w:tr w14:paraId="619F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26753F55">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highlight w:val="none"/>
                <w:lang w:bidi="ar"/>
              </w:rPr>
            </w:pPr>
          </w:p>
        </w:tc>
        <w:tc>
          <w:tcPr>
            <w:tcW w:w="6282" w:type="dxa"/>
            <w:tcBorders>
              <w:top w:val="single" w:color="auto" w:sz="4" w:space="0"/>
              <w:left w:val="single" w:color="auto" w:sz="4" w:space="0"/>
              <w:bottom w:val="single" w:color="auto" w:sz="4" w:space="0"/>
              <w:right w:val="single" w:color="auto" w:sz="4" w:space="0"/>
            </w:tcBorders>
            <w:noWrap w:val="0"/>
            <w:vAlign w:val="center"/>
          </w:tcPr>
          <w:p w14:paraId="36A54890">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合计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EDDFFCB">
            <w:pPr>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auto"/>
                <w:szCs w:val="21"/>
                <w:highlight w:val="none"/>
                <w:lang w:bidi="ar"/>
              </w:rPr>
            </w:pPr>
          </w:p>
        </w:tc>
      </w:tr>
    </w:tbl>
    <w:p w14:paraId="2B6BD7EA">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1.4 付款方式和发票开具方式</w:t>
      </w:r>
    </w:p>
    <w:p w14:paraId="160A9828">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lang w:bidi="ar"/>
        </w:rPr>
        <w:t xml:space="preserve">： </w:t>
      </w:r>
    </w:p>
    <w:p w14:paraId="6EC232AD">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bidi="ar"/>
        </w:rPr>
        <w:t>1.那考河TOT项目：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color w:val="auto"/>
          <w:sz w:val="24"/>
          <w:highlight w:val="none"/>
          <w:lang w:val="zh-CN"/>
        </w:rPr>
        <w:t>协助甲方</w:t>
      </w:r>
      <w:r>
        <w:rPr>
          <w:rFonts w:hint="eastAsia" w:ascii="宋体" w:hAnsi="宋体" w:eastAsia="宋体" w:cs="宋体"/>
          <w:color w:val="auto"/>
          <w:sz w:val="24"/>
          <w:highlight w:val="none"/>
        </w:rPr>
        <w:t>核定水质净化厂污水处理量等临时指派的</w:t>
      </w:r>
      <w:r>
        <w:rPr>
          <w:rFonts w:hint="eastAsia" w:ascii="宋体" w:hAnsi="宋体" w:eastAsia="宋体" w:cs="宋体"/>
          <w:color w:val="auto"/>
          <w:sz w:val="24"/>
          <w:highlight w:val="none"/>
          <w:lang w:val="zh-CN"/>
        </w:rPr>
        <w:t>考核工作（</w:t>
      </w:r>
      <w:r>
        <w:rPr>
          <w:rFonts w:hint="eastAsia" w:ascii="宋体" w:hAnsi="宋体" w:eastAsia="宋体" w:cs="宋体"/>
          <w:color w:val="auto"/>
          <w:sz w:val="24"/>
          <w:highlight w:val="none"/>
        </w:rPr>
        <w:t>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甲方确认乙方提供的考核结果分析报告后，按3个月一期支付当期绩效考核服务费。当期考核服务费=那考河TOT项目服务价格的25%×乙方当期绩效考核服务费支付比例。（支付比例详见绩效考核服务费支付比例表）最终支付时间、金额以市财政局核定为准。</w:t>
      </w:r>
    </w:p>
    <w:p w14:paraId="3B7A178D">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u w:val="single"/>
          <w:lang w:bidi="ar"/>
        </w:rPr>
        <w:t>2.沙江河PPP项目：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color w:val="auto"/>
          <w:sz w:val="24"/>
          <w:highlight w:val="none"/>
          <w:lang w:val="zh-CN"/>
        </w:rPr>
        <w:t>协助甲方</w:t>
      </w:r>
      <w:r>
        <w:rPr>
          <w:rFonts w:hint="eastAsia" w:ascii="宋体" w:hAnsi="宋体" w:eastAsia="宋体" w:cs="宋体"/>
          <w:color w:val="auto"/>
          <w:sz w:val="24"/>
          <w:highlight w:val="none"/>
        </w:rPr>
        <w:t>核定水质净化厂污水处理量等临时指派的</w:t>
      </w:r>
      <w:r>
        <w:rPr>
          <w:rFonts w:hint="eastAsia" w:ascii="宋体" w:hAnsi="宋体" w:eastAsia="宋体" w:cs="宋体"/>
          <w:color w:val="auto"/>
          <w:sz w:val="24"/>
          <w:highlight w:val="none"/>
          <w:lang w:val="zh-CN"/>
        </w:rPr>
        <w:t>考核工作（</w:t>
      </w:r>
      <w:r>
        <w:rPr>
          <w:rFonts w:hint="eastAsia" w:ascii="宋体" w:hAnsi="宋体" w:eastAsia="宋体" w:cs="宋体"/>
          <w:color w:val="auto"/>
          <w:sz w:val="24"/>
          <w:highlight w:val="none"/>
        </w:rPr>
        <w:t>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甲方确认乙方提供的考核结果分析报告后，按季度支付当期绩效考核服务费。当期考核服务费=沙江河PPP项目服务价格的25%×乙方当期绩效考核服务费支付比例。（支付比例详见绩效考核服务费支付比例表）</w:t>
      </w:r>
      <w:r>
        <w:rPr>
          <w:rFonts w:hint="eastAsia" w:ascii="宋体" w:hAnsi="宋体" w:eastAsia="宋体" w:cs="宋体"/>
          <w:bCs/>
          <w:color w:val="auto"/>
          <w:sz w:val="24"/>
          <w:highlight w:val="none"/>
        </w:rPr>
        <w:t>最终支付时间、金额以市财政局核定为准。</w:t>
      </w:r>
    </w:p>
    <w:p w14:paraId="7E258BB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bidi="ar"/>
        </w:rPr>
        <w:t>3.水塘江PPP项目：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bCs/>
          <w:color w:val="auto"/>
          <w:sz w:val="24"/>
          <w:highlight w:val="none"/>
          <w:lang w:val="zh-CN"/>
        </w:rPr>
        <w:t>协助甲方</w:t>
      </w:r>
      <w:r>
        <w:rPr>
          <w:rFonts w:hint="eastAsia" w:ascii="宋体" w:hAnsi="宋体" w:eastAsia="宋体" w:cs="宋体"/>
          <w:bCs/>
          <w:color w:val="auto"/>
          <w:sz w:val="24"/>
          <w:highlight w:val="none"/>
        </w:rPr>
        <w:t>核定水质净化厂污水处理量等临时指派的</w:t>
      </w:r>
      <w:r>
        <w:rPr>
          <w:rFonts w:hint="eastAsia" w:ascii="宋体" w:hAnsi="宋体" w:eastAsia="宋体" w:cs="宋体"/>
          <w:bCs/>
          <w:color w:val="auto"/>
          <w:sz w:val="24"/>
          <w:highlight w:val="none"/>
          <w:lang w:val="zh-CN"/>
        </w:rPr>
        <w:t>考核工作（</w:t>
      </w:r>
      <w:r>
        <w:rPr>
          <w:rFonts w:hint="eastAsia" w:ascii="宋体" w:hAnsi="宋体" w:eastAsia="宋体" w:cs="宋体"/>
          <w:bCs/>
          <w:color w:val="auto"/>
          <w:sz w:val="24"/>
          <w:highlight w:val="none"/>
        </w:rPr>
        <w:t>如有</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甲方确认乙方提供的考</w:t>
      </w:r>
      <w:r>
        <w:rPr>
          <w:rFonts w:hint="eastAsia" w:ascii="宋体" w:hAnsi="宋体" w:eastAsia="宋体" w:cs="宋体"/>
          <w:color w:val="auto"/>
          <w:sz w:val="24"/>
          <w:highlight w:val="none"/>
        </w:rPr>
        <w:t>核结果分析报告后，按季度支付当期绩效考核服务费。当期考核服务费=水塘江PPP项目服务价格的25%×乙方当期绩效考核服务费支付比例。（支付比例详见绩效考核服务费支付比例表）最终支付时间、金额以市财政局核定为准。</w:t>
      </w:r>
    </w:p>
    <w:p w14:paraId="28BA30AD">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u w:val="single"/>
          <w:lang w:bidi="ar"/>
        </w:rPr>
        <w:t>4.心圩江PPP项目：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bCs/>
          <w:color w:val="auto"/>
          <w:sz w:val="24"/>
          <w:highlight w:val="none"/>
          <w:lang w:val="zh-CN"/>
        </w:rPr>
        <w:t>协助甲方</w:t>
      </w:r>
      <w:r>
        <w:rPr>
          <w:rFonts w:hint="eastAsia" w:ascii="宋体" w:hAnsi="宋体" w:eastAsia="宋体" w:cs="宋体"/>
          <w:bCs/>
          <w:color w:val="auto"/>
          <w:sz w:val="24"/>
          <w:highlight w:val="none"/>
        </w:rPr>
        <w:t>核定水质净化厂污水处理量等临时指派的</w:t>
      </w:r>
      <w:r>
        <w:rPr>
          <w:rFonts w:hint="eastAsia" w:ascii="宋体" w:hAnsi="宋体" w:eastAsia="宋体" w:cs="宋体"/>
          <w:bCs/>
          <w:color w:val="auto"/>
          <w:sz w:val="24"/>
          <w:highlight w:val="none"/>
          <w:lang w:val="zh-CN"/>
        </w:rPr>
        <w:t>考核工作（</w:t>
      </w:r>
      <w:r>
        <w:rPr>
          <w:rFonts w:hint="eastAsia" w:ascii="宋体" w:hAnsi="宋体" w:eastAsia="宋体" w:cs="宋体"/>
          <w:bCs/>
          <w:color w:val="auto"/>
          <w:sz w:val="24"/>
          <w:highlight w:val="none"/>
        </w:rPr>
        <w:t>如有</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甲方确认乙方提供的考核</w:t>
      </w:r>
      <w:r>
        <w:rPr>
          <w:rFonts w:hint="eastAsia" w:ascii="宋体" w:hAnsi="宋体" w:eastAsia="宋体" w:cs="宋体"/>
          <w:color w:val="auto"/>
          <w:sz w:val="24"/>
          <w:highlight w:val="none"/>
        </w:rPr>
        <w:t>结果分析报告，按季度支付当期绩效考核服务费。当期考核服务费=心圩江PPP项目服务价格的25%×乙方当期绩效考核服务费支付比例。（支付比例详见绩效考核服务费支付比例表）</w:t>
      </w:r>
      <w:r>
        <w:rPr>
          <w:rFonts w:hint="eastAsia" w:ascii="宋体" w:hAnsi="宋体" w:eastAsia="宋体" w:cs="宋体"/>
          <w:bCs/>
          <w:color w:val="auto"/>
          <w:sz w:val="24"/>
          <w:highlight w:val="none"/>
        </w:rPr>
        <w:t>最终支付时间、金额以市财政局核定为准。</w:t>
      </w:r>
    </w:p>
    <w:p w14:paraId="6A62551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u w:val="single"/>
          <w:lang w:bidi="ar"/>
        </w:rPr>
        <w:t>5.南宁市城市内河黑臭水体治理工程PPP项目：</w:t>
      </w:r>
      <w:r>
        <w:rPr>
          <w:rFonts w:hint="eastAsia" w:ascii="宋体" w:hAnsi="宋体" w:eastAsia="宋体" w:cs="宋体"/>
          <w:color w:val="auto"/>
          <w:kern w:val="0"/>
          <w:sz w:val="24"/>
          <w:highlight w:val="none"/>
          <w:lang w:val="zh-CN"/>
        </w:rPr>
        <w:t>乙方按要</w:t>
      </w:r>
      <w:r>
        <w:rPr>
          <w:rFonts w:hint="eastAsia" w:ascii="宋体" w:hAnsi="宋体" w:eastAsia="宋体" w:cs="宋体"/>
          <w:color w:val="auto"/>
          <w:sz w:val="24"/>
          <w:highlight w:val="none"/>
          <w:lang w:val="zh-CN"/>
        </w:rPr>
        <w:t>求提交全部考核结果分析报告，协助甲方</w:t>
      </w:r>
      <w:r>
        <w:rPr>
          <w:rFonts w:hint="eastAsia" w:ascii="宋体" w:hAnsi="宋体" w:eastAsia="宋体" w:cs="宋体"/>
          <w:color w:val="auto"/>
          <w:sz w:val="24"/>
          <w:highlight w:val="none"/>
        </w:rPr>
        <w:t>核定水质净化厂污水处理量等临时指派的</w:t>
      </w:r>
      <w:r>
        <w:rPr>
          <w:rFonts w:hint="eastAsia" w:ascii="宋体" w:hAnsi="宋体" w:eastAsia="宋体" w:cs="宋体"/>
          <w:color w:val="auto"/>
          <w:sz w:val="24"/>
          <w:highlight w:val="none"/>
          <w:lang w:val="zh-CN"/>
        </w:rPr>
        <w:t>考核工作（</w:t>
      </w:r>
      <w:r>
        <w:rPr>
          <w:rFonts w:hint="eastAsia" w:ascii="宋体" w:hAnsi="宋体" w:eastAsia="宋体" w:cs="宋体"/>
          <w:color w:val="auto"/>
          <w:sz w:val="24"/>
          <w:highlight w:val="none"/>
        </w:rPr>
        <w:t>如有</w:t>
      </w:r>
      <w:r>
        <w:rPr>
          <w:rFonts w:hint="eastAsia" w:ascii="宋体" w:hAnsi="宋体" w:eastAsia="宋体" w:cs="宋体"/>
          <w:color w:val="auto"/>
          <w:sz w:val="24"/>
          <w:highlight w:val="none"/>
          <w:lang w:val="zh-CN"/>
        </w:rPr>
        <w:t>），</w:t>
      </w:r>
      <w:r>
        <w:rPr>
          <w:rFonts w:hint="eastAsia" w:ascii="宋体" w:hAnsi="宋体" w:eastAsia="宋体" w:cs="宋体"/>
          <w:color w:val="auto"/>
          <w:kern w:val="0"/>
          <w:sz w:val="24"/>
          <w:highlight w:val="none"/>
          <w:lang w:val="zh-CN"/>
        </w:rPr>
        <w:t>甲方确认乙方提供的考核结果分析报告后支付绩效考核服务费。当期支付绩效考核服务费=内河黑臭水体治理工程PPP项目服务价格的50%×</w:t>
      </w: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lang w:val="zh-CN"/>
        </w:rPr>
        <w:t>当期</w:t>
      </w:r>
      <w:r>
        <w:rPr>
          <w:rFonts w:hint="eastAsia" w:ascii="宋体" w:hAnsi="宋体" w:eastAsia="宋体" w:cs="宋体"/>
          <w:color w:val="auto"/>
          <w:kern w:val="0"/>
          <w:sz w:val="24"/>
          <w:highlight w:val="none"/>
        </w:rPr>
        <w:t>绩效</w:t>
      </w:r>
      <w:r>
        <w:rPr>
          <w:rFonts w:hint="eastAsia" w:ascii="宋体" w:hAnsi="宋体" w:eastAsia="宋体" w:cs="宋体"/>
          <w:color w:val="auto"/>
          <w:kern w:val="0"/>
          <w:sz w:val="24"/>
          <w:highlight w:val="none"/>
          <w:lang w:val="zh-CN"/>
        </w:rPr>
        <w:t>考核服务</w:t>
      </w:r>
      <w:r>
        <w:rPr>
          <w:rFonts w:hint="eastAsia" w:ascii="宋体" w:hAnsi="宋体" w:eastAsia="宋体" w:cs="宋体"/>
          <w:color w:val="auto"/>
          <w:kern w:val="0"/>
          <w:sz w:val="24"/>
          <w:highlight w:val="none"/>
        </w:rPr>
        <w:t>费支付比例</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支付比例详见绩效考核服务费支付比例表</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最终支</w:t>
      </w:r>
      <w:r>
        <w:rPr>
          <w:rFonts w:hint="eastAsia" w:ascii="宋体" w:hAnsi="宋体" w:eastAsia="宋体" w:cs="宋体"/>
          <w:bCs/>
          <w:color w:val="auto"/>
          <w:sz w:val="24"/>
          <w:highlight w:val="none"/>
        </w:rPr>
        <w:t>付时间、金额以市财政局核定为准。</w:t>
      </w:r>
    </w:p>
    <w:p w14:paraId="6FFF92C0">
      <w:pPr>
        <w:pageBreakBefore w:val="0"/>
        <w:kinsoku/>
        <w:wordWrap/>
        <w:overflowPunct/>
        <w:topLinePunct w:val="0"/>
        <w:autoSpaceDE/>
        <w:autoSpaceDN/>
        <w:bidi w:val="0"/>
        <w:adjustRightInd/>
        <w:spacing w:line="460" w:lineRule="exact"/>
        <w:ind w:firstLine="3120" w:firstLineChars="13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绩效考核服务费支付比例表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4062"/>
        <w:gridCol w:w="4663"/>
      </w:tblGrid>
      <w:tr w14:paraId="6FCC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1127" w:type="dxa"/>
            <w:noWrap w:val="0"/>
            <w:vAlign w:val="top"/>
          </w:tcPr>
          <w:p w14:paraId="2505DAE1">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序号</w:t>
            </w:r>
          </w:p>
        </w:tc>
        <w:tc>
          <w:tcPr>
            <w:tcW w:w="4063" w:type="dxa"/>
            <w:noWrap w:val="0"/>
            <w:vAlign w:val="top"/>
          </w:tcPr>
          <w:p w14:paraId="50A82AA0">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绩效考核评价分数（A）</w:t>
            </w:r>
          </w:p>
        </w:tc>
        <w:tc>
          <w:tcPr>
            <w:tcW w:w="4664" w:type="dxa"/>
            <w:noWrap w:val="0"/>
            <w:vAlign w:val="top"/>
          </w:tcPr>
          <w:p w14:paraId="76E792A3">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支付比例</w:t>
            </w:r>
          </w:p>
        </w:tc>
      </w:tr>
      <w:tr w14:paraId="244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27" w:type="dxa"/>
            <w:noWrap w:val="0"/>
            <w:vAlign w:val="top"/>
          </w:tcPr>
          <w:p w14:paraId="2748070D">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1</w:t>
            </w:r>
          </w:p>
        </w:tc>
        <w:tc>
          <w:tcPr>
            <w:tcW w:w="4063" w:type="dxa"/>
            <w:noWrap w:val="0"/>
            <w:vAlign w:val="top"/>
          </w:tcPr>
          <w:p w14:paraId="7DB44B64">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21"/>
                <w:highlight w:val="none"/>
              </w:rPr>
              <w:t>A≥90分</w:t>
            </w:r>
          </w:p>
        </w:tc>
        <w:tc>
          <w:tcPr>
            <w:tcW w:w="4664" w:type="dxa"/>
            <w:noWrap w:val="0"/>
            <w:vAlign w:val="top"/>
          </w:tcPr>
          <w:p w14:paraId="7BB8FEA2">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100％</w:t>
            </w:r>
          </w:p>
        </w:tc>
      </w:tr>
      <w:tr w14:paraId="4E9C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7" w:type="dxa"/>
            <w:noWrap w:val="0"/>
            <w:vAlign w:val="top"/>
          </w:tcPr>
          <w:p w14:paraId="6374CB20">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2</w:t>
            </w:r>
          </w:p>
        </w:tc>
        <w:tc>
          <w:tcPr>
            <w:tcW w:w="4063" w:type="dxa"/>
            <w:noWrap w:val="0"/>
            <w:vAlign w:val="top"/>
          </w:tcPr>
          <w:p w14:paraId="15C8F5D0">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21"/>
                <w:highlight w:val="none"/>
              </w:rPr>
              <w:t>80分≤A&lt;90分</w:t>
            </w:r>
          </w:p>
        </w:tc>
        <w:tc>
          <w:tcPr>
            <w:tcW w:w="4664" w:type="dxa"/>
            <w:noWrap w:val="0"/>
            <w:vAlign w:val="top"/>
          </w:tcPr>
          <w:p w14:paraId="6653519A">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90％</w:t>
            </w:r>
          </w:p>
        </w:tc>
      </w:tr>
      <w:tr w14:paraId="0F28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7" w:type="dxa"/>
            <w:noWrap w:val="0"/>
            <w:vAlign w:val="top"/>
          </w:tcPr>
          <w:p w14:paraId="32926E61">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3</w:t>
            </w:r>
          </w:p>
        </w:tc>
        <w:tc>
          <w:tcPr>
            <w:tcW w:w="4063" w:type="dxa"/>
            <w:noWrap w:val="0"/>
            <w:vAlign w:val="top"/>
          </w:tcPr>
          <w:p w14:paraId="039A7AC6">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70分≤A&lt;80分</w:t>
            </w:r>
          </w:p>
        </w:tc>
        <w:tc>
          <w:tcPr>
            <w:tcW w:w="4664" w:type="dxa"/>
            <w:noWrap w:val="0"/>
            <w:vAlign w:val="top"/>
          </w:tcPr>
          <w:p w14:paraId="60010855">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80％</w:t>
            </w:r>
          </w:p>
        </w:tc>
      </w:tr>
      <w:tr w14:paraId="6AFF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27" w:type="dxa"/>
            <w:noWrap w:val="0"/>
            <w:vAlign w:val="top"/>
          </w:tcPr>
          <w:p w14:paraId="5B74CA2E">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4</w:t>
            </w:r>
          </w:p>
        </w:tc>
        <w:tc>
          <w:tcPr>
            <w:tcW w:w="4063" w:type="dxa"/>
            <w:noWrap w:val="0"/>
            <w:vAlign w:val="top"/>
          </w:tcPr>
          <w:p w14:paraId="10A27AFD">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60分≤A&lt;70分</w:t>
            </w:r>
          </w:p>
        </w:tc>
        <w:tc>
          <w:tcPr>
            <w:tcW w:w="4664" w:type="dxa"/>
            <w:noWrap w:val="0"/>
            <w:vAlign w:val="top"/>
          </w:tcPr>
          <w:p w14:paraId="779FEC74">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70％</w:t>
            </w:r>
          </w:p>
        </w:tc>
      </w:tr>
      <w:tr w14:paraId="567D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27" w:type="dxa"/>
            <w:noWrap w:val="0"/>
            <w:vAlign w:val="top"/>
          </w:tcPr>
          <w:p w14:paraId="3D15E50C">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5</w:t>
            </w:r>
          </w:p>
        </w:tc>
        <w:tc>
          <w:tcPr>
            <w:tcW w:w="4063" w:type="dxa"/>
            <w:noWrap w:val="0"/>
            <w:vAlign w:val="top"/>
          </w:tcPr>
          <w:p w14:paraId="1E77116D">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A&lt;60分</w:t>
            </w:r>
          </w:p>
        </w:tc>
        <w:tc>
          <w:tcPr>
            <w:tcW w:w="4664" w:type="dxa"/>
            <w:noWrap w:val="0"/>
            <w:vAlign w:val="top"/>
          </w:tcPr>
          <w:p w14:paraId="016CF62F">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0</w:t>
            </w:r>
          </w:p>
        </w:tc>
      </w:tr>
    </w:tbl>
    <w:p w14:paraId="437DD11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sz w:val="24"/>
          <w:highlight w:val="none"/>
        </w:rPr>
      </w:pPr>
    </w:p>
    <w:p w14:paraId="40619E2F">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1.4.2 发票开具方式：乙方应在甲方每期付款前向甲方开具等额合法的发票。</w:t>
      </w:r>
    </w:p>
    <w:p w14:paraId="7EA1E8A4">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1.5 标的物交付期限、地点、方式和服务期限</w:t>
      </w:r>
    </w:p>
    <w:p w14:paraId="33B54258">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1.5.1 交付期限</w:t>
      </w:r>
      <w:r>
        <w:rPr>
          <w:rFonts w:hint="eastAsia" w:ascii="宋体" w:hAnsi="宋体" w:eastAsia="宋体" w:cs="宋体"/>
          <w:color w:val="auto"/>
          <w:sz w:val="24"/>
          <w:highlight w:val="none"/>
          <w:lang w:bidi="ar"/>
        </w:rPr>
        <w:t>：</w:t>
      </w:r>
      <w:r>
        <w:rPr>
          <w:rFonts w:hint="eastAsia" w:ascii="宋体" w:hAnsi="宋体" w:eastAsia="宋体" w:cs="宋体"/>
          <w:color w:val="auto"/>
          <w:kern w:val="0"/>
          <w:sz w:val="24"/>
          <w:highlight w:val="none"/>
        </w:rPr>
        <w:t>那考河TOT项目按3个月交付成果，</w:t>
      </w:r>
      <w:r>
        <w:rPr>
          <w:rFonts w:hint="eastAsia" w:ascii="宋体" w:hAnsi="宋体" w:eastAsia="宋体" w:cs="宋体"/>
          <w:color w:val="auto"/>
          <w:kern w:val="0"/>
          <w:sz w:val="24"/>
          <w:highlight w:val="none"/>
          <w:lang w:val="zh-CN"/>
        </w:rPr>
        <w:t>沙江河、心圩江、水塘江PPP项目按季度交付成果，黑臭PPP项目按半年度交付成果；</w:t>
      </w:r>
    </w:p>
    <w:p w14:paraId="68E3F03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1.5.2 交付地点</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 xml:space="preserve"> 南宁市地下管网和水务中心；</w:t>
      </w:r>
    </w:p>
    <w:p w14:paraId="2350CA5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1.5.3 交付方式</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 xml:space="preserve"> 现场提交；</w:t>
      </w:r>
    </w:p>
    <w:p w14:paraId="12948F6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zh-CN"/>
        </w:rPr>
        <w:t>1.5.4 服务及质保期限</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服务期为自签订合同之日起12个月，质保期为服务期满后6个月（自服务期满经履约验收合格起）</w:t>
      </w:r>
      <w:r>
        <w:rPr>
          <w:rFonts w:hint="eastAsia" w:ascii="宋体" w:hAnsi="宋体" w:eastAsia="宋体" w:cs="宋体"/>
          <w:color w:val="auto"/>
          <w:sz w:val="24"/>
          <w:highlight w:val="none"/>
          <w:u w:val="none"/>
          <w:lang w:eastAsia="zh-CN" w:bidi="ar"/>
        </w:rPr>
        <w:t>。</w:t>
      </w:r>
    </w:p>
    <w:p w14:paraId="15AAD007">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1.6 违约责任</w:t>
      </w:r>
    </w:p>
    <w:p w14:paraId="5B3CE46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1.6.1 除不可抗力外，如果乙方没有按照本合同约定的期限、地点和方式交付标的物，甲方可要求乙方支付违约金，违约金按每迟延交付标的物一日的应交付而未交付标的物价格的  万分之五 （根据项目实际填写，一般为万分之五）计算，最高限额为本合同总价的 10 %（根据项目实际填写，一般为20%）；迟延超过【30】日的，甲方有权在要求乙方支付</w:t>
      </w:r>
      <w:r>
        <w:rPr>
          <w:rFonts w:hint="eastAsia" w:ascii="宋体" w:hAnsi="宋体" w:eastAsia="宋体" w:cs="宋体"/>
          <w:color w:val="auto"/>
          <w:kern w:val="0"/>
          <w:sz w:val="24"/>
          <w:highlight w:val="none"/>
          <w:lang w:val="en-US" w:eastAsia="zh-CN"/>
        </w:rPr>
        <w:t>迟延履行</w:t>
      </w:r>
      <w:r>
        <w:rPr>
          <w:rFonts w:hint="eastAsia" w:ascii="宋体" w:hAnsi="宋体" w:eastAsia="宋体" w:cs="宋体"/>
          <w:color w:val="auto"/>
          <w:kern w:val="0"/>
          <w:sz w:val="24"/>
          <w:highlight w:val="none"/>
          <w:lang w:val="zh-CN"/>
        </w:rPr>
        <w:t>违约金的同时，书面通知乙方解除本合同，乙方应退回全部已收取的合同价款并按合同总金额的20%（根据项目实际填写，一般为20%）向甲方支付</w:t>
      </w:r>
      <w:r>
        <w:rPr>
          <w:rFonts w:hint="eastAsia" w:ascii="宋体" w:hAnsi="宋体" w:eastAsia="宋体" w:cs="宋体"/>
          <w:color w:val="auto"/>
          <w:kern w:val="0"/>
          <w:sz w:val="24"/>
          <w:highlight w:val="none"/>
          <w:lang w:val="en-US" w:eastAsia="zh-CN"/>
        </w:rPr>
        <w:t>解约</w:t>
      </w:r>
      <w:r>
        <w:rPr>
          <w:rFonts w:hint="eastAsia" w:ascii="宋体" w:hAnsi="宋体" w:eastAsia="宋体" w:cs="宋体"/>
          <w:color w:val="auto"/>
          <w:kern w:val="0"/>
          <w:sz w:val="24"/>
          <w:highlight w:val="none"/>
          <w:lang w:val="zh-CN"/>
        </w:rPr>
        <w:t>违约金；</w:t>
      </w:r>
    </w:p>
    <w:p w14:paraId="674090C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1.6.2 除不可抗力外，如果甲方没有按照本合同约定的付款方式付款，乙方可要求甲方支付违约金，违约金按每迟延付款一日的应付而未付款的 万分之五 （根据项目实际填写，一般为万分之五）计算，最高限额为欠付金额的 10 %（根据项目实际填写，一般为20%）；迟延付款的违约金计算数额达到前述最高限额之日起，乙方有权在要求甲方支付违约金的同时，书面通知甲方解除本合同；</w:t>
      </w:r>
    </w:p>
    <w:p w14:paraId="1D655CC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AA4FF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1.6.4乙方在质保期内未按承诺提供售后等服务的，每发生一次向甲方支付 1000元 （根据项目实际填写）的违约金。</w:t>
      </w:r>
    </w:p>
    <w:p w14:paraId="5E0CF87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60BFA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3242D0B">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1.6.7 如果出现政府采购监督管理部门在处理投诉事项期间，书面通知甲方暂停采购活动的情形，或者询问或质疑事项可能影响中标结果的，导致甲方中止履行合同的情形，均不视为甲方违约。</w:t>
      </w:r>
    </w:p>
    <w:p w14:paraId="4A33962B">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1.6.8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w:t>
      </w:r>
      <w:r>
        <w:rPr>
          <w:rFonts w:hint="eastAsia" w:ascii="宋体" w:hAnsi="宋体" w:eastAsia="宋体" w:cs="宋体"/>
          <w:color w:val="auto"/>
          <w:kern w:val="0"/>
          <w:sz w:val="24"/>
          <w:highlight w:val="none"/>
          <w:lang w:val="en-US" w:eastAsia="zh-CN"/>
        </w:rPr>
        <w:t>保全担保费用</w:t>
      </w:r>
      <w:r>
        <w:rPr>
          <w:rFonts w:hint="eastAsia" w:ascii="宋体" w:hAnsi="宋体" w:eastAsia="宋体" w:cs="宋体"/>
          <w:color w:val="auto"/>
          <w:kern w:val="0"/>
          <w:sz w:val="24"/>
          <w:highlight w:val="none"/>
          <w:lang w:val="zh-CN"/>
        </w:rPr>
        <w:t>等。</w:t>
      </w:r>
    </w:p>
    <w:p w14:paraId="61940C9B">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1.7 合同争议的解决</w:t>
      </w:r>
    </w:p>
    <w:p w14:paraId="29D2683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本合同履行过程中发生的任何争议，双方当事人均应通过友好协商的方式和解或者调解解决；不愿和解、调解或者和解、调解不成的，可以选择下列第  1.7.2   种方式解决：</w:t>
      </w:r>
    </w:p>
    <w:p w14:paraId="1D703778">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1.7.1 将争议提交</w:t>
      </w:r>
      <w:r>
        <w:rPr>
          <w:rFonts w:hint="eastAsia" w:ascii="宋体" w:hAnsi="宋体" w:eastAsia="宋体" w:cs="宋体"/>
          <w:color w:val="auto"/>
          <w:kern w:val="0"/>
          <w:sz w:val="24"/>
          <w:highlight w:val="none"/>
          <w:u w:val="single"/>
          <w:lang w:val="zh-CN"/>
        </w:rPr>
        <w:t xml:space="preserve"> 南宁</w:t>
      </w:r>
      <w:r>
        <w:rPr>
          <w:rFonts w:hint="eastAsia" w:ascii="宋体" w:hAnsi="宋体" w:eastAsia="宋体" w:cs="宋体"/>
          <w:color w:val="auto"/>
          <w:kern w:val="0"/>
          <w:sz w:val="24"/>
          <w:highlight w:val="none"/>
          <w:lang w:val="zh-CN"/>
        </w:rPr>
        <w:t xml:space="preserve"> 仲裁委员会依申请仲裁时其现行有效的仲裁规则裁决；</w:t>
      </w:r>
    </w:p>
    <w:p w14:paraId="00AE79E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1.7.2 向</w:t>
      </w:r>
      <w:r>
        <w:rPr>
          <w:rFonts w:hint="eastAsia" w:ascii="宋体" w:hAnsi="宋体" w:eastAsia="宋体" w:cs="宋体"/>
          <w:color w:val="auto"/>
          <w:kern w:val="0"/>
          <w:sz w:val="24"/>
          <w:highlight w:val="none"/>
          <w:u w:val="none"/>
          <w:lang w:val="zh-CN"/>
        </w:rPr>
        <w:t>南宁市青秀区</w:t>
      </w:r>
      <w:r>
        <w:rPr>
          <w:rFonts w:hint="eastAsia" w:ascii="宋体" w:hAnsi="宋体" w:eastAsia="宋体" w:cs="宋体"/>
          <w:color w:val="auto"/>
          <w:kern w:val="0"/>
          <w:sz w:val="24"/>
          <w:highlight w:val="none"/>
          <w:lang w:val="zh-CN"/>
        </w:rPr>
        <w:t>人民法院起诉。</w:t>
      </w:r>
    </w:p>
    <w:p w14:paraId="56D791AA">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lang w:bidi="ar"/>
        </w:rPr>
        <w:t>1.8 合同生效</w:t>
      </w:r>
    </w:p>
    <w:p w14:paraId="3531F61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本合同自双方当事人加盖有效公章时生效。</w:t>
      </w:r>
    </w:p>
    <w:p w14:paraId="154AC2F1">
      <w:pPr>
        <w:pStyle w:val="32"/>
        <w:pageBreakBefore w:val="0"/>
        <w:kinsoku/>
        <w:wordWrap/>
        <w:overflowPunct/>
        <w:topLinePunct w:val="0"/>
        <w:autoSpaceDE/>
        <w:autoSpaceDN/>
        <w:bidi w:val="0"/>
        <w:adjustRightInd/>
        <w:spacing w:line="460" w:lineRule="exact"/>
        <w:ind w:firstLine="210"/>
        <w:textAlignment w:val="auto"/>
        <w:rPr>
          <w:rFonts w:hint="eastAsia" w:ascii="宋体" w:hAnsi="宋体" w:eastAsia="宋体" w:cs="宋体"/>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6"/>
        <w:gridCol w:w="4926"/>
      </w:tblGrid>
      <w:tr w14:paraId="3148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926" w:type="dxa"/>
            <w:tcBorders>
              <w:top w:val="nil"/>
              <w:left w:val="nil"/>
              <w:bottom w:val="nil"/>
              <w:right w:val="nil"/>
            </w:tcBorders>
            <w:noWrap w:val="0"/>
            <w:vAlign w:val="top"/>
          </w:tcPr>
          <w:p w14:paraId="5D1A28AD">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 xml:space="preserve">甲方：南宁市地下管网和水务中心                              </w:t>
            </w:r>
          </w:p>
        </w:tc>
        <w:tc>
          <w:tcPr>
            <w:tcW w:w="4926" w:type="dxa"/>
            <w:tcBorders>
              <w:top w:val="nil"/>
              <w:left w:val="nil"/>
              <w:bottom w:val="nil"/>
              <w:right w:val="nil"/>
            </w:tcBorders>
            <w:noWrap w:val="0"/>
            <w:vAlign w:val="top"/>
          </w:tcPr>
          <w:p w14:paraId="149E751D">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乙方：</w:t>
            </w:r>
          </w:p>
          <w:p w14:paraId="6BA41B66">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p>
        </w:tc>
      </w:tr>
      <w:tr w14:paraId="05AE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02394CF2">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 xml:space="preserve">统一社会信用代码： </w:t>
            </w:r>
          </w:p>
          <w:p w14:paraId="716B3DC4">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12450100498520133D</w:t>
            </w:r>
          </w:p>
        </w:tc>
        <w:tc>
          <w:tcPr>
            <w:tcW w:w="4926" w:type="dxa"/>
            <w:tcBorders>
              <w:top w:val="nil"/>
              <w:left w:val="nil"/>
              <w:bottom w:val="nil"/>
              <w:right w:val="nil"/>
            </w:tcBorders>
            <w:noWrap w:val="0"/>
            <w:vAlign w:val="top"/>
          </w:tcPr>
          <w:p w14:paraId="4DAE444B">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统一社会信用代码或身份证号码：</w:t>
            </w:r>
          </w:p>
          <w:p w14:paraId="3BB5395E">
            <w:pPr>
              <w:pageBreakBefore w:val="0"/>
              <w:tabs>
                <w:tab w:val="center" w:pos="2355"/>
              </w:tabs>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p>
        </w:tc>
      </w:tr>
      <w:tr w14:paraId="3A45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001DA040">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zh-CN" w:bidi="ar"/>
              </w:rPr>
              <w:t>住所：南宁市青秀区金湖路59-1号</w:t>
            </w:r>
            <w:r>
              <w:rPr>
                <w:rFonts w:hint="eastAsia" w:ascii="宋体" w:hAnsi="宋体" w:eastAsia="宋体" w:cs="宋体"/>
                <w:color w:val="auto"/>
                <w:sz w:val="24"/>
                <w:highlight w:val="none"/>
                <w:lang w:bidi="ar"/>
              </w:rPr>
              <w:t>南宁建设大厦2层、7层、8层</w:t>
            </w:r>
          </w:p>
        </w:tc>
        <w:tc>
          <w:tcPr>
            <w:tcW w:w="4926" w:type="dxa"/>
            <w:tcBorders>
              <w:top w:val="nil"/>
              <w:left w:val="nil"/>
              <w:bottom w:val="nil"/>
              <w:right w:val="nil"/>
            </w:tcBorders>
            <w:noWrap w:val="0"/>
            <w:vAlign w:val="top"/>
          </w:tcPr>
          <w:p w14:paraId="735B0644">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住所：</w:t>
            </w:r>
          </w:p>
        </w:tc>
      </w:tr>
      <w:tr w14:paraId="7220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040DC97F">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法定代表人或</w:t>
            </w:r>
          </w:p>
          <w:p w14:paraId="7BEF769D">
            <w:pPr>
              <w:pStyle w:val="32"/>
              <w:pageBreakBefore w:val="0"/>
              <w:kinsoku/>
              <w:wordWrap/>
              <w:overflowPunct/>
              <w:topLinePunct w:val="0"/>
              <w:autoSpaceDE/>
              <w:autoSpaceDN/>
              <w:bidi w:val="0"/>
              <w:adjustRightInd/>
              <w:spacing w:line="460" w:lineRule="exact"/>
              <w:ind w:firstLine="0" w:firstLineChars="0"/>
              <w:textAlignment w:val="auto"/>
              <w:rPr>
                <w:rFonts w:hint="eastAsia" w:ascii="宋体" w:hAnsi="宋体" w:eastAsia="宋体" w:cs="宋体"/>
                <w:color w:val="auto"/>
                <w:highlight w:val="none"/>
                <w:lang w:val="zh-CN"/>
              </w:rPr>
            </w:pPr>
            <w:r>
              <w:rPr>
                <w:rFonts w:hint="eastAsia" w:ascii="宋体" w:hAnsi="宋体" w:eastAsia="宋体" w:cs="宋体"/>
                <w:color w:val="auto"/>
                <w:sz w:val="24"/>
                <w:highlight w:val="none"/>
                <w:lang w:val="zh-CN" w:bidi="ar"/>
              </w:rPr>
              <w:t xml:space="preserve">授权代表（签字）： </w:t>
            </w:r>
          </w:p>
        </w:tc>
        <w:tc>
          <w:tcPr>
            <w:tcW w:w="4926" w:type="dxa"/>
            <w:tcBorders>
              <w:top w:val="nil"/>
              <w:left w:val="nil"/>
              <w:bottom w:val="nil"/>
              <w:right w:val="nil"/>
            </w:tcBorders>
            <w:noWrap w:val="0"/>
            <w:vAlign w:val="top"/>
          </w:tcPr>
          <w:p w14:paraId="2EE593D1">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法定代表人或</w:t>
            </w:r>
          </w:p>
          <w:p w14:paraId="1DB01C66">
            <w:pPr>
              <w:pStyle w:val="32"/>
              <w:pageBreakBefore w:val="0"/>
              <w:kinsoku/>
              <w:wordWrap/>
              <w:overflowPunct/>
              <w:topLinePunct w:val="0"/>
              <w:autoSpaceDE/>
              <w:autoSpaceDN/>
              <w:bidi w:val="0"/>
              <w:adjustRightInd/>
              <w:spacing w:line="460" w:lineRule="exact"/>
              <w:ind w:firstLine="0" w:firstLineChars="0"/>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 xml:space="preserve">授权代表（签字）： </w:t>
            </w:r>
          </w:p>
        </w:tc>
      </w:tr>
      <w:tr w14:paraId="781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02FC7A17">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联系人：</w:t>
            </w:r>
          </w:p>
        </w:tc>
        <w:tc>
          <w:tcPr>
            <w:tcW w:w="4926" w:type="dxa"/>
            <w:tcBorders>
              <w:top w:val="nil"/>
              <w:left w:val="nil"/>
              <w:bottom w:val="nil"/>
              <w:right w:val="nil"/>
            </w:tcBorders>
            <w:noWrap w:val="0"/>
            <w:vAlign w:val="top"/>
          </w:tcPr>
          <w:p w14:paraId="6B1346A9">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zh-CN" w:bidi="ar"/>
              </w:rPr>
              <w:t>联系人：</w:t>
            </w:r>
          </w:p>
        </w:tc>
      </w:tr>
      <w:tr w14:paraId="2021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40ED4D60">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约定送达地址：南宁市青秀区金湖路59-1号</w:t>
            </w:r>
            <w:r>
              <w:rPr>
                <w:rFonts w:hint="eastAsia" w:ascii="宋体" w:hAnsi="宋体" w:eastAsia="宋体" w:cs="宋体"/>
                <w:color w:val="auto"/>
                <w:sz w:val="24"/>
                <w:highlight w:val="none"/>
                <w:lang w:bidi="ar"/>
              </w:rPr>
              <w:t>南宁建设大厦2层、7层、8层</w:t>
            </w:r>
          </w:p>
        </w:tc>
        <w:tc>
          <w:tcPr>
            <w:tcW w:w="4926" w:type="dxa"/>
            <w:tcBorders>
              <w:top w:val="nil"/>
              <w:left w:val="nil"/>
              <w:bottom w:val="nil"/>
              <w:right w:val="nil"/>
            </w:tcBorders>
            <w:noWrap w:val="0"/>
            <w:vAlign w:val="top"/>
          </w:tcPr>
          <w:p w14:paraId="6FD668CA">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约定送达地址：</w:t>
            </w:r>
          </w:p>
        </w:tc>
      </w:tr>
      <w:tr w14:paraId="42C3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37ACB763">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邮政编码：</w:t>
            </w:r>
          </w:p>
        </w:tc>
        <w:tc>
          <w:tcPr>
            <w:tcW w:w="4926" w:type="dxa"/>
            <w:tcBorders>
              <w:top w:val="nil"/>
              <w:left w:val="nil"/>
              <w:bottom w:val="nil"/>
              <w:right w:val="nil"/>
            </w:tcBorders>
            <w:noWrap w:val="0"/>
            <w:vAlign w:val="top"/>
          </w:tcPr>
          <w:p w14:paraId="0DB38BB5">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邮政编码：</w:t>
            </w:r>
          </w:p>
        </w:tc>
      </w:tr>
      <w:tr w14:paraId="085C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3EACEF1F">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电话:0771-5575416</w:t>
            </w:r>
          </w:p>
        </w:tc>
        <w:tc>
          <w:tcPr>
            <w:tcW w:w="4926" w:type="dxa"/>
            <w:tcBorders>
              <w:top w:val="nil"/>
              <w:left w:val="nil"/>
              <w:bottom w:val="nil"/>
              <w:right w:val="nil"/>
            </w:tcBorders>
            <w:noWrap w:val="0"/>
            <w:vAlign w:val="top"/>
          </w:tcPr>
          <w:p w14:paraId="5F1FDE6E">
            <w:pPr>
              <w:pageBreakBefore w:val="0"/>
              <w:tabs>
                <w:tab w:val="center" w:pos="2355"/>
              </w:tabs>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电话:</w:t>
            </w:r>
          </w:p>
        </w:tc>
      </w:tr>
      <w:tr w14:paraId="3ED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52606981">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 xml:space="preserve">传真: </w:t>
            </w:r>
          </w:p>
        </w:tc>
        <w:tc>
          <w:tcPr>
            <w:tcW w:w="4926" w:type="dxa"/>
            <w:tcBorders>
              <w:top w:val="nil"/>
              <w:left w:val="nil"/>
              <w:bottom w:val="nil"/>
              <w:right w:val="nil"/>
            </w:tcBorders>
            <w:noWrap w:val="0"/>
            <w:vAlign w:val="top"/>
          </w:tcPr>
          <w:p w14:paraId="2440FB1C">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 xml:space="preserve">传真: </w:t>
            </w:r>
          </w:p>
        </w:tc>
      </w:tr>
      <w:tr w14:paraId="3D38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74CEA717">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电子邮箱：</w:t>
            </w:r>
          </w:p>
        </w:tc>
        <w:tc>
          <w:tcPr>
            <w:tcW w:w="4926" w:type="dxa"/>
            <w:tcBorders>
              <w:top w:val="nil"/>
              <w:left w:val="nil"/>
              <w:bottom w:val="nil"/>
              <w:right w:val="nil"/>
            </w:tcBorders>
            <w:noWrap w:val="0"/>
            <w:vAlign w:val="top"/>
          </w:tcPr>
          <w:p w14:paraId="643410B0">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zh-CN" w:bidi="ar"/>
              </w:rPr>
              <w:t>电子邮箱：</w:t>
            </w:r>
          </w:p>
        </w:tc>
      </w:tr>
      <w:tr w14:paraId="68E9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56896D67">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开户银行：建行南宁东宝路支行</w:t>
            </w:r>
          </w:p>
        </w:tc>
        <w:tc>
          <w:tcPr>
            <w:tcW w:w="4926" w:type="dxa"/>
            <w:tcBorders>
              <w:top w:val="nil"/>
              <w:left w:val="nil"/>
              <w:bottom w:val="nil"/>
              <w:right w:val="nil"/>
            </w:tcBorders>
            <w:noWrap w:val="0"/>
            <w:vAlign w:val="top"/>
          </w:tcPr>
          <w:p w14:paraId="298FC6F1">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bidi="ar"/>
              </w:rPr>
              <w:t>开户银行：</w:t>
            </w:r>
          </w:p>
        </w:tc>
      </w:tr>
      <w:tr w14:paraId="4911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466D4354">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开户名称：南宁市地下管网和水务中心</w:t>
            </w:r>
          </w:p>
        </w:tc>
        <w:tc>
          <w:tcPr>
            <w:tcW w:w="4926" w:type="dxa"/>
            <w:tcBorders>
              <w:top w:val="nil"/>
              <w:left w:val="nil"/>
              <w:bottom w:val="nil"/>
              <w:right w:val="nil"/>
            </w:tcBorders>
            <w:noWrap w:val="0"/>
            <w:vAlign w:val="top"/>
          </w:tcPr>
          <w:p w14:paraId="196A077B">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bidi="ar"/>
              </w:rPr>
              <w:t>开户名称：</w:t>
            </w:r>
          </w:p>
        </w:tc>
      </w:tr>
      <w:tr w14:paraId="4FFF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6" w:type="dxa"/>
            <w:tcBorders>
              <w:top w:val="nil"/>
              <w:left w:val="nil"/>
              <w:bottom w:val="nil"/>
              <w:right w:val="nil"/>
            </w:tcBorders>
            <w:noWrap w:val="0"/>
            <w:vAlign w:val="top"/>
          </w:tcPr>
          <w:p w14:paraId="04BE8008">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开户账号：4500 1604 6540 5070 0458</w:t>
            </w:r>
          </w:p>
        </w:tc>
        <w:tc>
          <w:tcPr>
            <w:tcW w:w="4926" w:type="dxa"/>
            <w:tcBorders>
              <w:top w:val="nil"/>
              <w:left w:val="nil"/>
              <w:bottom w:val="nil"/>
              <w:right w:val="nil"/>
            </w:tcBorders>
            <w:noWrap w:val="0"/>
            <w:vAlign w:val="top"/>
          </w:tcPr>
          <w:p w14:paraId="3863D2EF">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bidi="ar"/>
              </w:rPr>
              <w:t>开户账号：</w:t>
            </w:r>
          </w:p>
        </w:tc>
      </w:tr>
    </w:tbl>
    <w:p w14:paraId="0B8243E2">
      <w:pPr>
        <w:pageBreakBefore w:val="0"/>
        <w:kinsoku/>
        <w:wordWrap/>
        <w:overflowPunct/>
        <w:topLinePunct w:val="0"/>
        <w:autoSpaceDE/>
        <w:autoSpaceDN/>
        <w:bidi w:val="0"/>
        <w:adjustRightInd/>
        <w:spacing w:line="460" w:lineRule="exact"/>
        <w:ind w:firstLine="198"/>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 xml:space="preserve">                       </w:t>
      </w:r>
    </w:p>
    <w:p w14:paraId="7591C91C">
      <w:pPr>
        <w:pStyle w:val="2"/>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rPr>
      </w:pPr>
      <w:bookmarkStart w:id="31" w:name="_Toc9314"/>
    </w:p>
    <w:p w14:paraId="2CE75E5F">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p w14:paraId="06D0FE00">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p w14:paraId="2B855627">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p w14:paraId="5BFF34B2">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p w14:paraId="6CF855F1">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p w14:paraId="3ACAEC66">
      <w:pPr>
        <w:pageBreakBefore w:val="0"/>
        <w:kinsoku/>
        <w:wordWrap/>
        <w:overflowPunct/>
        <w:topLinePunct w:val="0"/>
        <w:autoSpaceDE/>
        <w:autoSpaceDN/>
        <w:bidi w:val="0"/>
        <w:adjustRightInd/>
        <w:spacing w:line="460" w:lineRule="exact"/>
        <w:textAlignment w:val="auto"/>
        <w:rPr>
          <w:rFonts w:hint="eastAsia" w:ascii="宋体" w:hAnsi="宋体" w:eastAsia="宋体" w:cs="宋体"/>
          <w:color w:val="auto"/>
          <w:highlight w:val="none"/>
        </w:rPr>
      </w:pPr>
    </w:p>
    <w:p w14:paraId="644C03A2">
      <w:pPr>
        <w:pStyle w:val="2"/>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合同一般条款</w:t>
      </w:r>
      <w:bookmarkEnd w:id="31"/>
    </w:p>
    <w:p w14:paraId="0C3AA4A4">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 定义</w:t>
      </w:r>
    </w:p>
    <w:p w14:paraId="1A74BA6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本合同中的下列词语应按以下内容进行解释：</w:t>
      </w:r>
    </w:p>
    <w:p w14:paraId="4AE3CA1C">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2.1.1 “合同”系指采购人和中标人签订的载明双方当事人所达成的协议，并包括所有的附件、附录和构成合同的其他文件。</w:t>
      </w:r>
    </w:p>
    <w:p w14:paraId="79ECE05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2.1.2 “合同价”系指根据合同约定，中标人在完全履行合同义务后，采购人应支付给中标人的价格。</w:t>
      </w:r>
    </w:p>
    <w:p w14:paraId="3A90CB3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C73C8AD">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2.1.4 “甲方”系指与中标人签署合同的采购人；采购人委托采购机构代表其与乙方签订合同的，采购人的授权委托书作为合同附件。</w:t>
      </w:r>
    </w:p>
    <w:p w14:paraId="645E357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2.1.5 “乙方”系指根据合同约定交付标的物的中标人，独立于政府及水环境综合治理及黑臭水体治理PPP项目业主及项目公司双方的第三方服务机构；两个以上的自然人、法人或者其他组织组成一个联合体，以一个供应商的身份共同参加政府采购的，联合体各方均应为乙方或者与乙方相同地位的合同当事人，并就合同约定的事项对甲方承担连带责任。</w:t>
      </w:r>
    </w:p>
    <w:p w14:paraId="727CD03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2.1.6 “现场”系指合同约定标的物将要运至或者实施或者安装的地点。</w:t>
      </w:r>
    </w:p>
    <w:p w14:paraId="0FE14371">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2.2 技术规范</w:t>
      </w:r>
    </w:p>
    <w:p w14:paraId="564B678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B56DF33">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2.3 知识产权</w:t>
      </w:r>
    </w:p>
    <w:p w14:paraId="69771932">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A02B73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2.3.2具有知识产权的计算机软件等标的物的知识产权归属，详见</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sz w:val="24"/>
          <w:highlight w:val="none"/>
          <w:lang w:bidi="ar"/>
        </w:rPr>
        <w:t>。</w:t>
      </w:r>
    </w:p>
    <w:p w14:paraId="6B7F04A3">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2.4 包装和装运</w:t>
      </w:r>
    </w:p>
    <w:p w14:paraId="5FFA79B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bidi="ar"/>
        </w:rPr>
        <w:t>2.4.1除</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kern w:val="0"/>
          <w:sz w:val="24"/>
          <w:highlight w:val="none"/>
          <w:lang w:val="zh-CN"/>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05BD05D">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2.4.2 装运标的物的要求和通知，详见</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sz w:val="24"/>
          <w:highlight w:val="none"/>
          <w:lang w:bidi="ar"/>
        </w:rPr>
        <w:t>。</w:t>
      </w:r>
    </w:p>
    <w:p w14:paraId="151C762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2.5 履约检查和问题反馈</w:t>
      </w:r>
    </w:p>
    <w:p w14:paraId="0B07C33B">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458A7A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2.5.2 合同履行期间，甲方有权将履行过程中出现的问题反馈给乙方，双方当事人应以书面形式约定需要完善和改进的内容。</w:t>
      </w:r>
    </w:p>
    <w:p w14:paraId="0600EDA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2.6 结算方式和付款条件</w:t>
      </w:r>
    </w:p>
    <w:p w14:paraId="051F1B3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详见</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sz w:val="24"/>
          <w:highlight w:val="none"/>
          <w:lang w:bidi="ar"/>
        </w:rPr>
        <w:t>。</w:t>
      </w:r>
    </w:p>
    <w:p w14:paraId="67038FAA">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2.7 技术资料和保密义务</w:t>
      </w:r>
    </w:p>
    <w:p w14:paraId="48767A6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2.7.1 乙方有权依据合同约定和项目需要，向甲方了解有关情况，调阅有关资料等，甲方应予积极配合；</w:t>
      </w:r>
    </w:p>
    <w:p w14:paraId="35E2578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2.7.2 乙方有义务妥善保管和保护由甲方提供的前款信息和资料等；</w:t>
      </w:r>
    </w:p>
    <w:p w14:paraId="654CA65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A0277AD">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2.8 质量保证</w:t>
      </w:r>
    </w:p>
    <w:p w14:paraId="4D60226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2.8.1 乙方应建立和完善履行合同的内部质量保证体系，并提供相关内部规章制度给甲方，以便甲方进行监督检查；</w:t>
      </w:r>
    </w:p>
    <w:p w14:paraId="3A579DA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2.8.2 乙方应保证履行合同的人员数量和素质、软件和硬件设备的配置、场地、环境和设施等满足全面履行合同的要求，并应接受甲方的监督检查。</w:t>
      </w:r>
    </w:p>
    <w:p w14:paraId="7CACBB3B">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2.8.3乙方应确保项目技术人员的数量和水平与投标文件一致。未经甲方书面同意，乙方不得擅自更换投标文件中注明的项目经理和技术负责人。否则甲方有权放弃或终止合同，并没收履约保证金。</w:t>
      </w:r>
    </w:p>
    <w:p w14:paraId="45A47A8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2.8.4因乙方原因造成甲方其他系统不能正常运行，酿成重大事故（工作日系统中断一天以上）的，乙方应承担全部法律责任，</w:t>
      </w:r>
      <w:r>
        <w:rPr>
          <w:rFonts w:hint="eastAsia" w:ascii="宋体" w:hAnsi="宋体" w:eastAsia="宋体" w:cs="宋体"/>
          <w:color w:val="auto"/>
          <w:kern w:val="0"/>
          <w:sz w:val="24"/>
          <w:highlight w:val="none"/>
          <w:lang w:val="en-US" w:eastAsia="zh-CN"/>
        </w:rPr>
        <w:t>支付违约金</w:t>
      </w:r>
      <w:r>
        <w:rPr>
          <w:rFonts w:hint="eastAsia" w:ascii="宋体" w:hAnsi="宋体" w:eastAsia="宋体" w:cs="宋体"/>
          <w:color w:val="auto"/>
          <w:kern w:val="0"/>
          <w:sz w:val="24"/>
          <w:highlight w:val="none"/>
          <w:lang w:val="zh-CN"/>
        </w:rPr>
        <w:t>并赔偿经济损失，</w:t>
      </w:r>
      <w:r>
        <w:rPr>
          <w:rFonts w:hint="eastAsia" w:ascii="宋体" w:hAnsi="宋体" w:eastAsia="宋体" w:cs="宋体"/>
          <w:color w:val="auto"/>
          <w:kern w:val="0"/>
          <w:sz w:val="24"/>
          <w:highlight w:val="none"/>
          <w:lang w:val="en-US" w:eastAsia="zh-CN"/>
        </w:rPr>
        <w:t>违约金</w:t>
      </w:r>
      <w:r>
        <w:rPr>
          <w:rFonts w:hint="eastAsia" w:ascii="宋体" w:hAnsi="宋体" w:eastAsia="宋体" w:cs="宋体"/>
          <w:color w:val="auto"/>
          <w:kern w:val="0"/>
          <w:sz w:val="24"/>
          <w:highlight w:val="none"/>
          <w:lang w:val="zh-CN"/>
        </w:rPr>
        <w:t>为项目总价的30%。（根据项目实际情况填写，一般为30%），</w:t>
      </w:r>
      <w:r>
        <w:rPr>
          <w:rFonts w:hint="eastAsia" w:ascii="宋体" w:hAnsi="宋体" w:eastAsia="宋体" w:cs="宋体"/>
          <w:color w:val="auto"/>
          <w:kern w:val="0"/>
          <w:sz w:val="24"/>
          <w:highlight w:val="none"/>
          <w:lang w:val="en-US" w:eastAsia="zh-CN"/>
        </w:rPr>
        <w:t>违约金不足矣弥补经济损失的，不足部分的赔偿金由乙方承担。</w:t>
      </w:r>
    </w:p>
    <w:p w14:paraId="57342E7A">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2.9 标的物的风险负担</w:t>
      </w:r>
    </w:p>
    <w:p w14:paraId="786CC40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标的物或者在途标的物或者交付给第一承运人后的标的物毁损、灭失的风险负担详见</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sz w:val="24"/>
          <w:highlight w:val="none"/>
          <w:lang w:bidi="ar"/>
        </w:rPr>
        <w:t>。</w:t>
      </w:r>
    </w:p>
    <w:p w14:paraId="59BEC2F3">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2.10 延迟交货/交付</w:t>
      </w:r>
    </w:p>
    <w:p w14:paraId="3160521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C585AE3">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2.11 合同变更</w:t>
      </w:r>
    </w:p>
    <w:p w14:paraId="7BAB455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5941FA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2.11.2 合同继续履行将损害国家利益和社会公共利益的，双方当事人应当以书面形式变更合同。有过错的一方应当承担赔偿责任，双方当事人都有过错的，各自承担相应的责任。</w:t>
      </w:r>
    </w:p>
    <w:p w14:paraId="7D7EC035">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2.12 合同转让和分包</w:t>
      </w:r>
    </w:p>
    <w:p w14:paraId="1F173AB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3D4A49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2.13 不可抗力</w:t>
      </w:r>
    </w:p>
    <w:p w14:paraId="74CB947C">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2.13.1如果任何一方遭遇法律规定的不可抗力，致使合同履行受阻时，履行合同的期限应予延长，延长的期限应相当于不可抗力所影响的时间；</w:t>
      </w:r>
    </w:p>
    <w:p w14:paraId="499F6B5F">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2.13.2受不可抗力影响的一方在不可抗力发生后，应在</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kern w:val="0"/>
          <w:sz w:val="24"/>
          <w:highlight w:val="none"/>
          <w:lang w:val="zh-CN"/>
        </w:rPr>
        <w:t>约定时间内以书面形式通知对方当事人，并在</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kern w:val="0"/>
          <w:sz w:val="24"/>
          <w:highlight w:val="none"/>
          <w:lang w:val="zh-CN"/>
        </w:rPr>
        <w:t>约定时间内，将有关部门出具的证明文件送达对方当事人。</w:t>
      </w:r>
    </w:p>
    <w:p w14:paraId="31EA961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2.13.3 因不可抗力致使不能实现合同目的的，当事人可以解除合同；</w:t>
      </w:r>
    </w:p>
    <w:p w14:paraId="2AD548A3">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2.13.4 因不可抗力致使合同有变更必要的，双方当事人应在</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sz w:val="24"/>
          <w:highlight w:val="none"/>
          <w:lang w:bidi="ar"/>
        </w:rPr>
        <w:t>约</w:t>
      </w:r>
      <w:r>
        <w:rPr>
          <w:rFonts w:hint="eastAsia" w:ascii="宋体" w:hAnsi="宋体" w:eastAsia="宋体" w:cs="宋体"/>
          <w:color w:val="auto"/>
          <w:kern w:val="0"/>
          <w:sz w:val="24"/>
          <w:highlight w:val="none"/>
          <w:lang w:val="zh-CN"/>
        </w:rPr>
        <w:t>定时间内以书面形式变更合同；</w:t>
      </w:r>
    </w:p>
    <w:p w14:paraId="1C40D1D8">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2.14 税费</w:t>
      </w:r>
    </w:p>
    <w:p w14:paraId="5B0CC553">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与合同有关的一切税费，均按照中华人民共和国法律的相关规定执行。</w:t>
      </w:r>
    </w:p>
    <w:p w14:paraId="51C70A62">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2.15 乙方破产</w:t>
      </w:r>
    </w:p>
    <w:p w14:paraId="4651E5E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D23E3A">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2.16 合同中止、终止</w:t>
      </w:r>
    </w:p>
    <w:p w14:paraId="612A9D8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2.16.1 双方当事人不得擅自中止或者终止合同；</w:t>
      </w:r>
    </w:p>
    <w:p w14:paraId="4C551E3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2.16.2合同继续履行将损害国家利益和社会公共利益的，双方当事人应当中止或者终止合同。有过错的一方应当承担赔偿责任，双方当事人都有过错的，各自承担相应的责任。</w:t>
      </w:r>
    </w:p>
    <w:p w14:paraId="5897A1FC">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2.17 检验和验收</w:t>
      </w:r>
    </w:p>
    <w:p w14:paraId="09B815E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color w:val="auto"/>
          <w:kern w:val="0"/>
          <w:sz w:val="24"/>
          <w:highlight w:val="none"/>
          <w:lang w:val="zh-CN"/>
        </w:rPr>
        <w:t>约定时间内组织验收，并可依法邀请相关方参加，验收应出具验收书。</w:t>
      </w:r>
    </w:p>
    <w:p w14:paraId="722BEC1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C55C06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2.17.3 检验和验收标准、程序等具体内容以及前述验收书的效力详见</w:t>
      </w:r>
      <w:r>
        <w:rPr>
          <w:rFonts w:hint="eastAsia" w:ascii="宋体" w:hAnsi="宋体" w:eastAsia="宋体" w:cs="宋体"/>
          <w:b/>
          <w:i/>
          <w:color w:val="auto"/>
          <w:sz w:val="24"/>
          <w:highlight w:val="none"/>
          <w:u w:val="single"/>
          <w:lang w:bidi="ar"/>
        </w:rPr>
        <w:t>合同专用条款</w:t>
      </w:r>
      <w:r>
        <w:rPr>
          <w:rFonts w:hint="eastAsia" w:ascii="宋体" w:hAnsi="宋体" w:eastAsia="宋体" w:cs="宋体"/>
          <w:i/>
          <w:color w:val="auto"/>
          <w:sz w:val="24"/>
          <w:highlight w:val="none"/>
          <w:lang w:bidi="ar"/>
        </w:rPr>
        <w:t>。</w:t>
      </w:r>
    </w:p>
    <w:p w14:paraId="23BAF9BC">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2.18 通知和送达</w:t>
      </w:r>
    </w:p>
    <w:p w14:paraId="3BDA152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2.18.1 任何一方因履行合同而以合同第一部分尾部所列明的“约定送达地址”为收件地址的所有通知、文件、材料，均视为已向对方当事人送达；任何一方变更上述送达方式或者地址的，应于  五  个工作日（根据项目实际情况填写）内书面通知对方当事人，在对方当事人收到有关变更通知之前，变更前的约定送达方式或者地址仍视为有效。</w:t>
      </w:r>
    </w:p>
    <w:p w14:paraId="56CFE39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73B59D87">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2.19 计量单位</w:t>
      </w:r>
    </w:p>
    <w:p w14:paraId="549B3D73">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除技术规范中另有规定外,合同的计量单位均使用国家法定计量单位。</w:t>
      </w:r>
    </w:p>
    <w:p w14:paraId="72DD8951">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2.20 合同使用的文字和适用的法律</w:t>
      </w:r>
    </w:p>
    <w:p w14:paraId="7D19136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2.20.1 合同使用汉语书就、变更和解释；</w:t>
      </w:r>
    </w:p>
    <w:p w14:paraId="26A6BF8C">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2.20.2 合同适用中华人民共和国法律。</w:t>
      </w:r>
    </w:p>
    <w:p w14:paraId="2E15E9BB">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2.21 履约保证金</w:t>
      </w:r>
    </w:p>
    <w:p w14:paraId="75CFE11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本项目不收取履约保证金</w:t>
      </w:r>
    </w:p>
    <w:p w14:paraId="795346F3">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lang w:bidi="ar"/>
        </w:rPr>
        <w:t>2.22 中小企业政策</w:t>
      </w:r>
    </w:p>
    <w:p w14:paraId="2C78DAA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■否）为可融资合同，关于中小企业信用融资事项见采购文件“投标人须知正文”。</w:t>
      </w:r>
    </w:p>
    <w:p w14:paraId="65196C4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p w14:paraId="4AA2843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2.23 合同份数</w:t>
      </w:r>
    </w:p>
    <w:p w14:paraId="70DEEAD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本合同壹式</w:t>
      </w:r>
      <w:r>
        <w:rPr>
          <w:rFonts w:hint="eastAsia" w:ascii="宋体" w:hAnsi="宋体" w:eastAsia="宋体" w:cs="宋体"/>
          <w:color w:val="auto"/>
          <w:kern w:val="0"/>
          <w:sz w:val="24"/>
          <w:highlight w:val="none"/>
          <w:u w:val="single"/>
          <w:lang w:val="zh-CN"/>
        </w:rPr>
        <w:t xml:space="preserve">  5 </w:t>
      </w:r>
      <w:r>
        <w:rPr>
          <w:rFonts w:hint="eastAsia" w:ascii="宋体" w:hAnsi="宋体" w:eastAsia="宋体" w:cs="宋体"/>
          <w:color w:val="auto"/>
          <w:kern w:val="0"/>
          <w:sz w:val="24"/>
          <w:highlight w:val="none"/>
          <w:lang w:val="zh-CN"/>
        </w:rPr>
        <w:t>份，甲方执</w:t>
      </w:r>
      <w:r>
        <w:rPr>
          <w:rFonts w:hint="eastAsia" w:ascii="宋体" w:hAnsi="宋体" w:eastAsia="宋体" w:cs="宋体"/>
          <w:color w:val="auto"/>
          <w:kern w:val="0"/>
          <w:sz w:val="24"/>
          <w:highlight w:val="none"/>
          <w:u w:val="single"/>
          <w:lang w:val="zh-CN"/>
        </w:rPr>
        <w:t xml:space="preserve">  3 </w:t>
      </w:r>
      <w:r>
        <w:rPr>
          <w:rFonts w:hint="eastAsia" w:ascii="宋体" w:hAnsi="宋体" w:eastAsia="宋体" w:cs="宋体"/>
          <w:color w:val="auto"/>
          <w:kern w:val="0"/>
          <w:sz w:val="24"/>
          <w:highlight w:val="none"/>
          <w:lang w:val="zh-CN"/>
        </w:rPr>
        <w:t>份，乙方执</w:t>
      </w:r>
      <w:r>
        <w:rPr>
          <w:rFonts w:hint="eastAsia" w:ascii="宋体" w:hAnsi="宋体" w:eastAsia="宋体" w:cs="宋体"/>
          <w:color w:val="auto"/>
          <w:kern w:val="0"/>
          <w:sz w:val="24"/>
          <w:highlight w:val="none"/>
          <w:u w:val="single"/>
          <w:lang w:val="zh-CN"/>
        </w:rPr>
        <w:t xml:space="preserve">  2 </w:t>
      </w:r>
      <w:r>
        <w:rPr>
          <w:rFonts w:hint="eastAsia" w:ascii="宋体" w:hAnsi="宋体" w:eastAsia="宋体" w:cs="宋体"/>
          <w:color w:val="auto"/>
          <w:kern w:val="0"/>
          <w:sz w:val="24"/>
          <w:highlight w:val="none"/>
          <w:lang w:val="zh-CN"/>
        </w:rPr>
        <w:t>份。每份均具有同等法律效力。</w:t>
      </w:r>
    </w:p>
    <w:p w14:paraId="456788A8">
      <w:pPr>
        <w:pStyle w:val="2"/>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Cs w:val="28"/>
          <w:highlight w:val="none"/>
        </w:rPr>
      </w:pPr>
      <w:r>
        <w:rPr>
          <w:rFonts w:hint="eastAsia" w:ascii="宋体" w:hAnsi="宋体" w:eastAsia="宋体" w:cs="宋体"/>
          <w:color w:val="auto"/>
          <w:highlight w:val="none"/>
          <w:lang w:bidi="ar"/>
        </w:rPr>
        <w:br w:type="page"/>
      </w:r>
      <w:bookmarkStart w:id="32" w:name="_Toc9521"/>
      <w:r>
        <w:rPr>
          <w:rFonts w:hint="eastAsia" w:ascii="宋体" w:hAnsi="宋体" w:eastAsia="宋体" w:cs="宋体"/>
          <w:color w:val="auto"/>
          <w:sz w:val="32"/>
          <w:szCs w:val="32"/>
          <w:highlight w:val="none"/>
        </w:rPr>
        <w:t>第三部分  合同专用条款</w:t>
      </w:r>
      <w:bookmarkEnd w:id="32"/>
    </w:p>
    <w:p w14:paraId="3811154C">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本部分是对前两部分的补充和修改，如果前两部分和本部分的约定不一致，应以本部分的约定为准。本部分的条款号应与前两部分的条款号保持对应；与前两部分无对应关系的内容可另行编制条款号。</w:t>
      </w:r>
    </w:p>
    <w:p w14:paraId="073872B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2.3.2具有知识产权的标的物知识产权归属</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 xml:space="preserve">       甲方     </w:t>
      </w:r>
      <w:r>
        <w:rPr>
          <w:rFonts w:hint="eastAsia" w:ascii="宋体" w:hAnsi="宋体" w:eastAsia="宋体" w:cs="宋体"/>
          <w:color w:val="auto"/>
          <w:sz w:val="24"/>
          <w:highlight w:val="none"/>
          <w:lang w:bidi="ar"/>
        </w:rPr>
        <w:t xml:space="preserve">         </w:t>
      </w:r>
    </w:p>
    <w:p w14:paraId="3E90770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lang w:val="zh-CN"/>
        </w:rPr>
        <w:t>2.4.1包装和装运专用条款（如果有）</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 xml:space="preserve">        /            </w:t>
      </w:r>
    </w:p>
    <w:p w14:paraId="227AD6E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lang w:val="zh-CN"/>
        </w:rPr>
        <w:t>2.4.2装运标的物的要求和通知</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u w:val="single"/>
          <w:lang w:bidi="ar"/>
        </w:rPr>
        <w:t xml:space="preserve">           /              </w:t>
      </w:r>
    </w:p>
    <w:p w14:paraId="0EFEB6A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bidi="ar"/>
        </w:rPr>
        <w:t>2.6</w:t>
      </w:r>
      <w:r>
        <w:rPr>
          <w:rFonts w:hint="eastAsia" w:ascii="宋体" w:hAnsi="宋体" w:eastAsia="宋体" w:cs="宋体"/>
          <w:b/>
          <w:color w:val="auto"/>
          <w:sz w:val="24"/>
          <w:highlight w:val="none"/>
          <w:lang w:bidi="ar"/>
        </w:rPr>
        <w:t>结算方式和付款条件</w:t>
      </w:r>
    </w:p>
    <w:p w14:paraId="0988688B">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本合同暂定总价为：人民币大写</w:t>
      </w:r>
      <w:r>
        <w:rPr>
          <w:rFonts w:hint="eastAsia" w:ascii="宋体" w:hAnsi="宋体" w:eastAsia="宋体" w:cs="宋体"/>
          <w:b/>
          <w:bCs/>
          <w:color w:val="auto"/>
          <w:kern w:val="0"/>
          <w:sz w:val="24"/>
          <w:highlight w:val="none"/>
          <w:u w:val="single"/>
          <w:lang w:bidi="ar"/>
        </w:rPr>
        <w:t xml:space="preserve"> </w:t>
      </w:r>
      <w:r>
        <w:rPr>
          <w:rFonts w:hint="eastAsia" w:ascii="宋体" w:hAnsi="宋体" w:eastAsia="宋体" w:cs="宋体"/>
          <w:b/>
          <w:bCs/>
          <w:color w:val="auto"/>
          <w:sz w:val="24"/>
          <w:highlight w:val="none"/>
          <w:u w:val="single"/>
          <w:lang w:val="en-US" w:eastAsia="zh-CN" w:bidi="ar"/>
        </w:rPr>
        <w:t xml:space="preserve">          </w:t>
      </w:r>
      <w:r>
        <w:rPr>
          <w:rFonts w:hint="eastAsia" w:ascii="宋体" w:hAnsi="宋体" w:eastAsia="宋体" w:cs="宋体"/>
          <w:b/>
          <w:bCs/>
          <w:color w:val="auto"/>
          <w:kern w:val="0"/>
          <w:sz w:val="24"/>
          <w:highlight w:val="none"/>
          <w:u w:val="single"/>
          <w:lang w:bidi="ar"/>
        </w:rPr>
        <w:t xml:space="preserve"> </w:t>
      </w:r>
      <w:r>
        <w:rPr>
          <w:rFonts w:hint="eastAsia" w:ascii="宋体" w:hAnsi="宋体" w:eastAsia="宋体" w:cs="宋体"/>
          <w:b/>
          <w:bCs/>
          <w:color w:val="auto"/>
          <w:kern w:val="0"/>
          <w:sz w:val="24"/>
          <w:highlight w:val="none"/>
          <w:lang w:bidi="ar"/>
        </w:rPr>
        <w:t>（￥</w:t>
      </w:r>
      <w:r>
        <w:rPr>
          <w:rFonts w:hint="eastAsia" w:ascii="宋体" w:hAnsi="宋体" w:eastAsia="宋体" w:cs="宋体"/>
          <w:b/>
          <w:bCs/>
          <w:color w:val="auto"/>
          <w:kern w:val="0"/>
          <w:sz w:val="24"/>
          <w:highlight w:val="none"/>
          <w:u w:val="single"/>
          <w:lang w:bidi="ar"/>
        </w:rPr>
        <w:t xml:space="preserve"> </w:t>
      </w:r>
      <w:r>
        <w:rPr>
          <w:rFonts w:hint="eastAsia" w:ascii="宋体" w:hAnsi="宋体" w:eastAsia="宋体" w:cs="宋体"/>
          <w:b/>
          <w:bCs/>
          <w:color w:val="auto"/>
          <w:kern w:val="0"/>
          <w:sz w:val="24"/>
          <w:highlight w:val="none"/>
          <w:u w:val="single"/>
          <w:lang w:val="en-US" w:eastAsia="zh-CN" w:bidi="ar"/>
        </w:rPr>
        <w:t xml:space="preserve">           </w:t>
      </w:r>
      <w:r>
        <w:rPr>
          <w:rFonts w:hint="eastAsia" w:ascii="宋体" w:hAnsi="宋体" w:eastAsia="宋体" w:cs="宋体"/>
          <w:b/>
          <w:bCs/>
          <w:color w:val="auto"/>
          <w:kern w:val="0"/>
          <w:sz w:val="24"/>
          <w:highlight w:val="none"/>
          <w:lang w:val="zh-CN"/>
        </w:rPr>
        <w:t>元，含税）</w:t>
      </w:r>
      <w:r>
        <w:rPr>
          <w:rFonts w:hint="eastAsia" w:ascii="宋体" w:hAnsi="宋体" w:eastAsia="宋体" w:cs="宋体"/>
          <w:color w:val="auto"/>
          <w:kern w:val="0"/>
          <w:sz w:val="24"/>
          <w:highlight w:val="none"/>
          <w:lang w:val="zh-CN"/>
        </w:rPr>
        <w:t>。</w:t>
      </w:r>
    </w:p>
    <w:p w14:paraId="023979CF">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bidi="ar"/>
        </w:rPr>
        <w:t>1.那考河TOT项目：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color w:val="auto"/>
          <w:sz w:val="24"/>
          <w:highlight w:val="none"/>
          <w:lang w:val="zh-CN"/>
        </w:rPr>
        <w:t>协助甲方</w:t>
      </w:r>
      <w:r>
        <w:rPr>
          <w:rFonts w:hint="eastAsia" w:ascii="宋体" w:hAnsi="宋体" w:eastAsia="宋体" w:cs="宋体"/>
          <w:color w:val="auto"/>
          <w:sz w:val="24"/>
          <w:highlight w:val="none"/>
        </w:rPr>
        <w:t>核定水质净化厂污水处理量等临时指派的</w:t>
      </w:r>
      <w:r>
        <w:rPr>
          <w:rFonts w:hint="eastAsia" w:ascii="宋体" w:hAnsi="宋体" w:eastAsia="宋体" w:cs="宋体"/>
          <w:color w:val="auto"/>
          <w:sz w:val="24"/>
          <w:highlight w:val="none"/>
          <w:lang w:val="zh-CN"/>
        </w:rPr>
        <w:t>考核工作（</w:t>
      </w:r>
      <w:r>
        <w:rPr>
          <w:rFonts w:hint="eastAsia" w:ascii="宋体" w:hAnsi="宋体" w:eastAsia="宋体" w:cs="宋体"/>
          <w:color w:val="auto"/>
          <w:sz w:val="24"/>
          <w:highlight w:val="none"/>
        </w:rPr>
        <w:t>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甲方确认乙方提供的考核结果分析报告后，按每3个月一期支付当期绩效考核服务费。当期考核服务费=那考河TOT项目服务价格的25%×乙方当期绩效考核服务费支付比例。（支付比例详见绩效考核服务费支付比例表）最终支付时间、金额以市财政局核定为准。</w:t>
      </w:r>
    </w:p>
    <w:p w14:paraId="7788752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u w:val="single"/>
          <w:lang w:bidi="ar"/>
        </w:rPr>
        <w:t>2.沙江河PPP项目：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color w:val="auto"/>
          <w:sz w:val="24"/>
          <w:highlight w:val="none"/>
          <w:lang w:val="zh-CN"/>
        </w:rPr>
        <w:t>协助甲方</w:t>
      </w:r>
      <w:r>
        <w:rPr>
          <w:rFonts w:hint="eastAsia" w:ascii="宋体" w:hAnsi="宋体" w:eastAsia="宋体" w:cs="宋体"/>
          <w:color w:val="auto"/>
          <w:sz w:val="24"/>
          <w:highlight w:val="none"/>
        </w:rPr>
        <w:t>核定水质净化厂污水处理量等临时指派的</w:t>
      </w:r>
      <w:r>
        <w:rPr>
          <w:rFonts w:hint="eastAsia" w:ascii="宋体" w:hAnsi="宋体" w:eastAsia="宋体" w:cs="宋体"/>
          <w:color w:val="auto"/>
          <w:sz w:val="24"/>
          <w:highlight w:val="none"/>
          <w:lang w:val="zh-CN"/>
        </w:rPr>
        <w:t>考核工作（</w:t>
      </w:r>
      <w:r>
        <w:rPr>
          <w:rFonts w:hint="eastAsia" w:ascii="宋体" w:hAnsi="宋体" w:eastAsia="宋体" w:cs="宋体"/>
          <w:color w:val="auto"/>
          <w:sz w:val="24"/>
          <w:highlight w:val="none"/>
        </w:rPr>
        <w:t>如有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甲方确认乙方提供的考核结果分析报告后，按季度支付当期绩效考核服务费。当期考核服务费=沙江河PPP项目服务价格的25%×乙方当期绩效考核服务费支付比例。（支付比例详见绩效考核服务费支付比例表）</w:t>
      </w:r>
      <w:r>
        <w:rPr>
          <w:rFonts w:hint="eastAsia" w:ascii="宋体" w:hAnsi="宋体" w:eastAsia="宋体" w:cs="宋体"/>
          <w:bCs/>
          <w:color w:val="auto"/>
          <w:sz w:val="24"/>
          <w:highlight w:val="none"/>
        </w:rPr>
        <w:t>最终支付时间、金额以市财政局核定为准。</w:t>
      </w:r>
    </w:p>
    <w:p w14:paraId="16A59BF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bidi="ar"/>
        </w:rPr>
        <w:t>3.水塘江PPP项目：</w:t>
      </w:r>
      <w:r>
        <w:rPr>
          <w:rFonts w:hint="eastAsia" w:ascii="宋体" w:hAnsi="宋体" w:eastAsia="宋体" w:cs="宋体"/>
          <w:color w:val="auto"/>
          <w:sz w:val="24"/>
          <w:highlight w:val="none"/>
        </w:rPr>
        <w:t>乙方按要求提交全部考核结果分析报告，</w:t>
      </w:r>
      <w:r>
        <w:rPr>
          <w:rFonts w:hint="eastAsia" w:ascii="宋体" w:hAnsi="宋体" w:eastAsia="宋体" w:cs="宋体"/>
          <w:bCs/>
          <w:color w:val="auto"/>
          <w:sz w:val="24"/>
          <w:highlight w:val="none"/>
          <w:lang w:val="zh-CN"/>
        </w:rPr>
        <w:t>协助甲方</w:t>
      </w:r>
      <w:r>
        <w:rPr>
          <w:rFonts w:hint="eastAsia" w:ascii="宋体" w:hAnsi="宋体" w:eastAsia="宋体" w:cs="宋体"/>
          <w:bCs/>
          <w:color w:val="auto"/>
          <w:sz w:val="24"/>
          <w:highlight w:val="none"/>
        </w:rPr>
        <w:t>核定水质净化厂污水处理量等临时指派的</w:t>
      </w:r>
      <w:r>
        <w:rPr>
          <w:rFonts w:hint="eastAsia" w:ascii="宋体" w:hAnsi="宋体" w:eastAsia="宋体" w:cs="宋体"/>
          <w:bCs/>
          <w:color w:val="auto"/>
          <w:sz w:val="24"/>
          <w:highlight w:val="none"/>
          <w:lang w:val="zh-CN"/>
        </w:rPr>
        <w:t>考核工作（</w:t>
      </w:r>
      <w:r>
        <w:rPr>
          <w:rFonts w:hint="eastAsia" w:ascii="宋体" w:hAnsi="宋体" w:eastAsia="宋体" w:cs="宋体"/>
          <w:bCs/>
          <w:color w:val="auto"/>
          <w:sz w:val="24"/>
          <w:highlight w:val="none"/>
        </w:rPr>
        <w:t>如有</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甲方确认乙方提供的考</w:t>
      </w:r>
      <w:r>
        <w:rPr>
          <w:rFonts w:hint="eastAsia" w:ascii="宋体" w:hAnsi="宋体" w:eastAsia="宋体" w:cs="宋体"/>
          <w:color w:val="auto"/>
          <w:sz w:val="24"/>
          <w:highlight w:val="none"/>
        </w:rPr>
        <w:t>核结果分析报告后，按季度支付当期绩效考核服务费。当期考核服务费=水塘江PPP项目服务价格的25%×乙方当期绩效考核服务费支付比例。（支付比例详见绩效考核服务费支付比例表）最终支付时间、金额以市财政局核定为准。</w:t>
      </w:r>
    </w:p>
    <w:p w14:paraId="1011FDD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u w:val="single"/>
          <w:lang w:bidi="ar"/>
        </w:rPr>
        <w:t>4.心圩江PPP项目：</w:t>
      </w:r>
      <w:r>
        <w:rPr>
          <w:rFonts w:hint="eastAsia" w:ascii="宋体" w:hAnsi="宋体" w:eastAsia="宋体" w:cs="宋体"/>
          <w:color w:val="auto"/>
          <w:sz w:val="24"/>
          <w:highlight w:val="none"/>
        </w:rPr>
        <w:t>乙方按要求提交考核结果分析报告，</w:t>
      </w:r>
      <w:r>
        <w:rPr>
          <w:rFonts w:hint="eastAsia" w:ascii="宋体" w:hAnsi="宋体" w:eastAsia="宋体" w:cs="宋体"/>
          <w:bCs/>
          <w:color w:val="auto"/>
          <w:sz w:val="24"/>
          <w:highlight w:val="none"/>
          <w:lang w:val="zh-CN"/>
        </w:rPr>
        <w:t>协助甲方</w:t>
      </w:r>
      <w:r>
        <w:rPr>
          <w:rFonts w:hint="eastAsia" w:ascii="宋体" w:hAnsi="宋体" w:eastAsia="宋体" w:cs="宋体"/>
          <w:bCs/>
          <w:color w:val="auto"/>
          <w:sz w:val="24"/>
          <w:highlight w:val="none"/>
        </w:rPr>
        <w:t>核定水质净化厂污水处理量等临时指派的</w:t>
      </w:r>
      <w:r>
        <w:rPr>
          <w:rFonts w:hint="eastAsia" w:ascii="宋体" w:hAnsi="宋体" w:eastAsia="宋体" w:cs="宋体"/>
          <w:bCs/>
          <w:color w:val="auto"/>
          <w:sz w:val="24"/>
          <w:highlight w:val="none"/>
          <w:lang w:val="zh-CN"/>
        </w:rPr>
        <w:t>考核工作（</w:t>
      </w:r>
      <w:r>
        <w:rPr>
          <w:rFonts w:hint="eastAsia" w:ascii="宋体" w:hAnsi="宋体" w:eastAsia="宋体" w:cs="宋体"/>
          <w:bCs/>
          <w:color w:val="auto"/>
          <w:sz w:val="24"/>
          <w:highlight w:val="none"/>
        </w:rPr>
        <w:t>如有</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甲方确认乙方提供的考核</w:t>
      </w:r>
      <w:r>
        <w:rPr>
          <w:rFonts w:hint="eastAsia" w:ascii="宋体" w:hAnsi="宋体" w:eastAsia="宋体" w:cs="宋体"/>
          <w:color w:val="auto"/>
          <w:sz w:val="24"/>
          <w:highlight w:val="none"/>
        </w:rPr>
        <w:t>结果分析报告，按季度支付当期绩效考核服务费。当期考核服务费=心圩江PPP项目服务价格的25%×乙方当期绩效考核服务费支付比例。（支付比例详见绩效考核服务费支付比例表）</w:t>
      </w:r>
      <w:r>
        <w:rPr>
          <w:rFonts w:hint="eastAsia" w:ascii="宋体" w:hAnsi="宋体" w:eastAsia="宋体" w:cs="宋体"/>
          <w:bCs/>
          <w:color w:val="auto"/>
          <w:sz w:val="24"/>
          <w:highlight w:val="none"/>
        </w:rPr>
        <w:t>最终支付时间、金额以市财政局核定为准。</w:t>
      </w:r>
    </w:p>
    <w:p w14:paraId="32B71841">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u w:val="single"/>
          <w:lang w:bidi="ar"/>
        </w:rPr>
        <w:t>5.南宁市城市内河黑臭水体治理工程PPP项目：</w:t>
      </w:r>
      <w:r>
        <w:rPr>
          <w:rFonts w:hint="eastAsia" w:ascii="宋体" w:hAnsi="宋体" w:eastAsia="宋体" w:cs="宋体"/>
          <w:color w:val="auto"/>
          <w:kern w:val="0"/>
          <w:sz w:val="24"/>
          <w:highlight w:val="none"/>
          <w:lang w:val="zh-CN"/>
        </w:rPr>
        <w:t>乙方按要</w:t>
      </w:r>
      <w:r>
        <w:rPr>
          <w:rFonts w:hint="eastAsia" w:ascii="宋体" w:hAnsi="宋体" w:eastAsia="宋体" w:cs="宋体"/>
          <w:color w:val="auto"/>
          <w:sz w:val="24"/>
          <w:highlight w:val="none"/>
          <w:lang w:val="zh-CN"/>
        </w:rPr>
        <w:t>求提交全部考核结果分析报告，协助甲方</w:t>
      </w:r>
      <w:r>
        <w:rPr>
          <w:rFonts w:hint="eastAsia" w:ascii="宋体" w:hAnsi="宋体" w:eastAsia="宋体" w:cs="宋体"/>
          <w:color w:val="auto"/>
          <w:sz w:val="24"/>
          <w:highlight w:val="none"/>
        </w:rPr>
        <w:t>核定水质净化厂污水处理量等临时指派的</w:t>
      </w:r>
      <w:r>
        <w:rPr>
          <w:rFonts w:hint="eastAsia" w:ascii="宋体" w:hAnsi="宋体" w:eastAsia="宋体" w:cs="宋体"/>
          <w:color w:val="auto"/>
          <w:sz w:val="24"/>
          <w:highlight w:val="none"/>
          <w:lang w:val="zh-CN"/>
        </w:rPr>
        <w:t>考核工作（</w:t>
      </w:r>
      <w:r>
        <w:rPr>
          <w:rFonts w:hint="eastAsia" w:ascii="宋体" w:hAnsi="宋体" w:eastAsia="宋体" w:cs="宋体"/>
          <w:color w:val="auto"/>
          <w:sz w:val="24"/>
          <w:highlight w:val="none"/>
        </w:rPr>
        <w:t>如有</w:t>
      </w:r>
      <w:r>
        <w:rPr>
          <w:rFonts w:hint="eastAsia" w:ascii="宋体" w:hAnsi="宋体" w:eastAsia="宋体" w:cs="宋体"/>
          <w:color w:val="auto"/>
          <w:sz w:val="24"/>
          <w:highlight w:val="none"/>
          <w:lang w:val="zh-CN"/>
        </w:rPr>
        <w:t>），</w:t>
      </w:r>
      <w:r>
        <w:rPr>
          <w:rFonts w:hint="eastAsia" w:ascii="宋体" w:hAnsi="宋体" w:eastAsia="宋体" w:cs="宋体"/>
          <w:color w:val="auto"/>
          <w:kern w:val="0"/>
          <w:sz w:val="24"/>
          <w:highlight w:val="none"/>
          <w:lang w:val="zh-CN"/>
        </w:rPr>
        <w:t>甲方确认乙方提供的考核结果分析报告后支付绩效考核服务费。当期支付绩效考核服务费=内河黑臭水体治理工程PPP项目服务价格的50%×</w:t>
      </w: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lang w:val="zh-CN"/>
        </w:rPr>
        <w:t>当期</w:t>
      </w:r>
      <w:r>
        <w:rPr>
          <w:rFonts w:hint="eastAsia" w:ascii="宋体" w:hAnsi="宋体" w:eastAsia="宋体" w:cs="宋体"/>
          <w:color w:val="auto"/>
          <w:kern w:val="0"/>
          <w:sz w:val="24"/>
          <w:highlight w:val="none"/>
        </w:rPr>
        <w:t>绩效</w:t>
      </w:r>
      <w:r>
        <w:rPr>
          <w:rFonts w:hint="eastAsia" w:ascii="宋体" w:hAnsi="宋体" w:eastAsia="宋体" w:cs="宋体"/>
          <w:color w:val="auto"/>
          <w:kern w:val="0"/>
          <w:sz w:val="24"/>
          <w:highlight w:val="none"/>
          <w:lang w:val="zh-CN"/>
        </w:rPr>
        <w:t>考核服务</w:t>
      </w:r>
      <w:r>
        <w:rPr>
          <w:rFonts w:hint="eastAsia" w:ascii="宋体" w:hAnsi="宋体" w:eastAsia="宋体" w:cs="宋体"/>
          <w:color w:val="auto"/>
          <w:kern w:val="0"/>
          <w:sz w:val="24"/>
          <w:highlight w:val="none"/>
        </w:rPr>
        <w:t>费支付比例</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支付比例详见绩效考核服务费支付比例表</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最终支</w:t>
      </w:r>
      <w:r>
        <w:rPr>
          <w:rFonts w:hint="eastAsia" w:ascii="宋体" w:hAnsi="宋体" w:eastAsia="宋体" w:cs="宋体"/>
          <w:bCs/>
          <w:color w:val="auto"/>
          <w:sz w:val="24"/>
          <w:highlight w:val="none"/>
        </w:rPr>
        <w:t>付时间、金额以市财政局核定为准。</w:t>
      </w:r>
    </w:p>
    <w:p w14:paraId="30D2CFB0">
      <w:pPr>
        <w:pageBreakBefore w:val="0"/>
        <w:kinsoku/>
        <w:wordWrap/>
        <w:overflowPunct/>
        <w:topLinePunct w:val="0"/>
        <w:autoSpaceDE/>
        <w:autoSpaceDN/>
        <w:bidi w:val="0"/>
        <w:adjustRightInd/>
        <w:spacing w:line="460" w:lineRule="exact"/>
        <w:ind w:firstLine="3120" w:firstLineChars="13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绩效考核服务费支付比例表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4062"/>
        <w:gridCol w:w="4663"/>
      </w:tblGrid>
      <w:tr w14:paraId="1F00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7" w:type="dxa"/>
            <w:noWrap w:val="0"/>
            <w:vAlign w:val="top"/>
          </w:tcPr>
          <w:p w14:paraId="26313978">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序号</w:t>
            </w:r>
          </w:p>
        </w:tc>
        <w:tc>
          <w:tcPr>
            <w:tcW w:w="4063" w:type="dxa"/>
            <w:noWrap w:val="0"/>
            <w:vAlign w:val="top"/>
          </w:tcPr>
          <w:p w14:paraId="5FC4AF80">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绩效考核评价分数（A）</w:t>
            </w:r>
          </w:p>
        </w:tc>
        <w:tc>
          <w:tcPr>
            <w:tcW w:w="4664" w:type="dxa"/>
            <w:noWrap w:val="0"/>
            <w:vAlign w:val="top"/>
          </w:tcPr>
          <w:p w14:paraId="2E2FF01C">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支付比例</w:t>
            </w:r>
          </w:p>
        </w:tc>
      </w:tr>
      <w:tr w14:paraId="7A8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27" w:type="dxa"/>
            <w:noWrap w:val="0"/>
            <w:vAlign w:val="top"/>
          </w:tcPr>
          <w:p w14:paraId="339FA221">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1</w:t>
            </w:r>
          </w:p>
        </w:tc>
        <w:tc>
          <w:tcPr>
            <w:tcW w:w="4063" w:type="dxa"/>
            <w:noWrap w:val="0"/>
            <w:vAlign w:val="top"/>
          </w:tcPr>
          <w:p w14:paraId="7D6C85B7">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21"/>
                <w:highlight w:val="none"/>
              </w:rPr>
              <w:t>A≥90分</w:t>
            </w:r>
          </w:p>
        </w:tc>
        <w:tc>
          <w:tcPr>
            <w:tcW w:w="4664" w:type="dxa"/>
            <w:noWrap w:val="0"/>
            <w:vAlign w:val="top"/>
          </w:tcPr>
          <w:p w14:paraId="400D06F8">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100％</w:t>
            </w:r>
          </w:p>
        </w:tc>
      </w:tr>
      <w:tr w14:paraId="168A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7" w:type="dxa"/>
            <w:noWrap w:val="0"/>
            <w:vAlign w:val="top"/>
          </w:tcPr>
          <w:p w14:paraId="3622E303">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2</w:t>
            </w:r>
          </w:p>
        </w:tc>
        <w:tc>
          <w:tcPr>
            <w:tcW w:w="4063" w:type="dxa"/>
            <w:noWrap w:val="0"/>
            <w:vAlign w:val="top"/>
          </w:tcPr>
          <w:p w14:paraId="74D860BA">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21"/>
                <w:highlight w:val="none"/>
              </w:rPr>
              <w:t>80分≤A&lt;90分</w:t>
            </w:r>
          </w:p>
        </w:tc>
        <w:tc>
          <w:tcPr>
            <w:tcW w:w="4664" w:type="dxa"/>
            <w:noWrap w:val="0"/>
            <w:vAlign w:val="top"/>
          </w:tcPr>
          <w:p w14:paraId="7EC6D046">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90％</w:t>
            </w:r>
          </w:p>
        </w:tc>
      </w:tr>
      <w:tr w14:paraId="6733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7" w:type="dxa"/>
            <w:noWrap w:val="0"/>
            <w:vAlign w:val="top"/>
          </w:tcPr>
          <w:p w14:paraId="2C6A1C67">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3</w:t>
            </w:r>
          </w:p>
        </w:tc>
        <w:tc>
          <w:tcPr>
            <w:tcW w:w="4063" w:type="dxa"/>
            <w:noWrap w:val="0"/>
            <w:vAlign w:val="top"/>
          </w:tcPr>
          <w:p w14:paraId="4AA19326">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70分≤A&lt;80分</w:t>
            </w:r>
          </w:p>
        </w:tc>
        <w:tc>
          <w:tcPr>
            <w:tcW w:w="4664" w:type="dxa"/>
            <w:noWrap w:val="0"/>
            <w:vAlign w:val="top"/>
          </w:tcPr>
          <w:p w14:paraId="388E2447">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80％</w:t>
            </w:r>
          </w:p>
        </w:tc>
      </w:tr>
      <w:tr w14:paraId="0D92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27" w:type="dxa"/>
            <w:noWrap w:val="0"/>
            <w:vAlign w:val="top"/>
          </w:tcPr>
          <w:p w14:paraId="778555AA">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4</w:t>
            </w:r>
          </w:p>
        </w:tc>
        <w:tc>
          <w:tcPr>
            <w:tcW w:w="4063" w:type="dxa"/>
            <w:noWrap w:val="0"/>
            <w:vAlign w:val="top"/>
          </w:tcPr>
          <w:p w14:paraId="44484367">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60分≤A&lt;70分</w:t>
            </w:r>
          </w:p>
        </w:tc>
        <w:tc>
          <w:tcPr>
            <w:tcW w:w="4664" w:type="dxa"/>
            <w:noWrap w:val="0"/>
            <w:vAlign w:val="top"/>
          </w:tcPr>
          <w:p w14:paraId="5A3E2BF6">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70％</w:t>
            </w:r>
          </w:p>
        </w:tc>
      </w:tr>
      <w:tr w14:paraId="069F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27" w:type="dxa"/>
            <w:noWrap w:val="0"/>
            <w:vAlign w:val="top"/>
          </w:tcPr>
          <w:p w14:paraId="02E0B663">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5</w:t>
            </w:r>
          </w:p>
        </w:tc>
        <w:tc>
          <w:tcPr>
            <w:tcW w:w="4063" w:type="dxa"/>
            <w:noWrap w:val="0"/>
            <w:vAlign w:val="top"/>
          </w:tcPr>
          <w:p w14:paraId="489706F0">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A&lt;60分</w:t>
            </w:r>
          </w:p>
        </w:tc>
        <w:tc>
          <w:tcPr>
            <w:tcW w:w="4664" w:type="dxa"/>
            <w:noWrap w:val="0"/>
            <w:vAlign w:val="top"/>
          </w:tcPr>
          <w:p w14:paraId="51AAC0AE">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24"/>
                <w:highlight w:val="none"/>
              </w:rPr>
              <w:t>0</w:t>
            </w:r>
          </w:p>
        </w:tc>
      </w:tr>
    </w:tbl>
    <w:p w14:paraId="5220F263">
      <w:pPr>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Cs w:val="21"/>
          <w:highlight w:val="none"/>
        </w:rPr>
        <w:t>评价分数&lt;60分的，当期服务费可以不予支付，待下一期评价分数≥60分后一并支付，上期未支付部分的支付比例为65%。连续两期评价分数&lt;60分的，可以终止合同。</w:t>
      </w:r>
    </w:p>
    <w:p w14:paraId="4A2946D3">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甲方无故逾期支付服务费用的，按照每逾期一日支付欠付服务费额度的万分之五承担违约责任，违约金上限按照《合同书》约定执行。</w:t>
      </w:r>
    </w:p>
    <w:p w14:paraId="777BF12D">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bidi="ar"/>
        </w:rPr>
        <w:t>2.9</w:t>
      </w:r>
      <w:r>
        <w:rPr>
          <w:rFonts w:hint="eastAsia" w:ascii="宋体" w:hAnsi="宋体" w:eastAsia="宋体" w:cs="宋体"/>
          <w:b/>
          <w:color w:val="auto"/>
          <w:sz w:val="24"/>
          <w:highlight w:val="none"/>
          <w:lang w:bidi="ar"/>
        </w:rPr>
        <w:t>标的物的风险负担</w:t>
      </w:r>
    </w:p>
    <w:p w14:paraId="547E7CB4">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lang w:val="zh-CN"/>
        </w:rPr>
        <w:t>标的物或者在途标的物或者交付给第一承运人后的标的物毁损、灭失的风险负担</w:t>
      </w:r>
      <w:r>
        <w:rPr>
          <w:rFonts w:hint="eastAsia" w:ascii="宋体" w:hAnsi="宋体" w:eastAsia="宋体" w:cs="宋体"/>
          <w:color w:val="auto"/>
          <w:sz w:val="24"/>
          <w:highlight w:val="none"/>
          <w:lang w:bidi="ar"/>
        </w:rPr>
        <w:t>：/</w:t>
      </w:r>
    </w:p>
    <w:p w14:paraId="1DB60D5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2.13.2受不可抗力影响的一方在不可抗力发生后，应在</w:t>
      </w:r>
      <w:r>
        <w:rPr>
          <w:rFonts w:hint="eastAsia" w:ascii="宋体" w:hAnsi="宋体" w:eastAsia="宋体" w:cs="宋体"/>
          <w:color w:val="auto"/>
          <w:sz w:val="24"/>
          <w:highlight w:val="none"/>
          <w:u w:val="single"/>
          <w:lang w:bidi="ar"/>
        </w:rPr>
        <w:t xml:space="preserve">    7   </w:t>
      </w:r>
      <w:r>
        <w:rPr>
          <w:rFonts w:hint="eastAsia" w:ascii="宋体" w:hAnsi="宋体" w:eastAsia="宋体" w:cs="宋体"/>
          <w:color w:val="auto"/>
          <w:kern w:val="0"/>
          <w:sz w:val="24"/>
          <w:highlight w:val="none"/>
          <w:lang w:val="zh-CN"/>
        </w:rPr>
        <w:t>日内以书面形式通知对方当事人，并在</w:t>
      </w:r>
      <w:r>
        <w:rPr>
          <w:rFonts w:hint="eastAsia" w:ascii="宋体" w:hAnsi="宋体" w:eastAsia="宋体" w:cs="宋体"/>
          <w:color w:val="auto"/>
          <w:sz w:val="24"/>
          <w:highlight w:val="none"/>
          <w:u w:val="single"/>
          <w:lang w:bidi="ar"/>
        </w:rPr>
        <w:t xml:space="preserve">    7  </w:t>
      </w:r>
      <w:r>
        <w:rPr>
          <w:rFonts w:hint="eastAsia" w:ascii="宋体" w:hAnsi="宋体" w:eastAsia="宋体" w:cs="宋体"/>
          <w:color w:val="auto"/>
          <w:kern w:val="0"/>
          <w:sz w:val="24"/>
          <w:highlight w:val="none"/>
          <w:lang w:val="zh-CN"/>
        </w:rPr>
        <w:t xml:space="preserve"> 日内，将有关部门出具的证明文件送达对方当事人。</w:t>
      </w:r>
    </w:p>
    <w:p w14:paraId="1AB64070">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2.13.4因不可抗力致使合同有变更必要的，双方当事人应在</w:t>
      </w:r>
      <w:r>
        <w:rPr>
          <w:rFonts w:hint="eastAsia" w:ascii="宋体" w:hAnsi="宋体" w:eastAsia="宋体" w:cs="宋体"/>
          <w:color w:val="auto"/>
          <w:sz w:val="24"/>
          <w:highlight w:val="none"/>
          <w:u w:val="single"/>
          <w:lang w:bidi="ar"/>
        </w:rPr>
        <w:t xml:space="preserve">    7    </w:t>
      </w:r>
      <w:r>
        <w:rPr>
          <w:rFonts w:hint="eastAsia" w:ascii="宋体" w:hAnsi="宋体" w:eastAsia="宋体" w:cs="宋体"/>
          <w:color w:val="auto"/>
          <w:kern w:val="0"/>
          <w:sz w:val="24"/>
          <w:highlight w:val="none"/>
          <w:lang w:val="zh-CN"/>
        </w:rPr>
        <w:t>日内以书面形式变更合同；</w:t>
      </w:r>
    </w:p>
    <w:p w14:paraId="622279B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2.17.1标的物交付前，乙方应对标的物的质量、数量等方面进行详细、全面的检验，并向甲方出具证明标的物符合合同约定的文件；标的物交付前，乙方在</w:t>
      </w:r>
      <w:r>
        <w:rPr>
          <w:rFonts w:hint="eastAsia" w:ascii="宋体" w:hAnsi="宋体" w:eastAsia="宋体" w:cs="宋体"/>
          <w:color w:val="auto"/>
          <w:sz w:val="24"/>
          <w:highlight w:val="none"/>
          <w:u w:val="single"/>
          <w:lang w:bidi="ar"/>
        </w:rPr>
        <w:t xml:space="preserve">   7    </w:t>
      </w:r>
      <w:r>
        <w:rPr>
          <w:rFonts w:hint="eastAsia" w:ascii="宋体" w:hAnsi="宋体" w:eastAsia="宋体" w:cs="宋体"/>
          <w:color w:val="auto"/>
          <w:kern w:val="0"/>
          <w:sz w:val="24"/>
          <w:highlight w:val="none"/>
          <w:lang w:val="zh-CN"/>
        </w:rPr>
        <w:t>日内发起验收，并可依法邀请相关方参加，验收应出具验收书。</w:t>
      </w:r>
    </w:p>
    <w:p w14:paraId="08260B8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lang w:val="zh-CN"/>
        </w:rPr>
        <w:t>2.17.3 检验和验收标准、程序等具体内容以及前述验收书的效力：</w:t>
      </w:r>
      <w:r>
        <w:rPr>
          <w:rFonts w:hint="eastAsia" w:ascii="宋体" w:hAnsi="宋体" w:eastAsia="宋体" w:cs="宋体"/>
          <w:color w:val="auto"/>
          <w:sz w:val="24"/>
          <w:highlight w:val="none"/>
        </w:rPr>
        <w:t>/</w:t>
      </w:r>
    </w:p>
    <w:p w14:paraId="55661D1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3.1 其他：</w:t>
      </w:r>
    </w:p>
    <w:p w14:paraId="6267744F">
      <w:pPr>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项目验收：</w:t>
      </w:r>
    </w:p>
    <w:p w14:paraId="214DC3A6">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249088A">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FCD776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E17D333">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4、验收产生的费用首次验收费用由甲方承担，如首次验收不合格，后续验收费用由乙方支付。</w:t>
      </w:r>
    </w:p>
    <w:p w14:paraId="518779EC">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5、验收内容及资料要求：</w:t>
      </w:r>
    </w:p>
    <w:p w14:paraId="7BAAADE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根根据采购文件确定的技术指标或者服务要求确定验收指标和标准。未进行相应约定的，应当符合国家强制性规定、政策要求、安全标准、行业或企业有关标准等。</w:t>
      </w:r>
    </w:p>
    <w:p w14:paraId="6D9578A2">
      <w:pPr>
        <w:pageBreakBefore w:val="0"/>
        <w:tabs>
          <w:tab w:val="left" w:pos="904"/>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5.1验收内容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480"/>
        <w:gridCol w:w="5043"/>
      </w:tblGrid>
      <w:tr w14:paraId="32A7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18F53476">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序号</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343047ED">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验收内容</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5E0B2CBE">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 xml:space="preserve"> 验收标准</w:t>
            </w:r>
          </w:p>
        </w:tc>
      </w:tr>
      <w:tr w14:paraId="71D0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7003F7EA">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1</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5432DED4">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服务数量</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530C590E">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详见招标文件</w:t>
            </w:r>
          </w:p>
        </w:tc>
      </w:tr>
      <w:tr w14:paraId="1B74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2BA763A2">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2</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52CB215F">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服务的质量文件</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0ED46F85">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详见招标文件</w:t>
            </w:r>
          </w:p>
        </w:tc>
      </w:tr>
      <w:tr w14:paraId="3832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0C97F110">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3</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46B14584">
            <w:pPr>
              <w:pageBreakBefore w:val="0"/>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 xml:space="preserve">服务技术、性能指标 </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3AC87791">
            <w:pPr>
              <w:pageBreakBefore w:val="0"/>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详见招标文件</w:t>
            </w:r>
          </w:p>
        </w:tc>
      </w:tr>
      <w:tr w14:paraId="5CC5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1A734678">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4</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5F46C3FA">
            <w:pPr>
              <w:pageBreakBefore w:val="0"/>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lang w:bidi="ar"/>
              </w:rPr>
              <w:t>售后服务承诺</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3A7C3632">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详见投标文件</w:t>
            </w:r>
          </w:p>
        </w:tc>
      </w:tr>
      <w:tr w14:paraId="62A2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204A778F">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5</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78DA07C8">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bidi="ar"/>
              </w:rPr>
              <w:t>其他工作</w:t>
            </w:r>
          </w:p>
        </w:tc>
        <w:tc>
          <w:tcPr>
            <w:tcW w:w="5043" w:type="dxa"/>
            <w:tcBorders>
              <w:top w:val="single" w:color="auto" w:sz="4" w:space="0"/>
              <w:left w:val="single" w:color="auto" w:sz="4" w:space="0"/>
              <w:bottom w:val="single" w:color="auto" w:sz="4" w:space="0"/>
              <w:right w:val="single" w:color="auto" w:sz="4" w:space="0"/>
            </w:tcBorders>
            <w:noWrap w:val="0"/>
            <w:vAlign w:val="center"/>
          </w:tcPr>
          <w:p w14:paraId="40A5D764">
            <w:pPr>
              <w:pageBreakBefore w:val="0"/>
              <w:widowControl/>
              <w:kinsoku/>
              <w:wordWrap/>
              <w:overflowPunct/>
              <w:topLinePunct w:val="0"/>
              <w:autoSpaceDE/>
              <w:autoSpaceDN/>
              <w:bidi w:val="0"/>
              <w:adjustRightInd/>
              <w:spacing w:line="460" w:lineRule="exact"/>
              <w:ind w:firstLine="20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详见招标文件</w:t>
            </w:r>
          </w:p>
        </w:tc>
      </w:tr>
    </w:tbl>
    <w:p w14:paraId="5A75047F">
      <w:pPr>
        <w:pageBreakBefore w:val="0"/>
        <w:tabs>
          <w:tab w:val="left" w:pos="904"/>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sz w:val="24"/>
          <w:highlight w:val="none"/>
        </w:rPr>
      </w:pPr>
    </w:p>
    <w:p w14:paraId="2706471E">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5.2验收资料要求</w:t>
      </w:r>
    </w:p>
    <w:p w14:paraId="5FAF1FF5">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验收资料要求包括（不限于）以下内容：</w:t>
      </w:r>
    </w:p>
    <w:p w14:paraId="6E1917E2">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（1）采购文件；</w:t>
      </w:r>
    </w:p>
    <w:p w14:paraId="0A73B3BB">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（2）投标文件；</w:t>
      </w:r>
    </w:p>
    <w:p w14:paraId="118C1ED7">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（3）采购合同；</w:t>
      </w:r>
    </w:p>
    <w:p w14:paraId="7B3283E8">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服务项目中伴随货物的，需提供到货核验单（需采购核验人、复核人及乙方交货人三方签字盖章）、产品拍照图片、产品说明书、产品合格证、质量保证书原件、三包凭证、产品的检测报告、原厂质保承诺函等；</w:t>
      </w:r>
    </w:p>
    <w:p w14:paraId="27976129">
      <w:pPr>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（5）其他需提供的相关材料。</w:t>
      </w:r>
    </w:p>
    <w:p w14:paraId="415D375F">
      <w:pPr>
        <w:pageBreakBefore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highlight w:val="none"/>
          <w:lang w:bidi="ar"/>
        </w:rPr>
      </w:pPr>
      <w:r>
        <w:rPr>
          <w:rFonts w:hint="eastAsia" w:ascii="宋体" w:hAnsi="宋体" w:eastAsia="宋体" w:cs="宋体"/>
          <w:color w:val="auto"/>
          <w:sz w:val="24"/>
          <w:highlight w:val="none"/>
          <w:u w:val="single"/>
          <w:lang w:bidi="ar"/>
        </w:rPr>
        <w:t xml:space="preserve">            /            </w:t>
      </w:r>
      <w:r>
        <w:rPr>
          <w:rFonts w:hint="eastAsia" w:ascii="仿宋" w:hAnsi="仿宋" w:eastAsia="仿宋" w:cs="仿宋"/>
          <w:color w:val="auto"/>
          <w:sz w:val="24"/>
          <w:highlight w:val="none"/>
          <w:u w:val="single"/>
          <w:lang w:bidi="ar"/>
        </w:rPr>
        <w:t xml:space="preserve">                                               </w:t>
      </w:r>
    </w:p>
    <w:p w14:paraId="097E2C3F">
      <w:pPr>
        <w:spacing w:line="360" w:lineRule="auto"/>
        <w:rPr>
          <w:rFonts w:hint="eastAsia" w:ascii="仿宋" w:hAnsi="仿宋" w:eastAsia="仿宋" w:cs="仿宋"/>
          <w:color w:val="auto"/>
          <w:sz w:val="24"/>
          <w:highlight w:val="none"/>
          <w:lang w:bidi="ar"/>
        </w:rPr>
        <w:sectPr>
          <w:pgSz w:w="11906" w:h="16838"/>
          <w:pgMar w:top="1135" w:right="1135" w:bottom="1135" w:left="1135" w:header="720" w:footer="720" w:gutter="0"/>
          <w:cols w:space="720" w:num="1"/>
          <w:docGrid w:type="lines" w:linePitch="331" w:charSpace="0"/>
        </w:sectPr>
      </w:pPr>
    </w:p>
    <w:p w14:paraId="1AE18638">
      <w:pPr>
        <w:pStyle w:val="2"/>
        <w:numPr>
          <w:ilvl w:val="0"/>
          <w:numId w:val="0"/>
        </w:numPr>
        <w:jc w:val="center"/>
        <w:rPr>
          <w:rFonts w:hint="eastAsia" w:ascii="仿宋" w:hAnsi="仿宋" w:eastAsia="仿宋" w:cs="仿宋"/>
          <w:color w:val="auto"/>
          <w:sz w:val="32"/>
          <w:szCs w:val="32"/>
          <w:highlight w:val="none"/>
        </w:rPr>
      </w:pPr>
      <w:bookmarkStart w:id="33" w:name="_Toc16482"/>
      <w:r>
        <w:rPr>
          <w:rFonts w:hint="eastAsia" w:ascii="仿宋" w:hAnsi="仿宋" w:eastAsia="仿宋" w:cs="仿宋"/>
          <w:b/>
          <w:bCs/>
          <w:color w:val="auto"/>
          <w:kern w:val="44"/>
          <w:sz w:val="32"/>
          <w:szCs w:val="32"/>
          <w:highlight w:val="none"/>
          <w:lang w:val="en-US" w:eastAsia="zh-CN" w:bidi="ar-SA"/>
        </w:rPr>
        <w:t>第四部分</w:t>
      </w:r>
      <w:r>
        <w:rPr>
          <w:rFonts w:hint="eastAsia" w:ascii="仿宋" w:hAnsi="仿宋" w:eastAsia="仿宋" w:cs="仿宋"/>
          <w:color w:val="auto"/>
          <w:sz w:val="32"/>
          <w:szCs w:val="32"/>
          <w:highlight w:val="none"/>
        </w:rPr>
        <w:t>合同附件</w:t>
      </w:r>
      <w:bookmarkEnd w:id="33"/>
      <w:bookmarkStart w:id="34" w:name="_Toc8289"/>
    </w:p>
    <w:bookmarkEnd w:id="34"/>
    <w:p w14:paraId="5BA710FE">
      <w:pPr>
        <w:pStyle w:val="3"/>
        <w:rPr>
          <w:rFonts w:hint="eastAsia" w:ascii="宋体" w:hAnsi="宋体" w:eastAsia="宋体" w:cs="宋体"/>
          <w:b w:val="0"/>
          <w:bCs w:val="0"/>
          <w:color w:val="auto"/>
          <w:sz w:val="24"/>
          <w:szCs w:val="24"/>
          <w:highlight w:val="none"/>
        </w:rPr>
      </w:pPr>
      <w:bookmarkStart w:id="35" w:name="_Toc171522716"/>
      <w:r>
        <w:rPr>
          <w:rFonts w:hint="eastAsia" w:ascii="宋体" w:hAnsi="宋体" w:eastAsia="宋体" w:cs="宋体"/>
          <w:b w:val="0"/>
          <w:bCs w:val="0"/>
          <w:color w:val="auto"/>
          <w:sz w:val="24"/>
          <w:szCs w:val="24"/>
          <w:highlight w:val="none"/>
        </w:rPr>
        <w:t>4.1中标通知书</w:t>
      </w:r>
      <w:bookmarkEnd w:id="35"/>
    </w:p>
    <w:p w14:paraId="38B7481F">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4.2绩效考核服务费支付比例表</w:t>
      </w:r>
    </w:p>
    <w:p w14:paraId="5335BA9E">
      <w:pPr>
        <w:pStyle w:val="3"/>
        <w:rPr>
          <w:rFonts w:hint="eastAsia" w:ascii="宋体" w:hAnsi="宋体" w:eastAsia="宋体" w:cs="宋体"/>
          <w:b w:val="0"/>
          <w:bCs w:val="0"/>
          <w:color w:val="auto"/>
          <w:sz w:val="24"/>
          <w:szCs w:val="24"/>
          <w:highlight w:val="none"/>
        </w:rPr>
      </w:pPr>
      <w:bookmarkStart w:id="36" w:name="_Toc171522717"/>
      <w:r>
        <w:rPr>
          <w:rFonts w:hint="eastAsia" w:ascii="宋体" w:hAnsi="宋体" w:eastAsia="宋体" w:cs="宋体"/>
          <w:b w:val="0"/>
          <w:bCs w:val="0"/>
          <w:color w:val="auto"/>
          <w:sz w:val="24"/>
          <w:szCs w:val="24"/>
          <w:highlight w:val="none"/>
        </w:rPr>
        <w:t>4.3招标文件服务需求一览表</w:t>
      </w:r>
      <w:bookmarkEnd w:id="36"/>
    </w:p>
    <w:p w14:paraId="6228D105">
      <w:pPr>
        <w:pStyle w:val="3"/>
        <w:rPr>
          <w:rFonts w:hint="eastAsia" w:ascii="宋体" w:hAnsi="宋体" w:eastAsia="宋体" w:cs="宋体"/>
          <w:b w:val="0"/>
          <w:bCs w:val="0"/>
          <w:color w:val="auto"/>
          <w:sz w:val="24"/>
          <w:szCs w:val="24"/>
          <w:highlight w:val="none"/>
        </w:rPr>
      </w:pPr>
      <w:bookmarkStart w:id="37" w:name="_Toc171522718"/>
      <w:r>
        <w:rPr>
          <w:rFonts w:hint="eastAsia" w:ascii="宋体" w:hAnsi="宋体" w:eastAsia="宋体" w:cs="宋体"/>
          <w:b w:val="0"/>
          <w:bCs w:val="0"/>
          <w:color w:val="auto"/>
          <w:sz w:val="24"/>
          <w:szCs w:val="24"/>
          <w:highlight w:val="none"/>
        </w:rPr>
        <w:t>4.4投标函</w:t>
      </w:r>
      <w:bookmarkEnd w:id="37"/>
    </w:p>
    <w:p w14:paraId="388D3D14">
      <w:pPr>
        <w:pStyle w:val="3"/>
        <w:rPr>
          <w:rFonts w:hint="eastAsia" w:ascii="宋体" w:hAnsi="宋体" w:eastAsia="宋体" w:cs="宋体"/>
          <w:b w:val="0"/>
          <w:bCs w:val="0"/>
          <w:color w:val="auto"/>
          <w:sz w:val="24"/>
          <w:szCs w:val="24"/>
          <w:highlight w:val="none"/>
        </w:rPr>
      </w:pPr>
      <w:bookmarkStart w:id="38" w:name="_Toc171522719"/>
      <w:r>
        <w:rPr>
          <w:rFonts w:hint="eastAsia" w:ascii="宋体" w:hAnsi="宋体" w:eastAsia="宋体" w:cs="宋体"/>
          <w:b w:val="0"/>
          <w:bCs w:val="0"/>
          <w:color w:val="auto"/>
          <w:sz w:val="24"/>
          <w:szCs w:val="24"/>
          <w:highlight w:val="none"/>
        </w:rPr>
        <w:t>4.5报价表（开标一览表）、报价明细表</w:t>
      </w:r>
      <w:bookmarkEnd w:id="38"/>
    </w:p>
    <w:p w14:paraId="49DD3A40">
      <w:pPr>
        <w:pStyle w:val="3"/>
        <w:rPr>
          <w:rFonts w:hint="eastAsia" w:ascii="宋体" w:hAnsi="宋体" w:eastAsia="宋体" w:cs="宋体"/>
          <w:b w:val="0"/>
          <w:bCs w:val="0"/>
          <w:color w:val="auto"/>
          <w:sz w:val="24"/>
          <w:szCs w:val="24"/>
          <w:highlight w:val="none"/>
        </w:rPr>
      </w:pPr>
      <w:bookmarkStart w:id="39" w:name="_Toc171522720"/>
      <w:r>
        <w:rPr>
          <w:rFonts w:hint="eastAsia" w:ascii="宋体" w:hAnsi="宋体" w:eastAsia="宋体" w:cs="宋体"/>
          <w:b w:val="0"/>
          <w:bCs w:val="0"/>
          <w:color w:val="auto"/>
          <w:sz w:val="24"/>
          <w:szCs w:val="24"/>
          <w:highlight w:val="none"/>
        </w:rPr>
        <w:t>4.6投标服务技术资料表（服务需求、技术需求偏离表）</w:t>
      </w:r>
      <w:bookmarkEnd w:id="39"/>
    </w:p>
    <w:p w14:paraId="1CFBA24D">
      <w:pPr>
        <w:pStyle w:val="3"/>
        <w:rPr>
          <w:rFonts w:hint="eastAsia" w:ascii="宋体" w:hAnsi="宋体" w:eastAsia="宋体" w:cs="宋体"/>
          <w:b w:val="0"/>
          <w:bCs w:val="0"/>
          <w:color w:val="auto"/>
          <w:sz w:val="24"/>
          <w:szCs w:val="24"/>
          <w:highlight w:val="none"/>
        </w:rPr>
      </w:pPr>
      <w:bookmarkStart w:id="40" w:name="_Toc171522721"/>
      <w:r>
        <w:rPr>
          <w:rFonts w:hint="eastAsia" w:ascii="宋体" w:hAnsi="宋体" w:eastAsia="宋体" w:cs="宋体"/>
          <w:b w:val="0"/>
          <w:bCs w:val="0"/>
          <w:color w:val="auto"/>
          <w:sz w:val="24"/>
          <w:szCs w:val="24"/>
          <w:highlight w:val="none"/>
        </w:rPr>
        <w:t>4.7商务条款偏离表</w:t>
      </w:r>
      <w:bookmarkEnd w:id="40"/>
    </w:p>
    <w:p w14:paraId="2D23CDD2">
      <w:pPr>
        <w:spacing w:line="360" w:lineRule="auto"/>
        <w:ind w:firstLine="480" w:firstLineChars="200"/>
        <w:rPr>
          <w:rFonts w:ascii="仿宋" w:hAnsi="仿宋" w:eastAsia="仿宋" w:cs="仿宋"/>
          <w:color w:val="auto"/>
          <w:sz w:val="24"/>
          <w:highlight w:val="none"/>
          <w:lang w:bidi="ar"/>
        </w:rPr>
      </w:pPr>
    </w:p>
    <w:p w14:paraId="58079D1F">
      <w:pPr>
        <w:spacing w:line="360" w:lineRule="auto"/>
        <w:rPr>
          <w:rFonts w:ascii="仿宋" w:hAnsi="仿宋" w:eastAsia="仿宋" w:cs="仿宋"/>
          <w:color w:val="auto"/>
          <w:sz w:val="24"/>
          <w:highlight w:val="none"/>
          <w:lang w:bidi="ar"/>
        </w:rPr>
        <w:sectPr>
          <w:pgSz w:w="11906" w:h="16838"/>
          <w:pgMar w:top="1135" w:right="1135" w:bottom="1135" w:left="1135" w:header="720" w:footer="720" w:gutter="0"/>
          <w:cols w:space="720" w:num="1"/>
          <w:docGrid w:type="lines" w:linePitch="331" w:charSpace="0"/>
        </w:sectPr>
      </w:pPr>
    </w:p>
    <w:p w14:paraId="2BBB6047">
      <w:pPr>
        <w:pStyle w:val="30"/>
        <w:spacing w:line="360" w:lineRule="auto"/>
        <w:ind w:left="178" w:leftChars="85"/>
        <w:rPr>
          <w:rFonts w:hAnsi="宋体"/>
          <w:color w:val="auto"/>
          <w:highlight w:val="none"/>
        </w:rPr>
      </w:pPr>
    </w:p>
    <w:p w14:paraId="5B9C12B1">
      <w:pPr>
        <w:pStyle w:val="30"/>
        <w:tabs>
          <w:tab w:val="left" w:pos="2472"/>
        </w:tabs>
        <w:spacing w:line="460" w:lineRule="exact"/>
        <w:jc w:val="center"/>
        <w:rPr>
          <w:rFonts w:ascii="Times New Roman" w:hAnsi="Times New Roman"/>
          <w:b/>
          <w:color w:val="auto"/>
          <w:sz w:val="36"/>
          <w:szCs w:val="20"/>
          <w:highlight w:val="none"/>
        </w:rPr>
      </w:pPr>
    </w:p>
    <w:p w14:paraId="0E17A584">
      <w:pPr>
        <w:pStyle w:val="30"/>
        <w:tabs>
          <w:tab w:val="left" w:pos="2472"/>
        </w:tabs>
        <w:spacing w:line="460" w:lineRule="exact"/>
        <w:jc w:val="center"/>
        <w:rPr>
          <w:rFonts w:ascii="Times New Roman" w:hAnsi="Times New Roman"/>
          <w:b/>
          <w:color w:val="auto"/>
          <w:sz w:val="36"/>
          <w:szCs w:val="20"/>
          <w:highlight w:val="none"/>
        </w:rPr>
      </w:pPr>
    </w:p>
    <w:p w14:paraId="396CC315">
      <w:pPr>
        <w:pStyle w:val="30"/>
        <w:tabs>
          <w:tab w:val="left" w:pos="2472"/>
        </w:tabs>
        <w:spacing w:line="460" w:lineRule="exact"/>
        <w:jc w:val="center"/>
        <w:rPr>
          <w:rFonts w:ascii="Times New Roman" w:hAnsi="Times New Roman"/>
          <w:b/>
          <w:color w:val="auto"/>
          <w:sz w:val="36"/>
          <w:szCs w:val="20"/>
          <w:highlight w:val="none"/>
        </w:rPr>
      </w:pPr>
    </w:p>
    <w:p w14:paraId="7FF4AC86">
      <w:pPr>
        <w:pStyle w:val="30"/>
        <w:tabs>
          <w:tab w:val="left" w:pos="2472"/>
        </w:tabs>
        <w:spacing w:line="460" w:lineRule="exact"/>
        <w:jc w:val="center"/>
        <w:rPr>
          <w:rFonts w:ascii="Times New Roman" w:hAnsi="Times New Roman"/>
          <w:b/>
          <w:color w:val="auto"/>
          <w:sz w:val="36"/>
          <w:szCs w:val="20"/>
          <w:highlight w:val="none"/>
        </w:rPr>
      </w:pPr>
    </w:p>
    <w:p w14:paraId="7458471C">
      <w:pPr>
        <w:pStyle w:val="30"/>
        <w:tabs>
          <w:tab w:val="left" w:pos="2472"/>
        </w:tabs>
        <w:spacing w:line="460" w:lineRule="exact"/>
        <w:jc w:val="center"/>
        <w:rPr>
          <w:rFonts w:ascii="Times New Roman" w:hAnsi="Times New Roman"/>
          <w:b/>
          <w:color w:val="auto"/>
          <w:sz w:val="36"/>
          <w:szCs w:val="20"/>
          <w:highlight w:val="none"/>
        </w:rPr>
      </w:pPr>
    </w:p>
    <w:p w14:paraId="07C66B66">
      <w:pPr>
        <w:pStyle w:val="30"/>
        <w:tabs>
          <w:tab w:val="left" w:pos="2472"/>
        </w:tabs>
        <w:spacing w:line="460" w:lineRule="exact"/>
        <w:jc w:val="center"/>
        <w:rPr>
          <w:rFonts w:ascii="Times New Roman" w:hAnsi="Times New Roman"/>
          <w:b/>
          <w:color w:val="auto"/>
          <w:sz w:val="36"/>
          <w:szCs w:val="20"/>
          <w:highlight w:val="none"/>
        </w:rPr>
      </w:pPr>
    </w:p>
    <w:p w14:paraId="01DC24E0">
      <w:pPr>
        <w:pStyle w:val="30"/>
        <w:tabs>
          <w:tab w:val="left" w:pos="2472"/>
        </w:tabs>
        <w:spacing w:line="460" w:lineRule="exact"/>
        <w:jc w:val="center"/>
        <w:rPr>
          <w:rFonts w:ascii="Times New Roman" w:hAnsi="Times New Roman"/>
          <w:b/>
          <w:color w:val="auto"/>
          <w:sz w:val="36"/>
          <w:szCs w:val="20"/>
          <w:highlight w:val="none"/>
        </w:rPr>
      </w:pPr>
    </w:p>
    <w:p w14:paraId="1F279EC3">
      <w:pPr>
        <w:pStyle w:val="30"/>
        <w:tabs>
          <w:tab w:val="left" w:pos="2472"/>
        </w:tabs>
        <w:spacing w:line="460" w:lineRule="exact"/>
        <w:jc w:val="center"/>
        <w:rPr>
          <w:rFonts w:ascii="Times New Roman" w:hAnsi="Times New Roman"/>
          <w:b/>
          <w:color w:val="auto"/>
          <w:sz w:val="36"/>
          <w:szCs w:val="20"/>
          <w:highlight w:val="none"/>
        </w:rPr>
      </w:pPr>
    </w:p>
    <w:p w14:paraId="54416FC8">
      <w:pPr>
        <w:pStyle w:val="30"/>
        <w:tabs>
          <w:tab w:val="left" w:pos="2472"/>
        </w:tabs>
        <w:spacing w:line="460" w:lineRule="exact"/>
        <w:jc w:val="center"/>
        <w:rPr>
          <w:rFonts w:ascii="Times New Roman" w:hAnsi="Times New Roman"/>
          <w:b/>
          <w:color w:val="auto"/>
          <w:sz w:val="36"/>
          <w:szCs w:val="20"/>
          <w:highlight w:val="none"/>
        </w:rPr>
      </w:pPr>
    </w:p>
    <w:p w14:paraId="1F67412A">
      <w:pPr>
        <w:pStyle w:val="30"/>
        <w:tabs>
          <w:tab w:val="left" w:pos="2472"/>
        </w:tabs>
        <w:spacing w:line="460" w:lineRule="exact"/>
        <w:jc w:val="center"/>
        <w:rPr>
          <w:rFonts w:ascii="Times New Roman" w:hAnsi="Times New Roman"/>
          <w:b/>
          <w:color w:val="auto"/>
          <w:sz w:val="36"/>
          <w:szCs w:val="20"/>
          <w:highlight w:val="none"/>
        </w:rPr>
      </w:pPr>
    </w:p>
    <w:p w14:paraId="5391C87C">
      <w:pPr>
        <w:pStyle w:val="30"/>
        <w:tabs>
          <w:tab w:val="left" w:pos="2472"/>
        </w:tabs>
        <w:spacing w:line="460" w:lineRule="exact"/>
        <w:jc w:val="center"/>
        <w:rPr>
          <w:rFonts w:ascii="Times New Roman" w:hAnsi="Times New Roman"/>
          <w:b/>
          <w:color w:val="auto"/>
          <w:sz w:val="36"/>
          <w:szCs w:val="20"/>
          <w:highlight w:val="none"/>
        </w:rPr>
      </w:pPr>
    </w:p>
    <w:p w14:paraId="686D2352">
      <w:pPr>
        <w:pStyle w:val="30"/>
        <w:tabs>
          <w:tab w:val="left" w:pos="2472"/>
        </w:tabs>
        <w:spacing w:line="460" w:lineRule="exact"/>
        <w:jc w:val="center"/>
        <w:rPr>
          <w:rFonts w:ascii="Times New Roman" w:hAnsi="Times New Roman"/>
          <w:b/>
          <w:color w:val="auto"/>
          <w:sz w:val="36"/>
          <w:szCs w:val="20"/>
          <w:highlight w:val="none"/>
        </w:rPr>
      </w:pPr>
    </w:p>
    <w:p w14:paraId="040C94EE">
      <w:pPr>
        <w:pStyle w:val="30"/>
        <w:tabs>
          <w:tab w:val="left" w:pos="2472"/>
        </w:tabs>
        <w:spacing w:line="460" w:lineRule="exact"/>
        <w:jc w:val="center"/>
        <w:rPr>
          <w:rFonts w:ascii="Times New Roman" w:hAnsi="Times New Roman"/>
          <w:b/>
          <w:color w:val="auto"/>
          <w:sz w:val="36"/>
          <w:szCs w:val="20"/>
          <w:highlight w:val="none"/>
        </w:rPr>
      </w:pPr>
    </w:p>
    <w:p w14:paraId="1B0A289B">
      <w:pPr>
        <w:pStyle w:val="30"/>
        <w:tabs>
          <w:tab w:val="left" w:pos="2472"/>
        </w:tabs>
        <w:spacing w:line="460" w:lineRule="exact"/>
        <w:jc w:val="center"/>
        <w:outlineLvl w:val="0"/>
        <w:rPr>
          <w:rFonts w:ascii="Times New Roman" w:hAnsi="Times New Roman"/>
          <w:b/>
          <w:color w:val="auto"/>
          <w:sz w:val="36"/>
          <w:szCs w:val="20"/>
          <w:highlight w:val="none"/>
        </w:rPr>
      </w:pPr>
      <w:bookmarkStart w:id="41" w:name="_Toc29285"/>
      <w:r>
        <w:rPr>
          <w:rFonts w:hint="eastAsia" w:ascii="Times New Roman" w:hAnsi="Times New Roman"/>
          <w:b/>
          <w:color w:val="auto"/>
          <w:kern w:val="2"/>
          <w:sz w:val="36"/>
          <w:szCs w:val="20"/>
          <w:highlight w:val="none"/>
          <w:lang w:bidi="ar"/>
        </w:rPr>
        <w:t>第六章</w:t>
      </w:r>
      <w:r>
        <w:rPr>
          <w:rFonts w:ascii="Times New Roman" w:hAnsi="Times New Roman"/>
          <w:b/>
          <w:color w:val="auto"/>
          <w:kern w:val="2"/>
          <w:sz w:val="36"/>
          <w:szCs w:val="20"/>
          <w:highlight w:val="none"/>
          <w:lang w:bidi="ar"/>
        </w:rPr>
        <w:t xml:space="preserve"> </w:t>
      </w:r>
      <w:r>
        <w:rPr>
          <w:rFonts w:hint="eastAsia" w:ascii="Times New Roman" w:hAnsi="Times New Roman"/>
          <w:b/>
          <w:color w:val="auto"/>
          <w:kern w:val="2"/>
          <w:sz w:val="36"/>
          <w:szCs w:val="20"/>
          <w:highlight w:val="none"/>
          <w:lang w:bidi="ar"/>
        </w:rPr>
        <w:t>投标文件格式</w:t>
      </w:r>
      <w:bookmarkEnd w:id="41"/>
    </w:p>
    <w:p w14:paraId="5C4ABE9B">
      <w:pPr>
        <w:spacing w:line="360" w:lineRule="auto"/>
        <w:rPr>
          <w:rFonts w:ascii="宋体" w:hAnsi="宋体"/>
          <w:color w:val="auto"/>
          <w:szCs w:val="20"/>
          <w:highlight w:val="none"/>
          <w:lang w:bidi="ar"/>
        </w:rPr>
        <w:sectPr>
          <w:pgSz w:w="11906" w:h="16838"/>
          <w:pgMar w:top="1135" w:right="1135" w:bottom="1135" w:left="1135" w:header="720" w:footer="720" w:gutter="0"/>
          <w:cols w:space="720" w:num="1"/>
          <w:docGrid w:type="lines" w:linePitch="331" w:charSpace="0"/>
        </w:sectPr>
      </w:pPr>
    </w:p>
    <w:p w14:paraId="09FE08F1">
      <w:pPr>
        <w:pStyle w:val="30"/>
        <w:ind w:firstLine="551" w:firstLineChars="196"/>
        <w:jc w:val="center"/>
        <w:outlineLvl w:val="1"/>
        <w:rPr>
          <w:rFonts w:hAnsi="宋体"/>
          <w:b/>
          <w:color w:val="auto"/>
          <w:sz w:val="28"/>
          <w:szCs w:val="28"/>
          <w:highlight w:val="none"/>
        </w:rPr>
      </w:pPr>
      <w:bookmarkStart w:id="42" w:name="_Toc3815"/>
      <w:r>
        <w:rPr>
          <w:rFonts w:hint="eastAsia" w:ascii="宋体" w:hAnsi="宋体"/>
          <w:b/>
          <w:color w:val="auto"/>
          <w:kern w:val="2"/>
          <w:sz w:val="28"/>
          <w:szCs w:val="28"/>
          <w:highlight w:val="none"/>
          <w:lang w:bidi="ar"/>
        </w:rPr>
        <w:t>第一节 投标文件外层包装封面</w:t>
      </w:r>
      <w:bookmarkEnd w:id="42"/>
    </w:p>
    <w:p w14:paraId="228E2A58">
      <w:pPr>
        <w:spacing w:before="165" w:beforeLines="50" w:after="165" w:afterLines="50"/>
        <w:jc w:val="center"/>
        <w:rPr>
          <w:rFonts w:ascii="宋体" w:hAnsi="宋体" w:cs="宋体"/>
          <w:color w:val="auto"/>
          <w:spacing w:val="20"/>
          <w:sz w:val="44"/>
          <w:szCs w:val="44"/>
          <w:highlight w:val="none"/>
        </w:rPr>
      </w:pPr>
    </w:p>
    <w:p w14:paraId="0F1FD624">
      <w:pPr>
        <w:spacing w:before="165" w:beforeLines="50" w:after="165" w:afterLines="50"/>
        <w:jc w:val="center"/>
        <w:rPr>
          <w:rFonts w:ascii="宋体" w:hAnsi="宋体" w:cs="宋体"/>
          <w:color w:val="auto"/>
          <w:spacing w:val="20"/>
          <w:sz w:val="44"/>
          <w:szCs w:val="44"/>
          <w:highlight w:val="none"/>
        </w:rPr>
      </w:pPr>
    </w:p>
    <w:p w14:paraId="51701609">
      <w:pPr>
        <w:spacing w:before="165" w:beforeLines="50" w:after="165" w:afterLines="50"/>
        <w:jc w:val="center"/>
        <w:rPr>
          <w:rFonts w:ascii="宋体" w:hAnsi="宋体" w:cs="宋体"/>
          <w:color w:val="auto"/>
          <w:spacing w:val="20"/>
          <w:sz w:val="44"/>
          <w:szCs w:val="44"/>
          <w:highlight w:val="none"/>
        </w:rPr>
      </w:pPr>
    </w:p>
    <w:p w14:paraId="28C3AE02">
      <w:pPr>
        <w:spacing w:before="165" w:beforeLines="50" w:after="165" w:afterLines="50"/>
        <w:jc w:val="center"/>
        <w:rPr>
          <w:rFonts w:ascii="宋体" w:hAnsi="宋体" w:cs="宋体"/>
          <w:color w:val="auto"/>
          <w:spacing w:val="20"/>
          <w:sz w:val="44"/>
          <w:szCs w:val="44"/>
          <w:highlight w:val="none"/>
        </w:rPr>
      </w:pPr>
    </w:p>
    <w:p w14:paraId="1339D6F3">
      <w:pPr>
        <w:spacing w:before="165" w:beforeLines="50" w:after="165" w:afterLines="50"/>
        <w:jc w:val="center"/>
        <w:rPr>
          <w:rFonts w:ascii="宋体" w:hAnsi="宋体" w:cs="宋体"/>
          <w:color w:val="auto"/>
          <w:spacing w:val="20"/>
          <w:sz w:val="44"/>
          <w:szCs w:val="44"/>
          <w:highlight w:val="none"/>
        </w:rPr>
      </w:pPr>
      <w:bookmarkStart w:id="43" w:name="PO_3000001867_PM002_13"/>
      <w:r>
        <w:rPr>
          <w:rFonts w:hint="eastAsia" w:ascii="宋体" w:hAnsi="宋体" w:cs="宋体"/>
          <w:color w:val="auto"/>
          <w:spacing w:val="20"/>
          <w:sz w:val="44"/>
          <w:szCs w:val="44"/>
          <w:highlight w:val="none"/>
          <w:lang w:bidi="ar"/>
        </w:rPr>
        <w:t>[项目采购-项目名称]</w:t>
      </w:r>
      <w:bookmarkEnd w:id="43"/>
    </w:p>
    <w:p w14:paraId="2500359F">
      <w:pPr>
        <w:spacing w:before="165" w:beforeLines="50" w:after="165"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lang w:bidi="ar"/>
        </w:rPr>
        <w:t>投标文件</w:t>
      </w:r>
    </w:p>
    <w:p w14:paraId="305ABA09">
      <w:pPr>
        <w:jc w:val="center"/>
        <w:rPr>
          <w:rFonts w:ascii="宋体" w:hAnsi="宋体" w:cs="宋体"/>
          <w:color w:val="auto"/>
          <w:sz w:val="24"/>
          <w:highlight w:val="none"/>
        </w:rPr>
      </w:pPr>
      <w:r>
        <w:rPr>
          <w:rFonts w:hint="eastAsia" w:ascii="宋体" w:hAnsi="宋体" w:cs="宋体"/>
          <w:color w:val="auto"/>
          <w:sz w:val="24"/>
          <w:highlight w:val="none"/>
          <w:lang w:bidi="ar"/>
        </w:rPr>
        <w:t>（电子投标文件）</w:t>
      </w:r>
    </w:p>
    <w:tbl>
      <w:tblPr>
        <w:tblStyle w:val="34"/>
        <w:tblW w:w="0" w:type="auto"/>
        <w:jc w:val="center"/>
        <w:tblLayout w:type="fixed"/>
        <w:tblCellMar>
          <w:top w:w="0" w:type="dxa"/>
          <w:left w:w="108" w:type="dxa"/>
          <w:bottom w:w="0" w:type="dxa"/>
          <w:right w:w="108" w:type="dxa"/>
        </w:tblCellMar>
      </w:tblPr>
      <w:tblGrid>
        <w:gridCol w:w="1601"/>
        <w:gridCol w:w="6172"/>
      </w:tblGrid>
      <w:tr w14:paraId="0229000D">
        <w:tblPrEx>
          <w:tblCellMar>
            <w:top w:w="0" w:type="dxa"/>
            <w:left w:w="108" w:type="dxa"/>
            <w:bottom w:w="0" w:type="dxa"/>
            <w:right w:w="108" w:type="dxa"/>
          </w:tblCellMar>
        </w:tblPrEx>
        <w:trPr>
          <w:jc w:val="center"/>
        </w:trPr>
        <w:tc>
          <w:tcPr>
            <w:tcW w:w="1601" w:type="dxa"/>
            <w:noWrap w:val="0"/>
            <w:vAlign w:val="bottom"/>
          </w:tcPr>
          <w:p w14:paraId="22B90312">
            <w:pPr>
              <w:spacing w:line="360" w:lineRule="auto"/>
              <w:jc w:val="distribute"/>
              <w:rPr>
                <w:rFonts w:ascii="宋体" w:hAnsi="宋体" w:cs="宋体"/>
                <w:color w:val="auto"/>
                <w:sz w:val="24"/>
                <w:highlight w:val="none"/>
              </w:rPr>
            </w:pPr>
            <w:r>
              <w:rPr>
                <w:rFonts w:hint="eastAsia" w:ascii="宋体" w:hAnsi="宋体" w:cs="宋体"/>
                <w:color w:val="auto"/>
                <w:sz w:val="24"/>
                <w:highlight w:val="none"/>
                <w:lang w:bidi="ar"/>
              </w:rPr>
              <w:t>项目名称：</w:t>
            </w:r>
          </w:p>
        </w:tc>
        <w:tc>
          <w:tcPr>
            <w:tcW w:w="6172" w:type="dxa"/>
            <w:tcBorders>
              <w:top w:val="nil"/>
              <w:left w:val="nil"/>
              <w:bottom w:val="single" w:color="000000" w:sz="4" w:space="0"/>
              <w:right w:val="nil"/>
            </w:tcBorders>
            <w:noWrap w:val="0"/>
            <w:vAlign w:val="bottom"/>
          </w:tcPr>
          <w:p w14:paraId="592FF2B4">
            <w:pPr>
              <w:spacing w:line="360" w:lineRule="auto"/>
              <w:jc w:val="left"/>
              <w:rPr>
                <w:rFonts w:ascii="宋体" w:hAnsi="宋体" w:cs="宋体"/>
                <w:color w:val="auto"/>
                <w:sz w:val="24"/>
                <w:highlight w:val="none"/>
              </w:rPr>
            </w:pPr>
          </w:p>
        </w:tc>
      </w:tr>
      <w:tr w14:paraId="70F496FD">
        <w:tblPrEx>
          <w:tblCellMar>
            <w:top w:w="0" w:type="dxa"/>
            <w:left w:w="108" w:type="dxa"/>
            <w:bottom w:w="0" w:type="dxa"/>
            <w:right w:w="108" w:type="dxa"/>
          </w:tblCellMar>
        </w:tblPrEx>
        <w:trPr>
          <w:jc w:val="center"/>
        </w:trPr>
        <w:tc>
          <w:tcPr>
            <w:tcW w:w="1601" w:type="dxa"/>
            <w:noWrap w:val="0"/>
            <w:vAlign w:val="bottom"/>
          </w:tcPr>
          <w:p w14:paraId="14745D72">
            <w:pPr>
              <w:spacing w:line="360" w:lineRule="auto"/>
              <w:jc w:val="distribute"/>
              <w:rPr>
                <w:rFonts w:ascii="宋体" w:hAnsi="宋体" w:cs="宋体"/>
                <w:color w:val="auto"/>
                <w:sz w:val="24"/>
                <w:highlight w:val="none"/>
              </w:rPr>
            </w:pPr>
            <w:r>
              <w:rPr>
                <w:rFonts w:hint="eastAsia" w:ascii="宋体" w:hAnsi="宋体" w:cs="宋体"/>
                <w:color w:val="auto"/>
                <w:sz w:val="24"/>
                <w:highlight w:val="none"/>
                <w:lang w:bidi="ar"/>
              </w:rPr>
              <w:t>采购方式：</w:t>
            </w:r>
          </w:p>
        </w:tc>
        <w:tc>
          <w:tcPr>
            <w:tcW w:w="6172" w:type="dxa"/>
            <w:tcBorders>
              <w:top w:val="single" w:color="000000" w:sz="4" w:space="0"/>
              <w:left w:val="nil"/>
              <w:bottom w:val="single" w:color="000000" w:sz="4" w:space="0"/>
              <w:right w:val="nil"/>
            </w:tcBorders>
            <w:noWrap w:val="0"/>
            <w:vAlign w:val="bottom"/>
          </w:tcPr>
          <w:p w14:paraId="298844B5">
            <w:pPr>
              <w:spacing w:line="360" w:lineRule="auto"/>
              <w:jc w:val="left"/>
              <w:rPr>
                <w:rFonts w:ascii="宋体" w:hAnsi="宋体" w:cs="宋体"/>
                <w:color w:val="auto"/>
                <w:sz w:val="24"/>
                <w:highlight w:val="none"/>
              </w:rPr>
            </w:pPr>
          </w:p>
        </w:tc>
      </w:tr>
      <w:tr w14:paraId="555B3B86">
        <w:tblPrEx>
          <w:tblCellMar>
            <w:top w:w="0" w:type="dxa"/>
            <w:left w:w="108" w:type="dxa"/>
            <w:bottom w:w="0" w:type="dxa"/>
            <w:right w:w="108" w:type="dxa"/>
          </w:tblCellMar>
        </w:tblPrEx>
        <w:trPr>
          <w:jc w:val="center"/>
        </w:trPr>
        <w:tc>
          <w:tcPr>
            <w:tcW w:w="1601" w:type="dxa"/>
            <w:noWrap w:val="0"/>
            <w:vAlign w:val="bottom"/>
          </w:tcPr>
          <w:p w14:paraId="3364B469">
            <w:pPr>
              <w:spacing w:line="360" w:lineRule="auto"/>
              <w:jc w:val="distribute"/>
              <w:rPr>
                <w:rFonts w:ascii="宋体" w:hAnsi="宋体" w:cs="宋体"/>
                <w:color w:val="auto"/>
                <w:sz w:val="24"/>
                <w:highlight w:val="none"/>
              </w:rPr>
            </w:pPr>
            <w:r>
              <w:rPr>
                <w:rFonts w:hint="eastAsia" w:ascii="宋体" w:hAnsi="宋体" w:cs="宋体"/>
                <w:color w:val="auto"/>
                <w:sz w:val="24"/>
                <w:highlight w:val="none"/>
                <w:lang w:bidi="ar"/>
              </w:rPr>
              <w:t>项目编号：</w:t>
            </w:r>
          </w:p>
        </w:tc>
        <w:tc>
          <w:tcPr>
            <w:tcW w:w="6172" w:type="dxa"/>
            <w:tcBorders>
              <w:top w:val="single" w:color="000000" w:sz="4" w:space="0"/>
              <w:left w:val="nil"/>
              <w:bottom w:val="single" w:color="000000" w:sz="4" w:space="0"/>
              <w:right w:val="nil"/>
            </w:tcBorders>
            <w:noWrap w:val="0"/>
            <w:vAlign w:val="bottom"/>
          </w:tcPr>
          <w:p w14:paraId="3472A317">
            <w:pPr>
              <w:spacing w:line="360" w:lineRule="auto"/>
              <w:jc w:val="left"/>
              <w:rPr>
                <w:rFonts w:ascii="宋体" w:hAnsi="宋体" w:cs="宋体"/>
                <w:color w:val="auto"/>
                <w:sz w:val="24"/>
                <w:highlight w:val="none"/>
              </w:rPr>
            </w:pPr>
          </w:p>
        </w:tc>
      </w:tr>
      <w:tr w14:paraId="4AFE626E">
        <w:tblPrEx>
          <w:tblCellMar>
            <w:top w:w="0" w:type="dxa"/>
            <w:left w:w="108" w:type="dxa"/>
            <w:bottom w:w="0" w:type="dxa"/>
            <w:right w:w="108" w:type="dxa"/>
          </w:tblCellMar>
        </w:tblPrEx>
        <w:trPr>
          <w:jc w:val="center"/>
        </w:trPr>
        <w:tc>
          <w:tcPr>
            <w:tcW w:w="1601" w:type="dxa"/>
            <w:noWrap w:val="0"/>
            <w:vAlign w:val="bottom"/>
          </w:tcPr>
          <w:p w14:paraId="4498AF7F">
            <w:pPr>
              <w:spacing w:line="360" w:lineRule="auto"/>
              <w:jc w:val="distribute"/>
              <w:rPr>
                <w:rFonts w:ascii="宋体" w:hAnsi="宋体" w:cs="宋体"/>
                <w:color w:val="auto"/>
                <w:sz w:val="24"/>
                <w:highlight w:val="none"/>
              </w:rPr>
            </w:pPr>
            <w:r>
              <w:rPr>
                <w:rFonts w:hint="eastAsia" w:ascii="宋体" w:hAnsi="宋体" w:cs="宋体"/>
                <w:color w:val="auto"/>
                <w:sz w:val="24"/>
                <w:highlight w:val="none"/>
                <w:lang w:bidi="ar"/>
              </w:rPr>
              <w:t>所投分标：</w:t>
            </w:r>
          </w:p>
        </w:tc>
        <w:tc>
          <w:tcPr>
            <w:tcW w:w="6172" w:type="dxa"/>
            <w:tcBorders>
              <w:top w:val="single" w:color="000000" w:sz="4" w:space="0"/>
              <w:left w:val="nil"/>
              <w:bottom w:val="single" w:color="000000" w:sz="4" w:space="0"/>
              <w:right w:val="nil"/>
            </w:tcBorders>
            <w:noWrap w:val="0"/>
            <w:vAlign w:val="bottom"/>
          </w:tcPr>
          <w:p w14:paraId="0F45C41F">
            <w:pPr>
              <w:spacing w:line="360" w:lineRule="auto"/>
              <w:jc w:val="left"/>
              <w:rPr>
                <w:rFonts w:ascii="宋体" w:hAnsi="宋体" w:cs="宋体"/>
                <w:color w:val="auto"/>
                <w:sz w:val="24"/>
                <w:highlight w:val="none"/>
              </w:rPr>
            </w:pPr>
          </w:p>
        </w:tc>
      </w:tr>
      <w:tr w14:paraId="69DC902C">
        <w:tblPrEx>
          <w:tblCellMar>
            <w:top w:w="0" w:type="dxa"/>
            <w:left w:w="108" w:type="dxa"/>
            <w:bottom w:w="0" w:type="dxa"/>
            <w:right w:w="108" w:type="dxa"/>
          </w:tblCellMar>
        </w:tblPrEx>
        <w:trPr>
          <w:jc w:val="center"/>
        </w:trPr>
        <w:tc>
          <w:tcPr>
            <w:tcW w:w="1601" w:type="dxa"/>
            <w:noWrap w:val="0"/>
            <w:vAlign w:val="bottom"/>
          </w:tcPr>
          <w:p w14:paraId="26DB135C">
            <w:pPr>
              <w:spacing w:line="360" w:lineRule="auto"/>
              <w:jc w:val="distribute"/>
              <w:rPr>
                <w:rFonts w:ascii="宋体" w:hAnsi="宋体" w:cs="宋体"/>
                <w:color w:val="auto"/>
                <w:sz w:val="24"/>
                <w:highlight w:val="none"/>
              </w:rPr>
            </w:pPr>
            <w:r>
              <w:rPr>
                <w:rFonts w:hint="eastAsia" w:ascii="宋体" w:hAnsi="宋体" w:cs="宋体"/>
                <w:color w:val="auto"/>
                <w:sz w:val="24"/>
                <w:highlight w:val="none"/>
                <w:lang w:bidi="ar"/>
              </w:rPr>
              <w:t>投标人名称：</w:t>
            </w:r>
          </w:p>
        </w:tc>
        <w:tc>
          <w:tcPr>
            <w:tcW w:w="6172" w:type="dxa"/>
            <w:tcBorders>
              <w:top w:val="single" w:color="000000" w:sz="4" w:space="0"/>
              <w:left w:val="nil"/>
              <w:bottom w:val="single" w:color="000000" w:sz="4" w:space="0"/>
              <w:right w:val="nil"/>
            </w:tcBorders>
            <w:noWrap w:val="0"/>
            <w:vAlign w:val="bottom"/>
          </w:tcPr>
          <w:p w14:paraId="0D32C17C">
            <w:pPr>
              <w:spacing w:line="360" w:lineRule="auto"/>
              <w:jc w:val="left"/>
              <w:rPr>
                <w:rFonts w:ascii="宋体" w:hAnsi="宋体" w:cs="宋体"/>
                <w:color w:val="auto"/>
                <w:sz w:val="24"/>
                <w:highlight w:val="none"/>
              </w:rPr>
            </w:pPr>
          </w:p>
        </w:tc>
      </w:tr>
      <w:tr w14:paraId="3853B89F">
        <w:tblPrEx>
          <w:tblCellMar>
            <w:top w:w="0" w:type="dxa"/>
            <w:left w:w="108" w:type="dxa"/>
            <w:bottom w:w="0" w:type="dxa"/>
            <w:right w:w="108" w:type="dxa"/>
          </w:tblCellMar>
        </w:tblPrEx>
        <w:trPr>
          <w:jc w:val="center"/>
        </w:trPr>
        <w:tc>
          <w:tcPr>
            <w:tcW w:w="1601" w:type="dxa"/>
            <w:noWrap w:val="0"/>
            <w:vAlign w:val="bottom"/>
          </w:tcPr>
          <w:p w14:paraId="03FAB727">
            <w:pPr>
              <w:spacing w:line="360" w:lineRule="auto"/>
              <w:jc w:val="distribute"/>
              <w:rPr>
                <w:rFonts w:ascii="宋体" w:hAnsi="宋体" w:cs="宋体"/>
                <w:color w:val="auto"/>
                <w:sz w:val="24"/>
                <w:highlight w:val="none"/>
              </w:rPr>
            </w:pPr>
            <w:r>
              <w:rPr>
                <w:rFonts w:hint="eastAsia" w:ascii="宋体" w:hAnsi="宋体" w:cs="宋体"/>
                <w:color w:val="auto"/>
                <w:sz w:val="24"/>
                <w:highlight w:val="none"/>
                <w:lang w:bidi="ar"/>
              </w:rPr>
              <w:t>投标人地址：</w:t>
            </w:r>
          </w:p>
        </w:tc>
        <w:tc>
          <w:tcPr>
            <w:tcW w:w="6172" w:type="dxa"/>
            <w:tcBorders>
              <w:top w:val="single" w:color="000000" w:sz="4" w:space="0"/>
              <w:left w:val="nil"/>
              <w:bottom w:val="single" w:color="000000" w:sz="4" w:space="0"/>
              <w:right w:val="nil"/>
            </w:tcBorders>
            <w:noWrap w:val="0"/>
            <w:vAlign w:val="bottom"/>
          </w:tcPr>
          <w:p w14:paraId="023CB176">
            <w:pPr>
              <w:spacing w:line="360" w:lineRule="auto"/>
              <w:jc w:val="left"/>
              <w:rPr>
                <w:rFonts w:ascii="宋体" w:hAnsi="宋体" w:cs="宋体"/>
                <w:color w:val="auto"/>
                <w:sz w:val="24"/>
                <w:highlight w:val="none"/>
              </w:rPr>
            </w:pPr>
          </w:p>
        </w:tc>
      </w:tr>
    </w:tbl>
    <w:p w14:paraId="36416936">
      <w:pPr>
        <w:spacing w:line="360" w:lineRule="auto"/>
        <w:ind w:firstLine="4200" w:firstLineChars="1750"/>
        <w:rPr>
          <w:rFonts w:ascii="宋体" w:hAnsi="宋体" w:cs="宋体"/>
          <w:color w:val="auto"/>
          <w:sz w:val="24"/>
          <w:highlight w:val="none"/>
        </w:rPr>
      </w:pPr>
    </w:p>
    <w:p w14:paraId="29DC5D8E">
      <w:pPr>
        <w:ind w:firstLine="4200" w:firstLineChars="1750"/>
        <w:rPr>
          <w:rFonts w:ascii="宋体" w:hAnsi="宋体" w:cs="宋体"/>
          <w:color w:val="auto"/>
          <w:sz w:val="24"/>
          <w:highlight w:val="none"/>
        </w:rPr>
      </w:pPr>
    </w:p>
    <w:p w14:paraId="420D713A">
      <w:pPr>
        <w:ind w:firstLine="4200" w:firstLineChars="1750"/>
        <w:rPr>
          <w:rFonts w:ascii="宋体" w:hAnsi="宋体" w:cs="宋体"/>
          <w:color w:val="auto"/>
          <w:sz w:val="24"/>
          <w:highlight w:val="none"/>
        </w:rPr>
      </w:pPr>
    </w:p>
    <w:p w14:paraId="3E7820D4">
      <w:pPr>
        <w:ind w:firstLine="5880" w:firstLineChars="2450"/>
        <w:rPr>
          <w:rFonts w:ascii="宋体" w:hAnsi="宋体" w:cs="宋体"/>
          <w:color w:val="auto"/>
          <w:sz w:val="24"/>
          <w:highlight w:val="none"/>
        </w:rPr>
      </w:pPr>
      <w:r>
        <w:rPr>
          <w:rFonts w:hint="eastAsia" w:ascii="宋体" w:hAnsi="宋体" w:cs="宋体"/>
          <w:color w:val="auto"/>
          <w:sz w:val="24"/>
          <w:highlight w:val="none"/>
          <w:lang w:bidi="ar"/>
        </w:rPr>
        <w:t>投标截止时间前不得解密</w:t>
      </w:r>
    </w:p>
    <w:p w14:paraId="64FFF389">
      <w:pPr>
        <w:ind w:firstLine="6480" w:firstLineChars="2700"/>
        <w:rPr>
          <w:rFonts w:ascii="宋体" w:hAnsi="宋体" w:cs="宋体"/>
          <w:color w:val="auto"/>
          <w:sz w:val="24"/>
          <w:highlight w:val="none"/>
        </w:rPr>
      </w:pPr>
      <w:r>
        <w:rPr>
          <w:rFonts w:hint="eastAsia" w:ascii="宋体" w:hAnsi="宋体" w:cs="宋体"/>
          <w:color w:val="auto"/>
          <w:sz w:val="24"/>
          <w:highlight w:val="none"/>
          <w:lang w:bidi="ar"/>
        </w:rPr>
        <w:t>年   月   日</w:t>
      </w:r>
    </w:p>
    <w:p w14:paraId="21258F56">
      <w:pPr>
        <w:rPr>
          <w:rFonts w:ascii="宋体" w:hAnsi="宋体" w:cs="宋体"/>
          <w:color w:val="auto"/>
          <w:sz w:val="24"/>
          <w:highlight w:val="none"/>
          <w:lang w:bidi="ar"/>
        </w:rPr>
        <w:sectPr>
          <w:pgSz w:w="11915" w:h="16840"/>
          <w:pgMar w:top="1531" w:right="1418" w:bottom="1361" w:left="1418" w:header="720" w:footer="720" w:gutter="0"/>
          <w:cols w:space="720" w:num="1"/>
          <w:docGrid w:type="lines" w:linePitch="331" w:charSpace="0"/>
        </w:sectPr>
      </w:pPr>
    </w:p>
    <w:p w14:paraId="32B4B1EA">
      <w:pPr>
        <w:pStyle w:val="30"/>
        <w:jc w:val="center"/>
        <w:outlineLvl w:val="1"/>
        <w:rPr>
          <w:rFonts w:hAnsi="宋体"/>
          <w:b/>
          <w:color w:val="auto"/>
          <w:sz w:val="28"/>
          <w:szCs w:val="28"/>
          <w:highlight w:val="none"/>
        </w:rPr>
      </w:pPr>
      <w:bookmarkStart w:id="44" w:name="_Toc17399"/>
      <w:r>
        <w:rPr>
          <w:rFonts w:hint="eastAsia" w:ascii="宋体" w:hAnsi="宋体"/>
          <w:b/>
          <w:color w:val="auto"/>
          <w:kern w:val="2"/>
          <w:sz w:val="28"/>
          <w:szCs w:val="28"/>
          <w:highlight w:val="none"/>
          <w:lang w:bidi="ar"/>
        </w:rPr>
        <w:t>第二节 资格证明文件格式</w:t>
      </w:r>
      <w:bookmarkEnd w:id="44"/>
    </w:p>
    <w:p w14:paraId="11F6F133">
      <w:pPr>
        <w:pStyle w:val="30"/>
        <w:spacing w:line="360" w:lineRule="auto"/>
        <w:ind w:firstLine="420"/>
        <w:rPr>
          <w:rFonts w:hAnsi="宋体"/>
          <w:color w:val="auto"/>
          <w:sz w:val="30"/>
          <w:szCs w:val="20"/>
          <w:highlight w:val="none"/>
        </w:rPr>
      </w:pPr>
    </w:p>
    <w:p w14:paraId="674D2538">
      <w:pPr>
        <w:snapToGrid w:val="0"/>
        <w:spacing w:before="165" w:beforeLines="50" w:after="50"/>
        <w:rPr>
          <w:rFonts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电子投标文件</w:t>
      </w:r>
    </w:p>
    <w:p w14:paraId="6297CDBB">
      <w:pPr>
        <w:snapToGrid w:val="0"/>
        <w:spacing w:before="165" w:beforeLines="50" w:after="50"/>
        <w:rPr>
          <w:rFonts w:ascii="宋体" w:hAnsi="宋体" w:cs="宋体"/>
          <w:color w:val="auto"/>
          <w:sz w:val="24"/>
          <w:szCs w:val="20"/>
          <w:highlight w:val="none"/>
        </w:rPr>
      </w:pPr>
    </w:p>
    <w:p w14:paraId="2712E2A8">
      <w:pPr>
        <w:snapToGrid w:val="0"/>
        <w:spacing w:before="165"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lang w:bidi="ar"/>
        </w:rPr>
        <w:t>资格证明文件（封面）</w:t>
      </w:r>
    </w:p>
    <w:p w14:paraId="387716E6">
      <w:pPr>
        <w:snapToGrid w:val="0"/>
        <w:spacing w:before="165" w:beforeLines="50" w:after="50"/>
        <w:rPr>
          <w:rFonts w:ascii="宋体" w:hAnsi="宋体" w:cs="宋体"/>
          <w:bCs/>
          <w:color w:val="auto"/>
          <w:sz w:val="24"/>
          <w:szCs w:val="20"/>
          <w:highlight w:val="none"/>
        </w:rPr>
      </w:pPr>
    </w:p>
    <w:p w14:paraId="3AB14168">
      <w:pPr>
        <w:snapToGrid w:val="0"/>
        <w:spacing w:before="165" w:beforeLines="50" w:after="50"/>
        <w:rPr>
          <w:rFonts w:ascii="宋体" w:hAnsi="宋体" w:cs="宋体"/>
          <w:bCs/>
          <w:color w:val="auto"/>
          <w:sz w:val="24"/>
          <w:szCs w:val="20"/>
          <w:highlight w:val="none"/>
        </w:rPr>
      </w:pPr>
    </w:p>
    <w:p w14:paraId="7F1B1A20">
      <w:pPr>
        <w:snapToGrid w:val="0"/>
        <w:spacing w:before="165" w:beforeLines="50" w:after="50"/>
        <w:rPr>
          <w:rFonts w:ascii="宋体" w:hAnsi="宋体" w:cs="宋体"/>
          <w:bCs/>
          <w:color w:val="auto"/>
          <w:sz w:val="24"/>
          <w:szCs w:val="20"/>
          <w:highlight w:val="none"/>
        </w:rPr>
      </w:pPr>
    </w:p>
    <w:p w14:paraId="65880474">
      <w:pPr>
        <w:snapToGrid w:val="0"/>
        <w:spacing w:before="165" w:beforeLines="50" w:after="50"/>
        <w:rPr>
          <w:rFonts w:ascii="宋体" w:hAnsi="宋体" w:cs="宋体"/>
          <w:bCs/>
          <w:color w:val="auto"/>
          <w:sz w:val="24"/>
          <w:szCs w:val="20"/>
          <w:highlight w:val="none"/>
        </w:rPr>
      </w:pPr>
    </w:p>
    <w:p w14:paraId="4C4D931E">
      <w:pPr>
        <w:snapToGrid w:val="0"/>
        <w:spacing w:before="165" w:beforeLines="50" w:after="50"/>
        <w:rPr>
          <w:rFonts w:ascii="宋体" w:hAnsi="宋体" w:cs="宋体"/>
          <w:bCs/>
          <w:color w:val="auto"/>
          <w:sz w:val="24"/>
          <w:szCs w:val="20"/>
          <w:highlight w:val="none"/>
        </w:rPr>
      </w:pPr>
    </w:p>
    <w:p w14:paraId="2E15E3B6">
      <w:pPr>
        <w:snapToGrid w:val="0"/>
        <w:spacing w:before="165" w:beforeLines="50" w:after="50"/>
        <w:rPr>
          <w:rFonts w:ascii="宋体" w:hAnsi="宋体" w:cs="宋体"/>
          <w:bCs/>
          <w:color w:val="auto"/>
          <w:sz w:val="24"/>
          <w:szCs w:val="20"/>
          <w:highlight w:val="none"/>
        </w:rPr>
      </w:pPr>
    </w:p>
    <w:p w14:paraId="6C8C2F00">
      <w:pPr>
        <w:snapToGrid w:val="0"/>
        <w:spacing w:before="165" w:beforeLines="50" w:after="50"/>
        <w:rPr>
          <w:rFonts w:ascii="宋体" w:hAnsi="宋体" w:cs="宋体"/>
          <w:bCs/>
          <w:color w:val="auto"/>
          <w:sz w:val="24"/>
          <w:szCs w:val="20"/>
          <w:highlight w:val="none"/>
        </w:rPr>
      </w:pPr>
    </w:p>
    <w:p w14:paraId="4D133FB5">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bidi="ar"/>
        </w:rPr>
        <w:t>项目名称：</w:t>
      </w:r>
    </w:p>
    <w:p w14:paraId="3964E3D8">
      <w:pPr>
        <w:snapToGrid w:val="0"/>
        <w:spacing w:before="165" w:beforeLines="50" w:after="50"/>
        <w:ind w:firstLine="540" w:firstLineChars="225"/>
        <w:rPr>
          <w:rFonts w:ascii="宋体" w:hAnsi="宋体" w:cs="宋体"/>
          <w:bCs/>
          <w:color w:val="auto"/>
          <w:sz w:val="24"/>
          <w:szCs w:val="20"/>
          <w:highlight w:val="none"/>
        </w:rPr>
      </w:pPr>
    </w:p>
    <w:p w14:paraId="2F758307">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bidi="ar"/>
        </w:rPr>
        <w:t>项目编号：</w:t>
      </w:r>
    </w:p>
    <w:p w14:paraId="0F4554D0">
      <w:pPr>
        <w:snapToGrid w:val="0"/>
        <w:spacing w:before="165"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lang w:bidi="ar"/>
        </w:rPr>
        <w:t xml:space="preserve"> </w:t>
      </w:r>
    </w:p>
    <w:p w14:paraId="18CE30C5">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bidi="ar"/>
        </w:rPr>
        <w:t>所投分标：</w:t>
      </w:r>
    </w:p>
    <w:p w14:paraId="6ADE4662">
      <w:pPr>
        <w:pStyle w:val="30"/>
        <w:snapToGrid w:val="0"/>
        <w:spacing w:before="50" w:after="50"/>
        <w:ind w:firstLine="540" w:firstLineChars="225"/>
        <w:rPr>
          <w:rFonts w:ascii="宋体" w:hAnsi="宋体" w:cs="宋体"/>
          <w:bCs/>
          <w:color w:val="auto"/>
          <w:highlight w:val="none"/>
        </w:rPr>
      </w:pPr>
    </w:p>
    <w:p w14:paraId="0DA24236">
      <w:pPr>
        <w:pStyle w:val="30"/>
        <w:snapToGrid w:val="0"/>
        <w:spacing w:before="50" w:after="50"/>
        <w:ind w:firstLine="540" w:firstLineChars="225"/>
        <w:rPr>
          <w:rFonts w:ascii="宋体" w:hAnsi="宋体" w:cs="宋体"/>
          <w:bCs/>
          <w:color w:val="auto"/>
          <w:highlight w:val="none"/>
        </w:rPr>
      </w:pPr>
      <w:r>
        <w:rPr>
          <w:rFonts w:hint="eastAsia" w:ascii="宋体" w:hAnsi="宋体" w:cs="宋体"/>
          <w:bCs/>
          <w:color w:val="auto"/>
          <w:kern w:val="2"/>
          <w:highlight w:val="none"/>
          <w:lang w:bidi="ar"/>
        </w:rPr>
        <w:t>投标人名称：</w:t>
      </w:r>
    </w:p>
    <w:p w14:paraId="261E41C9">
      <w:pPr>
        <w:pStyle w:val="30"/>
        <w:snapToGrid w:val="0"/>
        <w:spacing w:before="50" w:after="50"/>
        <w:ind w:firstLine="540" w:firstLineChars="225"/>
        <w:rPr>
          <w:rFonts w:ascii="宋体" w:hAnsi="宋体" w:cs="宋体"/>
          <w:bCs/>
          <w:color w:val="auto"/>
          <w:highlight w:val="none"/>
        </w:rPr>
      </w:pPr>
    </w:p>
    <w:p w14:paraId="0B6DD0FB">
      <w:pPr>
        <w:pStyle w:val="30"/>
        <w:snapToGrid w:val="0"/>
        <w:spacing w:before="50" w:after="50"/>
        <w:ind w:firstLine="960" w:firstLineChars="400"/>
        <w:rPr>
          <w:rFonts w:ascii="宋体" w:hAnsi="宋体" w:cs="宋体"/>
          <w:bCs/>
          <w:color w:val="auto"/>
          <w:highlight w:val="none"/>
        </w:rPr>
      </w:pPr>
    </w:p>
    <w:p w14:paraId="40FE86C6">
      <w:pPr>
        <w:snapToGrid w:val="0"/>
        <w:spacing w:before="165" w:beforeLines="50" w:after="50"/>
        <w:ind w:firstLine="645"/>
        <w:jc w:val="center"/>
        <w:rPr>
          <w:rFonts w:ascii="宋体" w:hAnsi="宋体" w:cs="宋体"/>
          <w:color w:val="auto"/>
          <w:sz w:val="24"/>
          <w:highlight w:val="none"/>
        </w:rPr>
      </w:pPr>
      <w:r>
        <w:rPr>
          <w:rFonts w:hint="eastAsia" w:ascii="宋体" w:hAnsi="宋体" w:cs="宋体"/>
          <w:color w:val="auto"/>
          <w:sz w:val="24"/>
          <w:highlight w:val="none"/>
          <w:lang w:bidi="ar"/>
        </w:rPr>
        <w:t>年  月  日</w:t>
      </w:r>
    </w:p>
    <w:p w14:paraId="785B1643">
      <w:pPr>
        <w:spacing w:line="360" w:lineRule="auto"/>
        <w:rPr>
          <w:rFonts w:ascii="宋体" w:hAnsi="宋体"/>
          <w:color w:val="auto"/>
          <w:sz w:val="30"/>
          <w:szCs w:val="20"/>
          <w:highlight w:val="none"/>
          <w:lang w:bidi="ar"/>
        </w:rPr>
        <w:sectPr>
          <w:pgSz w:w="11906" w:h="16838"/>
          <w:pgMar w:top="1135" w:right="1135" w:bottom="1135" w:left="1135" w:header="720" w:footer="720" w:gutter="0"/>
          <w:cols w:space="720" w:num="1"/>
          <w:docGrid w:type="lines" w:linePitch="331" w:charSpace="0"/>
        </w:sectPr>
      </w:pPr>
    </w:p>
    <w:p w14:paraId="516416C1">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lang w:bidi="ar"/>
        </w:rPr>
        <w:t>资格证明文件目录</w:t>
      </w:r>
    </w:p>
    <w:p w14:paraId="28626047">
      <w:pPr>
        <w:snapToGrid w:val="0"/>
        <w:spacing w:line="360" w:lineRule="auto"/>
        <w:rPr>
          <w:rFonts w:ascii="仿宋_GB2312" w:hAnsi="仿宋" w:eastAsia="仿宋_GB2312" w:cs="仿宋_GB2312"/>
          <w:color w:val="auto"/>
          <w:kern w:val="0"/>
          <w:sz w:val="24"/>
          <w:highlight w:val="none"/>
        </w:rPr>
      </w:pPr>
    </w:p>
    <w:p w14:paraId="626DDAFF">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一、</w:t>
      </w:r>
      <w:r>
        <w:rPr>
          <w:rFonts w:hint="eastAsia" w:ascii="仿宋_GB2312" w:hAnsi="仿宋" w:eastAsia="仿宋_GB2312" w:cs="仿宋_GB2312"/>
          <w:color w:val="auto"/>
          <w:sz w:val="24"/>
          <w:highlight w:val="none"/>
          <w:lang w:bidi="ar"/>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lang w:bidi="ar"/>
        </w:rPr>
        <w:t>自然人的身份证明</w:t>
      </w:r>
      <w:r>
        <w:rPr>
          <w:rFonts w:hint="eastAsia" w:ascii="仿宋_GB2312" w:hAnsi="仿宋" w:eastAsia="仿宋_GB2312" w:cs="仿宋_GB2312"/>
          <w:color w:val="auto"/>
          <w:sz w:val="24"/>
          <w:highlight w:val="none"/>
          <w:lang w:bidi="ar"/>
        </w:rPr>
        <w:t>）</w:t>
      </w:r>
      <w:r>
        <w:rPr>
          <w:rFonts w:hint="eastAsia" w:ascii="仿宋_GB2312" w:hAnsi="仿宋" w:eastAsia="仿宋_GB2312" w:cs="仿宋_GB2312"/>
          <w:color w:val="auto"/>
          <w:kern w:val="0"/>
          <w:sz w:val="24"/>
          <w:highlight w:val="none"/>
          <w:lang w:bidi="ar"/>
        </w:rPr>
        <w:t>……………………………………………………………（页码）</w:t>
      </w:r>
    </w:p>
    <w:p w14:paraId="726015D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二、符合参与政府采购活动的资格条件依法缴纳税收、社会保障资金等方面的材料…………………………………………………………………………………………（页码）</w:t>
      </w:r>
    </w:p>
    <w:p w14:paraId="2982E6B5">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三、财务状况报告方面的材料…………………………………………………………（页码）</w:t>
      </w:r>
    </w:p>
    <w:p w14:paraId="62F94C2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bidi="ar"/>
        </w:rPr>
        <w:t>四、投标人直接控股股东信息</w:t>
      </w:r>
      <w:r>
        <w:rPr>
          <w:rFonts w:hint="eastAsia" w:ascii="仿宋_GB2312" w:hAnsi="仿宋" w:eastAsia="仿宋_GB2312" w:cs="仿宋_GB2312"/>
          <w:color w:val="auto"/>
          <w:kern w:val="0"/>
          <w:sz w:val="24"/>
          <w:highlight w:val="none"/>
          <w:lang w:bidi="ar"/>
        </w:rPr>
        <w:t>…………………………………………………………（页码）</w:t>
      </w:r>
    </w:p>
    <w:p w14:paraId="56D3DCE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bidi="ar"/>
        </w:rPr>
        <w:t>五、投标人直接关联关系信息表</w:t>
      </w:r>
      <w:r>
        <w:rPr>
          <w:rFonts w:hint="eastAsia" w:ascii="仿宋_GB2312" w:hAnsi="仿宋" w:eastAsia="仿宋_GB2312" w:cs="仿宋_GB2312"/>
          <w:color w:val="auto"/>
          <w:kern w:val="0"/>
          <w:sz w:val="24"/>
          <w:highlight w:val="none"/>
          <w:lang w:bidi="ar"/>
        </w:rPr>
        <w:t>………………………………………………………（页码）</w:t>
      </w:r>
    </w:p>
    <w:p w14:paraId="475AE82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六、投标资格声明函……………………………………………………………………（页码）</w:t>
      </w:r>
    </w:p>
    <w:p w14:paraId="717458E6">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七、联合体协议书（</w:t>
      </w:r>
      <w:r>
        <w:rPr>
          <w:rFonts w:hint="eastAsia" w:ascii="仿宋_GB2312" w:hAnsi="仿宋" w:eastAsia="仿宋_GB2312" w:cs="仿宋_GB2312"/>
          <w:color w:val="auto"/>
          <w:sz w:val="24"/>
          <w:highlight w:val="none"/>
          <w:lang w:bidi="ar"/>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lang w:bidi="ar"/>
        </w:rPr>
        <w:t>）……………………………………（页码）</w:t>
      </w:r>
    </w:p>
    <w:p w14:paraId="78A7F89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bidi="ar"/>
        </w:rPr>
        <w:t>八、符合特定资格条件（如有）的有关证明材料（复印件）</w:t>
      </w:r>
      <w:r>
        <w:rPr>
          <w:rFonts w:hint="eastAsia" w:ascii="仿宋_GB2312" w:hAnsi="仿宋" w:eastAsia="仿宋_GB2312" w:cs="仿宋_GB2312"/>
          <w:color w:val="auto"/>
          <w:kern w:val="0"/>
          <w:sz w:val="24"/>
          <w:highlight w:val="none"/>
          <w:lang w:bidi="ar"/>
        </w:rPr>
        <w:t>………………………（页码）</w:t>
      </w:r>
    </w:p>
    <w:p w14:paraId="56A0BD03">
      <w:pPr>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注：以上目录是基本格式要求，各投标人应根据招标要求和自身情况进一步向下增加内容或细化。</w:t>
      </w:r>
    </w:p>
    <w:p w14:paraId="40B6CAE8">
      <w:pPr>
        <w:spacing w:line="360" w:lineRule="auto"/>
        <w:rPr>
          <w:rFonts w:ascii="宋体" w:hAnsi="宋体"/>
          <w:color w:val="auto"/>
          <w:sz w:val="30"/>
          <w:szCs w:val="20"/>
          <w:highlight w:val="none"/>
          <w:lang w:bidi="ar"/>
        </w:rPr>
        <w:sectPr>
          <w:pgSz w:w="11906" w:h="16838"/>
          <w:pgMar w:top="1135" w:right="1135" w:bottom="1135" w:left="1135" w:header="720" w:footer="720" w:gutter="0"/>
          <w:cols w:space="720" w:num="1"/>
          <w:docGrid w:type="lines" w:linePitch="331" w:charSpace="0"/>
        </w:sectPr>
      </w:pPr>
    </w:p>
    <w:p w14:paraId="3F84DB12">
      <w:pPr>
        <w:snapToGrid w:val="0"/>
        <w:spacing w:line="360" w:lineRule="auto"/>
        <w:rPr>
          <w:rFonts w:ascii="仿宋_GB2312" w:hAnsi="仿宋" w:eastAsia="仿宋_GB2312" w:cs="仿宋_GB2312"/>
          <w:b/>
          <w:color w:val="auto"/>
          <w:kern w:val="0"/>
          <w:sz w:val="32"/>
          <w:szCs w:val="32"/>
          <w:highlight w:val="none"/>
          <w:lang w:val="zh-CN"/>
        </w:rPr>
      </w:pPr>
    </w:p>
    <w:p w14:paraId="115E5747">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bidi="ar"/>
        </w:rPr>
        <w:t>一、</w:t>
      </w:r>
      <w:r>
        <w:rPr>
          <w:rFonts w:hint="eastAsia" w:ascii="仿宋_GB2312" w:hAnsi="仿宋" w:eastAsia="仿宋_GB2312" w:cs="仿宋_GB2312"/>
          <w:b/>
          <w:color w:val="auto"/>
          <w:sz w:val="30"/>
          <w:szCs w:val="30"/>
          <w:highlight w:val="none"/>
          <w:lang w:bidi="ar"/>
        </w:rPr>
        <w:t>营业执照(或事业法人登记证或其他工商等登记证明材料)复印件（投标人为自然人的，提供自然人的身份证明）</w:t>
      </w:r>
    </w:p>
    <w:p w14:paraId="7CC79B25">
      <w:pPr>
        <w:spacing w:line="360" w:lineRule="auto"/>
        <w:rPr>
          <w:rFonts w:ascii="仿宋_GB2312" w:hAnsi="仿宋" w:eastAsia="仿宋_GB2312" w:cs="仿宋_GB2312"/>
          <w:b/>
          <w:color w:val="auto"/>
          <w:sz w:val="30"/>
          <w:szCs w:val="30"/>
          <w:highlight w:val="none"/>
        </w:rPr>
      </w:pPr>
    </w:p>
    <w:p w14:paraId="6721E4CD">
      <w:pPr>
        <w:snapToGrid w:val="0"/>
        <w:spacing w:line="360" w:lineRule="auto"/>
        <w:ind w:firstLine="576"/>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 xml:space="preserve">               投标人名称(电子签章)：                              </w:t>
      </w:r>
    </w:p>
    <w:p w14:paraId="03205EA4">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bidi="ar"/>
        </w:rPr>
        <w:t xml:space="preserve">                   日期：  年  月</w:t>
      </w:r>
    </w:p>
    <w:p w14:paraId="71E966F5">
      <w:pPr>
        <w:spacing w:line="360" w:lineRule="auto"/>
        <w:jc w:val="center"/>
        <w:rPr>
          <w:rFonts w:ascii="仿宋_GB2312" w:hAnsi="仿宋" w:eastAsia="仿宋_GB2312" w:cs="仿宋_GB2312"/>
          <w:b/>
          <w:color w:val="auto"/>
          <w:sz w:val="30"/>
          <w:szCs w:val="30"/>
          <w:highlight w:val="none"/>
        </w:rPr>
      </w:pPr>
    </w:p>
    <w:p w14:paraId="2C418F12">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lang w:bidi="ar"/>
        </w:rPr>
        <w:t>二、</w:t>
      </w:r>
      <w:r>
        <w:rPr>
          <w:rFonts w:hint="eastAsia" w:ascii="仿宋_GB2312" w:hAnsi="仿宋" w:eastAsia="仿宋_GB2312" w:cs="仿宋_GB2312"/>
          <w:b/>
          <w:color w:val="auto"/>
          <w:kern w:val="0"/>
          <w:sz w:val="32"/>
          <w:szCs w:val="32"/>
          <w:highlight w:val="none"/>
          <w:lang w:bidi="ar"/>
        </w:rPr>
        <w:t>符合参与政府采购活动的资格条件依法缴纳税收、社会保障资金等方面的材料</w:t>
      </w:r>
    </w:p>
    <w:p w14:paraId="3DFD782F">
      <w:pPr>
        <w:snapToGrid w:val="0"/>
        <w:spacing w:line="360" w:lineRule="auto"/>
        <w:ind w:firstLine="480" w:firstLineChars="200"/>
        <w:rPr>
          <w:rFonts w:ascii="仿宋_GB2312" w:hAnsi="仿宋" w:eastAsia="仿宋_GB2312" w:cs="仿宋_GB2312"/>
          <w:color w:val="auto"/>
          <w:sz w:val="24"/>
          <w:highlight w:val="none"/>
        </w:rPr>
      </w:pPr>
    </w:p>
    <w:p w14:paraId="30679182">
      <w:pPr>
        <w:snapToGrid w:val="0"/>
        <w:spacing w:line="360" w:lineRule="auto"/>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 xml:space="preserve">                                          </w:t>
      </w:r>
    </w:p>
    <w:p w14:paraId="349A68A4">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 xml:space="preserve"> 投标人名称(电子签章)：</w:t>
      </w:r>
    </w:p>
    <w:p w14:paraId="3F5F4045">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7A33ADE6">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lang w:bidi="ar"/>
        </w:rPr>
        <w:t>三、</w:t>
      </w:r>
      <w:r>
        <w:rPr>
          <w:rFonts w:hint="eastAsia" w:ascii="仿宋_GB2312" w:hAnsi="仿宋" w:eastAsia="仿宋_GB2312" w:cs="仿宋_GB2312"/>
          <w:b/>
          <w:color w:val="auto"/>
          <w:kern w:val="0"/>
          <w:sz w:val="32"/>
          <w:szCs w:val="32"/>
          <w:highlight w:val="none"/>
          <w:lang w:bidi="ar"/>
        </w:rPr>
        <w:t>财务状况报告方面的材料</w:t>
      </w:r>
    </w:p>
    <w:p w14:paraId="6CFD60F5">
      <w:pPr>
        <w:snapToGrid w:val="0"/>
        <w:spacing w:line="360" w:lineRule="auto"/>
        <w:ind w:firstLine="480" w:firstLineChars="200"/>
        <w:rPr>
          <w:rFonts w:ascii="仿宋_GB2312" w:hAnsi="仿宋" w:eastAsia="仿宋_GB2312" w:cs="仿宋_GB2312"/>
          <w:color w:val="auto"/>
          <w:sz w:val="24"/>
          <w:highlight w:val="none"/>
        </w:rPr>
      </w:pPr>
    </w:p>
    <w:p w14:paraId="4422E2F9">
      <w:pPr>
        <w:snapToGrid w:val="0"/>
        <w:spacing w:line="360" w:lineRule="auto"/>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 xml:space="preserve">                                          </w:t>
      </w:r>
    </w:p>
    <w:p w14:paraId="6A0494A5">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 xml:space="preserve"> 投标人名称(电子签章)：</w:t>
      </w:r>
    </w:p>
    <w:p w14:paraId="0FC6B6AE">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4902174A">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428B9AA4">
      <w:pPr>
        <w:snapToGrid w:val="0"/>
        <w:spacing w:line="360" w:lineRule="auto"/>
        <w:ind w:right="480"/>
        <w:jc w:val="center"/>
        <w:rPr>
          <w:rFonts w:ascii="仿宋_GB2312" w:hAnsi="仿宋" w:eastAsia="仿宋_GB2312" w:cs="仿宋_GB2312"/>
          <w:b/>
          <w:color w:val="auto"/>
          <w:kern w:val="0"/>
          <w:sz w:val="32"/>
          <w:szCs w:val="32"/>
          <w:highlight w:val="none"/>
          <w:lang w:val="zh-CN"/>
        </w:rPr>
      </w:pPr>
    </w:p>
    <w:p w14:paraId="6A6BD1F1">
      <w:pPr>
        <w:snapToGrid w:val="0"/>
        <w:spacing w:line="360" w:lineRule="auto"/>
        <w:ind w:right="480"/>
        <w:jc w:val="center"/>
        <w:rPr>
          <w:rFonts w:ascii="宋体" w:hAnsi="宋体" w:cs="宋体"/>
          <w:b/>
          <w:color w:val="auto"/>
          <w:sz w:val="28"/>
          <w:szCs w:val="28"/>
          <w:highlight w:val="none"/>
        </w:rPr>
      </w:pPr>
      <w:r>
        <w:rPr>
          <w:rFonts w:hint="eastAsia" w:ascii="仿宋_GB2312" w:hAnsi="仿宋" w:eastAsia="仿宋_GB2312" w:cs="仿宋_GB2312"/>
          <w:b/>
          <w:color w:val="auto"/>
          <w:sz w:val="32"/>
          <w:szCs w:val="32"/>
          <w:highlight w:val="none"/>
          <w:lang w:bidi="ar"/>
        </w:rPr>
        <w:br w:type="page"/>
      </w:r>
    </w:p>
    <w:p w14:paraId="1B113974">
      <w:pPr>
        <w:snapToGrid w:val="0"/>
        <w:spacing w:before="50" w:after="165"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lang w:bidi="ar"/>
        </w:rPr>
        <w:t>四、投标人直接控股股东信息表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69755D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29D7C5">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A8CEC4">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C547C7">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37AFB6">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AF342F">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备注</w:t>
            </w:r>
          </w:p>
        </w:tc>
      </w:tr>
      <w:tr w14:paraId="55342ED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FD081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795D2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D5335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91729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F2636C">
            <w:pPr>
              <w:spacing w:line="360" w:lineRule="auto"/>
              <w:jc w:val="center"/>
              <w:rPr>
                <w:rFonts w:ascii="宋体" w:hAnsi="宋体" w:cs="宋体"/>
                <w:color w:val="auto"/>
                <w:kern w:val="0"/>
                <w:sz w:val="24"/>
                <w:highlight w:val="none"/>
              </w:rPr>
            </w:pPr>
          </w:p>
        </w:tc>
      </w:tr>
      <w:tr w14:paraId="7AFF2A3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AD108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433F5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8B169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22A68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F5A56F">
            <w:pPr>
              <w:spacing w:line="360" w:lineRule="auto"/>
              <w:jc w:val="center"/>
              <w:rPr>
                <w:rFonts w:ascii="宋体" w:hAnsi="宋体" w:cs="宋体"/>
                <w:color w:val="auto"/>
                <w:kern w:val="0"/>
                <w:sz w:val="24"/>
                <w:highlight w:val="none"/>
              </w:rPr>
            </w:pPr>
          </w:p>
        </w:tc>
      </w:tr>
      <w:tr w14:paraId="5A1C77E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B4063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5C145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31223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C480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EBBCE">
            <w:pPr>
              <w:spacing w:line="360" w:lineRule="auto"/>
              <w:jc w:val="center"/>
              <w:rPr>
                <w:rFonts w:ascii="宋体" w:hAnsi="宋体" w:cs="宋体"/>
                <w:color w:val="auto"/>
                <w:kern w:val="0"/>
                <w:sz w:val="24"/>
                <w:highlight w:val="none"/>
              </w:rPr>
            </w:pPr>
          </w:p>
        </w:tc>
      </w:tr>
      <w:tr w14:paraId="09C12D8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9EA8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F06BE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158B0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18CFD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99279A">
            <w:pPr>
              <w:spacing w:line="360" w:lineRule="auto"/>
              <w:jc w:val="center"/>
              <w:rPr>
                <w:rFonts w:ascii="宋体" w:hAnsi="宋体" w:cs="宋体"/>
                <w:color w:val="auto"/>
                <w:kern w:val="0"/>
                <w:sz w:val="24"/>
                <w:highlight w:val="none"/>
              </w:rPr>
            </w:pPr>
          </w:p>
        </w:tc>
      </w:tr>
    </w:tbl>
    <w:p w14:paraId="771F6A4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注：</w:t>
      </w:r>
    </w:p>
    <w:p w14:paraId="089BCB7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54BD5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2.本表所指的控股关系仅限于直接控股关系，不包括间接的控股关系。公司实际控制人与公司之间的关系不属于本表所指的直接控股关系。</w:t>
      </w:r>
    </w:p>
    <w:p w14:paraId="6076DB3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3.供应商不存在直接控股股东的，则填“无”。</w:t>
      </w:r>
    </w:p>
    <w:p w14:paraId="183508CF">
      <w:pPr>
        <w:snapToGrid w:val="0"/>
        <w:spacing w:line="360" w:lineRule="auto"/>
        <w:jc w:val="left"/>
        <w:rPr>
          <w:rFonts w:ascii="宋体" w:hAnsi="宋体" w:cs="宋体"/>
          <w:color w:val="auto"/>
          <w:sz w:val="24"/>
          <w:highlight w:val="none"/>
        </w:rPr>
      </w:pPr>
    </w:p>
    <w:p w14:paraId="397B6589">
      <w:pPr>
        <w:snapToGrid w:val="0"/>
        <w:spacing w:line="360" w:lineRule="auto"/>
        <w:jc w:val="left"/>
        <w:rPr>
          <w:rFonts w:ascii="宋体" w:hAnsi="宋体" w:cs="宋体"/>
          <w:color w:val="auto"/>
          <w:sz w:val="24"/>
          <w:highlight w:val="none"/>
        </w:rPr>
      </w:pPr>
    </w:p>
    <w:p w14:paraId="42C156C5">
      <w:pPr>
        <w:snapToGrid w:val="0"/>
        <w:spacing w:line="360" w:lineRule="auto"/>
        <w:jc w:val="left"/>
        <w:rPr>
          <w:rFonts w:ascii="宋体" w:hAnsi="宋体" w:cs="宋体"/>
          <w:color w:val="auto"/>
          <w:sz w:val="24"/>
          <w:highlight w:val="none"/>
        </w:rPr>
      </w:pPr>
    </w:p>
    <w:p w14:paraId="2BF54418">
      <w:pPr>
        <w:snapToGrid w:val="0"/>
        <w:spacing w:line="360" w:lineRule="auto"/>
        <w:jc w:val="left"/>
        <w:rPr>
          <w:rFonts w:ascii="宋体" w:hAnsi="宋体" w:cs="宋体"/>
          <w:color w:val="auto"/>
          <w:sz w:val="24"/>
          <w:highlight w:val="none"/>
        </w:rPr>
      </w:pPr>
    </w:p>
    <w:p w14:paraId="2B8CEE98">
      <w:pPr>
        <w:snapToGrid w:val="0"/>
        <w:spacing w:line="360" w:lineRule="auto"/>
        <w:jc w:val="left"/>
        <w:rPr>
          <w:rFonts w:ascii="宋体" w:hAnsi="宋体" w:cs="宋体"/>
          <w:color w:val="auto"/>
          <w:sz w:val="24"/>
          <w:highlight w:val="none"/>
        </w:rPr>
      </w:pPr>
    </w:p>
    <w:p w14:paraId="7064A1F9">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0B214821">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771F1CC3">
      <w:pPr>
        <w:snapToGrid w:val="0"/>
        <w:jc w:val="center"/>
        <w:rPr>
          <w:rFonts w:ascii="宋体" w:hAnsi="宋体" w:cs="宋体"/>
          <w:b/>
          <w:color w:val="auto"/>
          <w:sz w:val="28"/>
          <w:szCs w:val="28"/>
          <w:highlight w:val="none"/>
        </w:rPr>
      </w:pPr>
      <w:r>
        <w:rPr>
          <w:rFonts w:hint="eastAsia" w:ascii="宋体" w:hAnsi="宋体"/>
          <w:b/>
          <w:color w:val="auto"/>
          <w:sz w:val="28"/>
          <w:szCs w:val="28"/>
          <w:highlight w:val="none"/>
          <w:lang w:bidi="ar"/>
        </w:rPr>
        <w:br w:type="page"/>
      </w:r>
    </w:p>
    <w:p w14:paraId="2D0AF122">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lang w:bidi="ar"/>
        </w:rPr>
        <w:t>五、投标人直接管理关系信息表</w:t>
      </w:r>
    </w:p>
    <w:tbl>
      <w:tblPr>
        <w:tblStyle w:val="3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0F733E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42E6E5">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BAC39B">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435C97">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076C53">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lang w:bidi="ar"/>
              </w:rPr>
              <w:t>备注</w:t>
            </w:r>
          </w:p>
        </w:tc>
      </w:tr>
      <w:tr w14:paraId="377BACF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2CB09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2D9C6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0792C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C03B26">
            <w:pPr>
              <w:spacing w:line="360" w:lineRule="auto"/>
              <w:jc w:val="center"/>
              <w:rPr>
                <w:rFonts w:ascii="宋体" w:hAnsi="宋体" w:cs="宋体"/>
                <w:color w:val="auto"/>
                <w:kern w:val="0"/>
                <w:sz w:val="24"/>
                <w:highlight w:val="none"/>
              </w:rPr>
            </w:pPr>
          </w:p>
        </w:tc>
      </w:tr>
      <w:tr w14:paraId="20C951A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4C6F7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EB18E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5C95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D5D9C3">
            <w:pPr>
              <w:spacing w:line="360" w:lineRule="auto"/>
              <w:jc w:val="center"/>
              <w:rPr>
                <w:rFonts w:ascii="宋体" w:hAnsi="宋体" w:cs="宋体"/>
                <w:color w:val="auto"/>
                <w:kern w:val="0"/>
                <w:sz w:val="24"/>
                <w:highlight w:val="none"/>
              </w:rPr>
            </w:pPr>
          </w:p>
        </w:tc>
      </w:tr>
      <w:tr w14:paraId="3829216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8D13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C1A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F472D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44A1DA">
            <w:pPr>
              <w:spacing w:line="360" w:lineRule="auto"/>
              <w:jc w:val="center"/>
              <w:rPr>
                <w:rFonts w:ascii="宋体" w:hAnsi="宋体" w:cs="宋体"/>
                <w:color w:val="auto"/>
                <w:kern w:val="0"/>
                <w:sz w:val="24"/>
                <w:highlight w:val="none"/>
              </w:rPr>
            </w:pPr>
          </w:p>
        </w:tc>
      </w:tr>
      <w:tr w14:paraId="45FF3E2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C4A3E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111C0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020D3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4288F9">
            <w:pPr>
              <w:spacing w:line="360" w:lineRule="auto"/>
              <w:jc w:val="center"/>
              <w:rPr>
                <w:rFonts w:ascii="宋体" w:hAnsi="宋体" w:cs="宋体"/>
                <w:color w:val="auto"/>
                <w:kern w:val="0"/>
                <w:sz w:val="24"/>
                <w:highlight w:val="none"/>
              </w:rPr>
            </w:pPr>
          </w:p>
        </w:tc>
      </w:tr>
    </w:tbl>
    <w:p w14:paraId="1BF106B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注：</w:t>
      </w:r>
    </w:p>
    <w:p w14:paraId="6A597E4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1.管理关系：是指不具有出资持股关系的其他单位之间存在的管理与被管理关系，如一些上下级关系的事业单位和团体组织。</w:t>
      </w:r>
    </w:p>
    <w:p w14:paraId="00C1FF4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2.</w:t>
      </w:r>
      <w:r>
        <w:rPr>
          <w:rFonts w:hint="eastAsia" w:ascii="宋体" w:hAnsi="宋体" w:cs="宋体"/>
          <w:color w:val="auto"/>
          <w:spacing w:val="-6"/>
          <w:sz w:val="24"/>
          <w:highlight w:val="none"/>
          <w:lang w:bidi="ar"/>
        </w:rPr>
        <w:t>本表所指的管理关系仅限于直接管理关系，不包括间接的管理关系。</w:t>
      </w:r>
    </w:p>
    <w:p w14:paraId="0E92313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3.供应商不存在直接管理关系的，则填“无”。</w:t>
      </w:r>
    </w:p>
    <w:p w14:paraId="1D6E32A8">
      <w:pPr>
        <w:snapToGrid w:val="0"/>
        <w:spacing w:line="360" w:lineRule="auto"/>
        <w:jc w:val="left"/>
        <w:rPr>
          <w:rFonts w:ascii="宋体" w:hAnsi="宋体" w:cs="宋体"/>
          <w:color w:val="auto"/>
          <w:sz w:val="24"/>
          <w:highlight w:val="none"/>
        </w:rPr>
      </w:pPr>
    </w:p>
    <w:p w14:paraId="16ABC8F0">
      <w:pPr>
        <w:snapToGrid w:val="0"/>
        <w:spacing w:line="360" w:lineRule="auto"/>
        <w:jc w:val="left"/>
        <w:rPr>
          <w:rFonts w:ascii="宋体" w:hAnsi="宋体" w:cs="宋体"/>
          <w:color w:val="auto"/>
          <w:sz w:val="24"/>
          <w:highlight w:val="none"/>
        </w:rPr>
      </w:pPr>
    </w:p>
    <w:p w14:paraId="010FCFF0">
      <w:pPr>
        <w:snapToGrid w:val="0"/>
        <w:spacing w:line="360" w:lineRule="auto"/>
        <w:jc w:val="left"/>
        <w:rPr>
          <w:rFonts w:ascii="宋体" w:hAnsi="宋体" w:cs="宋体"/>
          <w:color w:val="auto"/>
          <w:sz w:val="24"/>
          <w:highlight w:val="none"/>
        </w:rPr>
      </w:pPr>
    </w:p>
    <w:p w14:paraId="3CB0ED2D">
      <w:pPr>
        <w:snapToGrid w:val="0"/>
        <w:spacing w:line="360" w:lineRule="auto"/>
        <w:jc w:val="left"/>
        <w:rPr>
          <w:color w:val="auto"/>
          <w:sz w:val="24"/>
          <w:highlight w:val="none"/>
        </w:rPr>
      </w:pPr>
    </w:p>
    <w:p w14:paraId="1831497B">
      <w:pPr>
        <w:snapToGrid w:val="0"/>
        <w:spacing w:line="360" w:lineRule="auto"/>
        <w:jc w:val="left"/>
        <w:rPr>
          <w:color w:val="auto"/>
          <w:sz w:val="24"/>
          <w:highlight w:val="none"/>
        </w:rPr>
      </w:pPr>
    </w:p>
    <w:p w14:paraId="66F4483C">
      <w:pPr>
        <w:snapToGrid w:val="0"/>
        <w:spacing w:line="360" w:lineRule="auto"/>
        <w:jc w:val="left"/>
        <w:rPr>
          <w:color w:val="auto"/>
          <w:sz w:val="24"/>
          <w:highlight w:val="none"/>
        </w:rPr>
      </w:pPr>
    </w:p>
    <w:p w14:paraId="23B079D0">
      <w:pPr>
        <w:snapToGrid w:val="0"/>
        <w:spacing w:line="360" w:lineRule="auto"/>
        <w:jc w:val="left"/>
        <w:rPr>
          <w:rFonts w:ascii="宋体" w:hAnsi="宋体" w:cs="宋体"/>
          <w:color w:val="auto"/>
          <w:sz w:val="24"/>
          <w:highlight w:val="none"/>
        </w:rPr>
      </w:pPr>
    </w:p>
    <w:p w14:paraId="5CD9E80F">
      <w:pPr>
        <w:snapToGrid w:val="0"/>
        <w:spacing w:line="360" w:lineRule="auto"/>
        <w:jc w:val="left"/>
        <w:rPr>
          <w:rFonts w:ascii="宋体" w:hAnsi="宋体" w:cs="宋体"/>
          <w:color w:val="auto"/>
          <w:sz w:val="24"/>
          <w:highlight w:val="none"/>
        </w:rPr>
      </w:pPr>
    </w:p>
    <w:p w14:paraId="036010F8">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12E7EAC2">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01EEFDC0">
      <w:pPr>
        <w:snapToGrid w:val="0"/>
        <w:spacing w:before="50" w:after="165" w:afterLines="50"/>
        <w:jc w:val="left"/>
        <w:rPr>
          <w:rFonts w:ascii="宋体" w:hAnsi="宋体" w:cs="宋体"/>
          <w:color w:val="auto"/>
          <w:szCs w:val="21"/>
          <w:highlight w:val="none"/>
        </w:rPr>
      </w:pPr>
    </w:p>
    <w:p w14:paraId="5D23B216">
      <w:pPr>
        <w:snapToGrid w:val="0"/>
        <w:spacing w:before="165" w:beforeLines="50" w:after="50"/>
        <w:jc w:val="left"/>
        <w:rPr>
          <w:rFonts w:ascii="宋体" w:hAnsi="宋体" w:cs="宋体"/>
          <w:b/>
          <w:color w:val="auto"/>
          <w:sz w:val="24"/>
          <w:szCs w:val="20"/>
          <w:highlight w:val="none"/>
        </w:rPr>
      </w:pPr>
    </w:p>
    <w:p w14:paraId="16AC8F23">
      <w:pPr>
        <w:snapToGrid w:val="0"/>
        <w:spacing w:before="165" w:beforeLines="50" w:after="50"/>
        <w:jc w:val="left"/>
        <w:rPr>
          <w:rFonts w:ascii="宋体" w:hAnsi="宋体" w:cs="宋体"/>
          <w:b/>
          <w:color w:val="auto"/>
          <w:sz w:val="24"/>
          <w:highlight w:val="none"/>
        </w:rPr>
      </w:pPr>
    </w:p>
    <w:p w14:paraId="3467D231">
      <w:pPr>
        <w:snapToGrid w:val="0"/>
        <w:spacing w:before="165" w:beforeLines="50" w:after="50"/>
        <w:jc w:val="left"/>
        <w:rPr>
          <w:rFonts w:ascii="宋体" w:hAnsi="宋体" w:cs="宋体"/>
          <w:b/>
          <w:color w:val="auto"/>
          <w:sz w:val="24"/>
          <w:szCs w:val="20"/>
          <w:highlight w:val="none"/>
        </w:rPr>
      </w:pPr>
      <w:r>
        <w:rPr>
          <w:rFonts w:hint="eastAsia" w:ascii="宋体" w:hAnsi="宋体" w:cs="宋体"/>
          <w:b/>
          <w:color w:val="auto"/>
          <w:sz w:val="24"/>
          <w:szCs w:val="20"/>
          <w:highlight w:val="none"/>
          <w:lang w:bidi="ar"/>
        </w:rPr>
        <w:t xml:space="preserve"> </w:t>
      </w:r>
    </w:p>
    <w:p w14:paraId="770CD573">
      <w:pPr>
        <w:snapToGrid w:val="0"/>
        <w:spacing w:before="165" w:beforeLines="50" w:after="50"/>
        <w:jc w:val="left"/>
        <w:rPr>
          <w:rFonts w:ascii="宋体" w:hAnsi="宋体" w:cs="宋体"/>
          <w:b/>
          <w:color w:val="auto"/>
          <w:sz w:val="24"/>
          <w:szCs w:val="20"/>
          <w:highlight w:val="none"/>
        </w:rPr>
      </w:pPr>
    </w:p>
    <w:p w14:paraId="2C1E9D74">
      <w:pPr>
        <w:pStyle w:val="32"/>
        <w:ind w:firstLine="210"/>
        <w:rPr>
          <w:color w:val="auto"/>
          <w:highlight w:val="none"/>
        </w:rPr>
      </w:pPr>
    </w:p>
    <w:p w14:paraId="2AD68DDA">
      <w:pPr>
        <w:snapToGrid w:val="0"/>
        <w:spacing w:before="50" w:after="165" w:afterLines="50"/>
        <w:jc w:val="left"/>
        <w:rPr>
          <w:rFonts w:ascii="宋体" w:hAnsi="宋体" w:cs="宋体"/>
          <w:color w:val="auto"/>
          <w:highlight w:val="none"/>
        </w:rPr>
      </w:pPr>
    </w:p>
    <w:p w14:paraId="1178FDA7">
      <w:pPr>
        <w:snapToGrid w:val="0"/>
        <w:spacing w:before="50" w:after="165"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六、投标资格声明函</w:t>
      </w:r>
    </w:p>
    <w:p w14:paraId="3D161868">
      <w:pPr>
        <w:tabs>
          <w:tab w:val="left" w:pos="7200"/>
        </w:tabs>
        <w:spacing w:line="360" w:lineRule="auto"/>
        <w:rPr>
          <w:rFonts w:ascii="宋体" w:hAnsi="宋体" w:cs="宋体"/>
          <w:color w:val="auto"/>
          <w:szCs w:val="21"/>
          <w:highlight w:val="none"/>
        </w:rPr>
      </w:pPr>
      <w:r>
        <w:rPr>
          <w:rFonts w:hint="eastAsia" w:ascii="宋体" w:hAnsi="宋体" w:cs="宋体"/>
          <w:color w:val="auto"/>
          <w:szCs w:val="21"/>
          <w:highlight w:val="none"/>
          <w:lang w:bidi="ar"/>
        </w:rPr>
        <w:t>致：</w:t>
      </w:r>
      <w:r>
        <w:rPr>
          <w:rFonts w:hint="eastAsia" w:ascii="宋体" w:hAnsi="宋体" w:cs="宋体"/>
          <w:color w:val="auto"/>
          <w:szCs w:val="21"/>
          <w:highlight w:val="none"/>
          <w:u w:val="single"/>
          <w:lang w:bidi="ar"/>
        </w:rPr>
        <w:t xml:space="preserve"> </w:t>
      </w:r>
      <w:bookmarkStart w:id="45" w:name="PO_3000001867_PM031_5"/>
      <w:r>
        <w:rPr>
          <w:rFonts w:hint="eastAsia" w:ascii="宋体" w:hAnsi="宋体" w:cs="宋体"/>
          <w:color w:val="auto"/>
          <w:szCs w:val="21"/>
          <w:highlight w:val="none"/>
          <w:u w:val="single"/>
          <w:lang w:bidi="ar"/>
        </w:rPr>
        <w:t>[采购组织机构</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w:t>
      </w:r>
      <w:bookmarkEnd w:id="45"/>
      <w:r>
        <w:rPr>
          <w:rFonts w:hint="eastAsia" w:ascii="宋体" w:hAnsi="宋体" w:cs="宋体"/>
          <w:color w:val="auto"/>
          <w:szCs w:val="21"/>
          <w:highlight w:val="none"/>
          <w:u w:val="single"/>
          <w:lang w:bidi="ar"/>
        </w:rPr>
        <w:t xml:space="preserve"> </w:t>
      </w:r>
    </w:p>
    <w:p w14:paraId="714EAC5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我方愿意参加贵方组织的</w:t>
      </w:r>
      <w:bookmarkStart w:id="46" w:name="PO_3000001867_PM002_3"/>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[项目名称</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w:t>
      </w:r>
      <w:bookmarkEnd w:id="46"/>
      <w:r>
        <w:rPr>
          <w:rFonts w:hint="eastAsia" w:ascii="宋体" w:hAnsi="宋体" w:cs="宋体"/>
          <w:color w:val="auto"/>
          <w:szCs w:val="21"/>
          <w:highlight w:val="none"/>
          <w:lang w:bidi="ar"/>
        </w:rPr>
        <w:t>（项目编号：</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）项目的投标，为便于贵方公正、择优地确定中标人，我方就本次投标有关事项郑重声明如下：</w:t>
      </w:r>
    </w:p>
    <w:p w14:paraId="340F92E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9090E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B4B5F2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3.经查询，在“信用中国”和“中国政府采购网”</w:t>
      </w:r>
      <w:r>
        <w:rPr>
          <w:rFonts w:hint="eastAsia" w:ascii="宋体" w:hAnsi="宋体" w:cs="宋体"/>
          <w:color w:val="auto"/>
          <w:szCs w:val="21"/>
          <w:highlight w:val="none"/>
          <w:lang w:eastAsia="zh-CN" w:bidi="ar"/>
        </w:rPr>
        <w:t>“中国执行信息公开网”</w:t>
      </w:r>
      <w:r>
        <w:rPr>
          <w:rFonts w:hint="eastAsia" w:ascii="宋体" w:hAnsi="宋体" w:cs="宋体"/>
          <w:color w:val="auto"/>
          <w:szCs w:val="21"/>
          <w:highlight w:val="none"/>
          <w:lang w:bidi="ar"/>
        </w:rPr>
        <w:t>网站我方未被列入失信被执行人、重大税收违法失信主体、政府采购严重违法失信行为记录名单。</w:t>
      </w:r>
    </w:p>
    <w:p w14:paraId="23C73B1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 xml:space="preserve">4.以上事项如有虚假或隐瞒，我方愿意承担一切后果，并不再寻求任何旨在减轻或免除法律责任的辩解。 </w:t>
      </w:r>
    </w:p>
    <w:p w14:paraId="5FDC3C52">
      <w:pPr>
        <w:tabs>
          <w:tab w:val="left" w:pos="7200"/>
        </w:tabs>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lang w:bidi="ar"/>
        </w:rPr>
        <w:t>说明：</w:t>
      </w:r>
    </w:p>
    <w:p w14:paraId="730C2835">
      <w:pPr>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lang w:bidi="ar"/>
        </w:rPr>
        <w:t>1.投标人应当通过 “信用中国”（www.creditchina.gov.cn）</w:t>
      </w:r>
      <w:r>
        <w:rPr>
          <w:rFonts w:hint="eastAsia" w:ascii="宋体" w:hAnsi="宋体" w:cs="宋体"/>
          <w:color w:val="auto"/>
          <w:sz w:val="18"/>
          <w:szCs w:val="18"/>
          <w:highlight w:val="none"/>
          <w:lang w:eastAsia="zh-CN" w:bidi="ar"/>
        </w:rPr>
        <w:t>、</w:t>
      </w:r>
      <w:r>
        <w:rPr>
          <w:rFonts w:hint="eastAsia" w:ascii="宋体" w:hAnsi="宋体" w:cs="宋体"/>
          <w:color w:val="auto"/>
          <w:sz w:val="18"/>
          <w:szCs w:val="18"/>
          <w:highlight w:val="none"/>
          <w:lang w:bidi="ar"/>
        </w:rPr>
        <w:t>“中国政府采购网”网站（www.ccgp.gov.cn）和中国执行信息公开网（https://zxgk.court.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8816AA2">
      <w:pPr>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lang w:bidi="ar"/>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4F70810">
      <w:pPr>
        <w:snapToGrid w:val="0"/>
        <w:spacing w:before="50" w:after="165" w:afterLines="50"/>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ascii="宋体" w:hAnsi="宋体" w:cs="宋体"/>
          <w:b/>
          <w:color w:val="auto"/>
          <w:sz w:val="24"/>
          <w:highlight w:val="none"/>
          <w:lang w:bidi="ar"/>
        </w:rPr>
        <w:t xml:space="preserve">  3.如为联合体投标，盖章处须加盖联合体各方公章并由联合体各方法定代表人分别签署，否则投标无效。</w:t>
      </w:r>
    </w:p>
    <w:p w14:paraId="0B132A99">
      <w:pPr>
        <w:snapToGrid w:val="0"/>
        <w:spacing w:before="50" w:after="331" w:afterLines="100" w:line="360" w:lineRule="auto"/>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5F18BA5E">
      <w:pPr>
        <w:snapToGrid w:val="0"/>
        <w:spacing w:before="50" w:after="331" w:afterLines="100" w:line="360" w:lineRule="auto"/>
        <w:ind w:left="7428" w:leftChars="2223" w:hanging="2760" w:hangingChars="1150"/>
        <w:jc w:val="left"/>
        <w:rPr>
          <w:rFonts w:ascii="仿宋_GB2312" w:hAnsi="仿宋" w:eastAsia="仿宋_GB2312" w:cs="仿宋_GB2312"/>
          <w:color w:val="auto"/>
          <w:kern w:val="0"/>
          <w:sz w:val="24"/>
          <w:highlight w:val="none"/>
          <w:lang w:val="zh-CN"/>
        </w:rPr>
      </w:pPr>
      <w:r>
        <w:rPr>
          <w:rFonts w:hint="eastAsia" w:ascii="宋体" w:hAnsi="宋体" w:cs="宋体"/>
          <w:color w:val="auto"/>
          <w:sz w:val="24"/>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r>
        <w:rPr>
          <w:rFonts w:hint="eastAsia" w:ascii="宋体" w:hAnsi="宋体" w:cs="宋体"/>
          <w:color w:val="auto"/>
          <w:szCs w:val="21"/>
          <w:highlight w:val="none"/>
          <w:lang w:bidi="ar"/>
        </w:rPr>
        <w:t xml:space="preserve">                                     年    月    日</w:t>
      </w:r>
    </w:p>
    <w:p w14:paraId="663D6A14">
      <w:pPr>
        <w:pStyle w:val="30"/>
        <w:spacing w:line="600" w:lineRule="exact"/>
        <w:jc w:val="center"/>
        <w:rPr>
          <w:rFonts w:ascii="Times New Roman" w:hAnsi="Times New Roman"/>
          <w:b/>
          <w:color w:val="auto"/>
          <w:sz w:val="30"/>
          <w:szCs w:val="30"/>
          <w:highlight w:val="none"/>
        </w:rPr>
      </w:pPr>
    </w:p>
    <w:p w14:paraId="72D8E5D3">
      <w:pPr>
        <w:pStyle w:val="30"/>
        <w:spacing w:line="600" w:lineRule="exact"/>
        <w:jc w:val="center"/>
        <w:rPr>
          <w:rFonts w:ascii="Times New Roman" w:hAnsi="Times New Roman"/>
          <w:b/>
          <w:color w:val="auto"/>
          <w:sz w:val="30"/>
          <w:szCs w:val="30"/>
          <w:highlight w:val="none"/>
        </w:rPr>
      </w:pPr>
    </w:p>
    <w:p w14:paraId="2ABD8BFC">
      <w:pPr>
        <w:rPr>
          <w:b/>
          <w:color w:val="auto"/>
          <w:sz w:val="30"/>
          <w:szCs w:val="30"/>
          <w:highlight w:val="none"/>
          <w:lang w:bidi="ar"/>
        </w:rPr>
        <w:sectPr>
          <w:pgSz w:w="11906" w:h="16838"/>
          <w:pgMar w:top="1135" w:right="1135" w:bottom="1135" w:left="1135" w:header="720" w:footer="720" w:gutter="0"/>
          <w:cols w:space="720" w:num="1"/>
          <w:docGrid w:type="lines" w:linePitch="331" w:charSpace="0"/>
        </w:sectPr>
      </w:pPr>
    </w:p>
    <w:p w14:paraId="3573B151">
      <w:pPr>
        <w:pStyle w:val="30"/>
        <w:spacing w:line="600" w:lineRule="exact"/>
        <w:jc w:val="center"/>
        <w:rPr>
          <w:rFonts w:ascii="Times New Roman" w:hAnsi="Times New Roman"/>
          <w:color w:val="auto"/>
          <w:highlight w:val="none"/>
        </w:rPr>
      </w:pPr>
      <w:r>
        <w:rPr>
          <w:rFonts w:hint="eastAsia" w:ascii="Times New Roman" w:hAnsi="Times New Roman"/>
          <w:b/>
          <w:color w:val="auto"/>
          <w:kern w:val="2"/>
          <w:sz w:val="30"/>
          <w:szCs w:val="30"/>
          <w:highlight w:val="none"/>
          <w:lang w:bidi="ar"/>
        </w:rPr>
        <w:t>七、联合体协议书</w:t>
      </w:r>
    </w:p>
    <w:p w14:paraId="3900B9FA">
      <w:pPr>
        <w:autoSpaceDE w:val="0"/>
        <w:autoSpaceDN w:val="0"/>
        <w:adjustRightInd w:val="0"/>
        <w:spacing w:line="360" w:lineRule="auto"/>
        <w:jc w:val="left"/>
        <w:rPr>
          <w:rFonts w:ascii="宋体" w:cs="宋体"/>
          <w:color w:val="auto"/>
          <w:kern w:val="0"/>
          <w:szCs w:val="21"/>
          <w:highlight w:val="none"/>
          <w:u w:val="single"/>
        </w:rPr>
      </w:pPr>
    </w:p>
    <w:p w14:paraId="6E858B93">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（所有成员单位名称）自愿组成联合体，共同参加</w:t>
      </w:r>
      <w:r>
        <w:rPr>
          <w:rFonts w:hint="eastAsia" w:ascii="宋体" w:cs="宋体"/>
          <w:color w:val="auto"/>
          <w:kern w:val="0"/>
          <w:szCs w:val="21"/>
          <w:highlight w:val="none"/>
          <w:u w:val="single"/>
          <w:lang w:bidi="ar"/>
        </w:rPr>
        <w:t xml:space="preserve">     </w:t>
      </w:r>
      <w:bookmarkStart w:id="47" w:name="PO_3000001867_PM031_6"/>
      <w:r>
        <w:rPr>
          <w:rFonts w:hint="eastAsia" w:ascii="宋体" w:cs="宋体"/>
          <w:color w:val="auto"/>
          <w:kern w:val="0"/>
          <w:szCs w:val="21"/>
          <w:highlight w:val="none"/>
          <w:u w:val="single"/>
          <w:lang w:bidi="ar"/>
        </w:rPr>
        <w:t>[采购组织机构_]</w:t>
      </w:r>
      <w:bookmarkEnd w:id="47"/>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组织的</w:t>
      </w:r>
      <w:r>
        <w:rPr>
          <w:rFonts w:hint="eastAsia" w:ascii="宋体" w:cs="宋体"/>
          <w:color w:val="auto"/>
          <w:kern w:val="0"/>
          <w:szCs w:val="21"/>
          <w:highlight w:val="none"/>
          <w:u w:val="single"/>
          <w:lang w:bidi="ar"/>
        </w:rPr>
        <w:t xml:space="preserve">   </w:t>
      </w:r>
      <w:bookmarkStart w:id="48" w:name="PO_3000001867_PM002_4"/>
      <w:r>
        <w:rPr>
          <w:rFonts w:hint="eastAsia" w:ascii="宋体" w:cs="宋体"/>
          <w:color w:val="auto"/>
          <w:kern w:val="0"/>
          <w:szCs w:val="21"/>
          <w:highlight w:val="none"/>
          <w:u w:val="single"/>
          <w:lang w:bidi="ar"/>
        </w:rPr>
        <w:t>[项目名称_]</w:t>
      </w:r>
      <w:bookmarkEnd w:id="48"/>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（项目编号：</w:t>
      </w:r>
      <w:r>
        <w:rPr>
          <w:rFonts w:hint="eastAsia" w:ascii="宋体" w:cs="宋体"/>
          <w:color w:val="auto"/>
          <w:kern w:val="0"/>
          <w:szCs w:val="21"/>
          <w:highlight w:val="none"/>
          <w:u w:val="single"/>
          <w:lang w:bidi="ar"/>
        </w:rPr>
        <w:t xml:space="preserve">  </w:t>
      </w:r>
      <w:bookmarkStart w:id="49" w:name="PO_3000001867_PM001_4"/>
      <w:r>
        <w:rPr>
          <w:rFonts w:hint="eastAsia" w:ascii="宋体" w:cs="宋体"/>
          <w:color w:val="auto"/>
          <w:kern w:val="0"/>
          <w:szCs w:val="21"/>
          <w:highlight w:val="none"/>
          <w:u w:val="single"/>
          <w:lang w:bidi="ar"/>
        </w:rPr>
        <w:t>[项目编号_]</w:t>
      </w:r>
      <w:bookmarkEnd w:id="49"/>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）投标。现就联合体投标事宜订立如下协议：</w:t>
      </w:r>
    </w:p>
    <w:p w14:paraId="22279696">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bidi="ar"/>
        </w:rPr>
        <w:t>1</w:t>
      </w:r>
      <w:r>
        <w:rPr>
          <w:rFonts w:hint="eastAsia" w:ascii="宋体" w:hAnsi="宋体" w:cs="宋体"/>
          <w:color w:val="auto"/>
          <w:kern w:val="0"/>
          <w:szCs w:val="21"/>
          <w:highlight w:val="none"/>
          <w:lang w:bidi="ar"/>
        </w:rPr>
        <w:t>、</w:t>
      </w:r>
      <w:r>
        <w:rPr>
          <w:color w:val="auto"/>
          <w:highlight w:val="none"/>
          <w:lang w:bidi="ar"/>
        </w:rPr>
        <w:t>________________________</w:t>
      </w:r>
      <w:r>
        <w:rPr>
          <w:rFonts w:hint="eastAsia" w:ascii="宋体" w:hAnsi="宋体" w:cs="宋体"/>
          <w:color w:val="auto"/>
          <w:kern w:val="0"/>
          <w:szCs w:val="21"/>
          <w:highlight w:val="none"/>
          <w:lang w:bidi="ar"/>
        </w:rPr>
        <w:t>（某成员单位名称）为联合体名称牵头人。</w:t>
      </w:r>
    </w:p>
    <w:p w14:paraId="4E12A597">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bidi="ar"/>
        </w:rPr>
        <w:t>2</w:t>
      </w:r>
      <w:r>
        <w:rPr>
          <w:rFonts w:hint="eastAsia" w:ascii="宋体" w:hAnsi="宋体" w:cs="宋体"/>
          <w:color w:val="auto"/>
          <w:kern w:val="0"/>
          <w:szCs w:val="21"/>
          <w:highlight w:val="none"/>
          <w:lang w:bidi="ar"/>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388135E">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3、联合体牵头人在本项目中签署和盖章的一切文件和处理的一切事宜，联合体各成员均予以承认。 联合体各成员将严格按照招标文件、投标文件和合同的要求全面履行义务，并向招标人承担连带责任。</w:t>
      </w:r>
    </w:p>
    <w:p w14:paraId="3E9B7844">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bidi="ar"/>
        </w:rPr>
        <w:t>4</w:t>
      </w:r>
      <w:r>
        <w:rPr>
          <w:rFonts w:hint="eastAsia" w:ascii="宋体" w:hAnsi="宋体" w:cs="宋体"/>
          <w:color w:val="auto"/>
          <w:kern w:val="0"/>
          <w:szCs w:val="21"/>
          <w:highlight w:val="none"/>
          <w:lang w:bidi="ar"/>
        </w:rPr>
        <w:t>、联合体各成员单位内部的职责分工如下</w:t>
      </w:r>
      <w:r>
        <w:rPr>
          <w:rFonts w:hint="eastAsia" w:ascii="宋体" w:hAnsi="宋体" w:cs="宋体"/>
          <w:color w:val="auto"/>
          <w:kern w:val="0"/>
          <w:szCs w:val="21"/>
          <w:highlight w:val="none"/>
          <w:u w:val="single"/>
          <w:lang w:bidi="ar"/>
        </w:rPr>
        <w:t>：</w:t>
      </w:r>
      <w:r>
        <w:rPr>
          <w:rFonts w:hint="eastAsia"/>
          <w:color w:val="auto"/>
          <w:szCs w:val="21"/>
          <w:highlight w:val="none"/>
          <w:u w:val="single"/>
          <w:lang w:val="en-US" w:eastAsia="zh-CN" w:bidi="ar"/>
        </w:rPr>
        <w:t xml:space="preserve">                     </w:t>
      </w:r>
      <w:r>
        <w:rPr>
          <w:rFonts w:hint="eastAsia" w:ascii="宋体" w:hAnsi="宋体" w:cs="宋体"/>
          <w:color w:val="auto"/>
          <w:kern w:val="0"/>
          <w:szCs w:val="21"/>
          <w:highlight w:val="none"/>
          <w:lang w:bidi="ar"/>
        </w:rPr>
        <w:t>。</w:t>
      </w:r>
    </w:p>
    <w:p w14:paraId="67EAD18D">
      <w:pPr>
        <w:pStyle w:val="30"/>
        <w:spacing w:line="360" w:lineRule="auto"/>
        <w:ind w:firstLine="420" w:firstLineChars="200"/>
        <w:rPr>
          <w:rFonts w:ascii="Times New Roman" w:hAnsi="Times New Roman"/>
          <w:color w:val="auto"/>
          <w:szCs w:val="21"/>
          <w:highlight w:val="none"/>
        </w:rPr>
      </w:pPr>
      <w:r>
        <w:rPr>
          <w:rFonts w:hint="eastAsia" w:ascii="宋体" w:hAnsi="宋体" w:cs="宋体"/>
          <w:color w:val="auto"/>
          <w:sz w:val="21"/>
          <w:szCs w:val="20"/>
          <w:highlight w:val="none"/>
          <w:lang w:bidi="ar"/>
        </w:rPr>
        <w:t>5、本联合体中</w:t>
      </w:r>
      <w:r>
        <w:rPr>
          <w:rFonts w:hint="eastAsia" w:ascii="宋体" w:hAnsi="宋体" w:cs="宋体"/>
          <w:color w:val="auto"/>
          <w:sz w:val="21"/>
          <w:szCs w:val="20"/>
          <w:highlight w:val="none"/>
          <w:u w:val="none"/>
          <w:lang w:bidi="ar"/>
        </w:rPr>
        <w:t>，</w:t>
      </w:r>
      <w:r>
        <w:rPr>
          <w:rFonts w:hint="eastAsia" w:ascii="宋体" w:hAnsi="Courier New"/>
          <w:color w:val="auto"/>
          <w:kern w:val="2"/>
          <w:sz w:val="21"/>
          <w:szCs w:val="20"/>
          <w:highlight w:val="none"/>
          <w:u w:val="single"/>
          <w:lang w:val="en-US" w:eastAsia="zh-CN" w:bidi="ar"/>
        </w:rPr>
        <w:t xml:space="preserve">              </w:t>
      </w:r>
      <w:r>
        <w:rPr>
          <w:rFonts w:hint="eastAsia" w:ascii="宋体" w:hAnsi="宋体" w:cs="宋体"/>
          <w:color w:val="auto"/>
          <w:sz w:val="21"/>
          <w:szCs w:val="20"/>
          <w:highlight w:val="none"/>
          <w:u w:val="single"/>
          <w:lang w:bidi="ar"/>
        </w:rPr>
        <w:t>（某成员单位名称）为</w:t>
      </w:r>
      <w:r>
        <w:rPr>
          <w:rFonts w:hint="eastAsia" w:ascii="宋体" w:hAnsi="Courier New"/>
          <w:color w:val="auto"/>
          <w:kern w:val="2"/>
          <w:sz w:val="21"/>
          <w:szCs w:val="20"/>
          <w:highlight w:val="none"/>
          <w:u w:val="single"/>
          <w:lang w:val="en-US" w:eastAsia="zh-CN" w:bidi="ar"/>
        </w:rPr>
        <w:t xml:space="preserve">        </w:t>
      </w:r>
      <w:r>
        <w:rPr>
          <w:rFonts w:hint="eastAsia" w:ascii="宋体" w:hAnsi="Courier New"/>
          <w:color w:val="auto"/>
          <w:kern w:val="2"/>
          <w:sz w:val="21"/>
          <w:szCs w:val="20"/>
          <w:highlight w:val="none"/>
          <w:lang w:bidi="ar"/>
        </w:rPr>
        <w:t>（请填写：中型、小型、微型）企业，其协议合同金额占联合体协议合同总金额的</w:t>
      </w:r>
      <w:r>
        <w:rPr>
          <w:rFonts w:hint="eastAsia" w:ascii="宋体" w:hAnsi="Courier New"/>
          <w:color w:val="auto"/>
          <w:kern w:val="2"/>
          <w:sz w:val="21"/>
          <w:szCs w:val="20"/>
          <w:highlight w:val="none"/>
          <w:u w:val="single"/>
          <w:lang w:val="en-US" w:eastAsia="zh-CN" w:bidi="ar"/>
        </w:rPr>
        <w:t xml:space="preserve">         </w:t>
      </w:r>
      <w:r>
        <w:rPr>
          <w:rFonts w:hint="eastAsia" w:ascii="宋体" w:hAnsi="Courier New"/>
          <w:color w:val="auto"/>
          <w:kern w:val="2"/>
          <w:sz w:val="21"/>
          <w:szCs w:val="20"/>
          <w:highlight w:val="none"/>
          <w:lang w:bidi="ar"/>
        </w:rPr>
        <w:t>%。【如联合体成员中有小型、微型企业的，请填写此条，否则无需填写；如联合体成员中有多个小型、微型企业的，请逐一列出。】</w:t>
      </w:r>
    </w:p>
    <w:p w14:paraId="2D0B14C8">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bidi="ar"/>
        </w:rPr>
        <w:t>6</w:t>
      </w:r>
      <w:r>
        <w:rPr>
          <w:rFonts w:hint="eastAsia" w:ascii="宋体" w:hAnsi="宋体" w:cs="宋体"/>
          <w:color w:val="auto"/>
          <w:kern w:val="0"/>
          <w:szCs w:val="21"/>
          <w:highlight w:val="none"/>
          <w:lang w:bidi="ar"/>
        </w:rPr>
        <w:t>、本协议书自签署之日起生效，合同履行完毕后自动失效。</w:t>
      </w:r>
    </w:p>
    <w:p w14:paraId="7E8B3118">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lang w:bidi="ar"/>
        </w:rPr>
        <w:t>7</w:t>
      </w:r>
      <w:r>
        <w:rPr>
          <w:rFonts w:hint="eastAsia" w:ascii="宋体" w:hAnsi="宋体" w:cs="宋体"/>
          <w:color w:val="auto"/>
          <w:kern w:val="0"/>
          <w:szCs w:val="21"/>
          <w:highlight w:val="none"/>
          <w:lang w:bidi="ar"/>
        </w:rPr>
        <w:t>、本协议书一式</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份，联合体成员和采购代理机构各执一份。</w:t>
      </w:r>
    </w:p>
    <w:p w14:paraId="09F537AF">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lang w:bidi="ar"/>
        </w:rPr>
        <w:t>注：本协议书由法定代表人签字的，应附法定代表人身份证明；本协议书由委托代理人签字的，应附法定代表人授权委托书。</w:t>
      </w:r>
    </w:p>
    <w:p w14:paraId="16EE1B6A">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lang w:bidi="ar"/>
        </w:rPr>
        <w:t>牵头人名称：</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（公章/电子签章）</w:t>
      </w:r>
    </w:p>
    <w:p w14:paraId="0B73519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lang w:bidi="ar"/>
        </w:rPr>
        <w:t>法定代表人或其委托代理人：</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（手写签名/电子签名）</w:t>
      </w:r>
    </w:p>
    <w:p w14:paraId="5F108F4D">
      <w:pPr>
        <w:autoSpaceDE w:val="0"/>
        <w:autoSpaceDN w:val="0"/>
        <w:adjustRightInd w:val="0"/>
        <w:spacing w:line="360" w:lineRule="auto"/>
        <w:jc w:val="left"/>
        <w:rPr>
          <w:rFonts w:ascii="宋体" w:cs="宋体"/>
          <w:color w:val="auto"/>
          <w:kern w:val="0"/>
          <w:szCs w:val="21"/>
          <w:highlight w:val="none"/>
        </w:rPr>
      </w:pPr>
    </w:p>
    <w:p w14:paraId="565C393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lang w:bidi="ar"/>
        </w:rPr>
        <w:t>成员一名称：</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（公章/电子签章）</w:t>
      </w:r>
    </w:p>
    <w:p w14:paraId="19A3E2D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lang w:bidi="ar"/>
        </w:rPr>
        <w:t>法定代表人或其委托代理人：</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（手写签名/电子签名）</w:t>
      </w:r>
    </w:p>
    <w:p w14:paraId="23C83416">
      <w:pPr>
        <w:autoSpaceDE w:val="0"/>
        <w:autoSpaceDN w:val="0"/>
        <w:adjustRightInd w:val="0"/>
        <w:spacing w:line="360" w:lineRule="auto"/>
        <w:jc w:val="left"/>
        <w:rPr>
          <w:rFonts w:ascii="宋体" w:cs="宋体"/>
          <w:color w:val="auto"/>
          <w:kern w:val="0"/>
          <w:szCs w:val="21"/>
          <w:highlight w:val="none"/>
        </w:rPr>
      </w:pPr>
    </w:p>
    <w:p w14:paraId="44629221">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lang w:bidi="ar"/>
        </w:rPr>
        <w:t>成员二名称：</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（公章/电子签章）</w:t>
      </w:r>
    </w:p>
    <w:p w14:paraId="09A0CC34">
      <w:pPr>
        <w:pStyle w:val="30"/>
        <w:spacing w:line="600" w:lineRule="exact"/>
        <w:jc w:val="center"/>
        <w:rPr>
          <w:rFonts w:cs="宋体"/>
          <w:color w:val="auto"/>
          <w:szCs w:val="21"/>
          <w:highlight w:val="none"/>
        </w:rPr>
      </w:pPr>
      <w:r>
        <w:rPr>
          <w:rFonts w:hint="eastAsia" w:ascii="宋体" w:hAnsi="Courier New" w:cs="宋体"/>
          <w:color w:val="auto"/>
          <w:sz w:val="21"/>
          <w:szCs w:val="21"/>
          <w:highlight w:val="none"/>
          <w:lang w:bidi="ar"/>
        </w:rPr>
        <w:t>法定代表人或其委托代理人：</w:t>
      </w:r>
      <w:r>
        <w:rPr>
          <w:rFonts w:hint="eastAsia" w:ascii="宋体" w:hAnsi="Courier New" w:cs="宋体"/>
          <w:color w:val="auto"/>
          <w:sz w:val="21"/>
          <w:szCs w:val="21"/>
          <w:highlight w:val="none"/>
          <w:u w:val="single"/>
          <w:lang w:bidi="ar"/>
        </w:rPr>
        <w:t xml:space="preserve">                         </w:t>
      </w:r>
      <w:r>
        <w:rPr>
          <w:rFonts w:hint="eastAsia" w:ascii="宋体" w:hAnsi="Courier New" w:cs="宋体"/>
          <w:color w:val="auto"/>
          <w:sz w:val="21"/>
          <w:szCs w:val="21"/>
          <w:highlight w:val="none"/>
          <w:lang w:bidi="ar"/>
        </w:rPr>
        <w:t>（</w:t>
      </w:r>
      <w:r>
        <w:rPr>
          <w:rFonts w:hint="eastAsia" w:ascii="宋体" w:hAnsi="Times New Roman" w:cs="宋体"/>
          <w:color w:val="auto"/>
          <w:sz w:val="21"/>
          <w:szCs w:val="21"/>
          <w:highlight w:val="none"/>
          <w:lang w:bidi="ar"/>
        </w:rPr>
        <w:t>手写签名</w:t>
      </w:r>
      <w:r>
        <w:rPr>
          <w:rFonts w:hint="eastAsia" w:ascii="宋体" w:hAnsi="Courier New" w:cs="宋体"/>
          <w:color w:val="auto"/>
          <w:sz w:val="21"/>
          <w:szCs w:val="21"/>
          <w:highlight w:val="none"/>
          <w:lang w:bidi="ar"/>
        </w:rPr>
        <w:t>/</w:t>
      </w:r>
      <w:r>
        <w:rPr>
          <w:rFonts w:hint="eastAsia" w:ascii="宋体" w:hAnsi="Times New Roman" w:cs="宋体"/>
          <w:color w:val="auto"/>
          <w:sz w:val="21"/>
          <w:szCs w:val="21"/>
          <w:highlight w:val="none"/>
          <w:lang w:bidi="ar"/>
        </w:rPr>
        <w:t>电子签名</w:t>
      </w:r>
      <w:r>
        <w:rPr>
          <w:rFonts w:hint="eastAsia" w:ascii="宋体" w:hAnsi="Courier New" w:cs="宋体"/>
          <w:color w:val="auto"/>
          <w:sz w:val="21"/>
          <w:szCs w:val="21"/>
          <w:highlight w:val="none"/>
          <w:lang w:bidi="ar"/>
        </w:rPr>
        <w:t>）</w:t>
      </w:r>
    </w:p>
    <w:p w14:paraId="4120C0AD">
      <w:pPr>
        <w:pStyle w:val="30"/>
        <w:spacing w:line="600" w:lineRule="exact"/>
        <w:jc w:val="center"/>
        <w:rPr>
          <w:rFonts w:cs="宋体"/>
          <w:color w:val="auto"/>
          <w:szCs w:val="21"/>
          <w:highlight w:val="none"/>
        </w:rPr>
      </w:pPr>
    </w:p>
    <w:p w14:paraId="00EE8AA7">
      <w:pPr>
        <w:pStyle w:val="30"/>
        <w:spacing w:line="600" w:lineRule="exact"/>
        <w:jc w:val="center"/>
        <w:rPr>
          <w:rFonts w:ascii="Times New Roman" w:hAnsi="Times New Roman"/>
          <w:b/>
          <w:color w:val="auto"/>
          <w:sz w:val="30"/>
          <w:szCs w:val="30"/>
          <w:highlight w:val="none"/>
        </w:rPr>
      </w:pPr>
      <w:r>
        <w:rPr>
          <w:rFonts w:hint="eastAsia" w:ascii="Times New Roman" w:hAnsi="Times New Roman"/>
          <w:b/>
          <w:color w:val="auto"/>
          <w:kern w:val="2"/>
          <w:sz w:val="30"/>
          <w:szCs w:val="30"/>
          <w:highlight w:val="none"/>
          <w:lang w:bidi="ar"/>
        </w:rPr>
        <w:t>八、符合特定资格条件（如有）的有关证明材料</w:t>
      </w:r>
    </w:p>
    <w:p w14:paraId="6052E02A">
      <w:pPr>
        <w:pStyle w:val="30"/>
        <w:spacing w:line="600" w:lineRule="exact"/>
        <w:jc w:val="center"/>
        <w:rPr>
          <w:rFonts w:ascii="Times New Roman" w:hAnsi="Times New Roman"/>
          <w:b/>
          <w:color w:val="auto"/>
          <w:sz w:val="30"/>
          <w:szCs w:val="30"/>
          <w:highlight w:val="none"/>
        </w:rPr>
      </w:pPr>
    </w:p>
    <w:p w14:paraId="5220CDAF">
      <w:pPr>
        <w:pStyle w:val="30"/>
        <w:spacing w:line="600" w:lineRule="exact"/>
        <w:jc w:val="center"/>
        <w:rPr>
          <w:rFonts w:ascii="Times New Roman" w:hAnsi="Times New Roman"/>
          <w:b/>
          <w:color w:val="auto"/>
          <w:sz w:val="30"/>
          <w:szCs w:val="30"/>
          <w:highlight w:val="none"/>
        </w:rPr>
      </w:pPr>
    </w:p>
    <w:p w14:paraId="00544865">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222D07A2">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73FF666D">
      <w:pPr>
        <w:pStyle w:val="30"/>
        <w:spacing w:line="600" w:lineRule="exact"/>
        <w:jc w:val="center"/>
        <w:rPr>
          <w:rFonts w:ascii="Times New Roman" w:hAnsi="Times New Roman"/>
          <w:color w:val="auto"/>
          <w:highlight w:val="none"/>
        </w:rPr>
      </w:pPr>
    </w:p>
    <w:p w14:paraId="69B8ECC7">
      <w:pPr>
        <w:spacing w:line="360" w:lineRule="auto"/>
        <w:rPr>
          <w:rFonts w:hAnsi="宋体"/>
          <w:color w:val="auto"/>
          <w:szCs w:val="21"/>
          <w:highlight w:val="none"/>
          <w:lang w:bidi="ar"/>
        </w:rPr>
        <w:sectPr>
          <w:pgSz w:w="11906" w:h="16838"/>
          <w:pgMar w:top="1135" w:right="1135" w:bottom="1135" w:left="1135" w:header="720" w:footer="720" w:gutter="0"/>
          <w:cols w:space="720" w:num="1"/>
          <w:docGrid w:type="lines" w:linePitch="331" w:charSpace="0"/>
        </w:sectPr>
      </w:pPr>
    </w:p>
    <w:p w14:paraId="230ED8CB">
      <w:pPr>
        <w:pStyle w:val="30"/>
        <w:jc w:val="center"/>
        <w:outlineLvl w:val="1"/>
        <w:rPr>
          <w:rFonts w:hAnsi="宋体"/>
          <w:b/>
          <w:color w:val="auto"/>
          <w:sz w:val="28"/>
          <w:szCs w:val="28"/>
          <w:highlight w:val="none"/>
        </w:rPr>
      </w:pPr>
      <w:bookmarkStart w:id="50" w:name="_Toc24496"/>
      <w:r>
        <w:rPr>
          <w:rFonts w:hint="eastAsia" w:ascii="宋体" w:hAnsi="宋体"/>
          <w:b/>
          <w:color w:val="auto"/>
          <w:kern w:val="2"/>
          <w:sz w:val="28"/>
          <w:szCs w:val="28"/>
          <w:highlight w:val="none"/>
          <w:lang w:bidi="ar"/>
        </w:rPr>
        <w:t>第三节 商务文件格式</w:t>
      </w:r>
      <w:bookmarkEnd w:id="50"/>
    </w:p>
    <w:p w14:paraId="53FBBBB7">
      <w:pPr>
        <w:snapToGrid w:val="0"/>
        <w:spacing w:before="165" w:beforeLines="50" w:after="50"/>
        <w:rPr>
          <w:rFonts w:ascii="宋体" w:hAnsi="宋体" w:cs="宋体"/>
          <w:color w:val="auto"/>
          <w:sz w:val="30"/>
          <w:szCs w:val="20"/>
          <w:highlight w:val="none"/>
        </w:rPr>
      </w:pPr>
    </w:p>
    <w:p w14:paraId="7F7B0801">
      <w:pPr>
        <w:snapToGrid w:val="0"/>
        <w:spacing w:before="165" w:beforeLines="50" w:after="50"/>
        <w:rPr>
          <w:rFonts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 xml:space="preserve">             电子投标文件</w:t>
      </w:r>
    </w:p>
    <w:p w14:paraId="0A89D3F9">
      <w:pPr>
        <w:snapToGrid w:val="0"/>
        <w:spacing w:before="165" w:beforeLines="50" w:after="50"/>
        <w:rPr>
          <w:rFonts w:ascii="宋体" w:hAnsi="宋体" w:cs="宋体"/>
          <w:color w:val="auto"/>
          <w:sz w:val="24"/>
          <w:szCs w:val="20"/>
          <w:highlight w:val="none"/>
        </w:rPr>
      </w:pPr>
    </w:p>
    <w:p w14:paraId="5DFF5815">
      <w:pPr>
        <w:snapToGrid w:val="0"/>
        <w:spacing w:before="165"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lang w:bidi="ar"/>
        </w:rPr>
        <w:t>商务文件（封面）</w:t>
      </w:r>
    </w:p>
    <w:p w14:paraId="1BD41267">
      <w:pPr>
        <w:snapToGrid w:val="0"/>
        <w:spacing w:before="165" w:beforeLines="50" w:after="50"/>
        <w:rPr>
          <w:rFonts w:ascii="宋体" w:hAnsi="宋体" w:cs="宋体"/>
          <w:bCs/>
          <w:color w:val="auto"/>
          <w:sz w:val="24"/>
          <w:szCs w:val="20"/>
          <w:highlight w:val="none"/>
        </w:rPr>
      </w:pPr>
    </w:p>
    <w:p w14:paraId="027F70F1">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bidi="ar"/>
        </w:rPr>
        <w:t>项目名称：</w:t>
      </w:r>
    </w:p>
    <w:p w14:paraId="287CC552">
      <w:pPr>
        <w:snapToGrid w:val="0"/>
        <w:spacing w:before="165" w:beforeLines="50" w:after="50"/>
        <w:ind w:firstLine="540" w:firstLineChars="225"/>
        <w:rPr>
          <w:rFonts w:ascii="宋体" w:hAnsi="宋体" w:cs="宋体"/>
          <w:bCs/>
          <w:color w:val="auto"/>
          <w:sz w:val="24"/>
          <w:szCs w:val="20"/>
          <w:highlight w:val="none"/>
        </w:rPr>
      </w:pPr>
    </w:p>
    <w:p w14:paraId="11B4A3BF">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bidi="ar"/>
        </w:rPr>
        <w:t>项目编号：</w:t>
      </w:r>
    </w:p>
    <w:p w14:paraId="0DD4C897">
      <w:pPr>
        <w:snapToGrid w:val="0"/>
        <w:spacing w:before="165"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lang w:bidi="ar"/>
        </w:rPr>
        <w:t xml:space="preserve"> </w:t>
      </w:r>
    </w:p>
    <w:p w14:paraId="1BD1EA27">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bidi="ar"/>
        </w:rPr>
        <w:t>所投分标：</w:t>
      </w:r>
    </w:p>
    <w:p w14:paraId="6D525EA6">
      <w:pPr>
        <w:snapToGrid w:val="0"/>
        <w:spacing w:before="165" w:beforeLines="50" w:after="50"/>
        <w:ind w:firstLine="540" w:firstLineChars="225"/>
        <w:rPr>
          <w:rFonts w:ascii="宋体" w:hAnsi="宋体" w:cs="宋体"/>
          <w:bCs/>
          <w:color w:val="auto"/>
          <w:sz w:val="24"/>
          <w:szCs w:val="20"/>
          <w:highlight w:val="none"/>
        </w:rPr>
      </w:pPr>
    </w:p>
    <w:p w14:paraId="6440F085">
      <w:pPr>
        <w:pStyle w:val="30"/>
        <w:snapToGrid w:val="0"/>
        <w:spacing w:before="50" w:after="50"/>
        <w:ind w:firstLine="540" w:firstLineChars="225"/>
        <w:rPr>
          <w:rFonts w:ascii="宋体" w:hAnsi="宋体" w:cs="宋体"/>
          <w:bCs/>
          <w:color w:val="auto"/>
          <w:highlight w:val="none"/>
        </w:rPr>
      </w:pPr>
      <w:r>
        <w:rPr>
          <w:rFonts w:hint="eastAsia" w:ascii="宋体" w:hAnsi="宋体" w:cs="宋体"/>
          <w:bCs/>
          <w:color w:val="auto"/>
          <w:kern w:val="2"/>
          <w:highlight w:val="none"/>
          <w:lang w:bidi="ar"/>
        </w:rPr>
        <w:t>投标人名称：</w:t>
      </w:r>
    </w:p>
    <w:p w14:paraId="05B0E5DF">
      <w:pPr>
        <w:pStyle w:val="30"/>
        <w:snapToGrid w:val="0"/>
        <w:spacing w:before="50" w:after="50"/>
        <w:ind w:firstLine="540" w:firstLineChars="225"/>
        <w:rPr>
          <w:rFonts w:ascii="宋体" w:hAnsi="宋体" w:cs="宋体"/>
          <w:bCs/>
          <w:color w:val="auto"/>
          <w:highlight w:val="none"/>
        </w:rPr>
      </w:pPr>
    </w:p>
    <w:p w14:paraId="76222729">
      <w:pPr>
        <w:pStyle w:val="30"/>
        <w:snapToGrid w:val="0"/>
        <w:spacing w:before="50" w:after="50"/>
        <w:ind w:firstLine="540" w:firstLineChars="225"/>
        <w:rPr>
          <w:rFonts w:ascii="宋体" w:hAnsi="宋体" w:cs="宋体"/>
          <w:bCs/>
          <w:color w:val="auto"/>
          <w:highlight w:val="none"/>
        </w:rPr>
      </w:pPr>
      <w:r>
        <w:rPr>
          <w:rFonts w:hint="eastAsia" w:ascii="宋体" w:hAnsi="宋体" w:cs="宋体"/>
          <w:bCs/>
          <w:color w:val="auto"/>
          <w:kern w:val="2"/>
          <w:highlight w:val="none"/>
          <w:lang w:bidi="ar"/>
        </w:rPr>
        <w:t>投标人地址：</w:t>
      </w:r>
    </w:p>
    <w:p w14:paraId="616F05EF">
      <w:pPr>
        <w:pStyle w:val="30"/>
        <w:snapToGrid w:val="0"/>
        <w:spacing w:before="50" w:after="50"/>
        <w:ind w:firstLine="960" w:firstLineChars="400"/>
        <w:rPr>
          <w:rFonts w:ascii="宋体" w:hAnsi="宋体" w:cs="宋体"/>
          <w:bCs/>
          <w:color w:val="auto"/>
          <w:highlight w:val="none"/>
        </w:rPr>
      </w:pPr>
    </w:p>
    <w:p w14:paraId="640F6C99">
      <w:pPr>
        <w:snapToGrid w:val="0"/>
        <w:spacing w:before="165" w:beforeLines="50" w:after="50"/>
        <w:ind w:firstLine="645"/>
        <w:rPr>
          <w:rFonts w:ascii="宋体" w:hAnsi="宋体" w:cs="宋体"/>
          <w:color w:val="auto"/>
          <w:sz w:val="24"/>
          <w:highlight w:val="none"/>
          <w:lang w:bidi="ar"/>
        </w:rPr>
      </w:pPr>
      <w:r>
        <w:rPr>
          <w:rFonts w:hint="eastAsia" w:ascii="宋体" w:hAnsi="宋体" w:cs="宋体"/>
          <w:color w:val="auto"/>
          <w:sz w:val="24"/>
          <w:highlight w:val="none"/>
          <w:lang w:bidi="ar"/>
        </w:rPr>
        <w:t xml:space="preserve">                        年  月  日</w:t>
      </w:r>
    </w:p>
    <w:p w14:paraId="1FDB601E">
      <w:pPr>
        <w:pStyle w:val="32"/>
        <w:ind w:firstLine="0" w:firstLineChars="0"/>
        <w:rPr>
          <w:rFonts w:hint="eastAsia"/>
          <w:color w:val="auto"/>
          <w:highlight w:val="none"/>
          <w:lang w:bidi="ar"/>
        </w:rPr>
      </w:pPr>
    </w:p>
    <w:p w14:paraId="7CD1BFE0">
      <w:pPr>
        <w:pStyle w:val="32"/>
        <w:ind w:firstLine="0" w:firstLineChars="0"/>
        <w:rPr>
          <w:rFonts w:hint="eastAsia"/>
          <w:color w:val="auto"/>
          <w:highlight w:val="none"/>
        </w:rPr>
      </w:pPr>
    </w:p>
    <w:p w14:paraId="74FE87B8">
      <w:pPr>
        <w:spacing w:line="360" w:lineRule="auto"/>
        <w:rPr>
          <w:rFonts w:ascii="宋体" w:hAnsi="宋体" w:cs="宋体"/>
          <w:color w:val="auto"/>
          <w:sz w:val="24"/>
          <w:szCs w:val="20"/>
          <w:highlight w:val="none"/>
        </w:rPr>
      </w:pPr>
    </w:p>
    <w:p w14:paraId="6E77F1D9">
      <w:pPr>
        <w:spacing w:line="360" w:lineRule="auto"/>
        <w:rPr>
          <w:rFonts w:ascii="宋体" w:hAnsi="宋体" w:cs="宋体"/>
          <w:color w:val="auto"/>
          <w:sz w:val="24"/>
          <w:szCs w:val="20"/>
          <w:highlight w:val="none"/>
        </w:rPr>
      </w:pPr>
    </w:p>
    <w:p w14:paraId="3884FD6F">
      <w:pPr>
        <w:spacing w:line="360" w:lineRule="auto"/>
        <w:rPr>
          <w:rFonts w:ascii="宋体" w:hAnsi="宋体" w:cs="宋体"/>
          <w:color w:val="auto"/>
          <w:sz w:val="24"/>
          <w:szCs w:val="20"/>
          <w:highlight w:val="none"/>
        </w:rPr>
      </w:pPr>
    </w:p>
    <w:p w14:paraId="2179329C">
      <w:pPr>
        <w:spacing w:line="360" w:lineRule="auto"/>
        <w:rPr>
          <w:rFonts w:ascii="宋体" w:hAnsi="宋体" w:cs="宋体"/>
          <w:color w:val="auto"/>
          <w:sz w:val="24"/>
          <w:szCs w:val="20"/>
          <w:highlight w:val="none"/>
        </w:rPr>
      </w:pPr>
    </w:p>
    <w:p w14:paraId="0A0F436A">
      <w:pPr>
        <w:spacing w:line="360" w:lineRule="auto"/>
        <w:rPr>
          <w:rFonts w:ascii="宋体" w:hAnsi="宋体" w:cs="宋体"/>
          <w:color w:val="auto"/>
          <w:sz w:val="24"/>
          <w:szCs w:val="20"/>
          <w:highlight w:val="none"/>
        </w:rPr>
      </w:pPr>
    </w:p>
    <w:p w14:paraId="0637A1C7">
      <w:pPr>
        <w:spacing w:line="360" w:lineRule="auto"/>
        <w:rPr>
          <w:rFonts w:ascii="宋体" w:hAnsi="宋体" w:cs="宋体"/>
          <w:color w:val="auto"/>
          <w:sz w:val="24"/>
          <w:szCs w:val="20"/>
          <w:highlight w:val="none"/>
        </w:rPr>
      </w:pPr>
    </w:p>
    <w:p w14:paraId="348C8025">
      <w:pPr>
        <w:spacing w:line="360" w:lineRule="auto"/>
        <w:rPr>
          <w:rFonts w:ascii="宋体" w:hAnsi="宋体" w:cs="宋体"/>
          <w:color w:val="auto"/>
          <w:sz w:val="24"/>
          <w:szCs w:val="20"/>
          <w:highlight w:val="none"/>
        </w:rPr>
      </w:pPr>
    </w:p>
    <w:p w14:paraId="0FC4762D">
      <w:pPr>
        <w:spacing w:line="360" w:lineRule="auto"/>
        <w:rPr>
          <w:rFonts w:ascii="宋体" w:hAnsi="宋体" w:cs="宋体"/>
          <w:color w:val="auto"/>
          <w:sz w:val="24"/>
          <w:szCs w:val="20"/>
          <w:highlight w:val="none"/>
        </w:rPr>
      </w:pPr>
    </w:p>
    <w:p w14:paraId="530CFD20">
      <w:pPr>
        <w:spacing w:line="360" w:lineRule="auto"/>
        <w:rPr>
          <w:rFonts w:ascii="宋体" w:hAnsi="宋体" w:cs="宋体"/>
          <w:color w:val="auto"/>
          <w:sz w:val="24"/>
          <w:szCs w:val="20"/>
          <w:highlight w:val="none"/>
        </w:rPr>
      </w:pPr>
    </w:p>
    <w:p w14:paraId="0014DF24">
      <w:pPr>
        <w:spacing w:line="360" w:lineRule="auto"/>
        <w:rPr>
          <w:rFonts w:hint="eastAsia" w:ascii="宋体" w:hAnsi="宋体" w:cs="宋体"/>
          <w:color w:val="auto"/>
          <w:sz w:val="24"/>
          <w:szCs w:val="20"/>
          <w:highlight w:val="none"/>
        </w:rPr>
      </w:pPr>
    </w:p>
    <w:p w14:paraId="42149B77">
      <w:pPr>
        <w:rPr>
          <w:rFonts w:ascii="仿宋_GB2312" w:hAnsi="仿宋" w:eastAsia="仿宋_GB2312" w:cs="仿宋_GB2312"/>
          <w:b/>
          <w:color w:val="auto"/>
          <w:kern w:val="0"/>
          <w:sz w:val="24"/>
          <w:highlight w:val="none"/>
        </w:rPr>
      </w:pPr>
    </w:p>
    <w:p w14:paraId="00243EDB">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bidi="ar"/>
        </w:rPr>
        <w:t>商务文件目录</w:t>
      </w:r>
    </w:p>
    <w:p w14:paraId="6E78F15D">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一、无串标行为承诺函………………………………………………………（页码）</w:t>
      </w:r>
    </w:p>
    <w:p w14:paraId="65A7D96B">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二、法定代表人身份证明及法定代表人有效身份证正反面复印件………（页码）</w:t>
      </w:r>
    </w:p>
    <w:p w14:paraId="1C2BF4B6">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三、法定代表人授权委托书（如有委托时）………………………………（页码）</w:t>
      </w:r>
    </w:p>
    <w:p w14:paraId="3307036A">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四、</w:t>
      </w:r>
      <w:r>
        <w:rPr>
          <w:rFonts w:hint="eastAsia" w:ascii="宋体" w:hAnsi="宋体" w:eastAsia="宋体" w:cs="宋体"/>
          <w:color w:val="auto"/>
          <w:kern w:val="2"/>
          <w:highlight w:val="none"/>
          <w:lang w:val="zh-CN" w:bidi="ar"/>
        </w:rPr>
        <w:t>商务条款偏离表………………………………</w:t>
      </w:r>
      <w:r>
        <w:rPr>
          <w:rFonts w:hint="eastAsia" w:ascii="宋体" w:hAnsi="宋体" w:eastAsia="宋体" w:cs="宋体"/>
          <w:color w:val="auto"/>
          <w:kern w:val="2"/>
          <w:highlight w:val="none"/>
          <w:lang w:bidi="ar"/>
        </w:rPr>
        <w:t>…………………………（页码）</w:t>
      </w:r>
    </w:p>
    <w:p w14:paraId="57548BE1">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五、投标人情况介绍</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…………………………（页码）</w:t>
      </w:r>
    </w:p>
    <w:p w14:paraId="2FF3CFDE">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六、投标人类似业绩的证明文件（如有要求）</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（页码）</w:t>
      </w:r>
    </w:p>
    <w:p w14:paraId="46DF1601">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七、其他商务文件或说明</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（页码）</w:t>
      </w:r>
    </w:p>
    <w:p w14:paraId="6DAC3B7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注：以上目录是基本格式要求，各投标人应根据招标要求和自身情况进一步向下增加内容或细化。</w:t>
      </w:r>
    </w:p>
    <w:p w14:paraId="3DB0C207">
      <w:pPr>
        <w:spacing w:line="360" w:lineRule="auto"/>
        <w:rPr>
          <w:rFonts w:hint="eastAsia" w:ascii="宋体" w:hAnsi="宋体" w:eastAsia="宋体" w:cs="宋体"/>
          <w:color w:val="auto"/>
          <w:highlight w:val="none"/>
          <w:lang w:bidi="ar"/>
        </w:rPr>
        <w:sectPr>
          <w:pgSz w:w="11906" w:h="16838"/>
          <w:pgMar w:top="1135" w:right="1135" w:bottom="1135" w:left="1135" w:header="720" w:footer="720" w:gutter="0"/>
          <w:cols w:space="720" w:num="1"/>
          <w:docGrid w:type="lines" w:linePitch="331" w:charSpace="0"/>
        </w:sectPr>
      </w:pPr>
    </w:p>
    <w:p w14:paraId="548CBA85">
      <w:pPr>
        <w:snapToGrid w:val="0"/>
        <w:spacing w:before="165" w:beforeLines="50" w:after="50"/>
        <w:ind w:left="420"/>
        <w:jc w:val="center"/>
        <w:rPr>
          <w:b/>
          <w:color w:val="auto"/>
          <w:sz w:val="30"/>
          <w:szCs w:val="30"/>
          <w:highlight w:val="none"/>
        </w:rPr>
      </w:pPr>
      <w:r>
        <w:rPr>
          <w:rFonts w:hint="eastAsia" w:cs="宋体"/>
          <w:b/>
          <w:color w:val="auto"/>
          <w:sz w:val="30"/>
          <w:szCs w:val="30"/>
          <w:highlight w:val="none"/>
          <w:lang w:bidi="ar"/>
        </w:rPr>
        <w:t>一、无串标行为承诺函</w:t>
      </w:r>
    </w:p>
    <w:p w14:paraId="6B38C682">
      <w:pPr>
        <w:snapToGrid w:val="0"/>
        <w:spacing w:before="165" w:beforeLines="50" w:after="50"/>
        <w:ind w:left="420"/>
        <w:jc w:val="center"/>
        <w:rPr>
          <w:rFonts w:ascii="宋体" w:hAnsi="宋体" w:cs="宋体"/>
          <w:b/>
          <w:color w:val="auto"/>
          <w:szCs w:val="21"/>
          <w:highlight w:val="none"/>
        </w:rPr>
      </w:pPr>
      <w:r>
        <w:rPr>
          <w:rFonts w:hint="eastAsia" w:ascii="宋体" w:hAnsi="宋体" w:cs="宋体"/>
          <w:b/>
          <w:color w:val="auto"/>
          <w:sz w:val="32"/>
          <w:szCs w:val="32"/>
          <w:highlight w:val="none"/>
          <w:lang w:bidi="ar"/>
        </w:rPr>
        <w:t>投标人参加本项目无围标串标行为的承诺函</w:t>
      </w:r>
    </w:p>
    <w:p w14:paraId="701BDF14">
      <w:pPr>
        <w:snapToGrid w:val="0"/>
        <w:spacing w:before="165" w:beforeLines="50" w:after="50" w:line="360" w:lineRule="auto"/>
        <w:jc w:val="left"/>
        <w:rPr>
          <w:rFonts w:ascii="宋体" w:hAnsi="宋体" w:cs="宋体"/>
          <w:b/>
          <w:color w:val="auto"/>
          <w:szCs w:val="21"/>
          <w:highlight w:val="none"/>
        </w:rPr>
      </w:pPr>
      <w:r>
        <w:rPr>
          <w:rFonts w:hint="eastAsia" w:ascii="宋体" w:hAnsi="宋体" w:cs="宋体"/>
          <w:b/>
          <w:color w:val="auto"/>
          <w:szCs w:val="21"/>
          <w:highlight w:val="none"/>
          <w:lang w:bidi="ar"/>
        </w:rPr>
        <w:t>一、我方承诺无下列相互串通投标的情形：</w:t>
      </w:r>
    </w:p>
    <w:p w14:paraId="4D5C0E9D">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1.不同投标人的投标文件由同一单位或者个人编制；或者不同投标人报名的IP地址一致的；或者编制标书硬件设备CPU编号、硬盘编号、网卡地址一致的情况。</w:t>
      </w:r>
    </w:p>
    <w:p w14:paraId="02AE1C6E">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2.不同投标人委托同一单位或者个人办理投标事宜；</w:t>
      </w:r>
    </w:p>
    <w:p w14:paraId="43C1851F">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3.不同的投标人的投标文件载明的项目管理员为同一个人；</w:t>
      </w:r>
    </w:p>
    <w:p w14:paraId="7D20F636">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4.不同投标人的投标文件异常一致或者投标报价呈规律性差异；</w:t>
      </w:r>
    </w:p>
    <w:p w14:paraId="6CA648F5">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5.不同投标人的投标文件相互混装；</w:t>
      </w:r>
    </w:p>
    <w:p w14:paraId="449F669A">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6.不同投标人的投标保证金从同一单位或者个人账户转出。</w:t>
      </w:r>
    </w:p>
    <w:p w14:paraId="1B73DA8D">
      <w:pPr>
        <w:snapToGrid w:val="0"/>
        <w:spacing w:before="165" w:beforeLines="50" w:after="50" w:line="360" w:lineRule="auto"/>
        <w:jc w:val="left"/>
        <w:rPr>
          <w:rFonts w:ascii="宋体" w:hAnsi="宋体" w:cs="宋体"/>
          <w:color w:val="auto"/>
          <w:szCs w:val="21"/>
          <w:highlight w:val="none"/>
        </w:rPr>
      </w:pPr>
      <w:r>
        <w:rPr>
          <w:rFonts w:hint="eastAsia" w:ascii="宋体" w:hAnsi="宋体" w:cs="宋体"/>
          <w:b/>
          <w:color w:val="auto"/>
          <w:szCs w:val="21"/>
          <w:highlight w:val="none"/>
          <w:lang w:bidi="ar"/>
        </w:rPr>
        <w:t>二、我方承诺无下列恶意串通的情形：</w:t>
      </w:r>
    </w:p>
    <w:p w14:paraId="714E0328">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1.投标人直接或者间接从采购人或者采购代理机构处获得其他投标人的相关信息并修改其投标文件或者投标文件；</w:t>
      </w:r>
    </w:p>
    <w:p w14:paraId="5F361998">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2.投标人按照采购人或者采购代理机构的授意撤换、修改投标文件或者投标文件；</w:t>
      </w:r>
    </w:p>
    <w:p w14:paraId="2ED0EE27">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3.投标人之间协商报价、技术方案等投标文件或者投标文件的实质性内容；</w:t>
      </w:r>
    </w:p>
    <w:p w14:paraId="4F86A061">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4.属于同一集团、协会、商会等组织成员的投标人按照该组织要求协同参加政府采购活动；</w:t>
      </w:r>
    </w:p>
    <w:p w14:paraId="0FA7A101">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5.投标人之间事先约定一致抬高或者压低投标报价，或者在招标项目中事先约定轮流以高价位或者低价位中标，或者事先约定由某一特定投标人中标，然后再参加投标；</w:t>
      </w:r>
    </w:p>
    <w:p w14:paraId="6F720AE6">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6.投标人之间商定部分投标人放弃参加政府采购活动或者放弃中标；</w:t>
      </w:r>
    </w:p>
    <w:p w14:paraId="6A45A407">
      <w:pPr>
        <w:snapToGrid w:val="0"/>
        <w:spacing w:before="165"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lang w:bidi="ar"/>
        </w:rPr>
        <w:t>7.投标人与采购人或者采购代理机构之间、投标人相互之间，为谋求特定投标人中标或者排斥其他投标人的其他串通行为。</w:t>
      </w:r>
    </w:p>
    <w:p w14:paraId="5E595CCF">
      <w:pPr>
        <w:snapToGrid w:val="0"/>
        <w:spacing w:before="165"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lang w:bidi="ar"/>
        </w:rPr>
        <w:t>以上情形一经核查属实，接受政府采购监管部门对我方认定存在围标串标行为，我方愿意承担一切后果，并不再寻求任何旨在减轻或者免除法律责任的辩解。</w:t>
      </w:r>
    </w:p>
    <w:p w14:paraId="08CEBEE8">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2DECF458">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4E10D8D8">
      <w:pPr>
        <w:pStyle w:val="30"/>
        <w:snapToGrid w:val="0"/>
        <w:spacing w:before="295" w:after="295" w:line="360" w:lineRule="auto"/>
        <w:jc w:val="center"/>
        <w:rPr>
          <w:rFonts w:hAnsi="宋体"/>
          <w:b/>
          <w:color w:val="auto"/>
          <w:szCs w:val="20"/>
          <w:highlight w:val="none"/>
        </w:rPr>
      </w:pPr>
      <w:r>
        <w:rPr>
          <w:rFonts w:hint="eastAsia" w:ascii="宋体" w:hAnsi="宋体"/>
          <w:b/>
          <w:color w:val="auto"/>
          <w:kern w:val="2"/>
          <w:szCs w:val="20"/>
          <w:highlight w:val="none"/>
          <w:lang w:bidi="ar"/>
        </w:rPr>
        <w:br w:type="page"/>
      </w:r>
      <w:r>
        <w:rPr>
          <w:rFonts w:hint="eastAsia" w:ascii="Times New Roman" w:hAnsi="Times New Roman"/>
          <w:b/>
          <w:color w:val="auto"/>
          <w:kern w:val="2"/>
          <w:sz w:val="30"/>
          <w:szCs w:val="30"/>
          <w:highlight w:val="none"/>
          <w:lang w:bidi="ar"/>
        </w:rPr>
        <w:t>二、法定代表人身份证明</w:t>
      </w:r>
    </w:p>
    <w:p w14:paraId="03A52B6A">
      <w:pPr>
        <w:spacing w:before="331" w:beforeLines="100" w:after="165" w:afterLines="50"/>
        <w:ind w:left="540"/>
        <w:jc w:val="center"/>
        <w:rPr>
          <w:rFonts w:ascii="宋体" w:hAnsi="Courier New" w:cs="宋体"/>
          <w:b/>
          <w:color w:val="auto"/>
          <w:sz w:val="32"/>
          <w:szCs w:val="32"/>
          <w:highlight w:val="none"/>
        </w:rPr>
      </w:pPr>
    </w:p>
    <w:p w14:paraId="4066DCC1">
      <w:pPr>
        <w:spacing w:before="331" w:beforeLines="100" w:after="165" w:afterLines="50"/>
        <w:ind w:left="540"/>
        <w:jc w:val="center"/>
        <w:rPr>
          <w:rFonts w:ascii="黑体" w:hAnsi="宋体" w:eastAsia="黑体" w:cs="黑体"/>
          <w:color w:val="auto"/>
          <w:sz w:val="32"/>
          <w:szCs w:val="32"/>
          <w:highlight w:val="none"/>
        </w:rPr>
      </w:pPr>
      <w:r>
        <w:rPr>
          <w:rFonts w:hint="eastAsia" w:ascii="宋体" w:hAnsi="Courier New" w:cs="宋体"/>
          <w:b/>
          <w:color w:val="auto"/>
          <w:sz w:val="32"/>
          <w:szCs w:val="32"/>
          <w:highlight w:val="none"/>
          <w:lang w:bidi="ar"/>
        </w:rPr>
        <w:t>法定代表人身份证明</w:t>
      </w:r>
    </w:p>
    <w:p w14:paraId="7FD157F5">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投 标 人：</w:t>
      </w:r>
      <w:r>
        <w:rPr>
          <w:rFonts w:hint="eastAsia" w:ascii="宋体" w:hAnsi="宋体" w:cs="宋体"/>
          <w:color w:val="auto"/>
          <w:sz w:val="24"/>
          <w:highlight w:val="none"/>
          <w:u w:val="single"/>
          <w:lang w:bidi="ar"/>
        </w:rPr>
        <w:t xml:space="preserve">                                                        </w:t>
      </w:r>
    </w:p>
    <w:p w14:paraId="4437F8D0">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地    址：</w:t>
      </w:r>
      <w:r>
        <w:rPr>
          <w:rFonts w:hint="eastAsia" w:ascii="宋体" w:hAnsi="宋体" w:cs="宋体"/>
          <w:color w:val="auto"/>
          <w:sz w:val="24"/>
          <w:highlight w:val="none"/>
          <w:u w:val="single"/>
          <w:lang w:bidi="ar"/>
        </w:rPr>
        <w:t xml:space="preserve">                                                        </w:t>
      </w:r>
    </w:p>
    <w:p w14:paraId="37E01940">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姓    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性      别：</w:t>
      </w:r>
      <w:r>
        <w:rPr>
          <w:rFonts w:hint="eastAsia" w:ascii="宋体" w:hAnsi="宋体" w:cs="宋体"/>
          <w:color w:val="auto"/>
          <w:sz w:val="24"/>
          <w:highlight w:val="none"/>
          <w:u w:val="single"/>
          <w:lang w:bidi="ar"/>
        </w:rPr>
        <w:t xml:space="preserve">                </w:t>
      </w:r>
    </w:p>
    <w:p w14:paraId="6D1FFD9F">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lang w:bidi="ar"/>
        </w:rPr>
        <w:t>年    龄：</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职      务：</w:t>
      </w:r>
      <w:r>
        <w:rPr>
          <w:rFonts w:hint="eastAsia" w:ascii="宋体" w:hAnsi="宋体" w:cs="宋体"/>
          <w:color w:val="auto"/>
          <w:sz w:val="24"/>
          <w:highlight w:val="none"/>
          <w:u w:val="single"/>
          <w:lang w:bidi="ar"/>
        </w:rPr>
        <w:t xml:space="preserve">                </w:t>
      </w:r>
    </w:p>
    <w:p w14:paraId="5EEAC009">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身份证</w:t>
      </w:r>
      <w:r>
        <w:rPr>
          <w:rFonts w:hint="eastAsia" w:cs="宋体"/>
          <w:color w:val="auto"/>
          <w:sz w:val="24"/>
          <w:highlight w:val="none"/>
          <w:lang w:bidi="ar"/>
        </w:rPr>
        <w:t>号码：</w:t>
      </w:r>
      <w:r>
        <w:rPr>
          <w:color w:val="auto"/>
          <w:sz w:val="24"/>
          <w:highlight w:val="none"/>
          <w:u w:val="single"/>
          <w:lang w:bidi="ar"/>
        </w:rPr>
        <w:t xml:space="preserve">                                 </w:t>
      </w:r>
    </w:p>
    <w:p w14:paraId="7CF3A1F6">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系</w:t>
      </w:r>
      <w:r>
        <w:rPr>
          <w:rFonts w:hint="eastAsia" w:ascii="宋体" w:hAnsi="宋体" w:cs="宋体"/>
          <w:color w:val="auto"/>
          <w:sz w:val="24"/>
          <w:highlight w:val="none"/>
          <w:u w:val="single"/>
          <w:lang w:bidi="ar"/>
        </w:rPr>
        <w:t xml:space="preserve">            （投标人名称）              </w:t>
      </w:r>
      <w:r>
        <w:rPr>
          <w:rFonts w:hint="eastAsia" w:ascii="宋体" w:hAnsi="宋体" w:cs="宋体"/>
          <w:color w:val="auto"/>
          <w:sz w:val="24"/>
          <w:highlight w:val="none"/>
          <w:lang w:bidi="ar"/>
        </w:rPr>
        <w:t>的法定代表人。</w:t>
      </w:r>
    </w:p>
    <w:p w14:paraId="75624EF5">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特此证明。</w:t>
      </w:r>
    </w:p>
    <w:p w14:paraId="4BFE14B9">
      <w:pPr>
        <w:spacing w:line="500" w:lineRule="exact"/>
        <w:ind w:left="540"/>
        <w:rPr>
          <w:rFonts w:ascii="宋体" w:hAnsi="宋体" w:cs="宋体"/>
          <w:color w:val="auto"/>
          <w:sz w:val="24"/>
          <w:highlight w:val="none"/>
        </w:rPr>
      </w:pPr>
    </w:p>
    <w:p w14:paraId="51516589">
      <w:pPr>
        <w:spacing w:line="500" w:lineRule="exact"/>
        <w:ind w:left="540"/>
        <w:rPr>
          <w:rFonts w:ascii="宋体" w:hAnsi="宋体" w:cs="宋体"/>
          <w:color w:val="auto"/>
          <w:sz w:val="24"/>
          <w:highlight w:val="none"/>
        </w:rPr>
      </w:pPr>
    </w:p>
    <w:p w14:paraId="2AAACC42">
      <w:pPr>
        <w:spacing w:line="500" w:lineRule="exact"/>
        <w:ind w:left="540"/>
        <w:rPr>
          <w:rFonts w:ascii="宋体" w:hAnsi="宋体" w:cs="宋体"/>
          <w:color w:val="auto"/>
          <w:sz w:val="24"/>
          <w:highlight w:val="none"/>
        </w:rPr>
      </w:pPr>
      <w:r>
        <w:rPr>
          <w:rFonts w:hint="eastAsia" w:ascii="宋体" w:hAnsi="宋体" w:cs="宋体"/>
          <w:color w:val="auto"/>
          <w:sz w:val="24"/>
          <w:highlight w:val="none"/>
          <w:lang w:bidi="ar"/>
        </w:rPr>
        <w:t>附件：法定代表人有效身份证正反面复印件</w:t>
      </w:r>
    </w:p>
    <w:p w14:paraId="410A5016">
      <w:pPr>
        <w:spacing w:line="500" w:lineRule="exact"/>
        <w:ind w:left="540"/>
        <w:rPr>
          <w:rFonts w:ascii="宋体" w:hAnsi="宋体" w:cs="宋体"/>
          <w:color w:val="auto"/>
          <w:sz w:val="24"/>
          <w:highlight w:val="none"/>
        </w:rPr>
      </w:pPr>
    </w:p>
    <w:p w14:paraId="33148332">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0F451CE4">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27E2B700">
      <w:pPr>
        <w:snapToGrid w:val="0"/>
        <w:spacing w:before="165" w:beforeLines="50" w:after="50"/>
        <w:jc w:val="center"/>
        <w:rPr>
          <w:rFonts w:ascii="宋体" w:hAnsi="宋体" w:cs="宋体"/>
          <w:b/>
          <w:color w:val="auto"/>
          <w:sz w:val="24"/>
          <w:highlight w:val="none"/>
        </w:rPr>
      </w:pPr>
    </w:p>
    <w:p w14:paraId="723C2C74">
      <w:pPr>
        <w:snapToGrid w:val="0"/>
        <w:spacing w:before="165"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lang w:bidi="ar"/>
        </w:rPr>
        <w:t>注：自然人投标的无需提供</w:t>
      </w:r>
    </w:p>
    <w:p w14:paraId="4B524C17">
      <w:pPr>
        <w:snapToGrid w:val="0"/>
        <w:spacing w:before="165" w:beforeLines="50" w:after="50"/>
        <w:ind w:firstLine="600" w:firstLineChars="250"/>
        <w:jc w:val="left"/>
        <w:rPr>
          <w:rFonts w:ascii="宋体" w:hAnsi="宋体" w:cs="宋体"/>
          <w:color w:val="auto"/>
          <w:sz w:val="24"/>
          <w:highlight w:val="none"/>
        </w:rPr>
      </w:pPr>
    </w:p>
    <w:p w14:paraId="08289F95">
      <w:pPr>
        <w:snapToGrid w:val="0"/>
        <w:spacing w:before="165" w:beforeLines="50" w:after="50"/>
        <w:ind w:firstLine="602" w:firstLineChars="250"/>
        <w:jc w:val="left"/>
        <w:rPr>
          <w:rFonts w:ascii="宋体" w:hAnsi="宋体" w:cs="宋体"/>
          <w:b/>
          <w:color w:val="auto"/>
          <w:sz w:val="24"/>
          <w:szCs w:val="20"/>
          <w:highlight w:val="none"/>
        </w:rPr>
      </w:pPr>
    </w:p>
    <w:tbl>
      <w:tblPr>
        <w:tblStyle w:val="3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187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14D8498">
            <w:pPr>
              <w:spacing w:line="360" w:lineRule="auto"/>
              <w:rPr>
                <w:rFonts w:ascii="宋体" w:cs="宋体"/>
                <w:b/>
                <w:color w:val="auto"/>
                <w:sz w:val="24"/>
                <w:highlight w:val="none"/>
              </w:rPr>
            </w:pPr>
          </w:p>
          <w:p w14:paraId="5FB67C54">
            <w:pPr>
              <w:spacing w:line="360" w:lineRule="auto"/>
              <w:rPr>
                <w:rFonts w:ascii="宋体" w:cs="宋体"/>
                <w:b/>
                <w:color w:val="auto"/>
                <w:sz w:val="24"/>
                <w:highlight w:val="none"/>
              </w:rPr>
            </w:pPr>
            <w:r>
              <w:rPr>
                <w:rFonts w:hint="eastAsia" w:ascii="宋体" w:cs="宋体"/>
                <w:b/>
                <w:color w:val="auto"/>
                <w:sz w:val="24"/>
                <w:highlight w:val="none"/>
                <w:lang w:bidi="ar"/>
              </w:rPr>
              <w:t>法定代表身份证复印件粘帖处（正、反面）</w:t>
            </w:r>
          </w:p>
        </w:tc>
      </w:tr>
    </w:tbl>
    <w:p w14:paraId="55D0E8BD">
      <w:pPr>
        <w:pStyle w:val="30"/>
        <w:snapToGrid w:val="0"/>
        <w:spacing w:before="295" w:after="295" w:line="360" w:lineRule="auto"/>
        <w:jc w:val="center"/>
        <w:rPr>
          <w:rFonts w:hAnsi="宋体"/>
          <w:b/>
          <w:color w:val="auto"/>
          <w:szCs w:val="20"/>
          <w:highlight w:val="none"/>
        </w:rPr>
      </w:pPr>
      <w:r>
        <w:rPr>
          <w:rFonts w:hint="eastAsia" w:ascii="宋体" w:hAnsi="宋体"/>
          <w:b/>
          <w:color w:val="auto"/>
          <w:kern w:val="2"/>
          <w:szCs w:val="20"/>
          <w:highlight w:val="none"/>
          <w:lang w:bidi="ar"/>
        </w:rPr>
        <w:t>附件：</w:t>
      </w:r>
      <w:r>
        <w:rPr>
          <w:rFonts w:hint="eastAsia" w:ascii="宋体" w:hAnsi="宋体"/>
          <w:b/>
          <w:color w:val="auto"/>
          <w:kern w:val="2"/>
          <w:szCs w:val="20"/>
          <w:highlight w:val="none"/>
          <w:lang w:bidi="ar"/>
        </w:rPr>
        <w:br w:type="page"/>
      </w:r>
      <w:r>
        <w:rPr>
          <w:rFonts w:hint="eastAsia" w:ascii="Times New Roman" w:hAnsi="Times New Roman"/>
          <w:b/>
          <w:color w:val="auto"/>
          <w:kern w:val="2"/>
          <w:sz w:val="30"/>
          <w:szCs w:val="30"/>
          <w:highlight w:val="none"/>
          <w:lang w:bidi="ar"/>
        </w:rPr>
        <w:t>三、法定代表人授权委托书（如有委托时）</w:t>
      </w:r>
    </w:p>
    <w:p w14:paraId="005123C2">
      <w:pPr>
        <w:snapToGrid w:val="0"/>
        <w:spacing w:before="165"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法定代表人授权委托书</w:t>
      </w:r>
    </w:p>
    <w:p w14:paraId="3D3A5305">
      <w:pPr>
        <w:snapToGrid w:val="0"/>
        <w:spacing w:before="165" w:beforeLines="50" w:after="50"/>
        <w:jc w:val="center"/>
        <w:rPr>
          <w:rFonts w:ascii="宋体" w:hAnsi="宋体" w:cs="宋体"/>
          <w:b/>
          <w:color w:val="auto"/>
          <w:sz w:val="24"/>
          <w:highlight w:val="none"/>
        </w:rPr>
      </w:pPr>
    </w:p>
    <w:p w14:paraId="2180E523">
      <w:pPr>
        <w:pStyle w:val="30"/>
        <w:spacing w:line="440" w:lineRule="exact"/>
        <w:ind w:firstLine="420" w:firstLineChars="200"/>
        <w:rPr>
          <w:rFonts w:ascii="Times New Roman" w:hAnsi="Times New Roman"/>
          <w:color w:val="auto"/>
          <w:highlight w:val="none"/>
        </w:rPr>
      </w:pPr>
      <w:r>
        <w:rPr>
          <w:rFonts w:hint="eastAsia" w:ascii="Times New Roman" w:hAnsi="Times New Roman"/>
          <w:color w:val="auto"/>
          <w:kern w:val="2"/>
          <w:sz w:val="21"/>
          <w:szCs w:val="20"/>
          <w:highlight w:val="none"/>
          <w:lang w:bidi="ar"/>
        </w:rPr>
        <w:t>致：</w:t>
      </w:r>
      <w:r>
        <w:rPr>
          <w:rFonts w:ascii="Times New Roman" w:hAnsi="Times New Roman"/>
          <w:color w:val="auto"/>
          <w:kern w:val="2"/>
          <w:sz w:val="21"/>
          <w:szCs w:val="20"/>
          <w:highlight w:val="none"/>
          <w:u w:val="single"/>
          <w:lang w:bidi="ar"/>
        </w:rPr>
        <w:t xml:space="preserve"> </w:t>
      </w:r>
      <w:bookmarkStart w:id="51" w:name="PO_3000001867_PM031_7"/>
      <w:r>
        <w:rPr>
          <w:rFonts w:ascii="Times New Roman" w:hAnsi="Times New Roman"/>
          <w:color w:val="auto"/>
          <w:kern w:val="2"/>
          <w:sz w:val="21"/>
          <w:szCs w:val="20"/>
          <w:highlight w:val="none"/>
          <w:u w:val="single"/>
          <w:lang w:bidi="ar"/>
        </w:rPr>
        <w:t>[</w:t>
      </w:r>
      <w:r>
        <w:rPr>
          <w:rFonts w:hint="eastAsia" w:ascii="Times New Roman" w:hAnsi="Times New Roman"/>
          <w:color w:val="auto"/>
          <w:kern w:val="2"/>
          <w:sz w:val="21"/>
          <w:szCs w:val="20"/>
          <w:highlight w:val="none"/>
          <w:u w:val="single"/>
          <w:lang w:bidi="ar"/>
        </w:rPr>
        <w:t>采购组织机构</w:t>
      </w:r>
      <w:r>
        <w:rPr>
          <w:rFonts w:ascii="Times New Roman" w:hAnsi="Times New Roman"/>
          <w:color w:val="auto"/>
          <w:kern w:val="2"/>
          <w:sz w:val="21"/>
          <w:szCs w:val="20"/>
          <w:highlight w:val="none"/>
          <w:u w:val="single"/>
          <w:lang w:bidi="ar"/>
        </w:rPr>
        <w:t>_]</w:t>
      </w:r>
      <w:bookmarkEnd w:id="51"/>
      <w:r>
        <w:rPr>
          <w:rFonts w:ascii="Times New Roman" w:hAnsi="Times New Roman"/>
          <w:color w:val="auto"/>
          <w:kern w:val="2"/>
          <w:sz w:val="21"/>
          <w:szCs w:val="20"/>
          <w:highlight w:val="none"/>
          <w:u w:val="single"/>
          <w:lang w:bidi="ar"/>
        </w:rPr>
        <w:t xml:space="preserve"> </w:t>
      </w:r>
    </w:p>
    <w:p w14:paraId="3170C71A">
      <w:pPr>
        <w:pStyle w:val="30"/>
        <w:spacing w:line="440" w:lineRule="exact"/>
        <w:ind w:firstLine="420" w:firstLineChars="200"/>
        <w:rPr>
          <w:rFonts w:ascii="Times New Roman" w:hAnsi="Times New Roman"/>
          <w:color w:val="auto"/>
          <w:highlight w:val="none"/>
        </w:rPr>
      </w:pPr>
      <w:r>
        <w:rPr>
          <w:rFonts w:hint="eastAsia" w:ascii="Times New Roman" w:hAnsi="Times New Roman"/>
          <w:color w:val="auto"/>
          <w:kern w:val="2"/>
          <w:sz w:val="21"/>
          <w:szCs w:val="20"/>
          <w:highlight w:val="none"/>
          <w:lang w:bidi="ar"/>
        </w:rPr>
        <w:t>本人</w:t>
      </w:r>
      <w:r>
        <w:rPr>
          <w:rFonts w:ascii="Times New Roman" w:hAnsi="Times New Roman"/>
          <w:color w:val="auto"/>
          <w:kern w:val="2"/>
          <w:sz w:val="21"/>
          <w:szCs w:val="20"/>
          <w:highlight w:val="none"/>
          <w:u w:val="single"/>
          <w:lang w:bidi="ar"/>
        </w:rPr>
        <w:t xml:space="preserve">        </w:t>
      </w:r>
      <w:r>
        <w:rPr>
          <w:rFonts w:hint="eastAsia" w:ascii="Times New Roman" w:hAnsi="Times New Roman"/>
          <w:color w:val="auto"/>
          <w:kern w:val="2"/>
          <w:sz w:val="21"/>
          <w:szCs w:val="20"/>
          <w:highlight w:val="none"/>
          <w:lang w:bidi="ar"/>
        </w:rPr>
        <w:t>（姓名）系</w:t>
      </w:r>
      <w:r>
        <w:rPr>
          <w:rFonts w:ascii="Times New Roman" w:hAnsi="Times New Roman"/>
          <w:color w:val="auto"/>
          <w:kern w:val="2"/>
          <w:sz w:val="21"/>
          <w:szCs w:val="20"/>
          <w:highlight w:val="none"/>
          <w:u w:val="single"/>
          <w:lang w:bidi="ar"/>
        </w:rPr>
        <w:t xml:space="preserve">                 </w:t>
      </w:r>
      <w:r>
        <w:rPr>
          <w:rFonts w:hint="eastAsia" w:ascii="Times New Roman" w:hAnsi="Times New Roman"/>
          <w:color w:val="auto"/>
          <w:kern w:val="2"/>
          <w:sz w:val="21"/>
          <w:szCs w:val="20"/>
          <w:highlight w:val="none"/>
          <w:lang w:bidi="ar"/>
        </w:rPr>
        <w:t>（投标人名称）的法定代表人，现授权我单位在职正式员工</w:t>
      </w:r>
      <w:r>
        <w:rPr>
          <w:rFonts w:ascii="Times New Roman" w:hAnsi="Times New Roman"/>
          <w:color w:val="auto"/>
          <w:kern w:val="2"/>
          <w:sz w:val="21"/>
          <w:szCs w:val="20"/>
          <w:highlight w:val="none"/>
          <w:u w:val="single"/>
          <w:lang w:bidi="ar"/>
        </w:rPr>
        <w:t xml:space="preserve">        </w:t>
      </w:r>
      <w:r>
        <w:rPr>
          <w:rFonts w:hint="eastAsia" w:ascii="Times New Roman" w:hAnsi="Times New Roman"/>
          <w:color w:val="auto"/>
          <w:kern w:val="2"/>
          <w:sz w:val="21"/>
          <w:szCs w:val="20"/>
          <w:highlight w:val="none"/>
          <w:lang w:bidi="ar"/>
        </w:rPr>
        <w:t>（姓名和职务）为我方代理人。代理人根据授权，以我方名义签署、澄清、说明、补正、递交、撤回、修改贵方组织的</w:t>
      </w:r>
      <w:r>
        <w:rPr>
          <w:rFonts w:hint="eastAsia" w:ascii="宋体" w:hAnsi="Courier New"/>
          <w:color w:val="auto"/>
          <w:kern w:val="2"/>
          <w:sz w:val="21"/>
          <w:szCs w:val="20"/>
          <w:highlight w:val="none"/>
          <w:u w:val="single"/>
          <w:lang w:bidi="ar"/>
        </w:rPr>
        <w:t xml:space="preserve">  </w:t>
      </w:r>
      <w:bookmarkStart w:id="52" w:name="PO_3000001867_PM002_5"/>
      <w:r>
        <w:rPr>
          <w:rFonts w:hint="eastAsia" w:ascii="宋体" w:hAnsi="Courier New"/>
          <w:color w:val="auto"/>
          <w:kern w:val="2"/>
          <w:sz w:val="21"/>
          <w:szCs w:val="20"/>
          <w:highlight w:val="none"/>
          <w:u w:val="single"/>
          <w:lang w:bidi="ar"/>
        </w:rPr>
        <w:t>[项目名称_]</w:t>
      </w:r>
      <w:bookmarkEnd w:id="52"/>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项目（项目编号：</w:t>
      </w:r>
      <w:r>
        <w:rPr>
          <w:rFonts w:hint="eastAsia" w:ascii="宋体" w:hAnsi="宋体"/>
          <w:color w:val="auto"/>
          <w:kern w:val="2"/>
          <w:sz w:val="21"/>
          <w:szCs w:val="20"/>
          <w:highlight w:val="none"/>
          <w:u w:val="single"/>
          <w:lang w:bidi="ar"/>
        </w:rPr>
        <w:t xml:space="preserve"> </w:t>
      </w:r>
      <w:bookmarkStart w:id="53" w:name="PO_3000001867_PM001_5"/>
      <w:r>
        <w:rPr>
          <w:rFonts w:hint="eastAsia" w:ascii="宋体" w:hAnsi="宋体"/>
          <w:color w:val="auto"/>
          <w:kern w:val="2"/>
          <w:sz w:val="21"/>
          <w:szCs w:val="20"/>
          <w:highlight w:val="none"/>
          <w:u w:val="single"/>
          <w:lang w:bidi="ar"/>
        </w:rPr>
        <w:t>[项目编号_]</w:t>
      </w:r>
      <w:bookmarkEnd w:id="53"/>
      <w:r>
        <w:rPr>
          <w:rFonts w:hint="eastAsia" w:ascii="宋体" w:hAnsi="宋体"/>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w:t>
      </w:r>
      <w:r>
        <w:rPr>
          <w:rFonts w:hint="eastAsia" w:ascii="Times New Roman" w:hAnsi="Times New Roman"/>
          <w:color w:val="auto"/>
          <w:kern w:val="2"/>
          <w:sz w:val="21"/>
          <w:szCs w:val="20"/>
          <w:highlight w:val="none"/>
          <w:lang w:bidi="ar"/>
        </w:rPr>
        <w:t>的投标文件、签订合同和处理一切有关事宜，其法律后果由我方承担。</w:t>
      </w:r>
    </w:p>
    <w:p w14:paraId="16B76D6D">
      <w:pPr>
        <w:pStyle w:val="30"/>
        <w:spacing w:line="440" w:lineRule="exact"/>
        <w:ind w:firstLine="420" w:firstLineChars="200"/>
        <w:rPr>
          <w:rFonts w:ascii="Times New Roman" w:hAnsi="Times New Roman"/>
          <w:color w:val="auto"/>
          <w:highlight w:val="none"/>
        </w:rPr>
      </w:pPr>
      <w:r>
        <w:rPr>
          <w:rFonts w:hint="eastAsia" w:ascii="Times New Roman" w:hAnsi="Times New Roman"/>
          <w:color w:val="auto"/>
          <w:kern w:val="2"/>
          <w:sz w:val="21"/>
          <w:szCs w:val="20"/>
          <w:highlight w:val="none"/>
          <w:lang w:bidi="ar"/>
        </w:rPr>
        <w:t>本授权书于</w:t>
      </w:r>
      <w:r>
        <w:rPr>
          <w:rFonts w:hint="eastAsia" w:ascii="宋体" w:hAnsi="Courier New"/>
          <w:color w:val="auto"/>
          <w:spacing w:val="10"/>
          <w:kern w:val="2"/>
          <w:szCs w:val="20"/>
          <w:highlight w:val="none"/>
          <w:u w:val="single"/>
          <w:lang w:bidi="ar"/>
        </w:rPr>
        <w:t xml:space="preserve">    </w:t>
      </w:r>
      <w:r>
        <w:rPr>
          <w:rFonts w:hint="eastAsia" w:ascii="Times New Roman" w:hAnsi="Times New Roman"/>
          <w:color w:val="auto"/>
          <w:kern w:val="2"/>
          <w:sz w:val="21"/>
          <w:szCs w:val="20"/>
          <w:highlight w:val="none"/>
          <w:lang w:bidi="ar"/>
        </w:rPr>
        <w:t>年</w:t>
      </w:r>
      <w:r>
        <w:rPr>
          <w:rFonts w:hint="eastAsia" w:ascii="宋体" w:hAnsi="Courier New"/>
          <w:color w:val="auto"/>
          <w:spacing w:val="10"/>
          <w:kern w:val="2"/>
          <w:szCs w:val="20"/>
          <w:highlight w:val="none"/>
          <w:u w:val="single"/>
          <w:lang w:bidi="ar"/>
        </w:rPr>
        <w:t xml:space="preserve">    </w:t>
      </w:r>
      <w:r>
        <w:rPr>
          <w:rFonts w:hint="eastAsia" w:ascii="Times New Roman" w:hAnsi="Times New Roman"/>
          <w:color w:val="auto"/>
          <w:kern w:val="2"/>
          <w:sz w:val="21"/>
          <w:szCs w:val="20"/>
          <w:highlight w:val="none"/>
          <w:lang w:bidi="ar"/>
        </w:rPr>
        <w:t>月</w:t>
      </w:r>
      <w:r>
        <w:rPr>
          <w:rFonts w:hint="eastAsia" w:ascii="宋体" w:hAnsi="Courier New"/>
          <w:color w:val="auto"/>
          <w:spacing w:val="10"/>
          <w:kern w:val="2"/>
          <w:szCs w:val="20"/>
          <w:highlight w:val="none"/>
          <w:u w:val="single"/>
          <w:lang w:bidi="ar"/>
        </w:rPr>
        <w:t xml:space="preserve">    </w:t>
      </w:r>
      <w:r>
        <w:rPr>
          <w:rFonts w:hint="eastAsia" w:ascii="Times New Roman" w:hAnsi="Times New Roman"/>
          <w:color w:val="auto"/>
          <w:kern w:val="2"/>
          <w:sz w:val="21"/>
          <w:szCs w:val="20"/>
          <w:highlight w:val="none"/>
          <w:lang w:bidi="ar"/>
        </w:rPr>
        <w:t>日签字生效，委托期限：</w:t>
      </w:r>
      <w:r>
        <w:rPr>
          <w:rFonts w:hint="eastAsia" w:ascii="宋体" w:hAnsi="Courier New"/>
          <w:color w:val="auto"/>
          <w:spacing w:val="10"/>
          <w:kern w:val="2"/>
          <w:szCs w:val="20"/>
          <w:highlight w:val="none"/>
          <w:u w:val="single"/>
          <w:lang w:bidi="ar"/>
        </w:rPr>
        <w:t xml:space="preserve">    </w:t>
      </w:r>
      <w:r>
        <w:rPr>
          <w:rFonts w:hint="eastAsia" w:ascii="Times New Roman" w:hAnsi="Times New Roman"/>
          <w:color w:val="auto"/>
          <w:kern w:val="2"/>
          <w:sz w:val="21"/>
          <w:szCs w:val="20"/>
          <w:highlight w:val="none"/>
          <w:lang w:bidi="ar"/>
        </w:rPr>
        <w:t>。</w:t>
      </w:r>
    </w:p>
    <w:p w14:paraId="5D8142CF">
      <w:pPr>
        <w:pStyle w:val="30"/>
        <w:spacing w:line="360" w:lineRule="auto"/>
        <w:ind w:firstLine="420"/>
        <w:rPr>
          <w:rFonts w:ascii="Times New Roman" w:hAnsi="Times New Roman"/>
          <w:color w:val="auto"/>
          <w:highlight w:val="none"/>
        </w:rPr>
      </w:pPr>
      <w:r>
        <w:rPr>
          <w:rFonts w:hint="eastAsia" w:ascii="Times New Roman" w:hAnsi="Times New Roman"/>
          <w:color w:val="auto"/>
          <w:kern w:val="2"/>
          <w:sz w:val="21"/>
          <w:szCs w:val="20"/>
          <w:highlight w:val="none"/>
          <w:lang w:bidi="ar"/>
        </w:rPr>
        <w:t>代理人无转委托权。</w:t>
      </w:r>
    </w:p>
    <w:p w14:paraId="5CD2C5FD">
      <w:pPr>
        <w:pStyle w:val="30"/>
        <w:spacing w:line="360" w:lineRule="auto"/>
        <w:ind w:firstLine="420"/>
        <w:rPr>
          <w:rFonts w:ascii="Times New Roman" w:hAnsi="Times New Roman"/>
          <w:color w:val="auto"/>
          <w:highlight w:val="none"/>
        </w:rPr>
      </w:pPr>
    </w:p>
    <w:p w14:paraId="2E78636B">
      <w:pPr>
        <w:pStyle w:val="30"/>
        <w:spacing w:line="360" w:lineRule="auto"/>
        <w:ind w:firstLine="420"/>
        <w:rPr>
          <w:rFonts w:ascii="Times New Roman" w:hAnsi="Times New Roman"/>
          <w:color w:val="auto"/>
          <w:highlight w:val="none"/>
          <w:u w:val="single"/>
        </w:rPr>
      </w:pPr>
      <w:r>
        <w:rPr>
          <w:rFonts w:hint="eastAsia" w:ascii="Times New Roman" w:hAnsi="Times New Roman"/>
          <w:color w:val="auto"/>
          <w:kern w:val="2"/>
          <w:sz w:val="21"/>
          <w:szCs w:val="20"/>
          <w:highlight w:val="none"/>
          <w:lang w:bidi="ar"/>
        </w:rPr>
        <w:t>投标人（或联合体投标</w:t>
      </w:r>
      <w:r>
        <w:rPr>
          <w:rFonts w:hint="eastAsia" w:ascii="宋体" w:hAnsi="Courier New" w:cs="宋体"/>
          <w:color w:val="auto"/>
          <w:sz w:val="21"/>
          <w:szCs w:val="21"/>
          <w:highlight w:val="none"/>
          <w:lang w:bidi="ar"/>
        </w:rPr>
        <w:t>牵头人名称</w:t>
      </w:r>
      <w:r>
        <w:rPr>
          <w:rFonts w:hint="eastAsia" w:ascii="Times New Roman" w:hAnsi="Times New Roman"/>
          <w:color w:val="auto"/>
          <w:kern w:val="2"/>
          <w:sz w:val="21"/>
          <w:szCs w:val="20"/>
          <w:highlight w:val="none"/>
          <w:lang w:bidi="ar"/>
        </w:rPr>
        <w:t>）（盖单位公章）：</w:t>
      </w:r>
      <w:r>
        <w:rPr>
          <w:rFonts w:ascii="Times New Roman" w:hAnsi="Times New Roman"/>
          <w:color w:val="auto"/>
          <w:kern w:val="2"/>
          <w:sz w:val="21"/>
          <w:szCs w:val="20"/>
          <w:highlight w:val="none"/>
          <w:u w:val="single"/>
          <w:lang w:bidi="ar"/>
        </w:rPr>
        <w:t xml:space="preserve">                                    </w:t>
      </w:r>
    </w:p>
    <w:p w14:paraId="0D24D2C1">
      <w:pPr>
        <w:pStyle w:val="30"/>
        <w:spacing w:line="360" w:lineRule="auto"/>
        <w:ind w:firstLine="420"/>
        <w:rPr>
          <w:rFonts w:ascii="Times New Roman" w:hAnsi="Times New Roman"/>
          <w:color w:val="auto"/>
          <w:highlight w:val="none"/>
          <w:u w:val="single"/>
        </w:rPr>
      </w:pPr>
      <w:r>
        <w:rPr>
          <w:rFonts w:hint="eastAsia" w:ascii="Times New Roman" w:hAnsi="Times New Roman"/>
          <w:color w:val="auto"/>
          <w:kern w:val="2"/>
          <w:sz w:val="21"/>
          <w:szCs w:val="20"/>
          <w:highlight w:val="none"/>
          <w:lang w:bidi="ar"/>
        </w:rPr>
        <w:t>法定代表人（签字）：</w:t>
      </w:r>
      <w:r>
        <w:rPr>
          <w:rFonts w:ascii="Times New Roman" w:hAnsi="Times New Roman"/>
          <w:color w:val="auto"/>
          <w:kern w:val="2"/>
          <w:sz w:val="21"/>
          <w:szCs w:val="20"/>
          <w:highlight w:val="none"/>
          <w:u w:val="single"/>
          <w:lang w:bidi="ar"/>
        </w:rPr>
        <w:t xml:space="preserve">                                </w:t>
      </w:r>
    </w:p>
    <w:p w14:paraId="435C7F16">
      <w:pPr>
        <w:pStyle w:val="30"/>
        <w:spacing w:line="360" w:lineRule="auto"/>
        <w:ind w:firstLine="420"/>
        <w:rPr>
          <w:rFonts w:ascii="Times New Roman" w:hAnsi="Times New Roman"/>
          <w:color w:val="auto"/>
          <w:highlight w:val="none"/>
          <w:u w:val="single"/>
        </w:rPr>
      </w:pPr>
      <w:r>
        <w:rPr>
          <w:rFonts w:hint="eastAsia" w:ascii="Times New Roman" w:hAnsi="Times New Roman"/>
          <w:color w:val="auto"/>
          <w:kern w:val="2"/>
          <w:sz w:val="21"/>
          <w:szCs w:val="20"/>
          <w:highlight w:val="none"/>
          <w:lang w:bidi="ar"/>
        </w:rPr>
        <w:t>法定代表人身份证号码：</w:t>
      </w:r>
      <w:r>
        <w:rPr>
          <w:rFonts w:ascii="Times New Roman" w:hAnsi="Times New Roman"/>
          <w:color w:val="auto"/>
          <w:kern w:val="2"/>
          <w:sz w:val="21"/>
          <w:szCs w:val="20"/>
          <w:highlight w:val="none"/>
          <w:u w:val="single"/>
          <w:lang w:bidi="ar"/>
        </w:rPr>
        <w:t xml:space="preserve">                                   </w:t>
      </w:r>
    </w:p>
    <w:p w14:paraId="0671547D">
      <w:pPr>
        <w:pStyle w:val="30"/>
        <w:spacing w:line="360" w:lineRule="auto"/>
        <w:ind w:firstLine="420" w:firstLineChars="200"/>
        <w:rPr>
          <w:rFonts w:ascii="Times New Roman" w:hAnsi="Times New Roman"/>
          <w:color w:val="auto"/>
          <w:highlight w:val="none"/>
        </w:rPr>
      </w:pPr>
      <w:r>
        <w:rPr>
          <w:rFonts w:hint="eastAsia" w:ascii="Times New Roman" w:hAnsi="Times New Roman"/>
          <w:color w:val="auto"/>
          <w:kern w:val="2"/>
          <w:sz w:val="21"/>
          <w:szCs w:val="20"/>
          <w:highlight w:val="none"/>
          <w:lang w:bidi="ar"/>
        </w:rPr>
        <w:t>委托代理人（签字）：</w:t>
      </w:r>
      <w:r>
        <w:rPr>
          <w:rFonts w:ascii="Times New Roman" w:hAnsi="Times New Roman"/>
          <w:color w:val="auto"/>
          <w:kern w:val="2"/>
          <w:sz w:val="21"/>
          <w:szCs w:val="20"/>
          <w:highlight w:val="none"/>
          <w:u w:val="single"/>
          <w:lang w:bidi="ar"/>
        </w:rPr>
        <w:t xml:space="preserve">                                </w:t>
      </w:r>
    </w:p>
    <w:p w14:paraId="7FE71196">
      <w:pPr>
        <w:pStyle w:val="30"/>
        <w:spacing w:line="360" w:lineRule="auto"/>
        <w:ind w:firstLine="420"/>
        <w:rPr>
          <w:rFonts w:ascii="Times New Roman" w:hAnsi="Times New Roman"/>
          <w:color w:val="auto"/>
          <w:highlight w:val="none"/>
          <w:u w:val="single"/>
        </w:rPr>
      </w:pPr>
      <w:r>
        <w:rPr>
          <w:rFonts w:hint="eastAsia" w:ascii="Times New Roman" w:hAnsi="Times New Roman"/>
          <w:color w:val="auto"/>
          <w:kern w:val="2"/>
          <w:sz w:val="21"/>
          <w:szCs w:val="20"/>
          <w:highlight w:val="none"/>
          <w:lang w:bidi="ar"/>
        </w:rPr>
        <w:t>委托代理人身份证号码：</w:t>
      </w:r>
      <w:r>
        <w:rPr>
          <w:rFonts w:ascii="Times New Roman" w:hAnsi="Times New Roman"/>
          <w:color w:val="auto"/>
          <w:kern w:val="2"/>
          <w:sz w:val="21"/>
          <w:szCs w:val="20"/>
          <w:highlight w:val="none"/>
          <w:u w:val="single"/>
          <w:lang w:bidi="ar"/>
        </w:rPr>
        <w:t xml:space="preserve">                                   </w:t>
      </w:r>
    </w:p>
    <w:p w14:paraId="6E9F0142">
      <w:pPr>
        <w:pStyle w:val="30"/>
        <w:spacing w:line="360" w:lineRule="auto"/>
        <w:ind w:firstLine="420"/>
        <w:rPr>
          <w:rFonts w:ascii="Times New Roman" w:hAnsi="Times New Roman"/>
          <w:color w:val="auto"/>
          <w:highlight w:val="none"/>
          <w:u w:val="single"/>
        </w:rPr>
      </w:pPr>
    </w:p>
    <w:p w14:paraId="37374D11">
      <w:pPr>
        <w:pStyle w:val="30"/>
        <w:spacing w:line="360" w:lineRule="auto"/>
        <w:ind w:firstLine="420"/>
        <w:rPr>
          <w:rFonts w:ascii="Times New Roman" w:hAnsi="Times New Roman"/>
          <w:color w:val="auto"/>
          <w:highlight w:val="none"/>
          <w:u w:val="single"/>
        </w:rPr>
      </w:pPr>
      <w:r>
        <w:rPr>
          <w:rFonts w:hint="eastAsia" w:ascii="宋体" w:hAnsi="Courier New" w:cs="宋体"/>
          <w:color w:val="auto"/>
          <w:sz w:val="21"/>
          <w:szCs w:val="21"/>
          <w:highlight w:val="none"/>
          <w:lang w:bidi="ar"/>
        </w:rPr>
        <w:t>成员一名称：</w:t>
      </w:r>
      <w:r>
        <w:rPr>
          <w:rFonts w:hint="eastAsia" w:ascii="Times New Roman" w:hAnsi="Times New Roman"/>
          <w:color w:val="auto"/>
          <w:kern w:val="2"/>
          <w:sz w:val="21"/>
          <w:szCs w:val="20"/>
          <w:highlight w:val="none"/>
          <w:lang w:bidi="ar"/>
        </w:rPr>
        <w:t>（盖单位公章）：</w:t>
      </w:r>
      <w:r>
        <w:rPr>
          <w:rFonts w:ascii="Times New Roman" w:hAnsi="Times New Roman"/>
          <w:color w:val="auto"/>
          <w:kern w:val="2"/>
          <w:sz w:val="21"/>
          <w:szCs w:val="20"/>
          <w:highlight w:val="none"/>
          <w:u w:val="single"/>
          <w:lang w:bidi="ar"/>
        </w:rPr>
        <w:t xml:space="preserve">                                    </w:t>
      </w:r>
    </w:p>
    <w:p w14:paraId="5EFE77A4">
      <w:pPr>
        <w:pStyle w:val="30"/>
        <w:spacing w:line="360" w:lineRule="auto"/>
        <w:ind w:firstLine="420"/>
        <w:rPr>
          <w:rFonts w:ascii="Times New Roman" w:hAnsi="Times New Roman"/>
          <w:color w:val="auto"/>
          <w:highlight w:val="none"/>
          <w:u w:val="single"/>
        </w:rPr>
      </w:pPr>
      <w:r>
        <w:rPr>
          <w:rFonts w:hint="eastAsia" w:ascii="Times New Roman" w:hAnsi="Times New Roman"/>
          <w:color w:val="auto"/>
          <w:kern w:val="2"/>
          <w:sz w:val="21"/>
          <w:szCs w:val="20"/>
          <w:highlight w:val="none"/>
          <w:lang w:bidi="ar"/>
        </w:rPr>
        <w:t>法定代表人（签字）：</w:t>
      </w:r>
      <w:r>
        <w:rPr>
          <w:rFonts w:ascii="Times New Roman" w:hAnsi="Times New Roman"/>
          <w:color w:val="auto"/>
          <w:kern w:val="2"/>
          <w:sz w:val="21"/>
          <w:szCs w:val="20"/>
          <w:highlight w:val="none"/>
          <w:u w:val="single"/>
          <w:lang w:bidi="ar"/>
        </w:rPr>
        <w:t xml:space="preserve">                                </w:t>
      </w:r>
    </w:p>
    <w:p w14:paraId="111254A3">
      <w:pPr>
        <w:pStyle w:val="30"/>
        <w:spacing w:line="360" w:lineRule="auto"/>
        <w:ind w:firstLine="420"/>
        <w:rPr>
          <w:rFonts w:ascii="Times New Roman" w:hAnsi="Times New Roman"/>
          <w:color w:val="auto"/>
          <w:highlight w:val="none"/>
          <w:u w:val="single"/>
        </w:rPr>
      </w:pPr>
    </w:p>
    <w:p w14:paraId="0B55E9A6">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lang w:bidi="ar"/>
        </w:rPr>
        <w:t>成员二名称：</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（盖单位公章）</w:t>
      </w:r>
    </w:p>
    <w:p w14:paraId="3F83F3BC">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lang w:bidi="ar"/>
        </w:rPr>
        <w:t>法定代表人或其委托代理人：</w:t>
      </w:r>
      <w:r>
        <w:rPr>
          <w:rFonts w:hint="eastAsia" w:ascii="宋体" w:cs="宋体"/>
          <w:color w:val="auto"/>
          <w:kern w:val="0"/>
          <w:szCs w:val="21"/>
          <w:highlight w:val="none"/>
          <w:u w:val="single"/>
          <w:lang w:bidi="ar"/>
        </w:rPr>
        <w:t xml:space="preserve">                         </w:t>
      </w:r>
      <w:r>
        <w:rPr>
          <w:rFonts w:hint="eastAsia" w:ascii="宋体" w:cs="宋体"/>
          <w:color w:val="auto"/>
          <w:kern w:val="0"/>
          <w:szCs w:val="21"/>
          <w:highlight w:val="none"/>
          <w:lang w:bidi="ar"/>
        </w:rPr>
        <w:t>（签字）</w:t>
      </w:r>
    </w:p>
    <w:p w14:paraId="6D58F6E7">
      <w:pPr>
        <w:pStyle w:val="30"/>
        <w:ind w:firstLine="420" w:firstLineChars="200"/>
        <w:rPr>
          <w:color w:val="auto"/>
          <w:highlight w:val="none"/>
        </w:rPr>
      </w:pPr>
      <w:r>
        <w:rPr>
          <w:rFonts w:hint="eastAsia" w:ascii="宋体" w:hAnsi="Courier New"/>
          <w:color w:val="auto"/>
          <w:kern w:val="2"/>
          <w:sz w:val="21"/>
          <w:szCs w:val="20"/>
          <w:highlight w:val="none"/>
          <w:lang w:bidi="ar"/>
        </w:rPr>
        <w:t>......</w:t>
      </w:r>
    </w:p>
    <w:p w14:paraId="173B7B73">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bidi="ar"/>
        </w:rPr>
        <w:t>注：</w:t>
      </w:r>
    </w:p>
    <w:p w14:paraId="27986CA3">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bidi="ar"/>
        </w:rPr>
        <w:t>1.法定代表人和委托代理人必须在授权委托书上亲笔签名，不得使用印章、签名章或者其他电子制版签名代替，</w:t>
      </w:r>
      <w:r>
        <w:rPr>
          <w:rFonts w:hint="eastAsia" w:ascii="仿宋_GB2312" w:hAnsi="仿宋_GB2312" w:eastAsia="仿宋_GB2312" w:cs="仿宋_GB2312"/>
          <w:b/>
          <w:color w:val="auto"/>
          <w:szCs w:val="21"/>
          <w:highlight w:val="none"/>
          <w:lang w:bidi="ar"/>
        </w:rPr>
        <w:t>否则作无效投标处理</w:t>
      </w:r>
      <w:r>
        <w:rPr>
          <w:rFonts w:hint="eastAsia" w:ascii="仿宋_GB2312" w:hAnsi="仿宋_GB2312" w:eastAsia="仿宋_GB2312" w:cs="仿宋_GB2312"/>
          <w:color w:val="auto"/>
          <w:szCs w:val="21"/>
          <w:highlight w:val="none"/>
          <w:lang w:bidi="ar"/>
        </w:rPr>
        <w:t>；</w:t>
      </w:r>
    </w:p>
    <w:p w14:paraId="6C2DC2CF">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bidi="ar"/>
        </w:rPr>
        <w:t>2.以联合体形式投标的，本授权委托书应由联合体牵头人的法定代表人按上述规定签署。</w:t>
      </w:r>
    </w:p>
    <w:p w14:paraId="41EA09E0">
      <w:pPr>
        <w:snapToGrid w:val="0"/>
        <w:spacing w:before="50" w:after="165" w:afterLines="50"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bidi="ar"/>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238A8DB">
      <w:pPr>
        <w:snapToGrid w:val="0"/>
        <w:spacing w:before="50" w:after="165" w:afterLines="50" w:line="360" w:lineRule="auto"/>
        <w:jc w:val="lef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4.若为联合体投标须各方签字或盖章。</w:t>
      </w:r>
    </w:p>
    <w:p w14:paraId="0B3793E4">
      <w:pPr>
        <w:spacing w:line="360" w:lineRule="auto"/>
        <w:rPr>
          <w:rFonts w:ascii="宋体" w:cs="宋体"/>
          <w:b/>
          <w:color w:val="auto"/>
          <w:sz w:val="24"/>
          <w:highlight w:val="none"/>
        </w:rPr>
      </w:pPr>
    </w:p>
    <w:p w14:paraId="6C4E5D97">
      <w:pPr>
        <w:spacing w:line="360" w:lineRule="auto"/>
        <w:rPr>
          <w:b/>
          <w:color w:val="auto"/>
          <w:sz w:val="24"/>
          <w:highlight w:val="none"/>
        </w:rPr>
      </w:pPr>
      <w:r>
        <w:rPr>
          <w:rFonts w:hint="eastAsia" w:ascii="宋体" w:cs="宋体"/>
          <w:b/>
          <w:color w:val="auto"/>
          <w:sz w:val="24"/>
          <w:highlight w:val="none"/>
          <w:lang w:bidi="ar"/>
        </w:rPr>
        <w:t>附件：</w:t>
      </w:r>
    </w:p>
    <w:tbl>
      <w:tblPr>
        <w:tblStyle w:val="34"/>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04FD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30466961">
            <w:pPr>
              <w:spacing w:line="360" w:lineRule="auto"/>
              <w:rPr>
                <w:rFonts w:ascii="宋体" w:cs="宋体"/>
                <w:b/>
                <w:color w:val="auto"/>
                <w:sz w:val="24"/>
                <w:highlight w:val="none"/>
              </w:rPr>
            </w:pPr>
          </w:p>
          <w:p w14:paraId="5194A8A8">
            <w:pPr>
              <w:spacing w:line="360" w:lineRule="auto"/>
              <w:rPr>
                <w:rFonts w:ascii="宋体" w:cs="宋体"/>
                <w:b/>
                <w:color w:val="auto"/>
                <w:sz w:val="24"/>
                <w:highlight w:val="none"/>
              </w:rPr>
            </w:pPr>
            <w:r>
              <w:rPr>
                <w:rFonts w:hint="eastAsia" w:ascii="宋体" w:cs="宋体"/>
                <w:b/>
                <w:color w:val="auto"/>
                <w:sz w:val="24"/>
                <w:highlight w:val="none"/>
                <w:lang w:bidi="ar"/>
              </w:rPr>
              <w:t>全权代表身份证复印件粘帖处（正、反面）</w:t>
            </w:r>
          </w:p>
        </w:tc>
      </w:tr>
    </w:tbl>
    <w:p w14:paraId="6A46925A">
      <w:pPr>
        <w:snapToGrid w:val="0"/>
        <w:spacing w:before="50" w:after="165" w:afterLines="50" w:line="360" w:lineRule="auto"/>
        <w:jc w:val="left"/>
        <w:rPr>
          <w:rFonts w:ascii="仿宋_GB2312" w:hAnsi="仿宋_GB2312" w:eastAsia="仿宋_GB2312" w:cs="仿宋_GB2312"/>
          <w:color w:val="auto"/>
          <w:szCs w:val="21"/>
          <w:highlight w:val="none"/>
        </w:rPr>
      </w:pPr>
    </w:p>
    <w:p w14:paraId="16E14F3B">
      <w:pPr>
        <w:snapToGrid w:val="0"/>
        <w:spacing w:before="165" w:beforeLines="50" w:after="50"/>
        <w:ind w:firstLine="566" w:firstLineChars="236"/>
        <w:jc w:val="center"/>
        <w:rPr>
          <w:b/>
          <w:color w:val="auto"/>
          <w:sz w:val="30"/>
          <w:szCs w:val="30"/>
          <w:highlight w:val="none"/>
        </w:rPr>
      </w:pP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bidi="ar"/>
        </w:rPr>
        <w:br w:type="page"/>
      </w:r>
      <w:r>
        <w:rPr>
          <w:rFonts w:hint="eastAsia" w:cs="宋体"/>
          <w:b/>
          <w:color w:val="auto"/>
          <w:sz w:val="30"/>
          <w:szCs w:val="30"/>
          <w:highlight w:val="none"/>
          <w:lang w:bidi="ar"/>
        </w:rPr>
        <w:t>四、商务条款偏离表</w:t>
      </w:r>
    </w:p>
    <w:p w14:paraId="61502D4B">
      <w:pPr>
        <w:jc w:val="center"/>
        <w:rPr>
          <w:rFonts w:ascii="宋体" w:hAnsi="宋体" w:cs="宋体"/>
          <w:b/>
          <w:color w:val="auto"/>
          <w:sz w:val="24"/>
          <w:szCs w:val="20"/>
          <w:highlight w:val="none"/>
        </w:rPr>
      </w:pPr>
    </w:p>
    <w:p w14:paraId="0C11E67A">
      <w:pPr>
        <w:pStyle w:val="30"/>
        <w:spacing w:line="360" w:lineRule="auto"/>
        <w:ind w:left="-424" w:leftChars="-202" w:firstLine="420" w:firstLineChars="200"/>
        <w:rPr>
          <w:rFonts w:hAnsi="宋体"/>
          <w:color w:val="auto"/>
          <w:highlight w:val="none"/>
        </w:rPr>
      </w:pPr>
      <w:r>
        <w:rPr>
          <w:rFonts w:hint="eastAsia" w:ascii="Times New Roman" w:hAnsi="Times New Roman"/>
          <w:color w:val="auto"/>
          <w:kern w:val="2"/>
          <w:sz w:val="21"/>
          <w:szCs w:val="20"/>
          <w:highlight w:val="none"/>
          <w:lang w:bidi="ar"/>
        </w:rPr>
        <w:t>请逐条对应本项目招标文件第二章“服务需求一览表”中“商务条款”的要求，详细填写相应的具体内容。“偏离说明”一栏应当选择“正偏离”、“负偏离”或“无偏离”进行填写。</w:t>
      </w:r>
    </w:p>
    <w:tbl>
      <w:tblPr>
        <w:tblStyle w:val="3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28"/>
        <w:gridCol w:w="2745"/>
        <w:gridCol w:w="2516"/>
      </w:tblGrid>
      <w:tr w14:paraId="30C3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1AC97983">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3528" w:type="dxa"/>
            <w:tcBorders>
              <w:top w:val="single" w:color="auto" w:sz="4" w:space="0"/>
              <w:left w:val="single" w:color="auto" w:sz="4" w:space="0"/>
              <w:bottom w:val="single" w:color="auto" w:sz="4" w:space="0"/>
              <w:right w:val="single" w:color="auto" w:sz="4" w:space="0"/>
            </w:tcBorders>
            <w:noWrap/>
            <w:vAlign w:val="top"/>
          </w:tcPr>
          <w:p w14:paraId="7E920F77">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招标文件的商务需求</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69804A9A">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bidi="ar"/>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C37999B">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bidi="ar"/>
              </w:rPr>
              <w:t>偏离说明</w:t>
            </w:r>
          </w:p>
        </w:tc>
      </w:tr>
      <w:tr w14:paraId="12AF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23D73A99">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一</w:t>
            </w:r>
          </w:p>
        </w:tc>
        <w:tc>
          <w:tcPr>
            <w:tcW w:w="3528" w:type="dxa"/>
            <w:tcBorders>
              <w:top w:val="single" w:color="auto" w:sz="4" w:space="0"/>
              <w:left w:val="single" w:color="auto" w:sz="4" w:space="0"/>
              <w:bottom w:val="single" w:color="auto" w:sz="4" w:space="0"/>
              <w:right w:val="single" w:color="auto" w:sz="4" w:space="0"/>
            </w:tcBorders>
            <w:noWrap/>
            <w:vAlign w:val="top"/>
          </w:tcPr>
          <w:p w14:paraId="32FBB9CD">
            <w:pPr>
              <w:rPr>
                <w:rFonts w:ascii="宋体" w:hAnsi="宋体" w:cs="宋体"/>
                <w:color w:val="auto"/>
                <w:szCs w:val="21"/>
                <w:highlight w:val="none"/>
              </w:rPr>
            </w:pPr>
            <w:r>
              <w:rPr>
                <w:rFonts w:hint="eastAsia" w:ascii="宋体" w:hAnsi="宋体" w:cs="宋体"/>
                <w:color w:val="auto"/>
                <w:szCs w:val="21"/>
                <w:highlight w:val="none"/>
                <w:lang w:bidi="ar"/>
              </w:rPr>
              <w:t>1  ……</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3FB3000B">
            <w:pPr>
              <w:rPr>
                <w:rFonts w:ascii="宋体" w:hAnsi="宋体" w:cs="宋体"/>
                <w:color w:val="auto"/>
                <w:szCs w:val="21"/>
                <w:highlight w:val="none"/>
              </w:rPr>
            </w:pPr>
            <w:r>
              <w:rPr>
                <w:rFonts w:hint="eastAsia" w:ascii="宋体" w:hAnsi="宋体" w:cs="宋体"/>
                <w:color w:val="auto"/>
                <w:szCs w:val="21"/>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75BD0C8">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04CC44C7">
            <w:pPr>
              <w:spacing w:line="300" w:lineRule="exact"/>
              <w:rPr>
                <w:rFonts w:ascii="宋体" w:hAnsi="宋体" w:cs="宋体"/>
                <w:color w:val="auto"/>
                <w:szCs w:val="21"/>
                <w:highlight w:val="none"/>
              </w:rPr>
            </w:pPr>
          </w:p>
        </w:tc>
      </w:tr>
      <w:tr w14:paraId="48F5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77F3830D">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7E06A043">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5C909C9E">
            <w:pPr>
              <w:spacing w:line="340" w:lineRule="exact"/>
              <w:rPr>
                <w:rFonts w:ascii="宋体" w:hAnsi="宋体" w:cs="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1AD8C984">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60680578">
            <w:pPr>
              <w:spacing w:line="300" w:lineRule="exact"/>
              <w:rPr>
                <w:rFonts w:ascii="宋体" w:hAnsi="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5B5870C4">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73EB3FB4">
            <w:pPr>
              <w:spacing w:line="300" w:lineRule="exact"/>
              <w:rPr>
                <w:rFonts w:ascii="宋体" w:hAnsi="宋体" w:cs="宋体"/>
                <w:color w:val="auto"/>
                <w:szCs w:val="21"/>
                <w:highlight w:val="none"/>
              </w:rPr>
            </w:pPr>
          </w:p>
        </w:tc>
      </w:tr>
      <w:tr w14:paraId="4402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7ECBCB04">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053BC0B2">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1D2E8DFF">
            <w:pPr>
              <w:spacing w:line="340" w:lineRule="exact"/>
              <w:rPr>
                <w:rFonts w:ascii="宋体" w:hAnsi="宋体" w:cs="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53CEBE29">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50AFCEA4">
            <w:pPr>
              <w:spacing w:line="300" w:lineRule="exact"/>
              <w:rPr>
                <w:rFonts w:ascii="宋体" w:hAnsi="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E4333C8">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79203FDF">
            <w:pPr>
              <w:spacing w:line="300" w:lineRule="exact"/>
              <w:rPr>
                <w:rFonts w:ascii="宋体" w:hAnsi="宋体" w:cs="宋体"/>
                <w:color w:val="auto"/>
                <w:szCs w:val="21"/>
                <w:highlight w:val="none"/>
              </w:rPr>
            </w:pPr>
          </w:p>
        </w:tc>
      </w:tr>
      <w:tr w14:paraId="004F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59968315">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5FC90C85">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658BB700">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926FDD5">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22AD9466">
            <w:pPr>
              <w:spacing w:line="300" w:lineRule="exact"/>
              <w:rPr>
                <w:rFonts w:ascii="宋体" w:hAnsi="宋体" w:cs="宋体"/>
                <w:color w:val="auto"/>
                <w:szCs w:val="21"/>
                <w:highlight w:val="none"/>
              </w:rPr>
            </w:pPr>
          </w:p>
        </w:tc>
      </w:tr>
      <w:tr w14:paraId="3B5B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271A9953">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二</w:t>
            </w:r>
          </w:p>
        </w:tc>
        <w:tc>
          <w:tcPr>
            <w:tcW w:w="3528" w:type="dxa"/>
            <w:tcBorders>
              <w:top w:val="single" w:color="auto" w:sz="4" w:space="0"/>
              <w:left w:val="single" w:color="auto" w:sz="4" w:space="0"/>
              <w:bottom w:val="single" w:color="auto" w:sz="4" w:space="0"/>
              <w:right w:val="single" w:color="auto" w:sz="4" w:space="0"/>
            </w:tcBorders>
            <w:noWrap/>
            <w:vAlign w:val="top"/>
          </w:tcPr>
          <w:p w14:paraId="0D4FDB5B">
            <w:pPr>
              <w:rPr>
                <w:rFonts w:ascii="宋体" w:hAnsi="宋体" w:cs="宋体"/>
                <w:color w:val="auto"/>
                <w:szCs w:val="21"/>
                <w:highlight w:val="none"/>
              </w:rPr>
            </w:pPr>
            <w:r>
              <w:rPr>
                <w:rFonts w:hint="eastAsia" w:ascii="宋体" w:hAnsi="宋体" w:cs="宋体"/>
                <w:color w:val="auto"/>
                <w:szCs w:val="21"/>
                <w:highlight w:val="none"/>
                <w:lang w:bidi="ar"/>
              </w:rPr>
              <w:t>1  ……</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3ADAAFFE">
            <w:pPr>
              <w:rPr>
                <w:rFonts w:ascii="宋体" w:hAnsi="宋体" w:cs="宋体"/>
                <w:color w:val="auto"/>
                <w:szCs w:val="21"/>
                <w:highlight w:val="none"/>
              </w:rPr>
            </w:pPr>
            <w:r>
              <w:rPr>
                <w:rFonts w:hint="eastAsia" w:ascii="宋体" w:hAnsi="宋体" w:cs="宋体"/>
                <w:color w:val="auto"/>
                <w:szCs w:val="21"/>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CC8C00F">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6A29245A">
            <w:pPr>
              <w:spacing w:line="300" w:lineRule="exact"/>
              <w:rPr>
                <w:rFonts w:ascii="宋体" w:hAnsi="宋体" w:cs="宋体"/>
                <w:color w:val="auto"/>
                <w:szCs w:val="21"/>
                <w:highlight w:val="none"/>
              </w:rPr>
            </w:pPr>
          </w:p>
        </w:tc>
      </w:tr>
      <w:tr w14:paraId="3C54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49916E9B">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FC9AC27">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26FDC865">
            <w:pPr>
              <w:spacing w:line="340" w:lineRule="exact"/>
              <w:rPr>
                <w:rFonts w:ascii="宋体" w:hAnsi="宋体" w:cs="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5F4C2A6D">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5D490C31">
            <w:pPr>
              <w:spacing w:line="300" w:lineRule="exact"/>
              <w:rPr>
                <w:rFonts w:ascii="宋体" w:hAnsi="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5DCBFBD">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59DD85EB">
            <w:pPr>
              <w:spacing w:line="300" w:lineRule="exact"/>
              <w:rPr>
                <w:rFonts w:ascii="宋体" w:hAnsi="宋体" w:cs="宋体"/>
                <w:color w:val="auto"/>
                <w:szCs w:val="21"/>
                <w:highlight w:val="none"/>
              </w:rPr>
            </w:pPr>
          </w:p>
        </w:tc>
      </w:tr>
      <w:tr w14:paraId="7A30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1FFF334D">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9ADAD7C">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2AA68AE5">
            <w:pPr>
              <w:spacing w:line="340" w:lineRule="exact"/>
              <w:rPr>
                <w:rFonts w:ascii="宋体" w:hAnsi="宋体" w:cs="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2FE51D89">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7DED5599">
            <w:pPr>
              <w:spacing w:line="300" w:lineRule="exact"/>
              <w:rPr>
                <w:rFonts w:ascii="宋体" w:hAnsi="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C0A3444">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52473A1C">
            <w:pPr>
              <w:spacing w:line="300" w:lineRule="exact"/>
              <w:rPr>
                <w:rFonts w:ascii="宋体" w:hAnsi="宋体" w:cs="宋体"/>
                <w:color w:val="auto"/>
                <w:szCs w:val="21"/>
                <w:highlight w:val="none"/>
              </w:rPr>
            </w:pPr>
          </w:p>
        </w:tc>
      </w:tr>
      <w:tr w14:paraId="3F00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5A737BC7">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7A57D464">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1D7AFB99">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BCE717A">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11EBC192">
            <w:pPr>
              <w:spacing w:line="300" w:lineRule="exact"/>
              <w:rPr>
                <w:rFonts w:ascii="宋体" w:hAnsi="宋体" w:cs="宋体"/>
                <w:color w:val="auto"/>
                <w:szCs w:val="21"/>
                <w:highlight w:val="none"/>
              </w:rPr>
            </w:pPr>
          </w:p>
        </w:tc>
      </w:tr>
      <w:tr w14:paraId="7CA4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35BF3AF4">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3528" w:type="dxa"/>
            <w:tcBorders>
              <w:top w:val="single" w:color="auto" w:sz="4" w:space="0"/>
              <w:left w:val="single" w:color="auto" w:sz="4" w:space="0"/>
              <w:bottom w:val="single" w:color="auto" w:sz="4" w:space="0"/>
              <w:right w:val="single" w:color="auto" w:sz="4" w:space="0"/>
            </w:tcBorders>
            <w:noWrap/>
            <w:vAlign w:val="top"/>
          </w:tcPr>
          <w:p w14:paraId="4B288F1C">
            <w:pPr>
              <w:rPr>
                <w:rFonts w:ascii="宋体" w:hAnsi="宋体" w:cs="宋体"/>
                <w:color w:val="auto"/>
                <w:szCs w:val="21"/>
                <w:highlight w:val="none"/>
              </w:rPr>
            </w:pPr>
            <w:r>
              <w:rPr>
                <w:rFonts w:hint="eastAsia" w:ascii="宋体" w:hAnsi="宋体" w:cs="宋体"/>
                <w:color w:val="auto"/>
                <w:szCs w:val="21"/>
                <w:highlight w:val="none"/>
                <w:lang w:bidi="ar"/>
              </w:rPr>
              <w:t>1  ……</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7B685BE1">
            <w:pPr>
              <w:rPr>
                <w:rFonts w:ascii="宋体" w:hAnsi="宋体" w:cs="宋体"/>
                <w:color w:val="auto"/>
                <w:szCs w:val="21"/>
                <w:highlight w:val="none"/>
              </w:rPr>
            </w:pPr>
            <w:r>
              <w:rPr>
                <w:rFonts w:hint="eastAsia" w:ascii="宋体" w:hAnsi="宋体" w:cs="宋体"/>
                <w:color w:val="auto"/>
                <w:szCs w:val="21"/>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CEF1CAB">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4FBF6881">
            <w:pPr>
              <w:spacing w:line="300" w:lineRule="exact"/>
              <w:rPr>
                <w:rFonts w:ascii="宋体" w:hAnsi="宋体" w:cs="宋体"/>
                <w:color w:val="auto"/>
                <w:szCs w:val="21"/>
                <w:highlight w:val="none"/>
              </w:rPr>
            </w:pPr>
          </w:p>
        </w:tc>
      </w:tr>
      <w:tr w14:paraId="595C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446BCD94">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5AB9ABD0">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1220D5D9">
            <w:pPr>
              <w:spacing w:line="340" w:lineRule="exact"/>
              <w:rPr>
                <w:rFonts w:ascii="宋体" w:hAnsi="宋体" w:cs="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43D6AFD7">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2  ……</w:t>
            </w:r>
          </w:p>
          <w:p w14:paraId="35FEC81B">
            <w:pPr>
              <w:spacing w:line="300" w:lineRule="exact"/>
              <w:rPr>
                <w:rFonts w:ascii="宋体" w:hAnsi="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72C371EE">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23F85AC6">
            <w:pPr>
              <w:spacing w:line="300" w:lineRule="exact"/>
              <w:rPr>
                <w:rFonts w:ascii="宋体" w:hAnsi="宋体" w:cs="宋体"/>
                <w:color w:val="auto"/>
                <w:szCs w:val="21"/>
                <w:highlight w:val="none"/>
              </w:rPr>
            </w:pPr>
          </w:p>
        </w:tc>
      </w:tr>
      <w:tr w14:paraId="143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5A9B87C7">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1036604A">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705BB701">
            <w:pPr>
              <w:spacing w:line="340" w:lineRule="exact"/>
              <w:rPr>
                <w:rFonts w:ascii="宋体" w:hAnsi="宋体" w:cs="宋体"/>
                <w:color w:val="auto"/>
                <w:szCs w:val="21"/>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top"/>
          </w:tcPr>
          <w:p w14:paraId="63F5144A">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3  ……</w:t>
            </w:r>
          </w:p>
          <w:p w14:paraId="798196D2">
            <w:pPr>
              <w:spacing w:line="300" w:lineRule="exact"/>
              <w:rPr>
                <w:rFonts w:ascii="宋体" w:hAnsi="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49E4450">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2BAE977A">
            <w:pPr>
              <w:spacing w:line="300" w:lineRule="exact"/>
              <w:rPr>
                <w:rFonts w:ascii="宋体" w:hAnsi="宋体" w:cs="宋体"/>
                <w:color w:val="auto"/>
                <w:szCs w:val="21"/>
                <w:highlight w:val="none"/>
              </w:rPr>
            </w:pPr>
          </w:p>
        </w:tc>
      </w:tr>
      <w:tr w14:paraId="70F1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6930A1A1">
            <w:pPr>
              <w:rPr>
                <w:color w:val="auto"/>
                <w:sz w:val="20"/>
                <w:szCs w:val="20"/>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768C7EF0">
            <w:pPr>
              <w:spacing w:line="34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2745" w:type="dxa"/>
            <w:tcBorders>
              <w:top w:val="single" w:color="auto" w:sz="4" w:space="0"/>
              <w:left w:val="single" w:color="auto" w:sz="4" w:space="0"/>
              <w:bottom w:val="single" w:color="auto" w:sz="4" w:space="0"/>
              <w:right w:val="single" w:color="auto" w:sz="4" w:space="0"/>
            </w:tcBorders>
            <w:noWrap w:val="0"/>
            <w:vAlign w:val="top"/>
          </w:tcPr>
          <w:p w14:paraId="1FD136DA">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0B3559D">
            <w:pPr>
              <w:spacing w:line="300" w:lineRule="exact"/>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p w14:paraId="68CF0655">
            <w:pPr>
              <w:spacing w:line="300" w:lineRule="exact"/>
              <w:rPr>
                <w:rFonts w:ascii="宋体" w:hAnsi="宋体" w:cs="宋体"/>
                <w:color w:val="auto"/>
                <w:szCs w:val="21"/>
                <w:highlight w:val="none"/>
              </w:rPr>
            </w:pPr>
          </w:p>
        </w:tc>
      </w:tr>
      <w:tr w14:paraId="646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1723EEDD">
            <w:pPr>
              <w:spacing w:line="340" w:lineRule="exact"/>
              <w:rPr>
                <w:rFonts w:ascii="宋体" w:hAnsi="宋体" w:cs="宋体"/>
                <w:color w:val="auto"/>
                <w:szCs w:val="21"/>
                <w:highlight w:val="none"/>
              </w:rPr>
            </w:pPr>
            <w:r>
              <w:rPr>
                <w:rFonts w:hint="eastAsia" w:ascii="宋体" w:hAnsi="宋体" w:cs="宋体"/>
                <w:color w:val="auto"/>
                <w:szCs w:val="21"/>
                <w:highlight w:val="none"/>
                <w:u w:val="single"/>
                <w:lang w:bidi="ar"/>
              </w:rPr>
              <w:t>　　</w:t>
            </w:r>
            <w:r>
              <w:rPr>
                <w:rFonts w:hint="eastAsia" w:ascii="宋体" w:hAnsi="宋体" w:cs="宋体"/>
                <w:color w:val="auto"/>
                <w:szCs w:val="21"/>
                <w:highlight w:val="none"/>
                <w:lang w:bidi="ar"/>
              </w:rPr>
              <w:t>分标（此处有分标时填写具体分标号，无分标时填写“无”）</w:t>
            </w:r>
          </w:p>
        </w:tc>
      </w:tr>
    </w:tbl>
    <w:p w14:paraId="483C4DAD">
      <w:pPr>
        <w:pStyle w:val="30"/>
        <w:spacing w:line="360" w:lineRule="auto"/>
        <w:ind w:left="-708" w:leftChars="-337"/>
        <w:rPr>
          <w:rFonts w:ascii="Times New Roman" w:hAnsi="Times New Roman"/>
          <w:color w:val="auto"/>
          <w:highlight w:val="none"/>
        </w:rPr>
      </w:pPr>
    </w:p>
    <w:p w14:paraId="57E825D8">
      <w:pPr>
        <w:pStyle w:val="30"/>
        <w:spacing w:line="360" w:lineRule="auto"/>
        <w:ind w:left="-708" w:leftChars="-337"/>
        <w:rPr>
          <w:rFonts w:ascii="Times New Roman" w:hAnsi="Times New Roman"/>
          <w:color w:val="auto"/>
          <w:highlight w:val="none"/>
        </w:rPr>
      </w:pPr>
      <w:r>
        <w:rPr>
          <w:rFonts w:hint="eastAsia" w:ascii="Times New Roman" w:hAnsi="Times New Roman"/>
          <w:color w:val="auto"/>
          <w:kern w:val="2"/>
          <w:sz w:val="21"/>
          <w:szCs w:val="20"/>
          <w:highlight w:val="none"/>
          <w:lang w:bidi="ar"/>
        </w:rPr>
        <w:t>注：</w:t>
      </w:r>
    </w:p>
    <w:p w14:paraId="4CB5F279">
      <w:pPr>
        <w:pStyle w:val="30"/>
        <w:spacing w:line="360" w:lineRule="auto"/>
        <w:ind w:left="-708" w:leftChars="-337" w:firstLine="420" w:firstLineChars="200"/>
        <w:rPr>
          <w:rFonts w:ascii="Times New Roman" w:hAnsi="Times New Roman"/>
          <w:color w:val="auto"/>
          <w:highlight w:val="none"/>
        </w:rPr>
      </w:pPr>
      <w:r>
        <w:rPr>
          <w:rFonts w:ascii="Times New Roman" w:hAnsi="Times New Roman"/>
          <w:color w:val="auto"/>
          <w:kern w:val="2"/>
          <w:sz w:val="21"/>
          <w:szCs w:val="20"/>
          <w:highlight w:val="none"/>
          <w:lang w:bidi="ar"/>
        </w:rPr>
        <w:t>1.</w:t>
      </w:r>
      <w:r>
        <w:rPr>
          <w:rFonts w:hint="eastAsia" w:ascii="Times New Roman" w:hAnsi="Times New Roman"/>
          <w:color w:val="auto"/>
          <w:kern w:val="2"/>
          <w:sz w:val="21"/>
          <w:szCs w:val="20"/>
          <w:highlight w:val="none"/>
          <w:lang w:bidi="ar"/>
        </w:rPr>
        <w:t>表格内容均需按要求填写并盖章，不得留空，否则按投标无效处理。</w:t>
      </w:r>
    </w:p>
    <w:p w14:paraId="3698E4E0">
      <w:pPr>
        <w:pStyle w:val="30"/>
        <w:spacing w:line="360" w:lineRule="auto"/>
        <w:ind w:left="-603" w:leftChars="-287" w:firstLine="315" w:firstLineChars="150"/>
        <w:rPr>
          <w:rFonts w:ascii="Times New Roman" w:hAnsi="Times New Roman"/>
          <w:color w:val="auto"/>
          <w:highlight w:val="none"/>
        </w:rPr>
      </w:pPr>
      <w:r>
        <w:rPr>
          <w:rFonts w:ascii="Times New Roman" w:hAnsi="Times New Roman"/>
          <w:color w:val="auto"/>
          <w:kern w:val="2"/>
          <w:sz w:val="21"/>
          <w:szCs w:val="20"/>
          <w:highlight w:val="none"/>
          <w:lang w:bidi="ar"/>
        </w:rPr>
        <w:t>2.</w:t>
      </w:r>
      <w:r>
        <w:rPr>
          <w:rFonts w:hint="eastAsia" w:ascii="Times New Roman" w:hAnsi="Times New Roman"/>
          <w:color w:val="auto"/>
          <w:kern w:val="2"/>
          <w:sz w:val="21"/>
          <w:szCs w:val="20"/>
          <w:highlight w:val="none"/>
          <w:lang w:bidi="ar"/>
        </w:rPr>
        <w:t>如果招标文件需求为小于或大于某个数值标准时，投标文件承诺不得直接复制招标文件需求，投标文件承诺内容应当写明投标货物或服务具体参数或商务响应承诺的具体数值，否则按投标无效处理。如该采购需求属于不能明确具体数值的，采购人应在此采购需求的数值后标注◆号，对标注◆号的采购需求不适用上述“竞标无效”条款。</w:t>
      </w:r>
    </w:p>
    <w:p w14:paraId="3FAADF49">
      <w:pPr>
        <w:pStyle w:val="30"/>
        <w:spacing w:line="360" w:lineRule="auto"/>
        <w:ind w:left="-708" w:leftChars="-337" w:firstLine="420" w:firstLineChars="200"/>
        <w:rPr>
          <w:rFonts w:ascii="Times New Roman" w:hAnsi="Times New Roman"/>
          <w:color w:val="auto"/>
          <w:highlight w:val="none"/>
        </w:rPr>
      </w:pPr>
      <w:r>
        <w:rPr>
          <w:rFonts w:ascii="Times New Roman" w:hAnsi="Times New Roman"/>
          <w:color w:val="auto"/>
          <w:kern w:val="2"/>
          <w:sz w:val="21"/>
          <w:szCs w:val="20"/>
          <w:highlight w:val="none"/>
          <w:lang w:bidi="ar"/>
        </w:rPr>
        <w:t>3.</w:t>
      </w:r>
      <w:r>
        <w:rPr>
          <w:rFonts w:hint="eastAsia" w:ascii="Times New Roman" w:hAnsi="Times New Roman"/>
          <w:color w:val="auto"/>
          <w:kern w:val="2"/>
          <w:sz w:val="21"/>
          <w:szCs w:val="20"/>
          <w:highlight w:val="none"/>
          <w:lang w:bidi="ar"/>
        </w:rPr>
        <w:t>当投标文件的商务内容低于招标文件要求时，投标人应当如实写明“负偏离”，否则视为虚假应标。</w:t>
      </w:r>
    </w:p>
    <w:p w14:paraId="7FBD898E">
      <w:pPr>
        <w:pStyle w:val="30"/>
        <w:spacing w:line="360" w:lineRule="auto"/>
        <w:ind w:left="-708" w:leftChars="-337" w:firstLine="420" w:firstLineChars="200"/>
        <w:rPr>
          <w:rFonts w:ascii="Times New Roman" w:hAnsi="Times New Roman"/>
          <w:color w:val="auto"/>
          <w:highlight w:val="none"/>
        </w:rPr>
      </w:pPr>
      <w:r>
        <w:rPr>
          <w:rFonts w:hint="eastAsia" w:ascii="宋体" w:hAnsi="宋体" w:cs="宋体"/>
          <w:color w:val="auto"/>
          <w:kern w:val="2"/>
          <w:sz w:val="21"/>
          <w:szCs w:val="21"/>
          <w:highlight w:val="none"/>
          <w:lang w:bidi="ar"/>
        </w:rPr>
        <w:t>4.采购需求中带“▲”及“★”的条款，也要分别在本表“</w:t>
      </w:r>
      <w:r>
        <w:rPr>
          <w:rFonts w:hint="eastAsia" w:ascii="宋体" w:hAnsi="宋体"/>
          <w:color w:val="auto"/>
          <w:kern w:val="2"/>
          <w:sz w:val="21"/>
          <w:szCs w:val="21"/>
          <w:highlight w:val="none"/>
          <w:lang w:bidi="ar"/>
        </w:rPr>
        <w:t>投标文件的商务需求</w:t>
      </w:r>
      <w:r>
        <w:rPr>
          <w:rFonts w:hint="eastAsia" w:ascii="宋体" w:hAnsi="宋体" w:cs="宋体"/>
          <w:color w:val="auto"/>
          <w:kern w:val="2"/>
          <w:sz w:val="21"/>
          <w:szCs w:val="21"/>
          <w:highlight w:val="none"/>
          <w:lang w:bidi="ar"/>
        </w:rPr>
        <w:t>”、“</w:t>
      </w:r>
      <w:r>
        <w:rPr>
          <w:rFonts w:hint="eastAsia" w:ascii="宋体" w:hAnsi="宋体"/>
          <w:color w:val="auto"/>
          <w:kern w:val="2"/>
          <w:sz w:val="21"/>
          <w:szCs w:val="21"/>
          <w:highlight w:val="none"/>
          <w:lang w:bidi="ar"/>
        </w:rPr>
        <w:t>投标文件承诺的商务条款</w:t>
      </w:r>
      <w:r>
        <w:rPr>
          <w:rFonts w:hint="eastAsia" w:ascii="宋体" w:hAnsi="宋体" w:cs="宋体"/>
          <w:color w:val="auto"/>
          <w:kern w:val="2"/>
          <w:sz w:val="21"/>
          <w:szCs w:val="21"/>
          <w:highlight w:val="none"/>
          <w:lang w:bidi="ar"/>
        </w:rPr>
        <w:t>”中标记。</w:t>
      </w:r>
    </w:p>
    <w:p w14:paraId="5E172185">
      <w:pPr>
        <w:snapToGrid w:val="0"/>
        <w:spacing w:before="50" w:after="50"/>
        <w:rPr>
          <w:rFonts w:ascii="宋体" w:hAnsi="宋体" w:cs="宋体"/>
          <w:color w:val="auto"/>
          <w:sz w:val="24"/>
          <w:highlight w:val="none"/>
        </w:rPr>
      </w:pPr>
    </w:p>
    <w:p w14:paraId="49D26FE0">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73C81562">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月日</w:t>
      </w:r>
    </w:p>
    <w:p w14:paraId="247FA60F">
      <w:pPr>
        <w:rPr>
          <w:rFonts w:ascii="宋体" w:hAnsi="宋体"/>
          <w:color w:val="auto"/>
          <w:szCs w:val="21"/>
          <w:highlight w:val="none"/>
          <w:lang w:bidi="ar"/>
        </w:rPr>
        <w:sectPr>
          <w:pgSz w:w="11906" w:h="16838"/>
          <w:pgMar w:top="1440" w:right="1797" w:bottom="1440" w:left="1797" w:header="851" w:footer="992" w:gutter="0"/>
          <w:cols w:space="720" w:num="1"/>
          <w:docGrid w:type="lines" w:linePitch="331" w:charSpace="0"/>
        </w:sectPr>
      </w:pPr>
    </w:p>
    <w:p w14:paraId="620B9628">
      <w:pPr>
        <w:snapToGrid w:val="0"/>
        <w:spacing w:before="165" w:beforeLines="50" w:after="50"/>
        <w:ind w:firstLine="602" w:firstLineChars="200"/>
        <w:jc w:val="center"/>
        <w:rPr>
          <w:b/>
          <w:color w:val="auto"/>
          <w:sz w:val="30"/>
          <w:szCs w:val="30"/>
          <w:highlight w:val="none"/>
        </w:rPr>
      </w:pPr>
      <w:r>
        <w:rPr>
          <w:rFonts w:hint="eastAsia" w:cs="宋体"/>
          <w:b/>
          <w:color w:val="auto"/>
          <w:sz w:val="30"/>
          <w:szCs w:val="30"/>
          <w:highlight w:val="none"/>
          <w:lang w:bidi="ar"/>
        </w:rPr>
        <w:t>五、投标人情况介绍</w:t>
      </w:r>
    </w:p>
    <w:p w14:paraId="770F3049">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s="宋体"/>
          <w:color w:val="auto"/>
          <w:sz w:val="24"/>
          <w:highlight w:val="none"/>
          <w:lang w:bidi="ar"/>
        </w:rPr>
        <w:t>（格式自拟）</w:t>
      </w:r>
    </w:p>
    <w:p w14:paraId="578EB677">
      <w:pPr>
        <w:snapToGrid w:val="0"/>
        <w:spacing w:line="360" w:lineRule="auto"/>
        <w:ind w:firstLine="4935" w:firstLineChars="2350"/>
        <w:rPr>
          <w:rFonts w:hAnsi="宋体"/>
          <w:color w:val="auto"/>
          <w:szCs w:val="21"/>
          <w:highlight w:val="none"/>
        </w:rPr>
      </w:pPr>
      <w:r>
        <w:rPr>
          <w:rFonts w:hAnsi="宋体"/>
          <w:color w:val="auto"/>
          <w:szCs w:val="21"/>
          <w:highlight w:val="none"/>
          <w:lang w:bidi="ar"/>
        </w:rPr>
        <w:t xml:space="preserve"> </w:t>
      </w:r>
    </w:p>
    <w:p w14:paraId="578BA030">
      <w:pPr>
        <w:snapToGrid w:val="0"/>
        <w:spacing w:line="360" w:lineRule="auto"/>
        <w:ind w:firstLine="4935" w:firstLineChars="2350"/>
        <w:rPr>
          <w:rFonts w:hAnsi="宋体"/>
          <w:color w:val="auto"/>
          <w:szCs w:val="21"/>
          <w:highlight w:val="none"/>
        </w:rPr>
      </w:pPr>
    </w:p>
    <w:p w14:paraId="4D90A410">
      <w:pPr>
        <w:snapToGrid w:val="0"/>
        <w:spacing w:line="360" w:lineRule="auto"/>
        <w:ind w:firstLine="4935" w:firstLineChars="2350"/>
        <w:rPr>
          <w:rFonts w:hAnsi="宋体"/>
          <w:color w:val="auto"/>
          <w:szCs w:val="21"/>
          <w:highlight w:val="none"/>
        </w:rPr>
      </w:pPr>
    </w:p>
    <w:p w14:paraId="369C3D1A">
      <w:pPr>
        <w:snapToGrid w:val="0"/>
        <w:spacing w:line="360" w:lineRule="auto"/>
        <w:ind w:firstLine="4935" w:firstLineChars="2350"/>
        <w:rPr>
          <w:rFonts w:hAnsi="宋体"/>
          <w:color w:val="auto"/>
          <w:szCs w:val="21"/>
          <w:highlight w:val="none"/>
        </w:rPr>
      </w:pPr>
    </w:p>
    <w:p w14:paraId="1F64F5E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4F821ED3">
      <w:pPr>
        <w:snapToGrid w:val="0"/>
        <w:spacing w:before="165" w:beforeLines="50" w:after="50"/>
        <w:ind w:firstLine="480" w:firstLineChars="200"/>
        <w:jc w:val="center"/>
        <w:rPr>
          <w:b/>
          <w:color w:val="auto"/>
          <w:sz w:val="30"/>
          <w:szCs w:val="30"/>
          <w:highlight w:val="none"/>
        </w:rPr>
      </w:pPr>
      <w:r>
        <w:rPr>
          <w:rFonts w:hint="eastAsia" w:ascii="仿宋_GB2312" w:hAnsi="仿宋" w:eastAsia="仿宋_GB2312" w:cs="仿宋_GB2312"/>
          <w:color w:val="auto"/>
          <w:kern w:val="0"/>
          <w:sz w:val="24"/>
          <w:highlight w:val="none"/>
          <w:lang w:val="zh-CN" w:bidi="ar"/>
        </w:rPr>
        <w:t xml:space="preserve">                                                    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791E13AC">
      <w:pPr>
        <w:rPr>
          <w:b/>
          <w:color w:val="auto"/>
          <w:sz w:val="30"/>
          <w:szCs w:val="30"/>
          <w:highlight w:val="none"/>
          <w:lang w:bidi="ar"/>
        </w:rPr>
        <w:sectPr>
          <w:pgSz w:w="11906" w:h="16838"/>
          <w:pgMar w:top="1135" w:right="1135" w:bottom="1135" w:left="1135" w:header="720" w:footer="720" w:gutter="0"/>
          <w:cols w:space="720" w:num="1"/>
          <w:docGrid w:type="lines" w:linePitch="331" w:charSpace="0"/>
        </w:sectPr>
      </w:pPr>
    </w:p>
    <w:p w14:paraId="0E9BDC04">
      <w:pPr>
        <w:snapToGrid w:val="0"/>
        <w:spacing w:before="165" w:beforeLines="50" w:after="50"/>
        <w:ind w:firstLine="602" w:firstLineChars="200"/>
        <w:jc w:val="center"/>
        <w:rPr>
          <w:b/>
          <w:color w:val="auto"/>
          <w:sz w:val="30"/>
          <w:szCs w:val="30"/>
          <w:highlight w:val="none"/>
        </w:rPr>
      </w:pPr>
      <w:r>
        <w:rPr>
          <w:rFonts w:hint="eastAsia" w:cs="宋体"/>
          <w:b/>
          <w:color w:val="auto"/>
          <w:sz w:val="30"/>
          <w:szCs w:val="30"/>
          <w:highlight w:val="none"/>
          <w:lang w:bidi="ar"/>
        </w:rPr>
        <w:t>六、投标人类似的业绩证明文件（如有要求）</w:t>
      </w:r>
    </w:p>
    <w:p w14:paraId="159F3C87">
      <w:pPr>
        <w:pStyle w:val="30"/>
        <w:snapToGrid w:val="0"/>
        <w:ind w:left="480" w:hanging="480" w:hangingChars="200"/>
        <w:rPr>
          <w:rFonts w:ascii="宋体" w:hAnsi="宋体" w:cs="宋体"/>
          <w:color w:val="auto"/>
          <w:highlight w:val="none"/>
        </w:rPr>
      </w:pPr>
    </w:p>
    <w:p w14:paraId="03AD3F59">
      <w:pPr>
        <w:pStyle w:val="30"/>
        <w:snapToGrid w:val="0"/>
        <w:ind w:left="480" w:hanging="480" w:hangingChars="200"/>
        <w:rPr>
          <w:rFonts w:ascii="宋体" w:hAnsi="宋体" w:cs="宋体"/>
          <w:color w:val="auto"/>
          <w:highlight w:val="none"/>
        </w:rPr>
      </w:pPr>
    </w:p>
    <w:p w14:paraId="3CA2F0C3">
      <w:pPr>
        <w:pStyle w:val="30"/>
        <w:snapToGrid w:val="0"/>
        <w:ind w:left="480" w:hanging="480" w:hangingChars="200"/>
        <w:rPr>
          <w:rFonts w:ascii="宋体" w:hAnsi="宋体" w:cs="宋体"/>
          <w:color w:val="auto"/>
          <w:highlight w:val="none"/>
        </w:rPr>
      </w:pPr>
    </w:p>
    <w:p w14:paraId="7CDC1B6E">
      <w:pPr>
        <w:autoSpaceDE w:val="0"/>
        <w:autoSpaceDN w:val="0"/>
        <w:spacing w:line="360" w:lineRule="auto"/>
        <w:ind w:firstLine="120"/>
        <w:rPr>
          <w:rFonts w:ascii="宋体" w:hAnsi="宋体" w:cs="宋体"/>
          <w:color w:val="auto"/>
          <w:sz w:val="24"/>
          <w:highlight w:val="none"/>
        </w:rPr>
      </w:pPr>
      <w:r>
        <w:rPr>
          <w:rFonts w:hint="eastAsia" w:ascii="仿宋_GB2312" w:hAnsi="仿宋" w:eastAsia="仿宋_GB2312" w:cs="仿宋_GB2312"/>
          <w:b/>
          <w:color w:val="auto"/>
          <w:sz w:val="24"/>
          <w:highlight w:val="none"/>
          <w:lang w:bidi="ar"/>
        </w:rPr>
        <w:t>附表 ：相关项目业绩一览表（投标人同类项目合同复印件、用户验收报告、用户评价意见格式自拟）</w:t>
      </w:r>
    </w:p>
    <w:tbl>
      <w:tblPr>
        <w:tblStyle w:val="3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28"/>
        <w:gridCol w:w="3420"/>
        <w:gridCol w:w="1715"/>
        <w:gridCol w:w="1559"/>
        <w:gridCol w:w="1559"/>
        <w:gridCol w:w="1421"/>
        <w:gridCol w:w="2270"/>
      </w:tblGrid>
      <w:tr w14:paraId="37BDFF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6831441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7A31C73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43A6B79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合同</w:t>
            </w:r>
          </w:p>
          <w:p w14:paraId="18A05A5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金额</w:t>
            </w:r>
          </w:p>
          <w:p w14:paraId="5387953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（万元）</w:t>
            </w:r>
          </w:p>
        </w:tc>
        <w:tc>
          <w:tcPr>
            <w:tcW w:w="4539" w:type="dxa"/>
            <w:gridSpan w:val="3"/>
            <w:tcBorders>
              <w:top w:val="single" w:color="auto" w:sz="4" w:space="0"/>
              <w:left w:val="single" w:color="auto" w:sz="4" w:space="0"/>
              <w:bottom w:val="single" w:color="auto" w:sz="4" w:space="0"/>
              <w:right w:val="single" w:color="auto" w:sz="4" w:space="0"/>
            </w:tcBorders>
            <w:noWrap w:val="0"/>
            <w:vAlign w:val="center"/>
          </w:tcPr>
          <w:p w14:paraId="147AE8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附件在投标文件中页码</w:t>
            </w:r>
          </w:p>
        </w:tc>
        <w:tc>
          <w:tcPr>
            <w:tcW w:w="2270" w:type="dxa"/>
            <w:vMerge w:val="restart"/>
            <w:tcBorders>
              <w:top w:val="single" w:color="auto" w:sz="4" w:space="0"/>
              <w:left w:val="single" w:color="auto" w:sz="4" w:space="0"/>
              <w:bottom w:val="single" w:color="auto" w:sz="4" w:space="0"/>
              <w:right w:val="single" w:color="auto" w:sz="4" w:space="0"/>
            </w:tcBorders>
            <w:noWrap w:val="0"/>
            <w:vAlign w:val="center"/>
          </w:tcPr>
          <w:p w14:paraId="6A8432D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采购人联系人及</w:t>
            </w:r>
          </w:p>
          <w:p w14:paraId="7E54AAE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联系电话</w:t>
            </w:r>
          </w:p>
        </w:tc>
      </w:tr>
      <w:tr w14:paraId="731BDF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4AFB8996">
            <w:pPr>
              <w:rPr>
                <w:color w:val="auto"/>
                <w:sz w:val="20"/>
                <w:szCs w:val="20"/>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46E5B1D7">
            <w:pPr>
              <w:rPr>
                <w:color w:val="auto"/>
                <w:sz w:val="20"/>
                <w:szCs w:val="20"/>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5852DBB1">
            <w:pPr>
              <w:rPr>
                <w:color w:val="auto"/>
                <w:sz w:val="20"/>
                <w:szCs w:val="2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7E305F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0AA462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验收报告</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4FDAEA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lang w:bidi="ar"/>
              </w:rPr>
              <w:t>用户评价</w:t>
            </w:r>
          </w:p>
        </w:tc>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14:paraId="183E8643">
            <w:pPr>
              <w:rPr>
                <w:color w:val="auto"/>
                <w:sz w:val="20"/>
                <w:szCs w:val="20"/>
                <w:highlight w:val="none"/>
              </w:rPr>
            </w:pPr>
          </w:p>
        </w:tc>
      </w:tr>
      <w:tr w14:paraId="4630D6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208BD65E">
            <w:pPr>
              <w:snapToGrid w:val="0"/>
              <w:spacing w:line="24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1B1E296">
            <w:pPr>
              <w:snapToGrid w:val="0"/>
              <w:spacing w:line="240" w:lineRule="exact"/>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B9D6381">
            <w:pPr>
              <w:snapToGrid w:val="0"/>
              <w:spacing w:line="24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AB574DA">
            <w:pPr>
              <w:snapToGrid w:val="0"/>
              <w:spacing w:line="24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61D9964">
            <w:pPr>
              <w:snapToGrid w:val="0"/>
              <w:spacing w:line="240" w:lineRule="exact"/>
              <w:jc w:val="left"/>
              <w:rPr>
                <w:rFonts w:ascii="宋体" w:hAnsi="宋体" w:cs="宋体"/>
                <w:color w:val="auto"/>
                <w:sz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7AEFBC71">
            <w:pPr>
              <w:snapToGrid w:val="0"/>
              <w:spacing w:line="240" w:lineRule="exact"/>
              <w:jc w:val="left"/>
              <w:rPr>
                <w:rFonts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464863EE">
            <w:pPr>
              <w:snapToGrid w:val="0"/>
              <w:spacing w:line="240" w:lineRule="exact"/>
              <w:jc w:val="left"/>
              <w:rPr>
                <w:rFonts w:ascii="宋体" w:hAnsi="宋体" w:cs="宋体"/>
                <w:color w:val="auto"/>
                <w:sz w:val="24"/>
                <w:highlight w:val="none"/>
              </w:rPr>
            </w:pPr>
          </w:p>
        </w:tc>
      </w:tr>
      <w:tr w14:paraId="260BDD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2628" w:type="dxa"/>
            <w:tcBorders>
              <w:top w:val="single" w:color="auto" w:sz="4" w:space="0"/>
              <w:left w:val="single" w:color="auto" w:sz="4" w:space="0"/>
              <w:bottom w:val="single" w:color="auto" w:sz="4" w:space="0"/>
              <w:right w:val="single" w:color="auto" w:sz="4" w:space="0"/>
            </w:tcBorders>
            <w:noWrap w:val="0"/>
            <w:vAlign w:val="top"/>
          </w:tcPr>
          <w:p w14:paraId="092E26CA">
            <w:pPr>
              <w:snapToGrid w:val="0"/>
              <w:spacing w:before="50" w:after="165" w:afterLines="5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4B47A6B">
            <w:pPr>
              <w:snapToGrid w:val="0"/>
              <w:spacing w:before="50" w:after="165" w:afterLines="50" w:line="400" w:lineRule="exact"/>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7DDCF76">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B8516DB">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2587178">
            <w:pPr>
              <w:snapToGrid w:val="0"/>
              <w:spacing w:before="50" w:after="165" w:afterLines="50" w:line="400" w:lineRule="exact"/>
              <w:jc w:val="left"/>
              <w:rPr>
                <w:rFonts w:ascii="宋体" w:hAnsi="宋体" w:cs="宋体"/>
                <w:color w:val="auto"/>
                <w:sz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0627106E">
            <w:pPr>
              <w:snapToGrid w:val="0"/>
              <w:spacing w:before="50" w:after="165" w:afterLines="50" w:line="400" w:lineRule="exact"/>
              <w:jc w:val="left"/>
              <w:rPr>
                <w:rFonts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08188334">
            <w:pPr>
              <w:snapToGrid w:val="0"/>
              <w:spacing w:before="50" w:after="165" w:afterLines="50" w:line="400" w:lineRule="exact"/>
              <w:jc w:val="left"/>
              <w:rPr>
                <w:rFonts w:ascii="宋体" w:hAnsi="宋体" w:cs="宋体"/>
                <w:color w:val="auto"/>
                <w:sz w:val="24"/>
                <w:highlight w:val="none"/>
              </w:rPr>
            </w:pPr>
          </w:p>
        </w:tc>
      </w:tr>
      <w:tr w14:paraId="1FF9B9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E47B572">
            <w:pPr>
              <w:snapToGrid w:val="0"/>
              <w:spacing w:before="50" w:after="165" w:afterLines="5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14322D1">
            <w:pPr>
              <w:snapToGrid w:val="0"/>
              <w:spacing w:before="50" w:after="165" w:afterLines="50" w:line="400" w:lineRule="exact"/>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09AE515">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30C4841">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99B4170">
            <w:pPr>
              <w:snapToGrid w:val="0"/>
              <w:spacing w:before="50" w:after="165" w:afterLines="50" w:line="400" w:lineRule="exact"/>
              <w:jc w:val="left"/>
              <w:rPr>
                <w:rFonts w:ascii="宋体" w:hAnsi="宋体" w:cs="宋体"/>
                <w:color w:val="auto"/>
                <w:sz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1C0E53F0">
            <w:pPr>
              <w:snapToGrid w:val="0"/>
              <w:spacing w:before="50" w:after="165" w:afterLines="50" w:line="400" w:lineRule="exact"/>
              <w:jc w:val="left"/>
              <w:rPr>
                <w:rFonts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7F6CEE46">
            <w:pPr>
              <w:snapToGrid w:val="0"/>
              <w:spacing w:before="50" w:after="165" w:afterLines="50" w:line="400" w:lineRule="exact"/>
              <w:jc w:val="left"/>
              <w:rPr>
                <w:rFonts w:ascii="宋体" w:hAnsi="宋体" w:cs="宋体"/>
                <w:color w:val="auto"/>
                <w:sz w:val="24"/>
                <w:highlight w:val="none"/>
              </w:rPr>
            </w:pPr>
          </w:p>
        </w:tc>
      </w:tr>
      <w:tr w14:paraId="26CDAF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2628" w:type="dxa"/>
            <w:tcBorders>
              <w:top w:val="single" w:color="auto" w:sz="4" w:space="0"/>
              <w:left w:val="single" w:color="auto" w:sz="4" w:space="0"/>
              <w:bottom w:val="single" w:color="auto" w:sz="4" w:space="0"/>
              <w:right w:val="single" w:color="auto" w:sz="4" w:space="0"/>
            </w:tcBorders>
            <w:noWrap w:val="0"/>
            <w:vAlign w:val="top"/>
          </w:tcPr>
          <w:p w14:paraId="0CFBBD44">
            <w:pPr>
              <w:snapToGrid w:val="0"/>
              <w:spacing w:before="50" w:after="165" w:afterLines="5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D544A93">
            <w:pPr>
              <w:snapToGrid w:val="0"/>
              <w:spacing w:before="50" w:after="165" w:afterLines="50" w:line="400" w:lineRule="exact"/>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FD90FE1">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68578B8">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3C22CB7">
            <w:pPr>
              <w:snapToGrid w:val="0"/>
              <w:spacing w:before="50" w:after="165" w:afterLines="50" w:line="400" w:lineRule="exact"/>
              <w:jc w:val="left"/>
              <w:rPr>
                <w:rFonts w:ascii="宋体" w:hAnsi="宋体" w:cs="宋体"/>
                <w:color w:val="auto"/>
                <w:sz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34F07710">
            <w:pPr>
              <w:snapToGrid w:val="0"/>
              <w:spacing w:before="50" w:after="165" w:afterLines="50" w:line="400" w:lineRule="exact"/>
              <w:jc w:val="left"/>
              <w:rPr>
                <w:rFonts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6E45C5A5">
            <w:pPr>
              <w:snapToGrid w:val="0"/>
              <w:spacing w:before="50" w:after="165" w:afterLines="50" w:line="400" w:lineRule="exact"/>
              <w:jc w:val="left"/>
              <w:rPr>
                <w:rFonts w:ascii="宋体" w:hAnsi="宋体" w:cs="宋体"/>
                <w:color w:val="auto"/>
                <w:sz w:val="24"/>
                <w:highlight w:val="none"/>
              </w:rPr>
            </w:pPr>
          </w:p>
        </w:tc>
      </w:tr>
      <w:tr w14:paraId="0B44C5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003877D">
            <w:pPr>
              <w:snapToGrid w:val="0"/>
              <w:spacing w:before="50" w:after="165" w:afterLines="50" w:line="400" w:lineRule="exact"/>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A41B625">
            <w:pPr>
              <w:snapToGrid w:val="0"/>
              <w:spacing w:before="50" w:after="165" w:afterLines="50" w:line="400" w:lineRule="exact"/>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5B9DEB3">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1A91670">
            <w:pPr>
              <w:snapToGrid w:val="0"/>
              <w:spacing w:before="50" w:after="165" w:afterLines="50" w:line="400" w:lineRule="exact"/>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82A5AD2">
            <w:pPr>
              <w:snapToGrid w:val="0"/>
              <w:spacing w:before="50" w:after="165" w:afterLines="50" w:line="400" w:lineRule="exact"/>
              <w:jc w:val="left"/>
              <w:rPr>
                <w:rFonts w:ascii="宋体" w:hAnsi="宋体" w:cs="宋体"/>
                <w:color w:val="auto"/>
                <w:sz w:val="24"/>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14:paraId="12D06D90">
            <w:pPr>
              <w:snapToGrid w:val="0"/>
              <w:spacing w:before="50" w:after="165" w:afterLines="50" w:line="400" w:lineRule="exact"/>
              <w:jc w:val="left"/>
              <w:rPr>
                <w:rFonts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5B9A2B3B">
            <w:pPr>
              <w:snapToGrid w:val="0"/>
              <w:spacing w:before="50" w:after="165" w:afterLines="50" w:line="400" w:lineRule="exact"/>
              <w:jc w:val="left"/>
              <w:rPr>
                <w:rFonts w:ascii="宋体" w:hAnsi="宋体" w:cs="宋体"/>
                <w:color w:val="auto"/>
                <w:sz w:val="24"/>
                <w:highlight w:val="none"/>
              </w:rPr>
            </w:pPr>
          </w:p>
        </w:tc>
      </w:tr>
    </w:tbl>
    <w:p w14:paraId="572E69DA">
      <w:pPr>
        <w:pStyle w:val="30"/>
        <w:spacing w:line="360" w:lineRule="auto"/>
        <w:ind w:left="72"/>
        <w:rPr>
          <w:rFonts w:ascii="Times New Roman" w:hAnsi="Times New Roman"/>
          <w:color w:val="auto"/>
          <w:highlight w:val="none"/>
        </w:rPr>
      </w:pPr>
      <w:r>
        <w:rPr>
          <w:rFonts w:hint="eastAsia" w:ascii="Times New Roman" w:hAnsi="Times New Roman"/>
          <w:color w:val="auto"/>
          <w:kern w:val="2"/>
          <w:sz w:val="21"/>
          <w:szCs w:val="20"/>
          <w:highlight w:val="none"/>
          <w:lang w:bidi="ar"/>
        </w:rPr>
        <w:t>注：投标人可按上述的格式自行编制，须随表提交相应的证明材料并注明所在投标人商务技术文件页码。</w:t>
      </w:r>
    </w:p>
    <w:p w14:paraId="35CBF652">
      <w:pPr>
        <w:snapToGrid w:val="0"/>
        <w:spacing w:line="360" w:lineRule="auto"/>
        <w:ind w:firstLine="4935" w:firstLineChars="2350"/>
        <w:rPr>
          <w:rFonts w:hAnsi="宋体"/>
          <w:color w:val="auto"/>
          <w:szCs w:val="21"/>
          <w:highlight w:val="none"/>
        </w:rPr>
      </w:pPr>
      <w:r>
        <w:rPr>
          <w:rFonts w:hAnsi="宋体"/>
          <w:color w:val="auto"/>
          <w:szCs w:val="21"/>
          <w:highlight w:val="none"/>
          <w:lang w:bidi="ar"/>
        </w:rPr>
        <w:t xml:space="preserve"> </w:t>
      </w:r>
    </w:p>
    <w:p w14:paraId="59F2C6C6">
      <w:pPr>
        <w:snapToGrid w:val="0"/>
        <w:spacing w:line="360" w:lineRule="auto"/>
        <w:ind w:firstLine="4935" w:firstLineChars="2350"/>
        <w:rPr>
          <w:rFonts w:hAnsi="宋体"/>
          <w:color w:val="auto"/>
          <w:szCs w:val="21"/>
          <w:highlight w:val="none"/>
        </w:rPr>
      </w:pPr>
    </w:p>
    <w:p w14:paraId="2858DA37">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0F4D656A">
      <w:pPr>
        <w:snapToGrid w:val="0"/>
        <w:spacing w:line="360" w:lineRule="auto"/>
        <w:ind w:firstLine="10080" w:firstLineChars="42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37F177CE">
      <w:pPr>
        <w:spacing w:line="360" w:lineRule="auto"/>
        <w:rPr>
          <w:rFonts w:ascii="仿宋_GB2312" w:hAnsi="仿宋" w:eastAsia="仿宋_GB2312" w:cs="仿宋_GB2312"/>
          <w:color w:val="auto"/>
          <w:sz w:val="24"/>
          <w:highlight w:val="none"/>
          <w:lang w:val="zh-CN" w:bidi="ar"/>
        </w:rPr>
        <w:sectPr>
          <w:pgSz w:w="16838" w:h="11906" w:orient="landscape"/>
          <w:pgMar w:top="1135" w:right="1135" w:bottom="1135" w:left="1135" w:header="720" w:footer="720" w:gutter="0"/>
          <w:cols w:space="720" w:num="1"/>
          <w:docGrid w:type="lines" w:linePitch="331" w:charSpace="0"/>
        </w:sectPr>
      </w:pPr>
    </w:p>
    <w:p w14:paraId="6D508AC7">
      <w:pPr>
        <w:pStyle w:val="30"/>
        <w:jc w:val="center"/>
        <w:outlineLvl w:val="1"/>
        <w:rPr>
          <w:rFonts w:hAnsi="宋体"/>
          <w:b/>
          <w:color w:val="auto"/>
          <w:sz w:val="28"/>
          <w:szCs w:val="28"/>
          <w:highlight w:val="none"/>
        </w:rPr>
      </w:pPr>
      <w:bookmarkStart w:id="54" w:name="_Toc2997"/>
      <w:r>
        <w:rPr>
          <w:rFonts w:hint="eastAsia" w:ascii="宋体" w:hAnsi="宋体"/>
          <w:b/>
          <w:color w:val="auto"/>
          <w:kern w:val="2"/>
          <w:sz w:val="28"/>
          <w:szCs w:val="28"/>
          <w:highlight w:val="none"/>
          <w:lang w:bidi="ar"/>
        </w:rPr>
        <w:t>第四节 技术文件格式</w:t>
      </w:r>
      <w:bookmarkEnd w:id="54"/>
    </w:p>
    <w:p w14:paraId="586C8148">
      <w:pPr>
        <w:snapToGrid w:val="0"/>
        <w:spacing w:before="165" w:beforeLines="50" w:after="50"/>
        <w:rPr>
          <w:rFonts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电子投标文件</w:t>
      </w:r>
    </w:p>
    <w:p w14:paraId="6D7158F2">
      <w:pPr>
        <w:snapToGrid w:val="0"/>
        <w:spacing w:before="165" w:beforeLines="50" w:after="50"/>
        <w:rPr>
          <w:rFonts w:ascii="宋体" w:hAnsi="宋体" w:cs="宋体"/>
          <w:color w:val="auto"/>
          <w:sz w:val="24"/>
          <w:szCs w:val="20"/>
          <w:highlight w:val="none"/>
        </w:rPr>
      </w:pPr>
    </w:p>
    <w:p w14:paraId="5C6FC384">
      <w:pPr>
        <w:snapToGrid w:val="0"/>
        <w:spacing w:before="165" w:beforeLines="50" w:after="50"/>
        <w:jc w:val="center"/>
        <w:rPr>
          <w:rFonts w:ascii="宋体" w:hAnsi="宋体" w:cs="宋体"/>
          <w:b/>
          <w:color w:val="auto"/>
          <w:sz w:val="32"/>
          <w:szCs w:val="32"/>
          <w:highlight w:val="none"/>
        </w:rPr>
      </w:pPr>
    </w:p>
    <w:p w14:paraId="23BC89D8">
      <w:pPr>
        <w:snapToGrid w:val="0"/>
        <w:spacing w:before="165" w:beforeLines="50" w:after="50"/>
        <w:jc w:val="center"/>
        <w:rPr>
          <w:rFonts w:ascii="宋体" w:hAnsi="宋体" w:cs="宋体"/>
          <w:b/>
          <w:color w:val="auto"/>
          <w:sz w:val="32"/>
          <w:szCs w:val="32"/>
          <w:highlight w:val="none"/>
        </w:rPr>
      </w:pPr>
    </w:p>
    <w:p w14:paraId="34A5D408">
      <w:pPr>
        <w:snapToGrid w:val="0"/>
        <w:spacing w:before="165" w:beforeLines="50" w:after="50"/>
        <w:jc w:val="center"/>
        <w:rPr>
          <w:rFonts w:ascii="宋体" w:hAnsi="宋体" w:cs="宋体"/>
          <w:b/>
          <w:color w:val="auto"/>
          <w:sz w:val="32"/>
          <w:szCs w:val="32"/>
          <w:highlight w:val="none"/>
        </w:rPr>
      </w:pPr>
    </w:p>
    <w:p w14:paraId="44EA80B0">
      <w:pPr>
        <w:snapToGrid w:val="0"/>
        <w:spacing w:before="165"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技术文件（封面）</w:t>
      </w:r>
    </w:p>
    <w:p w14:paraId="68D301AF">
      <w:pPr>
        <w:snapToGrid w:val="0"/>
        <w:spacing w:before="165" w:beforeLines="50" w:after="50"/>
        <w:rPr>
          <w:rFonts w:ascii="宋体" w:hAnsi="宋体" w:cs="宋体"/>
          <w:bCs/>
          <w:color w:val="auto"/>
          <w:sz w:val="24"/>
          <w:szCs w:val="20"/>
          <w:highlight w:val="none"/>
        </w:rPr>
      </w:pPr>
    </w:p>
    <w:p w14:paraId="4376829F">
      <w:pPr>
        <w:snapToGrid w:val="0"/>
        <w:spacing w:before="165"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lang w:bidi="ar"/>
        </w:rPr>
        <w:t xml:space="preserve">项目名称： </w:t>
      </w:r>
    </w:p>
    <w:p w14:paraId="6917114E">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项目编号：</w:t>
      </w:r>
    </w:p>
    <w:p w14:paraId="091785FA">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所投分标：</w:t>
      </w:r>
    </w:p>
    <w:p w14:paraId="4DE585EE">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投标人名称：</w:t>
      </w:r>
    </w:p>
    <w:p w14:paraId="2F6C40FD">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投标人地址：</w:t>
      </w:r>
    </w:p>
    <w:p w14:paraId="6355E4F3">
      <w:pPr>
        <w:snapToGrid w:val="0"/>
        <w:spacing w:before="165" w:beforeLines="50" w:after="50"/>
        <w:ind w:firstLine="645"/>
        <w:jc w:val="center"/>
        <w:rPr>
          <w:rFonts w:ascii="宋体" w:hAnsi="宋体" w:cs="宋体"/>
          <w:color w:val="auto"/>
          <w:sz w:val="24"/>
          <w:highlight w:val="none"/>
        </w:rPr>
      </w:pPr>
      <w:r>
        <w:rPr>
          <w:rFonts w:hint="eastAsia" w:ascii="宋体" w:hAnsi="宋体" w:cs="宋体"/>
          <w:color w:val="auto"/>
          <w:sz w:val="24"/>
          <w:highlight w:val="none"/>
          <w:lang w:bidi="ar"/>
        </w:rPr>
        <w:t xml:space="preserve">                        年    月    日</w:t>
      </w:r>
    </w:p>
    <w:p w14:paraId="1B51213E">
      <w:pPr>
        <w:snapToGrid w:val="0"/>
        <w:spacing w:before="165" w:beforeLines="50" w:after="50"/>
        <w:ind w:firstLine="645"/>
        <w:jc w:val="center"/>
        <w:rPr>
          <w:rFonts w:ascii="宋体" w:hAnsi="宋体" w:cs="宋体"/>
          <w:color w:val="auto"/>
          <w:sz w:val="24"/>
          <w:szCs w:val="20"/>
          <w:highlight w:val="none"/>
        </w:rPr>
      </w:pPr>
    </w:p>
    <w:p w14:paraId="330865F0">
      <w:pPr>
        <w:jc w:val="center"/>
        <w:rPr>
          <w:rFonts w:hint="eastAsia" w:ascii="宋体" w:hAnsi="宋体" w:eastAsia="宋体" w:cs="宋体"/>
          <w:b/>
          <w:color w:val="auto"/>
          <w:kern w:val="0"/>
          <w:sz w:val="28"/>
          <w:szCs w:val="28"/>
          <w:highlight w:val="none"/>
        </w:rPr>
      </w:pPr>
      <w:r>
        <w:rPr>
          <w:rFonts w:hint="eastAsia" w:ascii="宋体" w:hAnsi="宋体"/>
          <w:b/>
          <w:color w:val="auto"/>
          <w:sz w:val="24"/>
          <w:highlight w:val="none"/>
          <w:lang w:bidi="ar"/>
        </w:rPr>
        <w:br w:type="page"/>
      </w:r>
      <w:r>
        <w:rPr>
          <w:rFonts w:hint="eastAsia" w:ascii="宋体" w:hAnsi="宋体" w:eastAsia="宋体" w:cs="宋体"/>
          <w:b/>
          <w:color w:val="auto"/>
          <w:kern w:val="0"/>
          <w:sz w:val="28"/>
          <w:szCs w:val="28"/>
          <w:highlight w:val="none"/>
          <w:lang w:bidi="ar"/>
        </w:rPr>
        <w:t>技术文件目录</w:t>
      </w:r>
    </w:p>
    <w:p w14:paraId="12D1DBC9">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一、服务需求、技术需求偏离表………………………………………………（页码）</w:t>
      </w:r>
    </w:p>
    <w:p w14:paraId="59B47B7E">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二、服务方案……………………………………………………………………（页码）</w:t>
      </w:r>
    </w:p>
    <w:p w14:paraId="4B5E2521">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三、对本项目总体要求的理解（如有要求）…………………………………（页码）</w:t>
      </w:r>
    </w:p>
    <w:p w14:paraId="14DDA6A3">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四、</w:t>
      </w:r>
      <w:r>
        <w:rPr>
          <w:rFonts w:hint="eastAsia" w:ascii="宋体" w:hAnsi="宋体" w:eastAsia="宋体" w:cs="宋体"/>
          <w:color w:val="auto"/>
          <w:kern w:val="2"/>
          <w:highlight w:val="none"/>
          <w:lang w:val="zh-CN" w:bidi="ar"/>
        </w:rPr>
        <w:t>产品出产标准及质量检测报告……………………</w:t>
      </w:r>
      <w:r>
        <w:rPr>
          <w:rFonts w:hint="eastAsia" w:ascii="宋体" w:hAnsi="宋体" w:eastAsia="宋体" w:cs="宋体"/>
          <w:color w:val="auto"/>
          <w:kern w:val="2"/>
          <w:highlight w:val="none"/>
          <w:lang w:bidi="ar"/>
        </w:rPr>
        <w:t>………………………（页码）</w:t>
      </w:r>
    </w:p>
    <w:p w14:paraId="386117C2">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五、优惠条件及特殊承诺（如有要求）</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……………（页码）</w:t>
      </w:r>
    </w:p>
    <w:p w14:paraId="2C6DBFE9">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六、对项目的合理化建议和改进措施</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（页码）</w:t>
      </w:r>
    </w:p>
    <w:p w14:paraId="5936F3A4">
      <w:pPr>
        <w:pStyle w:val="30"/>
        <w:adjustRightInd w:val="0"/>
        <w:spacing w:line="360" w:lineRule="auto"/>
        <w:ind w:left="2"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lang w:bidi="ar"/>
        </w:rPr>
        <w:t>七、认为需要的其他技术文件或说明（如有）</w:t>
      </w:r>
      <w:r>
        <w:rPr>
          <w:rFonts w:hint="eastAsia" w:ascii="宋体" w:hAnsi="宋体" w:eastAsia="宋体" w:cs="宋体"/>
          <w:color w:val="auto"/>
          <w:kern w:val="2"/>
          <w:highlight w:val="none"/>
          <w:lang w:val="zh-CN" w:bidi="ar"/>
        </w:rPr>
        <w:t>………………………………</w:t>
      </w:r>
      <w:r>
        <w:rPr>
          <w:rFonts w:hint="eastAsia" w:ascii="宋体" w:hAnsi="宋体" w:eastAsia="宋体" w:cs="宋体"/>
          <w:color w:val="auto"/>
          <w:kern w:val="2"/>
          <w:highlight w:val="none"/>
          <w:lang w:bidi="ar"/>
        </w:rPr>
        <w:t>（页码）</w:t>
      </w:r>
    </w:p>
    <w:p w14:paraId="46FA591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注：以上目录是基本格式要求，各投标人应根据招标要求和自身情况进一步向下增加内容或细化。</w:t>
      </w:r>
    </w:p>
    <w:p w14:paraId="10185F3F">
      <w:pPr>
        <w:snapToGrid w:val="0"/>
        <w:spacing w:before="165" w:beforeLines="50" w:after="50"/>
        <w:ind w:left="143" w:leftChars="68" w:firstLine="472" w:firstLineChars="196"/>
        <w:jc w:val="left"/>
        <w:rPr>
          <w:rFonts w:ascii="宋体" w:hAnsi="宋体" w:cs="宋体"/>
          <w:b/>
          <w:color w:val="auto"/>
          <w:sz w:val="24"/>
          <w:highlight w:val="none"/>
        </w:rPr>
      </w:pPr>
    </w:p>
    <w:p w14:paraId="5D5001A8">
      <w:pPr>
        <w:snapToGrid w:val="0"/>
        <w:spacing w:before="165" w:beforeLines="50" w:after="50"/>
        <w:ind w:left="143" w:leftChars="68" w:firstLine="472" w:firstLineChars="196"/>
        <w:jc w:val="left"/>
        <w:rPr>
          <w:rFonts w:ascii="宋体" w:hAnsi="宋体" w:cs="宋体"/>
          <w:b/>
          <w:color w:val="auto"/>
          <w:sz w:val="24"/>
          <w:highlight w:val="none"/>
        </w:rPr>
      </w:pPr>
      <w:r>
        <w:rPr>
          <w:rFonts w:hint="eastAsia" w:ascii="宋体" w:hAnsi="宋体"/>
          <w:b/>
          <w:color w:val="auto"/>
          <w:sz w:val="24"/>
          <w:highlight w:val="none"/>
          <w:lang w:bidi="ar"/>
        </w:rPr>
        <w:br w:type="page"/>
      </w:r>
      <w:r>
        <w:rPr>
          <w:rFonts w:hint="eastAsia" w:ascii="宋体" w:hAnsi="宋体" w:cs="宋体"/>
          <w:b/>
          <w:color w:val="auto"/>
          <w:sz w:val="24"/>
          <w:highlight w:val="none"/>
          <w:lang w:bidi="ar"/>
        </w:rPr>
        <w:t xml:space="preserve"> </w:t>
      </w:r>
    </w:p>
    <w:p w14:paraId="0E5750E4">
      <w:pPr>
        <w:pStyle w:val="30"/>
        <w:spacing w:line="500" w:lineRule="exact"/>
        <w:jc w:val="center"/>
        <w:rPr>
          <w:rFonts w:ascii="Times New Roman" w:hAnsi="Times New Roman"/>
          <w:b/>
          <w:color w:val="auto"/>
          <w:sz w:val="30"/>
          <w:szCs w:val="30"/>
          <w:highlight w:val="none"/>
        </w:rPr>
      </w:pPr>
      <w:r>
        <w:rPr>
          <w:rFonts w:hint="eastAsia" w:ascii="Times New Roman" w:hAnsi="Times New Roman"/>
          <w:b/>
          <w:color w:val="auto"/>
          <w:kern w:val="2"/>
          <w:sz w:val="30"/>
          <w:szCs w:val="30"/>
          <w:highlight w:val="none"/>
          <w:lang w:bidi="ar"/>
        </w:rPr>
        <w:t>一、服务需求、技术需求偏离表</w:t>
      </w:r>
    </w:p>
    <w:p w14:paraId="107FB988">
      <w:pPr>
        <w:pStyle w:val="30"/>
        <w:spacing w:line="440" w:lineRule="exact"/>
        <w:ind w:firstLine="480" w:firstLineChars="200"/>
        <w:rPr>
          <w:color w:val="auto"/>
          <w:highlight w:val="none"/>
        </w:rPr>
      </w:pPr>
    </w:p>
    <w:p w14:paraId="2C05A1C2">
      <w:pPr>
        <w:pStyle w:val="30"/>
        <w:spacing w:line="600" w:lineRule="exact"/>
        <w:ind w:firstLine="480" w:firstLineChars="200"/>
        <w:rPr>
          <w:rFonts w:hAnsi="宋体"/>
          <w:color w:val="auto"/>
          <w:highlight w:val="none"/>
        </w:rPr>
      </w:pPr>
      <w:r>
        <w:rPr>
          <w:rFonts w:hint="eastAsia" w:ascii="宋体" w:hAnsi="宋体"/>
          <w:color w:val="auto"/>
          <w:kern w:val="2"/>
          <w:highlight w:val="none"/>
          <w:lang w:bidi="ar"/>
        </w:rPr>
        <w:t>请根据所投服务的实际技术参数，</w:t>
      </w:r>
      <w:r>
        <w:rPr>
          <w:rFonts w:hint="eastAsia" w:ascii="宋体" w:hAnsi="宋体"/>
          <w:b/>
          <w:color w:val="auto"/>
          <w:kern w:val="2"/>
          <w:sz w:val="28"/>
          <w:szCs w:val="28"/>
          <w:highlight w:val="none"/>
          <w:lang w:bidi="ar"/>
        </w:rPr>
        <w:t>逐条对应</w:t>
      </w:r>
      <w:r>
        <w:rPr>
          <w:rFonts w:hint="eastAsia" w:ascii="宋体" w:hAnsi="宋体"/>
          <w:color w:val="auto"/>
          <w:kern w:val="2"/>
          <w:highlight w:val="none"/>
          <w:lang w:bidi="ar"/>
        </w:rPr>
        <w:t>本项目招标文件第二章“服务需求一览表”中的</w:t>
      </w:r>
      <w:r>
        <w:rPr>
          <w:rFonts w:hint="eastAsia" w:ascii="宋体" w:hAnsi="宋体"/>
          <w:b/>
          <w:color w:val="auto"/>
          <w:kern w:val="2"/>
          <w:sz w:val="28"/>
          <w:szCs w:val="28"/>
          <w:highlight w:val="none"/>
          <w:lang w:bidi="ar"/>
        </w:rPr>
        <w:t>采购清单及技术服务要求</w:t>
      </w:r>
      <w:r>
        <w:rPr>
          <w:rFonts w:hint="eastAsia" w:ascii="宋体" w:hAnsi="宋体"/>
          <w:color w:val="auto"/>
          <w:kern w:val="2"/>
          <w:highlight w:val="none"/>
          <w:lang w:bidi="ar"/>
        </w:rPr>
        <w:t>详细填写相应的具体内容。“偏离说明”一栏应当选择“正偏离”、“负偏离”或“无偏离”进行填写。</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7EC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794EB8E6">
            <w:pP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58BC4D2C">
            <w:pPr>
              <w:jc w:val="center"/>
              <w:rPr>
                <w:rFonts w:ascii="宋体" w:hAnsi="宋体" w:cs="宋体"/>
                <w:color w:val="auto"/>
                <w:szCs w:val="21"/>
                <w:highlight w:val="none"/>
              </w:rPr>
            </w:pPr>
            <w:r>
              <w:rPr>
                <w:rFonts w:hint="eastAsia" w:ascii="宋体" w:hAnsi="宋体" w:cs="宋体"/>
                <w:color w:val="auto"/>
                <w:szCs w:val="21"/>
                <w:highlight w:val="none"/>
                <w:lang w:bidi="ar"/>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64B0A40A">
            <w:pPr>
              <w:jc w:val="center"/>
              <w:rPr>
                <w:rFonts w:ascii="宋体" w:hAnsi="宋体" w:cs="宋体"/>
                <w:color w:val="auto"/>
                <w:szCs w:val="21"/>
                <w:highlight w:val="none"/>
              </w:rPr>
            </w:pPr>
            <w:r>
              <w:rPr>
                <w:rFonts w:hint="eastAsia" w:ascii="宋体" w:hAnsi="宋体" w:cs="宋体"/>
                <w:color w:val="auto"/>
                <w:szCs w:val="21"/>
                <w:highlight w:val="none"/>
                <w:lang w:bidi="ar"/>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0D45E654">
            <w:pPr>
              <w:rPr>
                <w:rFonts w:ascii="宋体" w:hAnsi="宋体" w:cs="宋体"/>
                <w:color w:val="auto"/>
                <w:szCs w:val="21"/>
                <w:highlight w:val="none"/>
              </w:rPr>
            </w:pPr>
            <w:r>
              <w:rPr>
                <w:rFonts w:hint="eastAsia" w:ascii="宋体" w:hAnsi="宋体" w:cs="宋体"/>
                <w:color w:val="auto"/>
                <w:szCs w:val="21"/>
                <w:highlight w:val="none"/>
                <w:lang w:bidi="ar"/>
              </w:rPr>
              <w:t>偏离说明</w:t>
            </w:r>
          </w:p>
        </w:tc>
      </w:tr>
      <w:tr w14:paraId="7DE9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08D35C9">
            <w:pPr>
              <w:rPr>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E41C9B">
            <w:pPr>
              <w:jc w:val="center"/>
              <w:rPr>
                <w:rFonts w:ascii="宋体" w:hAnsi="宋体" w:cs="宋体"/>
                <w:color w:val="auto"/>
                <w:szCs w:val="21"/>
                <w:highlight w:val="none"/>
              </w:rPr>
            </w:pPr>
            <w:r>
              <w:rPr>
                <w:rFonts w:hint="eastAsia" w:ascii="宋体" w:hAnsi="宋体" w:cs="宋体"/>
                <w:color w:val="auto"/>
                <w:szCs w:val="21"/>
                <w:highlight w:val="none"/>
                <w:lang w:bidi="ar"/>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F792F74">
            <w:pPr>
              <w:jc w:val="center"/>
              <w:rPr>
                <w:rFonts w:ascii="宋体" w:hAnsi="宋体" w:cs="宋体"/>
                <w:color w:val="auto"/>
                <w:szCs w:val="21"/>
                <w:highlight w:val="none"/>
              </w:rPr>
            </w:pPr>
            <w:r>
              <w:rPr>
                <w:rFonts w:hint="eastAsia" w:ascii="宋体" w:hAnsi="宋体" w:cs="宋体"/>
                <w:color w:val="auto"/>
                <w:szCs w:val="21"/>
                <w:highlight w:val="none"/>
                <w:lang w:bidi="ar"/>
              </w:rPr>
              <w:t>技术服务要求</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05C8253">
            <w:pPr>
              <w:jc w:val="center"/>
              <w:rPr>
                <w:rFonts w:ascii="宋体" w:hAnsi="宋体" w:cs="宋体"/>
                <w:color w:val="auto"/>
                <w:szCs w:val="21"/>
                <w:highlight w:val="none"/>
              </w:rPr>
            </w:pPr>
            <w:r>
              <w:rPr>
                <w:rFonts w:hint="eastAsia" w:ascii="宋体" w:hAnsi="宋体" w:cs="宋体"/>
                <w:color w:val="auto"/>
                <w:szCs w:val="21"/>
                <w:highlight w:val="none"/>
                <w:lang w:bidi="ar"/>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5C71FCA">
            <w:pPr>
              <w:jc w:val="center"/>
              <w:rPr>
                <w:rFonts w:ascii="宋体" w:hAnsi="宋体" w:cs="宋体"/>
                <w:color w:val="auto"/>
                <w:szCs w:val="21"/>
                <w:highlight w:val="none"/>
              </w:rPr>
            </w:pPr>
            <w:r>
              <w:rPr>
                <w:rFonts w:hint="eastAsia" w:ascii="宋体" w:hAnsi="宋体" w:cs="宋体"/>
                <w:color w:val="auto"/>
                <w:szCs w:val="21"/>
                <w:highlight w:val="none"/>
                <w:lang w:bidi="ar"/>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37E2169">
            <w:pPr>
              <w:rPr>
                <w:color w:val="auto"/>
                <w:sz w:val="20"/>
                <w:szCs w:val="20"/>
                <w:highlight w:val="none"/>
              </w:rPr>
            </w:pPr>
          </w:p>
        </w:tc>
      </w:tr>
      <w:tr w14:paraId="02CD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8D3EE28">
            <w:pPr>
              <w:rPr>
                <w:rFonts w:ascii="宋体" w:hAnsi="宋体" w:cs="宋体"/>
                <w:color w:val="auto"/>
                <w:szCs w:val="21"/>
                <w:highlight w:val="none"/>
              </w:rPr>
            </w:pPr>
            <w:r>
              <w:rPr>
                <w:rFonts w:hint="eastAsia" w:ascii="宋体" w:hAnsi="宋体" w:cs="宋体"/>
                <w:color w:val="auto"/>
                <w:szCs w:val="21"/>
                <w:highlight w:val="none"/>
                <w:lang w:bidi="ar"/>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243D03">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982308E">
            <w:pPr>
              <w:rPr>
                <w:rFonts w:ascii="宋体" w:hAnsi="宋体" w:cs="宋体"/>
                <w:color w:val="auto"/>
                <w:szCs w:val="21"/>
                <w:highlight w:val="none"/>
              </w:rPr>
            </w:pPr>
            <w:r>
              <w:rPr>
                <w:rFonts w:hint="eastAsia" w:ascii="宋体" w:hAnsi="宋体" w:cs="宋体"/>
                <w:color w:val="auto"/>
                <w:szCs w:val="21"/>
                <w:highlight w:val="none"/>
                <w:lang w:bidi="ar"/>
              </w:rPr>
              <w:t>1  ……</w:t>
            </w:r>
          </w:p>
          <w:p w14:paraId="4E2A156F">
            <w:pPr>
              <w:rPr>
                <w:rFonts w:ascii="宋体" w:hAnsi="宋体" w:cs="宋体"/>
                <w:color w:val="auto"/>
                <w:szCs w:val="21"/>
                <w:highlight w:val="none"/>
              </w:rPr>
            </w:pPr>
            <w:r>
              <w:rPr>
                <w:rFonts w:hint="eastAsia" w:ascii="宋体" w:hAnsi="宋体" w:cs="宋体"/>
                <w:color w:val="auto"/>
                <w:szCs w:val="21"/>
                <w:highlight w:val="none"/>
                <w:lang w:bidi="ar"/>
              </w:rPr>
              <w:t>2  ……</w:t>
            </w:r>
          </w:p>
          <w:p w14:paraId="5ABA0C3E">
            <w:pPr>
              <w:rPr>
                <w:rFonts w:ascii="宋体" w:hAnsi="宋体" w:cs="宋体"/>
                <w:color w:val="auto"/>
                <w:szCs w:val="21"/>
                <w:highlight w:val="none"/>
              </w:rPr>
            </w:pPr>
            <w:r>
              <w:rPr>
                <w:rFonts w:hint="eastAsia" w:ascii="宋体" w:hAnsi="宋体" w:cs="宋体"/>
                <w:color w:val="auto"/>
                <w:szCs w:val="21"/>
                <w:highlight w:val="none"/>
                <w:lang w:bidi="ar"/>
              </w:rPr>
              <w:t>3  ……</w:t>
            </w:r>
          </w:p>
          <w:p w14:paraId="4CA68729">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DEEA20">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365044D">
            <w:pPr>
              <w:rPr>
                <w:rFonts w:ascii="宋体" w:hAnsi="宋体" w:cs="宋体"/>
                <w:color w:val="auto"/>
                <w:szCs w:val="21"/>
                <w:highlight w:val="none"/>
              </w:rPr>
            </w:pPr>
            <w:r>
              <w:rPr>
                <w:rFonts w:hint="eastAsia" w:ascii="宋体" w:hAnsi="宋体" w:cs="宋体"/>
                <w:color w:val="auto"/>
                <w:szCs w:val="21"/>
                <w:highlight w:val="none"/>
                <w:lang w:bidi="ar"/>
              </w:rPr>
              <w:t>1  ……</w:t>
            </w:r>
          </w:p>
          <w:p w14:paraId="23CEB27F">
            <w:pPr>
              <w:rPr>
                <w:rFonts w:ascii="宋体" w:hAnsi="宋体" w:cs="宋体"/>
                <w:color w:val="auto"/>
                <w:szCs w:val="21"/>
                <w:highlight w:val="none"/>
              </w:rPr>
            </w:pPr>
            <w:r>
              <w:rPr>
                <w:rFonts w:hint="eastAsia" w:ascii="宋体" w:hAnsi="宋体" w:cs="宋体"/>
                <w:color w:val="auto"/>
                <w:szCs w:val="21"/>
                <w:highlight w:val="none"/>
                <w:lang w:bidi="ar"/>
              </w:rPr>
              <w:t>2  ……</w:t>
            </w:r>
          </w:p>
          <w:p w14:paraId="313C4637">
            <w:pPr>
              <w:rPr>
                <w:rFonts w:ascii="宋体" w:hAnsi="宋体" w:cs="宋体"/>
                <w:color w:val="auto"/>
                <w:szCs w:val="21"/>
                <w:highlight w:val="none"/>
              </w:rPr>
            </w:pPr>
            <w:r>
              <w:rPr>
                <w:rFonts w:hint="eastAsia" w:ascii="宋体" w:hAnsi="宋体" w:cs="宋体"/>
                <w:color w:val="auto"/>
                <w:szCs w:val="21"/>
                <w:highlight w:val="none"/>
                <w:lang w:bidi="ar"/>
              </w:rPr>
              <w:t>3  ……</w:t>
            </w:r>
          </w:p>
          <w:p w14:paraId="6DB8C9E6">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205F25B">
            <w:pPr>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tc>
      </w:tr>
      <w:tr w14:paraId="74CE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36D5390">
            <w:pPr>
              <w:rPr>
                <w:rFonts w:ascii="宋体" w:hAnsi="宋体" w:cs="宋体"/>
                <w:color w:val="auto"/>
                <w:szCs w:val="21"/>
                <w:highlight w:val="none"/>
              </w:rPr>
            </w:pPr>
            <w:r>
              <w:rPr>
                <w:rFonts w:hint="eastAsia" w:ascii="宋体" w:hAnsi="宋体" w:cs="宋体"/>
                <w:color w:val="auto"/>
                <w:szCs w:val="21"/>
                <w:highlight w:val="none"/>
                <w:lang w:bidi="ar"/>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00611F">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4CC5866">
            <w:pPr>
              <w:rPr>
                <w:rFonts w:ascii="宋体" w:hAnsi="宋体" w:cs="宋体"/>
                <w:color w:val="auto"/>
                <w:szCs w:val="21"/>
                <w:highlight w:val="none"/>
              </w:rPr>
            </w:pPr>
            <w:r>
              <w:rPr>
                <w:rFonts w:hint="eastAsia" w:ascii="宋体" w:hAnsi="宋体" w:cs="宋体"/>
                <w:color w:val="auto"/>
                <w:szCs w:val="21"/>
                <w:highlight w:val="none"/>
                <w:lang w:bidi="ar"/>
              </w:rPr>
              <w:t>1  ……</w:t>
            </w:r>
          </w:p>
          <w:p w14:paraId="5C42706C">
            <w:pPr>
              <w:rPr>
                <w:rFonts w:ascii="宋体" w:hAnsi="宋体" w:cs="宋体"/>
                <w:color w:val="auto"/>
                <w:szCs w:val="21"/>
                <w:highlight w:val="none"/>
              </w:rPr>
            </w:pPr>
            <w:r>
              <w:rPr>
                <w:rFonts w:hint="eastAsia" w:ascii="宋体" w:hAnsi="宋体" w:cs="宋体"/>
                <w:color w:val="auto"/>
                <w:szCs w:val="21"/>
                <w:highlight w:val="none"/>
                <w:lang w:bidi="ar"/>
              </w:rPr>
              <w:t>2  ……</w:t>
            </w:r>
          </w:p>
          <w:p w14:paraId="2EDF5633">
            <w:pPr>
              <w:rPr>
                <w:rFonts w:ascii="宋体" w:hAnsi="宋体" w:cs="宋体"/>
                <w:color w:val="auto"/>
                <w:szCs w:val="21"/>
                <w:highlight w:val="none"/>
              </w:rPr>
            </w:pPr>
            <w:r>
              <w:rPr>
                <w:rFonts w:hint="eastAsia" w:ascii="宋体" w:hAnsi="宋体" w:cs="宋体"/>
                <w:color w:val="auto"/>
                <w:szCs w:val="21"/>
                <w:highlight w:val="none"/>
                <w:lang w:bidi="ar"/>
              </w:rPr>
              <w:t>3  ……</w:t>
            </w:r>
          </w:p>
          <w:p w14:paraId="5EA193F2">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7E252AA">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2EC5A8B">
            <w:pPr>
              <w:rPr>
                <w:rFonts w:ascii="宋体" w:hAnsi="宋体" w:cs="宋体"/>
                <w:color w:val="auto"/>
                <w:szCs w:val="21"/>
                <w:highlight w:val="none"/>
              </w:rPr>
            </w:pPr>
            <w:r>
              <w:rPr>
                <w:rFonts w:hint="eastAsia" w:ascii="宋体" w:hAnsi="宋体" w:cs="宋体"/>
                <w:color w:val="auto"/>
                <w:szCs w:val="21"/>
                <w:highlight w:val="none"/>
                <w:lang w:bidi="ar"/>
              </w:rPr>
              <w:t>1  ……</w:t>
            </w:r>
          </w:p>
          <w:p w14:paraId="18B53B88">
            <w:pPr>
              <w:rPr>
                <w:rFonts w:ascii="宋体" w:hAnsi="宋体" w:cs="宋体"/>
                <w:color w:val="auto"/>
                <w:szCs w:val="21"/>
                <w:highlight w:val="none"/>
              </w:rPr>
            </w:pPr>
            <w:r>
              <w:rPr>
                <w:rFonts w:hint="eastAsia" w:ascii="宋体" w:hAnsi="宋体" w:cs="宋体"/>
                <w:color w:val="auto"/>
                <w:szCs w:val="21"/>
                <w:highlight w:val="none"/>
                <w:lang w:bidi="ar"/>
              </w:rPr>
              <w:t>2  ……</w:t>
            </w:r>
          </w:p>
          <w:p w14:paraId="08F55D95">
            <w:pPr>
              <w:rPr>
                <w:rFonts w:ascii="宋体" w:hAnsi="宋体" w:cs="宋体"/>
                <w:color w:val="auto"/>
                <w:szCs w:val="21"/>
                <w:highlight w:val="none"/>
              </w:rPr>
            </w:pPr>
            <w:r>
              <w:rPr>
                <w:rFonts w:hint="eastAsia" w:ascii="宋体" w:hAnsi="宋体" w:cs="宋体"/>
                <w:color w:val="auto"/>
                <w:szCs w:val="21"/>
                <w:highlight w:val="none"/>
                <w:lang w:bidi="ar"/>
              </w:rPr>
              <w:t>3  ……</w:t>
            </w:r>
          </w:p>
          <w:p w14:paraId="231F2789">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FB9386B">
            <w:pPr>
              <w:rPr>
                <w:rFonts w:ascii="宋体" w:hAnsi="宋体" w:cs="宋体"/>
                <w:color w:val="auto"/>
                <w:szCs w:val="21"/>
                <w:highlight w:val="none"/>
              </w:rPr>
            </w:pPr>
            <w:r>
              <w:rPr>
                <w:rFonts w:hint="eastAsia" w:ascii="宋体" w:hAnsi="宋体" w:cs="宋体"/>
                <w:color w:val="auto"/>
                <w:szCs w:val="21"/>
                <w:highlight w:val="none"/>
                <w:lang w:bidi="ar"/>
              </w:rPr>
              <w:t>正偏离（负偏离或无偏离）</w:t>
            </w:r>
          </w:p>
        </w:tc>
      </w:tr>
      <w:tr w14:paraId="18D7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071A83E">
            <w:pPr>
              <w:rPr>
                <w:rFonts w:ascii="宋体" w:hAnsi="宋体" w:cs="宋体"/>
                <w:color w:val="auto"/>
                <w:szCs w:val="21"/>
                <w:highlight w:val="none"/>
              </w:rPr>
            </w:pPr>
            <w:r>
              <w:rPr>
                <w:rFonts w:hint="eastAsia" w:ascii="宋体" w:hAnsi="宋体" w:cs="宋体"/>
                <w:color w:val="auto"/>
                <w:szCs w:val="21"/>
                <w:highlight w:val="none"/>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F819D">
            <w:pPr>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E95F1B1">
            <w:pPr>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D64EDFC">
            <w:pPr>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B8036D8">
            <w:pPr>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C742D2A">
            <w:pPr>
              <w:rPr>
                <w:rFonts w:ascii="宋体" w:hAnsi="宋体" w:cs="宋体"/>
                <w:color w:val="auto"/>
                <w:szCs w:val="21"/>
                <w:highlight w:val="none"/>
              </w:rPr>
            </w:pPr>
          </w:p>
        </w:tc>
      </w:tr>
      <w:tr w14:paraId="5BC1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177599D5">
            <w:pPr>
              <w:rPr>
                <w:rFonts w:ascii="宋体" w:hAnsi="宋体" w:cs="宋体"/>
                <w:color w:val="auto"/>
                <w:szCs w:val="21"/>
                <w:highlight w:val="none"/>
              </w:rPr>
            </w:pPr>
            <w:r>
              <w:rPr>
                <w:rFonts w:hint="eastAsia" w:ascii="宋体" w:hAnsi="宋体" w:cs="宋体"/>
                <w:color w:val="auto"/>
                <w:szCs w:val="21"/>
                <w:highlight w:val="none"/>
                <w:u w:val="single"/>
                <w:lang w:bidi="ar"/>
              </w:rPr>
              <w:t>　　</w:t>
            </w:r>
            <w:r>
              <w:rPr>
                <w:rFonts w:hint="eastAsia" w:ascii="宋体" w:hAnsi="宋体" w:cs="宋体"/>
                <w:color w:val="auto"/>
                <w:szCs w:val="21"/>
                <w:highlight w:val="none"/>
                <w:lang w:bidi="ar"/>
              </w:rPr>
              <w:t>分标（此处有分标时填写具体分标号，无分标时填写“无”）</w:t>
            </w:r>
          </w:p>
        </w:tc>
      </w:tr>
    </w:tbl>
    <w:p w14:paraId="5D9EE4E8">
      <w:pPr>
        <w:pStyle w:val="30"/>
        <w:spacing w:line="360" w:lineRule="auto"/>
        <w:rPr>
          <w:rFonts w:hAnsi="宋体"/>
          <w:color w:val="auto"/>
          <w:szCs w:val="21"/>
          <w:highlight w:val="none"/>
        </w:rPr>
      </w:pPr>
      <w:r>
        <w:rPr>
          <w:rFonts w:hint="eastAsia" w:ascii="宋体" w:hAnsi="宋体"/>
          <w:color w:val="auto"/>
          <w:kern w:val="2"/>
          <w:sz w:val="21"/>
          <w:szCs w:val="21"/>
          <w:highlight w:val="none"/>
          <w:lang w:bidi="ar"/>
        </w:rPr>
        <w:t>注：</w:t>
      </w:r>
    </w:p>
    <w:p w14:paraId="44E7FF3F">
      <w:pPr>
        <w:pStyle w:val="30"/>
        <w:spacing w:line="360" w:lineRule="auto"/>
        <w:rPr>
          <w:rFonts w:hAnsi="宋体"/>
          <w:color w:val="auto"/>
          <w:szCs w:val="21"/>
          <w:highlight w:val="none"/>
        </w:rPr>
      </w:pPr>
      <w:r>
        <w:rPr>
          <w:rFonts w:hint="eastAsia" w:ascii="宋体" w:hAnsi="宋体" w:cs="宋体"/>
          <w:color w:val="auto"/>
          <w:kern w:val="2"/>
          <w:sz w:val="21"/>
          <w:szCs w:val="21"/>
          <w:highlight w:val="none"/>
          <w:lang w:bidi="ar"/>
        </w:rPr>
        <w:t>1.</w:t>
      </w:r>
      <w:r>
        <w:rPr>
          <w:rFonts w:hint="eastAsia" w:ascii="宋体" w:hAnsi="宋体"/>
          <w:color w:val="auto"/>
          <w:kern w:val="2"/>
          <w:sz w:val="21"/>
          <w:szCs w:val="21"/>
          <w:highlight w:val="none"/>
          <w:lang w:bidi="ar"/>
        </w:rPr>
        <w:t>表格内容均需按要求填写并盖章，不得留空，</w:t>
      </w:r>
      <w:r>
        <w:rPr>
          <w:rFonts w:hint="eastAsia" w:ascii="宋体" w:hAnsi="宋体"/>
          <w:bCs/>
          <w:color w:val="auto"/>
          <w:kern w:val="2"/>
          <w:sz w:val="21"/>
          <w:szCs w:val="21"/>
          <w:highlight w:val="none"/>
          <w:lang w:bidi="ar"/>
        </w:rPr>
        <w:t>否则按投标无效处理</w:t>
      </w:r>
      <w:r>
        <w:rPr>
          <w:rFonts w:hint="eastAsia" w:ascii="宋体" w:hAnsi="宋体"/>
          <w:color w:val="auto"/>
          <w:kern w:val="2"/>
          <w:sz w:val="21"/>
          <w:szCs w:val="21"/>
          <w:highlight w:val="none"/>
          <w:lang w:bidi="ar"/>
        </w:rPr>
        <w:t>。</w:t>
      </w:r>
    </w:p>
    <w:p w14:paraId="6C0D9D7F">
      <w:pPr>
        <w:pStyle w:val="30"/>
        <w:spacing w:line="360" w:lineRule="auto"/>
        <w:rPr>
          <w:rFonts w:hAnsi="宋体"/>
          <w:color w:val="auto"/>
          <w:szCs w:val="21"/>
          <w:highlight w:val="none"/>
        </w:rPr>
      </w:pPr>
      <w:r>
        <w:rPr>
          <w:rFonts w:hint="eastAsia" w:ascii="宋体" w:hAnsi="宋体"/>
          <w:bCs/>
          <w:color w:val="auto"/>
          <w:kern w:val="2"/>
          <w:sz w:val="21"/>
          <w:szCs w:val="21"/>
          <w:highlight w:val="none"/>
          <w:lang w:bidi="ar"/>
        </w:rPr>
        <w:t>2.当投标文件的服务内容低于招标文件要求时，投标人应当如实写明“负偏离”，否则视为虚假应标。</w:t>
      </w:r>
    </w:p>
    <w:p w14:paraId="644150DC">
      <w:pPr>
        <w:pStyle w:val="30"/>
        <w:spacing w:line="360" w:lineRule="auto"/>
        <w:rPr>
          <w:color w:val="auto"/>
          <w:highlight w:val="none"/>
        </w:rPr>
      </w:pPr>
      <w:r>
        <w:rPr>
          <w:rFonts w:hint="eastAsia" w:ascii="宋体" w:hAnsi="Courier New"/>
          <w:color w:val="auto"/>
          <w:kern w:val="2"/>
          <w:sz w:val="21"/>
          <w:szCs w:val="20"/>
          <w:highlight w:val="none"/>
          <w:lang w:bidi="ar"/>
        </w:rPr>
        <w:t>3.</w:t>
      </w:r>
      <w:r>
        <w:rPr>
          <w:rFonts w:hint="eastAsia" w:ascii="宋体" w:hAnsi="宋体" w:cs="宋体"/>
          <w:color w:val="auto"/>
          <w:kern w:val="2"/>
          <w:sz w:val="21"/>
          <w:szCs w:val="21"/>
          <w:highlight w:val="none"/>
          <w:lang w:bidi="ar"/>
        </w:rPr>
        <w:t>采购需求中带“▲”及“★”的条款，也要分别在本表“</w:t>
      </w:r>
      <w:r>
        <w:rPr>
          <w:rFonts w:hint="eastAsia" w:ascii="宋体" w:hAnsi="宋体"/>
          <w:color w:val="auto"/>
          <w:kern w:val="2"/>
          <w:sz w:val="21"/>
          <w:szCs w:val="21"/>
          <w:highlight w:val="none"/>
          <w:lang w:bidi="ar"/>
        </w:rPr>
        <w:t>技术服务要求</w:t>
      </w:r>
      <w:r>
        <w:rPr>
          <w:rFonts w:hint="eastAsia" w:ascii="宋体" w:hAnsi="宋体" w:cs="宋体"/>
          <w:color w:val="auto"/>
          <w:kern w:val="2"/>
          <w:sz w:val="21"/>
          <w:szCs w:val="21"/>
          <w:highlight w:val="none"/>
          <w:lang w:bidi="ar"/>
        </w:rPr>
        <w:t>”、“</w:t>
      </w:r>
      <w:r>
        <w:rPr>
          <w:rFonts w:hint="eastAsia" w:ascii="宋体" w:hAnsi="宋体"/>
          <w:color w:val="auto"/>
          <w:kern w:val="2"/>
          <w:sz w:val="21"/>
          <w:szCs w:val="21"/>
          <w:highlight w:val="none"/>
          <w:lang w:bidi="ar"/>
        </w:rPr>
        <w:t>所提供服务的内容</w:t>
      </w:r>
      <w:r>
        <w:rPr>
          <w:rFonts w:hint="eastAsia" w:ascii="宋体" w:hAnsi="宋体" w:cs="宋体"/>
          <w:color w:val="auto"/>
          <w:kern w:val="2"/>
          <w:sz w:val="21"/>
          <w:szCs w:val="21"/>
          <w:highlight w:val="none"/>
          <w:lang w:bidi="ar"/>
        </w:rPr>
        <w:t>”中标记。</w:t>
      </w:r>
    </w:p>
    <w:p w14:paraId="13B6262D">
      <w:pPr>
        <w:snapToGrid w:val="0"/>
        <w:spacing w:line="360" w:lineRule="auto"/>
        <w:ind w:firstLine="5640" w:firstLineChars="2350"/>
        <w:rPr>
          <w:rFonts w:ascii="仿宋_GB2312" w:hAnsi="仿宋" w:eastAsia="仿宋_GB2312" w:cs="仿宋_GB2312"/>
          <w:color w:val="auto"/>
          <w:kern w:val="0"/>
          <w:sz w:val="24"/>
          <w:highlight w:val="none"/>
          <w:lang w:val="zh-CN"/>
        </w:rPr>
      </w:pPr>
    </w:p>
    <w:p w14:paraId="2160DC2B">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048FD84E">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21269D81">
      <w:pPr>
        <w:rPr>
          <w:rFonts w:ascii="宋体" w:hAnsi="宋体"/>
          <w:color w:val="auto"/>
          <w:sz w:val="30"/>
          <w:szCs w:val="20"/>
          <w:highlight w:val="none"/>
          <w:lang w:bidi="ar"/>
        </w:rPr>
        <w:sectPr>
          <w:pgSz w:w="11906" w:h="16838"/>
          <w:pgMar w:top="1135" w:right="1135" w:bottom="1135" w:left="1135" w:header="720" w:footer="720" w:gutter="0"/>
          <w:cols w:space="720" w:num="1"/>
          <w:docGrid w:type="lines" w:linePitch="331" w:charSpace="0"/>
        </w:sectPr>
      </w:pPr>
    </w:p>
    <w:p w14:paraId="0A84103C">
      <w:pPr>
        <w:snapToGrid w:val="0"/>
        <w:spacing w:before="165" w:beforeLines="50" w:after="50"/>
        <w:jc w:val="center"/>
        <w:rPr>
          <w:b/>
          <w:color w:val="auto"/>
          <w:sz w:val="30"/>
          <w:szCs w:val="30"/>
          <w:highlight w:val="none"/>
        </w:rPr>
      </w:pPr>
      <w:r>
        <w:rPr>
          <w:rFonts w:hint="eastAsia" w:cs="宋体"/>
          <w:b/>
          <w:color w:val="auto"/>
          <w:sz w:val="30"/>
          <w:szCs w:val="30"/>
          <w:highlight w:val="none"/>
          <w:lang w:bidi="ar"/>
        </w:rPr>
        <w:t>二、项目实施组织方案</w:t>
      </w:r>
    </w:p>
    <w:p w14:paraId="1DEC59A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（由投标人根据采购需求及招标文件要求编制）</w:t>
      </w:r>
    </w:p>
    <w:p w14:paraId="6155BD9F">
      <w:pPr>
        <w:rPr>
          <w:rFonts w:ascii="仿宋_GB2312" w:hAnsi="仿宋" w:eastAsia="仿宋_GB2312" w:cs="仿宋_GB2312"/>
          <w:b/>
          <w:color w:val="auto"/>
          <w:kern w:val="0"/>
          <w:sz w:val="24"/>
          <w:highlight w:val="none"/>
          <w:lang w:val="zh-CN"/>
        </w:rPr>
      </w:pPr>
    </w:p>
    <w:p w14:paraId="1A02DA2F">
      <w:pPr>
        <w:rPr>
          <w:rFonts w:ascii="仿宋_GB2312" w:hAnsi="仿宋" w:eastAsia="仿宋_GB2312" w:cs="仿宋_GB2312"/>
          <w:b/>
          <w:color w:val="auto"/>
          <w:kern w:val="0"/>
          <w:sz w:val="24"/>
          <w:highlight w:val="none"/>
          <w:lang w:val="zh-CN"/>
        </w:rPr>
      </w:pPr>
    </w:p>
    <w:p w14:paraId="2331416F">
      <w:pPr>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t>（一）项目前期准备</w:t>
      </w:r>
    </w:p>
    <w:p w14:paraId="16651D89">
      <w:pPr>
        <w:autoSpaceDE w:val="0"/>
        <w:autoSpaceDN w:val="0"/>
        <w:spacing w:line="360" w:lineRule="auto"/>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（由投标人根据采购需求及招标文件要求编制）</w:t>
      </w:r>
    </w:p>
    <w:p w14:paraId="7CF7C0B1">
      <w:pPr>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t>（二）项目实施计划</w:t>
      </w:r>
    </w:p>
    <w:p w14:paraId="07ACF1C3">
      <w:pPr>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t>附表：项目实施进度计划表</w:t>
      </w:r>
      <w:r>
        <w:rPr>
          <w:rFonts w:hint="eastAsia" w:ascii="仿宋_GB2312" w:hAnsi="仿宋" w:eastAsia="仿宋_GB2312" w:cs="仿宋_GB2312"/>
          <w:b/>
          <w:color w:val="auto"/>
          <w:sz w:val="24"/>
          <w:highlight w:val="none"/>
          <w:lang w:bidi="ar"/>
        </w:rPr>
        <w:t xml:space="preserve">(以生效日算起) </w:t>
      </w:r>
    </w:p>
    <w:tbl>
      <w:tblPr>
        <w:tblStyle w:val="3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860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F8E83CB">
            <w:pPr>
              <w:spacing w:line="360" w:lineRule="auto"/>
              <w:rPr>
                <w:rFonts w:ascii="仿宋_GB2312" w:hAnsi="仿宋" w:eastAsia="仿宋_GB2312" w:cs="仿宋_GB2312"/>
                <w:color w:val="auto"/>
                <w:sz w:val="2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5" name="组合 5"/>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2" name="直接连接符 1"/>
                              <wps:cNvCnPr/>
                              <wps:spPr>
                                <a:xfrm>
                                  <a:off x="0" y="0"/>
                                  <a:ext cx="1178" cy="1860"/>
                                </a:xfrm>
                                <a:prstGeom prst="line">
                                  <a:avLst/>
                                </a:prstGeom>
                                <a:ln w="6350" cap="flat" cmpd="sng">
                                  <a:solidFill>
                                    <a:srgbClr val="000000"/>
                                  </a:solidFill>
                                  <a:prstDash val="solid"/>
                                  <a:headEnd type="none" w="med" len="med"/>
                                  <a:tailEnd type="none" w="med" len="med"/>
                                </a:ln>
                                <a:effectLst/>
                              </wps:spPr>
                              <wps:bodyPr/>
                            </wps:wsp>
                            <wps:wsp>
                              <wps:cNvPr id="3" name="文本框 2"/>
                              <wps:cNvSpPr txBox="1"/>
                              <wps:spPr>
                                <a:xfrm>
                                  <a:off x="455" y="122"/>
                                  <a:ext cx="253" cy="263"/>
                                </a:xfrm>
                                <a:prstGeom prst="rect">
                                  <a:avLst/>
                                </a:prstGeom>
                                <a:noFill/>
                                <a:ln>
                                  <a:noFill/>
                                </a:ln>
                                <a:effectLst/>
                              </wps:spPr>
                              <wps:txbx>
                                <w:txbxContent>
                                  <w:p w14:paraId="0A313928">
                                    <w:pPr>
                                      <w:snapToGrid w:val="0"/>
                                    </w:pPr>
                                    <w:r>
                                      <w:rPr>
                                        <w:rFonts w:hint="eastAsia" w:cs="宋体"/>
                                        <w:lang w:bidi="ar"/>
                                      </w:rPr>
                                      <w:t>工</w:t>
                                    </w:r>
                                  </w:p>
                                </w:txbxContent>
                              </wps:txbx>
                              <wps:bodyPr vert="horz" wrap="square" lIns="0" tIns="0" rIns="0" bIns="0" anchor="t" anchorCtr="0" upright="1"/>
                            </wps:wsp>
                            <wps:wsp>
                              <wps:cNvPr id="4" name="文本框 3"/>
                              <wps:cNvSpPr txBox="1"/>
                              <wps:spPr>
                                <a:xfrm>
                                  <a:off x="643" y="419"/>
                                  <a:ext cx="253" cy="263"/>
                                </a:xfrm>
                                <a:prstGeom prst="rect">
                                  <a:avLst/>
                                </a:prstGeom>
                                <a:noFill/>
                                <a:ln>
                                  <a:noFill/>
                                </a:ln>
                                <a:effectLst/>
                              </wps:spPr>
                              <wps:txbx>
                                <w:txbxContent>
                                  <w:p w14:paraId="1CD8E9DF">
                                    <w:pPr>
                                      <w:snapToGrid w:val="0"/>
                                    </w:pPr>
                                    <w:r>
                                      <w:rPr>
                                        <w:rFonts w:hint="eastAsia" w:cs="宋体"/>
                                        <w:lang w:bidi="ar"/>
                                      </w:rPr>
                                      <w:t>作</w:t>
                                    </w:r>
                                  </w:p>
                                </w:txbxContent>
                              </wps:txbx>
                              <wps:bodyPr vert="horz" wrap="square" lIns="0" tIns="0" rIns="0" bIns="0" anchor="t" anchorCtr="0" upright="1"/>
                            </wps:wsp>
                            <wps:wsp>
                              <wps:cNvPr id="7" name="文本框 4"/>
                              <wps:cNvSpPr txBox="1"/>
                              <wps:spPr>
                                <a:xfrm>
                                  <a:off x="831" y="717"/>
                                  <a:ext cx="253" cy="262"/>
                                </a:xfrm>
                                <a:prstGeom prst="rect">
                                  <a:avLst/>
                                </a:prstGeom>
                                <a:noFill/>
                                <a:ln>
                                  <a:noFill/>
                                </a:ln>
                                <a:effectLst/>
                              </wps:spPr>
                              <wps:txbx>
                                <w:txbxContent>
                                  <w:p w14:paraId="1F94BFA3">
                                    <w:pPr>
                                      <w:snapToGrid w:val="0"/>
                                    </w:pPr>
                                    <w:r>
                                      <w:rPr>
                                        <w:rFonts w:hint="eastAsia" w:cs="宋体"/>
                                        <w:lang w:bidi="ar"/>
                                      </w:rPr>
                                      <w:t>日</w:t>
                                    </w:r>
                                  </w:p>
                                </w:txbxContent>
                              </wps:txbx>
                              <wps:bodyPr vert="horz" wrap="square" lIns="0" tIns="0" rIns="0" bIns="0" anchor="t" anchorCtr="0" upright="1"/>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PXLXJ7YAAAACAEAAA8AAAAAAAAAAQAgAAAAIgAAAGRy&#10;cy9kb3ducmV2LnhtbFBLAQIUABQAAAAIAIdO4kBulyoFIgMAAJQKAAAOAAAAAAAAAAEAIAAAACcB&#10;AABkcnMvZTJvRG9jLnhtbFBLBQYAAAAABgAGAFkBAAC7BgAAAAA=&#10;">
                      <o:lock v:ext="edit" aspectratio="f"/>
                      <v:line id="直接连接符 1" o:spid="_x0000_s1026" o:spt="20" style="position:absolute;left:0;top:0;height:1860;width:117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文本框 2" o:spid="_x0000_s1026" o:spt="202" type="#_x0000_t202" style="position:absolute;left:455;top:122;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A313928">
                              <w:pPr>
                                <w:snapToGrid w:val="0"/>
                              </w:pPr>
                              <w:r>
                                <w:rPr>
                                  <w:rFonts w:hint="eastAsia" w:cs="宋体"/>
                                  <w:lang w:bidi="ar"/>
                                </w:rPr>
                                <w:t>工</w:t>
                              </w:r>
                            </w:p>
                          </w:txbxContent>
                        </v:textbox>
                      </v:shape>
                      <v:shape id="文本框 3" o:spid="_x0000_s1026" o:spt="202" type="#_x0000_t202" style="position:absolute;left:643;top:419;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D8E9DF">
                              <w:pPr>
                                <w:snapToGrid w:val="0"/>
                              </w:pPr>
                              <w:r>
                                <w:rPr>
                                  <w:rFonts w:hint="eastAsia" w:cs="宋体"/>
                                  <w:lang w:bidi="ar"/>
                                </w:rPr>
                                <w:t>作</w:t>
                              </w:r>
                            </w:p>
                          </w:txbxContent>
                        </v:textbox>
                      </v:shape>
                      <v:shape id="文本框 4"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94BFA3">
                              <w:pPr>
                                <w:snapToGrid w:val="0"/>
                              </w:pPr>
                              <w:r>
                                <w:rPr>
                                  <w:rFonts w:hint="eastAsia" w:cs="宋体"/>
                                  <w:lang w:bidi="ar"/>
                                </w:rPr>
                                <w:t>日</w:t>
                              </w:r>
                            </w:p>
                          </w:txbxContent>
                        </v:textbox>
                      </v:shape>
                    </v:group>
                  </w:pict>
                </mc:Fallback>
              </mc:AlternateContent>
            </w:r>
          </w:p>
          <w:p w14:paraId="3C30C056">
            <w:pPr>
              <w:spacing w:line="360" w:lineRule="auto"/>
              <w:rPr>
                <w:rFonts w:ascii="仿宋_GB2312" w:hAnsi="仿宋" w:eastAsia="仿宋_GB2312" w:cs="仿宋_GB2312"/>
                <w:color w:val="auto"/>
                <w:sz w:val="24"/>
                <w:highlight w:val="none"/>
              </w:rPr>
            </w:pPr>
          </w:p>
          <w:p w14:paraId="266308D4">
            <w:pPr>
              <w:spacing w:line="360" w:lineRule="auto"/>
              <w:rPr>
                <w:rFonts w:ascii="仿宋_GB2312" w:hAnsi="仿宋" w:eastAsia="仿宋_GB2312" w:cs="仿宋_GB2312"/>
                <w:color w:val="auto"/>
                <w:sz w:val="24"/>
                <w:highlight w:val="none"/>
              </w:rPr>
            </w:pPr>
          </w:p>
          <w:p w14:paraId="78E04893">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909288A">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E29681E">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A2EC28B">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B761426">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51DE80C">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1662FBE">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471C4D1">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B530C87">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C9BFD63">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1FEC7BF">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A6F368F">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0AB895D">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1005EEA">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7B57D34">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F9CB7E9">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106FCE4">
            <w:pPr>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w:t>
            </w:r>
          </w:p>
        </w:tc>
      </w:tr>
      <w:tr w14:paraId="57E3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B0ECA0B">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C130FF">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65A1DB">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55E7B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8DD28D">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B19A6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D8BAD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01296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A0D21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17684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0FEE8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96029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CABED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8951B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46A1D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8EEAA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0A4ECB">
            <w:pPr>
              <w:spacing w:line="360" w:lineRule="auto"/>
              <w:rPr>
                <w:rFonts w:ascii="仿宋_GB2312" w:hAnsi="仿宋" w:eastAsia="仿宋_GB2312" w:cs="仿宋_GB2312"/>
                <w:color w:val="auto"/>
                <w:sz w:val="24"/>
                <w:highlight w:val="none"/>
              </w:rPr>
            </w:pPr>
          </w:p>
        </w:tc>
      </w:tr>
      <w:tr w14:paraId="0C82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58ED0A1">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0FFAFB">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70AA7F">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6105DA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BFAA5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971718">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581793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812B1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228DD3">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80B71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DA960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176C6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F7764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F3DEA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0D13A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C8DF7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324E3B">
            <w:pPr>
              <w:spacing w:line="360" w:lineRule="auto"/>
              <w:rPr>
                <w:rFonts w:ascii="仿宋_GB2312" w:hAnsi="仿宋" w:eastAsia="仿宋_GB2312" w:cs="仿宋_GB2312"/>
                <w:color w:val="auto"/>
                <w:sz w:val="24"/>
                <w:highlight w:val="none"/>
              </w:rPr>
            </w:pPr>
          </w:p>
        </w:tc>
      </w:tr>
      <w:tr w14:paraId="417C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977957F">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DD1928">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414922">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2BE62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9B42F8">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02249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0768C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7F1BC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88AA87">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F68A6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F369D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A5153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3B00C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CA8DD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5BC21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72893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43AE63">
            <w:pPr>
              <w:spacing w:line="360" w:lineRule="auto"/>
              <w:rPr>
                <w:rFonts w:ascii="仿宋_GB2312" w:hAnsi="仿宋" w:eastAsia="仿宋_GB2312" w:cs="仿宋_GB2312"/>
                <w:color w:val="auto"/>
                <w:sz w:val="24"/>
                <w:highlight w:val="none"/>
              </w:rPr>
            </w:pPr>
          </w:p>
        </w:tc>
      </w:tr>
      <w:tr w14:paraId="3B76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F6CBF3E">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7E8D0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A5BE43">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E0E3D5">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4F9C0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48CA70">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03BF7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CEEB4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80B4F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C0B9F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B9C1D7">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E33E37">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DA1F9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C35D3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632E2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F5DC9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2184B3">
            <w:pPr>
              <w:spacing w:line="360" w:lineRule="auto"/>
              <w:rPr>
                <w:rFonts w:ascii="仿宋_GB2312" w:hAnsi="仿宋" w:eastAsia="仿宋_GB2312" w:cs="仿宋_GB2312"/>
                <w:color w:val="auto"/>
                <w:sz w:val="24"/>
                <w:highlight w:val="none"/>
              </w:rPr>
            </w:pPr>
          </w:p>
        </w:tc>
      </w:tr>
      <w:tr w14:paraId="6B56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C218BA2">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DE80A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764FF1">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1BFBB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9946F5">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07A97C1">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C57D1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6CB3D0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73503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4EB95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7E37F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DDDFE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6C55E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43D89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D689E4">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25DC1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2D0756">
            <w:pPr>
              <w:spacing w:line="360" w:lineRule="auto"/>
              <w:rPr>
                <w:rFonts w:ascii="仿宋_GB2312" w:hAnsi="仿宋" w:eastAsia="仿宋_GB2312" w:cs="仿宋_GB2312"/>
                <w:color w:val="auto"/>
                <w:sz w:val="24"/>
                <w:highlight w:val="none"/>
              </w:rPr>
            </w:pPr>
          </w:p>
        </w:tc>
      </w:tr>
      <w:tr w14:paraId="4FA5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54F17CD">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EA0ED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3C94B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23CE56">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51947D0">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850C8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61A59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EADE1B">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9B88B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F55F5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F8825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78F64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A2D421">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BDC8F4">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8C5AD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D21B2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FFBB45">
            <w:pPr>
              <w:spacing w:line="360" w:lineRule="auto"/>
              <w:rPr>
                <w:rFonts w:ascii="仿宋_GB2312" w:hAnsi="仿宋" w:eastAsia="仿宋_GB2312" w:cs="仿宋_GB2312"/>
                <w:color w:val="auto"/>
                <w:sz w:val="24"/>
                <w:highlight w:val="none"/>
              </w:rPr>
            </w:pPr>
          </w:p>
        </w:tc>
      </w:tr>
      <w:tr w14:paraId="07AE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00CADAE">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CB0964">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C61CAE">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7D8931">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1636EB">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96EE4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0A222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C26AE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A38D1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C4A6E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AB5D7C">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97A423">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42E9B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15CE95">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15B67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529E4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C12C70">
            <w:pPr>
              <w:spacing w:line="360" w:lineRule="auto"/>
              <w:rPr>
                <w:rFonts w:ascii="仿宋_GB2312" w:hAnsi="仿宋" w:eastAsia="仿宋_GB2312" w:cs="仿宋_GB2312"/>
                <w:color w:val="auto"/>
                <w:sz w:val="24"/>
                <w:highlight w:val="none"/>
              </w:rPr>
            </w:pPr>
          </w:p>
        </w:tc>
      </w:tr>
      <w:tr w14:paraId="21EF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096B80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6E55A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5A1202">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B2C8D83">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E77B2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6352D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CEC71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5127A7">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9F49C6">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FF67C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E6B1BA">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C48E0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FA49C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93926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66F88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76FC7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60B9E8">
            <w:pPr>
              <w:spacing w:line="360" w:lineRule="auto"/>
              <w:rPr>
                <w:rFonts w:ascii="仿宋_GB2312" w:hAnsi="仿宋" w:eastAsia="仿宋_GB2312" w:cs="仿宋_GB2312"/>
                <w:color w:val="auto"/>
                <w:sz w:val="24"/>
                <w:highlight w:val="none"/>
              </w:rPr>
            </w:pPr>
          </w:p>
        </w:tc>
      </w:tr>
      <w:tr w14:paraId="08AD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735AA5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9D54D2">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14656B">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19465A">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B4174C">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32ED79">
            <w:pPr>
              <w:spacing w:line="360" w:lineRule="auto"/>
              <w:rPr>
                <w:rFonts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75A40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10393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476ED9">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0F4FC8">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4C1610">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9F3FAD">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17502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2131F2">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631C3F">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336C9E">
            <w:pPr>
              <w:spacing w:line="360" w:lineRule="auto"/>
              <w:rPr>
                <w:rFonts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E32AF5">
            <w:pPr>
              <w:spacing w:line="360" w:lineRule="auto"/>
              <w:rPr>
                <w:rFonts w:ascii="仿宋_GB2312" w:hAnsi="仿宋" w:eastAsia="仿宋_GB2312" w:cs="仿宋_GB2312"/>
                <w:color w:val="auto"/>
                <w:sz w:val="24"/>
                <w:highlight w:val="none"/>
              </w:rPr>
            </w:pPr>
          </w:p>
        </w:tc>
      </w:tr>
    </w:tbl>
    <w:p w14:paraId="58E0981B">
      <w:pPr>
        <w:snapToGrid w:val="0"/>
        <w:spacing w:line="360" w:lineRule="auto"/>
        <w:rPr>
          <w:rFonts w:hAnsi="宋体"/>
          <w:color w:val="auto"/>
          <w:szCs w:val="21"/>
          <w:highlight w:val="none"/>
        </w:rPr>
      </w:pPr>
      <w:r>
        <w:rPr>
          <w:rFonts w:hint="eastAsia" w:ascii="仿宋_GB2312" w:hAnsi="仿宋" w:eastAsia="仿宋_GB2312" w:cs="仿宋_GB2312"/>
          <w:b/>
          <w:color w:val="auto"/>
          <w:sz w:val="24"/>
          <w:highlight w:val="none"/>
          <w:lang w:bidi="ar"/>
        </w:rPr>
        <w:t>注：投标人可按上述时间表的格式自行编制切合实际的具体时间表。</w:t>
      </w:r>
      <w:r>
        <w:rPr>
          <w:rFonts w:hAnsi="宋体"/>
          <w:color w:val="auto"/>
          <w:szCs w:val="21"/>
          <w:highlight w:val="none"/>
          <w:lang w:bidi="ar"/>
        </w:rPr>
        <w:t xml:space="preserve"> </w:t>
      </w:r>
    </w:p>
    <w:p w14:paraId="35FFF263">
      <w:pPr>
        <w:snapToGrid w:val="0"/>
        <w:spacing w:line="360" w:lineRule="auto"/>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br w:type="page"/>
      </w:r>
      <w:r>
        <w:rPr>
          <w:rFonts w:hint="eastAsia" w:ascii="仿宋_GB2312" w:hAnsi="仿宋" w:eastAsia="仿宋_GB2312" w:cs="仿宋_GB2312"/>
          <w:b/>
          <w:color w:val="auto"/>
          <w:kern w:val="0"/>
          <w:sz w:val="24"/>
          <w:highlight w:val="none"/>
          <w:lang w:val="zh-CN" w:bidi="ar"/>
        </w:rPr>
        <w:t>（三）项目实施人员一览表</w:t>
      </w:r>
    </w:p>
    <w:p w14:paraId="20F7300C">
      <w:pPr>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color w:val="auto"/>
          <w:sz w:val="24"/>
          <w:highlight w:val="none"/>
          <w:lang w:bidi="ar"/>
        </w:rPr>
        <w:t>（由投标人根据采购需求及招标文件要求编制）</w:t>
      </w:r>
    </w:p>
    <w:p w14:paraId="10795591">
      <w:pPr>
        <w:pStyle w:val="30"/>
        <w:rPr>
          <w:color w:val="auto"/>
          <w:highlight w:val="none"/>
        </w:rPr>
      </w:pPr>
      <w:r>
        <w:rPr>
          <w:rFonts w:hint="eastAsia" w:ascii="宋体" w:hAnsi="Courier New"/>
          <w:color w:val="auto"/>
          <w:kern w:val="2"/>
          <w:highlight w:val="none"/>
          <w:lang w:bidi="ar"/>
        </w:rPr>
        <w:t>所投分标：</w:t>
      </w:r>
      <w:r>
        <w:rPr>
          <w:rFonts w:hint="eastAsia" w:ascii="宋体" w:hAnsi="Courier New"/>
          <w:color w:val="auto"/>
          <w:kern w:val="2"/>
          <w:highlight w:val="none"/>
          <w:u w:val="single"/>
          <w:lang w:bidi="ar"/>
        </w:rPr>
        <w:t xml:space="preserve">     </w:t>
      </w:r>
      <w:r>
        <w:rPr>
          <w:rFonts w:hint="eastAsia" w:ascii="宋体" w:hAnsi="Courier New"/>
          <w:color w:val="auto"/>
          <w:kern w:val="2"/>
          <w:highlight w:val="none"/>
          <w:lang w:bidi="ar"/>
        </w:rPr>
        <w:t>分标</w:t>
      </w:r>
    </w:p>
    <w:p w14:paraId="51AB700F">
      <w:pPr>
        <w:keepNext/>
        <w:autoSpaceDE w:val="0"/>
        <w:autoSpaceDN w:val="0"/>
        <w:spacing w:line="360" w:lineRule="auto"/>
        <w:ind w:firstLine="477"/>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附表A：本项目的项目经理情况表</w:t>
      </w:r>
    </w:p>
    <w:tbl>
      <w:tblPr>
        <w:tblStyle w:val="34"/>
        <w:tblW w:w="0" w:type="auto"/>
        <w:tblInd w:w="0" w:type="dxa"/>
        <w:tblLayout w:type="fixed"/>
        <w:tblCellMar>
          <w:top w:w="0" w:type="dxa"/>
          <w:left w:w="108" w:type="dxa"/>
          <w:bottom w:w="0" w:type="dxa"/>
          <w:right w:w="108" w:type="dxa"/>
        </w:tblCellMar>
      </w:tblPr>
      <w:tblGrid>
        <w:gridCol w:w="2061"/>
        <w:gridCol w:w="1287"/>
        <w:gridCol w:w="1260"/>
        <w:gridCol w:w="4147"/>
      </w:tblGrid>
      <w:tr w14:paraId="52157AAA">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96EADD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4E3E5DE4">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82ECBA9">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34A78DE">
            <w:pPr>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投标截止时间前三年业绩及承担的主要工作情况，曾担任项目经理的项目应列明细</w:t>
            </w:r>
          </w:p>
        </w:tc>
      </w:tr>
      <w:tr w14:paraId="725E0B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4DCB51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DDF4D0D">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F9339E2">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7F0A2345">
            <w:pPr>
              <w:autoSpaceDE w:val="0"/>
              <w:autoSpaceDN w:val="0"/>
              <w:spacing w:line="360" w:lineRule="auto"/>
              <w:jc w:val="center"/>
              <w:rPr>
                <w:rFonts w:ascii="仿宋_GB2312" w:hAnsi="仿宋" w:eastAsia="仿宋_GB2312" w:cs="仿宋_GB2312"/>
                <w:color w:val="auto"/>
                <w:sz w:val="24"/>
                <w:highlight w:val="none"/>
              </w:rPr>
            </w:pPr>
          </w:p>
        </w:tc>
      </w:tr>
      <w:tr w14:paraId="63B50EC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A3A297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B370E2">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6237F1D">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6353764">
            <w:pPr>
              <w:rPr>
                <w:color w:val="auto"/>
                <w:sz w:val="20"/>
                <w:szCs w:val="20"/>
                <w:highlight w:val="none"/>
              </w:rPr>
            </w:pPr>
          </w:p>
        </w:tc>
      </w:tr>
      <w:tr w14:paraId="7E33FF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67F8B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D661D3">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7FD2B47">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28127E7">
            <w:pPr>
              <w:rPr>
                <w:color w:val="auto"/>
                <w:sz w:val="20"/>
                <w:szCs w:val="20"/>
                <w:highlight w:val="none"/>
              </w:rPr>
            </w:pPr>
          </w:p>
        </w:tc>
      </w:tr>
      <w:tr w14:paraId="46EFB6F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FE196D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31B5B92">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0AEFC9">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A9C99BB">
            <w:pPr>
              <w:rPr>
                <w:color w:val="auto"/>
                <w:sz w:val="20"/>
                <w:szCs w:val="20"/>
                <w:highlight w:val="none"/>
              </w:rPr>
            </w:pPr>
          </w:p>
        </w:tc>
      </w:tr>
      <w:tr w14:paraId="6E83C2A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CFD1A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78F8FCF">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FD0F688">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8A93FBE">
            <w:pPr>
              <w:rPr>
                <w:color w:val="auto"/>
                <w:sz w:val="20"/>
                <w:szCs w:val="20"/>
                <w:highlight w:val="none"/>
              </w:rPr>
            </w:pPr>
          </w:p>
        </w:tc>
      </w:tr>
      <w:tr w14:paraId="42AE9268">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610083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EC15358">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4DA6D98">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C328AE">
            <w:pPr>
              <w:rPr>
                <w:color w:val="auto"/>
                <w:sz w:val="20"/>
                <w:szCs w:val="20"/>
                <w:highlight w:val="none"/>
              </w:rPr>
            </w:pPr>
          </w:p>
        </w:tc>
      </w:tr>
      <w:tr w14:paraId="022773C7">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AF48C8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A013293">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34D8009">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9EC410C">
            <w:pPr>
              <w:rPr>
                <w:color w:val="auto"/>
                <w:sz w:val="20"/>
                <w:szCs w:val="20"/>
                <w:highlight w:val="none"/>
              </w:rPr>
            </w:pPr>
          </w:p>
        </w:tc>
      </w:tr>
      <w:tr w14:paraId="5ABB694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8ACC3B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69BB2AD">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06BB548">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129BE13">
            <w:pPr>
              <w:rPr>
                <w:color w:val="auto"/>
                <w:sz w:val="20"/>
                <w:szCs w:val="20"/>
                <w:highlight w:val="none"/>
              </w:rPr>
            </w:pPr>
          </w:p>
        </w:tc>
      </w:tr>
      <w:tr w14:paraId="4FC2652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74BDF0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52DC5B5">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362C5E8">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1FBE17">
            <w:pPr>
              <w:rPr>
                <w:color w:val="auto"/>
                <w:sz w:val="20"/>
                <w:szCs w:val="20"/>
                <w:highlight w:val="none"/>
              </w:rPr>
            </w:pPr>
          </w:p>
        </w:tc>
      </w:tr>
    </w:tbl>
    <w:p w14:paraId="629969A9">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注：须随表提交相应的证书复印件并注明所在投标技术文件页码。</w:t>
      </w:r>
    </w:p>
    <w:p w14:paraId="0972C563">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附表B：本项目的项目小组人员情况表</w:t>
      </w:r>
      <w:r>
        <w:rPr>
          <w:rFonts w:hint="eastAsia" w:ascii="仿宋_GB2312" w:hAnsi="仿宋" w:eastAsia="仿宋_GB2312" w:cs="仿宋_GB2312"/>
          <w:color w:val="auto"/>
          <w:sz w:val="24"/>
          <w:highlight w:val="none"/>
          <w:lang w:bidi="ar"/>
        </w:rPr>
        <w:t>（按此格式自制）</w:t>
      </w:r>
    </w:p>
    <w:tbl>
      <w:tblPr>
        <w:tblStyle w:val="34"/>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5F3903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DE9205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7ADA0E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CAD790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07DE8AF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E305A2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p w14:paraId="6F01403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5966BC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专业</w:t>
            </w:r>
          </w:p>
          <w:p w14:paraId="3C95926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0A8C44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p w14:paraId="4D2568E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302035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B7A000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7219BC3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参与本项目的到位情况</w:t>
            </w:r>
          </w:p>
        </w:tc>
      </w:tr>
      <w:tr w14:paraId="4601991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6C1E110">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0009809">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FF3E614">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7B939A7">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9C99E7A">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BE10510">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3FAD58">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656245D">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31B8A8D">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38BB6F6">
            <w:pPr>
              <w:autoSpaceDE w:val="0"/>
              <w:autoSpaceDN w:val="0"/>
              <w:spacing w:line="360" w:lineRule="auto"/>
              <w:rPr>
                <w:rFonts w:ascii="仿宋_GB2312" w:hAnsi="仿宋" w:eastAsia="仿宋_GB2312" w:cs="仿宋_GB2312"/>
                <w:color w:val="auto"/>
                <w:sz w:val="24"/>
                <w:highlight w:val="none"/>
              </w:rPr>
            </w:pPr>
          </w:p>
        </w:tc>
      </w:tr>
      <w:tr w14:paraId="0D37AEE6">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BD16057">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B30272B">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6857B3B">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B16121B">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494E8F6">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50ED96">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7B2289">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30DD5D3">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B1F53AA">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7CAB8A7">
            <w:pPr>
              <w:autoSpaceDE w:val="0"/>
              <w:autoSpaceDN w:val="0"/>
              <w:spacing w:line="360" w:lineRule="auto"/>
              <w:rPr>
                <w:rFonts w:ascii="仿宋_GB2312" w:hAnsi="仿宋" w:eastAsia="仿宋_GB2312" w:cs="仿宋_GB2312"/>
                <w:color w:val="auto"/>
                <w:sz w:val="24"/>
                <w:highlight w:val="none"/>
              </w:rPr>
            </w:pPr>
          </w:p>
        </w:tc>
      </w:tr>
    </w:tbl>
    <w:p w14:paraId="2005125B">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lang w:bidi="ar"/>
        </w:rPr>
        <w:t>注：投标人可按上述的格式自行编制，须随表提交相应的证书复印件并注明所在投标技术文件页码。</w:t>
      </w:r>
    </w:p>
    <w:p w14:paraId="791509F1">
      <w:pPr>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附表C：本项目的项目经理和小组人员交纳社保记录情况表</w:t>
      </w:r>
      <w:r>
        <w:rPr>
          <w:rFonts w:hint="eastAsia" w:ascii="仿宋_GB2312" w:hAnsi="仿宋" w:eastAsia="仿宋_GB2312" w:cs="仿宋_GB2312"/>
          <w:color w:val="auto"/>
          <w:sz w:val="24"/>
          <w:highlight w:val="none"/>
          <w:lang w:bidi="ar"/>
        </w:rPr>
        <w:t>（以社保局缴纳凭证作附件）</w:t>
      </w:r>
    </w:p>
    <w:p w14:paraId="3D909BDA">
      <w:pPr>
        <w:snapToGrid w:val="0"/>
        <w:spacing w:line="360" w:lineRule="auto"/>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t>（四）技术服务内容</w:t>
      </w:r>
    </w:p>
    <w:p w14:paraId="25684922">
      <w:pPr>
        <w:autoSpaceDE w:val="0"/>
        <w:autoSpaceDN w:val="0"/>
        <w:spacing w:line="360" w:lineRule="auto"/>
        <w:ind w:firstLine="480" w:firstLineChars="200"/>
        <w:jc w:val="left"/>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（由投标人根据采购需求及招标文件要求编制）</w:t>
      </w:r>
    </w:p>
    <w:p w14:paraId="7BEB27A7">
      <w:pPr>
        <w:snapToGrid w:val="0"/>
        <w:spacing w:line="360" w:lineRule="auto"/>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br w:type="page"/>
      </w:r>
      <w:r>
        <w:rPr>
          <w:rFonts w:hint="eastAsia" w:ascii="仿宋_GB2312" w:hAnsi="仿宋" w:eastAsia="仿宋_GB2312" w:cs="仿宋_GB2312"/>
          <w:b/>
          <w:color w:val="auto"/>
          <w:kern w:val="0"/>
          <w:sz w:val="24"/>
          <w:highlight w:val="none"/>
          <w:lang w:val="zh-CN" w:bidi="ar"/>
        </w:rPr>
        <w:t>（五）技术培训内容</w:t>
      </w:r>
    </w:p>
    <w:p w14:paraId="14723FFA">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（由投标人根据采购需求自行编制）</w:t>
      </w:r>
    </w:p>
    <w:p w14:paraId="475CFBE6">
      <w:pPr>
        <w:keepNext/>
        <w:autoSpaceDE w:val="0"/>
        <w:autoSpaceDN w:val="0"/>
        <w:spacing w:line="360" w:lineRule="auto"/>
        <w:ind w:firstLine="477"/>
        <w:jc w:val="left"/>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 培训日程及费用</w:t>
      </w:r>
    </w:p>
    <w:tbl>
      <w:tblPr>
        <w:tblStyle w:val="34"/>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69689F3">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100B4E31">
            <w:pPr>
              <w:tabs>
                <w:tab w:val="center" w:pos="1690"/>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3C70813C">
            <w:pPr>
              <w:tabs>
                <w:tab w:val="center" w:pos="595"/>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5062838D">
            <w:pPr>
              <w:tabs>
                <w:tab w:val="center" w:pos="595"/>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59E13959">
            <w:pPr>
              <w:tabs>
                <w:tab w:val="center" w:pos="1028"/>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5A9EACE6">
            <w:pPr>
              <w:tabs>
                <w:tab w:val="center" w:pos="595"/>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73C53566">
            <w:pPr>
              <w:tabs>
                <w:tab w:val="center" w:pos="520"/>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7CF6147F">
            <w:pPr>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课程费用</w:t>
            </w:r>
          </w:p>
        </w:tc>
      </w:tr>
      <w:tr w14:paraId="124C1D83">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7F7F2B5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685AF8E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14:paraId="1C47A9F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14:paraId="3389EF7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14:paraId="137DAE9F">
            <w:pPr>
              <w:tabs>
                <w:tab w:val="left" w:pos="440"/>
                <w:tab w:val="left" w:pos="1154"/>
                <w:tab w:val="left" w:pos="1936"/>
                <w:tab w:val="left" w:pos="2368"/>
              </w:tabs>
              <w:suppressAutoHyphens/>
              <w:autoSpaceDE w:val="0"/>
              <w:autoSpaceDN w:val="0"/>
              <w:spacing w:line="360" w:lineRule="auto"/>
              <w:rPr>
                <w:rFonts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14:paraId="53D7B4B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79AB14E1">
            <w:pPr>
              <w:suppressAutoHyphens/>
              <w:autoSpaceDE w:val="0"/>
              <w:autoSpaceDN w:val="0"/>
              <w:spacing w:line="360" w:lineRule="auto"/>
              <w:rPr>
                <w:rFonts w:ascii="仿宋_GB2312" w:hAnsi="仿宋" w:eastAsia="仿宋_GB2312" w:cs="仿宋_GB2312"/>
                <w:color w:val="auto"/>
                <w:sz w:val="24"/>
                <w:highlight w:val="none"/>
              </w:rPr>
            </w:pPr>
          </w:p>
        </w:tc>
      </w:tr>
      <w:tr w14:paraId="7FB6092A">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2910F37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17623C9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14:paraId="7C3DB69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14:paraId="0724D84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14:paraId="2357D1DE">
            <w:pPr>
              <w:tabs>
                <w:tab w:val="left" w:pos="440"/>
                <w:tab w:val="left" w:pos="1154"/>
                <w:tab w:val="left" w:pos="1936"/>
                <w:tab w:val="left" w:pos="2368"/>
              </w:tabs>
              <w:suppressAutoHyphens/>
              <w:autoSpaceDE w:val="0"/>
              <w:autoSpaceDN w:val="0"/>
              <w:spacing w:line="360" w:lineRule="auto"/>
              <w:rPr>
                <w:rFonts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14:paraId="1DADDD9B">
            <w:pPr>
              <w:tabs>
                <w:tab w:val="left" w:pos="7"/>
              </w:tabs>
              <w:suppressAutoHyphens/>
              <w:autoSpaceDE w:val="0"/>
              <w:autoSpaceDN w:val="0"/>
              <w:spacing w:line="360" w:lineRule="auto"/>
              <w:rPr>
                <w:rFonts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4B1D3979">
            <w:pPr>
              <w:suppressAutoHyphens/>
              <w:autoSpaceDE w:val="0"/>
              <w:autoSpaceDN w:val="0"/>
              <w:spacing w:line="360" w:lineRule="auto"/>
              <w:rPr>
                <w:rFonts w:ascii="仿宋_GB2312" w:hAnsi="仿宋" w:eastAsia="仿宋_GB2312" w:cs="仿宋_GB2312"/>
                <w:color w:val="auto"/>
                <w:sz w:val="24"/>
                <w:highlight w:val="none"/>
              </w:rPr>
            </w:pPr>
          </w:p>
        </w:tc>
      </w:tr>
      <w:tr w14:paraId="37B995A5">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4AD8D9F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78857D0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4DD1210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hAnsi="仿宋"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69E5036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hAnsi="仿宋"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027D7D9A">
            <w:pPr>
              <w:tabs>
                <w:tab w:val="left" w:pos="440"/>
                <w:tab w:val="left" w:pos="1154"/>
                <w:tab w:val="left" w:pos="1936"/>
                <w:tab w:val="left" w:pos="2368"/>
              </w:tabs>
              <w:suppressAutoHyphens/>
              <w:autoSpaceDE w:val="0"/>
              <w:autoSpaceDN w:val="0"/>
              <w:spacing w:line="360" w:lineRule="auto"/>
              <w:rPr>
                <w:rFonts w:ascii="仿宋_GB2312" w:hAnsi="仿宋"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790832F9">
            <w:pPr>
              <w:tabs>
                <w:tab w:val="left" w:pos="7"/>
              </w:tabs>
              <w:suppressAutoHyphens/>
              <w:autoSpaceDE w:val="0"/>
              <w:autoSpaceDN w:val="0"/>
              <w:spacing w:line="360" w:lineRule="auto"/>
              <w:rPr>
                <w:rFonts w:ascii="仿宋_GB2312" w:hAnsi="仿宋"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E4E0F7E">
            <w:pPr>
              <w:suppressAutoHyphens/>
              <w:autoSpaceDE w:val="0"/>
              <w:autoSpaceDN w:val="0"/>
              <w:spacing w:line="360" w:lineRule="auto"/>
              <w:rPr>
                <w:rFonts w:ascii="仿宋_GB2312" w:hAnsi="仿宋" w:eastAsia="仿宋_GB2312" w:cs="仿宋_GB2312"/>
                <w:color w:val="auto"/>
                <w:sz w:val="24"/>
                <w:highlight w:val="none"/>
              </w:rPr>
            </w:pPr>
          </w:p>
        </w:tc>
      </w:tr>
    </w:tbl>
    <w:p w14:paraId="442D32A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注解：A</w:t>
      </w:r>
      <w:r>
        <w:rPr>
          <w:rFonts w:hint="eastAsia" w:ascii="仿宋_GB2312" w:hAnsi="仿宋" w:eastAsia="仿宋_GB2312" w:cs="仿宋_GB2312"/>
          <w:color w:val="auto"/>
          <w:sz w:val="24"/>
          <w:highlight w:val="none"/>
          <w:lang w:bidi="ar"/>
        </w:rPr>
        <w:tab/>
      </w:r>
      <w:r>
        <w:rPr>
          <w:rFonts w:hint="eastAsia" w:ascii="仿宋_GB2312" w:hAnsi="仿宋" w:eastAsia="仿宋_GB2312" w:cs="仿宋_GB2312"/>
          <w:color w:val="auto"/>
          <w:sz w:val="24"/>
          <w:highlight w:val="none"/>
          <w:lang w:bidi="ar"/>
        </w:rPr>
        <w:t>课程清单按时间顺序排列，并提供以下详细资料：</w:t>
      </w:r>
    </w:p>
    <w:p w14:paraId="3ACE91E7">
      <w:pPr>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课程概要</w:t>
      </w:r>
    </w:p>
    <w:p w14:paraId="3C3EDFB5">
      <w:pPr>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课程目的</w:t>
      </w:r>
    </w:p>
    <w:p w14:paraId="31E09A78">
      <w:pPr>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教学方式</w:t>
      </w:r>
    </w:p>
    <w:p w14:paraId="7FF29CCB">
      <w:pPr>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先决条件</w:t>
      </w:r>
    </w:p>
    <w:p w14:paraId="08EC97C9">
      <w:pPr>
        <w:numPr>
          <w:ilvl w:val="0"/>
          <w:numId w:val="2"/>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教材目录</w:t>
      </w:r>
    </w:p>
    <w:p w14:paraId="4937A6A5">
      <w:pPr>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B  按照附表A提供授课教师的简历</w:t>
      </w:r>
    </w:p>
    <w:p w14:paraId="409E2647">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注：须随表提交相应的证书复印件并注明所在投标技术文件页码。</w:t>
      </w:r>
    </w:p>
    <w:p w14:paraId="32858EC6">
      <w:pPr>
        <w:snapToGrid w:val="0"/>
        <w:spacing w:line="360" w:lineRule="auto"/>
        <w:ind w:firstLine="5662"/>
        <w:rPr>
          <w:rFonts w:ascii="仿宋_GB2312" w:hAnsi="仿宋" w:eastAsia="仿宋_GB2312" w:cs="仿宋_GB2312"/>
          <w:b/>
          <w:color w:val="auto"/>
          <w:kern w:val="0"/>
          <w:sz w:val="24"/>
          <w:highlight w:val="none"/>
        </w:rPr>
      </w:pPr>
    </w:p>
    <w:p w14:paraId="14888B47">
      <w:pPr>
        <w:snapToGrid w:val="0"/>
        <w:spacing w:line="360" w:lineRule="auto"/>
        <w:ind w:firstLine="4935" w:firstLineChars="2350"/>
        <w:rPr>
          <w:rFonts w:hAnsi="宋体"/>
          <w:color w:val="auto"/>
          <w:szCs w:val="21"/>
          <w:highlight w:val="none"/>
        </w:rPr>
      </w:pPr>
    </w:p>
    <w:p w14:paraId="276E620C">
      <w:pPr>
        <w:snapToGrid w:val="0"/>
        <w:spacing w:line="360" w:lineRule="auto"/>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br w:type="page"/>
      </w:r>
      <w:r>
        <w:rPr>
          <w:rFonts w:hint="eastAsia" w:ascii="仿宋_GB2312" w:hAnsi="仿宋" w:eastAsia="仿宋_GB2312" w:cs="仿宋_GB2312"/>
          <w:b/>
          <w:color w:val="auto"/>
          <w:kern w:val="0"/>
          <w:sz w:val="24"/>
          <w:highlight w:val="none"/>
          <w:lang w:val="zh-CN" w:bidi="ar"/>
        </w:rPr>
        <w:t>（六）售后服务方案</w:t>
      </w:r>
    </w:p>
    <w:p w14:paraId="3C156F4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（由投标人根据采购需求及招标文件要求编制）</w:t>
      </w:r>
    </w:p>
    <w:p w14:paraId="40953FFC">
      <w:pPr>
        <w:snapToGrid w:val="0"/>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1、售后服务承诺</w:t>
      </w:r>
    </w:p>
    <w:p w14:paraId="08241A33">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附表A：售后服务机构情况表</w:t>
      </w:r>
      <w:r>
        <w:rPr>
          <w:rFonts w:hint="eastAsia" w:ascii="仿宋_GB2312" w:hAnsi="仿宋" w:eastAsia="仿宋_GB2312" w:cs="仿宋_GB2312"/>
          <w:color w:val="auto"/>
          <w:sz w:val="24"/>
          <w:highlight w:val="none"/>
          <w:lang w:bidi="ar"/>
        </w:rPr>
        <w:t>（按此格式自制）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113"/>
        <w:gridCol w:w="1318"/>
        <w:gridCol w:w="1243"/>
        <w:gridCol w:w="1828"/>
        <w:gridCol w:w="1408"/>
      </w:tblGrid>
      <w:tr w14:paraId="17FA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7" w:type="dxa"/>
            <w:tcBorders>
              <w:top w:val="single" w:color="auto" w:sz="4" w:space="0"/>
              <w:left w:val="single" w:color="auto" w:sz="4" w:space="0"/>
              <w:bottom w:val="single" w:color="auto" w:sz="4" w:space="0"/>
              <w:right w:val="single" w:color="auto" w:sz="4" w:space="0"/>
            </w:tcBorders>
            <w:noWrap w:val="0"/>
            <w:vAlign w:val="top"/>
          </w:tcPr>
          <w:p w14:paraId="5BDE639D">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序号</w:t>
            </w:r>
          </w:p>
        </w:tc>
        <w:tc>
          <w:tcPr>
            <w:tcW w:w="2113" w:type="dxa"/>
            <w:tcBorders>
              <w:top w:val="single" w:color="auto" w:sz="4" w:space="0"/>
              <w:left w:val="single" w:color="auto" w:sz="4" w:space="0"/>
              <w:bottom w:val="single" w:color="auto" w:sz="4" w:space="0"/>
              <w:right w:val="single" w:color="auto" w:sz="4" w:space="0"/>
            </w:tcBorders>
            <w:noWrap w:val="0"/>
            <w:vAlign w:val="top"/>
          </w:tcPr>
          <w:p w14:paraId="5C7E8438">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机构名称</w:t>
            </w:r>
          </w:p>
        </w:tc>
        <w:tc>
          <w:tcPr>
            <w:tcW w:w="1318" w:type="dxa"/>
            <w:tcBorders>
              <w:top w:val="single" w:color="auto" w:sz="4" w:space="0"/>
              <w:left w:val="single" w:color="auto" w:sz="4" w:space="0"/>
              <w:bottom w:val="single" w:color="auto" w:sz="4" w:space="0"/>
              <w:right w:val="single" w:color="auto" w:sz="4" w:space="0"/>
            </w:tcBorders>
            <w:noWrap w:val="0"/>
            <w:vAlign w:val="top"/>
          </w:tcPr>
          <w:p w14:paraId="30F78497">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机构性质</w:t>
            </w:r>
          </w:p>
        </w:tc>
        <w:tc>
          <w:tcPr>
            <w:tcW w:w="1243" w:type="dxa"/>
            <w:tcBorders>
              <w:top w:val="single" w:color="auto" w:sz="4" w:space="0"/>
              <w:left w:val="single" w:color="auto" w:sz="4" w:space="0"/>
              <w:bottom w:val="single" w:color="auto" w:sz="4" w:space="0"/>
              <w:right w:val="single" w:color="auto" w:sz="4" w:space="0"/>
            </w:tcBorders>
            <w:noWrap w:val="0"/>
            <w:vAlign w:val="top"/>
          </w:tcPr>
          <w:p w14:paraId="1A7C8140">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注册地址</w:t>
            </w:r>
          </w:p>
        </w:tc>
        <w:tc>
          <w:tcPr>
            <w:tcW w:w="1828" w:type="dxa"/>
            <w:tcBorders>
              <w:top w:val="single" w:color="auto" w:sz="4" w:space="0"/>
              <w:left w:val="single" w:color="auto" w:sz="4" w:space="0"/>
              <w:bottom w:val="single" w:color="auto" w:sz="4" w:space="0"/>
              <w:right w:val="single" w:color="auto" w:sz="4" w:space="0"/>
            </w:tcBorders>
            <w:noWrap w:val="0"/>
            <w:vAlign w:val="top"/>
          </w:tcPr>
          <w:p w14:paraId="478676BC">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技术人员数量</w:t>
            </w:r>
          </w:p>
        </w:tc>
        <w:tc>
          <w:tcPr>
            <w:tcW w:w="1408" w:type="dxa"/>
            <w:tcBorders>
              <w:top w:val="single" w:color="auto" w:sz="4" w:space="0"/>
              <w:left w:val="single" w:color="auto" w:sz="4" w:space="0"/>
              <w:bottom w:val="single" w:color="auto" w:sz="4" w:space="0"/>
              <w:right w:val="single" w:color="auto" w:sz="4" w:space="0"/>
            </w:tcBorders>
            <w:noWrap w:val="0"/>
            <w:vAlign w:val="top"/>
          </w:tcPr>
          <w:p w14:paraId="1F773AD7">
            <w:pPr>
              <w:autoSpaceDE w:val="0"/>
              <w:autoSpaceDN w:val="0"/>
              <w:spacing w:line="360" w:lineRule="auto"/>
              <w:jc w:val="center"/>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联系电话</w:t>
            </w:r>
          </w:p>
        </w:tc>
      </w:tr>
      <w:tr w14:paraId="0A9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7" w:type="dxa"/>
            <w:tcBorders>
              <w:top w:val="single" w:color="auto" w:sz="4" w:space="0"/>
              <w:left w:val="single" w:color="auto" w:sz="4" w:space="0"/>
              <w:bottom w:val="single" w:color="auto" w:sz="4" w:space="0"/>
              <w:right w:val="single" w:color="auto" w:sz="4" w:space="0"/>
            </w:tcBorders>
            <w:noWrap w:val="0"/>
            <w:vAlign w:val="top"/>
          </w:tcPr>
          <w:p w14:paraId="0796ECD3">
            <w:pPr>
              <w:autoSpaceDE w:val="0"/>
              <w:autoSpaceDN w:val="0"/>
              <w:spacing w:line="360" w:lineRule="auto"/>
              <w:jc w:val="center"/>
              <w:rPr>
                <w:rFonts w:ascii="仿宋_GB2312" w:hAnsi="仿宋" w:eastAsia="仿宋_GB2312" w:cs="仿宋_GB2312"/>
                <w:color w:val="auto"/>
                <w:sz w:val="24"/>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5E98CBFC">
            <w:pPr>
              <w:autoSpaceDE w:val="0"/>
              <w:autoSpaceDN w:val="0"/>
              <w:spacing w:line="360" w:lineRule="auto"/>
              <w:jc w:val="center"/>
              <w:rPr>
                <w:rFonts w:ascii="仿宋_GB2312" w:hAnsi="仿宋" w:eastAsia="仿宋_GB2312" w:cs="仿宋_GB2312"/>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7B403D4E">
            <w:pPr>
              <w:autoSpaceDE w:val="0"/>
              <w:autoSpaceDN w:val="0"/>
              <w:spacing w:line="360" w:lineRule="auto"/>
              <w:jc w:val="center"/>
              <w:rPr>
                <w:rFonts w:ascii="仿宋_GB2312" w:hAnsi="仿宋" w:eastAsia="仿宋_GB2312" w:cs="仿宋_GB2312"/>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9DF95EC">
            <w:pPr>
              <w:autoSpaceDE w:val="0"/>
              <w:autoSpaceDN w:val="0"/>
              <w:spacing w:line="360" w:lineRule="auto"/>
              <w:jc w:val="center"/>
              <w:rPr>
                <w:rFonts w:ascii="仿宋_GB2312" w:hAnsi="仿宋" w:eastAsia="仿宋_GB2312" w:cs="仿宋_GB2312"/>
                <w:color w:val="auto"/>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top"/>
          </w:tcPr>
          <w:p w14:paraId="2B719450">
            <w:pPr>
              <w:autoSpaceDE w:val="0"/>
              <w:autoSpaceDN w:val="0"/>
              <w:spacing w:line="360" w:lineRule="auto"/>
              <w:jc w:val="center"/>
              <w:rPr>
                <w:rFonts w:ascii="仿宋_GB2312" w:hAnsi="仿宋" w:eastAsia="仿宋_GB2312" w:cs="仿宋_GB2312"/>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33375187">
            <w:pPr>
              <w:autoSpaceDE w:val="0"/>
              <w:autoSpaceDN w:val="0"/>
              <w:spacing w:line="360" w:lineRule="auto"/>
              <w:jc w:val="center"/>
              <w:rPr>
                <w:rFonts w:ascii="仿宋_GB2312" w:hAnsi="仿宋" w:eastAsia="仿宋_GB2312" w:cs="仿宋_GB2312"/>
                <w:color w:val="auto"/>
                <w:sz w:val="24"/>
                <w:highlight w:val="none"/>
              </w:rPr>
            </w:pPr>
          </w:p>
        </w:tc>
      </w:tr>
      <w:tr w14:paraId="583D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7" w:type="dxa"/>
            <w:tcBorders>
              <w:top w:val="single" w:color="auto" w:sz="4" w:space="0"/>
              <w:left w:val="single" w:color="auto" w:sz="4" w:space="0"/>
              <w:bottom w:val="single" w:color="auto" w:sz="4" w:space="0"/>
              <w:right w:val="single" w:color="auto" w:sz="4" w:space="0"/>
            </w:tcBorders>
            <w:noWrap w:val="0"/>
            <w:vAlign w:val="top"/>
          </w:tcPr>
          <w:p w14:paraId="2BCA9B66">
            <w:pPr>
              <w:autoSpaceDE w:val="0"/>
              <w:autoSpaceDN w:val="0"/>
              <w:spacing w:line="360" w:lineRule="auto"/>
              <w:jc w:val="center"/>
              <w:rPr>
                <w:rFonts w:ascii="仿宋_GB2312" w:hAnsi="仿宋" w:eastAsia="仿宋_GB2312" w:cs="仿宋_GB2312"/>
                <w:color w:val="auto"/>
                <w:sz w:val="24"/>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17CC7853">
            <w:pPr>
              <w:autoSpaceDE w:val="0"/>
              <w:autoSpaceDN w:val="0"/>
              <w:spacing w:line="360" w:lineRule="auto"/>
              <w:jc w:val="center"/>
              <w:rPr>
                <w:rFonts w:ascii="仿宋_GB2312" w:hAnsi="仿宋" w:eastAsia="仿宋_GB2312" w:cs="仿宋_GB2312"/>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6DB97878">
            <w:pPr>
              <w:autoSpaceDE w:val="0"/>
              <w:autoSpaceDN w:val="0"/>
              <w:spacing w:line="360" w:lineRule="auto"/>
              <w:jc w:val="center"/>
              <w:rPr>
                <w:rFonts w:ascii="仿宋_GB2312" w:hAnsi="仿宋" w:eastAsia="仿宋_GB2312" w:cs="仿宋_GB2312"/>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B48F426">
            <w:pPr>
              <w:autoSpaceDE w:val="0"/>
              <w:autoSpaceDN w:val="0"/>
              <w:spacing w:line="360" w:lineRule="auto"/>
              <w:jc w:val="center"/>
              <w:rPr>
                <w:rFonts w:ascii="仿宋_GB2312" w:hAnsi="仿宋" w:eastAsia="仿宋_GB2312" w:cs="仿宋_GB2312"/>
                <w:color w:val="auto"/>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top"/>
          </w:tcPr>
          <w:p w14:paraId="7B704755">
            <w:pPr>
              <w:autoSpaceDE w:val="0"/>
              <w:autoSpaceDN w:val="0"/>
              <w:spacing w:line="360" w:lineRule="auto"/>
              <w:jc w:val="center"/>
              <w:rPr>
                <w:rFonts w:ascii="仿宋_GB2312" w:hAnsi="仿宋" w:eastAsia="仿宋_GB2312" w:cs="仿宋_GB2312"/>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47BD9D95">
            <w:pPr>
              <w:autoSpaceDE w:val="0"/>
              <w:autoSpaceDN w:val="0"/>
              <w:spacing w:line="360" w:lineRule="auto"/>
              <w:jc w:val="center"/>
              <w:rPr>
                <w:rFonts w:ascii="仿宋_GB2312" w:hAnsi="仿宋" w:eastAsia="仿宋_GB2312" w:cs="仿宋_GB2312"/>
                <w:color w:val="auto"/>
                <w:sz w:val="24"/>
                <w:highlight w:val="none"/>
              </w:rPr>
            </w:pPr>
          </w:p>
        </w:tc>
      </w:tr>
      <w:tr w14:paraId="0015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27" w:type="dxa"/>
            <w:tcBorders>
              <w:top w:val="single" w:color="auto" w:sz="4" w:space="0"/>
              <w:left w:val="single" w:color="auto" w:sz="4" w:space="0"/>
              <w:bottom w:val="single" w:color="auto" w:sz="4" w:space="0"/>
              <w:right w:val="single" w:color="auto" w:sz="4" w:space="0"/>
            </w:tcBorders>
            <w:noWrap w:val="0"/>
            <w:vAlign w:val="top"/>
          </w:tcPr>
          <w:p w14:paraId="5EE36962">
            <w:pPr>
              <w:autoSpaceDE w:val="0"/>
              <w:autoSpaceDN w:val="0"/>
              <w:spacing w:line="360" w:lineRule="auto"/>
              <w:jc w:val="center"/>
              <w:rPr>
                <w:rFonts w:ascii="仿宋_GB2312" w:hAnsi="仿宋" w:eastAsia="仿宋_GB2312" w:cs="仿宋_GB2312"/>
                <w:color w:val="auto"/>
                <w:sz w:val="24"/>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top"/>
          </w:tcPr>
          <w:p w14:paraId="24E11DED">
            <w:pPr>
              <w:autoSpaceDE w:val="0"/>
              <w:autoSpaceDN w:val="0"/>
              <w:spacing w:line="360" w:lineRule="auto"/>
              <w:jc w:val="center"/>
              <w:rPr>
                <w:rFonts w:ascii="仿宋_GB2312" w:hAnsi="仿宋" w:eastAsia="仿宋_GB2312" w:cs="仿宋_GB2312"/>
                <w:color w:val="auto"/>
                <w:sz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top"/>
          </w:tcPr>
          <w:p w14:paraId="174C9118">
            <w:pPr>
              <w:autoSpaceDE w:val="0"/>
              <w:autoSpaceDN w:val="0"/>
              <w:spacing w:line="360" w:lineRule="auto"/>
              <w:jc w:val="center"/>
              <w:rPr>
                <w:rFonts w:ascii="仿宋_GB2312" w:hAnsi="仿宋" w:eastAsia="仿宋_GB2312" w:cs="仿宋_GB2312"/>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4A94752">
            <w:pPr>
              <w:autoSpaceDE w:val="0"/>
              <w:autoSpaceDN w:val="0"/>
              <w:spacing w:line="360" w:lineRule="auto"/>
              <w:jc w:val="center"/>
              <w:rPr>
                <w:rFonts w:ascii="仿宋_GB2312" w:hAnsi="仿宋" w:eastAsia="仿宋_GB2312" w:cs="仿宋_GB2312"/>
                <w:color w:val="auto"/>
                <w:sz w:val="24"/>
                <w:highlight w:val="none"/>
              </w:rPr>
            </w:pPr>
          </w:p>
        </w:tc>
        <w:tc>
          <w:tcPr>
            <w:tcW w:w="1828" w:type="dxa"/>
            <w:tcBorders>
              <w:top w:val="single" w:color="auto" w:sz="4" w:space="0"/>
              <w:left w:val="single" w:color="auto" w:sz="4" w:space="0"/>
              <w:bottom w:val="single" w:color="auto" w:sz="4" w:space="0"/>
              <w:right w:val="single" w:color="auto" w:sz="4" w:space="0"/>
            </w:tcBorders>
            <w:noWrap w:val="0"/>
            <w:vAlign w:val="top"/>
          </w:tcPr>
          <w:p w14:paraId="7AD0ED18">
            <w:pPr>
              <w:autoSpaceDE w:val="0"/>
              <w:autoSpaceDN w:val="0"/>
              <w:spacing w:line="360" w:lineRule="auto"/>
              <w:jc w:val="center"/>
              <w:rPr>
                <w:rFonts w:ascii="仿宋_GB2312" w:hAnsi="仿宋" w:eastAsia="仿宋_GB2312" w:cs="仿宋_GB2312"/>
                <w:color w:val="auto"/>
                <w:sz w:val="24"/>
                <w:highlight w:val="none"/>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54ADAE3C">
            <w:pPr>
              <w:autoSpaceDE w:val="0"/>
              <w:autoSpaceDN w:val="0"/>
              <w:spacing w:line="360" w:lineRule="auto"/>
              <w:jc w:val="center"/>
              <w:rPr>
                <w:rFonts w:ascii="仿宋_GB2312" w:hAnsi="仿宋" w:eastAsia="仿宋_GB2312" w:cs="仿宋_GB2312"/>
                <w:color w:val="auto"/>
                <w:sz w:val="24"/>
                <w:highlight w:val="none"/>
              </w:rPr>
            </w:pPr>
          </w:p>
        </w:tc>
      </w:tr>
    </w:tbl>
    <w:p w14:paraId="4ACF8B0F">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注：关于项目涉及的所有售后服务机构均在本表注明，包括投标人本单位和符合条件的第三方服务机构；</w:t>
      </w:r>
    </w:p>
    <w:p w14:paraId="2C2D2C52">
      <w:pPr>
        <w:autoSpaceDE w:val="0"/>
        <w:autoSpaceDN w:val="0"/>
        <w:spacing w:line="360" w:lineRule="auto"/>
        <w:rPr>
          <w:rFonts w:ascii="仿宋_GB2312" w:hAnsi="仿宋" w:eastAsia="仿宋_GB2312" w:cs="仿宋_GB2312"/>
          <w:color w:val="auto"/>
          <w:kern w:val="0"/>
          <w:sz w:val="24"/>
          <w:highlight w:val="none"/>
        </w:rPr>
      </w:pPr>
    </w:p>
    <w:p w14:paraId="4F92F085">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lang w:bidi="ar"/>
        </w:rPr>
        <w:t>附表B：售后服务人员情况表</w:t>
      </w:r>
      <w:r>
        <w:rPr>
          <w:rFonts w:hint="eastAsia" w:ascii="仿宋_GB2312" w:hAnsi="仿宋" w:eastAsia="仿宋_GB2312" w:cs="仿宋_GB2312"/>
          <w:color w:val="auto"/>
          <w:sz w:val="24"/>
          <w:highlight w:val="none"/>
          <w:lang w:bidi="ar"/>
        </w:rPr>
        <w:t>（按此格式自制）</w:t>
      </w:r>
    </w:p>
    <w:tbl>
      <w:tblPr>
        <w:tblStyle w:val="34"/>
        <w:tblW w:w="9874" w:type="dxa"/>
        <w:jc w:val="center"/>
        <w:tblLayout w:type="fixed"/>
        <w:tblCellMar>
          <w:top w:w="0" w:type="dxa"/>
          <w:left w:w="108" w:type="dxa"/>
          <w:bottom w:w="0" w:type="dxa"/>
          <w:right w:w="108" w:type="dxa"/>
        </w:tblCellMar>
      </w:tblPr>
      <w:tblGrid>
        <w:gridCol w:w="638"/>
        <w:gridCol w:w="736"/>
        <w:gridCol w:w="777"/>
        <w:gridCol w:w="406"/>
        <w:gridCol w:w="889"/>
        <w:gridCol w:w="1066"/>
        <w:gridCol w:w="1066"/>
        <w:gridCol w:w="1066"/>
        <w:gridCol w:w="1244"/>
        <w:gridCol w:w="889"/>
        <w:gridCol w:w="1097"/>
      </w:tblGrid>
      <w:tr w14:paraId="447E2461">
        <w:tblPrEx>
          <w:tblCellMar>
            <w:top w:w="0" w:type="dxa"/>
            <w:left w:w="108" w:type="dxa"/>
            <w:bottom w:w="0" w:type="dxa"/>
            <w:right w:w="108" w:type="dxa"/>
          </w:tblCellMar>
        </w:tblPrEx>
        <w:trPr>
          <w:trHeight w:val="311" w:hRule="atLeast"/>
          <w:jc w:val="center"/>
        </w:trPr>
        <w:tc>
          <w:tcPr>
            <w:tcW w:w="638" w:type="dxa"/>
            <w:tcBorders>
              <w:top w:val="single" w:color="auto" w:sz="6" w:space="0"/>
              <w:left w:val="single" w:color="auto" w:sz="6" w:space="0"/>
              <w:bottom w:val="single" w:color="auto" w:sz="6" w:space="0"/>
              <w:right w:val="single" w:color="auto" w:sz="4" w:space="0"/>
            </w:tcBorders>
            <w:noWrap w:val="0"/>
            <w:vAlign w:val="center"/>
          </w:tcPr>
          <w:p w14:paraId="1F61738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序号</w:t>
            </w:r>
          </w:p>
          <w:p w14:paraId="20D44E4E">
            <w:pPr>
              <w:autoSpaceDE w:val="0"/>
              <w:autoSpaceDN w:val="0"/>
              <w:spacing w:line="360" w:lineRule="auto"/>
              <w:jc w:val="center"/>
              <w:rPr>
                <w:rFonts w:ascii="仿宋_GB2312" w:hAnsi="仿宋" w:eastAsia="仿宋_GB2312" w:cs="仿宋_GB2312"/>
                <w:color w:val="auto"/>
                <w:sz w:val="24"/>
                <w:highlight w:val="none"/>
              </w:rPr>
            </w:pPr>
          </w:p>
        </w:tc>
        <w:tc>
          <w:tcPr>
            <w:tcW w:w="736" w:type="dxa"/>
            <w:tcBorders>
              <w:top w:val="single" w:color="auto" w:sz="6" w:space="0"/>
              <w:left w:val="single" w:color="auto" w:sz="4" w:space="0"/>
              <w:bottom w:val="single" w:color="auto" w:sz="6" w:space="0"/>
              <w:right w:val="single" w:color="auto" w:sz="6" w:space="0"/>
            </w:tcBorders>
            <w:noWrap w:val="0"/>
            <w:vAlign w:val="center"/>
          </w:tcPr>
          <w:p w14:paraId="04166EF4">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类别</w:t>
            </w:r>
          </w:p>
        </w:tc>
        <w:tc>
          <w:tcPr>
            <w:tcW w:w="777" w:type="dxa"/>
            <w:tcBorders>
              <w:top w:val="single" w:color="auto" w:sz="6" w:space="0"/>
              <w:left w:val="single" w:color="auto" w:sz="6" w:space="0"/>
              <w:bottom w:val="single" w:color="auto" w:sz="6" w:space="0"/>
              <w:right w:val="single" w:color="auto" w:sz="6" w:space="0"/>
            </w:tcBorders>
            <w:noWrap w:val="0"/>
            <w:vAlign w:val="center"/>
          </w:tcPr>
          <w:p w14:paraId="46E1DDA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406" w:type="dxa"/>
            <w:tcBorders>
              <w:top w:val="single" w:color="auto" w:sz="6" w:space="0"/>
              <w:left w:val="single" w:color="auto" w:sz="6" w:space="0"/>
              <w:bottom w:val="single" w:color="auto" w:sz="6" w:space="0"/>
              <w:right w:val="single" w:color="auto" w:sz="6" w:space="0"/>
            </w:tcBorders>
            <w:noWrap w:val="0"/>
            <w:vAlign w:val="center"/>
          </w:tcPr>
          <w:p w14:paraId="237F1A6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889" w:type="dxa"/>
            <w:tcBorders>
              <w:top w:val="single" w:color="auto" w:sz="6" w:space="0"/>
              <w:left w:val="single" w:color="auto" w:sz="6" w:space="0"/>
              <w:bottom w:val="single" w:color="auto" w:sz="6" w:space="0"/>
              <w:right w:val="single" w:color="auto" w:sz="6" w:space="0"/>
            </w:tcBorders>
            <w:noWrap w:val="0"/>
            <w:vAlign w:val="center"/>
          </w:tcPr>
          <w:p w14:paraId="2D045B6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01356DE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01B61B0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专业</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7F389A7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tc>
        <w:tc>
          <w:tcPr>
            <w:tcW w:w="1244" w:type="dxa"/>
            <w:tcBorders>
              <w:top w:val="single" w:color="auto" w:sz="6" w:space="0"/>
              <w:left w:val="single" w:color="auto" w:sz="6" w:space="0"/>
              <w:bottom w:val="single" w:color="auto" w:sz="6" w:space="0"/>
              <w:right w:val="single" w:color="auto" w:sz="6" w:space="0"/>
            </w:tcBorders>
            <w:noWrap w:val="0"/>
            <w:vAlign w:val="center"/>
          </w:tcPr>
          <w:p w14:paraId="1DF7A5B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本项目中的职责</w:t>
            </w:r>
          </w:p>
        </w:tc>
        <w:tc>
          <w:tcPr>
            <w:tcW w:w="889" w:type="dxa"/>
            <w:tcBorders>
              <w:top w:val="single" w:color="auto" w:sz="6" w:space="0"/>
              <w:left w:val="single" w:color="auto" w:sz="6" w:space="0"/>
              <w:bottom w:val="single" w:color="auto" w:sz="6" w:space="0"/>
              <w:right w:val="single" w:color="auto" w:sz="6" w:space="0"/>
            </w:tcBorders>
            <w:noWrap w:val="0"/>
            <w:vAlign w:val="center"/>
          </w:tcPr>
          <w:p w14:paraId="4631524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响应时间</w:t>
            </w:r>
          </w:p>
        </w:tc>
        <w:tc>
          <w:tcPr>
            <w:tcW w:w="1097" w:type="dxa"/>
            <w:tcBorders>
              <w:top w:val="single" w:color="auto" w:sz="6" w:space="0"/>
              <w:left w:val="single" w:color="auto" w:sz="6" w:space="0"/>
              <w:bottom w:val="single" w:color="auto" w:sz="6" w:space="0"/>
              <w:right w:val="single" w:color="auto" w:sz="6" w:space="0"/>
            </w:tcBorders>
            <w:noWrap w:val="0"/>
            <w:vAlign w:val="center"/>
          </w:tcPr>
          <w:p w14:paraId="09EA008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到达现场时间</w:t>
            </w:r>
          </w:p>
        </w:tc>
      </w:tr>
      <w:tr w14:paraId="350838DC">
        <w:tblPrEx>
          <w:tblCellMar>
            <w:top w:w="0" w:type="dxa"/>
            <w:left w:w="108" w:type="dxa"/>
            <w:bottom w:w="0" w:type="dxa"/>
            <w:right w:w="108" w:type="dxa"/>
          </w:tblCellMar>
        </w:tblPrEx>
        <w:trPr>
          <w:trHeight w:val="209" w:hRule="atLeast"/>
          <w:jc w:val="center"/>
        </w:trPr>
        <w:tc>
          <w:tcPr>
            <w:tcW w:w="638" w:type="dxa"/>
            <w:tcBorders>
              <w:top w:val="single" w:color="auto" w:sz="6" w:space="0"/>
              <w:left w:val="single" w:color="auto" w:sz="6" w:space="0"/>
              <w:bottom w:val="single" w:color="auto" w:sz="6" w:space="0"/>
              <w:right w:val="single" w:color="auto" w:sz="4" w:space="0"/>
            </w:tcBorders>
            <w:noWrap w:val="0"/>
            <w:vAlign w:val="top"/>
          </w:tcPr>
          <w:p w14:paraId="74678DFD">
            <w:pPr>
              <w:autoSpaceDE w:val="0"/>
              <w:autoSpaceDN w:val="0"/>
              <w:spacing w:line="360" w:lineRule="auto"/>
              <w:jc w:val="center"/>
              <w:rPr>
                <w:rFonts w:ascii="仿宋_GB2312" w:hAnsi="仿宋" w:eastAsia="仿宋_GB2312" w:cs="仿宋_GB2312"/>
                <w:color w:val="auto"/>
                <w:sz w:val="24"/>
                <w:highlight w:val="none"/>
              </w:rPr>
            </w:pPr>
          </w:p>
        </w:tc>
        <w:tc>
          <w:tcPr>
            <w:tcW w:w="736" w:type="dxa"/>
            <w:tcBorders>
              <w:top w:val="single" w:color="auto" w:sz="6" w:space="0"/>
              <w:left w:val="single" w:color="auto" w:sz="4" w:space="0"/>
              <w:bottom w:val="single" w:color="auto" w:sz="6" w:space="0"/>
              <w:right w:val="single" w:color="auto" w:sz="6" w:space="0"/>
            </w:tcBorders>
            <w:noWrap w:val="0"/>
            <w:vAlign w:val="top"/>
          </w:tcPr>
          <w:p w14:paraId="662CD7D6">
            <w:pPr>
              <w:autoSpaceDE w:val="0"/>
              <w:autoSpaceDN w:val="0"/>
              <w:spacing w:line="360" w:lineRule="auto"/>
              <w:jc w:val="center"/>
              <w:rPr>
                <w:rFonts w:ascii="仿宋_GB2312" w:hAnsi="仿宋" w:eastAsia="仿宋_GB2312" w:cs="仿宋_GB2312"/>
                <w:color w:val="auto"/>
                <w:sz w:val="24"/>
                <w:highlight w:val="none"/>
              </w:rPr>
            </w:pPr>
          </w:p>
        </w:tc>
        <w:tc>
          <w:tcPr>
            <w:tcW w:w="777" w:type="dxa"/>
            <w:tcBorders>
              <w:top w:val="single" w:color="auto" w:sz="6" w:space="0"/>
              <w:left w:val="single" w:color="auto" w:sz="6" w:space="0"/>
              <w:bottom w:val="single" w:color="auto" w:sz="6" w:space="0"/>
              <w:right w:val="single" w:color="auto" w:sz="6" w:space="0"/>
            </w:tcBorders>
            <w:noWrap w:val="0"/>
            <w:vAlign w:val="top"/>
          </w:tcPr>
          <w:p w14:paraId="6B37F273">
            <w:pPr>
              <w:autoSpaceDE w:val="0"/>
              <w:autoSpaceDN w:val="0"/>
              <w:spacing w:line="360" w:lineRule="auto"/>
              <w:rPr>
                <w:rFonts w:ascii="仿宋_GB2312" w:hAnsi="仿宋" w:eastAsia="仿宋_GB2312" w:cs="仿宋_GB2312"/>
                <w:color w:val="auto"/>
                <w:sz w:val="24"/>
                <w:highlight w:val="none"/>
              </w:rPr>
            </w:pPr>
          </w:p>
        </w:tc>
        <w:tc>
          <w:tcPr>
            <w:tcW w:w="406" w:type="dxa"/>
            <w:tcBorders>
              <w:top w:val="single" w:color="auto" w:sz="6" w:space="0"/>
              <w:left w:val="single" w:color="auto" w:sz="6" w:space="0"/>
              <w:bottom w:val="single" w:color="auto" w:sz="6" w:space="0"/>
              <w:right w:val="single" w:color="auto" w:sz="6" w:space="0"/>
            </w:tcBorders>
            <w:noWrap w:val="0"/>
            <w:vAlign w:val="top"/>
          </w:tcPr>
          <w:p w14:paraId="2E3F0F64">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3444AD40">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29550042">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728FD488">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245C172D">
            <w:pPr>
              <w:autoSpaceDE w:val="0"/>
              <w:autoSpaceDN w:val="0"/>
              <w:spacing w:line="360" w:lineRule="auto"/>
              <w:rPr>
                <w:rFonts w:ascii="仿宋_GB2312" w:hAnsi="仿宋" w:eastAsia="仿宋_GB2312" w:cs="仿宋_GB2312"/>
                <w:color w:val="auto"/>
                <w:sz w:val="24"/>
                <w:highlight w:val="none"/>
              </w:rPr>
            </w:pPr>
          </w:p>
        </w:tc>
        <w:tc>
          <w:tcPr>
            <w:tcW w:w="1244" w:type="dxa"/>
            <w:tcBorders>
              <w:top w:val="single" w:color="auto" w:sz="6" w:space="0"/>
              <w:left w:val="single" w:color="auto" w:sz="6" w:space="0"/>
              <w:bottom w:val="single" w:color="auto" w:sz="6" w:space="0"/>
              <w:right w:val="single" w:color="auto" w:sz="6" w:space="0"/>
            </w:tcBorders>
            <w:noWrap w:val="0"/>
            <w:vAlign w:val="top"/>
          </w:tcPr>
          <w:p w14:paraId="18D57849">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536EC1DD">
            <w:pPr>
              <w:autoSpaceDE w:val="0"/>
              <w:autoSpaceDN w:val="0"/>
              <w:spacing w:line="360" w:lineRule="auto"/>
              <w:rPr>
                <w:rFonts w:ascii="仿宋_GB2312" w:hAnsi="仿宋" w:eastAsia="仿宋_GB2312" w:cs="仿宋_GB2312"/>
                <w:color w:val="auto"/>
                <w:sz w:val="24"/>
                <w:highlight w:val="none"/>
              </w:rPr>
            </w:pPr>
          </w:p>
        </w:tc>
        <w:tc>
          <w:tcPr>
            <w:tcW w:w="1097" w:type="dxa"/>
            <w:tcBorders>
              <w:top w:val="single" w:color="auto" w:sz="6" w:space="0"/>
              <w:left w:val="single" w:color="auto" w:sz="6" w:space="0"/>
              <w:bottom w:val="single" w:color="auto" w:sz="6" w:space="0"/>
              <w:right w:val="single" w:color="auto" w:sz="6" w:space="0"/>
            </w:tcBorders>
            <w:noWrap w:val="0"/>
            <w:vAlign w:val="top"/>
          </w:tcPr>
          <w:p w14:paraId="2846C752">
            <w:pPr>
              <w:autoSpaceDE w:val="0"/>
              <w:autoSpaceDN w:val="0"/>
              <w:spacing w:line="360" w:lineRule="auto"/>
              <w:rPr>
                <w:rFonts w:ascii="仿宋_GB2312" w:hAnsi="仿宋" w:eastAsia="仿宋_GB2312" w:cs="仿宋_GB2312"/>
                <w:color w:val="auto"/>
                <w:sz w:val="24"/>
                <w:highlight w:val="none"/>
              </w:rPr>
            </w:pPr>
          </w:p>
        </w:tc>
      </w:tr>
      <w:tr w14:paraId="476BA07E">
        <w:tblPrEx>
          <w:tblCellMar>
            <w:top w:w="0" w:type="dxa"/>
            <w:left w:w="108" w:type="dxa"/>
            <w:bottom w:w="0" w:type="dxa"/>
            <w:right w:w="108" w:type="dxa"/>
          </w:tblCellMar>
        </w:tblPrEx>
        <w:trPr>
          <w:trHeight w:val="209" w:hRule="atLeast"/>
          <w:jc w:val="center"/>
        </w:trPr>
        <w:tc>
          <w:tcPr>
            <w:tcW w:w="638" w:type="dxa"/>
            <w:tcBorders>
              <w:top w:val="single" w:color="auto" w:sz="6" w:space="0"/>
              <w:left w:val="single" w:color="auto" w:sz="6" w:space="0"/>
              <w:bottom w:val="single" w:color="auto" w:sz="6" w:space="0"/>
              <w:right w:val="single" w:color="auto" w:sz="4" w:space="0"/>
            </w:tcBorders>
            <w:noWrap w:val="0"/>
            <w:vAlign w:val="top"/>
          </w:tcPr>
          <w:p w14:paraId="315142B5">
            <w:pPr>
              <w:autoSpaceDE w:val="0"/>
              <w:autoSpaceDN w:val="0"/>
              <w:spacing w:line="360" w:lineRule="auto"/>
              <w:jc w:val="center"/>
              <w:rPr>
                <w:rFonts w:ascii="仿宋_GB2312" w:hAnsi="仿宋" w:eastAsia="仿宋_GB2312" w:cs="仿宋_GB2312"/>
                <w:color w:val="auto"/>
                <w:sz w:val="24"/>
                <w:highlight w:val="none"/>
              </w:rPr>
            </w:pPr>
          </w:p>
        </w:tc>
        <w:tc>
          <w:tcPr>
            <w:tcW w:w="736" w:type="dxa"/>
            <w:tcBorders>
              <w:top w:val="single" w:color="auto" w:sz="6" w:space="0"/>
              <w:left w:val="single" w:color="auto" w:sz="4" w:space="0"/>
              <w:bottom w:val="single" w:color="auto" w:sz="6" w:space="0"/>
              <w:right w:val="single" w:color="auto" w:sz="6" w:space="0"/>
            </w:tcBorders>
            <w:noWrap w:val="0"/>
            <w:vAlign w:val="top"/>
          </w:tcPr>
          <w:p w14:paraId="42F475BE">
            <w:pPr>
              <w:autoSpaceDE w:val="0"/>
              <w:autoSpaceDN w:val="0"/>
              <w:spacing w:line="360" w:lineRule="auto"/>
              <w:jc w:val="center"/>
              <w:rPr>
                <w:rFonts w:ascii="仿宋_GB2312" w:hAnsi="仿宋" w:eastAsia="仿宋_GB2312" w:cs="仿宋_GB2312"/>
                <w:color w:val="auto"/>
                <w:sz w:val="24"/>
                <w:highlight w:val="none"/>
              </w:rPr>
            </w:pPr>
          </w:p>
        </w:tc>
        <w:tc>
          <w:tcPr>
            <w:tcW w:w="777" w:type="dxa"/>
            <w:tcBorders>
              <w:top w:val="single" w:color="auto" w:sz="6" w:space="0"/>
              <w:left w:val="single" w:color="auto" w:sz="6" w:space="0"/>
              <w:bottom w:val="single" w:color="auto" w:sz="6" w:space="0"/>
              <w:right w:val="single" w:color="auto" w:sz="6" w:space="0"/>
            </w:tcBorders>
            <w:noWrap w:val="0"/>
            <w:vAlign w:val="top"/>
          </w:tcPr>
          <w:p w14:paraId="7A05201C">
            <w:pPr>
              <w:autoSpaceDE w:val="0"/>
              <w:autoSpaceDN w:val="0"/>
              <w:spacing w:line="360" w:lineRule="auto"/>
              <w:rPr>
                <w:rFonts w:ascii="仿宋_GB2312" w:hAnsi="仿宋" w:eastAsia="仿宋_GB2312" w:cs="仿宋_GB2312"/>
                <w:color w:val="auto"/>
                <w:sz w:val="24"/>
                <w:highlight w:val="none"/>
              </w:rPr>
            </w:pPr>
          </w:p>
        </w:tc>
        <w:tc>
          <w:tcPr>
            <w:tcW w:w="406" w:type="dxa"/>
            <w:tcBorders>
              <w:top w:val="single" w:color="auto" w:sz="6" w:space="0"/>
              <w:left w:val="single" w:color="auto" w:sz="6" w:space="0"/>
              <w:bottom w:val="single" w:color="auto" w:sz="6" w:space="0"/>
              <w:right w:val="single" w:color="auto" w:sz="6" w:space="0"/>
            </w:tcBorders>
            <w:noWrap w:val="0"/>
            <w:vAlign w:val="top"/>
          </w:tcPr>
          <w:p w14:paraId="286C80FD">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4EDDF6D5">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0E105DF4">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5F768EFA">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5B353E0C">
            <w:pPr>
              <w:autoSpaceDE w:val="0"/>
              <w:autoSpaceDN w:val="0"/>
              <w:spacing w:line="360" w:lineRule="auto"/>
              <w:rPr>
                <w:rFonts w:ascii="仿宋_GB2312" w:hAnsi="仿宋" w:eastAsia="仿宋_GB2312" w:cs="仿宋_GB2312"/>
                <w:color w:val="auto"/>
                <w:sz w:val="24"/>
                <w:highlight w:val="none"/>
              </w:rPr>
            </w:pPr>
          </w:p>
        </w:tc>
        <w:tc>
          <w:tcPr>
            <w:tcW w:w="1244" w:type="dxa"/>
            <w:tcBorders>
              <w:top w:val="single" w:color="auto" w:sz="6" w:space="0"/>
              <w:left w:val="single" w:color="auto" w:sz="6" w:space="0"/>
              <w:bottom w:val="single" w:color="auto" w:sz="6" w:space="0"/>
              <w:right w:val="single" w:color="auto" w:sz="6" w:space="0"/>
            </w:tcBorders>
            <w:noWrap w:val="0"/>
            <w:vAlign w:val="top"/>
          </w:tcPr>
          <w:p w14:paraId="27116EE6">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46672843">
            <w:pPr>
              <w:autoSpaceDE w:val="0"/>
              <w:autoSpaceDN w:val="0"/>
              <w:spacing w:line="360" w:lineRule="auto"/>
              <w:rPr>
                <w:rFonts w:ascii="仿宋_GB2312" w:hAnsi="仿宋" w:eastAsia="仿宋_GB2312" w:cs="仿宋_GB2312"/>
                <w:color w:val="auto"/>
                <w:sz w:val="24"/>
                <w:highlight w:val="none"/>
              </w:rPr>
            </w:pPr>
          </w:p>
        </w:tc>
        <w:tc>
          <w:tcPr>
            <w:tcW w:w="1097" w:type="dxa"/>
            <w:tcBorders>
              <w:top w:val="single" w:color="auto" w:sz="6" w:space="0"/>
              <w:left w:val="single" w:color="auto" w:sz="6" w:space="0"/>
              <w:bottom w:val="single" w:color="auto" w:sz="6" w:space="0"/>
              <w:right w:val="single" w:color="auto" w:sz="6" w:space="0"/>
            </w:tcBorders>
            <w:noWrap w:val="0"/>
            <w:vAlign w:val="top"/>
          </w:tcPr>
          <w:p w14:paraId="1D3154D8">
            <w:pPr>
              <w:autoSpaceDE w:val="0"/>
              <w:autoSpaceDN w:val="0"/>
              <w:spacing w:line="360" w:lineRule="auto"/>
              <w:rPr>
                <w:rFonts w:ascii="仿宋_GB2312" w:hAnsi="仿宋" w:eastAsia="仿宋_GB2312" w:cs="仿宋_GB2312"/>
                <w:color w:val="auto"/>
                <w:sz w:val="24"/>
                <w:highlight w:val="none"/>
              </w:rPr>
            </w:pPr>
          </w:p>
        </w:tc>
      </w:tr>
      <w:tr w14:paraId="7F934B49">
        <w:tblPrEx>
          <w:tblCellMar>
            <w:top w:w="0" w:type="dxa"/>
            <w:left w:w="108" w:type="dxa"/>
            <w:bottom w:w="0" w:type="dxa"/>
            <w:right w:w="108" w:type="dxa"/>
          </w:tblCellMar>
        </w:tblPrEx>
        <w:trPr>
          <w:trHeight w:val="126" w:hRule="atLeast"/>
          <w:jc w:val="center"/>
        </w:trPr>
        <w:tc>
          <w:tcPr>
            <w:tcW w:w="638" w:type="dxa"/>
            <w:tcBorders>
              <w:top w:val="single" w:color="auto" w:sz="6" w:space="0"/>
              <w:left w:val="single" w:color="auto" w:sz="6" w:space="0"/>
              <w:bottom w:val="single" w:color="auto" w:sz="6" w:space="0"/>
              <w:right w:val="single" w:color="auto" w:sz="4" w:space="0"/>
            </w:tcBorders>
            <w:noWrap w:val="0"/>
            <w:vAlign w:val="top"/>
          </w:tcPr>
          <w:p w14:paraId="7C44A593">
            <w:pPr>
              <w:autoSpaceDE w:val="0"/>
              <w:autoSpaceDN w:val="0"/>
              <w:spacing w:line="360" w:lineRule="auto"/>
              <w:jc w:val="center"/>
              <w:rPr>
                <w:rFonts w:ascii="仿宋_GB2312" w:hAnsi="仿宋" w:eastAsia="仿宋_GB2312" w:cs="仿宋_GB2312"/>
                <w:color w:val="auto"/>
                <w:sz w:val="24"/>
                <w:highlight w:val="none"/>
              </w:rPr>
            </w:pPr>
          </w:p>
        </w:tc>
        <w:tc>
          <w:tcPr>
            <w:tcW w:w="736" w:type="dxa"/>
            <w:tcBorders>
              <w:top w:val="single" w:color="auto" w:sz="6" w:space="0"/>
              <w:left w:val="single" w:color="auto" w:sz="4" w:space="0"/>
              <w:bottom w:val="single" w:color="auto" w:sz="6" w:space="0"/>
              <w:right w:val="single" w:color="auto" w:sz="6" w:space="0"/>
            </w:tcBorders>
            <w:noWrap w:val="0"/>
            <w:vAlign w:val="top"/>
          </w:tcPr>
          <w:p w14:paraId="25225D06">
            <w:pPr>
              <w:autoSpaceDE w:val="0"/>
              <w:autoSpaceDN w:val="0"/>
              <w:spacing w:line="360" w:lineRule="auto"/>
              <w:jc w:val="center"/>
              <w:rPr>
                <w:rFonts w:ascii="仿宋_GB2312" w:hAnsi="仿宋" w:eastAsia="仿宋_GB2312" w:cs="仿宋_GB2312"/>
                <w:color w:val="auto"/>
                <w:sz w:val="24"/>
                <w:highlight w:val="none"/>
              </w:rPr>
            </w:pPr>
          </w:p>
        </w:tc>
        <w:tc>
          <w:tcPr>
            <w:tcW w:w="777" w:type="dxa"/>
            <w:tcBorders>
              <w:top w:val="single" w:color="auto" w:sz="6" w:space="0"/>
              <w:left w:val="single" w:color="auto" w:sz="6" w:space="0"/>
              <w:bottom w:val="single" w:color="auto" w:sz="6" w:space="0"/>
              <w:right w:val="single" w:color="auto" w:sz="6" w:space="0"/>
            </w:tcBorders>
            <w:noWrap w:val="0"/>
            <w:vAlign w:val="top"/>
          </w:tcPr>
          <w:p w14:paraId="044E7EBC">
            <w:pPr>
              <w:autoSpaceDE w:val="0"/>
              <w:autoSpaceDN w:val="0"/>
              <w:spacing w:line="360" w:lineRule="auto"/>
              <w:rPr>
                <w:rFonts w:ascii="仿宋_GB2312" w:hAnsi="仿宋" w:eastAsia="仿宋_GB2312" w:cs="仿宋_GB2312"/>
                <w:color w:val="auto"/>
                <w:sz w:val="24"/>
                <w:highlight w:val="none"/>
              </w:rPr>
            </w:pPr>
          </w:p>
        </w:tc>
        <w:tc>
          <w:tcPr>
            <w:tcW w:w="406" w:type="dxa"/>
            <w:tcBorders>
              <w:top w:val="single" w:color="auto" w:sz="6" w:space="0"/>
              <w:left w:val="single" w:color="auto" w:sz="6" w:space="0"/>
              <w:bottom w:val="single" w:color="auto" w:sz="6" w:space="0"/>
              <w:right w:val="single" w:color="auto" w:sz="6" w:space="0"/>
            </w:tcBorders>
            <w:noWrap w:val="0"/>
            <w:vAlign w:val="top"/>
          </w:tcPr>
          <w:p w14:paraId="0B3C3181">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3F759B42">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22789C20">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3AB16F66">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73628BAE">
            <w:pPr>
              <w:autoSpaceDE w:val="0"/>
              <w:autoSpaceDN w:val="0"/>
              <w:spacing w:line="360" w:lineRule="auto"/>
              <w:rPr>
                <w:rFonts w:ascii="仿宋_GB2312" w:hAnsi="仿宋" w:eastAsia="仿宋_GB2312" w:cs="仿宋_GB2312"/>
                <w:color w:val="auto"/>
                <w:sz w:val="24"/>
                <w:highlight w:val="none"/>
              </w:rPr>
            </w:pPr>
          </w:p>
        </w:tc>
        <w:tc>
          <w:tcPr>
            <w:tcW w:w="1244" w:type="dxa"/>
            <w:tcBorders>
              <w:top w:val="single" w:color="auto" w:sz="6" w:space="0"/>
              <w:left w:val="single" w:color="auto" w:sz="6" w:space="0"/>
              <w:bottom w:val="single" w:color="auto" w:sz="6" w:space="0"/>
              <w:right w:val="single" w:color="auto" w:sz="6" w:space="0"/>
            </w:tcBorders>
            <w:noWrap w:val="0"/>
            <w:vAlign w:val="top"/>
          </w:tcPr>
          <w:p w14:paraId="5C855DBC">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61F05931">
            <w:pPr>
              <w:autoSpaceDE w:val="0"/>
              <w:autoSpaceDN w:val="0"/>
              <w:spacing w:line="360" w:lineRule="auto"/>
              <w:rPr>
                <w:rFonts w:ascii="仿宋_GB2312" w:hAnsi="仿宋" w:eastAsia="仿宋_GB2312" w:cs="仿宋_GB2312"/>
                <w:color w:val="auto"/>
                <w:sz w:val="24"/>
                <w:highlight w:val="none"/>
              </w:rPr>
            </w:pPr>
          </w:p>
        </w:tc>
        <w:tc>
          <w:tcPr>
            <w:tcW w:w="1097" w:type="dxa"/>
            <w:tcBorders>
              <w:top w:val="single" w:color="auto" w:sz="6" w:space="0"/>
              <w:left w:val="single" w:color="auto" w:sz="6" w:space="0"/>
              <w:bottom w:val="single" w:color="auto" w:sz="6" w:space="0"/>
              <w:right w:val="single" w:color="auto" w:sz="6" w:space="0"/>
            </w:tcBorders>
            <w:noWrap w:val="0"/>
            <w:vAlign w:val="top"/>
          </w:tcPr>
          <w:p w14:paraId="36CFFB23">
            <w:pPr>
              <w:autoSpaceDE w:val="0"/>
              <w:autoSpaceDN w:val="0"/>
              <w:spacing w:line="360" w:lineRule="auto"/>
              <w:rPr>
                <w:rFonts w:ascii="仿宋_GB2312" w:hAnsi="仿宋" w:eastAsia="仿宋_GB2312" w:cs="仿宋_GB2312"/>
                <w:color w:val="auto"/>
                <w:sz w:val="24"/>
                <w:highlight w:val="none"/>
              </w:rPr>
            </w:pPr>
          </w:p>
        </w:tc>
      </w:tr>
      <w:tr w14:paraId="34520894">
        <w:tblPrEx>
          <w:tblCellMar>
            <w:top w:w="0" w:type="dxa"/>
            <w:left w:w="108" w:type="dxa"/>
            <w:bottom w:w="0" w:type="dxa"/>
            <w:right w:w="108" w:type="dxa"/>
          </w:tblCellMar>
        </w:tblPrEx>
        <w:trPr>
          <w:trHeight w:val="129" w:hRule="atLeast"/>
          <w:jc w:val="center"/>
        </w:trPr>
        <w:tc>
          <w:tcPr>
            <w:tcW w:w="638" w:type="dxa"/>
            <w:tcBorders>
              <w:top w:val="single" w:color="auto" w:sz="6" w:space="0"/>
              <w:left w:val="single" w:color="auto" w:sz="6" w:space="0"/>
              <w:bottom w:val="single" w:color="auto" w:sz="6" w:space="0"/>
              <w:right w:val="single" w:color="auto" w:sz="4" w:space="0"/>
            </w:tcBorders>
            <w:noWrap w:val="0"/>
            <w:vAlign w:val="top"/>
          </w:tcPr>
          <w:p w14:paraId="023395BB">
            <w:pPr>
              <w:autoSpaceDE w:val="0"/>
              <w:autoSpaceDN w:val="0"/>
              <w:spacing w:line="360" w:lineRule="auto"/>
              <w:jc w:val="center"/>
              <w:rPr>
                <w:rFonts w:ascii="仿宋_GB2312" w:hAnsi="仿宋" w:eastAsia="仿宋_GB2312" w:cs="仿宋_GB2312"/>
                <w:color w:val="auto"/>
                <w:sz w:val="24"/>
                <w:highlight w:val="none"/>
              </w:rPr>
            </w:pPr>
          </w:p>
        </w:tc>
        <w:tc>
          <w:tcPr>
            <w:tcW w:w="736" w:type="dxa"/>
            <w:tcBorders>
              <w:top w:val="single" w:color="auto" w:sz="6" w:space="0"/>
              <w:left w:val="single" w:color="auto" w:sz="4" w:space="0"/>
              <w:bottom w:val="single" w:color="auto" w:sz="6" w:space="0"/>
              <w:right w:val="single" w:color="auto" w:sz="6" w:space="0"/>
            </w:tcBorders>
            <w:noWrap w:val="0"/>
            <w:vAlign w:val="top"/>
          </w:tcPr>
          <w:p w14:paraId="61775390">
            <w:pPr>
              <w:autoSpaceDE w:val="0"/>
              <w:autoSpaceDN w:val="0"/>
              <w:spacing w:line="360" w:lineRule="auto"/>
              <w:jc w:val="center"/>
              <w:rPr>
                <w:rFonts w:ascii="仿宋_GB2312" w:hAnsi="仿宋" w:eastAsia="仿宋_GB2312" w:cs="仿宋_GB2312"/>
                <w:color w:val="auto"/>
                <w:sz w:val="24"/>
                <w:highlight w:val="none"/>
              </w:rPr>
            </w:pPr>
          </w:p>
        </w:tc>
        <w:tc>
          <w:tcPr>
            <w:tcW w:w="777" w:type="dxa"/>
            <w:tcBorders>
              <w:top w:val="single" w:color="auto" w:sz="6" w:space="0"/>
              <w:left w:val="single" w:color="auto" w:sz="6" w:space="0"/>
              <w:bottom w:val="single" w:color="auto" w:sz="6" w:space="0"/>
              <w:right w:val="single" w:color="auto" w:sz="6" w:space="0"/>
            </w:tcBorders>
            <w:noWrap w:val="0"/>
            <w:vAlign w:val="top"/>
          </w:tcPr>
          <w:p w14:paraId="25C2FADD">
            <w:pPr>
              <w:autoSpaceDE w:val="0"/>
              <w:autoSpaceDN w:val="0"/>
              <w:spacing w:line="360" w:lineRule="auto"/>
              <w:rPr>
                <w:rFonts w:ascii="仿宋_GB2312" w:hAnsi="仿宋" w:eastAsia="仿宋_GB2312" w:cs="仿宋_GB2312"/>
                <w:color w:val="auto"/>
                <w:sz w:val="24"/>
                <w:highlight w:val="none"/>
              </w:rPr>
            </w:pPr>
          </w:p>
        </w:tc>
        <w:tc>
          <w:tcPr>
            <w:tcW w:w="406" w:type="dxa"/>
            <w:tcBorders>
              <w:top w:val="single" w:color="auto" w:sz="6" w:space="0"/>
              <w:left w:val="single" w:color="auto" w:sz="6" w:space="0"/>
              <w:bottom w:val="single" w:color="auto" w:sz="6" w:space="0"/>
              <w:right w:val="single" w:color="auto" w:sz="6" w:space="0"/>
            </w:tcBorders>
            <w:noWrap w:val="0"/>
            <w:vAlign w:val="top"/>
          </w:tcPr>
          <w:p w14:paraId="2AD27764">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52F6C202">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660FF00B">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5F46F624">
            <w:pPr>
              <w:autoSpaceDE w:val="0"/>
              <w:autoSpaceDN w:val="0"/>
              <w:spacing w:line="360" w:lineRule="auto"/>
              <w:rPr>
                <w:rFonts w:ascii="仿宋_GB2312" w:hAnsi="仿宋" w:eastAsia="仿宋_GB2312" w:cs="仿宋_GB2312"/>
                <w:color w:val="auto"/>
                <w:sz w:val="24"/>
                <w:highlight w:val="none"/>
              </w:rPr>
            </w:pPr>
          </w:p>
        </w:tc>
        <w:tc>
          <w:tcPr>
            <w:tcW w:w="1066" w:type="dxa"/>
            <w:tcBorders>
              <w:top w:val="single" w:color="auto" w:sz="6" w:space="0"/>
              <w:left w:val="single" w:color="auto" w:sz="6" w:space="0"/>
              <w:bottom w:val="single" w:color="auto" w:sz="6" w:space="0"/>
              <w:right w:val="single" w:color="auto" w:sz="6" w:space="0"/>
            </w:tcBorders>
            <w:noWrap w:val="0"/>
            <w:vAlign w:val="top"/>
          </w:tcPr>
          <w:p w14:paraId="16AB2F34">
            <w:pPr>
              <w:autoSpaceDE w:val="0"/>
              <w:autoSpaceDN w:val="0"/>
              <w:spacing w:line="360" w:lineRule="auto"/>
              <w:rPr>
                <w:rFonts w:ascii="仿宋_GB2312" w:hAnsi="仿宋" w:eastAsia="仿宋_GB2312" w:cs="仿宋_GB2312"/>
                <w:color w:val="auto"/>
                <w:sz w:val="24"/>
                <w:highlight w:val="none"/>
              </w:rPr>
            </w:pPr>
          </w:p>
        </w:tc>
        <w:tc>
          <w:tcPr>
            <w:tcW w:w="1244" w:type="dxa"/>
            <w:tcBorders>
              <w:top w:val="single" w:color="auto" w:sz="6" w:space="0"/>
              <w:left w:val="single" w:color="auto" w:sz="6" w:space="0"/>
              <w:bottom w:val="single" w:color="auto" w:sz="6" w:space="0"/>
              <w:right w:val="single" w:color="auto" w:sz="6" w:space="0"/>
            </w:tcBorders>
            <w:noWrap w:val="0"/>
            <w:vAlign w:val="top"/>
          </w:tcPr>
          <w:p w14:paraId="0A16FF59">
            <w:pPr>
              <w:autoSpaceDE w:val="0"/>
              <w:autoSpaceDN w:val="0"/>
              <w:spacing w:line="360" w:lineRule="auto"/>
              <w:rPr>
                <w:rFonts w:ascii="仿宋_GB2312" w:hAnsi="仿宋" w:eastAsia="仿宋_GB2312" w:cs="仿宋_GB2312"/>
                <w:color w:val="auto"/>
                <w:sz w:val="24"/>
                <w:highlight w:val="none"/>
              </w:rPr>
            </w:pPr>
          </w:p>
        </w:tc>
        <w:tc>
          <w:tcPr>
            <w:tcW w:w="889" w:type="dxa"/>
            <w:tcBorders>
              <w:top w:val="single" w:color="auto" w:sz="6" w:space="0"/>
              <w:left w:val="single" w:color="auto" w:sz="6" w:space="0"/>
              <w:bottom w:val="single" w:color="auto" w:sz="6" w:space="0"/>
              <w:right w:val="single" w:color="auto" w:sz="6" w:space="0"/>
            </w:tcBorders>
            <w:noWrap w:val="0"/>
            <w:vAlign w:val="top"/>
          </w:tcPr>
          <w:p w14:paraId="427FDBFC">
            <w:pPr>
              <w:autoSpaceDE w:val="0"/>
              <w:autoSpaceDN w:val="0"/>
              <w:spacing w:line="360" w:lineRule="auto"/>
              <w:rPr>
                <w:rFonts w:ascii="仿宋_GB2312" w:hAnsi="仿宋" w:eastAsia="仿宋_GB2312" w:cs="仿宋_GB2312"/>
                <w:color w:val="auto"/>
                <w:sz w:val="24"/>
                <w:highlight w:val="none"/>
              </w:rPr>
            </w:pPr>
          </w:p>
        </w:tc>
        <w:tc>
          <w:tcPr>
            <w:tcW w:w="1097" w:type="dxa"/>
            <w:tcBorders>
              <w:top w:val="single" w:color="auto" w:sz="6" w:space="0"/>
              <w:left w:val="single" w:color="auto" w:sz="6" w:space="0"/>
              <w:bottom w:val="single" w:color="auto" w:sz="6" w:space="0"/>
              <w:right w:val="single" w:color="auto" w:sz="6" w:space="0"/>
            </w:tcBorders>
            <w:noWrap w:val="0"/>
            <w:vAlign w:val="top"/>
          </w:tcPr>
          <w:p w14:paraId="40007B82">
            <w:pPr>
              <w:autoSpaceDE w:val="0"/>
              <w:autoSpaceDN w:val="0"/>
              <w:spacing w:line="360" w:lineRule="auto"/>
              <w:rPr>
                <w:rFonts w:ascii="仿宋_GB2312" w:hAnsi="仿宋" w:eastAsia="仿宋_GB2312" w:cs="仿宋_GB2312"/>
                <w:color w:val="auto"/>
                <w:sz w:val="24"/>
                <w:highlight w:val="none"/>
              </w:rPr>
            </w:pPr>
          </w:p>
        </w:tc>
      </w:tr>
    </w:tbl>
    <w:p w14:paraId="2E69D950">
      <w:pPr>
        <w:snapToGrid w:val="0"/>
        <w:spacing w:before="120" w:line="360" w:lineRule="auto"/>
        <w:ind w:firstLine="472" w:firstLineChars="196"/>
        <w:rPr>
          <w:rFonts w:ascii="仿宋_GB2312" w:hAnsi="仿宋" w:eastAsia="仿宋_GB2312" w:cs="仿宋_GB2312"/>
          <w:b/>
          <w:color w:val="auto"/>
          <w:kern w:val="0"/>
          <w:sz w:val="24"/>
          <w:highlight w:val="none"/>
          <w:lang w:val="zh-CN"/>
        </w:rPr>
      </w:pPr>
      <w:r>
        <w:rPr>
          <w:rFonts w:hint="eastAsia" w:ascii="仿宋_GB2312" w:hAnsi="仿宋" w:eastAsia="仿宋_GB2312" w:cs="仿宋_GB2312"/>
          <w:b/>
          <w:color w:val="auto"/>
          <w:kern w:val="0"/>
          <w:sz w:val="24"/>
          <w:highlight w:val="none"/>
          <w:lang w:val="zh-CN" w:bidi="ar"/>
        </w:rPr>
        <w:t>（七）其他（根据采购需求内容由投标人自行决定是否还有其他内容）</w:t>
      </w:r>
    </w:p>
    <w:p w14:paraId="5DBB9EDF">
      <w:pPr>
        <w:snapToGrid w:val="0"/>
        <w:spacing w:before="165" w:beforeLines="50" w:after="50"/>
        <w:ind w:left="142"/>
        <w:jc w:val="center"/>
        <w:rPr>
          <w:rFonts w:ascii="宋体" w:hAnsi="宋体" w:cs="宋体"/>
          <w:b/>
          <w:color w:val="auto"/>
          <w:sz w:val="32"/>
          <w:szCs w:val="32"/>
          <w:highlight w:val="none"/>
        </w:rPr>
      </w:pPr>
    </w:p>
    <w:p w14:paraId="574111CF">
      <w:pPr>
        <w:snapToGrid w:val="0"/>
        <w:spacing w:before="165" w:beforeLines="50" w:line="360" w:lineRule="auto"/>
        <w:ind w:right="480" w:firstLine="3967" w:firstLineChars="1653"/>
        <w:rPr>
          <w:rFonts w:ascii="宋体" w:hAnsi="宋体" w:cs="宋体"/>
          <w:color w:val="auto"/>
          <w:sz w:val="24"/>
          <w:highlight w:val="none"/>
        </w:rPr>
      </w:pPr>
    </w:p>
    <w:p w14:paraId="65E0D80E">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614319C8">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4C41A6BD">
      <w:pPr>
        <w:snapToGrid w:val="0"/>
        <w:spacing w:before="165" w:beforeLines="50" w:after="50"/>
        <w:jc w:val="left"/>
        <w:rPr>
          <w:rFonts w:ascii="宋体" w:hAnsi="宋体" w:cs="宋体"/>
          <w:color w:val="auto"/>
          <w:sz w:val="24"/>
          <w:highlight w:val="none"/>
        </w:rPr>
      </w:pPr>
      <w:r>
        <w:rPr>
          <w:rFonts w:hint="eastAsia" w:ascii="宋体" w:hAnsi="宋体"/>
          <w:b/>
          <w:color w:val="auto"/>
          <w:sz w:val="24"/>
          <w:highlight w:val="none"/>
          <w:lang w:bidi="ar"/>
        </w:rPr>
        <w:br w:type="page"/>
      </w:r>
      <w:r>
        <w:rPr>
          <w:rFonts w:hint="eastAsia" w:ascii="宋体" w:hAnsi="宋体" w:cs="宋体"/>
          <w:color w:val="auto"/>
          <w:sz w:val="24"/>
          <w:highlight w:val="none"/>
          <w:lang w:bidi="ar"/>
        </w:rPr>
        <w:t xml:space="preserve"> </w:t>
      </w:r>
    </w:p>
    <w:p w14:paraId="0C24B5E1">
      <w:pPr>
        <w:snapToGrid w:val="0"/>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三、对本项目总体要求和理解（如有要求）</w:t>
      </w:r>
    </w:p>
    <w:p w14:paraId="524C7144">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（由投标人根据采购需求自行编制）</w:t>
      </w:r>
    </w:p>
    <w:p w14:paraId="4AD949B4">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5F409A53">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0CD0EAC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1120796C">
      <w:pPr>
        <w:snapToGrid w:val="0"/>
        <w:spacing w:before="165" w:beforeLines="50" w:after="50"/>
        <w:ind w:left="142"/>
        <w:jc w:val="center"/>
        <w:rPr>
          <w:rFonts w:ascii="宋体" w:hAnsi="宋体" w:cs="宋体"/>
          <w:b/>
          <w:color w:val="auto"/>
          <w:sz w:val="32"/>
          <w:szCs w:val="32"/>
          <w:highlight w:val="none"/>
        </w:rPr>
      </w:pPr>
    </w:p>
    <w:p w14:paraId="6B7CEFD1">
      <w:pPr>
        <w:snapToGrid w:val="0"/>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四、产品出厂标准、质量检测报告</w:t>
      </w:r>
    </w:p>
    <w:p w14:paraId="44A82911">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（由投标人根据采购需求自行编制）</w:t>
      </w:r>
    </w:p>
    <w:p w14:paraId="33615FE2">
      <w:pPr>
        <w:snapToGrid w:val="0"/>
        <w:spacing w:before="165" w:beforeLines="50" w:after="50"/>
        <w:ind w:left="142"/>
        <w:jc w:val="center"/>
        <w:rPr>
          <w:rFonts w:ascii="宋体" w:hAnsi="宋体" w:cs="宋体"/>
          <w:b/>
          <w:color w:val="auto"/>
          <w:sz w:val="32"/>
          <w:szCs w:val="32"/>
          <w:highlight w:val="none"/>
        </w:rPr>
      </w:pPr>
    </w:p>
    <w:p w14:paraId="1C780AD3">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6EE756B6">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73D67C4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五、优惠条件及特殊承诺</w:t>
      </w:r>
    </w:p>
    <w:p w14:paraId="6D62320A">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（由投标人根据采购需求自行编制）</w:t>
      </w:r>
    </w:p>
    <w:p w14:paraId="56CAB172">
      <w:pPr>
        <w:spacing w:line="360" w:lineRule="auto"/>
        <w:jc w:val="center"/>
        <w:rPr>
          <w:rFonts w:ascii="仿宋_GB2312" w:hAnsi="仿宋" w:eastAsia="仿宋_GB2312" w:cs="仿宋_GB2312"/>
          <w:color w:val="auto"/>
          <w:sz w:val="18"/>
          <w:szCs w:val="18"/>
          <w:highlight w:val="none"/>
        </w:rPr>
      </w:pPr>
    </w:p>
    <w:p w14:paraId="33778B23">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6A88282C">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31B9B965">
      <w:pPr>
        <w:snapToGrid w:val="0"/>
        <w:spacing w:before="165" w:beforeLines="50" w:after="50"/>
        <w:ind w:left="142"/>
        <w:jc w:val="center"/>
        <w:rPr>
          <w:rFonts w:ascii="宋体" w:hAnsi="宋体" w:cs="宋体"/>
          <w:b/>
          <w:color w:val="auto"/>
          <w:sz w:val="32"/>
          <w:szCs w:val="32"/>
          <w:highlight w:val="none"/>
        </w:rPr>
      </w:pPr>
    </w:p>
    <w:p w14:paraId="65536F7C">
      <w:pPr>
        <w:snapToGrid w:val="0"/>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六、投标人对项目的合理化建议和改进措施</w:t>
      </w:r>
    </w:p>
    <w:p w14:paraId="7A2B367E">
      <w:pPr>
        <w:spacing w:line="360" w:lineRule="auto"/>
        <w:ind w:firstLine="4048" w:firstLineChars="1687"/>
        <w:rPr>
          <w:rFonts w:hAnsi="宋体"/>
          <w:color w:val="auto"/>
          <w:szCs w:val="21"/>
          <w:highlight w:val="none"/>
        </w:rPr>
      </w:pPr>
      <w:r>
        <w:rPr>
          <w:rFonts w:hint="eastAsia" w:ascii="仿宋_GB2312" w:hAnsi="仿宋" w:eastAsia="仿宋_GB2312" w:cs="仿宋_GB2312"/>
          <w:color w:val="auto"/>
          <w:sz w:val="24"/>
          <w:highlight w:val="none"/>
          <w:lang w:bidi="ar"/>
        </w:rPr>
        <w:t>（格式自拟）</w:t>
      </w:r>
    </w:p>
    <w:p w14:paraId="48EEF554">
      <w:pPr>
        <w:snapToGrid w:val="0"/>
        <w:spacing w:line="360" w:lineRule="auto"/>
        <w:rPr>
          <w:rFonts w:hAnsi="宋体"/>
          <w:color w:val="auto"/>
          <w:szCs w:val="21"/>
          <w:highlight w:val="none"/>
        </w:rPr>
      </w:pPr>
    </w:p>
    <w:p w14:paraId="40B444B9">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0E055CB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1A38A478">
      <w:pPr>
        <w:autoSpaceDE w:val="0"/>
        <w:autoSpaceDN w:val="0"/>
        <w:spacing w:line="360" w:lineRule="auto"/>
        <w:ind w:firstLine="120"/>
        <w:rPr>
          <w:rFonts w:ascii="仿宋_GB2312" w:hAnsi="仿宋" w:eastAsia="仿宋_GB2312" w:cs="仿宋_GB2312"/>
          <w:color w:val="auto"/>
          <w:sz w:val="24"/>
          <w:highlight w:val="none"/>
        </w:rPr>
      </w:pPr>
    </w:p>
    <w:p w14:paraId="47495DD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七、认为需要的其他技术文件或说明</w:t>
      </w:r>
    </w:p>
    <w:p w14:paraId="2C2628E5">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（由投标人根据采购需求自行编制）</w:t>
      </w:r>
    </w:p>
    <w:p w14:paraId="25EF23C3">
      <w:pPr>
        <w:autoSpaceDE w:val="0"/>
        <w:autoSpaceDN w:val="0"/>
        <w:spacing w:line="360" w:lineRule="auto"/>
        <w:ind w:firstLine="4800" w:firstLineChars="2000"/>
        <w:rPr>
          <w:rFonts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lang w:bidi="ar"/>
        </w:rPr>
        <w:t>投标人名称（电子</w:t>
      </w:r>
      <w:r>
        <w:rPr>
          <w:rFonts w:hint="eastAsia" w:ascii="仿宋_GB2312" w:hAnsi="仿宋" w:eastAsia="仿宋_GB2312" w:cs="仿宋_GB2312"/>
          <w:color w:val="auto"/>
          <w:kern w:val="0"/>
          <w:sz w:val="24"/>
          <w:highlight w:val="none"/>
          <w:lang w:val="zh-CN" w:bidi="ar"/>
        </w:rPr>
        <w:t>签章</w:t>
      </w:r>
      <w:r>
        <w:rPr>
          <w:rFonts w:hint="eastAsia" w:ascii="仿宋_GB2312" w:hAnsi="仿宋" w:eastAsia="仿宋_GB2312" w:cs="仿宋_GB2312"/>
          <w:color w:val="auto"/>
          <w:kern w:val="0"/>
          <w:sz w:val="24"/>
          <w:highlight w:val="none"/>
          <w:lang w:bidi="ar"/>
        </w:rPr>
        <w:t xml:space="preserve">）：                       </w:t>
      </w:r>
    </w:p>
    <w:p w14:paraId="14F3532A">
      <w:pPr>
        <w:autoSpaceDE w:val="0"/>
        <w:autoSpaceDN w:val="0"/>
        <w:spacing w:line="360" w:lineRule="auto"/>
        <w:rPr>
          <w:rFonts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日期：  年  月   日</w:t>
      </w:r>
    </w:p>
    <w:p w14:paraId="728446D5">
      <w:pPr>
        <w:rPr>
          <w:rFonts w:ascii="宋体" w:hAnsi="宋体"/>
          <w:b/>
          <w:color w:val="auto"/>
          <w:sz w:val="24"/>
          <w:highlight w:val="none"/>
          <w:lang w:bidi="ar"/>
        </w:rPr>
        <w:sectPr>
          <w:pgSz w:w="11906" w:h="16838"/>
          <w:pgMar w:top="1135" w:right="1135" w:bottom="1135" w:left="1135" w:header="720" w:footer="720" w:gutter="0"/>
          <w:cols w:space="720" w:num="1"/>
          <w:docGrid w:type="lines" w:linePitch="331" w:charSpace="0"/>
        </w:sectPr>
      </w:pPr>
    </w:p>
    <w:p w14:paraId="29B20D28">
      <w:pPr>
        <w:pStyle w:val="30"/>
        <w:jc w:val="center"/>
        <w:outlineLvl w:val="1"/>
        <w:rPr>
          <w:rFonts w:hAnsi="宋体"/>
          <w:b/>
          <w:color w:val="auto"/>
          <w:sz w:val="28"/>
          <w:szCs w:val="28"/>
          <w:highlight w:val="none"/>
        </w:rPr>
      </w:pPr>
      <w:bookmarkStart w:id="55" w:name="_Toc14923"/>
      <w:r>
        <w:rPr>
          <w:rFonts w:hint="eastAsia" w:ascii="宋体" w:hAnsi="宋体"/>
          <w:b/>
          <w:color w:val="auto"/>
          <w:kern w:val="2"/>
          <w:sz w:val="28"/>
          <w:szCs w:val="28"/>
          <w:highlight w:val="none"/>
          <w:lang w:bidi="ar"/>
        </w:rPr>
        <w:t>第五节 报价文件格式</w:t>
      </w:r>
      <w:bookmarkEnd w:id="55"/>
    </w:p>
    <w:p w14:paraId="7653F69E">
      <w:pPr>
        <w:snapToGrid w:val="0"/>
        <w:spacing w:before="165"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电子投标文件</w:t>
      </w:r>
    </w:p>
    <w:p w14:paraId="39FA8CA8">
      <w:pPr>
        <w:snapToGrid w:val="0"/>
        <w:spacing w:before="165" w:beforeLines="50" w:after="50" w:line="400" w:lineRule="exact"/>
        <w:jc w:val="center"/>
        <w:rPr>
          <w:rFonts w:ascii="宋体" w:hAnsi="宋体" w:cs="宋体"/>
          <w:bCs/>
          <w:color w:val="auto"/>
          <w:sz w:val="24"/>
          <w:szCs w:val="20"/>
          <w:highlight w:val="none"/>
        </w:rPr>
      </w:pPr>
    </w:p>
    <w:p w14:paraId="4F881854">
      <w:pPr>
        <w:snapToGrid w:val="0"/>
        <w:spacing w:before="165" w:beforeLines="50" w:after="50"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报价文件（封面）</w:t>
      </w:r>
    </w:p>
    <w:p w14:paraId="64DCF626">
      <w:pPr>
        <w:snapToGrid w:val="0"/>
        <w:spacing w:before="165" w:beforeLines="50" w:after="50" w:line="400" w:lineRule="exact"/>
        <w:rPr>
          <w:rFonts w:ascii="宋体" w:hAnsi="宋体" w:cs="宋体"/>
          <w:bCs/>
          <w:color w:val="auto"/>
          <w:sz w:val="24"/>
          <w:szCs w:val="20"/>
          <w:highlight w:val="none"/>
        </w:rPr>
      </w:pPr>
    </w:p>
    <w:p w14:paraId="70EAC1DC">
      <w:pPr>
        <w:snapToGrid w:val="0"/>
        <w:spacing w:before="165" w:beforeLines="50" w:after="50" w:line="400" w:lineRule="exact"/>
        <w:rPr>
          <w:rFonts w:ascii="宋体" w:hAnsi="宋体" w:cs="宋体"/>
          <w:bCs/>
          <w:color w:val="auto"/>
          <w:sz w:val="24"/>
          <w:szCs w:val="20"/>
          <w:highlight w:val="none"/>
        </w:rPr>
      </w:pPr>
    </w:p>
    <w:p w14:paraId="01430C52">
      <w:pPr>
        <w:snapToGrid w:val="0"/>
        <w:spacing w:before="165" w:beforeLines="50" w:after="50" w:line="400" w:lineRule="exact"/>
        <w:rPr>
          <w:rFonts w:ascii="宋体" w:hAnsi="宋体" w:cs="宋体"/>
          <w:bCs/>
          <w:color w:val="auto"/>
          <w:sz w:val="24"/>
          <w:szCs w:val="20"/>
          <w:highlight w:val="none"/>
        </w:rPr>
      </w:pPr>
    </w:p>
    <w:p w14:paraId="6716B820">
      <w:pPr>
        <w:snapToGrid w:val="0"/>
        <w:spacing w:before="165" w:beforeLines="50" w:after="50" w:line="400" w:lineRule="exact"/>
        <w:rPr>
          <w:rFonts w:ascii="宋体" w:hAnsi="宋体" w:cs="宋体"/>
          <w:bCs/>
          <w:color w:val="auto"/>
          <w:sz w:val="24"/>
          <w:szCs w:val="20"/>
          <w:highlight w:val="none"/>
        </w:rPr>
      </w:pPr>
    </w:p>
    <w:p w14:paraId="5F6DFFBE">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 xml:space="preserve">项目名称： </w:t>
      </w:r>
    </w:p>
    <w:p w14:paraId="5CAFCE9A">
      <w:pPr>
        <w:snapToGrid w:val="0"/>
        <w:spacing w:before="165" w:beforeLines="50" w:after="50" w:line="400" w:lineRule="exact"/>
        <w:ind w:firstLine="360" w:firstLineChars="150"/>
        <w:rPr>
          <w:rFonts w:ascii="宋体" w:hAnsi="宋体" w:cs="宋体"/>
          <w:bCs/>
          <w:color w:val="auto"/>
          <w:sz w:val="24"/>
          <w:highlight w:val="none"/>
        </w:rPr>
      </w:pPr>
    </w:p>
    <w:p w14:paraId="7F4730E3">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 xml:space="preserve">项目编号： </w:t>
      </w:r>
    </w:p>
    <w:p w14:paraId="16CA0E2A">
      <w:pPr>
        <w:snapToGrid w:val="0"/>
        <w:spacing w:before="165" w:beforeLines="50" w:after="50" w:line="400" w:lineRule="exact"/>
        <w:ind w:firstLine="360" w:firstLineChars="150"/>
        <w:rPr>
          <w:rFonts w:ascii="宋体" w:hAnsi="宋体" w:cs="宋体"/>
          <w:bCs/>
          <w:color w:val="auto"/>
          <w:sz w:val="24"/>
          <w:highlight w:val="none"/>
        </w:rPr>
      </w:pPr>
    </w:p>
    <w:p w14:paraId="6C596509">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所投分标：</w:t>
      </w:r>
    </w:p>
    <w:p w14:paraId="79036ABF">
      <w:pPr>
        <w:snapToGrid w:val="0"/>
        <w:spacing w:before="165" w:beforeLines="50" w:after="50" w:line="400" w:lineRule="exact"/>
        <w:ind w:firstLine="360" w:firstLineChars="150"/>
        <w:rPr>
          <w:rFonts w:ascii="宋体" w:hAnsi="宋体" w:cs="宋体"/>
          <w:bCs/>
          <w:color w:val="auto"/>
          <w:sz w:val="24"/>
          <w:highlight w:val="none"/>
        </w:rPr>
      </w:pPr>
    </w:p>
    <w:p w14:paraId="7495D5E1">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投标人名称：</w:t>
      </w:r>
    </w:p>
    <w:p w14:paraId="22BD752A">
      <w:pPr>
        <w:snapToGrid w:val="0"/>
        <w:spacing w:before="165" w:beforeLines="50" w:after="50" w:line="400" w:lineRule="exact"/>
        <w:ind w:firstLine="360" w:firstLineChars="150"/>
        <w:rPr>
          <w:rFonts w:ascii="宋体" w:hAnsi="宋体" w:cs="宋体"/>
          <w:bCs/>
          <w:color w:val="auto"/>
          <w:sz w:val="24"/>
          <w:highlight w:val="none"/>
        </w:rPr>
      </w:pPr>
    </w:p>
    <w:p w14:paraId="376FC663">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bidi="ar"/>
        </w:rPr>
        <w:t>投标人地址：</w:t>
      </w:r>
    </w:p>
    <w:p w14:paraId="75A1ADA1">
      <w:pPr>
        <w:pStyle w:val="30"/>
        <w:snapToGrid w:val="0"/>
        <w:spacing w:before="50" w:after="50" w:line="400" w:lineRule="exact"/>
        <w:ind w:firstLine="960" w:firstLineChars="400"/>
        <w:rPr>
          <w:rFonts w:ascii="宋体" w:hAnsi="宋体" w:cs="宋体"/>
          <w:bCs/>
          <w:color w:val="auto"/>
          <w:highlight w:val="none"/>
        </w:rPr>
      </w:pPr>
    </w:p>
    <w:p w14:paraId="00F3E391">
      <w:pPr>
        <w:snapToGrid w:val="0"/>
        <w:spacing w:before="165" w:beforeLines="50" w:after="50" w:line="400" w:lineRule="exact"/>
        <w:rPr>
          <w:rFonts w:ascii="宋体" w:hAnsi="宋体" w:cs="宋体"/>
          <w:color w:val="auto"/>
          <w:sz w:val="24"/>
          <w:highlight w:val="none"/>
        </w:rPr>
      </w:pPr>
      <w:r>
        <w:rPr>
          <w:rFonts w:hint="eastAsia" w:ascii="宋体" w:hAnsi="宋体" w:cs="宋体"/>
          <w:color w:val="auto"/>
          <w:sz w:val="24"/>
          <w:highlight w:val="none"/>
          <w:lang w:bidi="ar"/>
        </w:rPr>
        <w:t xml:space="preserve">                                                       年  月  日</w:t>
      </w:r>
    </w:p>
    <w:p w14:paraId="5D05F014">
      <w:pPr>
        <w:rPr>
          <w:rFonts w:ascii="宋体" w:hAnsi="宋体"/>
          <w:color w:val="auto"/>
          <w:sz w:val="24"/>
          <w:highlight w:val="none"/>
          <w:lang w:bidi="ar"/>
        </w:rPr>
        <w:sectPr>
          <w:pgSz w:w="11906" w:h="16838"/>
          <w:pgMar w:top="1135" w:right="1135" w:bottom="1135" w:left="1135" w:header="720" w:footer="720" w:gutter="0"/>
          <w:cols w:space="720" w:num="1"/>
          <w:docGrid w:type="lines" w:linePitch="331" w:charSpace="0"/>
        </w:sectPr>
      </w:pPr>
    </w:p>
    <w:p w14:paraId="240A76D9">
      <w:pPr>
        <w:rPr>
          <w:rFonts w:ascii="宋体" w:hAnsi="宋体" w:cs="宋体"/>
          <w:color w:val="auto"/>
          <w:highlight w:val="none"/>
        </w:rPr>
      </w:pPr>
    </w:p>
    <w:p w14:paraId="4DA7F24A">
      <w:pPr>
        <w:snapToGrid w:val="0"/>
        <w:spacing w:before="165" w:beforeLines="50" w:after="50"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报价文件目录</w:t>
      </w:r>
    </w:p>
    <w:p w14:paraId="626CD0B6">
      <w:pPr>
        <w:spacing w:line="360" w:lineRule="auto"/>
        <w:rPr>
          <w:rFonts w:ascii="宋体" w:hAnsi="宋体" w:cs="宋体"/>
          <w:color w:val="auto"/>
          <w:highlight w:val="none"/>
        </w:rPr>
      </w:pPr>
    </w:p>
    <w:p w14:paraId="1CDB3C94">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一、投标函………………………………………………………（页码）</w:t>
      </w:r>
    </w:p>
    <w:p w14:paraId="0D736B2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二、开标一览表…………………………………………………（页码）</w:t>
      </w:r>
    </w:p>
    <w:p w14:paraId="24A67A9B">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三、中小企业声明函……………………………………………（页码）</w:t>
      </w:r>
    </w:p>
    <w:p w14:paraId="5A021D57">
      <w:pPr>
        <w:rPr>
          <w:rFonts w:ascii="宋体" w:hAnsi="宋体"/>
          <w:color w:val="auto"/>
          <w:sz w:val="30"/>
          <w:szCs w:val="20"/>
          <w:highlight w:val="none"/>
          <w:lang w:bidi="ar"/>
        </w:rPr>
        <w:sectPr>
          <w:pgSz w:w="11906" w:h="16838"/>
          <w:pgMar w:top="1135" w:right="1135" w:bottom="1135" w:left="1135" w:header="720" w:footer="720" w:gutter="0"/>
          <w:cols w:space="720" w:num="1"/>
          <w:docGrid w:type="lines" w:linePitch="331" w:charSpace="0"/>
        </w:sectPr>
      </w:pPr>
    </w:p>
    <w:p w14:paraId="6D7EBF86">
      <w:pPr>
        <w:pStyle w:val="30"/>
        <w:spacing w:line="500" w:lineRule="exact"/>
        <w:jc w:val="center"/>
        <w:rPr>
          <w:rFonts w:ascii="Times New Roman" w:hAnsi="Times New Roman"/>
          <w:b/>
          <w:color w:val="auto"/>
          <w:sz w:val="30"/>
          <w:szCs w:val="30"/>
          <w:highlight w:val="none"/>
        </w:rPr>
      </w:pPr>
      <w:r>
        <w:rPr>
          <w:rFonts w:hint="eastAsia" w:ascii="Times New Roman" w:hAnsi="Times New Roman"/>
          <w:b/>
          <w:color w:val="auto"/>
          <w:kern w:val="2"/>
          <w:sz w:val="30"/>
          <w:szCs w:val="30"/>
          <w:highlight w:val="none"/>
          <w:lang w:bidi="ar"/>
        </w:rPr>
        <w:t>一、投标函</w:t>
      </w:r>
    </w:p>
    <w:p w14:paraId="2FDFB679">
      <w:pPr>
        <w:pStyle w:val="30"/>
        <w:spacing w:line="440" w:lineRule="exact"/>
        <w:ind w:firstLine="420" w:firstLineChars="200"/>
        <w:rPr>
          <w:rFonts w:ascii="Times New Roman" w:hAnsi="Times New Roman"/>
          <w:color w:val="auto"/>
          <w:highlight w:val="none"/>
        </w:rPr>
      </w:pPr>
      <w:r>
        <w:rPr>
          <w:rFonts w:hint="eastAsia" w:ascii="Times New Roman" w:hAnsi="Times New Roman"/>
          <w:color w:val="auto"/>
          <w:kern w:val="2"/>
          <w:sz w:val="21"/>
          <w:szCs w:val="20"/>
          <w:highlight w:val="none"/>
          <w:lang w:bidi="ar"/>
        </w:rPr>
        <w:t>致：</w:t>
      </w:r>
      <w:bookmarkStart w:id="56" w:name="PO_3000001867_PM031_4"/>
      <w:r>
        <w:rPr>
          <w:rFonts w:ascii="Times New Roman" w:hAnsi="Times New Roman"/>
          <w:color w:val="auto"/>
          <w:kern w:val="2"/>
          <w:sz w:val="21"/>
          <w:szCs w:val="20"/>
          <w:highlight w:val="none"/>
          <w:u w:val="single"/>
          <w:lang w:bidi="ar"/>
        </w:rPr>
        <w:t>[</w:t>
      </w:r>
      <w:r>
        <w:rPr>
          <w:rFonts w:hint="eastAsia" w:ascii="Times New Roman" w:hAnsi="Times New Roman"/>
          <w:color w:val="auto"/>
          <w:kern w:val="2"/>
          <w:sz w:val="21"/>
          <w:szCs w:val="20"/>
          <w:highlight w:val="none"/>
          <w:u w:val="single"/>
          <w:lang w:bidi="ar"/>
        </w:rPr>
        <w:t>采购组织机构</w:t>
      </w:r>
      <w:r>
        <w:rPr>
          <w:rFonts w:ascii="Times New Roman" w:hAnsi="Times New Roman"/>
          <w:color w:val="auto"/>
          <w:kern w:val="2"/>
          <w:sz w:val="21"/>
          <w:szCs w:val="20"/>
          <w:highlight w:val="none"/>
          <w:u w:val="single"/>
          <w:lang w:bidi="ar"/>
        </w:rPr>
        <w:t>_]</w:t>
      </w:r>
      <w:bookmarkEnd w:id="56"/>
      <w:r>
        <w:rPr>
          <w:rFonts w:ascii="Times New Roman" w:hAnsi="Times New Roman"/>
          <w:color w:val="auto"/>
          <w:kern w:val="2"/>
          <w:sz w:val="21"/>
          <w:szCs w:val="20"/>
          <w:highlight w:val="none"/>
          <w:lang w:bidi="ar"/>
        </w:rPr>
        <w:t xml:space="preserve"> </w:t>
      </w:r>
    </w:p>
    <w:p w14:paraId="188332F3">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我方已仔细阅读了贵方组织的</w:t>
      </w:r>
      <w:r>
        <w:rPr>
          <w:rFonts w:ascii="Times New Roman" w:hAnsi="Times New Roman"/>
          <w:color w:val="auto"/>
          <w:kern w:val="2"/>
          <w:sz w:val="21"/>
          <w:szCs w:val="20"/>
          <w:highlight w:val="none"/>
          <w:u w:val="single"/>
          <w:lang w:bidi="ar"/>
        </w:rPr>
        <w:t xml:space="preserve">  </w:t>
      </w:r>
      <w:bookmarkStart w:id="57" w:name="PO_3000001867_PM002_6"/>
      <w:r>
        <w:rPr>
          <w:rFonts w:ascii="Times New Roman" w:hAnsi="Times New Roman"/>
          <w:color w:val="auto"/>
          <w:kern w:val="2"/>
          <w:sz w:val="21"/>
          <w:szCs w:val="20"/>
          <w:highlight w:val="none"/>
          <w:u w:val="single"/>
          <w:lang w:bidi="ar"/>
        </w:rPr>
        <w:t>[</w:t>
      </w:r>
      <w:r>
        <w:rPr>
          <w:rFonts w:hint="eastAsia" w:ascii="Times New Roman" w:hAnsi="Times New Roman"/>
          <w:color w:val="auto"/>
          <w:kern w:val="2"/>
          <w:sz w:val="21"/>
          <w:szCs w:val="20"/>
          <w:highlight w:val="none"/>
          <w:u w:val="single"/>
          <w:lang w:bidi="ar"/>
        </w:rPr>
        <w:t>项目名称</w:t>
      </w:r>
      <w:r>
        <w:rPr>
          <w:rFonts w:ascii="Times New Roman" w:hAnsi="Times New Roman"/>
          <w:color w:val="auto"/>
          <w:kern w:val="2"/>
          <w:sz w:val="21"/>
          <w:szCs w:val="20"/>
          <w:highlight w:val="none"/>
          <w:u w:val="single"/>
          <w:lang w:bidi="ar"/>
        </w:rPr>
        <w:t>_]</w:t>
      </w:r>
      <w:bookmarkEnd w:id="57"/>
      <w:r>
        <w:rPr>
          <w:rFonts w:ascii="Times New Roman" w:hAnsi="Times New Roman"/>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项目（项目编号：）的招标文件的全部内容，授权</w:t>
      </w:r>
      <w:r>
        <w:rPr>
          <w:rFonts w:ascii="Times New Roman" w:hAnsi="Times New Roman"/>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(全权代表姓名)</w:t>
      </w:r>
      <w:r>
        <w:rPr>
          <w:rFonts w:ascii="Times New Roman" w:hAnsi="Times New Roman"/>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 xml:space="preserve"> (职务、职称)为全权代表，现正式递交下述文件参加贵方组织的本次政府采购活动： </w:t>
      </w:r>
    </w:p>
    <w:p w14:paraId="73497BF1">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一、报价文件电子版一份（包含按投标人须知前附表要求提交的全部文件）；</w:t>
      </w:r>
    </w:p>
    <w:p w14:paraId="7400AF30">
      <w:pPr>
        <w:pStyle w:val="30"/>
        <w:spacing w:line="440" w:lineRule="exact"/>
        <w:ind w:firstLine="482"/>
        <w:rPr>
          <w:color w:val="auto"/>
          <w:highlight w:val="none"/>
        </w:rPr>
      </w:pPr>
      <w:r>
        <w:rPr>
          <w:rFonts w:hint="eastAsia" w:ascii="宋体" w:hAnsi="Courier New"/>
          <w:color w:val="auto"/>
          <w:kern w:val="2"/>
          <w:sz w:val="21"/>
          <w:szCs w:val="20"/>
          <w:highlight w:val="none"/>
          <w:lang w:bidi="ar"/>
        </w:rPr>
        <w:t>二、资格文件电子版一份（包含按投标人须知前附表要求提交的全部文件）；</w:t>
      </w:r>
    </w:p>
    <w:p w14:paraId="5ABB89F4">
      <w:pPr>
        <w:pStyle w:val="30"/>
        <w:spacing w:line="440" w:lineRule="exact"/>
        <w:ind w:firstLine="482"/>
        <w:rPr>
          <w:color w:val="auto"/>
          <w:highlight w:val="none"/>
        </w:rPr>
      </w:pPr>
      <w:r>
        <w:rPr>
          <w:rFonts w:hint="eastAsia" w:ascii="宋体" w:hAnsi="Courier New"/>
          <w:color w:val="auto"/>
          <w:kern w:val="2"/>
          <w:sz w:val="21"/>
          <w:szCs w:val="20"/>
          <w:highlight w:val="none"/>
          <w:lang w:bidi="ar"/>
        </w:rPr>
        <w:t>三、</w:t>
      </w:r>
      <w:r>
        <w:rPr>
          <w:rFonts w:hint="eastAsia" w:ascii="宋体" w:hAnsi="宋体"/>
          <w:color w:val="auto"/>
          <w:kern w:val="2"/>
          <w:sz w:val="21"/>
          <w:szCs w:val="20"/>
          <w:highlight w:val="none"/>
          <w:lang w:bidi="ar"/>
        </w:rPr>
        <w:t>技术</w:t>
      </w:r>
      <w:r>
        <w:rPr>
          <w:rFonts w:hint="eastAsia" w:ascii="宋体" w:hAnsi="Courier New"/>
          <w:color w:val="auto"/>
          <w:kern w:val="2"/>
          <w:sz w:val="21"/>
          <w:szCs w:val="20"/>
          <w:highlight w:val="none"/>
          <w:lang w:bidi="ar"/>
        </w:rPr>
        <w:t>文件电子版一份（包含按投标人须知前附表要求提交的全部文件）；</w:t>
      </w:r>
    </w:p>
    <w:p w14:paraId="1A1B3573">
      <w:pPr>
        <w:pStyle w:val="30"/>
        <w:spacing w:line="440" w:lineRule="exact"/>
        <w:ind w:firstLine="482"/>
        <w:rPr>
          <w:color w:val="auto"/>
          <w:highlight w:val="none"/>
        </w:rPr>
      </w:pPr>
      <w:r>
        <w:rPr>
          <w:rFonts w:hint="eastAsia" w:ascii="宋体" w:hAnsi="宋体"/>
          <w:color w:val="auto"/>
          <w:kern w:val="2"/>
          <w:sz w:val="21"/>
          <w:szCs w:val="20"/>
          <w:highlight w:val="none"/>
          <w:lang w:bidi="ar"/>
        </w:rPr>
        <w:t>四、</w:t>
      </w:r>
      <w:r>
        <w:rPr>
          <w:rFonts w:hint="eastAsia" w:ascii="宋体" w:hAnsi="Courier New"/>
          <w:color w:val="auto"/>
          <w:kern w:val="2"/>
          <w:sz w:val="21"/>
          <w:szCs w:val="20"/>
          <w:highlight w:val="none"/>
          <w:lang w:bidi="ar"/>
        </w:rPr>
        <w:t>商务</w:t>
      </w:r>
      <w:r>
        <w:rPr>
          <w:rFonts w:hint="eastAsia" w:ascii="宋体" w:hAnsi="宋体"/>
          <w:color w:val="auto"/>
          <w:kern w:val="2"/>
          <w:sz w:val="21"/>
          <w:szCs w:val="20"/>
          <w:highlight w:val="none"/>
          <w:lang w:bidi="ar"/>
        </w:rPr>
        <w:t>文件</w:t>
      </w:r>
      <w:r>
        <w:rPr>
          <w:rFonts w:hint="eastAsia" w:ascii="宋体" w:hAnsi="Courier New"/>
          <w:color w:val="auto"/>
          <w:kern w:val="2"/>
          <w:sz w:val="21"/>
          <w:szCs w:val="20"/>
          <w:highlight w:val="none"/>
          <w:lang w:bidi="ar"/>
        </w:rPr>
        <w:t>电子版一份（包含按投标人须知前附表要求提交的全部文件）；</w:t>
      </w:r>
    </w:p>
    <w:p w14:paraId="34DCBE3B">
      <w:pPr>
        <w:pStyle w:val="30"/>
        <w:spacing w:line="440" w:lineRule="exact"/>
        <w:ind w:firstLine="482"/>
        <w:rPr>
          <w:rFonts w:ascii="Times New Roman" w:hAnsi="Times New Roman"/>
          <w:color w:val="auto"/>
          <w:highlight w:val="none"/>
        </w:rPr>
      </w:pPr>
      <w:r>
        <w:rPr>
          <w:rFonts w:hint="eastAsia" w:ascii="宋体" w:hAnsi="Courier New"/>
          <w:color w:val="auto"/>
          <w:kern w:val="2"/>
          <w:sz w:val="21"/>
          <w:szCs w:val="20"/>
          <w:highlight w:val="none"/>
          <w:lang w:bidi="ar"/>
        </w:rPr>
        <w:t>据此函，签字人兹宣布：</w:t>
      </w:r>
    </w:p>
    <w:p w14:paraId="6C35B60F">
      <w:pPr>
        <w:pStyle w:val="30"/>
        <w:spacing w:line="440" w:lineRule="exact"/>
        <w:ind w:firstLine="420" w:firstLineChars="200"/>
        <w:rPr>
          <w:rFonts w:ascii="Times New Roman" w:hAnsi="Times New Roman"/>
          <w:color w:val="auto"/>
          <w:highlight w:val="none"/>
        </w:rPr>
      </w:pPr>
      <w:r>
        <w:rPr>
          <w:rFonts w:hint="eastAsia" w:ascii="宋体" w:hAnsi="Courier New"/>
          <w:color w:val="auto"/>
          <w:kern w:val="2"/>
          <w:sz w:val="21"/>
          <w:szCs w:val="20"/>
          <w:highlight w:val="none"/>
          <w:lang w:bidi="ar"/>
        </w:rPr>
        <w:t>1、我方愿意以（大写）人民币</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元 (￥</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元)的投标总报价，提交服务成果时间（无分标时填写）</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，提供本项目</w:t>
      </w:r>
      <w:r>
        <w:rPr>
          <w:rFonts w:hint="eastAsia" w:ascii="宋体" w:hAnsi="Times New Roman"/>
          <w:color w:val="auto"/>
          <w:kern w:val="2"/>
          <w:sz w:val="21"/>
          <w:szCs w:val="20"/>
          <w:highlight w:val="none"/>
          <w:lang w:bidi="ar"/>
        </w:rPr>
        <w:t>招标文件第二章</w:t>
      </w:r>
      <w:r>
        <w:rPr>
          <w:rFonts w:hint="eastAsia" w:ascii="宋体" w:hAnsi="Courier New"/>
          <w:color w:val="auto"/>
          <w:kern w:val="2"/>
          <w:sz w:val="21"/>
          <w:szCs w:val="20"/>
          <w:highlight w:val="none"/>
          <w:lang w:bidi="ar"/>
        </w:rPr>
        <w:t>“</w:t>
      </w:r>
      <w:r>
        <w:rPr>
          <w:rFonts w:hint="eastAsia" w:ascii="宋体" w:hAnsi="Courier New"/>
          <w:color w:val="auto"/>
          <w:kern w:val="2"/>
          <w:sz w:val="21"/>
          <w:szCs w:val="20"/>
          <w:highlight w:val="none"/>
          <w:lang w:val="en-US" w:eastAsia="zh-CN" w:bidi="ar"/>
        </w:rPr>
        <w:t>采购</w:t>
      </w:r>
      <w:r>
        <w:rPr>
          <w:rFonts w:hint="eastAsia" w:ascii="宋体" w:hAnsi="Courier New"/>
          <w:color w:val="auto"/>
          <w:kern w:val="2"/>
          <w:sz w:val="21"/>
          <w:szCs w:val="20"/>
          <w:highlight w:val="none"/>
          <w:lang w:bidi="ar"/>
        </w:rPr>
        <w:t>需求”中的相应的采购内容。</w:t>
      </w:r>
    </w:p>
    <w:p w14:paraId="10D51F6C">
      <w:pPr>
        <w:pStyle w:val="30"/>
        <w:spacing w:line="440" w:lineRule="exact"/>
        <w:ind w:firstLine="420" w:firstLineChars="200"/>
        <w:rPr>
          <w:rFonts w:ascii="Times New Roman" w:hAnsi="Times New Roman"/>
          <w:color w:val="auto"/>
          <w:highlight w:val="none"/>
        </w:rPr>
      </w:pPr>
      <w:r>
        <w:rPr>
          <w:rFonts w:hint="eastAsia" w:ascii="宋体" w:hAnsi="Courier New"/>
          <w:color w:val="auto"/>
          <w:kern w:val="2"/>
          <w:sz w:val="21"/>
          <w:szCs w:val="20"/>
          <w:highlight w:val="none"/>
          <w:lang w:bidi="ar"/>
        </w:rPr>
        <w:t>其中（有分标时填写）：</w:t>
      </w:r>
    </w:p>
    <w:p w14:paraId="48E0A716">
      <w:pPr>
        <w:pStyle w:val="30"/>
        <w:spacing w:line="360" w:lineRule="exact"/>
        <w:ind w:firstLine="420" w:firstLineChars="200"/>
        <w:rPr>
          <w:color w:val="auto"/>
          <w:highlight w:val="none"/>
          <w:u w:val="single"/>
        </w:rPr>
      </w:pP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分标报价为（大写）人民币</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元 (￥</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元)，提交服务成果时间：</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w:t>
      </w:r>
    </w:p>
    <w:p w14:paraId="5B3E7C1B">
      <w:pPr>
        <w:pStyle w:val="30"/>
        <w:spacing w:line="360" w:lineRule="exact"/>
        <w:ind w:firstLine="420" w:firstLineChars="200"/>
        <w:rPr>
          <w:color w:val="auto"/>
          <w:highlight w:val="none"/>
          <w:u w:val="single"/>
        </w:rPr>
      </w:pP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分标报价为（大写）人民币</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元 (￥</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元)，提交服务成果时间：</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w:t>
      </w:r>
    </w:p>
    <w:p w14:paraId="24B25E90">
      <w:pPr>
        <w:pStyle w:val="30"/>
        <w:spacing w:line="360" w:lineRule="exact"/>
        <w:ind w:firstLine="420" w:firstLineChars="200"/>
        <w:rPr>
          <w:color w:val="auto"/>
          <w:highlight w:val="none"/>
          <w:u w:val="single"/>
        </w:rPr>
      </w:pPr>
      <w:r>
        <w:rPr>
          <w:rFonts w:hint="eastAsia" w:ascii="宋体" w:hAnsi="Courier New"/>
          <w:color w:val="auto"/>
          <w:kern w:val="2"/>
          <w:sz w:val="21"/>
          <w:szCs w:val="20"/>
          <w:highlight w:val="none"/>
          <w:lang w:bidi="ar"/>
        </w:rPr>
        <w:t>......</w:t>
      </w:r>
    </w:p>
    <w:p w14:paraId="05BFB0C4">
      <w:pPr>
        <w:pStyle w:val="30"/>
        <w:spacing w:line="360" w:lineRule="exact"/>
        <w:ind w:firstLine="420" w:firstLineChars="200"/>
        <w:rPr>
          <w:color w:val="auto"/>
          <w:highlight w:val="none"/>
          <w:u w:val="single"/>
        </w:rPr>
      </w:pPr>
      <w:r>
        <w:rPr>
          <w:rFonts w:hint="eastAsia" w:ascii="宋体" w:hAnsi="Courier New"/>
          <w:color w:val="auto"/>
          <w:kern w:val="2"/>
          <w:sz w:val="21"/>
          <w:szCs w:val="20"/>
          <w:highlight w:val="none"/>
          <w:lang w:bidi="ar"/>
        </w:rPr>
        <w:t>2、我方同意自本项目招标文件“第三章 投标人须知”第一节 投标人须知前附表 第21.2项规定的投标截止时间（开标时间）起遵循</w:t>
      </w:r>
      <w:r>
        <w:rPr>
          <w:rFonts w:hint="eastAsia" w:ascii="宋体" w:hAnsi="宋体"/>
          <w:color w:val="auto"/>
          <w:kern w:val="2"/>
          <w:sz w:val="21"/>
          <w:szCs w:val="20"/>
          <w:highlight w:val="none"/>
          <w:lang w:bidi="ar"/>
        </w:rPr>
        <w:t>本投标函</w:t>
      </w:r>
      <w:r>
        <w:rPr>
          <w:rFonts w:hint="eastAsia" w:ascii="宋体" w:hAnsi="Courier New"/>
          <w:color w:val="auto"/>
          <w:kern w:val="2"/>
          <w:sz w:val="21"/>
          <w:szCs w:val="20"/>
          <w:highlight w:val="none"/>
          <w:lang w:bidi="ar"/>
        </w:rPr>
        <w:t>，并承诺在“投标人须知前附表”第17.2项规定的投标有效期内不修改、撤销投标文件。</w:t>
      </w:r>
    </w:p>
    <w:p w14:paraId="3538028E">
      <w:pPr>
        <w:pStyle w:val="30"/>
        <w:spacing w:line="360" w:lineRule="exact"/>
        <w:ind w:firstLine="420" w:firstLineChars="200"/>
        <w:rPr>
          <w:color w:val="auto"/>
          <w:highlight w:val="none"/>
          <w:u w:val="single"/>
        </w:rPr>
      </w:pPr>
      <w:r>
        <w:rPr>
          <w:rFonts w:hint="eastAsia" w:ascii="宋体" w:hAnsi="Courier New"/>
          <w:color w:val="auto"/>
          <w:kern w:val="2"/>
          <w:sz w:val="21"/>
          <w:szCs w:val="20"/>
          <w:highlight w:val="none"/>
          <w:lang w:bidi="ar"/>
        </w:rPr>
        <w:t>3、我方所递交的投标文件及有关资料都是内容完整、真实和准确的。</w:t>
      </w:r>
    </w:p>
    <w:p w14:paraId="2E658F7A">
      <w:pPr>
        <w:pStyle w:val="30"/>
        <w:spacing w:line="440" w:lineRule="exact"/>
        <w:ind w:firstLine="482"/>
        <w:rPr>
          <w:color w:val="auto"/>
          <w:highlight w:val="none"/>
        </w:rPr>
      </w:pPr>
      <w:r>
        <w:rPr>
          <w:rFonts w:hint="eastAsia" w:ascii="宋体" w:hAnsi="Courier New"/>
          <w:color w:val="auto"/>
          <w:kern w:val="2"/>
          <w:sz w:val="21"/>
          <w:szCs w:val="20"/>
          <w:highlight w:val="none"/>
          <w:lang w:bidi="ar"/>
        </w:rPr>
        <w:t>4、</w:t>
      </w:r>
      <w:r>
        <w:rPr>
          <w:rFonts w:hint="eastAsia" w:ascii="宋体" w:hAnsi="Courier New"/>
          <w:color w:val="auto"/>
          <w:kern w:val="2"/>
          <w:sz w:val="21"/>
          <w:szCs w:val="21"/>
          <w:highlight w:val="none"/>
          <w:lang w:bidi="ar"/>
        </w:rPr>
        <w:t>如本项目采购内容涉及须符合国家强制规定的，我方承诺我方本次投标（包括资格条件和所投产品）均符合国家有关强制规定。</w:t>
      </w:r>
    </w:p>
    <w:p w14:paraId="5468E3C9">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5、如我方中标，我方承诺在收到中标通知书后，在中标通知书规定的期限内，</w:t>
      </w:r>
      <w:r>
        <w:rPr>
          <w:rFonts w:hint="eastAsia" w:ascii="宋体" w:hAnsi="宋体"/>
          <w:color w:val="auto"/>
          <w:kern w:val="2"/>
          <w:sz w:val="21"/>
          <w:szCs w:val="20"/>
          <w:highlight w:val="none"/>
          <w:lang w:bidi="ar"/>
        </w:rPr>
        <w:t>根据招标文件、我方的投标文件及有关澄清承诺书的要求按第五章“拟签订的合同文本”与采购人订立书面合同，并按照合同约定</w:t>
      </w:r>
      <w:r>
        <w:rPr>
          <w:rFonts w:hint="eastAsia" w:ascii="宋体" w:hAnsi="Courier New"/>
          <w:color w:val="auto"/>
          <w:kern w:val="2"/>
          <w:sz w:val="21"/>
          <w:szCs w:val="20"/>
          <w:highlight w:val="none"/>
          <w:lang w:bidi="ar"/>
        </w:rPr>
        <w:t>承担完成合同的责任和义务。</w:t>
      </w:r>
    </w:p>
    <w:p w14:paraId="3CF79E76">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6、我方已详细审核招标文件，我方知道必须放弃提出含糊不清或误解问题的权利。</w:t>
      </w:r>
    </w:p>
    <w:p w14:paraId="67C5E69B">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7、我方同意应贵方要求提供与本投标有关的任何数据或资料。若贵方需要，我方愿意提供我方作出的一切承诺的证明材料。</w:t>
      </w:r>
    </w:p>
    <w:p w14:paraId="0F2A0815">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8、我方完全理解贵方不一定接受投标报价最低的投标人为中标供应商的行为。</w:t>
      </w:r>
    </w:p>
    <w:p w14:paraId="360CA3B9">
      <w:pPr>
        <w:pStyle w:val="30"/>
        <w:spacing w:line="440" w:lineRule="exact"/>
        <w:ind w:firstLine="420" w:firstLineChars="200"/>
        <w:rPr>
          <w:color w:val="auto"/>
          <w:highlight w:val="none"/>
        </w:rPr>
      </w:pPr>
      <w:r>
        <w:rPr>
          <w:rFonts w:hint="eastAsia" w:ascii="宋体" w:hAnsi="Courier New"/>
          <w:color w:val="auto"/>
          <w:kern w:val="2"/>
          <w:sz w:val="21"/>
          <w:szCs w:val="20"/>
          <w:highlight w:val="none"/>
          <w:lang w:bidi="ar"/>
        </w:rPr>
        <w:t>9、我方将严格遵守《中华人民共和国政府采购法》第七十七条的规定，即供应商有下列情形之一的，处以采购金额千分之五以上千分之十</w:t>
      </w:r>
      <w:r>
        <w:rPr>
          <w:rFonts w:hint="eastAsia" w:ascii="宋体" w:hAnsi="宋体"/>
          <w:color w:val="auto"/>
          <w:kern w:val="2"/>
          <w:sz w:val="21"/>
          <w:szCs w:val="20"/>
          <w:highlight w:val="none"/>
          <w:lang w:bidi="ar"/>
        </w:rPr>
        <w:t>以下的罚款，列入不良行为记录名单，在一至三年内禁止参加政府采购活动，有违法所得的，并处没收违法所得，情节严重的，由工商行政管理机关吊销营业执照；构成犯罪的，依法追究刑事责任：</w:t>
      </w:r>
    </w:p>
    <w:p w14:paraId="0F85320C">
      <w:pPr>
        <w:pStyle w:val="30"/>
        <w:numPr>
          <w:ilvl w:val="0"/>
          <w:numId w:val="3"/>
        </w:numPr>
        <w:tabs>
          <w:tab w:val="left" w:pos="1140"/>
        </w:tabs>
        <w:spacing w:line="440" w:lineRule="exact"/>
        <w:rPr>
          <w:rFonts w:hAnsi="宋体"/>
          <w:color w:val="auto"/>
          <w:highlight w:val="none"/>
        </w:rPr>
      </w:pPr>
      <w:r>
        <w:rPr>
          <w:rFonts w:hint="eastAsia" w:ascii="宋体" w:hAnsi="宋体"/>
          <w:color w:val="auto"/>
          <w:kern w:val="2"/>
          <w:sz w:val="21"/>
          <w:szCs w:val="20"/>
          <w:highlight w:val="none"/>
          <w:lang w:bidi="ar"/>
        </w:rPr>
        <w:t>提供虚假材料谋取中标、成交的；</w:t>
      </w:r>
    </w:p>
    <w:p w14:paraId="5E40A5AF">
      <w:pPr>
        <w:pStyle w:val="30"/>
        <w:numPr>
          <w:ilvl w:val="0"/>
          <w:numId w:val="3"/>
        </w:numPr>
        <w:tabs>
          <w:tab w:val="left" w:pos="1140"/>
        </w:tabs>
        <w:spacing w:line="440" w:lineRule="exact"/>
        <w:rPr>
          <w:rFonts w:hAnsi="宋体"/>
          <w:color w:val="auto"/>
          <w:highlight w:val="none"/>
        </w:rPr>
      </w:pPr>
      <w:r>
        <w:rPr>
          <w:rFonts w:hint="eastAsia" w:ascii="宋体" w:hAnsi="宋体"/>
          <w:color w:val="auto"/>
          <w:kern w:val="2"/>
          <w:sz w:val="21"/>
          <w:szCs w:val="20"/>
          <w:highlight w:val="none"/>
          <w:lang w:bidi="ar"/>
        </w:rPr>
        <w:t>采取不正当手段诋毁、排挤其他供应商的；</w:t>
      </w:r>
    </w:p>
    <w:p w14:paraId="68463649">
      <w:pPr>
        <w:pStyle w:val="30"/>
        <w:numPr>
          <w:ilvl w:val="0"/>
          <w:numId w:val="3"/>
        </w:numPr>
        <w:tabs>
          <w:tab w:val="left" w:pos="1140"/>
        </w:tabs>
        <w:spacing w:line="440" w:lineRule="exact"/>
        <w:rPr>
          <w:color w:val="auto"/>
          <w:highlight w:val="none"/>
        </w:rPr>
      </w:pPr>
      <w:r>
        <w:rPr>
          <w:rFonts w:hint="eastAsia" w:ascii="宋体" w:hAnsi="宋体"/>
          <w:color w:val="auto"/>
          <w:kern w:val="2"/>
          <w:sz w:val="21"/>
          <w:szCs w:val="20"/>
          <w:highlight w:val="none"/>
          <w:lang w:bidi="ar"/>
        </w:rPr>
        <w:t>与采购人、其他供应商或者采购代理机构恶意串通的；</w:t>
      </w:r>
    </w:p>
    <w:p w14:paraId="7C34FF53">
      <w:pPr>
        <w:pStyle w:val="30"/>
        <w:numPr>
          <w:ilvl w:val="0"/>
          <w:numId w:val="3"/>
        </w:numPr>
        <w:tabs>
          <w:tab w:val="left" w:pos="1140"/>
        </w:tabs>
        <w:spacing w:line="440" w:lineRule="exact"/>
        <w:rPr>
          <w:color w:val="auto"/>
          <w:highlight w:val="none"/>
        </w:rPr>
      </w:pPr>
      <w:r>
        <w:rPr>
          <w:rFonts w:hint="eastAsia" w:ascii="宋体" w:hAnsi="宋体"/>
          <w:color w:val="auto"/>
          <w:kern w:val="2"/>
          <w:sz w:val="21"/>
          <w:szCs w:val="20"/>
          <w:highlight w:val="none"/>
          <w:lang w:bidi="ar"/>
        </w:rPr>
        <w:t>向采购人、采购代理机构行贿或者提供其他不正当利益的；</w:t>
      </w:r>
    </w:p>
    <w:p w14:paraId="62266971">
      <w:pPr>
        <w:pStyle w:val="30"/>
        <w:numPr>
          <w:ilvl w:val="0"/>
          <w:numId w:val="3"/>
        </w:numPr>
        <w:tabs>
          <w:tab w:val="left" w:pos="1140"/>
        </w:tabs>
        <w:spacing w:line="440" w:lineRule="exact"/>
        <w:rPr>
          <w:color w:val="auto"/>
          <w:highlight w:val="none"/>
        </w:rPr>
      </w:pPr>
      <w:r>
        <w:rPr>
          <w:rFonts w:hint="eastAsia" w:ascii="宋体" w:hAnsi="宋体"/>
          <w:color w:val="auto"/>
          <w:kern w:val="2"/>
          <w:sz w:val="21"/>
          <w:szCs w:val="20"/>
          <w:highlight w:val="none"/>
          <w:lang w:bidi="ar"/>
        </w:rPr>
        <w:t>在招标采购过程中与采购人进行协商谈判的；</w:t>
      </w:r>
    </w:p>
    <w:p w14:paraId="171630A3">
      <w:pPr>
        <w:pStyle w:val="30"/>
        <w:numPr>
          <w:ilvl w:val="0"/>
          <w:numId w:val="3"/>
        </w:numPr>
        <w:tabs>
          <w:tab w:val="left" w:pos="1140"/>
        </w:tabs>
        <w:spacing w:line="440" w:lineRule="exact"/>
        <w:rPr>
          <w:color w:val="auto"/>
          <w:highlight w:val="none"/>
        </w:rPr>
      </w:pPr>
      <w:r>
        <w:rPr>
          <w:rFonts w:hint="eastAsia" w:ascii="宋体" w:hAnsi="宋体"/>
          <w:color w:val="auto"/>
          <w:kern w:val="2"/>
          <w:sz w:val="21"/>
          <w:szCs w:val="20"/>
          <w:highlight w:val="none"/>
          <w:lang w:bidi="ar"/>
        </w:rPr>
        <w:t>拒绝有关部门监督检查或提供虚假情况的。</w:t>
      </w:r>
    </w:p>
    <w:p w14:paraId="284385D7">
      <w:pPr>
        <w:pStyle w:val="30"/>
        <w:spacing w:line="440" w:lineRule="exact"/>
        <w:ind w:left="420"/>
        <w:rPr>
          <w:color w:val="auto"/>
          <w:highlight w:val="none"/>
        </w:rPr>
      </w:pPr>
      <w:r>
        <w:rPr>
          <w:rFonts w:hint="eastAsia" w:ascii="宋体" w:hAnsi="Courier New"/>
          <w:color w:val="auto"/>
          <w:kern w:val="2"/>
          <w:sz w:val="21"/>
          <w:szCs w:val="20"/>
          <w:highlight w:val="none"/>
          <w:lang w:bidi="ar"/>
        </w:rPr>
        <w:t>10、我方及由本人担任法定代表人的其他机构最近三年内被处罚的违法行为有：</w:t>
      </w:r>
      <w:r>
        <w:rPr>
          <w:rFonts w:hint="eastAsia" w:ascii="宋体" w:hAnsi="Courier New"/>
          <w:color w:val="auto"/>
          <w:kern w:val="2"/>
          <w:sz w:val="21"/>
          <w:szCs w:val="20"/>
          <w:highlight w:val="none"/>
          <w:u w:val="single"/>
          <w:lang w:bidi="ar"/>
        </w:rPr>
        <w:t xml:space="preserve">                                        </w:t>
      </w:r>
    </w:p>
    <w:p w14:paraId="77669EB2">
      <w:pPr>
        <w:pStyle w:val="30"/>
        <w:spacing w:line="440" w:lineRule="exact"/>
        <w:ind w:left="420"/>
        <w:rPr>
          <w:color w:val="auto"/>
          <w:highlight w:val="none"/>
        </w:rPr>
      </w:pPr>
      <w:r>
        <w:rPr>
          <w:rFonts w:hint="eastAsia" w:ascii="宋体" w:hAnsi="Courier New"/>
          <w:color w:val="auto"/>
          <w:kern w:val="2"/>
          <w:sz w:val="21"/>
          <w:szCs w:val="20"/>
          <w:highlight w:val="none"/>
          <w:u w:val="single"/>
          <w:lang w:bidi="ar"/>
        </w:rPr>
        <w:t xml:space="preserve">                                                                                                                        </w:t>
      </w:r>
    </w:p>
    <w:p w14:paraId="59A0E14E">
      <w:pPr>
        <w:pStyle w:val="30"/>
        <w:spacing w:line="360" w:lineRule="auto"/>
        <w:ind w:firstLine="420"/>
        <w:rPr>
          <w:color w:val="auto"/>
          <w:highlight w:val="none"/>
        </w:rPr>
      </w:pPr>
      <w:r>
        <w:rPr>
          <w:rFonts w:hint="eastAsia" w:ascii="宋体" w:hAnsi="Courier New"/>
          <w:color w:val="auto"/>
          <w:kern w:val="2"/>
          <w:sz w:val="21"/>
          <w:szCs w:val="20"/>
          <w:highlight w:val="none"/>
          <w:lang w:bidi="ar"/>
        </w:rPr>
        <w:t>11、以上事项如有虚假或隐瞒，我方愿意承担一切后果，并不再寻求任何旨在减轻或免除法律责任的辩解。</w:t>
      </w:r>
    </w:p>
    <w:p w14:paraId="441162AF">
      <w:pPr>
        <w:pStyle w:val="30"/>
        <w:spacing w:line="360" w:lineRule="auto"/>
        <w:ind w:firstLine="420"/>
        <w:rPr>
          <w:color w:val="auto"/>
          <w:highlight w:val="none"/>
        </w:rPr>
      </w:pPr>
      <w:r>
        <w:rPr>
          <w:rFonts w:hint="eastAsia" w:ascii="宋体" w:hAnsi="Courier New"/>
          <w:color w:val="auto"/>
          <w:kern w:val="2"/>
          <w:sz w:val="21"/>
          <w:szCs w:val="20"/>
          <w:highlight w:val="none"/>
          <w:lang w:bidi="ar"/>
        </w:rPr>
        <w:t>12、与本投标有关的一切正式往来信函请寄：</w:t>
      </w:r>
      <w:r>
        <w:rPr>
          <w:rFonts w:hint="eastAsia" w:ascii="宋体" w:hAnsi="Courier New"/>
          <w:color w:val="auto"/>
          <w:kern w:val="2"/>
          <w:sz w:val="21"/>
          <w:szCs w:val="20"/>
          <w:highlight w:val="none"/>
          <w:u w:val="single"/>
          <w:lang w:bidi="ar"/>
        </w:rPr>
        <w:t xml:space="preserve"> </w:t>
      </w:r>
    </w:p>
    <w:p w14:paraId="3FA014BF">
      <w:pPr>
        <w:pStyle w:val="30"/>
        <w:spacing w:line="360" w:lineRule="auto"/>
        <w:ind w:firstLine="420"/>
        <w:rPr>
          <w:color w:val="auto"/>
          <w:highlight w:val="none"/>
        </w:rPr>
      </w:pPr>
      <w:r>
        <w:rPr>
          <w:rFonts w:hint="eastAsia" w:ascii="宋体" w:hAnsi="Courier New"/>
          <w:color w:val="auto"/>
          <w:kern w:val="2"/>
          <w:sz w:val="21"/>
          <w:szCs w:val="20"/>
          <w:highlight w:val="none"/>
          <w:lang w:bidi="ar"/>
        </w:rPr>
        <w:t>地址：</w:t>
      </w:r>
      <w:r>
        <w:rPr>
          <w:rFonts w:hint="eastAsia" w:ascii="宋体" w:hAnsi="Courier New"/>
          <w:color w:val="auto"/>
          <w:kern w:val="2"/>
          <w:sz w:val="21"/>
          <w:szCs w:val="20"/>
          <w:highlight w:val="none"/>
          <w:u w:val="single"/>
          <w:lang w:bidi="ar"/>
        </w:rPr>
        <w:t xml:space="preserve">                                                        </w:t>
      </w:r>
      <w:r>
        <w:rPr>
          <w:rFonts w:hint="eastAsia" w:ascii="宋体" w:hAnsi="Courier New"/>
          <w:color w:val="auto"/>
          <w:kern w:val="2"/>
          <w:sz w:val="21"/>
          <w:szCs w:val="20"/>
          <w:highlight w:val="none"/>
          <w:lang w:bidi="ar"/>
        </w:rPr>
        <w:t xml:space="preserve"> </w:t>
      </w:r>
    </w:p>
    <w:p w14:paraId="579183CD">
      <w:pPr>
        <w:pStyle w:val="30"/>
        <w:spacing w:line="360" w:lineRule="auto"/>
        <w:ind w:firstLine="420"/>
        <w:rPr>
          <w:color w:val="auto"/>
          <w:highlight w:val="none"/>
          <w:u w:val="single"/>
        </w:rPr>
      </w:pPr>
      <w:r>
        <w:rPr>
          <w:rFonts w:hint="eastAsia" w:ascii="宋体" w:hAnsi="Courier New"/>
          <w:color w:val="auto"/>
          <w:kern w:val="2"/>
          <w:sz w:val="21"/>
          <w:szCs w:val="20"/>
          <w:highlight w:val="none"/>
          <w:lang w:bidi="ar"/>
        </w:rPr>
        <w:t>电话：</w:t>
      </w:r>
      <w:r>
        <w:rPr>
          <w:rFonts w:hint="eastAsia" w:ascii="宋体" w:hAnsi="Courier New"/>
          <w:color w:val="auto"/>
          <w:kern w:val="2"/>
          <w:sz w:val="21"/>
          <w:szCs w:val="20"/>
          <w:highlight w:val="none"/>
          <w:u w:val="single"/>
          <w:lang w:bidi="ar"/>
        </w:rPr>
        <w:t xml:space="preserve">                                      　　　　　　　　　</w:t>
      </w:r>
    </w:p>
    <w:p w14:paraId="63DCD8D1">
      <w:pPr>
        <w:pStyle w:val="30"/>
        <w:spacing w:line="360" w:lineRule="auto"/>
        <w:ind w:firstLine="420"/>
        <w:rPr>
          <w:color w:val="auto"/>
          <w:highlight w:val="none"/>
        </w:rPr>
      </w:pPr>
      <w:r>
        <w:rPr>
          <w:rFonts w:hint="eastAsia" w:ascii="宋体" w:hAnsi="Courier New"/>
          <w:color w:val="auto"/>
          <w:kern w:val="2"/>
          <w:sz w:val="21"/>
          <w:szCs w:val="20"/>
          <w:highlight w:val="none"/>
          <w:lang w:bidi="ar"/>
        </w:rPr>
        <w:t>传真：</w:t>
      </w:r>
      <w:r>
        <w:rPr>
          <w:rFonts w:hint="eastAsia" w:ascii="宋体" w:hAnsi="Courier New"/>
          <w:color w:val="auto"/>
          <w:kern w:val="2"/>
          <w:sz w:val="21"/>
          <w:szCs w:val="20"/>
          <w:highlight w:val="none"/>
          <w:u w:val="single"/>
          <w:lang w:bidi="ar"/>
        </w:rPr>
        <w:t>　　　　　　　　　　　　　　　　　　　　　　　　　　　　</w:t>
      </w:r>
    </w:p>
    <w:p w14:paraId="0F23F7B5">
      <w:pPr>
        <w:pStyle w:val="30"/>
        <w:spacing w:line="360" w:lineRule="auto"/>
        <w:ind w:firstLine="420"/>
        <w:rPr>
          <w:color w:val="auto"/>
          <w:highlight w:val="none"/>
          <w:u w:val="single"/>
        </w:rPr>
      </w:pPr>
      <w:r>
        <w:rPr>
          <w:rFonts w:hint="eastAsia" w:ascii="宋体" w:hAnsi="Courier New"/>
          <w:color w:val="auto"/>
          <w:kern w:val="2"/>
          <w:sz w:val="21"/>
          <w:szCs w:val="20"/>
          <w:highlight w:val="none"/>
          <w:lang w:bidi="ar"/>
        </w:rPr>
        <w:t>邮政编码：</w:t>
      </w:r>
      <w:r>
        <w:rPr>
          <w:rFonts w:hint="eastAsia" w:ascii="宋体" w:hAnsi="Courier New"/>
          <w:color w:val="auto"/>
          <w:kern w:val="2"/>
          <w:sz w:val="21"/>
          <w:szCs w:val="20"/>
          <w:highlight w:val="none"/>
          <w:u w:val="single"/>
          <w:lang w:bidi="ar"/>
        </w:rPr>
        <w:t xml:space="preserve">                                                    </w:t>
      </w:r>
    </w:p>
    <w:p w14:paraId="7478A383">
      <w:pPr>
        <w:pStyle w:val="30"/>
        <w:spacing w:line="360" w:lineRule="auto"/>
        <w:ind w:firstLine="420"/>
        <w:rPr>
          <w:color w:val="auto"/>
          <w:highlight w:val="none"/>
          <w:u w:val="single"/>
        </w:rPr>
      </w:pPr>
      <w:r>
        <w:rPr>
          <w:rFonts w:hint="eastAsia" w:ascii="宋体" w:hAnsi="Courier New"/>
          <w:color w:val="auto"/>
          <w:kern w:val="2"/>
          <w:sz w:val="21"/>
          <w:szCs w:val="20"/>
          <w:highlight w:val="none"/>
          <w:lang w:bidi="ar"/>
        </w:rPr>
        <w:t>开户名称：</w:t>
      </w:r>
      <w:r>
        <w:rPr>
          <w:rFonts w:hint="eastAsia" w:ascii="宋体" w:hAnsi="Courier New"/>
          <w:color w:val="auto"/>
          <w:kern w:val="2"/>
          <w:sz w:val="21"/>
          <w:szCs w:val="20"/>
          <w:highlight w:val="none"/>
          <w:u w:val="single"/>
          <w:lang w:bidi="ar"/>
        </w:rPr>
        <w:t xml:space="preserve">                                                    </w:t>
      </w:r>
    </w:p>
    <w:p w14:paraId="54BC6668">
      <w:pPr>
        <w:pStyle w:val="30"/>
        <w:spacing w:line="360" w:lineRule="auto"/>
        <w:ind w:firstLine="420"/>
        <w:rPr>
          <w:color w:val="auto"/>
          <w:highlight w:val="none"/>
          <w:u w:val="single"/>
        </w:rPr>
      </w:pPr>
      <w:r>
        <w:rPr>
          <w:rFonts w:hint="eastAsia" w:ascii="宋体" w:hAnsi="Courier New"/>
          <w:color w:val="auto"/>
          <w:kern w:val="2"/>
          <w:sz w:val="21"/>
          <w:szCs w:val="20"/>
          <w:highlight w:val="none"/>
          <w:lang w:bidi="ar"/>
        </w:rPr>
        <w:t>开户银行：</w:t>
      </w:r>
      <w:r>
        <w:rPr>
          <w:rFonts w:hint="eastAsia" w:ascii="宋体" w:hAnsi="Courier New"/>
          <w:color w:val="auto"/>
          <w:kern w:val="2"/>
          <w:sz w:val="21"/>
          <w:szCs w:val="20"/>
          <w:highlight w:val="none"/>
          <w:u w:val="single"/>
          <w:lang w:bidi="ar"/>
        </w:rPr>
        <w:t xml:space="preserve">                                                    </w:t>
      </w:r>
    </w:p>
    <w:p w14:paraId="3B8CF4E5">
      <w:pPr>
        <w:pStyle w:val="30"/>
        <w:spacing w:line="360" w:lineRule="auto"/>
        <w:ind w:firstLine="420"/>
        <w:rPr>
          <w:color w:val="auto"/>
          <w:highlight w:val="none"/>
          <w:u w:val="single"/>
        </w:rPr>
      </w:pPr>
      <w:r>
        <w:rPr>
          <w:rFonts w:hint="eastAsia" w:ascii="宋体" w:hAnsi="Courier New"/>
          <w:color w:val="auto"/>
          <w:kern w:val="2"/>
          <w:sz w:val="21"/>
          <w:szCs w:val="20"/>
          <w:highlight w:val="none"/>
          <w:lang w:bidi="ar"/>
        </w:rPr>
        <w:t>银行账号：</w:t>
      </w:r>
      <w:r>
        <w:rPr>
          <w:rFonts w:hint="eastAsia" w:ascii="宋体" w:hAnsi="Courier New"/>
          <w:color w:val="auto"/>
          <w:kern w:val="2"/>
          <w:sz w:val="21"/>
          <w:szCs w:val="20"/>
          <w:highlight w:val="none"/>
          <w:u w:val="single"/>
          <w:lang w:bidi="ar"/>
        </w:rPr>
        <w:t xml:space="preserve">                                                    </w:t>
      </w:r>
    </w:p>
    <w:p w14:paraId="32122043">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108C65D1">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0D37DD2F">
      <w:pPr>
        <w:spacing w:line="360" w:lineRule="auto"/>
        <w:rPr>
          <w:rFonts w:ascii="仿宋_GB2312" w:hAnsi="仿宋" w:eastAsia="仿宋_GB2312" w:cs="仿宋_GB2312"/>
          <w:color w:val="auto"/>
          <w:sz w:val="24"/>
          <w:highlight w:val="none"/>
          <w:lang w:val="zh-CN" w:bidi="ar"/>
        </w:rPr>
        <w:sectPr>
          <w:pgSz w:w="11906" w:h="16838"/>
          <w:pgMar w:top="1135" w:right="1135" w:bottom="1135" w:left="1135" w:header="720" w:footer="720" w:gutter="0"/>
          <w:cols w:space="720" w:num="1"/>
          <w:docGrid w:type="lines" w:linePitch="331" w:charSpace="0"/>
        </w:sectPr>
      </w:pPr>
    </w:p>
    <w:p w14:paraId="160364E7">
      <w:pPr>
        <w:pStyle w:val="30"/>
        <w:spacing w:line="360" w:lineRule="auto"/>
        <w:jc w:val="center"/>
        <w:rPr>
          <w:b/>
          <w:color w:val="auto"/>
          <w:sz w:val="30"/>
          <w:szCs w:val="30"/>
          <w:highlight w:val="none"/>
        </w:rPr>
      </w:pPr>
      <w:r>
        <w:rPr>
          <w:rFonts w:hint="eastAsia" w:ascii="宋体" w:hAnsi="宋体"/>
          <w:color w:val="auto"/>
          <w:kern w:val="2"/>
          <w:sz w:val="30"/>
          <w:szCs w:val="20"/>
          <w:highlight w:val="none"/>
          <w:lang w:bidi="ar"/>
        </w:rPr>
        <w:t>二、</w:t>
      </w:r>
      <w:r>
        <w:rPr>
          <w:rFonts w:hint="eastAsia" w:ascii="宋体" w:hAnsi="Courier New"/>
          <w:b/>
          <w:color w:val="auto"/>
          <w:kern w:val="2"/>
          <w:sz w:val="30"/>
          <w:szCs w:val="30"/>
          <w:highlight w:val="none"/>
          <w:lang w:bidi="ar"/>
        </w:rPr>
        <w:t>开标一览表</w:t>
      </w:r>
      <w:r>
        <w:rPr>
          <w:rFonts w:hint="eastAsia" w:ascii="仿宋_GB2312" w:hAnsi="仿宋" w:eastAsia="仿宋_GB2312" w:cs="仿宋_GB2312"/>
          <w:b/>
          <w:color w:val="auto"/>
          <w:szCs w:val="20"/>
          <w:highlight w:val="none"/>
          <w:lang w:val="zh-CN" w:bidi="ar"/>
        </w:rPr>
        <w:t>(单位均为人民币元)</w:t>
      </w:r>
      <w:bookmarkStart w:id="67" w:name="_GoBack"/>
      <w:bookmarkEnd w:id="67"/>
    </w:p>
    <w:p w14:paraId="7076467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w:t>
      </w:r>
    </w:p>
    <w:p w14:paraId="70D33A7E">
      <w:pPr>
        <w:pStyle w:val="30"/>
        <w:spacing w:line="360" w:lineRule="auto"/>
        <w:rPr>
          <w:rFonts w:hAnsi="宋体"/>
          <w:color w:val="auto"/>
          <w:szCs w:val="20"/>
          <w:highlight w:val="none"/>
        </w:rPr>
      </w:pPr>
      <w:r>
        <w:rPr>
          <w:rFonts w:hint="eastAsia" w:ascii="宋体" w:hAnsi="宋体"/>
          <w:color w:val="auto"/>
          <w:kern w:val="2"/>
          <w:szCs w:val="20"/>
          <w:highlight w:val="none"/>
          <w:lang w:bidi="ar"/>
        </w:rPr>
        <w:t>投标人名称：</w:t>
      </w:r>
      <w:r>
        <w:rPr>
          <w:rFonts w:hint="eastAsia" w:ascii="宋体" w:hAnsi="宋体"/>
          <w:color w:val="auto"/>
          <w:kern w:val="2"/>
          <w:szCs w:val="20"/>
          <w:highlight w:val="none"/>
          <w:u w:val="single"/>
          <w:lang w:bidi="ar"/>
        </w:rPr>
        <w:t xml:space="preserve">                     </w:t>
      </w:r>
      <w:r>
        <w:rPr>
          <w:rFonts w:hint="eastAsia" w:ascii="宋体" w:hAnsi="宋体"/>
          <w:color w:val="auto"/>
          <w:kern w:val="2"/>
          <w:szCs w:val="20"/>
          <w:highlight w:val="none"/>
          <w:lang w:bidi="ar"/>
        </w:rPr>
        <w:t xml:space="preserve">   </w:t>
      </w:r>
    </w:p>
    <w:tbl>
      <w:tblPr>
        <w:tblStyle w:val="34"/>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98"/>
        <w:gridCol w:w="2332"/>
        <w:gridCol w:w="801"/>
        <w:gridCol w:w="1479"/>
        <w:gridCol w:w="1439"/>
        <w:gridCol w:w="1241"/>
        <w:gridCol w:w="771"/>
      </w:tblGrid>
      <w:tr w14:paraId="5C6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0D6051B0">
            <w:pPr>
              <w:jc w:val="center"/>
              <w:rPr>
                <w:rFonts w:ascii="宋体" w:hAnsi="宋体" w:cs="宋体"/>
                <w:color w:val="auto"/>
                <w:szCs w:val="22"/>
                <w:highlight w:val="none"/>
              </w:rPr>
            </w:pPr>
            <w:r>
              <w:rPr>
                <w:rFonts w:hint="eastAsia" w:ascii="宋体" w:hAnsi="宋体" w:cs="宋体"/>
                <w:color w:val="auto"/>
                <w:szCs w:val="22"/>
                <w:highlight w:val="none"/>
                <w:lang w:bidi="ar"/>
              </w:rPr>
              <w:t>序号</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3CDBC4A">
            <w:pPr>
              <w:jc w:val="center"/>
              <w:rPr>
                <w:rFonts w:ascii="宋体" w:hAnsi="宋体" w:cs="宋体"/>
                <w:color w:val="auto"/>
                <w:szCs w:val="22"/>
                <w:highlight w:val="none"/>
              </w:rPr>
            </w:pPr>
            <w:r>
              <w:rPr>
                <w:rFonts w:hint="eastAsia" w:ascii="宋体" w:hAnsi="宋体" w:cs="宋体"/>
                <w:color w:val="auto"/>
                <w:szCs w:val="22"/>
                <w:highlight w:val="none"/>
                <w:lang w:bidi="ar"/>
              </w:rPr>
              <w:t>标的名称</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3F144E90">
            <w:pPr>
              <w:jc w:val="center"/>
              <w:rPr>
                <w:rFonts w:ascii="宋体" w:hAnsi="宋体" w:cs="宋体"/>
                <w:color w:val="auto"/>
                <w:szCs w:val="22"/>
                <w:highlight w:val="none"/>
              </w:rPr>
            </w:pPr>
            <w:r>
              <w:rPr>
                <w:rFonts w:hint="eastAsia" w:ascii="宋体" w:hAnsi="宋体" w:cs="宋体"/>
                <w:color w:val="auto"/>
                <w:szCs w:val="22"/>
                <w:highlight w:val="none"/>
                <w:lang w:bidi="ar"/>
              </w:rPr>
              <w:t>具体服务内容</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769D7867">
            <w:pPr>
              <w:jc w:val="center"/>
              <w:rPr>
                <w:rFonts w:ascii="宋体" w:hAnsi="宋体" w:cs="宋体"/>
                <w:color w:val="auto"/>
                <w:szCs w:val="22"/>
                <w:highlight w:val="none"/>
              </w:rPr>
            </w:pPr>
            <w:r>
              <w:rPr>
                <w:rFonts w:hint="eastAsia" w:ascii="宋体" w:hAnsi="宋体" w:cs="宋体"/>
                <w:color w:val="auto"/>
                <w:szCs w:val="22"/>
                <w:highlight w:val="none"/>
                <w:lang w:bidi="ar"/>
              </w:rPr>
              <w:t>数量</w:t>
            </w:r>
            <w:r>
              <w:rPr>
                <w:rFonts w:hint="eastAsia" w:ascii="宋体" w:hAnsi="宋体" w:cs="宋体"/>
                <w:color w:val="auto"/>
                <w:szCs w:val="22"/>
                <w:highlight w:val="none"/>
                <w:lang w:eastAsia="zh-CN" w:bidi="ar"/>
              </w:rPr>
              <w:t>及单位</w:t>
            </w:r>
            <w:r>
              <w:rPr>
                <w:rFonts w:hint="eastAsia" w:ascii="宋体" w:hAnsi="宋体" w:cs="宋体"/>
                <w:color w:val="auto"/>
                <w:szCs w:val="22"/>
                <w:highlight w:val="none"/>
                <w:lang w:bidi="ar"/>
              </w:rPr>
              <w:t>①</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76E192C">
            <w:pPr>
              <w:jc w:val="center"/>
              <w:rPr>
                <w:rFonts w:ascii="宋体" w:hAnsi="宋体" w:cs="宋体"/>
                <w:color w:val="auto"/>
                <w:szCs w:val="22"/>
                <w:highlight w:val="none"/>
              </w:rPr>
            </w:pPr>
            <w:r>
              <w:rPr>
                <w:rFonts w:hint="eastAsia" w:ascii="宋体" w:hAnsi="宋体" w:cs="宋体"/>
                <w:color w:val="auto"/>
                <w:szCs w:val="22"/>
                <w:highlight w:val="none"/>
                <w:lang w:bidi="ar"/>
              </w:rPr>
              <w:t>单价(元)②</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AA6265F">
            <w:pPr>
              <w:jc w:val="center"/>
              <w:rPr>
                <w:rFonts w:ascii="宋体" w:hAnsi="宋体" w:cs="宋体"/>
                <w:color w:val="auto"/>
                <w:szCs w:val="22"/>
                <w:highlight w:val="none"/>
              </w:rPr>
            </w:pPr>
            <w:r>
              <w:rPr>
                <w:rFonts w:hint="eastAsia" w:ascii="宋体" w:hAnsi="宋体" w:cs="宋体"/>
                <w:color w:val="auto"/>
                <w:szCs w:val="22"/>
                <w:highlight w:val="none"/>
                <w:lang w:bidi="ar"/>
              </w:rPr>
              <w:t>单项合价（元）</w:t>
            </w:r>
          </w:p>
          <w:p w14:paraId="49EA14E1">
            <w:pPr>
              <w:jc w:val="center"/>
              <w:rPr>
                <w:rFonts w:ascii="宋体" w:hAnsi="宋体" w:cs="宋体"/>
                <w:color w:val="auto"/>
                <w:szCs w:val="22"/>
                <w:highlight w:val="none"/>
              </w:rPr>
            </w:pPr>
            <w:r>
              <w:rPr>
                <w:rFonts w:hint="eastAsia" w:ascii="宋体" w:hAnsi="宋体" w:cs="宋体"/>
                <w:color w:val="auto"/>
                <w:szCs w:val="22"/>
                <w:highlight w:val="none"/>
                <w:lang w:bidi="ar"/>
              </w:rPr>
              <w:t>③＝①×②</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045F6F39">
            <w:pPr>
              <w:jc w:val="center"/>
              <w:rPr>
                <w:rFonts w:hint="eastAsia" w:ascii="宋体" w:hAnsi="宋体" w:cs="宋体"/>
                <w:color w:val="auto"/>
                <w:szCs w:val="22"/>
                <w:highlight w:val="none"/>
                <w:lang w:bidi="ar"/>
              </w:rPr>
            </w:pPr>
          </w:p>
          <w:p w14:paraId="2ADB67A1">
            <w:pPr>
              <w:jc w:val="center"/>
              <w:rPr>
                <w:rFonts w:hint="eastAsia" w:ascii="宋体" w:hAnsi="宋体" w:cs="宋体"/>
                <w:color w:val="auto"/>
                <w:szCs w:val="22"/>
                <w:highlight w:val="none"/>
                <w:lang w:bidi="ar"/>
              </w:rPr>
            </w:pPr>
          </w:p>
          <w:p w14:paraId="772F7752">
            <w:pPr>
              <w:jc w:val="center"/>
              <w:rPr>
                <w:rFonts w:hint="eastAsia" w:ascii="宋体" w:hAnsi="宋体" w:cs="宋体"/>
                <w:color w:val="auto"/>
                <w:szCs w:val="22"/>
                <w:highlight w:val="none"/>
                <w:lang w:bidi="ar"/>
              </w:rPr>
            </w:pPr>
            <w:r>
              <w:rPr>
                <w:rFonts w:hint="eastAsia" w:ascii="宋体" w:hAnsi="宋体" w:cs="宋体"/>
                <w:color w:val="auto"/>
                <w:szCs w:val="22"/>
                <w:highlight w:val="none"/>
                <w:lang w:bidi="ar"/>
              </w:rPr>
              <w:t>合同履行期限</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1105B550">
            <w:pPr>
              <w:rPr>
                <w:rFonts w:ascii="宋体" w:hAnsi="宋体" w:cs="宋体"/>
                <w:color w:val="auto"/>
                <w:szCs w:val="22"/>
                <w:highlight w:val="none"/>
              </w:rPr>
            </w:pPr>
            <w:r>
              <w:rPr>
                <w:rFonts w:hint="eastAsia" w:ascii="宋体" w:hAnsi="宋体" w:cs="宋体"/>
                <w:color w:val="auto"/>
                <w:szCs w:val="22"/>
                <w:highlight w:val="none"/>
                <w:lang w:bidi="ar"/>
              </w:rPr>
              <w:t>备注</w:t>
            </w:r>
          </w:p>
        </w:tc>
      </w:tr>
      <w:tr w14:paraId="3DF1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4FB7130A">
            <w:pPr>
              <w:jc w:val="center"/>
              <w:rPr>
                <w:rFonts w:ascii="宋体" w:hAnsi="宋体" w:cs="宋体"/>
                <w:color w:val="auto"/>
                <w:szCs w:val="22"/>
                <w:highlight w:val="none"/>
              </w:rPr>
            </w:pPr>
            <w:r>
              <w:rPr>
                <w:rFonts w:hint="eastAsia" w:ascii="宋体" w:hAnsi="宋体" w:cs="宋体"/>
                <w:color w:val="auto"/>
                <w:szCs w:val="22"/>
                <w:highlight w:val="none"/>
                <w:lang w:bidi="ar"/>
              </w:rPr>
              <w:t>1</w:t>
            </w:r>
          </w:p>
        </w:tc>
        <w:tc>
          <w:tcPr>
            <w:tcW w:w="1498" w:type="dxa"/>
            <w:vMerge w:val="restart"/>
            <w:tcBorders>
              <w:top w:val="single" w:color="auto" w:sz="4" w:space="0"/>
              <w:left w:val="single" w:color="auto" w:sz="4" w:space="0"/>
              <w:right w:val="single" w:color="auto" w:sz="4" w:space="0"/>
            </w:tcBorders>
            <w:noWrap w:val="0"/>
            <w:vAlign w:val="center"/>
          </w:tcPr>
          <w:p w14:paraId="0E11CAAC">
            <w:pPr>
              <w:rPr>
                <w:rFonts w:ascii="宋体" w:hAnsi="宋体" w:cs="宋体"/>
                <w:color w:val="auto"/>
                <w:szCs w:val="22"/>
                <w:highlight w:val="none"/>
              </w:rPr>
            </w:pPr>
            <w:r>
              <w:rPr>
                <w:rFonts w:hint="eastAsia" w:ascii="宋体" w:hAnsi="宋体" w:cs="宋体"/>
                <w:color w:val="auto"/>
                <w:szCs w:val="21"/>
                <w:highlight w:val="none"/>
                <w:lang w:eastAsia="zh-CN" w:bidi="ar"/>
              </w:rPr>
              <w:t>水环境综合治理及黑臭水体治理PPP项目（2026年）第三方绩效考核服务</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36E3407">
            <w:pPr>
              <w:snapToGrid w:val="0"/>
              <w:spacing w:line="400" w:lineRule="exact"/>
              <w:jc w:val="left"/>
              <w:rPr>
                <w:rFonts w:ascii="宋体" w:hAnsi="宋体" w:cs="宋体"/>
                <w:color w:val="auto"/>
                <w:szCs w:val="22"/>
                <w:highlight w:val="none"/>
              </w:rPr>
            </w:pPr>
            <w:r>
              <w:rPr>
                <w:rFonts w:hint="eastAsia" w:ascii="宋体" w:hAnsi="宋体"/>
                <w:color w:val="auto"/>
                <w:szCs w:val="21"/>
                <w:highlight w:val="none"/>
              </w:rPr>
              <w:t>那考河</w:t>
            </w:r>
            <w:r>
              <w:rPr>
                <w:rFonts w:hint="eastAsia" w:ascii="宋体" w:hAnsi="宋体"/>
                <w:color w:val="auto"/>
                <w:szCs w:val="21"/>
                <w:highlight w:val="none"/>
                <w:lang w:val="en-US" w:eastAsia="zh-CN"/>
              </w:rPr>
              <w:t>TOT</w:t>
            </w:r>
            <w:r>
              <w:rPr>
                <w:rFonts w:hint="eastAsia" w:ascii="宋体" w:hAnsi="宋体"/>
                <w:color w:val="auto"/>
                <w:szCs w:val="21"/>
                <w:highlight w:val="none"/>
              </w:rPr>
              <w:t>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69D61746">
            <w:pPr>
              <w:snapToGrid w:val="0"/>
              <w:spacing w:line="400" w:lineRule="exact"/>
              <w:jc w:val="center"/>
              <w:rPr>
                <w:rFonts w:ascii="宋体" w:hAnsi="宋体" w:cs="宋体"/>
                <w:color w:val="auto"/>
                <w:szCs w:val="22"/>
                <w:highlight w:val="none"/>
              </w:rPr>
            </w:pPr>
            <w:r>
              <w:rPr>
                <w:rFonts w:hint="eastAsia" w:ascii="宋体" w:hAnsi="宋体" w:cs="宋体"/>
                <w:color w:val="auto"/>
                <w:szCs w:val="21"/>
                <w:highlight w:val="none"/>
                <w:lang w:bidi="ar"/>
              </w:rPr>
              <w:t>1项</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740ACD16">
            <w:pPr>
              <w:rPr>
                <w:rFonts w:ascii="宋体" w:hAnsi="宋体" w:cs="宋体"/>
                <w:color w:val="auto"/>
                <w:szCs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4C911D7">
            <w:pPr>
              <w:rPr>
                <w:rFonts w:ascii="宋体" w:hAnsi="宋体" w:cs="宋体"/>
                <w:color w:val="auto"/>
                <w:szCs w:val="22"/>
                <w:highlight w:val="none"/>
              </w:rPr>
            </w:pPr>
          </w:p>
        </w:tc>
        <w:tc>
          <w:tcPr>
            <w:tcW w:w="1241" w:type="dxa"/>
            <w:tcBorders>
              <w:top w:val="single" w:color="auto" w:sz="4" w:space="0"/>
              <w:left w:val="single" w:color="auto" w:sz="4" w:space="0"/>
              <w:right w:val="single" w:color="auto" w:sz="4" w:space="0"/>
            </w:tcBorders>
            <w:noWrap w:val="0"/>
            <w:vAlign w:val="top"/>
          </w:tcPr>
          <w:p w14:paraId="0E60370B">
            <w:pPr>
              <w:rPr>
                <w:rFonts w:ascii="宋体" w:hAnsi="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144E45C">
            <w:pPr>
              <w:rPr>
                <w:rFonts w:ascii="宋体" w:hAnsi="宋体" w:cs="宋体"/>
                <w:color w:val="auto"/>
                <w:szCs w:val="22"/>
                <w:highlight w:val="none"/>
              </w:rPr>
            </w:pPr>
          </w:p>
        </w:tc>
      </w:tr>
      <w:tr w14:paraId="1879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02808992">
            <w:pPr>
              <w:jc w:val="center"/>
              <w:rPr>
                <w:rFonts w:hint="eastAsia" w:ascii="宋体" w:hAnsi="宋体" w:eastAsia="宋体" w:cs="宋体"/>
                <w:color w:val="auto"/>
                <w:szCs w:val="22"/>
                <w:highlight w:val="none"/>
                <w:lang w:val="en-US" w:eastAsia="zh-CN" w:bidi="ar"/>
              </w:rPr>
            </w:pPr>
            <w:r>
              <w:rPr>
                <w:rFonts w:hint="eastAsia" w:ascii="宋体" w:hAnsi="宋体" w:cs="宋体"/>
                <w:color w:val="auto"/>
                <w:szCs w:val="22"/>
                <w:highlight w:val="none"/>
                <w:lang w:val="en-US" w:eastAsia="zh-CN" w:bidi="ar"/>
              </w:rPr>
              <w:t>2</w:t>
            </w:r>
          </w:p>
        </w:tc>
        <w:tc>
          <w:tcPr>
            <w:tcW w:w="1498" w:type="dxa"/>
            <w:vMerge w:val="continue"/>
            <w:tcBorders>
              <w:left w:val="single" w:color="auto" w:sz="4" w:space="0"/>
              <w:right w:val="single" w:color="auto" w:sz="4" w:space="0"/>
            </w:tcBorders>
            <w:noWrap w:val="0"/>
            <w:vAlign w:val="center"/>
          </w:tcPr>
          <w:p w14:paraId="5C66FC87">
            <w:pPr>
              <w:rPr>
                <w:rFonts w:ascii="宋体" w:hAnsi="宋体" w:cs="宋体"/>
                <w:color w:val="auto"/>
                <w:szCs w:val="22"/>
                <w:highlight w:val="none"/>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72BA43F">
            <w:pPr>
              <w:snapToGrid w:val="0"/>
              <w:spacing w:line="400" w:lineRule="exact"/>
              <w:jc w:val="left"/>
              <w:rPr>
                <w:rFonts w:ascii="宋体" w:hAnsi="宋体" w:cs="宋体"/>
                <w:color w:val="auto"/>
                <w:szCs w:val="22"/>
                <w:highlight w:val="none"/>
              </w:rPr>
            </w:pPr>
            <w:r>
              <w:rPr>
                <w:rFonts w:hint="eastAsia" w:ascii="宋体" w:hAnsi="宋体"/>
                <w:color w:val="auto"/>
                <w:szCs w:val="21"/>
                <w:highlight w:val="none"/>
              </w:rPr>
              <w:t>沙江河PPP项目运营期（2026年度）绩效考核第三方考核服务机构（团队）服务</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5B6B7DD4">
            <w:pPr>
              <w:snapToGrid w:val="0"/>
              <w:spacing w:line="400" w:lineRule="exact"/>
              <w:jc w:val="center"/>
              <w:rPr>
                <w:rFonts w:ascii="宋体" w:hAnsi="宋体" w:cs="宋体"/>
                <w:color w:val="auto"/>
                <w:szCs w:val="22"/>
                <w:highlight w:val="none"/>
              </w:rPr>
            </w:pPr>
            <w:r>
              <w:rPr>
                <w:rFonts w:hint="eastAsia" w:ascii="宋体" w:hAnsi="宋体" w:cs="宋体"/>
                <w:color w:val="auto"/>
                <w:szCs w:val="21"/>
                <w:highlight w:val="none"/>
                <w:lang w:bidi="ar"/>
              </w:rPr>
              <w:t>1项</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2E15F62">
            <w:pPr>
              <w:rPr>
                <w:rFonts w:ascii="宋体" w:hAnsi="宋体" w:cs="宋体"/>
                <w:color w:val="auto"/>
                <w:szCs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73B93BA">
            <w:pPr>
              <w:rPr>
                <w:rFonts w:ascii="宋体" w:hAnsi="宋体" w:cs="宋体"/>
                <w:color w:val="auto"/>
                <w:szCs w:val="22"/>
                <w:highlight w:val="none"/>
              </w:rPr>
            </w:pPr>
          </w:p>
        </w:tc>
        <w:tc>
          <w:tcPr>
            <w:tcW w:w="1241" w:type="dxa"/>
            <w:tcBorders>
              <w:left w:val="single" w:color="auto" w:sz="4" w:space="0"/>
              <w:right w:val="single" w:color="auto" w:sz="4" w:space="0"/>
            </w:tcBorders>
            <w:noWrap w:val="0"/>
            <w:vAlign w:val="top"/>
          </w:tcPr>
          <w:p w14:paraId="1DDAA1C2">
            <w:pPr>
              <w:rPr>
                <w:rFonts w:ascii="宋体" w:hAnsi="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0190ED7">
            <w:pPr>
              <w:rPr>
                <w:rFonts w:ascii="宋体" w:hAnsi="宋体" w:cs="宋体"/>
                <w:color w:val="auto"/>
                <w:szCs w:val="22"/>
                <w:highlight w:val="none"/>
              </w:rPr>
            </w:pPr>
          </w:p>
        </w:tc>
      </w:tr>
      <w:tr w14:paraId="290A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1E8E24A5">
            <w:pPr>
              <w:jc w:val="center"/>
              <w:rPr>
                <w:rFonts w:hint="eastAsia" w:ascii="宋体" w:hAnsi="宋体" w:eastAsia="宋体" w:cs="宋体"/>
                <w:color w:val="auto"/>
                <w:szCs w:val="22"/>
                <w:highlight w:val="none"/>
                <w:lang w:val="en-US" w:eastAsia="zh-CN" w:bidi="ar"/>
              </w:rPr>
            </w:pPr>
            <w:r>
              <w:rPr>
                <w:rFonts w:hint="eastAsia" w:ascii="宋体" w:hAnsi="宋体" w:cs="宋体"/>
                <w:color w:val="auto"/>
                <w:szCs w:val="22"/>
                <w:highlight w:val="none"/>
                <w:lang w:val="en-US" w:eastAsia="zh-CN" w:bidi="ar"/>
              </w:rPr>
              <w:t>3</w:t>
            </w:r>
          </w:p>
        </w:tc>
        <w:tc>
          <w:tcPr>
            <w:tcW w:w="1498" w:type="dxa"/>
            <w:vMerge w:val="continue"/>
            <w:tcBorders>
              <w:left w:val="single" w:color="auto" w:sz="4" w:space="0"/>
              <w:right w:val="single" w:color="auto" w:sz="4" w:space="0"/>
            </w:tcBorders>
            <w:noWrap w:val="0"/>
            <w:vAlign w:val="center"/>
          </w:tcPr>
          <w:p w14:paraId="6743B4AE">
            <w:pPr>
              <w:rPr>
                <w:rFonts w:ascii="宋体" w:hAnsi="宋体" w:cs="宋体"/>
                <w:color w:val="auto"/>
                <w:szCs w:val="22"/>
                <w:highlight w:val="none"/>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1522565">
            <w:pPr>
              <w:snapToGrid w:val="0"/>
              <w:spacing w:line="400" w:lineRule="exact"/>
              <w:jc w:val="left"/>
              <w:rPr>
                <w:rFonts w:ascii="宋体" w:hAnsi="宋体" w:cs="宋体"/>
                <w:color w:val="auto"/>
                <w:szCs w:val="22"/>
                <w:highlight w:val="none"/>
              </w:rPr>
            </w:pPr>
            <w:r>
              <w:rPr>
                <w:rFonts w:hint="eastAsia" w:ascii="宋体" w:hAnsi="宋体"/>
                <w:color w:val="auto"/>
                <w:szCs w:val="21"/>
                <w:highlight w:val="none"/>
              </w:rPr>
              <w:t>水塘江PPP项目运营期（2026年度）绩效考核第三方考核服务机构（团队）服务</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384CEA82">
            <w:pPr>
              <w:snapToGrid w:val="0"/>
              <w:spacing w:line="400" w:lineRule="exact"/>
              <w:jc w:val="center"/>
              <w:rPr>
                <w:rFonts w:ascii="宋体" w:hAnsi="宋体" w:cs="宋体"/>
                <w:color w:val="auto"/>
                <w:szCs w:val="22"/>
                <w:highlight w:val="none"/>
              </w:rPr>
            </w:pPr>
            <w:r>
              <w:rPr>
                <w:rFonts w:hint="eastAsia" w:ascii="宋体" w:hAnsi="宋体" w:cs="宋体"/>
                <w:color w:val="auto"/>
                <w:szCs w:val="21"/>
                <w:highlight w:val="none"/>
                <w:lang w:bidi="ar"/>
              </w:rPr>
              <w:t>1项</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52F4593A">
            <w:pPr>
              <w:rPr>
                <w:rFonts w:ascii="宋体" w:hAnsi="宋体" w:cs="宋体"/>
                <w:color w:val="auto"/>
                <w:szCs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9007CA3">
            <w:pPr>
              <w:rPr>
                <w:rFonts w:ascii="宋体" w:hAnsi="宋体" w:cs="宋体"/>
                <w:color w:val="auto"/>
                <w:szCs w:val="22"/>
                <w:highlight w:val="none"/>
              </w:rPr>
            </w:pPr>
          </w:p>
        </w:tc>
        <w:tc>
          <w:tcPr>
            <w:tcW w:w="1241" w:type="dxa"/>
            <w:tcBorders>
              <w:left w:val="single" w:color="auto" w:sz="4" w:space="0"/>
              <w:right w:val="single" w:color="auto" w:sz="4" w:space="0"/>
            </w:tcBorders>
            <w:noWrap w:val="0"/>
            <w:vAlign w:val="top"/>
          </w:tcPr>
          <w:p w14:paraId="102BF155">
            <w:pPr>
              <w:rPr>
                <w:rFonts w:ascii="宋体" w:hAnsi="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5D8B7DA2">
            <w:pPr>
              <w:rPr>
                <w:rFonts w:ascii="宋体" w:hAnsi="宋体" w:cs="宋体"/>
                <w:color w:val="auto"/>
                <w:szCs w:val="22"/>
                <w:highlight w:val="none"/>
              </w:rPr>
            </w:pPr>
          </w:p>
        </w:tc>
      </w:tr>
      <w:tr w14:paraId="5764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310554F2">
            <w:pPr>
              <w:jc w:val="center"/>
              <w:rPr>
                <w:rFonts w:hint="eastAsia" w:ascii="宋体" w:hAnsi="宋体" w:eastAsia="宋体" w:cs="宋体"/>
                <w:color w:val="auto"/>
                <w:szCs w:val="22"/>
                <w:highlight w:val="none"/>
                <w:lang w:val="en-US" w:eastAsia="zh-CN" w:bidi="ar"/>
              </w:rPr>
            </w:pPr>
            <w:r>
              <w:rPr>
                <w:rFonts w:hint="eastAsia" w:ascii="宋体" w:hAnsi="宋体" w:cs="宋体"/>
                <w:color w:val="auto"/>
                <w:szCs w:val="22"/>
                <w:highlight w:val="none"/>
                <w:lang w:val="en-US" w:eastAsia="zh-CN" w:bidi="ar"/>
              </w:rPr>
              <w:t>4</w:t>
            </w:r>
          </w:p>
        </w:tc>
        <w:tc>
          <w:tcPr>
            <w:tcW w:w="1498" w:type="dxa"/>
            <w:vMerge w:val="continue"/>
            <w:tcBorders>
              <w:left w:val="single" w:color="auto" w:sz="4" w:space="0"/>
              <w:right w:val="single" w:color="auto" w:sz="4" w:space="0"/>
            </w:tcBorders>
            <w:noWrap w:val="0"/>
            <w:vAlign w:val="center"/>
          </w:tcPr>
          <w:p w14:paraId="25B8D4F2">
            <w:pPr>
              <w:rPr>
                <w:rFonts w:ascii="宋体" w:hAnsi="宋体" w:cs="宋体"/>
                <w:color w:val="auto"/>
                <w:szCs w:val="22"/>
                <w:highlight w:val="none"/>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D91BC2C">
            <w:pPr>
              <w:snapToGrid w:val="0"/>
              <w:spacing w:line="400" w:lineRule="exact"/>
              <w:jc w:val="left"/>
              <w:rPr>
                <w:rFonts w:ascii="宋体" w:hAnsi="宋体" w:cs="宋体"/>
                <w:color w:val="auto"/>
                <w:szCs w:val="22"/>
                <w:highlight w:val="none"/>
              </w:rPr>
            </w:pPr>
            <w:r>
              <w:rPr>
                <w:rFonts w:hint="eastAsia" w:ascii="宋体" w:hAnsi="宋体"/>
                <w:color w:val="auto"/>
                <w:szCs w:val="21"/>
                <w:highlight w:val="none"/>
              </w:rPr>
              <w:t>心圩江PPP项目运营期（202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71447CB8">
            <w:pPr>
              <w:snapToGrid w:val="0"/>
              <w:spacing w:line="400" w:lineRule="exact"/>
              <w:jc w:val="center"/>
              <w:rPr>
                <w:rFonts w:ascii="宋体" w:hAnsi="宋体" w:cs="宋体"/>
                <w:color w:val="auto"/>
                <w:szCs w:val="22"/>
                <w:highlight w:val="none"/>
              </w:rPr>
            </w:pPr>
            <w:r>
              <w:rPr>
                <w:rFonts w:hint="eastAsia" w:ascii="宋体" w:hAnsi="宋体" w:cs="宋体"/>
                <w:color w:val="auto"/>
                <w:szCs w:val="21"/>
                <w:highlight w:val="none"/>
                <w:lang w:bidi="ar"/>
              </w:rPr>
              <w:t>1项</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F9DCBCD">
            <w:pPr>
              <w:rPr>
                <w:rFonts w:ascii="宋体" w:hAnsi="宋体" w:cs="宋体"/>
                <w:color w:val="auto"/>
                <w:szCs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62E41F4">
            <w:pPr>
              <w:rPr>
                <w:rFonts w:ascii="宋体" w:hAnsi="宋体" w:cs="宋体"/>
                <w:color w:val="auto"/>
                <w:szCs w:val="22"/>
                <w:highlight w:val="none"/>
              </w:rPr>
            </w:pPr>
          </w:p>
        </w:tc>
        <w:tc>
          <w:tcPr>
            <w:tcW w:w="1241" w:type="dxa"/>
            <w:tcBorders>
              <w:left w:val="single" w:color="auto" w:sz="4" w:space="0"/>
              <w:right w:val="single" w:color="auto" w:sz="4" w:space="0"/>
            </w:tcBorders>
            <w:noWrap w:val="0"/>
            <w:vAlign w:val="top"/>
          </w:tcPr>
          <w:p w14:paraId="62FB51EC">
            <w:pPr>
              <w:rPr>
                <w:rFonts w:ascii="宋体" w:hAnsi="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08E6BA33">
            <w:pPr>
              <w:rPr>
                <w:rFonts w:ascii="宋体" w:hAnsi="宋体" w:cs="宋体"/>
                <w:color w:val="auto"/>
                <w:szCs w:val="22"/>
                <w:highlight w:val="none"/>
              </w:rPr>
            </w:pPr>
          </w:p>
        </w:tc>
      </w:tr>
      <w:tr w14:paraId="4FE3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trPr>
        <w:tc>
          <w:tcPr>
            <w:tcW w:w="756" w:type="dxa"/>
            <w:tcBorders>
              <w:top w:val="single" w:color="auto" w:sz="4" w:space="0"/>
              <w:left w:val="single" w:color="auto" w:sz="4" w:space="0"/>
              <w:bottom w:val="single" w:color="auto" w:sz="4" w:space="0"/>
              <w:right w:val="single" w:color="auto" w:sz="4" w:space="0"/>
            </w:tcBorders>
            <w:noWrap w:val="0"/>
            <w:vAlign w:val="center"/>
          </w:tcPr>
          <w:p w14:paraId="1C39193A">
            <w:pPr>
              <w:jc w:val="center"/>
              <w:rPr>
                <w:rFonts w:hint="eastAsia" w:ascii="宋体" w:hAnsi="宋体" w:eastAsia="宋体" w:cs="宋体"/>
                <w:color w:val="auto"/>
                <w:szCs w:val="22"/>
                <w:highlight w:val="none"/>
                <w:lang w:val="en-US" w:eastAsia="zh-CN" w:bidi="ar"/>
              </w:rPr>
            </w:pPr>
            <w:r>
              <w:rPr>
                <w:rFonts w:hint="eastAsia" w:ascii="宋体" w:hAnsi="宋体" w:cs="宋体"/>
                <w:color w:val="auto"/>
                <w:szCs w:val="22"/>
                <w:highlight w:val="none"/>
                <w:lang w:val="en-US" w:eastAsia="zh-CN" w:bidi="ar"/>
              </w:rPr>
              <w:t>5</w:t>
            </w:r>
          </w:p>
        </w:tc>
        <w:tc>
          <w:tcPr>
            <w:tcW w:w="1498" w:type="dxa"/>
            <w:vMerge w:val="continue"/>
            <w:tcBorders>
              <w:left w:val="single" w:color="auto" w:sz="4" w:space="0"/>
              <w:bottom w:val="single" w:color="auto" w:sz="4" w:space="0"/>
              <w:right w:val="single" w:color="auto" w:sz="4" w:space="0"/>
            </w:tcBorders>
            <w:noWrap w:val="0"/>
            <w:vAlign w:val="center"/>
          </w:tcPr>
          <w:p w14:paraId="1D5410AA">
            <w:pPr>
              <w:rPr>
                <w:rFonts w:ascii="宋体" w:hAnsi="宋体" w:cs="宋体"/>
                <w:color w:val="auto"/>
                <w:szCs w:val="22"/>
                <w:highlight w:val="none"/>
              </w:rPr>
            </w:pP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E9D809C">
            <w:pPr>
              <w:snapToGrid w:val="0"/>
              <w:spacing w:line="400" w:lineRule="exact"/>
              <w:jc w:val="left"/>
              <w:rPr>
                <w:rFonts w:ascii="宋体" w:hAnsi="宋体" w:cs="宋体"/>
                <w:color w:val="auto"/>
                <w:szCs w:val="22"/>
                <w:highlight w:val="none"/>
              </w:rPr>
            </w:pPr>
            <w:r>
              <w:rPr>
                <w:rFonts w:hint="eastAsia" w:ascii="宋体" w:hAnsi="宋体"/>
                <w:color w:val="auto"/>
                <w:szCs w:val="21"/>
                <w:highlight w:val="none"/>
              </w:rPr>
              <w:t>南宁市城市内河黑臭水体治理工程PPP项目运营期（202</w:t>
            </w:r>
            <w:r>
              <w:rPr>
                <w:rFonts w:hint="eastAsia" w:ascii="宋体" w:hAnsi="宋体"/>
                <w:color w:val="auto"/>
                <w:szCs w:val="21"/>
                <w:highlight w:val="none"/>
                <w:lang w:val="en-US" w:eastAsia="zh-CN"/>
              </w:rPr>
              <w:t>6</w:t>
            </w:r>
            <w:r>
              <w:rPr>
                <w:rFonts w:hint="eastAsia" w:ascii="宋体" w:hAnsi="宋体"/>
                <w:color w:val="auto"/>
                <w:szCs w:val="21"/>
                <w:highlight w:val="none"/>
              </w:rPr>
              <w:t>年度）绩效考核第三方考核服务机构（团队）服务</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64A2D34A">
            <w:pPr>
              <w:snapToGrid w:val="0"/>
              <w:spacing w:line="400" w:lineRule="exact"/>
              <w:jc w:val="center"/>
              <w:rPr>
                <w:rFonts w:ascii="宋体" w:hAnsi="宋体" w:cs="宋体"/>
                <w:color w:val="auto"/>
                <w:szCs w:val="22"/>
                <w:highlight w:val="none"/>
              </w:rPr>
            </w:pPr>
            <w:r>
              <w:rPr>
                <w:rFonts w:hint="eastAsia" w:ascii="宋体" w:hAnsi="宋体" w:cs="宋体"/>
                <w:color w:val="auto"/>
                <w:szCs w:val="21"/>
                <w:highlight w:val="none"/>
                <w:lang w:bidi="ar"/>
              </w:rPr>
              <w:t>1项</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7BBEFD32">
            <w:pPr>
              <w:rPr>
                <w:rFonts w:ascii="宋体" w:hAnsi="宋体" w:cs="宋体"/>
                <w:color w:val="auto"/>
                <w:szCs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3EADC43">
            <w:pPr>
              <w:rPr>
                <w:rFonts w:ascii="宋体" w:hAnsi="宋体" w:cs="宋体"/>
                <w:color w:val="auto"/>
                <w:szCs w:val="22"/>
                <w:highlight w:val="none"/>
              </w:rPr>
            </w:pPr>
          </w:p>
        </w:tc>
        <w:tc>
          <w:tcPr>
            <w:tcW w:w="1241" w:type="dxa"/>
            <w:tcBorders>
              <w:left w:val="single" w:color="auto" w:sz="4" w:space="0"/>
              <w:bottom w:val="single" w:color="auto" w:sz="4" w:space="0"/>
              <w:right w:val="single" w:color="auto" w:sz="4" w:space="0"/>
            </w:tcBorders>
            <w:noWrap w:val="0"/>
            <w:vAlign w:val="top"/>
          </w:tcPr>
          <w:p w14:paraId="6035DAD0">
            <w:pPr>
              <w:rPr>
                <w:rFonts w:ascii="宋体" w:hAnsi="宋体" w:cs="宋体"/>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375C85E6">
            <w:pPr>
              <w:rPr>
                <w:rFonts w:ascii="宋体" w:hAnsi="宋体" w:cs="宋体"/>
                <w:color w:val="auto"/>
                <w:szCs w:val="22"/>
                <w:highlight w:val="none"/>
              </w:rPr>
            </w:pPr>
          </w:p>
        </w:tc>
      </w:tr>
    </w:tbl>
    <w:p w14:paraId="678AA8CD">
      <w:pPr>
        <w:snapToGrid w:val="0"/>
        <w:spacing w:before="50" w:after="50"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 xml:space="preserve">注： </w:t>
      </w:r>
    </w:p>
    <w:p w14:paraId="71B6CA2B">
      <w:pPr>
        <w:snapToGrid w:val="0"/>
        <w:spacing w:before="50" w:after="50"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1、投标人需按本表格式填写，不得自行更改，也不得留空,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bidi="ar"/>
        </w:rPr>
        <w:t>否则其投标作无效标处理。</w:t>
      </w:r>
    </w:p>
    <w:p w14:paraId="5283F276">
      <w:pPr>
        <w:snapToGrid w:val="0"/>
        <w:spacing w:before="50" w:after="50"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2、本表内容均不能涂改，</w:t>
      </w:r>
      <w:r>
        <w:rPr>
          <w:rFonts w:hint="eastAsia" w:ascii="仿宋_GB2312" w:hAnsi="仿宋" w:eastAsia="仿宋_GB2312" w:cs="仿宋_GB2312"/>
          <w:b/>
          <w:color w:val="auto"/>
          <w:kern w:val="0"/>
          <w:sz w:val="24"/>
          <w:highlight w:val="none"/>
          <w:lang w:val="zh-CN" w:bidi="ar"/>
        </w:rPr>
        <w:t>否则其投标作无效标处理。</w:t>
      </w:r>
    </w:p>
    <w:p w14:paraId="4E0417C4">
      <w:pPr>
        <w:snapToGrid w:val="0"/>
        <w:spacing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3、以上表格要求细分项目及报价，在“具体技术服务内容（或技术参数配置）”一栏中，填写具体服务内容承诺，伴随的货物应列明具体设备参数及配置，</w:t>
      </w:r>
      <w:r>
        <w:rPr>
          <w:rFonts w:hint="eastAsia" w:ascii="仿宋_GB2312" w:hAnsi="仿宋" w:eastAsia="仿宋_GB2312" w:cs="仿宋_GB2312"/>
          <w:b/>
          <w:color w:val="auto"/>
          <w:kern w:val="0"/>
          <w:sz w:val="24"/>
          <w:highlight w:val="none"/>
          <w:lang w:val="zh-CN" w:bidi="ar"/>
        </w:rPr>
        <w:t>否则其投标作无效标处理。</w:t>
      </w:r>
    </w:p>
    <w:p w14:paraId="474E8210">
      <w:pPr>
        <w:snapToGrid w:val="0"/>
        <w:spacing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4、特别提示：采购机构将对项目名称和项目编号，中标供应商名称、地址和中标金额，主要中标标的的名称、服务范围、服务要求、服务时间、服务标准等予以公示。</w:t>
      </w:r>
    </w:p>
    <w:p w14:paraId="6B54E803">
      <w:pPr>
        <w:snapToGrid w:val="0"/>
        <w:spacing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bidi="ar"/>
        </w:rPr>
        <w:t>5、</w:t>
      </w:r>
      <w:r>
        <w:rPr>
          <w:rFonts w:hint="eastAsia" w:ascii="仿宋_GB2312" w:hAnsi="仿宋" w:eastAsia="仿宋_GB2312" w:cs="仿宋_GB2312"/>
          <w:color w:val="auto"/>
          <w:kern w:val="0"/>
          <w:sz w:val="24"/>
          <w:highlight w:val="none"/>
          <w:lang w:val="zh-CN" w:bidi="ar"/>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56BCB02">
      <w:pPr>
        <w:snapToGrid w:val="0"/>
        <w:spacing w:line="440" w:lineRule="exact"/>
        <w:ind w:firstLine="480" w:firstLineChars="200"/>
        <w:jc w:val="left"/>
        <w:rPr>
          <w:rFonts w:ascii="仿宋_GB2312" w:hAnsi="仿宋" w:eastAsia="仿宋_GB2312" w:cs="仿宋_GB2312"/>
          <w:color w:val="auto"/>
          <w:kern w:val="0"/>
          <w:sz w:val="24"/>
          <w:highlight w:val="none"/>
          <w:lang w:val="zh-CN"/>
        </w:rPr>
      </w:pPr>
    </w:p>
    <w:p w14:paraId="329EEE3F">
      <w:pPr>
        <w:snapToGrid w:val="0"/>
        <w:spacing w:line="440" w:lineRule="exact"/>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32C5FD09">
      <w:pPr>
        <w:snapToGrid w:val="0"/>
        <w:spacing w:line="440" w:lineRule="exact"/>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530A559C">
      <w:pPr>
        <w:rPr>
          <w:rFonts w:ascii="宋体" w:hAnsi="宋体"/>
          <w:color w:val="auto"/>
          <w:sz w:val="30"/>
          <w:szCs w:val="20"/>
          <w:highlight w:val="none"/>
          <w:lang w:bidi="ar"/>
        </w:rPr>
        <w:sectPr>
          <w:pgSz w:w="11906" w:h="16838"/>
          <w:pgMar w:top="1135" w:right="1135" w:bottom="1135" w:left="1135" w:header="720" w:footer="720" w:gutter="0"/>
          <w:cols w:space="720" w:num="1"/>
          <w:docGrid w:type="lines" w:linePitch="331" w:charSpace="0"/>
        </w:sectPr>
      </w:pPr>
    </w:p>
    <w:p w14:paraId="6CF3DE20">
      <w:pPr>
        <w:pStyle w:val="30"/>
        <w:jc w:val="center"/>
        <w:rPr>
          <w:rFonts w:ascii="Times New Roman" w:hAnsi="Times New Roman"/>
          <w:b/>
          <w:color w:val="auto"/>
          <w:sz w:val="30"/>
          <w:szCs w:val="30"/>
          <w:highlight w:val="none"/>
        </w:rPr>
      </w:pPr>
      <w:r>
        <w:rPr>
          <w:rFonts w:hint="eastAsia" w:ascii="Times New Roman" w:hAnsi="Times New Roman"/>
          <w:b/>
          <w:color w:val="auto"/>
          <w:kern w:val="2"/>
          <w:sz w:val="30"/>
          <w:szCs w:val="30"/>
          <w:highlight w:val="none"/>
          <w:lang w:bidi="ar"/>
        </w:rPr>
        <w:t>三、中小企业声明函</w:t>
      </w:r>
    </w:p>
    <w:p w14:paraId="78954590">
      <w:pPr>
        <w:pStyle w:val="30"/>
        <w:rPr>
          <w:rFonts w:ascii="Times New Roman" w:hAnsi="Times New Roman"/>
          <w:color w:val="auto"/>
          <w:sz w:val="21"/>
          <w:szCs w:val="21"/>
          <w:highlight w:val="none"/>
        </w:rPr>
      </w:pPr>
      <w:r>
        <w:rPr>
          <w:rFonts w:hint="eastAsia" w:ascii="Times New Roman" w:hAnsi="宋体"/>
          <w:color w:val="auto"/>
          <w:spacing w:val="-4"/>
          <w:kern w:val="2"/>
          <w:sz w:val="21"/>
          <w:szCs w:val="21"/>
          <w:highlight w:val="none"/>
          <w:lang w:bidi="ar"/>
        </w:rPr>
        <w:t>说明：</w:t>
      </w:r>
    </w:p>
    <w:p w14:paraId="033E06C5">
      <w:pPr>
        <w:pStyle w:val="30"/>
        <w:ind w:firstLine="404" w:firstLineChars="200"/>
        <w:rPr>
          <w:rFonts w:ascii="Times New Roman" w:hAnsi="Times New Roman"/>
          <w:color w:val="auto"/>
          <w:sz w:val="21"/>
          <w:szCs w:val="21"/>
          <w:highlight w:val="none"/>
        </w:rPr>
      </w:pPr>
      <w:r>
        <w:rPr>
          <w:rFonts w:ascii="Times New Roman" w:hAnsi="Times New Roman"/>
          <w:color w:val="auto"/>
          <w:spacing w:val="-4"/>
          <w:kern w:val="2"/>
          <w:sz w:val="21"/>
          <w:szCs w:val="21"/>
          <w:highlight w:val="none"/>
          <w:lang w:bidi="ar"/>
        </w:rPr>
        <w:t>1</w:t>
      </w:r>
      <w:r>
        <w:rPr>
          <w:rFonts w:hint="eastAsia" w:ascii="Times New Roman" w:hAnsi="宋体"/>
          <w:color w:val="auto"/>
          <w:spacing w:val="-4"/>
          <w:kern w:val="2"/>
          <w:sz w:val="21"/>
          <w:szCs w:val="21"/>
          <w:highlight w:val="none"/>
          <w:lang w:bidi="ar"/>
        </w:rPr>
        <w:t>、本声明函主要供参加政府采购活动的中小企业填写，非中小企业无需填写。</w:t>
      </w:r>
    </w:p>
    <w:p w14:paraId="0B13104A">
      <w:pPr>
        <w:pStyle w:val="30"/>
        <w:ind w:firstLine="404" w:firstLineChars="200"/>
        <w:rPr>
          <w:rFonts w:ascii="Times New Roman" w:hAnsi="宋体"/>
          <w:color w:val="auto"/>
          <w:sz w:val="21"/>
          <w:szCs w:val="21"/>
          <w:highlight w:val="none"/>
        </w:rPr>
      </w:pPr>
      <w:r>
        <w:rPr>
          <w:rFonts w:ascii="Times New Roman" w:hAnsi="Times New Roman"/>
          <w:color w:val="auto"/>
          <w:spacing w:val="-4"/>
          <w:kern w:val="2"/>
          <w:sz w:val="21"/>
          <w:szCs w:val="21"/>
          <w:highlight w:val="none"/>
          <w:lang w:bidi="ar"/>
        </w:rPr>
        <w:t>2</w:t>
      </w:r>
      <w:r>
        <w:rPr>
          <w:rFonts w:hint="eastAsia" w:ascii="Times New Roman" w:hAnsi="宋体"/>
          <w:color w:val="auto"/>
          <w:spacing w:val="-4"/>
          <w:kern w:val="2"/>
          <w:sz w:val="21"/>
          <w:szCs w:val="21"/>
          <w:highlight w:val="none"/>
          <w:lang w:bidi="ar"/>
        </w:rPr>
        <w:t>、小型、微型企业提供中型企业提供的服务的，视同为中型企业。</w:t>
      </w:r>
    </w:p>
    <w:p w14:paraId="4FA43CF6">
      <w:pPr>
        <w:pStyle w:val="30"/>
        <w:ind w:firstLine="420" w:firstLineChars="200"/>
        <w:rPr>
          <w:rFonts w:ascii="Times New Roman" w:hAnsi="宋体"/>
          <w:color w:val="auto"/>
          <w:sz w:val="21"/>
          <w:szCs w:val="21"/>
          <w:highlight w:val="none"/>
        </w:rPr>
      </w:pPr>
    </w:p>
    <w:p w14:paraId="02FA1C8B">
      <w:pPr>
        <w:widowControl/>
        <w:spacing w:line="440" w:lineRule="exact"/>
        <w:ind w:firstLine="480" w:firstLineChars="200"/>
        <w:jc w:val="left"/>
        <w:rPr>
          <w:rFonts w:ascii="仿宋_GB2312" w:hAnsi="宋体" w:eastAsia="仿宋_GB2312" w:cs="Courier New"/>
          <w:color w:val="auto"/>
          <w:kern w:val="0"/>
          <w:sz w:val="24"/>
          <w:highlight w:val="none"/>
        </w:rPr>
      </w:pPr>
      <w:r>
        <w:rPr>
          <w:rFonts w:hint="eastAsia" w:ascii="仿宋_GB2312" w:hAnsi="宋体" w:eastAsia="仿宋_GB2312" w:cs="仿宋_GB2312"/>
          <w:color w:val="auto"/>
          <w:sz w:val="24"/>
          <w:highlight w:val="none"/>
          <w:lang w:bidi="ar"/>
        </w:rPr>
        <w:t>本公司（联合体）郑重声明，根据《政府采购促进中小企业发展管理办法》（财库</w:t>
      </w:r>
      <w:r>
        <w:rPr>
          <w:rFonts w:hint="eastAsia" w:ascii="微软雅黑" w:hAnsi="微软雅黑" w:eastAsia="微软雅黑" w:cs="微软雅黑"/>
          <w:color w:val="auto"/>
          <w:sz w:val="24"/>
          <w:highlight w:val="none"/>
          <w:lang w:bidi="ar"/>
        </w:rPr>
        <w:t>﹝</w:t>
      </w:r>
      <w:r>
        <w:rPr>
          <w:rFonts w:hint="eastAsia" w:ascii="仿宋_GB2312" w:hAnsi="宋体" w:eastAsia="仿宋_GB2312" w:cs="仿宋_GB2312"/>
          <w:color w:val="auto"/>
          <w:sz w:val="24"/>
          <w:highlight w:val="none"/>
          <w:lang w:bidi="ar"/>
        </w:rPr>
        <w:t>2020</w:t>
      </w:r>
      <w:r>
        <w:rPr>
          <w:rFonts w:hint="eastAsia" w:ascii="微软雅黑" w:hAnsi="微软雅黑" w:eastAsia="微软雅黑" w:cs="微软雅黑"/>
          <w:color w:val="auto"/>
          <w:sz w:val="24"/>
          <w:highlight w:val="none"/>
          <w:lang w:bidi="ar"/>
        </w:rPr>
        <w:t>﹞</w:t>
      </w:r>
      <w:r>
        <w:rPr>
          <w:rFonts w:hint="eastAsia" w:ascii="仿宋_GB2312" w:hAnsi="宋体" w:eastAsia="仿宋_GB2312" w:cs="仿宋_GB2312"/>
          <w:color w:val="auto"/>
          <w:sz w:val="24"/>
          <w:highlight w:val="none"/>
          <w:lang w:bidi="ar"/>
        </w:rPr>
        <w:t>46号）的规定，本公司（联合体）参加</w:t>
      </w:r>
      <w:bookmarkStart w:id="58" w:name="PO_3000001868_PM026_9"/>
      <w:r>
        <w:rPr>
          <w:rFonts w:hint="eastAsia" w:ascii="仿宋_GB2312" w:hAnsi="宋体" w:eastAsia="仿宋_GB2312" w:cs="仿宋_GB2312"/>
          <w:color w:val="auto"/>
          <w:sz w:val="24"/>
          <w:highlight w:val="none"/>
          <w:u w:val="single"/>
          <w:lang w:bidi="ar"/>
        </w:rPr>
        <w:t>[采购人]</w:t>
      </w:r>
      <w:bookmarkEnd w:id="58"/>
      <w:r>
        <w:rPr>
          <w:rFonts w:hint="eastAsia" w:ascii="仿宋_GB2312" w:hAnsi="宋体" w:eastAsia="仿宋_GB2312" w:cs="仿宋_GB2312"/>
          <w:color w:val="auto"/>
          <w:sz w:val="24"/>
          <w:highlight w:val="none"/>
          <w:lang w:bidi="ar"/>
        </w:rPr>
        <w:t>的</w:t>
      </w:r>
      <w:bookmarkStart w:id="59" w:name="PO_3000001868_PM002_12"/>
      <w:r>
        <w:rPr>
          <w:rFonts w:hint="eastAsia" w:ascii="仿宋_GB2312" w:hAnsi="宋体" w:eastAsia="仿宋_GB2312" w:cs="仿宋_GB2312"/>
          <w:color w:val="auto"/>
          <w:sz w:val="24"/>
          <w:highlight w:val="none"/>
          <w:u w:val="single"/>
          <w:lang w:bidi="ar"/>
        </w:rPr>
        <w:t>[项目名称]</w:t>
      </w:r>
      <w:bookmarkEnd w:id="59"/>
      <w:r>
        <w:rPr>
          <w:rFonts w:hint="eastAsia" w:ascii="仿宋_GB2312" w:hAnsi="宋体" w:eastAsia="仿宋_GB2312" w:cs="仿宋_GB2312"/>
          <w:color w:val="auto"/>
          <w:sz w:val="24"/>
          <w:highlight w:val="none"/>
          <w:lang w:bidi="ar"/>
        </w:rPr>
        <w:t>采购活动，</w:t>
      </w:r>
      <w:r>
        <w:rPr>
          <w:rFonts w:hint="eastAsia" w:ascii="仿宋_GB2312" w:hAnsi="宋体" w:eastAsia="仿宋_GB2312" w:cs="Courier New"/>
          <w:color w:val="auto"/>
          <w:kern w:val="0"/>
          <w:sz w:val="24"/>
          <w:highlight w:val="none"/>
          <w:lang w:bidi="ar"/>
        </w:rPr>
        <w:t>工程的施工单位全部为符合政策要求的中小企业（或者：服务全部由符合政策要求的中小企业承接）。相关企业（含联合体中的中小企业、签订分包意向协议的中小企业）的具体情况如下：</w:t>
      </w:r>
    </w:p>
    <w:p w14:paraId="4D49F025">
      <w:pPr>
        <w:widowControl/>
        <w:spacing w:line="440" w:lineRule="exact"/>
        <w:ind w:firstLine="480" w:firstLineChars="200"/>
        <w:jc w:val="left"/>
        <w:rPr>
          <w:rFonts w:ascii="仿宋_GB2312" w:hAnsi="宋体" w:eastAsia="仿宋_GB2312" w:cs="Courier New"/>
          <w:color w:val="auto"/>
          <w:kern w:val="0"/>
          <w:sz w:val="24"/>
          <w:highlight w:val="none"/>
        </w:rPr>
      </w:pPr>
      <w:r>
        <w:rPr>
          <w:rFonts w:hint="eastAsia" w:ascii="仿宋_GB2312" w:hAnsi="宋体" w:eastAsia="仿宋_GB2312" w:cs="Courier New"/>
          <w:color w:val="auto"/>
          <w:kern w:val="0"/>
          <w:sz w:val="24"/>
          <w:highlight w:val="none"/>
          <w:lang w:bidi="ar"/>
        </w:rPr>
        <w:t>1.</w:t>
      </w:r>
      <w:r>
        <w:rPr>
          <w:rFonts w:hint="eastAsia" w:ascii="仿宋_GB2312" w:hAnsi="宋体" w:eastAsia="仿宋_GB2312" w:cs="Courier New"/>
          <w:i/>
          <w:color w:val="auto"/>
          <w:kern w:val="0"/>
          <w:sz w:val="24"/>
          <w:highlight w:val="none"/>
          <w:u w:val="single"/>
          <w:lang w:bidi="ar"/>
        </w:rPr>
        <w:t>（标的名称）</w:t>
      </w:r>
      <w:r>
        <w:rPr>
          <w:rFonts w:hint="eastAsia" w:ascii="仿宋_GB2312" w:hAnsi="宋体" w:eastAsia="仿宋_GB2312" w:cs="Courier New"/>
          <w:color w:val="auto"/>
          <w:kern w:val="0"/>
          <w:sz w:val="24"/>
          <w:highlight w:val="none"/>
          <w:lang w:bidi="ar"/>
        </w:rPr>
        <w:t>，属于</w:t>
      </w:r>
      <w:r>
        <w:rPr>
          <w:rFonts w:hint="eastAsia" w:ascii="仿宋_GB2312" w:hAnsi="宋体" w:eastAsia="仿宋_GB2312" w:cs="Courier New"/>
          <w:i/>
          <w:color w:val="auto"/>
          <w:kern w:val="0"/>
          <w:sz w:val="24"/>
          <w:highlight w:val="none"/>
          <w:lang w:bidi="ar"/>
        </w:rPr>
        <w:t>（</w:t>
      </w:r>
      <w:r>
        <w:rPr>
          <w:rFonts w:hint="eastAsia" w:ascii="仿宋_GB2312" w:hAnsi="宋体" w:eastAsia="仿宋_GB2312" w:cs="Courier New"/>
          <w:i/>
          <w:color w:val="auto"/>
          <w:kern w:val="0"/>
          <w:sz w:val="24"/>
          <w:highlight w:val="none"/>
          <w:u w:val="single"/>
          <w:lang w:bidi="ar"/>
        </w:rPr>
        <w:t>采购文件中明确的所属行业）</w:t>
      </w:r>
      <w:r>
        <w:rPr>
          <w:rFonts w:hint="eastAsia" w:ascii="仿宋_GB2312" w:hAnsi="宋体" w:eastAsia="仿宋_GB2312" w:cs="Courier New"/>
          <w:color w:val="auto"/>
          <w:kern w:val="0"/>
          <w:sz w:val="24"/>
          <w:highlight w:val="none"/>
          <w:lang w:bidi="ar"/>
        </w:rPr>
        <w:t>；承建（承接）企业为</w:t>
      </w:r>
      <w:r>
        <w:rPr>
          <w:rFonts w:hint="eastAsia" w:ascii="仿宋_GB2312" w:hAnsi="宋体" w:eastAsia="仿宋_GB2312" w:cs="Courier New"/>
          <w:i/>
          <w:color w:val="auto"/>
          <w:kern w:val="0"/>
          <w:sz w:val="24"/>
          <w:highlight w:val="none"/>
          <w:u w:val="single"/>
          <w:lang w:bidi="ar"/>
        </w:rPr>
        <w:t>（企业名称）</w:t>
      </w:r>
      <w:r>
        <w:rPr>
          <w:rFonts w:hint="eastAsia" w:ascii="仿宋_GB2312" w:hAnsi="宋体" w:eastAsia="仿宋_GB2312" w:cs="Courier New"/>
          <w:color w:val="auto"/>
          <w:kern w:val="0"/>
          <w:sz w:val="24"/>
          <w:highlight w:val="none"/>
          <w:lang w:bidi="ar"/>
        </w:rPr>
        <w:t>，从业人员</w:t>
      </w:r>
      <w:r>
        <w:rPr>
          <w:rFonts w:hint="eastAsia" w:ascii="仿宋_GB2312" w:hAnsi="宋体" w:eastAsia="仿宋_GB2312" w:cs="Courier New"/>
          <w:color w:val="auto"/>
          <w:kern w:val="0"/>
          <w:sz w:val="24"/>
          <w:highlight w:val="none"/>
          <w:u w:val="single"/>
          <w:lang w:bidi="ar"/>
        </w:rPr>
        <w:t xml:space="preserve"> </w:t>
      </w:r>
      <w:r>
        <w:rPr>
          <w:rFonts w:hint="eastAsia" w:ascii="仿宋_GB2312" w:hAnsi="宋体" w:eastAsia="仿宋_GB2312" w:cs="Courier New"/>
          <w:color w:val="auto"/>
          <w:kern w:val="0"/>
          <w:sz w:val="24"/>
          <w:highlight w:val="none"/>
          <w:u w:val="single"/>
          <w:lang w:bidi="ar"/>
        </w:rPr>
        <w:tab/>
      </w:r>
      <w:r>
        <w:rPr>
          <w:rFonts w:hint="eastAsia" w:ascii="仿宋_GB2312" w:hAnsi="宋体" w:eastAsia="仿宋_GB2312" w:cs="Courier New"/>
          <w:color w:val="auto"/>
          <w:kern w:val="0"/>
          <w:sz w:val="24"/>
          <w:highlight w:val="none"/>
          <w:lang w:bidi="ar"/>
        </w:rPr>
        <w:t>人，营业收入为</w:t>
      </w:r>
      <w:r>
        <w:rPr>
          <w:rFonts w:hint="eastAsia" w:ascii="仿宋_GB2312" w:hAnsi="宋体" w:eastAsia="仿宋_GB2312" w:cs="Courier New"/>
          <w:color w:val="auto"/>
          <w:kern w:val="0"/>
          <w:sz w:val="24"/>
          <w:highlight w:val="none"/>
          <w:u w:val="single"/>
          <w:lang w:bidi="ar"/>
        </w:rPr>
        <w:t xml:space="preserve"> </w:t>
      </w:r>
      <w:r>
        <w:rPr>
          <w:rFonts w:hint="eastAsia" w:ascii="仿宋_GB2312" w:hAnsi="宋体" w:eastAsia="仿宋_GB2312" w:cs="Courier New"/>
          <w:color w:val="auto"/>
          <w:kern w:val="0"/>
          <w:sz w:val="24"/>
          <w:highlight w:val="none"/>
          <w:u w:val="single"/>
          <w:lang w:bidi="ar"/>
        </w:rPr>
        <w:tab/>
      </w:r>
      <w:r>
        <w:rPr>
          <w:rFonts w:hint="eastAsia" w:ascii="仿宋_GB2312" w:hAnsi="宋体" w:eastAsia="仿宋_GB2312" w:cs="Courier New"/>
          <w:color w:val="auto"/>
          <w:kern w:val="0"/>
          <w:sz w:val="24"/>
          <w:highlight w:val="none"/>
          <w:lang w:bidi="ar"/>
        </w:rPr>
        <w:t>万元，资产总额为</w:t>
      </w:r>
      <w:r>
        <w:rPr>
          <w:rFonts w:hint="eastAsia" w:ascii="仿宋_GB2312" w:hAnsi="宋体" w:eastAsia="仿宋_GB2312" w:cs="Courier New"/>
          <w:color w:val="auto"/>
          <w:kern w:val="0"/>
          <w:sz w:val="24"/>
          <w:highlight w:val="none"/>
          <w:u w:val="single"/>
          <w:lang w:bidi="ar"/>
        </w:rPr>
        <w:t xml:space="preserve"> </w:t>
      </w:r>
      <w:r>
        <w:rPr>
          <w:rFonts w:hint="eastAsia" w:ascii="仿宋_GB2312" w:hAnsi="宋体" w:eastAsia="仿宋_GB2312" w:cs="Courier New"/>
          <w:color w:val="auto"/>
          <w:kern w:val="0"/>
          <w:sz w:val="24"/>
          <w:highlight w:val="none"/>
          <w:u w:val="single"/>
          <w:lang w:bidi="ar"/>
        </w:rPr>
        <w:tab/>
      </w:r>
      <w:r>
        <w:rPr>
          <w:rFonts w:hint="eastAsia" w:ascii="仿宋_GB2312" w:hAnsi="宋体" w:eastAsia="仿宋_GB2312" w:cs="Courier New"/>
          <w:color w:val="auto"/>
          <w:kern w:val="0"/>
          <w:sz w:val="24"/>
          <w:highlight w:val="none"/>
          <w:lang w:bidi="ar"/>
        </w:rPr>
        <w:t>万元，属于</w:t>
      </w:r>
      <w:r>
        <w:rPr>
          <w:rFonts w:hint="eastAsia" w:ascii="仿宋_GB2312" w:hAnsi="宋体" w:eastAsia="仿宋_GB2312" w:cs="Courier New"/>
          <w:i/>
          <w:color w:val="auto"/>
          <w:kern w:val="0"/>
          <w:sz w:val="24"/>
          <w:highlight w:val="none"/>
          <w:u w:val="single"/>
          <w:lang w:bidi="ar"/>
        </w:rPr>
        <w:t>（中型企业、小型企业、微型企业）</w:t>
      </w:r>
      <w:r>
        <w:rPr>
          <w:rFonts w:hint="eastAsia" w:ascii="仿宋_GB2312" w:hAnsi="宋体" w:eastAsia="仿宋_GB2312" w:cs="Courier New"/>
          <w:color w:val="auto"/>
          <w:kern w:val="0"/>
          <w:sz w:val="24"/>
          <w:highlight w:val="none"/>
          <w:lang w:bidi="ar"/>
        </w:rPr>
        <w:t>；</w:t>
      </w:r>
    </w:p>
    <w:p w14:paraId="0F043C7C">
      <w:pPr>
        <w:widowControl/>
        <w:spacing w:line="440" w:lineRule="exact"/>
        <w:ind w:firstLine="480" w:firstLineChars="200"/>
        <w:jc w:val="left"/>
        <w:rPr>
          <w:rFonts w:ascii="仿宋_GB2312" w:hAnsi="宋体" w:eastAsia="仿宋_GB2312" w:cs="Courier New"/>
          <w:color w:val="auto"/>
          <w:kern w:val="0"/>
          <w:sz w:val="24"/>
          <w:highlight w:val="none"/>
        </w:rPr>
      </w:pPr>
      <w:r>
        <w:rPr>
          <w:rFonts w:hint="eastAsia" w:ascii="仿宋_GB2312" w:hAnsi="宋体" w:eastAsia="仿宋_GB2312" w:cs="Courier New"/>
          <w:color w:val="auto"/>
          <w:kern w:val="0"/>
          <w:sz w:val="24"/>
          <w:highlight w:val="none"/>
          <w:lang w:bidi="ar"/>
        </w:rPr>
        <w:t>2.</w:t>
      </w:r>
      <w:r>
        <w:rPr>
          <w:rFonts w:hint="eastAsia" w:ascii="仿宋_GB2312" w:hAnsi="宋体" w:eastAsia="仿宋_GB2312" w:cs="Courier New"/>
          <w:i/>
          <w:color w:val="auto"/>
          <w:kern w:val="0"/>
          <w:sz w:val="24"/>
          <w:highlight w:val="none"/>
          <w:u w:val="single"/>
          <w:lang w:bidi="ar"/>
        </w:rPr>
        <w:t>（标的名称）</w:t>
      </w:r>
      <w:r>
        <w:rPr>
          <w:rFonts w:hint="eastAsia" w:ascii="仿宋_GB2312" w:hAnsi="宋体" w:eastAsia="仿宋_GB2312" w:cs="Courier New"/>
          <w:color w:val="auto"/>
          <w:kern w:val="0"/>
          <w:sz w:val="24"/>
          <w:highlight w:val="none"/>
          <w:lang w:bidi="ar"/>
        </w:rPr>
        <w:t>，属于</w:t>
      </w:r>
      <w:r>
        <w:rPr>
          <w:rFonts w:hint="eastAsia" w:ascii="仿宋_GB2312" w:hAnsi="宋体" w:eastAsia="仿宋_GB2312" w:cs="Courier New"/>
          <w:i/>
          <w:color w:val="auto"/>
          <w:kern w:val="0"/>
          <w:sz w:val="24"/>
          <w:highlight w:val="none"/>
          <w:lang w:bidi="ar"/>
        </w:rPr>
        <w:t>（</w:t>
      </w:r>
      <w:r>
        <w:rPr>
          <w:rFonts w:hint="eastAsia" w:ascii="仿宋_GB2312" w:hAnsi="宋体" w:eastAsia="仿宋_GB2312" w:cs="Courier New"/>
          <w:i/>
          <w:color w:val="auto"/>
          <w:kern w:val="0"/>
          <w:sz w:val="24"/>
          <w:highlight w:val="none"/>
          <w:u w:val="single"/>
          <w:lang w:bidi="ar"/>
        </w:rPr>
        <w:t>采购文件中明确的所属行业）</w:t>
      </w:r>
      <w:r>
        <w:rPr>
          <w:rFonts w:hint="eastAsia" w:ascii="仿宋_GB2312" w:hAnsi="宋体" w:eastAsia="仿宋_GB2312" w:cs="Courier New"/>
          <w:color w:val="auto"/>
          <w:kern w:val="0"/>
          <w:sz w:val="24"/>
          <w:highlight w:val="none"/>
          <w:lang w:bidi="ar"/>
        </w:rPr>
        <w:t>；承建（承接）企业为</w:t>
      </w:r>
      <w:r>
        <w:rPr>
          <w:rFonts w:hint="eastAsia" w:ascii="仿宋_GB2312" w:hAnsi="宋体" w:eastAsia="仿宋_GB2312" w:cs="Courier New"/>
          <w:i/>
          <w:color w:val="auto"/>
          <w:kern w:val="0"/>
          <w:sz w:val="24"/>
          <w:highlight w:val="none"/>
          <w:u w:val="single"/>
          <w:lang w:bidi="ar"/>
        </w:rPr>
        <w:t>（企业名称）</w:t>
      </w:r>
      <w:r>
        <w:rPr>
          <w:rFonts w:hint="eastAsia" w:ascii="仿宋_GB2312" w:hAnsi="宋体" w:eastAsia="仿宋_GB2312" w:cs="Courier New"/>
          <w:color w:val="auto"/>
          <w:kern w:val="0"/>
          <w:sz w:val="24"/>
          <w:highlight w:val="none"/>
          <w:lang w:bidi="ar"/>
        </w:rPr>
        <w:t>，从业人员</w:t>
      </w:r>
      <w:r>
        <w:rPr>
          <w:rFonts w:hint="eastAsia" w:ascii="仿宋_GB2312" w:hAnsi="宋体" w:eastAsia="仿宋_GB2312" w:cs="Courier New"/>
          <w:color w:val="auto"/>
          <w:kern w:val="0"/>
          <w:sz w:val="24"/>
          <w:highlight w:val="none"/>
          <w:u w:val="single"/>
          <w:lang w:bidi="ar"/>
        </w:rPr>
        <w:t xml:space="preserve"> </w:t>
      </w:r>
      <w:r>
        <w:rPr>
          <w:rFonts w:hint="eastAsia" w:ascii="仿宋_GB2312" w:hAnsi="宋体" w:eastAsia="仿宋_GB2312" w:cs="Courier New"/>
          <w:color w:val="auto"/>
          <w:kern w:val="0"/>
          <w:sz w:val="24"/>
          <w:highlight w:val="none"/>
          <w:u w:val="single"/>
          <w:lang w:bidi="ar"/>
        </w:rPr>
        <w:tab/>
      </w:r>
      <w:r>
        <w:rPr>
          <w:rFonts w:hint="eastAsia" w:ascii="仿宋_GB2312" w:hAnsi="宋体" w:eastAsia="仿宋_GB2312" w:cs="Courier New"/>
          <w:color w:val="auto"/>
          <w:kern w:val="0"/>
          <w:sz w:val="24"/>
          <w:highlight w:val="none"/>
          <w:lang w:bidi="ar"/>
        </w:rPr>
        <w:t>人，营业收入为</w:t>
      </w:r>
      <w:r>
        <w:rPr>
          <w:rFonts w:hint="eastAsia" w:ascii="仿宋_GB2312" w:hAnsi="宋体" w:eastAsia="仿宋_GB2312" w:cs="Courier New"/>
          <w:color w:val="auto"/>
          <w:kern w:val="0"/>
          <w:sz w:val="24"/>
          <w:highlight w:val="none"/>
          <w:u w:val="single"/>
          <w:lang w:bidi="ar"/>
        </w:rPr>
        <w:t xml:space="preserve"> </w:t>
      </w:r>
      <w:r>
        <w:rPr>
          <w:rFonts w:hint="eastAsia" w:ascii="仿宋_GB2312" w:hAnsi="宋体" w:eastAsia="仿宋_GB2312" w:cs="Courier New"/>
          <w:color w:val="auto"/>
          <w:kern w:val="0"/>
          <w:sz w:val="24"/>
          <w:highlight w:val="none"/>
          <w:u w:val="single"/>
          <w:lang w:bidi="ar"/>
        </w:rPr>
        <w:tab/>
      </w:r>
      <w:r>
        <w:rPr>
          <w:rFonts w:hint="eastAsia" w:ascii="仿宋_GB2312" w:hAnsi="宋体" w:eastAsia="仿宋_GB2312" w:cs="Courier New"/>
          <w:color w:val="auto"/>
          <w:kern w:val="0"/>
          <w:sz w:val="24"/>
          <w:highlight w:val="none"/>
          <w:lang w:bidi="ar"/>
        </w:rPr>
        <w:t>万元，资产总额为</w:t>
      </w:r>
      <w:r>
        <w:rPr>
          <w:rFonts w:hint="eastAsia" w:ascii="仿宋_GB2312" w:hAnsi="宋体" w:eastAsia="仿宋_GB2312" w:cs="Courier New"/>
          <w:color w:val="auto"/>
          <w:kern w:val="0"/>
          <w:sz w:val="24"/>
          <w:highlight w:val="none"/>
          <w:u w:val="single"/>
          <w:lang w:bidi="ar"/>
        </w:rPr>
        <w:t xml:space="preserve"> </w:t>
      </w:r>
      <w:r>
        <w:rPr>
          <w:rFonts w:hint="eastAsia" w:ascii="仿宋_GB2312" w:hAnsi="宋体" w:eastAsia="仿宋_GB2312" w:cs="Courier New"/>
          <w:color w:val="auto"/>
          <w:kern w:val="0"/>
          <w:sz w:val="24"/>
          <w:highlight w:val="none"/>
          <w:u w:val="single"/>
          <w:lang w:bidi="ar"/>
        </w:rPr>
        <w:tab/>
      </w:r>
      <w:r>
        <w:rPr>
          <w:rFonts w:hint="eastAsia" w:ascii="仿宋_GB2312" w:hAnsi="宋体" w:eastAsia="仿宋_GB2312" w:cs="Courier New"/>
          <w:color w:val="auto"/>
          <w:kern w:val="0"/>
          <w:sz w:val="24"/>
          <w:highlight w:val="none"/>
          <w:lang w:bidi="ar"/>
        </w:rPr>
        <w:t>万元，属于</w:t>
      </w:r>
      <w:r>
        <w:rPr>
          <w:rFonts w:hint="eastAsia" w:ascii="仿宋_GB2312" w:hAnsi="宋体" w:eastAsia="仿宋_GB2312" w:cs="Courier New"/>
          <w:i/>
          <w:color w:val="auto"/>
          <w:kern w:val="0"/>
          <w:sz w:val="24"/>
          <w:highlight w:val="none"/>
          <w:u w:val="single"/>
          <w:lang w:bidi="ar"/>
        </w:rPr>
        <w:t>（中型企业、小型企业、微型企业）</w:t>
      </w:r>
      <w:r>
        <w:rPr>
          <w:rFonts w:hint="eastAsia" w:ascii="仿宋_GB2312" w:hAnsi="宋体" w:eastAsia="仿宋_GB2312" w:cs="Courier New"/>
          <w:color w:val="auto"/>
          <w:kern w:val="0"/>
          <w:sz w:val="24"/>
          <w:highlight w:val="none"/>
          <w:lang w:bidi="ar"/>
        </w:rPr>
        <w:t>；</w:t>
      </w:r>
    </w:p>
    <w:p w14:paraId="0A45CF1B">
      <w:pPr>
        <w:pStyle w:val="30"/>
        <w:spacing w:line="440" w:lineRule="exact"/>
        <w:ind w:left="-426" w:right="142" w:firstLine="640"/>
        <w:contextualSpacing/>
        <w:rPr>
          <w:rFonts w:ascii="仿宋_GB2312" w:hAnsi="宋体" w:eastAsia="仿宋_GB2312" w:cs="仿宋_GB2312"/>
          <w:color w:val="auto"/>
          <w:highlight w:val="none"/>
        </w:rPr>
      </w:pPr>
      <w:r>
        <w:rPr>
          <w:rFonts w:hint="eastAsia" w:ascii="仿宋_GB2312" w:hAnsi="宋体" w:eastAsia="仿宋_GB2312" w:cs="仿宋_GB2312"/>
          <w:color w:val="auto"/>
          <w:highlight w:val="none"/>
        </w:rPr>
        <w:t xml:space="preserve">…… </w:t>
      </w:r>
    </w:p>
    <w:p w14:paraId="0D266FA1">
      <w:pPr>
        <w:pStyle w:val="30"/>
        <w:spacing w:line="440" w:lineRule="exact"/>
        <w:ind w:left="-405" w:leftChars="-193" w:right="142" w:firstLine="453" w:firstLineChars="189"/>
        <w:contextualSpacing/>
        <w:rPr>
          <w:rFonts w:ascii="仿宋_GB2312" w:hAnsi="宋体" w:eastAsia="仿宋_GB2312" w:cs="仿宋_GB2312"/>
          <w:color w:val="auto"/>
          <w:highlight w:val="none"/>
        </w:rPr>
      </w:pPr>
      <w:r>
        <w:rPr>
          <w:rFonts w:hint="eastAsia" w:ascii="仿宋_GB2312" w:hAnsi="宋体" w:eastAsia="仿宋_GB2312" w:cs="仿宋_GB2312"/>
          <w:color w:val="auto"/>
          <w:highlight w:val="none"/>
        </w:rPr>
        <w:t>以上企业，不属于大企业的分支机构，不存在控股股东为大企业的情形，也不存在与大企业的负责人为同一人的情形。</w:t>
      </w:r>
    </w:p>
    <w:p w14:paraId="0733EE09">
      <w:pPr>
        <w:pStyle w:val="30"/>
        <w:spacing w:after="120" w:line="440" w:lineRule="exact"/>
        <w:ind w:left="-426" w:right="142" w:firstLine="567"/>
        <w:contextualSpacing/>
        <w:rPr>
          <w:rFonts w:ascii="宋体" w:hAnsi="宋体" w:cs="宋体"/>
          <w:color w:val="auto"/>
          <w:kern w:val="24"/>
          <w:highlight w:val="none"/>
        </w:rPr>
      </w:pPr>
      <w:r>
        <w:rPr>
          <w:rFonts w:hint="eastAsia" w:ascii="仿宋_GB2312" w:hAnsi="宋体" w:eastAsia="仿宋_GB2312" w:cs="仿宋_GB2312"/>
          <w:color w:val="auto"/>
          <w:highlight w:val="none"/>
        </w:rPr>
        <w:t>本企业对上述声明内容的真实性负责。如有虚假，将依法承担相应责任。</w:t>
      </w:r>
    </w:p>
    <w:p w14:paraId="406B1A89">
      <w:pPr>
        <w:pStyle w:val="30"/>
        <w:spacing w:line="440" w:lineRule="exact"/>
        <w:ind w:firstLine="480" w:firstLineChars="200"/>
        <w:rPr>
          <w:rFonts w:hAnsi="宋体"/>
          <w:color w:val="auto"/>
          <w:szCs w:val="21"/>
          <w:highlight w:val="none"/>
        </w:rPr>
      </w:pPr>
    </w:p>
    <w:p w14:paraId="41B93ABF">
      <w:pPr>
        <w:pStyle w:val="30"/>
        <w:spacing w:line="440" w:lineRule="exact"/>
        <w:ind w:firstLine="480" w:firstLineChars="200"/>
        <w:rPr>
          <w:rFonts w:hAnsi="宋体"/>
          <w:color w:val="auto"/>
          <w:szCs w:val="21"/>
          <w:highlight w:val="none"/>
        </w:rPr>
      </w:pPr>
    </w:p>
    <w:p w14:paraId="3B14A330">
      <w:pPr>
        <w:snapToGrid w:val="0"/>
        <w:spacing w:line="440" w:lineRule="exact"/>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7FCC3005">
      <w:pPr>
        <w:snapToGrid w:val="0"/>
        <w:spacing w:line="440" w:lineRule="exact"/>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3028CA64">
      <w:pPr>
        <w:pStyle w:val="30"/>
        <w:spacing w:line="360" w:lineRule="auto"/>
        <w:ind w:firstLine="480" w:firstLineChars="200"/>
        <w:rPr>
          <w:rFonts w:hAnsi="宋体"/>
          <w:color w:val="auto"/>
          <w:szCs w:val="21"/>
          <w:highlight w:val="none"/>
        </w:rPr>
      </w:pPr>
    </w:p>
    <w:p w14:paraId="67790119">
      <w:pPr>
        <w:snapToGrid w:val="0"/>
        <w:spacing w:before="50" w:after="165" w:afterLines="50" w:line="360" w:lineRule="auto"/>
        <w:jc w:val="left"/>
        <w:rPr>
          <w:rFonts w:hAnsi="宋体" w:cs="宋体"/>
          <w:color w:val="auto"/>
          <w:sz w:val="20"/>
          <w:highlight w:val="none"/>
        </w:rPr>
      </w:pPr>
      <w:r>
        <w:rPr>
          <w:rFonts w:hint="eastAsia" w:hAnsi="宋体" w:cs="宋体"/>
          <w:color w:val="auto"/>
          <w:sz w:val="20"/>
          <w:highlight w:val="none"/>
          <w:lang w:bidi="ar"/>
        </w:rPr>
        <w:t>注：</w:t>
      </w:r>
    </w:p>
    <w:p w14:paraId="74830F2A">
      <w:pPr>
        <w:numPr>
          <w:ilvl w:val="0"/>
          <w:numId w:val="4"/>
        </w:numPr>
        <w:snapToGrid w:val="0"/>
        <w:spacing w:before="50" w:after="165" w:afterLines="50" w:line="360" w:lineRule="auto"/>
        <w:jc w:val="left"/>
        <w:rPr>
          <w:color w:val="auto"/>
          <w:sz w:val="20"/>
          <w:highlight w:val="none"/>
        </w:rPr>
      </w:pPr>
      <w:r>
        <w:rPr>
          <w:rFonts w:hint="eastAsia" w:cs="宋体"/>
          <w:color w:val="auto"/>
          <w:sz w:val="20"/>
          <w:highlight w:val="none"/>
          <w:lang w:bidi="ar"/>
        </w:rPr>
        <w:t>从业人员、营业收入、资产总额填报上一年度数据，无上一年度数据的新成立企业可不填报。</w:t>
      </w:r>
    </w:p>
    <w:p w14:paraId="6F3818E4">
      <w:pPr>
        <w:snapToGrid w:val="0"/>
        <w:spacing w:before="50" w:after="165" w:afterLines="50" w:line="360" w:lineRule="auto"/>
        <w:ind w:firstLine="300" w:firstLineChars="150"/>
        <w:jc w:val="left"/>
        <w:rPr>
          <w:color w:val="auto"/>
          <w:sz w:val="20"/>
          <w:highlight w:val="none"/>
        </w:rPr>
      </w:pPr>
      <w:r>
        <w:rPr>
          <w:color w:val="auto"/>
          <w:sz w:val="20"/>
          <w:highlight w:val="none"/>
          <w:lang w:bidi="ar"/>
        </w:rPr>
        <w:t>2</w:t>
      </w:r>
      <w:r>
        <w:rPr>
          <w:rFonts w:hint="eastAsia" w:cs="宋体"/>
          <w:color w:val="auto"/>
          <w:sz w:val="20"/>
          <w:highlight w:val="none"/>
          <w:lang w:bidi="ar"/>
        </w:rPr>
        <w:t>、请根据自己的真实情况出具《中小企业声明函》。依法享受中小企业优惠政策的，采购人或者采购代理机构在公告中标结果时，同时公告其《中小企业声明函》，接受社会监督。</w:t>
      </w:r>
    </w:p>
    <w:p w14:paraId="2DA3E1C0">
      <w:pPr>
        <w:spacing w:line="360" w:lineRule="auto"/>
        <w:rPr>
          <w:color w:val="auto"/>
          <w:sz w:val="20"/>
          <w:highlight w:val="none"/>
          <w:lang w:bidi="ar"/>
        </w:rPr>
        <w:sectPr>
          <w:pgSz w:w="11906" w:h="16838"/>
          <w:pgMar w:top="1135" w:right="1135" w:bottom="1135" w:left="1135" w:header="720" w:footer="720" w:gutter="0"/>
          <w:cols w:space="720" w:num="1"/>
          <w:docGrid w:type="lines" w:linePitch="331" w:charSpace="0"/>
        </w:sectPr>
      </w:pPr>
    </w:p>
    <w:p w14:paraId="5386CE6B">
      <w:pPr>
        <w:snapToGrid w:val="0"/>
        <w:spacing w:before="165" w:beforeLines="50" w:after="50"/>
        <w:jc w:val="center"/>
        <w:outlineLvl w:val="1"/>
        <w:rPr>
          <w:rFonts w:ascii="宋体" w:hAnsi="宋体" w:cs="宋体"/>
          <w:b/>
          <w:color w:val="auto"/>
          <w:sz w:val="28"/>
          <w:szCs w:val="28"/>
          <w:highlight w:val="none"/>
        </w:rPr>
      </w:pPr>
      <w:bookmarkStart w:id="60" w:name="_Toc17928"/>
      <w:r>
        <w:rPr>
          <w:rFonts w:hint="eastAsia" w:ascii="宋体" w:hAnsi="宋体" w:cs="宋体"/>
          <w:b/>
          <w:color w:val="auto"/>
          <w:sz w:val="28"/>
          <w:szCs w:val="28"/>
          <w:highlight w:val="none"/>
          <w:lang w:bidi="ar"/>
        </w:rPr>
        <w:t>第六节 其他文书、文件格式</w:t>
      </w:r>
      <w:bookmarkEnd w:id="60"/>
    </w:p>
    <w:p w14:paraId="186E1C92">
      <w:pPr>
        <w:pStyle w:val="30"/>
        <w:spacing w:line="360" w:lineRule="auto"/>
        <w:jc w:val="center"/>
        <w:rPr>
          <w:b/>
          <w:color w:val="auto"/>
          <w:sz w:val="30"/>
          <w:szCs w:val="30"/>
          <w:highlight w:val="none"/>
        </w:rPr>
      </w:pPr>
    </w:p>
    <w:p w14:paraId="57F4070B">
      <w:pPr>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知识产权合规性声明</w:t>
      </w:r>
    </w:p>
    <w:p w14:paraId="67FCAF31">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 xml:space="preserve">    </w:t>
      </w:r>
    </w:p>
    <w:p w14:paraId="273030F7">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0"/>
          <w:szCs w:val="30"/>
          <w:highlight w:val="none"/>
          <w:lang w:bidi="ar"/>
        </w:rPr>
        <w:t xml:space="preserve">  </w:t>
      </w:r>
      <w:r>
        <w:rPr>
          <w:rFonts w:hint="eastAsia" w:ascii="仿宋_GB2312" w:hAnsi="仿宋_GB2312" w:eastAsia="仿宋_GB2312" w:cs="仿宋_GB2312"/>
          <w:color w:val="auto"/>
          <w:sz w:val="28"/>
          <w:szCs w:val="28"/>
          <w:highlight w:val="none"/>
          <w:lang w:bidi="ar"/>
        </w:rPr>
        <w:t xml:space="preserve">  本企业（单位）自愿参与政府投资政府采购的</w:t>
      </w:r>
      <w:bookmarkStart w:id="61" w:name="PO_3000001867_PM002_10"/>
      <w:r>
        <w:rPr>
          <w:rFonts w:hint="eastAsia" w:ascii="仿宋_GB2312" w:hAnsi="仿宋_GB2312" w:eastAsia="仿宋_GB2312" w:cs="仿宋_GB2312"/>
          <w:color w:val="auto"/>
          <w:sz w:val="28"/>
          <w:szCs w:val="28"/>
          <w:highlight w:val="none"/>
          <w:u w:val="single"/>
          <w:lang w:bidi="ar"/>
        </w:rPr>
        <w:t>[项目名称</w:t>
      </w:r>
      <w:r>
        <w:rPr>
          <w:rFonts w:hint="eastAsia" w:ascii="仿宋_GB2312" w:hAnsi="仿宋_GB2312" w:eastAsia="仿宋_GB2312" w:cs="仿宋_GB2312"/>
          <w:color w:val="auto"/>
          <w:sz w:val="28"/>
          <w:szCs w:val="28"/>
          <w:highlight w:val="none"/>
          <w:u w:val="single"/>
          <w:lang w:val="en-US" w:eastAsia="zh-CN" w:bidi="ar"/>
        </w:rPr>
        <w:t xml:space="preserve"> </w:t>
      </w:r>
      <w:r>
        <w:rPr>
          <w:rFonts w:hint="eastAsia" w:ascii="仿宋_GB2312" w:hAnsi="仿宋_GB2312" w:eastAsia="仿宋_GB2312" w:cs="仿宋_GB2312"/>
          <w:color w:val="auto"/>
          <w:sz w:val="28"/>
          <w:szCs w:val="28"/>
          <w:highlight w:val="none"/>
          <w:u w:val="single"/>
          <w:lang w:bidi="ar"/>
        </w:rPr>
        <w:t>]</w:t>
      </w:r>
      <w:bookmarkEnd w:id="61"/>
      <w:r>
        <w:rPr>
          <w:rFonts w:hint="eastAsia" w:ascii="仿宋_GB2312" w:hAnsi="仿宋_GB2312" w:eastAsia="仿宋_GB2312" w:cs="仿宋_GB2312"/>
          <w:color w:val="auto"/>
          <w:sz w:val="28"/>
          <w:szCs w:val="28"/>
          <w:highlight w:val="none"/>
          <w:lang w:bidi="ar"/>
        </w:rPr>
        <w:t>项目，</w:t>
      </w:r>
      <w:r>
        <w:rPr>
          <w:rFonts w:hint="eastAsia" w:ascii="仿宋_GB2312" w:hAnsi="仿宋_GB2312" w:eastAsia="仿宋_GB2312" w:cs="仿宋_GB2312"/>
          <w:b/>
          <w:color w:val="auto"/>
          <w:sz w:val="28"/>
          <w:szCs w:val="28"/>
          <w:highlight w:val="none"/>
          <w:lang w:bidi="ar"/>
        </w:rPr>
        <w:t>在此郑重承诺：</w:t>
      </w:r>
      <w:r>
        <w:rPr>
          <w:rFonts w:hint="eastAsia" w:ascii="仿宋_GB2312" w:hAnsi="仿宋_GB2312" w:eastAsia="仿宋_GB2312" w:cs="仿宋_GB2312"/>
          <w:color w:val="auto"/>
          <w:sz w:val="28"/>
          <w:szCs w:val="28"/>
          <w:highlight w:val="none"/>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0D68AF9">
      <w:pPr>
        <w:snapToGrid w:val="0"/>
        <w:spacing w:line="360" w:lineRule="auto"/>
        <w:ind w:left="5137" w:leftChars="1736" w:hanging="1491" w:hangingChars="825"/>
        <w:rPr>
          <w:b/>
          <w:color w:val="auto"/>
          <w:sz w:val="18"/>
          <w:szCs w:val="18"/>
          <w:highlight w:val="none"/>
        </w:rPr>
      </w:pPr>
      <w:r>
        <w:rPr>
          <w:b/>
          <w:color w:val="auto"/>
          <w:sz w:val="18"/>
          <w:szCs w:val="18"/>
          <w:highlight w:val="none"/>
          <w:lang w:bidi="ar"/>
        </w:rPr>
        <w:t xml:space="preserve">           </w:t>
      </w:r>
    </w:p>
    <w:p w14:paraId="5A799D08">
      <w:pPr>
        <w:snapToGrid w:val="0"/>
        <w:spacing w:line="360" w:lineRule="auto"/>
        <w:ind w:left="5137" w:leftChars="1736" w:hanging="1491" w:hangingChars="825"/>
        <w:rPr>
          <w:b/>
          <w:color w:val="auto"/>
          <w:sz w:val="18"/>
          <w:szCs w:val="18"/>
          <w:highlight w:val="none"/>
        </w:rPr>
      </w:pPr>
    </w:p>
    <w:p w14:paraId="70AC3406">
      <w:pPr>
        <w:snapToGrid w:val="0"/>
        <w:spacing w:line="360" w:lineRule="auto"/>
        <w:ind w:left="5137" w:leftChars="1736" w:hanging="1491" w:hangingChars="825"/>
        <w:rPr>
          <w:b/>
          <w:color w:val="auto"/>
          <w:sz w:val="18"/>
          <w:szCs w:val="18"/>
          <w:highlight w:val="none"/>
        </w:rPr>
      </w:pPr>
    </w:p>
    <w:p w14:paraId="0F5A050F">
      <w:pPr>
        <w:snapToGrid w:val="0"/>
        <w:spacing w:line="360" w:lineRule="auto"/>
        <w:ind w:left="5137" w:leftChars="1736" w:hanging="1491" w:hangingChars="825"/>
        <w:rPr>
          <w:b/>
          <w:color w:val="auto"/>
          <w:sz w:val="18"/>
          <w:szCs w:val="18"/>
          <w:highlight w:val="none"/>
        </w:rPr>
      </w:pPr>
    </w:p>
    <w:p w14:paraId="70E9BAF5">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01E24185">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5CF1B8B0">
      <w:pPr>
        <w:spacing w:line="360" w:lineRule="auto"/>
        <w:rPr>
          <w:rFonts w:ascii="宋体" w:hAnsi="Courier New"/>
          <w:b/>
          <w:color w:val="auto"/>
          <w:sz w:val="30"/>
          <w:szCs w:val="30"/>
          <w:highlight w:val="none"/>
          <w:lang w:bidi="ar"/>
        </w:rPr>
        <w:sectPr>
          <w:pgSz w:w="11906" w:h="16838"/>
          <w:pgMar w:top="1135" w:right="1135" w:bottom="1135" w:left="1135" w:header="720" w:footer="720" w:gutter="0"/>
          <w:cols w:space="720" w:num="1"/>
          <w:docGrid w:type="lines" w:linePitch="331" w:charSpace="0"/>
        </w:sectPr>
      </w:pPr>
    </w:p>
    <w:p w14:paraId="5688692F">
      <w:pPr>
        <w:pStyle w:val="30"/>
        <w:spacing w:line="360" w:lineRule="auto"/>
        <w:jc w:val="center"/>
        <w:rPr>
          <w:b/>
          <w:color w:val="auto"/>
          <w:sz w:val="30"/>
          <w:szCs w:val="30"/>
          <w:highlight w:val="none"/>
        </w:rPr>
      </w:pPr>
      <w:r>
        <w:rPr>
          <w:rFonts w:hint="eastAsia" w:ascii="宋体" w:hAnsi="Courier New"/>
          <w:b/>
          <w:color w:val="auto"/>
          <w:kern w:val="2"/>
          <w:sz w:val="30"/>
          <w:szCs w:val="30"/>
          <w:highlight w:val="none"/>
          <w:lang w:bidi="ar"/>
        </w:rPr>
        <w:t>残疾人福利性单位声明函（格式）</w:t>
      </w:r>
    </w:p>
    <w:p w14:paraId="1EF810CC">
      <w:pPr>
        <w:pStyle w:val="30"/>
        <w:spacing w:line="360" w:lineRule="auto"/>
        <w:jc w:val="center"/>
        <w:rPr>
          <w:b/>
          <w:color w:val="auto"/>
          <w:sz w:val="30"/>
          <w:szCs w:val="30"/>
          <w:highlight w:val="none"/>
        </w:rPr>
      </w:pPr>
    </w:p>
    <w:p w14:paraId="7F1C4BA6">
      <w:pPr>
        <w:pStyle w:val="30"/>
        <w:spacing w:line="360" w:lineRule="auto"/>
        <w:jc w:val="left"/>
        <w:rPr>
          <w:rFonts w:ascii="仿宋_GB2312" w:eastAsia="仿宋_GB2312" w:cs="仿宋_GB2312"/>
          <w:color w:val="auto"/>
          <w:sz w:val="28"/>
          <w:szCs w:val="28"/>
          <w:highlight w:val="none"/>
        </w:rPr>
      </w:pPr>
      <w:r>
        <w:rPr>
          <w:rFonts w:hint="eastAsia" w:ascii="宋体" w:hAnsi="Courier New"/>
          <w:color w:val="auto"/>
          <w:kern w:val="2"/>
          <w:sz w:val="30"/>
          <w:szCs w:val="30"/>
          <w:highlight w:val="none"/>
          <w:lang w:bidi="ar"/>
        </w:rPr>
        <w:t xml:space="preserve">   </w:t>
      </w:r>
      <w:r>
        <w:rPr>
          <w:rFonts w:hint="eastAsia" w:ascii="仿宋_GB2312" w:hAnsi="Courier New" w:eastAsia="仿宋_GB2312" w:cs="仿宋_GB2312"/>
          <w:color w:val="auto"/>
          <w:kern w:val="2"/>
          <w:sz w:val="28"/>
          <w:szCs w:val="28"/>
          <w:highlight w:val="none"/>
          <w:lang w:bidi="ar"/>
        </w:rPr>
        <w:t>本单位郑重声明，根据《财政部 民政部 中国残疾人联合会关于促进残疾人就业政府采购政策的通知》（财库〔2017〕141号）的规定，本单位为符合条件的残疾人福利性单位，且本单位参加</w:t>
      </w:r>
      <w:bookmarkStart w:id="62" w:name="PO_3000001867_PM026_4"/>
      <w:r>
        <w:rPr>
          <w:rFonts w:hint="eastAsia" w:ascii="仿宋_GB2312" w:hAnsi="Courier New" w:eastAsia="仿宋_GB2312" w:cs="仿宋_GB2312"/>
          <w:color w:val="auto"/>
          <w:kern w:val="2"/>
          <w:sz w:val="28"/>
          <w:szCs w:val="28"/>
          <w:highlight w:val="none"/>
          <w:u w:val="single"/>
          <w:lang w:bidi="ar"/>
        </w:rPr>
        <w:t>[采购人]</w:t>
      </w:r>
      <w:bookmarkEnd w:id="62"/>
      <w:r>
        <w:rPr>
          <w:rFonts w:hint="eastAsia" w:ascii="仿宋_GB2312" w:hAnsi="Courier New" w:eastAsia="仿宋_GB2312" w:cs="仿宋_GB2312"/>
          <w:color w:val="auto"/>
          <w:kern w:val="2"/>
          <w:sz w:val="28"/>
          <w:szCs w:val="28"/>
          <w:highlight w:val="none"/>
          <w:lang w:bidi="ar"/>
        </w:rPr>
        <w:t>单位的</w:t>
      </w:r>
      <w:bookmarkStart w:id="63" w:name="PO_3000001867_PM002_9"/>
      <w:r>
        <w:rPr>
          <w:rFonts w:hint="eastAsia" w:ascii="仿宋_GB2312" w:hAnsi="Courier New" w:eastAsia="仿宋_GB2312" w:cs="仿宋_GB2312"/>
          <w:color w:val="auto"/>
          <w:kern w:val="2"/>
          <w:sz w:val="28"/>
          <w:szCs w:val="28"/>
          <w:highlight w:val="none"/>
          <w:u w:val="single"/>
          <w:lang w:bidi="ar"/>
        </w:rPr>
        <w:t>[项目名称]</w:t>
      </w:r>
      <w:bookmarkEnd w:id="63"/>
      <w:r>
        <w:rPr>
          <w:rFonts w:hint="eastAsia" w:ascii="仿宋_GB2312" w:hAnsi="Courier New" w:eastAsia="仿宋_GB2312" w:cs="仿宋_GB2312"/>
          <w:color w:val="auto"/>
          <w:kern w:val="2"/>
          <w:sz w:val="28"/>
          <w:szCs w:val="28"/>
          <w:highlight w:val="none"/>
          <w:lang w:bidi="ar"/>
        </w:rPr>
        <w:t>项目采购活动提供本单位制造的货物（由本单位承担工程/提供服务），或者提供其他残疾人福利性单位制造的货物（不包括使用非残疾人福利性单位注册商标的货物）。</w:t>
      </w:r>
    </w:p>
    <w:p w14:paraId="0CE92CCD">
      <w:pPr>
        <w:pStyle w:val="30"/>
        <w:spacing w:line="360" w:lineRule="auto"/>
        <w:ind w:firstLine="560" w:firstLineChars="200"/>
        <w:jc w:val="left"/>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本公司对上述声明的真实性负责。如有虚假，将依法承担相应责任。</w:t>
      </w:r>
    </w:p>
    <w:p w14:paraId="29CA0851">
      <w:pPr>
        <w:pStyle w:val="30"/>
        <w:spacing w:line="360" w:lineRule="auto"/>
        <w:jc w:val="left"/>
        <w:rPr>
          <w:b/>
          <w:color w:val="auto"/>
          <w:szCs w:val="21"/>
          <w:highlight w:val="none"/>
        </w:rPr>
      </w:pPr>
    </w:p>
    <w:p w14:paraId="57428C07">
      <w:pPr>
        <w:pStyle w:val="30"/>
        <w:spacing w:line="360" w:lineRule="auto"/>
        <w:jc w:val="left"/>
        <w:rPr>
          <w:b/>
          <w:color w:val="auto"/>
          <w:szCs w:val="21"/>
          <w:highlight w:val="none"/>
        </w:rPr>
      </w:pPr>
    </w:p>
    <w:p w14:paraId="005043C2">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lang w:bidi="ar"/>
        </w:rPr>
        <w:t xml:space="preserve">                                                                    </w:t>
      </w:r>
      <w:r>
        <w:rPr>
          <w:rFonts w:hint="eastAsia" w:ascii="仿宋_GB2312" w:hAnsi="仿宋" w:eastAsia="仿宋_GB2312" w:cs="仿宋_GB2312"/>
          <w:color w:val="auto"/>
          <w:kern w:val="0"/>
          <w:sz w:val="24"/>
          <w:highlight w:val="none"/>
          <w:lang w:val="zh-CN" w:bidi="ar"/>
        </w:rPr>
        <w:t>投标人名称(电子签章)：</w:t>
      </w:r>
    </w:p>
    <w:p w14:paraId="4E2A7671">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bidi="ar"/>
        </w:rPr>
        <w:t>日期</w:t>
      </w:r>
      <w:r>
        <w:rPr>
          <w:rFonts w:hint="eastAsia" w:ascii="仿宋_GB2312" w:hAnsi="仿宋" w:eastAsia="仿宋_GB2312" w:cs="仿宋_GB2312"/>
          <w:color w:val="auto"/>
          <w:kern w:val="0"/>
          <w:sz w:val="24"/>
          <w:highlight w:val="none"/>
          <w:lang w:bidi="ar"/>
        </w:rPr>
        <w:t xml:space="preserve">：  年  </w:t>
      </w:r>
      <w:r>
        <w:rPr>
          <w:rFonts w:hint="eastAsia" w:ascii="仿宋_GB2312" w:hAnsi="仿宋" w:eastAsia="仿宋_GB2312" w:cs="仿宋_GB2312"/>
          <w:color w:val="auto"/>
          <w:kern w:val="0"/>
          <w:sz w:val="24"/>
          <w:highlight w:val="none"/>
          <w:lang w:val="zh-CN" w:bidi="ar"/>
        </w:rPr>
        <w:t>月</w:t>
      </w: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w:t>
      </w:r>
    </w:p>
    <w:p w14:paraId="60DF89C1">
      <w:pPr>
        <w:pStyle w:val="30"/>
        <w:spacing w:line="360" w:lineRule="auto"/>
        <w:ind w:left="5132" w:leftChars="1979" w:hanging="976" w:hangingChars="488"/>
        <w:rPr>
          <w:color w:val="auto"/>
          <w:sz w:val="20"/>
          <w:szCs w:val="20"/>
          <w:highlight w:val="none"/>
        </w:rPr>
      </w:pPr>
    </w:p>
    <w:p w14:paraId="5D0B6640">
      <w:pPr>
        <w:spacing w:line="360" w:lineRule="auto"/>
        <w:ind w:right="420"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9B0582A">
      <w:pPr>
        <w:spacing w:line="360" w:lineRule="auto"/>
        <w:jc w:val="center"/>
        <w:rPr>
          <w:rFonts w:hint="eastAsia" w:ascii="仿宋_GB2312" w:hAnsi="仿宋" w:eastAsia="仿宋_GB2312" w:cs="仿宋_GB2312"/>
          <w:color w:val="auto"/>
          <w:sz w:val="24"/>
          <w:highlight w:val="none"/>
          <w:lang w:bidi="ar"/>
        </w:rPr>
      </w:pPr>
      <w:r>
        <w:rPr>
          <w:rFonts w:hint="eastAsia" w:ascii="仿宋_GB2312" w:hAnsi="仿宋" w:eastAsia="仿宋_GB2312" w:cs="仿宋_GB2312"/>
          <w:color w:val="auto"/>
          <w:sz w:val="24"/>
          <w:highlight w:val="none"/>
          <w:lang w:bidi="ar"/>
        </w:rPr>
        <w:br w:type="page"/>
      </w:r>
    </w:p>
    <w:p w14:paraId="32EF9383">
      <w:pPr>
        <w:spacing w:line="360" w:lineRule="auto"/>
        <w:jc w:val="center"/>
        <w:rPr>
          <w:rFonts w:ascii="仿宋" w:hAnsi="仿宋" w:eastAsia="仿宋" w:cs="仿宋_GB2312"/>
          <w:b/>
          <w:color w:val="auto"/>
          <w:kern w:val="0"/>
          <w:sz w:val="30"/>
          <w:szCs w:val="30"/>
          <w:highlight w:val="none"/>
          <w:lang w:bidi="ar"/>
        </w:rPr>
      </w:pPr>
      <w:r>
        <w:rPr>
          <w:rFonts w:hint="eastAsia" w:ascii="仿宋" w:hAnsi="仿宋" w:eastAsia="仿宋" w:cs="仿宋_GB2312"/>
          <w:b/>
          <w:color w:val="auto"/>
          <w:kern w:val="0"/>
          <w:sz w:val="30"/>
          <w:szCs w:val="30"/>
          <w:highlight w:val="none"/>
          <w:lang w:bidi="ar"/>
        </w:rPr>
        <w:t>供应商在截标日前1年内在政府采购活动中</w:t>
      </w:r>
    </w:p>
    <w:p w14:paraId="650788D0">
      <w:pPr>
        <w:spacing w:line="360" w:lineRule="auto"/>
        <w:jc w:val="center"/>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bidi="ar"/>
        </w:rPr>
        <w:t>不存在违约违规情形的承诺函</w:t>
      </w:r>
    </w:p>
    <w:p w14:paraId="22A317D5">
      <w:pPr>
        <w:pStyle w:val="30"/>
        <w:widowControl/>
        <w:autoSpaceDE w:val="0"/>
        <w:autoSpaceDN w:val="0"/>
        <w:adjustRightInd w:val="0"/>
        <w:jc w:val="center"/>
        <w:rPr>
          <w:color w:val="auto"/>
          <w:highlight w:val="none"/>
        </w:rPr>
      </w:pPr>
      <w:r>
        <w:rPr>
          <w:rFonts w:hint="eastAsia" w:ascii="Arial" w:hAnsi="Arial" w:cs="宋体"/>
          <w:color w:val="auto"/>
          <w:highlight w:val="none"/>
          <w:lang w:bidi="ar"/>
        </w:rPr>
        <w:t>（格式自拟）</w:t>
      </w:r>
    </w:p>
    <w:p w14:paraId="220D65E3">
      <w:pPr>
        <w:spacing w:line="360" w:lineRule="auto"/>
        <w:ind w:right="420" w:firstLine="480" w:firstLineChars="200"/>
        <w:rPr>
          <w:rFonts w:ascii="仿宋_GB2312" w:hAnsi="仿宋" w:eastAsia="仿宋_GB2312" w:cs="仿宋_GB2312"/>
          <w:color w:val="auto"/>
          <w:sz w:val="24"/>
          <w:highlight w:val="none"/>
        </w:rPr>
      </w:pPr>
    </w:p>
    <w:p w14:paraId="72EAA6D0">
      <w:pPr>
        <w:spacing w:line="360" w:lineRule="auto"/>
        <w:rPr>
          <w:color w:val="auto"/>
          <w:sz w:val="20"/>
          <w:highlight w:val="none"/>
          <w:lang w:bidi="ar"/>
        </w:rPr>
        <w:sectPr>
          <w:pgSz w:w="11906" w:h="16838"/>
          <w:pgMar w:top="1135" w:right="1135" w:bottom="1135" w:left="1135" w:header="720" w:footer="720" w:gutter="0"/>
          <w:cols w:space="720" w:num="1"/>
          <w:docGrid w:type="lines" w:linePitch="331" w:charSpace="0"/>
        </w:sectPr>
      </w:pPr>
    </w:p>
    <w:p w14:paraId="12E86791">
      <w:pPr>
        <w:snapToGrid w:val="0"/>
        <w:spacing w:before="50" w:after="165" w:afterLines="50" w:line="360" w:lineRule="auto"/>
        <w:jc w:val="left"/>
        <w:rPr>
          <w:color w:val="auto"/>
          <w:sz w:val="20"/>
          <w:highlight w:val="none"/>
        </w:rPr>
      </w:pPr>
    </w:p>
    <w:p w14:paraId="5A24158B">
      <w:pPr>
        <w:pStyle w:val="30"/>
        <w:tabs>
          <w:tab w:val="left" w:pos="2472"/>
        </w:tabs>
        <w:spacing w:line="460" w:lineRule="exact"/>
        <w:jc w:val="center"/>
        <w:rPr>
          <w:rFonts w:ascii="Times New Roman" w:hAnsi="Times New Roman"/>
          <w:b/>
          <w:color w:val="auto"/>
          <w:sz w:val="36"/>
          <w:szCs w:val="20"/>
          <w:highlight w:val="none"/>
        </w:rPr>
      </w:pPr>
    </w:p>
    <w:p w14:paraId="300E5E6A">
      <w:pPr>
        <w:pStyle w:val="30"/>
        <w:tabs>
          <w:tab w:val="left" w:pos="2472"/>
        </w:tabs>
        <w:spacing w:line="460" w:lineRule="exact"/>
        <w:jc w:val="center"/>
        <w:rPr>
          <w:rFonts w:ascii="Times New Roman" w:hAnsi="Times New Roman"/>
          <w:b/>
          <w:color w:val="auto"/>
          <w:sz w:val="36"/>
          <w:szCs w:val="20"/>
          <w:highlight w:val="none"/>
        </w:rPr>
      </w:pPr>
    </w:p>
    <w:p w14:paraId="0FE0591B">
      <w:pPr>
        <w:pStyle w:val="30"/>
        <w:tabs>
          <w:tab w:val="left" w:pos="2472"/>
        </w:tabs>
        <w:spacing w:line="460" w:lineRule="exact"/>
        <w:jc w:val="center"/>
        <w:rPr>
          <w:rFonts w:ascii="Times New Roman" w:hAnsi="Times New Roman"/>
          <w:b/>
          <w:color w:val="auto"/>
          <w:sz w:val="36"/>
          <w:szCs w:val="20"/>
          <w:highlight w:val="none"/>
        </w:rPr>
      </w:pPr>
    </w:p>
    <w:p w14:paraId="105980CD">
      <w:pPr>
        <w:pStyle w:val="30"/>
        <w:tabs>
          <w:tab w:val="left" w:pos="2472"/>
        </w:tabs>
        <w:spacing w:line="460" w:lineRule="exact"/>
        <w:jc w:val="center"/>
        <w:rPr>
          <w:rFonts w:ascii="Times New Roman" w:hAnsi="Times New Roman"/>
          <w:b/>
          <w:color w:val="auto"/>
          <w:sz w:val="36"/>
          <w:szCs w:val="20"/>
          <w:highlight w:val="none"/>
        </w:rPr>
      </w:pPr>
    </w:p>
    <w:p w14:paraId="366AE474">
      <w:pPr>
        <w:pStyle w:val="30"/>
        <w:tabs>
          <w:tab w:val="left" w:pos="2472"/>
        </w:tabs>
        <w:spacing w:line="460" w:lineRule="exact"/>
        <w:jc w:val="center"/>
        <w:rPr>
          <w:rFonts w:ascii="Times New Roman" w:hAnsi="Times New Roman"/>
          <w:b/>
          <w:color w:val="auto"/>
          <w:sz w:val="36"/>
          <w:szCs w:val="20"/>
          <w:highlight w:val="none"/>
        </w:rPr>
      </w:pPr>
    </w:p>
    <w:p w14:paraId="01F1E905">
      <w:pPr>
        <w:pStyle w:val="30"/>
        <w:tabs>
          <w:tab w:val="left" w:pos="2472"/>
        </w:tabs>
        <w:spacing w:line="460" w:lineRule="exact"/>
        <w:jc w:val="center"/>
        <w:rPr>
          <w:rFonts w:ascii="Times New Roman" w:hAnsi="Times New Roman"/>
          <w:b/>
          <w:color w:val="auto"/>
          <w:sz w:val="36"/>
          <w:szCs w:val="20"/>
          <w:highlight w:val="none"/>
        </w:rPr>
      </w:pPr>
    </w:p>
    <w:p w14:paraId="656AC5FC">
      <w:pPr>
        <w:pStyle w:val="30"/>
        <w:tabs>
          <w:tab w:val="left" w:pos="2472"/>
        </w:tabs>
        <w:spacing w:line="460" w:lineRule="exact"/>
        <w:jc w:val="center"/>
        <w:rPr>
          <w:rFonts w:ascii="Times New Roman" w:hAnsi="Times New Roman"/>
          <w:b/>
          <w:color w:val="auto"/>
          <w:sz w:val="36"/>
          <w:szCs w:val="20"/>
          <w:highlight w:val="none"/>
        </w:rPr>
      </w:pPr>
    </w:p>
    <w:p w14:paraId="6AFF8082">
      <w:pPr>
        <w:pStyle w:val="30"/>
        <w:tabs>
          <w:tab w:val="left" w:pos="2472"/>
        </w:tabs>
        <w:spacing w:line="460" w:lineRule="exact"/>
        <w:jc w:val="center"/>
        <w:rPr>
          <w:rFonts w:ascii="Times New Roman" w:hAnsi="Times New Roman"/>
          <w:b/>
          <w:color w:val="auto"/>
          <w:sz w:val="36"/>
          <w:szCs w:val="20"/>
          <w:highlight w:val="none"/>
        </w:rPr>
      </w:pPr>
    </w:p>
    <w:p w14:paraId="505B5E45">
      <w:pPr>
        <w:pStyle w:val="30"/>
        <w:tabs>
          <w:tab w:val="left" w:pos="2472"/>
        </w:tabs>
        <w:spacing w:line="460" w:lineRule="exact"/>
        <w:jc w:val="center"/>
        <w:rPr>
          <w:rFonts w:ascii="Times New Roman" w:hAnsi="Times New Roman"/>
          <w:b/>
          <w:color w:val="auto"/>
          <w:sz w:val="36"/>
          <w:szCs w:val="20"/>
          <w:highlight w:val="none"/>
        </w:rPr>
      </w:pPr>
    </w:p>
    <w:p w14:paraId="641D9C9F">
      <w:pPr>
        <w:pStyle w:val="30"/>
        <w:tabs>
          <w:tab w:val="left" w:pos="2472"/>
        </w:tabs>
        <w:spacing w:line="460" w:lineRule="exact"/>
        <w:jc w:val="center"/>
        <w:rPr>
          <w:rFonts w:ascii="Times New Roman" w:hAnsi="Times New Roman"/>
          <w:b/>
          <w:color w:val="auto"/>
          <w:sz w:val="36"/>
          <w:szCs w:val="20"/>
          <w:highlight w:val="none"/>
        </w:rPr>
      </w:pPr>
    </w:p>
    <w:p w14:paraId="4C19588C">
      <w:pPr>
        <w:pStyle w:val="30"/>
        <w:tabs>
          <w:tab w:val="left" w:pos="2472"/>
        </w:tabs>
        <w:spacing w:line="460" w:lineRule="exact"/>
        <w:jc w:val="center"/>
        <w:rPr>
          <w:rFonts w:ascii="Times New Roman" w:hAnsi="Times New Roman"/>
          <w:b/>
          <w:color w:val="auto"/>
          <w:sz w:val="36"/>
          <w:szCs w:val="20"/>
          <w:highlight w:val="none"/>
        </w:rPr>
      </w:pPr>
    </w:p>
    <w:p w14:paraId="1CB69369">
      <w:pPr>
        <w:pStyle w:val="30"/>
        <w:tabs>
          <w:tab w:val="left" w:pos="2472"/>
        </w:tabs>
        <w:spacing w:line="460" w:lineRule="exact"/>
        <w:jc w:val="center"/>
        <w:outlineLvl w:val="0"/>
        <w:rPr>
          <w:rFonts w:ascii="Times New Roman" w:hAnsi="Times New Roman"/>
          <w:b/>
          <w:color w:val="auto"/>
          <w:sz w:val="36"/>
          <w:szCs w:val="20"/>
          <w:highlight w:val="none"/>
        </w:rPr>
      </w:pPr>
      <w:bookmarkStart w:id="64" w:name="_Toc3584"/>
      <w:r>
        <w:rPr>
          <w:rFonts w:hint="eastAsia" w:ascii="Times New Roman" w:hAnsi="Times New Roman"/>
          <w:b/>
          <w:color w:val="auto"/>
          <w:kern w:val="2"/>
          <w:sz w:val="36"/>
          <w:szCs w:val="20"/>
          <w:highlight w:val="none"/>
          <w:lang w:bidi="ar"/>
        </w:rPr>
        <w:t>第七章</w:t>
      </w:r>
      <w:r>
        <w:rPr>
          <w:rFonts w:ascii="Times New Roman" w:hAnsi="Times New Roman"/>
          <w:b/>
          <w:color w:val="auto"/>
          <w:kern w:val="2"/>
          <w:sz w:val="36"/>
          <w:szCs w:val="20"/>
          <w:highlight w:val="none"/>
          <w:lang w:bidi="ar"/>
        </w:rPr>
        <w:t xml:space="preserve"> </w:t>
      </w:r>
      <w:r>
        <w:rPr>
          <w:rFonts w:hint="eastAsia" w:ascii="Times New Roman" w:hAnsi="Times New Roman"/>
          <w:b/>
          <w:color w:val="auto"/>
          <w:kern w:val="2"/>
          <w:sz w:val="36"/>
          <w:szCs w:val="20"/>
          <w:highlight w:val="none"/>
          <w:lang w:bidi="ar"/>
        </w:rPr>
        <w:t>质疑、投诉证明材料格式</w:t>
      </w:r>
      <w:bookmarkEnd w:id="64"/>
    </w:p>
    <w:p w14:paraId="3961E374">
      <w:pPr>
        <w:spacing w:line="360" w:lineRule="auto"/>
        <w:rPr>
          <w:color w:val="auto"/>
          <w:sz w:val="20"/>
          <w:highlight w:val="none"/>
          <w:lang w:bidi="ar"/>
        </w:rPr>
        <w:sectPr>
          <w:pgSz w:w="11906" w:h="16838"/>
          <w:pgMar w:top="1135" w:right="1135" w:bottom="1135" w:left="1135" w:header="720" w:footer="720" w:gutter="0"/>
          <w:cols w:space="720" w:num="1"/>
          <w:docGrid w:type="lines" w:linePitch="331" w:charSpace="0"/>
        </w:sectPr>
      </w:pPr>
    </w:p>
    <w:p w14:paraId="6D75EC14">
      <w:pPr>
        <w:widowControl/>
        <w:shd w:val="clear" w:color="auto" w:fill="FFFFFF"/>
        <w:spacing w:line="260" w:lineRule="exact"/>
        <w:jc w:val="left"/>
        <w:rPr>
          <w:rFonts w:ascii="宋体" w:hAnsi="宋体" w:cs="宋体"/>
          <w:b/>
          <w:color w:val="auto"/>
          <w:sz w:val="28"/>
          <w:szCs w:val="28"/>
          <w:highlight w:val="none"/>
          <w:shd w:val="clear" w:color="auto" w:fill="FFFFFF"/>
        </w:rPr>
      </w:pPr>
    </w:p>
    <w:p w14:paraId="543DD08F">
      <w:pPr>
        <w:pStyle w:val="3"/>
        <w:widowControl/>
        <w:jc w:val="center"/>
        <w:rPr>
          <w:rFonts w:ascii="宋体" w:hAnsi="宋体" w:cs="宋体"/>
          <w:b w:val="0"/>
          <w:color w:val="auto"/>
          <w:highlight w:val="none"/>
        </w:rPr>
      </w:pPr>
      <w:bookmarkStart w:id="65" w:name="_Toc8062"/>
      <w:r>
        <w:rPr>
          <w:rFonts w:hint="eastAsia" w:ascii="宋体" w:hAnsi="宋体" w:cs="黑体"/>
          <w:b w:val="0"/>
          <w:color w:val="auto"/>
          <w:highlight w:val="none"/>
        </w:rPr>
        <w:t>第一节</w:t>
      </w:r>
      <w:r>
        <w:rPr>
          <w:rFonts w:hint="eastAsia" w:ascii="宋体" w:hAnsi="宋体" w:cs="宋体"/>
          <w:b w:val="0"/>
          <w:color w:val="auto"/>
          <w:highlight w:val="none"/>
        </w:rPr>
        <w:t xml:space="preserve"> </w:t>
      </w:r>
      <w:r>
        <w:rPr>
          <w:rFonts w:hint="eastAsia" w:ascii="宋体" w:hAnsi="宋体" w:cs="黑体"/>
          <w:b w:val="0"/>
          <w:color w:val="auto"/>
          <w:highlight w:val="none"/>
        </w:rPr>
        <w:t>质疑函（格式）</w:t>
      </w:r>
      <w:bookmarkEnd w:id="65"/>
    </w:p>
    <w:p w14:paraId="6123C9AC">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lang w:bidi="ar"/>
        </w:rPr>
        <w:t>质疑函范本</w:t>
      </w:r>
    </w:p>
    <w:p w14:paraId="6F9EA71B">
      <w:pPr>
        <w:adjustRightInd w:val="0"/>
        <w:snapToGrid w:val="0"/>
        <w:spacing w:before="331" w:beforeLines="100" w:line="360" w:lineRule="auto"/>
        <w:rPr>
          <w:rFonts w:ascii="黑体" w:hAnsi="宋体" w:eastAsia="黑体" w:cs="仿宋"/>
          <w:bCs/>
          <w:color w:val="auto"/>
          <w:sz w:val="32"/>
          <w:szCs w:val="32"/>
          <w:highlight w:val="none"/>
        </w:rPr>
      </w:pPr>
      <w:r>
        <w:rPr>
          <w:rFonts w:hint="eastAsia" w:ascii="黑体" w:hAnsi="宋体" w:eastAsia="黑体" w:cs="仿宋"/>
          <w:bCs/>
          <w:color w:val="auto"/>
          <w:sz w:val="32"/>
          <w:szCs w:val="32"/>
          <w:highlight w:val="none"/>
          <w:lang w:bidi="ar"/>
        </w:rPr>
        <w:t>一、质疑供应商基本信息</w:t>
      </w:r>
    </w:p>
    <w:p w14:paraId="150C2481">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质疑供应商：</w:t>
      </w:r>
      <w:r>
        <w:rPr>
          <w:rFonts w:hint="eastAsia" w:ascii="仿宋" w:hAnsi="仿宋" w:eastAsia="仿宋" w:cs="仿宋"/>
          <w:color w:val="auto"/>
          <w:sz w:val="32"/>
          <w:szCs w:val="32"/>
          <w:highlight w:val="none"/>
          <w:u w:val="dotted"/>
          <w:lang w:bidi="ar"/>
        </w:rPr>
        <w:t xml:space="preserve">                                        </w:t>
      </w:r>
    </w:p>
    <w:p w14:paraId="79DC60EF">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地址：</w:t>
      </w:r>
      <w:r>
        <w:rPr>
          <w:rFonts w:hint="eastAsia" w:ascii="仿宋" w:hAnsi="仿宋" w:eastAsia="仿宋" w:cs="仿宋"/>
          <w:color w:val="auto"/>
          <w:sz w:val="32"/>
          <w:szCs w:val="32"/>
          <w:highlight w:val="none"/>
          <w:u w:val="dotted"/>
          <w:lang w:bidi="ar"/>
        </w:rPr>
        <w:t xml:space="preserve">                          </w:t>
      </w:r>
      <w:r>
        <w:rPr>
          <w:rFonts w:hint="eastAsia" w:ascii="仿宋" w:hAnsi="仿宋" w:eastAsia="仿宋" w:cs="仿宋"/>
          <w:color w:val="auto"/>
          <w:sz w:val="32"/>
          <w:szCs w:val="32"/>
          <w:highlight w:val="none"/>
          <w:lang w:bidi="ar"/>
        </w:rPr>
        <w:t>邮编：</w:t>
      </w:r>
      <w:r>
        <w:rPr>
          <w:rFonts w:hint="eastAsia" w:ascii="仿宋" w:hAnsi="仿宋" w:eastAsia="仿宋" w:cs="仿宋"/>
          <w:color w:val="auto"/>
          <w:sz w:val="32"/>
          <w:szCs w:val="32"/>
          <w:highlight w:val="none"/>
          <w:u w:val="dotted"/>
          <w:lang w:bidi="ar"/>
        </w:rPr>
        <w:t xml:space="preserve">                      </w:t>
      </w:r>
    </w:p>
    <w:p w14:paraId="527F9BA2">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联系人：</w:t>
      </w:r>
      <w:r>
        <w:rPr>
          <w:rFonts w:hint="eastAsia" w:ascii="仿宋" w:hAnsi="仿宋" w:eastAsia="仿宋" w:cs="仿宋"/>
          <w:color w:val="auto"/>
          <w:sz w:val="32"/>
          <w:szCs w:val="32"/>
          <w:highlight w:val="none"/>
          <w:u w:val="dotted"/>
          <w:lang w:bidi="ar"/>
        </w:rPr>
        <w:t xml:space="preserve">                      </w:t>
      </w:r>
      <w:r>
        <w:rPr>
          <w:rFonts w:hint="eastAsia" w:ascii="仿宋" w:hAnsi="仿宋" w:eastAsia="仿宋" w:cs="仿宋"/>
          <w:color w:val="auto"/>
          <w:sz w:val="32"/>
          <w:szCs w:val="32"/>
          <w:highlight w:val="none"/>
          <w:lang w:bidi="ar"/>
        </w:rPr>
        <w:t>联系电话：</w:t>
      </w:r>
      <w:r>
        <w:rPr>
          <w:rFonts w:hint="eastAsia" w:ascii="仿宋" w:hAnsi="仿宋" w:eastAsia="仿宋" w:cs="仿宋"/>
          <w:color w:val="auto"/>
          <w:sz w:val="32"/>
          <w:szCs w:val="32"/>
          <w:highlight w:val="none"/>
          <w:u w:val="dotted"/>
          <w:lang w:bidi="ar"/>
        </w:rPr>
        <w:t xml:space="preserve">                    </w:t>
      </w:r>
    </w:p>
    <w:p w14:paraId="6CD25664">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授权代表：</w:t>
      </w:r>
      <w:r>
        <w:rPr>
          <w:rFonts w:hint="eastAsia" w:ascii="仿宋" w:hAnsi="仿宋" w:eastAsia="仿宋" w:cs="仿宋"/>
          <w:color w:val="auto"/>
          <w:sz w:val="32"/>
          <w:szCs w:val="32"/>
          <w:highlight w:val="none"/>
          <w:u w:val="dotted"/>
          <w:lang w:bidi="ar"/>
        </w:rPr>
        <w:t xml:space="preserve">                                          </w:t>
      </w:r>
    </w:p>
    <w:p w14:paraId="121FC42D">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联系电话：</w:t>
      </w:r>
      <w:r>
        <w:rPr>
          <w:rFonts w:hint="eastAsia" w:ascii="仿宋" w:hAnsi="仿宋" w:eastAsia="仿宋" w:cs="仿宋"/>
          <w:color w:val="auto"/>
          <w:sz w:val="32"/>
          <w:szCs w:val="32"/>
          <w:highlight w:val="none"/>
          <w:u w:val="dotted"/>
          <w:lang w:bidi="ar"/>
        </w:rPr>
        <w:t xml:space="preserve">                                           </w:t>
      </w:r>
    </w:p>
    <w:p w14:paraId="46D96403">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 xml:space="preserve">地址： </w:t>
      </w:r>
      <w:r>
        <w:rPr>
          <w:rFonts w:hint="eastAsia" w:ascii="仿宋" w:hAnsi="仿宋" w:eastAsia="仿宋" w:cs="仿宋"/>
          <w:color w:val="auto"/>
          <w:sz w:val="32"/>
          <w:szCs w:val="32"/>
          <w:highlight w:val="none"/>
          <w:u w:val="dotted"/>
          <w:lang w:bidi="ar"/>
        </w:rPr>
        <w:t xml:space="preserve">                        </w:t>
      </w:r>
      <w:r>
        <w:rPr>
          <w:rFonts w:hint="eastAsia" w:ascii="仿宋" w:hAnsi="仿宋" w:eastAsia="仿宋" w:cs="仿宋"/>
          <w:color w:val="auto"/>
          <w:sz w:val="32"/>
          <w:szCs w:val="32"/>
          <w:highlight w:val="none"/>
          <w:lang w:bidi="ar"/>
        </w:rPr>
        <w:t>邮编：</w:t>
      </w:r>
      <w:r>
        <w:rPr>
          <w:rFonts w:hint="eastAsia" w:ascii="仿宋" w:hAnsi="仿宋" w:eastAsia="仿宋" w:cs="仿宋"/>
          <w:color w:val="auto"/>
          <w:sz w:val="32"/>
          <w:szCs w:val="32"/>
          <w:highlight w:val="none"/>
          <w:u w:val="dotted"/>
          <w:lang w:bidi="ar"/>
        </w:rPr>
        <w:t xml:space="preserve">                        </w:t>
      </w:r>
    </w:p>
    <w:p w14:paraId="6E5B1835">
      <w:pPr>
        <w:adjustRightInd w:val="0"/>
        <w:snapToGrid w:val="0"/>
        <w:spacing w:line="360" w:lineRule="auto"/>
        <w:rPr>
          <w:rFonts w:ascii="黑体" w:hAnsi="宋体" w:eastAsia="黑体" w:cs="仿宋"/>
          <w:bCs/>
          <w:color w:val="auto"/>
          <w:sz w:val="32"/>
          <w:szCs w:val="32"/>
          <w:highlight w:val="none"/>
        </w:rPr>
      </w:pPr>
      <w:r>
        <w:rPr>
          <w:rFonts w:hint="eastAsia" w:ascii="黑体" w:hAnsi="宋体" w:eastAsia="黑体" w:cs="仿宋"/>
          <w:bCs/>
          <w:color w:val="auto"/>
          <w:sz w:val="32"/>
          <w:szCs w:val="32"/>
          <w:highlight w:val="none"/>
          <w:lang w:bidi="ar"/>
        </w:rPr>
        <w:t>二、质疑项目基本情况</w:t>
      </w:r>
    </w:p>
    <w:p w14:paraId="3B325542">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质疑项目的名称：</w:t>
      </w:r>
      <w:r>
        <w:rPr>
          <w:rFonts w:hint="eastAsia" w:ascii="仿宋" w:hAnsi="仿宋" w:eastAsia="仿宋" w:cs="仿宋"/>
          <w:color w:val="auto"/>
          <w:sz w:val="32"/>
          <w:szCs w:val="32"/>
          <w:highlight w:val="none"/>
          <w:u w:val="dotted"/>
          <w:lang w:bidi="ar"/>
        </w:rPr>
        <w:t xml:space="preserve">               </w:t>
      </w:r>
    </w:p>
    <w:p w14:paraId="7050EC3D">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质疑项目的编号：</w:t>
      </w:r>
      <w:r>
        <w:rPr>
          <w:rFonts w:hint="eastAsia" w:ascii="仿宋" w:hAnsi="仿宋" w:eastAsia="仿宋" w:cs="仿宋"/>
          <w:color w:val="auto"/>
          <w:sz w:val="32"/>
          <w:szCs w:val="32"/>
          <w:highlight w:val="none"/>
          <w:u w:val="dotted"/>
          <w:lang w:bidi="ar"/>
        </w:rPr>
        <w:t xml:space="preserve">            </w:t>
      </w:r>
      <w:r>
        <w:rPr>
          <w:rFonts w:hint="eastAsia" w:ascii="仿宋" w:hAnsi="仿宋" w:eastAsia="仿宋" w:cs="仿宋"/>
          <w:color w:val="auto"/>
          <w:sz w:val="32"/>
          <w:szCs w:val="32"/>
          <w:highlight w:val="none"/>
          <w:lang w:bidi="ar"/>
        </w:rPr>
        <w:t>包号：</w:t>
      </w:r>
      <w:r>
        <w:rPr>
          <w:rFonts w:hint="eastAsia" w:ascii="仿宋" w:hAnsi="仿宋" w:eastAsia="仿宋" w:cs="仿宋"/>
          <w:color w:val="auto"/>
          <w:sz w:val="32"/>
          <w:szCs w:val="32"/>
          <w:highlight w:val="none"/>
          <w:u w:val="dotted"/>
          <w:lang w:bidi="ar"/>
        </w:rPr>
        <w:t xml:space="preserve">                 </w:t>
      </w:r>
    </w:p>
    <w:p w14:paraId="315F0F2E">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采购人名称：</w:t>
      </w:r>
      <w:r>
        <w:rPr>
          <w:rFonts w:hint="eastAsia" w:ascii="仿宋" w:hAnsi="仿宋" w:eastAsia="仿宋" w:cs="仿宋"/>
          <w:color w:val="auto"/>
          <w:sz w:val="32"/>
          <w:szCs w:val="32"/>
          <w:highlight w:val="none"/>
          <w:u w:val="dotted"/>
          <w:lang w:bidi="ar"/>
        </w:rPr>
        <w:t xml:space="preserve">                 </w:t>
      </w:r>
    </w:p>
    <w:p w14:paraId="223BDA9B">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采购文件获取日期：</w:t>
      </w:r>
      <w:r>
        <w:rPr>
          <w:rFonts w:hint="eastAsia" w:ascii="仿宋" w:hAnsi="仿宋" w:eastAsia="仿宋" w:cs="仿宋"/>
          <w:color w:val="auto"/>
          <w:sz w:val="32"/>
          <w:szCs w:val="32"/>
          <w:highlight w:val="none"/>
          <w:u w:val="dotted"/>
          <w:lang w:bidi="ar"/>
        </w:rPr>
        <w:t xml:space="preserve">                                           </w:t>
      </w:r>
    </w:p>
    <w:p w14:paraId="1013F54F">
      <w:pPr>
        <w:adjustRightInd w:val="0"/>
        <w:snapToGrid w:val="0"/>
        <w:spacing w:line="360" w:lineRule="auto"/>
        <w:rPr>
          <w:rFonts w:ascii="黑体" w:hAnsi="宋体" w:eastAsia="黑体" w:cs="仿宋"/>
          <w:bCs/>
          <w:color w:val="auto"/>
          <w:sz w:val="32"/>
          <w:szCs w:val="32"/>
          <w:highlight w:val="none"/>
        </w:rPr>
      </w:pPr>
      <w:r>
        <w:rPr>
          <w:rFonts w:hint="eastAsia" w:ascii="黑体" w:hAnsi="宋体" w:eastAsia="黑体" w:cs="仿宋"/>
          <w:bCs/>
          <w:color w:val="auto"/>
          <w:sz w:val="32"/>
          <w:szCs w:val="32"/>
          <w:highlight w:val="none"/>
          <w:lang w:bidi="ar"/>
        </w:rPr>
        <w:t>三、质疑事项具体内容</w:t>
      </w:r>
    </w:p>
    <w:p w14:paraId="1E724ACA">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质疑事项1：</w:t>
      </w:r>
      <w:r>
        <w:rPr>
          <w:rFonts w:hint="eastAsia" w:ascii="仿宋" w:hAnsi="仿宋" w:eastAsia="仿宋" w:cs="仿宋"/>
          <w:color w:val="auto"/>
          <w:sz w:val="32"/>
          <w:szCs w:val="32"/>
          <w:highlight w:val="none"/>
          <w:u w:val="dotted"/>
          <w:lang w:bidi="ar"/>
        </w:rPr>
        <w:t xml:space="preserve">                                         </w:t>
      </w:r>
    </w:p>
    <w:p w14:paraId="342C49F9">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事实依据：</w:t>
      </w:r>
      <w:r>
        <w:rPr>
          <w:rFonts w:hint="eastAsia" w:ascii="仿宋" w:hAnsi="仿宋" w:eastAsia="仿宋" w:cs="仿宋"/>
          <w:color w:val="auto"/>
          <w:sz w:val="32"/>
          <w:szCs w:val="32"/>
          <w:highlight w:val="none"/>
          <w:u w:val="dotted"/>
          <w:lang w:bidi="ar"/>
        </w:rPr>
        <w:t xml:space="preserve">                                          </w:t>
      </w:r>
    </w:p>
    <w:p w14:paraId="06982733">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lang w:bidi="ar"/>
        </w:rPr>
        <w:t xml:space="preserve">                                                       </w:t>
      </w:r>
    </w:p>
    <w:p w14:paraId="2941A643">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法律依据：</w:t>
      </w:r>
      <w:r>
        <w:rPr>
          <w:rFonts w:hint="eastAsia" w:ascii="仿宋" w:hAnsi="仿宋" w:eastAsia="仿宋" w:cs="仿宋"/>
          <w:color w:val="auto"/>
          <w:sz w:val="32"/>
          <w:szCs w:val="32"/>
          <w:highlight w:val="none"/>
          <w:u w:val="dotted"/>
          <w:lang w:bidi="ar"/>
        </w:rPr>
        <w:t xml:space="preserve">                                          </w:t>
      </w:r>
    </w:p>
    <w:p w14:paraId="46D6A996">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lang w:bidi="ar"/>
        </w:rPr>
        <w:t xml:space="preserve">                                                     </w:t>
      </w:r>
    </w:p>
    <w:p w14:paraId="548C5C67">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质疑事项2</w:t>
      </w:r>
    </w:p>
    <w:p w14:paraId="6347080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bidi="ar"/>
        </w:rPr>
        <w:t>……</w:t>
      </w:r>
    </w:p>
    <w:p w14:paraId="3B42081A">
      <w:pPr>
        <w:adjustRightInd w:val="0"/>
        <w:snapToGrid w:val="0"/>
        <w:spacing w:line="360" w:lineRule="auto"/>
        <w:rPr>
          <w:rFonts w:ascii="黑体" w:hAnsi="宋体" w:eastAsia="黑体" w:cs="仿宋"/>
          <w:bCs/>
          <w:color w:val="auto"/>
          <w:sz w:val="32"/>
          <w:szCs w:val="32"/>
          <w:highlight w:val="none"/>
        </w:rPr>
      </w:pPr>
      <w:r>
        <w:rPr>
          <w:rFonts w:hint="eastAsia" w:ascii="黑体" w:hAnsi="宋体" w:eastAsia="黑体" w:cs="仿宋"/>
          <w:bCs/>
          <w:color w:val="auto"/>
          <w:sz w:val="32"/>
          <w:szCs w:val="32"/>
          <w:highlight w:val="none"/>
          <w:lang w:bidi="ar"/>
        </w:rPr>
        <w:t>四、与质疑事项相关的质疑请求</w:t>
      </w:r>
    </w:p>
    <w:p w14:paraId="1C964F1D">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lang w:bidi="ar"/>
        </w:rPr>
        <w:t>请求：</w:t>
      </w:r>
      <w:r>
        <w:rPr>
          <w:rFonts w:hint="eastAsia" w:ascii="仿宋" w:hAnsi="仿宋" w:eastAsia="仿宋" w:cs="仿宋"/>
          <w:color w:val="auto"/>
          <w:sz w:val="32"/>
          <w:szCs w:val="32"/>
          <w:highlight w:val="none"/>
          <w:u w:val="dotted"/>
          <w:lang w:bidi="ar"/>
        </w:rPr>
        <w:t xml:space="preserve">                                               </w:t>
      </w:r>
    </w:p>
    <w:p w14:paraId="0D738263">
      <w:pPr>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lang w:bidi="ar"/>
        </w:rPr>
        <w:t xml:space="preserve">签字(签章)：                   公章：                      </w:t>
      </w:r>
    </w:p>
    <w:p w14:paraId="5E3A7286">
      <w:pPr>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lang w:bidi="ar"/>
        </w:rPr>
        <w:t xml:space="preserve">日期：    </w:t>
      </w:r>
    </w:p>
    <w:p w14:paraId="0F25285E">
      <w:pPr>
        <w:adjustRightInd w:val="0"/>
        <w:snapToGrid w:val="0"/>
        <w:spacing w:line="360" w:lineRule="auto"/>
        <w:rPr>
          <w:rFonts w:ascii="仿宋" w:hAnsi="仿宋" w:eastAsia="仿宋" w:cs="仿宋"/>
          <w:color w:val="auto"/>
          <w:sz w:val="32"/>
          <w:szCs w:val="32"/>
          <w:highlight w:val="none"/>
        </w:rPr>
      </w:pPr>
    </w:p>
    <w:p w14:paraId="59EF0245">
      <w:pPr>
        <w:adjustRightInd w:val="0"/>
        <w:snapToGrid w:val="0"/>
        <w:spacing w:line="360" w:lineRule="auto"/>
        <w:rPr>
          <w:rFonts w:ascii="仿宋" w:hAnsi="仿宋" w:eastAsia="仿宋" w:cs="仿宋"/>
          <w:color w:val="auto"/>
          <w:sz w:val="32"/>
          <w:szCs w:val="32"/>
          <w:highlight w:val="none"/>
        </w:rPr>
      </w:pPr>
    </w:p>
    <w:p w14:paraId="7D7FDB95">
      <w:pPr>
        <w:jc w:val="center"/>
        <w:rPr>
          <w:rFonts w:ascii="仿宋" w:hAnsi="仿宋" w:eastAsia="仿宋" w:cs="仿宋"/>
          <w:b/>
          <w:color w:val="auto"/>
          <w:sz w:val="32"/>
          <w:szCs w:val="32"/>
          <w:highlight w:val="none"/>
        </w:rPr>
      </w:pPr>
    </w:p>
    <w:p w14:paraId="1EBC0C20">
      <w:pPr>
        <w:jc w:val="center"/>
        <w:rPr>
          <w:rFonts w:ascii="仿宋" w:hAnsi="仿宋" w:eastAsia="仿宋" w:cs="仿宋"/>
          <w:b/>
          <w:color w:val="auto"/>
          <w:sz w:val="32"/>
          <w:szCs w:val="32"/>
          <w:highlight w:val="none"/>
        </w:rPr>
      </w:pPr>
    </w:p>
    <w:p w14:paraId="71658C28">
      <w:pPr>
        <w:jc w:val="center"/>
        <w:rPr>
          <w:rFonts w:ascii="仿宋" w:hAnsi="仿宋" w:eastAsia="仿宋" w:cs="仿宋"/>
          <w:b/>
          <w:color w:val="auto"/>
          <w:sz w:val="32"/>
          <w:szCs w:val="32"/>
          <w:highlight w:val="none"/>
        </w:rPr>
      </w:pPr>
    </w:p>
    <w:p w14:paraId="3504429A">
      <w:pPr>
        <w:jc w:val="center"/>
        <w:rPr>
          <w:rFonts w:ascii="仿宋" w:hAnsi="仿宋" w:eastAsia="仿宋" w:cs="仿宋"/>
          <w:b/>
          <w:color w:val="auto"/>
          <w:sz w:val="32"/>
          <w:szCs w:val="32"/>
          <w:highlight w:val="none"/>
        </w:rPr>
      </w:pPr>
    </w:p>
    <w:p w14:paraId="0DF9F35F">
      <w:pPr>
        <w:jc w:val="center"/>
        <w:rPr>
          <w:rFonts w:ascii="仿宋" w:hAnsi="仿宋" w:eastAsia="仿宋" w:cs="仿宋"/>
          <w:b/>
          <w:color w:val="auto"/>
          <w:sz w:val="32"/>
          <w:szCs w:val="32"/>
          <w:highlight w:val="none"/>
        </w:rPr>
      </w:pPr>
    </w:p>
    <w:p w14:paraId="61F195EF">
      <w:pPr>
        <w:jc w:val="center"/>
        <w:rPr>
          <w:rFonts w:ascii="仿宋" w:hAnsi="仿宋" w:eastAsia="仿宋" w:cs="仿宋"/>
          <w:b/>
          <w:color w:val="auto"/>
          <w:sz w:val="32"/>
          <w:szCs w:val="32"/>
          <w:highlight w:val="none"/>
        </w:rPr>
      </w:pPr>
    </w:p>
    <w:p w14:paraId="318240E0">
      <w:pPr>
        <w:jc w:val="center"/>
        <w:rPr>
          <w:rFonts w:ascii="仿宋" w:hAnsi="仿宋" w:eastAsia="仿宋" w:cs="仿宋"/>
          <w:b/>
          <w:color w:val="auto"/>
          <w:sz w:val="32"/>
          <w:szCs w:val="32"/>
          <w:highlight w:val="none"/>
        </w:rPr>
      </w:pPr>
    </w:p>
    <w:p w14:paraId="1D9FA58B">
      <w:pPr>
        <w:rPr>
          <w:rFonts w:ascii="黑体" w:hAnsi="宋体" w:eastAsia="黑体" w:cs="黑体"/>
          <w:b/>
          <w:color w:val="auto"/>
          <w:sz w:val="32"/>
          <w:szCs w:val="32"/>
          <w:highlight w:val="none"/>
        </w:rPr>
      </w:pPr>
    </w:p>
    <w:p w14:paraId="77E3FFCA">
      <w:pPr>
        <w:rPr>
          <w:rFonts w:ascii="黑体" w:hAnsi="宋体" w:eastAsia="黑体" w:cs="黑体"/>
          <w:b/>
          <w:color w:val="auto"/>
          <w:sz w:val="32"/>
          <w:szCs w:val="32"/>
          <w:highlight w:val="none"/>
        </w:rPr>
      </w:pPr>
    </w:p>
    <w:p w14:paraId="113AFF92">
      <w:pPr>
        <w:rPr>
          <w:rFonts w:ascii="黑体" w:hAnsi="宋体" w:eastAsia="黑体" w:cs="黑体"/>
          <w:b/>
          <w:color w:val="auto"/>
          <w:sz w:val="32"/>
          <w:szCs w:val="32"/>
          <w:highlight w:val="none"/>
        </w:rPr>
      </w:pPr>
    </w:p>
    <w:p w14:paraId="7881B626">
      <w:pPr>
        <w:rPr>
          <w:rFonts w:ascii="黑体" w:hAnsi="宋体" w:eastAsia="黑体" w:cs="黑体"/>
          <w:b/>
          <w:color w:val="auto"/>
          <w:sz w:val="32"/>
          <w:szCs w:val="32"/>
          <w:highlight w:val="none"/>
        </w:rPr>
      </w:pPr>
    </w:p>
    <w:p w14:paraId="3C1F6CB1">
      <w:pPr>
        <w:rPr>
          <w:rFonts w:ascii="黑体" w:hAnsi="宋体" w:eastAsia="黑体" w:cs="黑体"/>
          <w:b/>
          <w:color w:val="auto"/>
          <w:sz w:val="32"/>
          <w:szCs w:val="32"/>
          <w:highlight w:val="none"/>
        </w:rPr>
      </w:pPr>
    </w:p>
    <w:p w14:paraId="59742498">
      <w:pPr>
        <w:rPr>
          <w:rFonts w:ascii="黑体" w:hAnsi="宋体" w:eastAsia="黑体" w:cs="黑体"/>
          <w:b/>
          <w:color w:val="auto"/>
          <w:sz w:val="32"/>
          <w:szCs w:val="32"/>
          <w:highlight w:val="none"/>
        </w:rPr>
      </w:pPr>
    </w:p>
    <w:p w14:paraId="14DB8290">
      <w:pPr>
        <w:rPr>
          <w:rFonts w:ascii="黑体" w:hAnsi="宋体" w:eastAsia="黑体" w:cs="黑体"/>
          <w:b/>
          <w:color w:val="auto"/>
          <w:sz w:val="32"/>
          <w:szCs w:val="32"/>
          <w:highlight w:val="none"/>
        </w:rPr>
      </w:pPr>
    </w:p>
    <w:p w14:paraId="66D99A46">
      <w:pPr>
        <w:rPr>
          <w:rFonts w:ascii="黑体" w:hAnsi="宋体" w:eastAsia="黑体" w:cs="黑体"/>
          <w:b/>
          <w:color w:val="auto"/>
          <w:sz w:val="32"/>
          <w:szCs w:val="32"/>
          <w:highlight w:val="none"/>
        </w:rPr>
      </w:pPr>
    </w:p>
    <w:p w14:paraId="2CA0FA11">
      <w:pPr>
        <w:rPr>
          <w:rFonts w:ascii="黑体" w:hAnsi="宋体" w:eastAsia="黑体" w:cs="黑体"/>
          <w:b/>
          <w:color w:val="auto"/>
          <w:sz w:val="32"/>
          <w:szCs w:val="32"/>
          <w:highlight w:val="none"/>
        </w:rPr>
      </w:pPr>
    </w:p>
    <w:p w14:paraId="09392C23">
      <w:pPr>
        <w:rPr>
          <w:rFonts w:ascii="黑体" w:hAnsi="宋体" w:eastAsia="黑体" w:cs="黑体"/>
          <w:b/>
          <w:color w:val="auto"/>
          <w:sz w:val="32"/>
          <w:szCs w:val="32"/>
          <w:highlight w:val="none"/>
        </w:rPr>
      </w:pPr>
      <w:r>
        <w:rPr>
          <w:rFonts w:hint="eastAsia" w:ascii="黑体" w:hAnsi="宋体" w:eastAsia="黑体" w:cs="黑体"/>
          <w:b/>
          <w:color w:val="auto"/>
          <w:sz w:val="32"/>
          <w:szCs w:val="32"/>
          <w:highlight w:val="none"/>
          <w:lang w:bidi="ar"/>
        </w:rPr>
        <w:t>质疑函制作说明：</w:t>
      </w:r>
    </w:p>
    <w:p w14:paraId="2491AEFE">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1.供应商提出质疑时，应提交质疑函和必要的证明材料。</w:t>
      </w:r>
    </w:p>
    <w:p w14:paraId="725FFD9F">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lang w:bidi="ar"/>
        </w:rPr>
        <w:t>供应商签署的授权委托书。授权委托书应载明代理人的姓名或者名称、代理事项、具体权限、期限和相关事项。</w:t>
      </w:r>
    </w:p>
    <w:p w14:paraId="49FBC88C">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3.质疑供应商若对项目的某一分包进行质疑，质疑函中应列明具体分包号。</w:t>
      </w:r>
    </w:p>
    <w:p w14:paraId="068D0314">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4.质疑函的质疑事项应具体、明确，并有必要的事实依据和法律依据。</w:t>
      </w:r>
    </w:p>
    <w:p w14:paraId="68F68BCE">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5.质疑函的质疑请求应与质疑事项相关。</w:t>
      </w:r>
    </w:p>
    <w:p w14:paraId="59A1DE01">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6.质疑供应商为自然人的，质疑函应由本人签字；质疑供应商为法人或者其他组织的，质疑函应由法定代表人、主要负责人，或者其授权代表签字或者盖章，并加盖公章。</w:t>
      </w:r>
    </w:p>
    <w:p w14:paraId="1B278FB8">
      <w:pPr>
        <w:widowControl/>
        <w:ind w:firstLine="600" w:firstLineChars="200"/>
        <w:jc w:val="left"/>
        <w:rPr>
          <w:rFonts w:ascii="仿宋_GB2312" w:eastAsia="仿宋_GB2312" w:cs="仿宋_GB2312"/>
          <w:color w:val="auto"/>
          <w:sz w:val="30"/>
          <w:szCs w:val="30"/>
          <w:highlight w:val="none"/>
        </w:rPr>
      </w:pPr>
    </w:p>
    <w:p w14:paraId="1B924E3D">
      <w:pPr>
        <w:spacing w:line="360" w:lineRule="auto"/>
        <w:rPr>
          <w:rFonts w:ascii="ˎ̥" w:hAnsi="ˎ̥" w:cs="宋体"/>
          <w:color w:val="auto"/>
          <w:sz w:val="24"/>
          <w:highlight w:val="none"/>
          <w:lang w:bidi="ar"/>
        </w:rPr>
        <w:sectPr>
          <w:pgSz w:w="11906" w:h="16838"/>
          <w:pgMar w:top="1135" w:right="1135" w:bottom="1135" w:left="1135" w:header="720" w:footer="720" w:gutter="0"/>
          <w:cols w:space="720" w:num="1"/>
          <w:docGrid w:type="lines" w:linePitch="331" w:charSpace="0"/>
        </w:sectPr>
      </w:pPr>
    </w:p>
    <w:p w14:paraId="557FA3C1">
      <w:pPr>
        <w:pStyle w:val="3"/>
        <w:widowControl/>
        <w:jc w:val="center"/>
        <w:rPr>
          <w:rFonts w:ascii="宋体" w:hAnsi="宋体" w:cs="宋体"/>
          <w:b w:val="0"/>
          <w:color w:val="auto"/>
          <w:highlight w:val="none"/>
        </w:rPr>
      </w:pPr>
      <w:bookmarkStart w:id="66" w:name="_Toc28163"/>
      <w:r>
        <w:rPr>
          <w:rFonts w:hint="eastAsia" w:ascii="宋体" w:hAnsi="宋体" w:cs="黑体"/>
          <w:b w:val="0"/>
          <w:color w:val="auto"/>
          <w:highlight w:val="none"/>
        </w:rPr>
        <w:t>第二节</w:t>
      </w:r>
      <w:r>
        <w:rPr>
          <w:rFonts w:hint="eastAsia" w:ascii="宋体" w:hAnsi="宋体" w:cs="宋体"/>
          <w:b w:val="0"/>
          <w:color w:val="auto"/>
          <w:highlight w:val="none"/>
        </w:rPr>
        <w:t xml:space="preserve"> </w:t>
      </w:r>
      <w:r>
        <w:rPr>
          <w:rFonts w:hint="eastAsia" w:ascii="宋体" w:hAnsi="宋体" w:cs="黑体"/>
          <w:b w:val="0"/>
          <w:color w:val="auto"/>
          <w:highlight w:val="none"/>
        </w:rPr>
        <w:t>投诉书（格式）</w:t>
      </w:r>
      <w:bookmarkEnd w:id="66"/>
    </w:p>
    <w:p w14:paraId="193B1F31">
      <w:pPr>
        <w:jc w:val="center"/>
        <w:rPr>
          <w:rFonts w:ascii="宋体" w:hAnsi="宋体" w:cs="宋体"/>
          <w:b/>
          <w:color w:val="auto"/>
          <w:sz w:val="44"/>
          <w:szCs w:val="44"/>
          <w:highlight w:val="none"/>
        </w:rPr>
      </w:pPr>
      <w:r>
        <w:rPr>
          <w:rFonts w:hint="eastAsia" w:ascii="宋体" w:hAnsi="宋体" w:cs="宋体"/>
          <w:b/>
          <w:color w:val="auto"/>
          <w:sz w:val="44"/>
          <w:szCs w:val="44"/>
          <w:highlight w:val="none"/>
          <w:lang w:bidi="ar"/>
        </w:rPr>
        <w:t>投诉书范本</w:t>
      </w:r>
    </w:p>
    <w:p w14:paraId="6BF790E9">
      <w:pPr>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一、投诉相关主体基本情况</w:t>
      </w:r>
    </w:p>
    <w:p w14:paraId="558BD214">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投诉人：</w:t>
      </w:r>
      <w:r>
        <w:rPr>
          <w:rFonts w:hint="eastAsia" w:ascii="仿宋_GB2312" w:eastAsia="仿宋_GB2312" w:cs="仿宋_GB2312"/>
          <w:color w:val="auto"/>
          <w:sz w:val="32"/>
          <w:szCs w:val="32"/>
          <w:highlight w:val="none"/>
          <w:u w:val="dotted"/>
          <w:lang w:bidi="ar"/>
        </w:rPr>
        <w:t xml:space="preserve">                                               </w:t>
      </w:r>
    </w:p>
    <w:p w14:paraId="43211831">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地     址：</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邮编：</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5872CCD9">
      <w:pPr>
        <w:tabs>
          <w:tab w:val="left" w:pos="6510"/>
        </w:tabs>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法定代表人/主要负责人：</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 xml:space="preserve">  </w:t>
      </w:r>
    </w:p>
    <w:p w14:paraId="550F6FB3">
      <w:pPr>
        <w:tabs>
          <w:tab w:val="left" w:pos="6510"/>
        </w:tabs>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联系电话：</w:t>
      </w:r>
      <w:r>
        <w:rPr>
          <w:rFonts w:hint="eastAsia" w:ascii="仿宋_GB2312" w:eastAsia="仿宋_GB2312" w:cs="仿宋_GB2312"/>
          <w:color w:val="auto"/>
          <w:sz w:val="32"/>
          <w:szCs w:val="32"/>
          <w:highlight w:val="none"/>
          <w:u w:val="dotted"/>
          <w:lang w:bidi="ar"/>
        </w:rPr>
        <w:t xml:space="preserve">                                             </w:t>
      </w:r>
    </w:p>
    <w:p w14:paraId="3519E6FE">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授权代表：</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联系电话</w:t>
      </w:r>
      <w:r>
        <w:rPr>
          <w:rFonts w:hint="eastAsia" w:ascii="仿宋_GB2312" w:eastAsia="仿宋_GB2312" w:cs="仿宋_GB2312"/>
          <w:color w:val="auto"/>
          <w:sz w:val="32"/>
          <w:szCs w:val="32"/>
          <w:highlight w:val="none"/>
          <w:u w:val="dotted"/>
          <w:lang w:bidi="ar"/>
        </w:rPr>
        <w:t xml:space="preserve">：                  </w:t>
      </w:r>
    </w:p>
    <w:p w14:paraId="00BB0F30">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地     址：</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邮编：</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r>
        <w:rPr>
          <w:rFonts w:hint="eastAsia" w:ascii="仿宋_GB2312" w:eastAsia="仿宋_GB2312" w:cs="仿宋_GB2312"/>
          <w:color w:val="auto"/>
          <w:sz w:val="32"/>
          <w:szCs w:val="32"/>
          <w:highlight w:val="none"/>
          <w:u w:val="dotted"/>
          <w:lang w:bidi="ar"/>
        </w:rPr>
        <w:t xml:space="preserve">                   </w:t>
      </w:r>
    </w:p>
    <w:p w14:paraId="58CDCAD7">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被投诉人1：</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4878027D">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地     址：</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邮编：</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3919F04A">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联系人：</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联系电话：</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38BC094D">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被投诉人2</w:t>
      </w:r>
    </w:p>
    <w:p w14:paraId="31372BA0">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w:t>
      </w:r>
    </w:p>
    <w:p w14:paraId="4387BC17">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相关供应商：</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0B20BAE5">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地     址：</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邮编：</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4AA88ACB">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联系人：</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联系电话：</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u w:val="single"/>
          <w:lang w:bidi="ar"/>
        </w:rPr>
        <w:t xml:space="preserve">      </w:t>
      </w:r>
    </w:p>
    <w:p w14:paraId="004BD007">
      <w:pPr>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二、投诉项目基本情况</w:t>
      </w:r>
    </w:p>
    <w:p w14:paraId="34F90D16">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采购项目名称：</w:t>
      </w:r>
      <w:r>
        <w:rPr>
          <w:rFonts w:hint="eastAsia" w:ascii="仿宋_GB2312" w:eastAsia="仿宋_GB2312" w:cs="仿宋_GB2312"/>
          <w:color w:val="auto"/>
          <w:sz w:val="32"/>
          <w:szCs w:val="32"/>
          <w:highlight w:val="none"/>
          <w:u w:val="dotted"/>
          <w:lang w:bidi="ar"/>
        </w:rPr>
        <w:t xml:space="preserve">                     </w:t>
      </w:r>
    </w:p>
    <w:p w14:paraId="5BC802B1">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采购项目编号：</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包号：</w:t>
      </w:r>
      <w:r>
        <w:rPr>
          <w:rFonts w:hint="eastAsia" w:ascii="仿宋_GB2312" w:eastAsia="仿宋_GB2312" w:cs="仿宋_GB2312"/>
          <w:color w:val="auto"/>
          <w:sz w:val="32"/>
          <w:szCs w:val="32"/>
          <w:highlight w:val="none"/>
          <w:u w:val="dotted"/>
          <w:lang w:bidi="ar"/>
        </w:rPr>
        <w:t xml:space="preserve">              </w:t>
      </w:r>
    </w:p>
    <w:p w14:paraId="42DE3F6E">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采购人名称：</w:t>
      </w:r>
      <w:r>
        <w:rPr>
          <w:rFonts w:hint="eastAsia" w:ascii="仿宋_GB2312" w:eastAsia="仿宋_GB2312" w:cs="仿宋_GB2312"/>
          <w:color w:val="auto"/>
          <w:sz w:val="32"/>
          <w:szCs w:val="32"/>
          <w:highlight w:val="none"/>
          <w:u w:val="dotted"/>
          <w:lang w:bidi="ar"/>
        </w:rPr>
        <w:t xml:space="preserve">                    </w:t>
      </w:r>
    </w:p>
    <w:p w14:paraId="0EF58533">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代理机构名称：</w:t>
      </w:r>
      <w:r>
        <w:rPr>
          <w:rFonts w:hint="eastAsia" w:ascii="仿宋_GB2312" w:eastAsia="仿宋_GB2312" w:cs="仿宋_GB2312"/>
          <w:color w:val="auto"/>
          <w:sz w:val="32"/>
          <w:szCs w:val="32"/>
          <w:highlight w:val="none"/>
          <w:u w:val="dotted"/>
          <w:lang w:bidi="ar"/>
        </w:rPr>
        <w:t xml:space="preserve">                                         </w:t>
      </w:r>
    </w:p>
    <w:p w14:paraId="57DD9514">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采购文件公告：</w:t>
      </w:r>
      <w:r>
        <w:rPr>
          <w:rFonts w:hint="eastAsia" w:ascii="仿宋_GB2312" w:eastAsia="仿宋_GB2312" w:cs="仿宋_GB2312"/>
          <w:color w:val="auto"/>
          <w:sz w:val="32"/>
          <w:szCs w:val="32"/>
          <w:highlight w:val="none"/>
          <w:u w:val="dotted"/>
          <w:lang w:bidi="ar"/>
        </w:rPr>
        <w:t xml:space="preserve">是/否 </w:t>
      </w:r>
      <w:r>
        <w:rPr>
          <w:rFonts w:hint="eastAsia" w:ascii="仿宋_GB2312" w:eastAsia="仿宋_GB2312" w:cs="仿宋_GB2312"/>
          <w:color w:val="auto"/>
          <w:sz w:val="32"/>
          <w:szCs w:val="32"/>
          <w:highlight w:val="none"/>
          <w:lang w:bidi="ar"/>
        </w:rPr>
        <w:t>公告期限：</w:t>
      </w:r>
      <w:r>
        <w:rPr>
          <w:rFonts w:hint="eastAsia" w:ascii="仿宋_GB2312" w:eastAsia="仿宋_GB2312" w:cs="仿宋_GB2312"/>
          <w:color w:val="auto"/>
          <w:sz w:val="32"/>
          <w:szCs w:val="32"/>
          <w:highlight w:val="none"/>
          <w:u w:val="dotted"/>
          <w:lang w:bidi="ar"/>
        </w:rPr>
        <w:t xml:space="preserve">                                 </w:t>
      </w:r>
    </w:p>
    <w:p w14:paraId="721C8CFA">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采购结果公告：</w:t>
      </w:r>
      <w:r>
        <w:rPr>
          <w:rFonts w:hint="eastAsia" w:ascii="仿宋_GB2312" w:eastAsia="仿宋_GB2312" w:cs="仿宋_GB2312"/>
          <w:color w:val="auto"/>
          <w:sz w:val="32"/>
          <w:szCs w:val="32"/>
          <w:highlight w:val="none"/>
          <w:u w:val="dotted"/>
          <w:lang w:bidi="ar"/>
        </w:rPr>
        <w:t xml:space="preserve">是/否 </w:t>
      </w:r>
      <w:r>
        <w:rPr>
          <w:rFonts w:hint="eastAsia" w:ascii="仿宋_GB2312" w:eastAsia="仿宋_GB2312" w:cs="仿宋_GB2312"/>
          <w:color w:val="auto"/>
          <w:sz w:val="32"/>
          <w:szCs w:val="32"/>
          <w:highlight w:val="none"/>
          <w:lang w:bidi="ar"/>
        </w:rPr>
        <w:t>公告期限：</w:t>
      </w:r>
      <w:r>
        <w:rPr>
          <w:rFonts w:hint="eastAsia" w:ascii="仿宋_GB2312" w:eastAsia="仿宋_GB2312" w:cs="仿宋_GB2312"/>
          <w:color w:val="auto"/>
          <w:sz w:val="32"/>
          <w:szCs w:val="32"/>
          <w:highlight w:val="none"/>
          <w:u w:val="dotted"/>
          <w:lang w:bidi="ar"/>
        </w:rPr>
        <w:t xml:space="preserve">                        </w:t>
      </w:r>
    </w:p>
    <w:p w14:paraId="3F965F5D">
      <w:pPr>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三、质疑基本情况</w:t>
      </w:r>
    </w:p>
    <w:p w14:paraId="46B3FBFF">
      <w:pPr>
        <w:ind w:firstLine="640" w:firstLineChars="200"/>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投诉人于</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年</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月</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日,向</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提出质疑，质疑事项为：</w:t>
      </w:r>
      <w:r>
        <w:rPr>
          <w:rFonts w:hint="eastAsia" w:ascii="仿宋_GB2312" w:eastAsia="仿宋_GB2312" w:cs="仿宋_GB2312"/>
          <w:color w:val="auto"/>
          <w:sz w:val="32"/>
          <w:szCs w:val="32"/>
          <w:highlight w:val="none"/>
          <w:u w:val="dotted"/>
          <w:lang w:bidi="ar"/>
        </w:rPr>
        <w:t xml:space="preserve">                                </w:t>
      </w:r>
    </w:p>
    <w:p w14:paraId="1F148359">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 xml:space="preserve">  </w:t>
      </w:r>
    </w:p>
    <w:p w14:paraId="255ADE69">
      <w:pPr>
        <w:ind w:firstLine="480" w:firstLineChars="15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u w:val="dotted"/>
          <w:lang w:bidi="ar"/>
        </w:rPr>
        <w:t>采购人/代理机构</w:t>
      </w:r>
      <w:r>
        <w:rPr>
          <w:rFonts w:hint="eastAsia" w:ascii="仿宋_GB2312" w:eastAsia="仿宋_GB2312" w:cs="仿宋_GB2312"/>
          <w:color w:val="auto"/>
          <w:sz w:val="32"/>
          <w:szCs w:val="32"/>
          <w:highlight w:val="none"/>
          <w:lang w:bidi="ar"/>
        </w:rPr>
        <w:t>于</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年</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月</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日,就质疑事项作出了答复/没有在法定期限内作出答复。</w:t>
      </w:r>
    </w:p>
    <w:p w14:paraId="5306CAB1">
      <w:pPr>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四、投诉事项具体内容</w:t>
      </w:r>
    </w:p>
    <w:p w14:paraId="6A00EBDC">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投诉事项 1：</w:t>
      </w:r>
      <w:r>
        <w:rPr>
          <w:rFonts w:hint="eastAsia" w:ascii="仿宋_GB2312" w:eastAsia="仿宋_GB2312" w:cs="仿宋_GB2312"/>
          <w:color w:val="auto"/>
          <w:sz w:val="32"/>
          <w:szCs w:val="32"/>
          <w:highlight w:val="none"/>
          <w:u w:val="dotted"/>
          <w:lang w:bidi="ar"/>
        </w:rPr>
        <w:t xml:space="preserve">                                       </w:t>
      </w:r>
    </w:p>
    <w:p w14:paraId="7C773CE3">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事实依据：</w:t>
      </w:r>
      <w:r>
        <w:rPr>
          <w:rFonts w:hint="eastAsia" w:ascii="仿宋_GB2312" w:eastAsia="仿宋_GB2312" w:cs="仿宋_GB2312"/>
          <w:color w:val="auto"/>
          <w:sz w:val="32"/>
          <w:szCs w:val="32"/>
          <w:highlight w:val="none"/>
          <w:u w:val="dotted"/>
          <w:lang w:bidi="ar"/>
        </w:rPr>
        <w:t xml:space="preserve">                                         </w:t>
      </w:r>
    </w:p>
    <w:p w14:paraId="31D27122">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u w:val="dotted"/>
          <w:lang w:bidi="ar"/>
        </w:rPr>
        <w:t xml:space="preserve">                                                      </w:t>
      </w:r>
    </w:p>
    <w:p w14:paraId="0C9A0021">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法律依据：</w:t>
      </w:r>
      <w:r>
        <w:rPr>
          <w:rFonts w:hint="eastAsia" w:ascii="仿宋_GB2312" w:eastAsia="仿宋_GB2312" w:cs="仿宋_GB2312"/>
          <w:color w:val="auto"/>
          <w:sz w:val="32"/>
          <w:szCs w:val="32"/>
          <w:highlight w:val="none"/>
          <w:u w:val="dotted"/>
          <w:lang w:bidi="ar"/>
        </w:rPr>
        <w:t xml:space="preserve">                                          </w:t>
      </w:r>
    </w:p>
    <w:p w14:paraId="55EBBE45">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u w:val="dotted"/>
          <w:lang w:bidi="ar"/>
        </w:rPr>
        <w:t xml:space="preserve">                                                      </w:t>
      </w:r>
    </w:p>
    <w:p w14:paraId="6281D335">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投诉事项2</w:t>
      </w:r>
    </w:p>
    <w:p w14:paraId="5A7BEAEB">
      <w:pPr>
        <w:rPr>
          <w:rFonts w:ascii="仿宋_GB2312" w:eastAsia="仿宋_GB2312" w:cs="仿宋_GB2312"/>
          <w:color w:val="auto"/>
          <w:sz w:val="32"/>
          <w:szCs w:val="32"/>
          <w:highlight w:val="none"/>
          <w:u w:val="dotted"/>
        </w:rPr>
      </w:pPr>
      <w:r>
        <w:rPr>
          <w:rFonts w:hint="eastAsia" w:ascii="仿宋_GB2312" w:eastAsia="仿宋_GB2312" w:cs="仿宋_GB2312"/>
          <w:color w:val="auto"/>
          <w:sz w:val="32"/>
          <w:szCs w:val="32"/>
          <w:highlight w:val="none"/>
          <w:lang w:bidi="ar"/>
        </w:rPr>
        <w:t>……</w:t>
      </w:r>
    </w:p>
    <w:p w14:paraId="2115782E">
      <w:pPr>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五、与投诉事项相关的投诉请求</w:t>
      </w:r>
    </w:p>
    <w:p w14:paraId="1AA8E322">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请求：</w:t>
      </w:r>
      <w:r>
        <w:rPr>
          <w:rFonts w:hint="eastAsia" w:ascii="仿宋_GB2312" w:eastAsia="仿宋_GB2312" w:cs="仿宋_GB2312"/>
          <w:color w:val="auto"/>
          <w:sz w:val="32"/>
          <w:szCs w:val="32"/>
          <w:highlight w:val="none"/>
          <w:u w:val="dotted"/>
          <w:lang w:bidi="ar"/>
        </w:rPr>
        <w:t xml:space="preserve">                                              </w:t>
      </w:r>
      <w:r>
        <w:rPr>
          <w:rFonts w:hint="eastAsia" w:ascii="仿宋_GB2312" w:eastAsia="仿宋_GB2312" w:cs="仿宋_GB2312"/>
          <w:color w:val="auto"/>
          <w:sz w:val="32"/>
          <w:szCs w:val="32"/>
          <w:highlight w:val="none"/>
          <w:lang w:bidi="ar"/>
        </w:rPr>
        <w:t xml:space="preserve"> </w:t>
      </w:r>
    </w:p>
    <w:p w14:paraId="4D8A20F6">
      <w:pPr>
        <w:rPr>
          <w:rFonts w:ascii="仿宋_GB2312" w:eastAsia="仿宋_GB2312" w:cs="仿宋_GB2312"/>
          <w:color w:val="auto"/>
          <w:sz w:val="32"/>
          <w:szCs w:val="32"/>
          <w:highlight w:val="none"/>
          <w:u w:val="single"/>
        </w:rPr>
      </w:pPr>
      <w:r>
        <w:rPr>
          <w:rFonts w:hint="eastAsia" w:ascii="仿宋_GB2312" w:eastAsia="仿宋_GB2312" w:cs="仿宋_GB2312"/>
          <w:color w:val="auto"/>
          <w:sz w:val="32"/>
          <w:szCs w:val="32"/>
          <w:highlight w:val="none"/>
          <w:lang w:bidi="ar"/>
        </w:rPr>
        <w:t xml:space="preserve">                                                                                                    </w:t>
      </w:r>
    </w:p>
    <w:p w14:paraId="07B25EA0">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 xml:space="preserve">签字(签章)：                   公章：                      </w:t>
      </w:r>
    </w:p>
    <w:p w14:paraId="7D691EE0">
      <w:pPr>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 xml:space="preserve">日期：    </w:t>
      </w:r>
    </w:p>
    <w:p w14:paraId="5FB06A0D">
      <w:pPr>
        <w:rPr>
          <w:rFonts w:ascii="黑体" w:hAnsi="宋体" w:eastAsia="黑体" w:cs="黑体"/>
          <w:b/>
          <w:color w:val="auto"/>
          <w:sz w:val="32"/>
          <w:szCs w:val="32"/>
          <w:highlight w:val="none"/>
        </w:rPr>
      </w:pPr>
    </w:p>
    <w:p w14:paraId="61A8ED42">
      <w:pPr>
        <w:rPr>
          <w:rFonts w:ascii="黑体" w:hAnsi="宋体" w:eastAsia="黑体" w:cs="黑体"/>
          <w:b/>
          <w:color w:val="auto"/>
          <w:sz w:val="32"/>
          <w:szCs w:val="32"/>
          <w:highlight w:val="none"/>
        </w:rPr>
      </w:pPr>
      <w:r>
        <w:rPr>
          <w:rFonts w:hint="eastAsia" w:ascii="黑体" w:hAnsi="宋体" w:eastAsia="黑体" w:cs="黑体"/>
          <w:b/>
          <w:color w:val="auto"/>
          <w:sz w:val="32"/>
          <w:szCs w:val="32"/>
          <w:highlight w:val="none"/>
          <w:lang w:bidi="ar"/>
        </w:rPr>
        <w:t>投诉书制作说明：</w:t>
      </w:r>
    </w:p>
    <w:p w14:paraId="36FC6816">
      <w:pPr>
        <w:widowControl/>
        <w:ind w:firstLine="640" w:firstLineChars="200"/>
        <w:rPr>
          <w:rFonts w:ascii="仿宋_GB2312" w:hAnsi="宋体" w:eastAsia="仿宋_GB2312" w:cs="宋体"/>
          <w:color w:val="auto"/>
          <w:kern w:val="0"/>
          <w:sz w:val="32"/>
          <w:szCs w:val="32"/>
          <w:highlight w:val="none"/>
        </w:rPr>
      </w:pPr>
      <w:r>
        <w:rPr>
          <w:rFonts w:hint="eastAsia" w:ascii="仿宋_GB2312" w:eastAsia="仿宋_GB2312" w:cs="仿宋_GB2312"/>
          <w:color w:val="auto"/>
          <w:sz w:val="32"/>
          <w:szCs w:val="32"/>
          <w:highlight w:val="none"/>
          <w:lang w:bidi="ar"/>
        </w:rPr>
        <w:t>1.投诉人提起投诉时，应当提交投诉书和必要的证明材料，并按照被投诉人和与投诉事项有关的供应商数量提供投诉书副本。</w:t>
      </w:r>
    </w:p>
    <w:p w14:paraId="35F4778E">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s="仿宋_GB2312"/>
          <w:color w:val="auto"/>
          <w:sz w:val="32"/>
          <w:szCs w:val="32"/>
          <w:highlight w:val="none"/>
          <w:lang w:bidi="ar"/>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lang w:bidi="ar"/>
        </w:rPr>
        <w:t>投诉人签署的授权委托书。授权委托书应当载明代理人的姓名或者名称、代理事项、具体权限、期限和相关事项。</w:t>
      </w:r>
    </w:p>
    <w:p w14:paraId="434FFEEC">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3.投诉人若对项目的某一分包进行投诉，投诉书应列明具体分包号。</w:t>
      </w:r>
    </w:p>
    <w:p w14:paraId="5734A16F">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4.投诉书应简要列明质疑事项，质疑函、质疑答复等作为附件材料提供。</w:t>
      </w:r>
    </w:p>
    <w:p w14:paraId="2C57ADE8">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5.投诉书的投诉事项应具体、明确，并有必要的事实依据和法律依据。</w:t>
      </w:r>
    </w:p>
    <w:p w14:paraId="2DD9FADE">
      <w:pPr>
        <w:widowControl/>
        <w:ind w:firstLine="640" w:firstLineChars="200"/>
        <w:jc w:val="left"/>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6.投诉书的投诉请求应与投诉事项相关。</w:t>
      </w:r>
    </w:p>
    <w:p w14:paraId="14341338">
      <w:pPr>
        <w:widowControl/>
        <w:ind w:firstLine="640" w:firstLineChars="200"/>
        <w:jc w:val="left"/>
        <w:rPr>
          <w:rFonts w:ascii="仿宋_GB2312" w:hAnsi="宋体" w:eastAsia="仿宋_GB2312" w:cs="宋体"/>
          <w:color w:val="auto"/>
          <w:kern w:val="0"/>
          <w:sz w:val="32"/>
          <w:szCs w:val="32"/>
          <w:highlight w:val="none"/>
        </w:rPr>
      </w:pPr>
      <w:r>
        <w:rPr>
          <w:rFonts w:hint="eastAsia" w:ascii="仿宋_GB2312" w:eastAsia="仿宋_GB2312" w:cs="仿宋_GB2312"/>
          <w:color w:val="auto"/>
          <w:sz w:val="32"/>
          <w:szCs w:val="32"/>
          <w:highlight w:val="none"/>
          <w:lang w:bidi="ar"/>
        </w:rPr>
        <w:t>7.投诉人为自然人的，投诉书应当由本人签字；投诉人为法人或者其他组织的，投诉书应当由法定代表人、主要负责人，或者其授权代表签字或者盖章，并加盖公章。</w:t>
      </w:r>
    </w:p>
    <w:p w14:paraId="05B12E7F">
      <w:pPr>
        <w:snapToGrid w:val="0"/>
        <w:spacing w:before="50" w:after="165" w:afterLines="50" w:line="360" w:lineRule="auto"/>
        <w:ind w:firstLine="480" w:firstLineChars="200"/>
        <w:jc w:val="left"/>
        <w:rPr>
          <w:color w:val="auto"/>
          <w:sz w:val="24"/>
          <w:highlight w:val="none"/>
        </w:rPr>
      </w:pPr>
    </w:p>
    <w:p w14:paraId="514CC2D0">
      <w:pPr>
        <w:rPr>
          <w:color w:val="auto"/>
          <w:highlight w:val="none"/>
        </w:rPr>
      </w:pPr>
    </w:p>
    <w:p w14:paraId="7183C85F">
      <w:pPr>
        <w:rPr>
          <w:color w:val="auto"/>
          <w:highlight w:val="none"/>
        </w:rPr>
      </w:pPr>
    </w:p>
    <w:p w14:paraId="3CEF5A35">
      <w:pPr>
        <w:rPr>
          <w:color w:val="auto"/>
          <w:highlight w:val="none"/>
        </w:rPr>
      </w:pPr>
    </w:p>
    <w:p w14:paraId="3EFBC864">
      <w:pPr>
        <w:rPr>
          <w:color w:val="auto"/>
          <w:highlight w:val="none"/>
        </w:rPr>
      </w:pPr>
    </w:p>
    <w:p w14:paraId="1456A2D3">
      <w:pPr>
        <w:rPr>
          <w:color w:val="auto"/>
          <w:highlight w:val="none"/>
        </w:rPr>
      </w:pPr>
    </w:p>
    <w:p w14:paraId="0CF9FB20">
      <w:pPr>
        <w:rPr>
          <w:rFonts w:hint="eastAsia"/>
          <w:color w:val="auto"/>
          <w:highlight w:val="none"/>
        </w:rPr>
      </w:pPr>
    </w:p>
    <w:sectPr>
      <w:footerReference r:id="rId15" w:type="first"/>
      <w:headerReference r:id="rId12" w:type="default"/>
      <w:footerReference r:id="rId13" w:type="default"/>
      <w:footerReference r:id="rId14"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Helvetica Neu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2633">
    <w:pPr>
      <w:pStyle w:val="22"/>
      <w:jc w:val="center"/>
    </w:pPr>
    <w:r>
      <w:fldChar w:fldCharType="begin"/>
    </w:r>
    <w:r>
      <w:instrText xml:space="preserve"> PAGE   \* MERGEFORMAT </w:instrText>
    </w:r>
    <w:r>
      <w:fldChar w:fldCharType="separate"/>
    </w:r>
    <w:r>
      <w:rPr>
        <w:lang w:val="zh-CN"/>
      </w:rPr>
      <w:t>4</w:t>
    </w:r>
    <w:r>
      <w:fldChar w:fldCharType="end"/>
    </w:r>
  </w:p>
  <w:p w14:paraId="303A05A3">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2218">
    <w:pPr>
      <w:pStyle w:val="22"/>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139584F2">
    <w:pPr>
      <w:pStyle w:val="22"/>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D128">
    <w:pPr>
      <w:pStyle w:val="22"/>
      <w:framePr w:wrap="around" w:vAnchor="text" w:hAnchor="margin" w:xAlign="center" w:y="1"/>
      <w:rPr>
        <w:rStyle w:val="37"/>
      </w:rPr>
    </w:pPr>
    <w:r>
      <w:fldChar w:fldCharType="begin"/>
    </w:r>
    <w:r>
      <w:rPr>
        <w:rStyle w:val="37"/>
      </w:rPr>
      <w:instrText xml:space="preserve">PAGE  </w:instrText>
    </w:r>
    <w:r>
      <w:fldChar w:fldCharType="end"/>
    </w:r>
  </w:p>
  <w:p w14:paraId="2CB49D5C">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DE0B">
    <w:pPr>
      <w:pStyle w:val="22"/>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1C59E2B0">
    <w:pPr>
      <w:pStyle w:val="22"/>
      <w:ind w:right="360"/>
      <w:jc w:val="both"/>
    </w:pPr>
    <w:r>
      <w:rPr>
        <w:rFonts w:hint="eastAsia"/>
      </w:rPr>
      <w:t>121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1D0C">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3EE6540A">
                          <w:pPr>
                            <w:pStyle w:val="22"/>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PzF9tDTAQAApQMAAA4AAAAAAAAAAQAgAAAAHwEA&#10;AGRycy9lMm9Eb2MueG1sUEsFBgAAAAAGAAYAWQEAAGQFAAAAAA==&#10;">
              <v:fill on="f" focussize="0,0"/>
              <v:stroke on="f"/>
              <v:imagedata o:title=""/>
              <o:lock v:ext="edit" aspectratio="f"/>
              <v:textbox inset="0mm,0mm,0mm,0mm" style="mso-fit-shape-to-text:t;">
                <w:txbxContent>
                  <w:p w14:paraId="3EE6540A">
                    <w:pPr>
                      <w:pStyle w:val="22"/>
                    </w:pPr>
                    <w:r>
                      <w:fldChar w:fldCharType="begin"/>
                    </w:r>
                    <w:r>
                      <w:instrText xml:space="preserve"> PAGE  \* MERGEFORMAT </w:instrText>
                    </w:r>
                    <w:r>
                      <w:fldChar w:fldCharType="separate"/>
                    </w:r>
                    <w:r>
                      <w:t>90</w:t>
                    </w:r>
                    <w:r>
                      <w:fldChar w:fldCharType="end"/>
                    </w:r>
                  </w:p>
                </w:txbxContent>
              </v:textbox>
            </v:shape>
          </w:pict>
        </mc:Fallback>
      </mc:AlternateContent>
    </w:r>
  </w:p>
  <w:p w14:paraId="62D0B794">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F64A">
    <w:pPr>
      <w:pStyle w:val="22"/>
      <w:jc w:val="center"/>
    </w:pPr>
    <w: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394E">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528691EE">
                          <w:pPr>
                            <w:pStyle w:val="22"/>
                          </w:pPr>
                          <w:r>
                            <w:fldChar w:fldCharType="begin"/>
                          </w:r>
                          <w:r>
                            <w:instrText xml:space="preserve"> PAGE  \* MERGEFORMAT </w:instrText>
                          </w:r>
                          <w:r>
                            <w:fldChar w:fldCharType="separate"/>
                          </w:r>
                          <w:r>
                            <w:t>99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AkP7uF4AEAAL4DAAAOAAAA&#10;AAAAAAEAIAAAAB8BAABkcnMvZTJvRG9jLnhtbFBLBQYAAAAABgAGAFkBAABxBQAAAAA=&#10;">
              <v:fill on="f" focussize="0,0"/>
              <v:stroke on="f"/>
              <v:imagedata o:title=""/>
              <o:lock v:ext="edit" aspectratio="f"/>
              <v:textbox inset="0mm,0mm,0mm,0mm" style="mso-fit-shape-to-text:t;">
                <w:txbxContent>
                  <w:p w14:paraId="528691EE">
                    <w:pPr>
                      <w:pStyle w:val="22"/>
                    </w:pPr>
                    <w:r>
                      <w:fldChar w:fldCharType="begin"/>
                    </w:r>
                    <w:r>
                      <w:instrText xml:space="preserve"> PAGE  \* MERGEFORMAT </w:instrText>
                    </w:r>
                    <w:r>
                      <w:fldChar w:fldCharType="separate"/>
                    </w:r>
                    <w:r>
                      <w:t>99</w:t>
                    </w:r>
                    <w:r>
                      <w:fldChar w:fldCharType="end"/>
                    </w:r>
                  </w:p>
                </w:txbxContent>
              </v:textbox>
            </v:shape>
          </w:pict>
        </mc:Fallback>
      </mc:AlternateContent>
    </w:r>
  </w:p>
  <w:p w14:paraId="0BD289E8">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321E">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921F5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Sc8Yz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2Sc8YzAgAAZQQAAA4AAAAAAAAAAQAgAAAAHwEAAGRycy9lMm9Eb2MueG1sUEsF&#10;BgAAAAAGAAYAWQEAAMQFAAAAAA==&#10;">
              <v:fill on="f" focussize="0,0"/>
              <v:stroke on="f" weight="0.5pt"/>
              <v:imagedata o:title=""/>
              <o:lock v:ext="edit" aspectratio="f"/>
              <v:textbox inset="0mm,0mm,0mm,0mm" style="mso-fit-shape-to-text:t;">
                <w:txbxContent>
                  <w:p w14:paraId="6C921F5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5E6">
    <w:pPr>
      <w:pStyle w:val="22"/>
      <w:jc w:val="center"/>
    </w:pPr>
    <w:r>
      <w:fldChar w:fldCharType="begin"/>
    </w:r>
    <w:r>
      <w:instrText xml:space="preserve"> PAGE   \* MERGEFORMAT </w:instrText>
    </w:r>
    <w:r>
      <w:fldChar w:fldCharType="separate"/>
    </w:r>
    <w:r>
      <w:rPr>
        <w:lang w:val="zh-CN"/>
      </w:rPr>
      <w:t>108</w:t>
    </w:r>
    <w:r>
      <w:fldChar w:fldCharType="end"/>
    </w:r>
  </w:p>
  <w:p w14:paraId="1A9FD735">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DDB4">
    <w:pPr>
      <w:pStyle w:val="22"/>
      <w:framePr w:wrap="around" w:vAnchor="text" w:hAnchor="margin" w:xAlign="center" w:y="1"/>
      <w:rPr>
        <w:rStyle w:val="37"/>
      </w:rPr>
    </w:pPr>
    <w:r>
      <w:fldChar w:fldCharType="begin"/>
    </w:r>
    <w:r>
      <w:rPr>
        <w:rStyle w:val="37"/>
      </w:rPr>
      <w:instrText xml:space="preserve">PAGE  </w:instrText>
    </w:r>
    <w:r>
      <w:fldChar w:fldCharType="end"/>
    </w:r>
  </w:p>
  <w:p w14:paraId="73C8B5E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3E87">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E324">
    <w:pPr>
      <w:pStyle w:val="23"/>
      <w:pBdr>
        <w:bottom w:val="none" w:color="auto" w:sz="0" w:space="1"/>
      </w:pBdr>
      <w:tabs>
        <w:tab w:val="center" w:pos="0"/>
        <w:tab w:val="lef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9402">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250C8360"/>
    <w:multiLevelType w:val="multilevel"/>
    <w:tmpl w:val="250C8360"/>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5E097F4"/>
    <w:multiLevelType w:val="multilevel"/>
    <w:tmpl w:val="35E097F4"/>
    <w:lvl w:ilvl="0" w:tentative="0">
      <w:start w:val="1"/>
      <w:numFmt w:val="decimal"/>
      <w:lvlText w:val="%1、"/>
      <w:lvlJc w:val="left"/>
      <w:pPr>
        <w:tabs>
          <w:tab w:val="left" w:pos="0"/>
        </w:tabs>
        <w:ind w:left="660" w:hanging="360"/>
      </w:pPr>
    </w:lvl>
    <w:lvl w:ilvl="1" w:tentative="0">
      <w:start w:val="1"/>
      <w:numFmt w:val="lowerLetter"/>
      <w:lvlText w:val="%2)"/>
      <w:lvlJc w:val="left"/>
      <w:pPr>
        <w:tabs>
          <w:tab w:val="left" w:pos="0"/>
        </w:tabs>
        <w:ind w:left="1140" w:hanging="420"/>
      </w:pPr>
    </w:lvl>
    <w:lvl w:ilvl="2" w:tentative="0">
      <w:start w:val="1"/>
      <w:numFmt w:val="lowerRoman"/>
      <w:lvlText w:val="%3."/>
      <w:lvlJc w:val="right"/>
      <w:pPr>
        <w:tabs>
          <w:tab w:val="left" w:pos="0"/>
        </w:tabs>
        <w:ind w:left="1560" w:hanging="420"/>
      </w:pPr>
    </w:lvl>
    <w:lvl w:ilvl="3" w:tentative="0">
      <w:start w:val="1"/>
      <w:numFmt w:val="decimal"/>
      <w:lvlText w:val="%4."/>
      <w:lvlJc w:val="left"/>
      <w:pPr>
        <w:tabs>
          <w:tab w:val="left" w:pos="0"/>
        </w:tabs>
        <w:ind w:left="1980" w:hanging="420"/>
      </w:pPr>
    </w:lvl>
    <w:lvl w:ilvl="4" w:tentative="0">
      <w:start w:val="1"/>
      <w:numFmt w:val="lowerLetter"/>
      <w:lvlText w:val="%5)"/>
      <w:lvlJc w:val="left"/>
      <w:pPr>
        <w:tabs>
          <w:tab w:val="left" w:pos="0"/>
        </w:tabs>
        <w:ind w:left="2400" w:hanging="420"/>
      </w:pPr>
    </w:lvl>
    <w:lvl w:ilvl="5" w:tentative="0">
      <w:start w:val="1"/>
      <w:numFmt w:val="lowerRoman"/>
      <w:lvlText w:val="%6."/>
      <w:lvlJc w:val="right"/>
      <w:pPr>
        <w:tabs>
          <w:tab w:val="left" w:pos="0"/>
        </w:tabs>
        <w:ind w:left="2820" w:hanging="420"/>
      </w:pPr>
    </w:lvl>
    <w:lvl w:ilvl="6" w:tentative="0">
      <w:start w:val="1"/>
      <w:numFmt w:val="decimal"/>
      <w:lvlText w:val="%7."/>
      <w:lvlJc w:val="left"/>
      <w:pPr>
        <w:tabs>
          <w:tab w:val="left" w:pos="0"/>
        </w:tabs>
        <w:ind w:left="3240" w:hanging="420"/>
      </w:pPr>
    </w:lvl>
    <w:lvl w:ilvl="7" w:tentative="0">
      <w:start w:val="1"/>
      <w:numFmt w:val="lowerLetter"/>
      <w:lvlText w:val="%8)"/>
      <w:lvlJc w:val="left"/>
      <w:pPr>
        <w:tabs>
          <w:tab w:val="left" w:pos="0"/>
        </w:tabs>
        <w:ind w:left="3660" w:hanging="420"/>
      </w:pPr>
    </w:lvl>
    <w:lvl w:ilvl="8" w:tentative="0">
      <w:start w:val="1"/>
      <w:numFmt w:val="lowerRoman"/>
      <w:lvlText w:val="%9."/>
      <w:lvlJc w:val="right"/>
      <w:pPr>
        <w:tabs>
          <w:tab w:val="left" w:pos="0"/>
        </w:tabs>
        <w:ind w:left="40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0"/>
  <w:displayVerticalDrawingGridEvery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NzBmYmQ3NjhhNjU3Y2UyZGY4NTI2ZGNlN2JmZWUifQ=="/>
  </w:docVars>
  <w:rsids>
    <w:rsidRoot w:val="00172A27"/>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626AD"/>
    <w:rsid w:val="00170AA7"/>
    <w:rsid w:val="00173852"/>
    <w:rsid w:val="00174F9B"/>
    <w:rsid w:val="00177D95"/>
    <w:rsid w:val="0018028A"/>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60A"/>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C42A6"/>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2FE3"/>
    <w:rsid w:val="007D5273"/>
    <w:rsid w:val="007D6581"/>
    <w:rsid w:val="007D6EBC"/>
    <w:rsid w:val="007E4EE5"/>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0857"/>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2F34"/>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012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DE79A5"/>
    <w:rsid w:val="00DF2B2A"/>
    <w:rsid w:val="00E00556"/>
    <w:rsid w:val="00E1452E"/>
    <w:rsid w:val="00E375E1"/>
    <w:rsid w:val="00E40A3B"/>
    <w:rsid w:val="00E431DF"/>
    <w:rsid w:val="00E47237"/>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5263"/>
    <w:rsid w:val="00F56BEA"/>
    <w:rsid w:val="00F72D89"/>
    <w:rsid w:val="00F74F31"/>
    <w:rsid w:val="00F95FE2"/>
    <w:rsid w:val="00FA0D4F"/>
    <w:rsid w:val="00FA3C12"/>
    <w:rsid w:val="00FB02D1"/>
    <w:rsid w:val="00FB3A1E"/>
    <w:rsid w:val="00FB3C91"/>
    <w:rsid w:val="00FB4DCC"/>
    <w:rsid w:val="00FB6647"/>
    <w:rsid w:val="00FD3F1A"/>
    <w:rsid w:val="00FD4427"/>
    <w:rsid w:val="00FD442A"/>
    <w:rsid w:val="00FD6406"/>
    <w:rsid w:val="00FE5FE9"/>
    <w:rsid w:val="00FF0F02"/>
    <w:rsid w:val="04D42B22"/>
    <w:rsid w:val="04FC07BA"/>
    <w:rsid w:val="05397E1A"/>
    <w:rsid w:val="05AC1AAE"/>
    <w:rsid w:val="094014C6"/>
    <w:rsid w:val="09CD219B"/>
    <w:rsid w:val="09ED576F"/>
    <w:rsid w:val="0A300D31"/>
    <w:rsid w:val="0FEB49F5"/>
    <w:rsid w:val="100269C0"/>
    <w:rsid w:val="11C31E39"/>
    <w:rsid w:val="11C529F0"/>
    <w:rsid w:val="1336470A"/>
    <w:rsid w:val="13664606"/>
    <w:rsid w:val="13C147C1"/>
    <w:rsid w:val="140D0007"/>
    <w:rsid w:val="168503A9"/>
    <w:rsid w:val="179A1B6A"/>
    <w:rsid w:val="17D336D0"/>
    <w:rsid w:val="17EF16B7"/>
    <w:rsid w:val="181E6DC2"/>
    <w:rsid w:val="19B943FD"/>
    <w:rsid w:val="1C7E6CD0"/>
    <w:rsid w:val="1CCB7D67"/>
    <w:rsid w:val="1EF67CA4"/>
    <w:rsid w:val="1FD746B4"/>
    <w:rsid w:val="216750D4"/>
    <w:rsid w:val="245B3C6C"/>
    <w:rsid w:val="25100723"/>
    <w:rsid w:val="25D85654"/>
    <w:rsid w:val="267C3185"/>
    <w:rsid w:val="279745BA"/>
    <w:rsid w:val="27DD4B45"/>
    <w:rsid w:val="2AC87942"/>
    <w:rsid w:val="2D4345FA"/>
    <w:rsid w:val="2EBD0F57"/>
    <w:rsid w:val="32C460A7"/>
    <w:rsid w:val="334212B2"/>
    <w:rsid w:val="34993154"/>
    <w:rsid w:val="353C15E7"/>
    <w:rsid w:val="38515A60"/>
    <w:rsid w:val="402D6C28"/>
    <w:rsid w:val="40E67721"/>
    <w:rsid w:val="41AA14AC"/>
    <w:rsid w:val="41B80B32"/>
    <w:rsid w:val="42DE5C45"/>
    <w:rsid w:val="43843A68"/>
    <w:rsid w:val="44CA4BFA"/>
    <w:rsid w:val="44DB5E8B"/>
    <w:rsid w:val="4A0D7044"/>
    <w:rsid w:val="4AF8077D"/>
    <w:rsid w:val="4B8D6ED7"/>
    <w:rsid w:val="4D083EE4"/>
    <w:rsid w:val="4E3C5E8D"/>
    <w:rsid w:val="502179C6"/>
    <w:rsid w:val="504970E8"/>
    <w:rsid w:val="536A5F90"/>
    <w:rsid w:val="54EB1F43"/>
    <w:rsid w:val="55E6064E"/>
    <w:rsid w:val="56B471E4"/>
    <w:rsid w:val="57EE75F7"/>
    <w:rsid w:val="58F72073"/>
    <w:rsid w:val="5901594F"/>
    <w:rsid w:val="59722E47"/>
    <w:rsid w:val="5A0F3A5D"/>
    <w:rsid w:val="5A596185"/>
    <w:rsid w:val="5C2F3B59"/>
    <w:rsid w:val="5D373670"/>
    <w:rsid w:val="61897AFA"/>
    <w:rsid w:val="6211652C"/>
    <w:rsid w:val="62646952"/>
    <w:rsid w:val="62A02B74"/>
    <w:rsid w:val="62A619A3"/>
    <w:rsid w:val="68E5013A"/>
    <w:rsid w:val="6E2F7E55"/>
    <w:rsid w:val="6FA86B63"/>
    <w:rsid w:val="708C3591"/>
    <w:rsid w:val="722F76C6"/>
    <w:rsid w:val="72BC3FB9"/>
    <w:rsid w:val="73B9469D"/>
    <w:rsid w:val="75457F23"/>
    <w:rsid w:val="760477CC"/>
    <w:rsid w:val="7BF87E87"/>
    <w:rsid w:val="7D8B7D13"/>
    <w:rsid w:val="7E665422"/>
    <w:rsid w:val="7E7A0E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2"/>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3"/>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4"/>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5"/>
    <w:unhideWhenUsed/>
    <w:qFormat/>
    <w:uiPriority w:val="0"/>
    <w:pPr>
      <w:keepNext/>
      <w:keepLines/>
      <w:spacing w:before="280" w:after="290" w:line="376" w:lineRule="auto"/>
      <w:outlineLvl w:val="4"/>
    </w:pPr>
    <w:rPr>
      <w:b/>
      <w:bCs/>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unhideWhenUsed/>
    <w:qFormat/>
    <w:uiPriority w:val="0"/>
    <w:pPr>
      <w:spacing w:before="152" w:after="160"/>
    </w:pPr>
    <w:rPr>
      <w:rFonts w:ascii="Arial" w:hAnsi="Arial" w:eastAsia="黑体" w:cs="Arial"/>
      <w:sz w:val="20"/>
      <w:szCs w:val="20"/>
    </w:rPr>
  </w:style>
  <w:style w:type="paragraph" w:styleId="10">
    <w:name w:val="Document Map"/>
    <w:basedOn w:val="1"/>
    <w:link w:val="46"/>
    <w:qFormat/>
    <w:uiPriority w:val="0"/>
    <w:rPr>
      <w:rFonts w:ascii="宋体"/>
      <w:sz w:val="18"/>
      <w:szCs w:val="18"/>
    </w:rPr>
  </w:style>
  <w:style w:type="paragraph" w:styleId="11">
    <w:name w:val="annotation text"/>
    <w:basedOn w:val="1"/>
    <w:link w:val="47"/>
    <w:qFormat/>
    <w:uiPriority w:val="0"/>
    <w:pPr>
      <w:jc w:val="left"/>
    </w:pPr>
  </w:style>
  <w:style w:type="paragraph" w:styleId="12">
    <w:name w:val="Body Text 3"/>
    <w:basedOn w:val="1"/>
    <w:link w:val="48"/>
    <w:qFormat/>
    <w:uiPriority w:val="0"/>
    <w:pPr>
      <w:spacing w:after="120"/>
    </w:pPr>
    <w:rPr>
      <w:sz w:val="16"/>
      <w:szCs w:val="16"/>
    </w:rPr>
  </w:style>
  <w:style w:type="paragraph" w:styleId="13">
    <w:name w:val="Body Text"/>
    <w:basedOn w:val="1"/>
    <w:next w:val="1"/>
    <w:link w:val="49"/>
    <w:qFormat/>
    <w:uiPriority w:val="0"/>
    <w:pPr>
      <w:spacing w:after="120"/>
    </w:pPr>
  </w:style>
  <w:style w:type="paragraph" w:styleId="14">
    <w:name w:val="Body Text Indent"/>
    <w:basedOn w:val="1"/>
    <w:link w:val="50"/>
    <w:qFormat/>
    <w:uiPriority w:val="0"/>
    <w:pPr>
      <w:spacing w:line="200" w:lineRule="exact"/>
      <w:ind w:firstLine="301"/>
    </w:pPr>
    <w:rPr>
      <w:rFonts w:ascii="宋体" w:hAnsi="Courier New"/>
      <w:spacing w:val="-4"/>
      <w:sz w:val="18"/>
      <w:szCs w:val="20"/>
    </w:rPr>
  </w:style>
  <w:style w:type="paragraph" w:styleId="15">
    <w:name w:val="toc 5"/>
    <w:basedOn w:val="1"/>
    <w:next w:val="1"/>
    <w:qFormat/>
    <w:uiPriority w:val="0"/>
    <w:pPr>
      <w:jc w:val="left"/>
    </w:pPr>
    <w:rPr>
      <w:rFonts w:ascii="Calibri" w:hAnsi="Calibri"/>
      <w:sz w:val="22"/>
      <w:szCs w:val="22"/>
    </w:rPr>
  </w:style>
  <w:style w:type="paragraph" w:styleId="16">
    <w:name w:val="toc 3"/>
    <w:basedOn w:val="1"/>
    <w:next w:val="1"/>
    <w:qFormat/>
    <w:uiPriority w:val="0"/>
    <w:pPr>
      <w:jc w:val="left"/>
    </w:pPr>
    <w:rPr>
      <w:rFonts w:ascii="Calibri" w:hAnsi="Calibri"/>
      <w:smallCaps/>
      <w:sz w:val="22"/>
      <w:szCs w:val="22"/>
    </w:rPr>
  </w:style>
  <w:style w:type="paragraph" w:styleId="17">
    <w:name w:val="Plain Text"/>
    <w:basedOn w:val="1"/>
    <w:link w:val="51"/>
    <w:qFormat/>
    <w:uiPriority w:val="0"/>
    <w:rPr>
      <w:rFonts w:ascii="宋体" w:hAnsi="Courier New"/>
      <w:szCs w:val="20"/>
    </w:rPr>
  </w:style>
  <w:style w:type="paragraph" w:styleId="18">
    <w:name w:val="toc 8"/>
    <w:basedOn w:val="1"/>
    <w:next w:val="1"/>
    <w:qFormat/>
    <w:uiPriority w:val="0"/>
    <w:pPr>
      <w:jc w:val="left"/>
    </w:pPr>
    <w:rPr>
      <w:rFonts w:ascii="Calibri" w:hAnsi="Calibri"/>
      <w:sz w:val="22"/>
      <w:szCs w:val="22"/>
    </w:rPr>
  </w:style>
  <w:style w:type="paragraph" w:styleId="19">
    <w:name w:val="Date"/>
    <w:basedOn w:val="1"/>
    <w:next w:val="1"/>
    <w:link w:val="52"/>
    <w:qFormat/>
    <w:uiPriority w:val="0"/>
    <w:pPr>
      <w:ind w:left="100" w:leftChars="2500"/>
    </w:pPr>
  </w:style>
  <w:style w:type="paragraph" w:styleId="20">
    <w:name w:val="Body Text Indent 2"/>
    <w:basedOn w:val="1"/>
    <w:link w:val="53"/>
    <w:qFormat/>
    <w:uiPriority w:val="0"/>
    <w:pPr>
      <w:spacing w:after="120" w:afterLines="0" w:line="480" w:lineRule="auto"/>
      <w:ind w:left="420" w:leftChars="200"/>
    </w:pPr>
  </w:style>
  <w:style w:type="paragraph" w:styleId="21">
    <w:name w:val="Balloon Text"/>
    <w:basedOn w:val="1"/>
    <w:link w:val="54"/>
    <w:qFormat/>
    <w:uiPriority w:val="0"/>
    <w:rPr>
      <w:sz w:val="18"/>
      <w:szCs w:val="18"/>
    </w:rPr>
  </w:style>
  <w:style w:type="paragraph" w:styleId="22">
    <w:name w:val="footer"/>
    <w:basedOn w:val="1"/>
    <w:link w:val="55"/>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0"/>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Normal (Web)"/>
    <w:basedOn w:val="1"/>
    <w:unhideWhenUsed/>
    <w:qFormat/>
    <w:uiPriority w:val="99"/>
    <w:rPr>
      <w:rFonts w:ascii="Calibri" w:hAnsi="Calibri"/>
      <w:kern w:val="0"/>
      <w:sz w:val="24"/>
    </w:rPr>
  </w:style>
  <w:style w:type="paragraph" w:styleId="31">
    <w:name w:val="annotation subject"/>
    <w:basedOn w:val="11"/>
    <w:next w:val="11"/>
    <w:link w:val="57"/>
    <w:qFormat/>
    <w:uiPriority w:val="0"/>
    <w:rPr>
      <w:b/>
      <w:bCs/>
    </w:rPr>
  </w:style>
  <w:style w:type="paragraph" w:styleId="32">
    <w:name w:val="Body Text First Indent"/>
    <w:basedOn w:val="13"/>
    <w:qFormat/>
    <w:uiPriority w:val="99"/>
    <w:pPr>
      <w:ind w:firstLine="420" w:firstLineChars="100"/>
    </w:pPr>
    <w:rPr>
      <w:rFonts w:ascii="Calibri" w:hAnsi="Calibri"/>
    </w:rPr>
  </w:style>
  <w:style w:type="paragraph" w:styleId="33">
    <w:name w:val="Body Text First Indent 2"/>
    <w:basedOn w:val="14"/>
    <w:unhideWhenUsed/>
    <w:qFormat/>
    <w:uiPriority w:val="99"/>
    <w:pPr>
      <w:spacing w:after="120" w:line="240" w:lineRule="auto"/>
      <w:ind w:left="420" w:leftChars="200" w:firstLine="420" w:firstLineChars="200"/>
    </w:pPr>
    <w:rPr>
      <w:rFonts w:ascii="Times New Roman" w:hAnsi="Times New Roman" w:eastAsia="宋体" w:cs="Times New Roman"/>
      <w:spacing w:val="0"/>
      <w:sz w:val="21"/>
      <w:szCs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basedOn w:val="36"/>
    <w:qFormat/>
    <w:uiPriority w:val="0"/>
    <w:rPr>
      <w:color w:val="0000FF"/>
      <w:u w:val="single"/>
    </w:rPr>
  </w:style>
  <w:style w:type="character" w:styleId="40">
    <w:name w:val="annotation reference"/>
    <w:qFormat/>
    <w:uiPriority w:val="0"/>
    <w:rPr>
      <w:sz w:val="21"/>
      <w:szCs w:val="21"/>
    </w:rPr>
  </w:style>
  <w:style w:type="character" w:customStyle="1" w:styleId="41">
    <w:name w:val="标题 1 Char"/>
    <w:link w:val="2"/>
    <w:qFormat/>
    <w:uiPriority w:val="0"/>
    <w:rPr>
      <w:b/>
      <w:bCs/>
      <w:kern w:val="44"/>
      <w:sz w:val="44"/>
      <w:szCs w:val="44"/>
    </w:rPr>
  </w:style>
  <w:style w:type="character" w:customStyle="1" w:styleId="42">
    <w:name w:val="标题 2 Char"/>
    <w:link w:val="3"/>
    <w:qFormat/>
    <w:uiPriority w:val="0"/>
    <w:rPr>
      <w:rFonts w:ascii="Arial" w:hAnsi="Arial" w:eastAsia="黑体"/>
      <w:b/>
      <w:bCs/>
      <w:kern w:val="2"/>
      <w:sz w:val="32"/>
      <w:szCs w:val="32"/>
    </w:rPr>
  </w:style>
  <w:style w:type="character" w:customStyle="1" w:styleId="43">
    <w:name w:val="标题 3 Char"/>
    <w:link w:val="4"/>
    <w:qFormat/>
    <w:uiPriority w:val="0"/>
    <w:rPr>
      <w:b/>
      <w:bCs/>
      <w:kern w:val="2"/>
      <w:sz w:val="32"/>
      <w:szCs w:val="32"/>
    </w:rPr>
  </w:style>
  <w:style w:type="character" w:customStyle="1" w:styleId="44">
    <w:name w:val="标题 4 Char"/>
    <w:link w:val="5"/>
    <w:qFormat/>
    <w:uiPriority w:val="0"/>
    <w:rPr>
      <w:rFonts w:ascii="Arial" w:eastAsia="黑体"/>
      <w:sz w:val="28"/>
    </w:rPr>
  </w:style>
  <w:style w:type="character" w:customStyle="1" w:styleId="45">
    <w:name w:val="标题 5 Char"/>
    <w:link w:val="6"/>
    <w:qFormat/>
    <w:uiPriority w:val="9"/>
    <w:rPr>
      <w:b/>
      <w:bCs/>
      <w:kern w:val="2"/>
      <w:sz w:val="28"/>
      <w:szCs w:val="28"/>
    </w:rPr>
  </w:style>
  <w:style w:type="character" w:customStyle="1" w:styleId="46">
    <w:name w:val="文档结构图 Char"/>
    <w:link w:val="10"/>
    <w:qFormat/>
    <w:uiPriority w:val="0"/>
    <w:rPr>
      <w:rFonts w:ascii="宋体"/>
      <w:kern w:val="2"/>
      <w:sz w:val="18"/>
      <w:szCs w:val="18"/>
    </w:rPr>
  </w:style>
  <w:style w:type="character" w:customStyle="1" w:styleId="47">
    <w:name w:val="批注文字 Char"/>
    <w:link w:val="11"/>
    <w:qFormat/>
    <w:uiPriority w:val="0"/>
    <w:rPr>
      <w:kern w:val="2"/>
      <w:sz w:val="21"/>
      <w:szCs w:val="24"/>
    </w:rPr>
  </w:style>
  <w:style w:type="character" w:customStyle="1" w:styleId="48">
    <w:name w:val="正文文本 3 Char"/>
    <w:link w:val="12"/>
    <w:qFormat/>
    <w:uiPriority w:val="99"/>
    <w:rPr>
      <w:kern w:val="2"/>
      <w:sz w:val="16"/>
      <w:szCs w:val="16"/>
    </w:rPr>
  </w:style>
  <w:style w:type="character" w:customStyle="1" w:styleId="49">
    <w:name w:val="正文文本 Char"/>
    <w:link w:val="13"/>
    <w:qFormat/>
    <w:uiPriority w:val="99"/>
    <w:rPr>
      <w:kern w:val="2"/>
      <w:sz w:val="21"/>
      <w:szCs w:val="24"/>
    </w:rPr>
  </w:style>
  <w:style w:type="character" w:customStyle="1" w:styleId="50">
    <w:name w:val="正文文本缩进 Char"/>
    <w:link w:val="14"/>
    <w:qFormat/>
    <w:uiPriority w:val="0"/>
    <w:rPr>
      <w:rFonts w:ascii="宋体" w:hAnsi="Courier New" w:eastAsia="宋体"/>
      <w:spacing w:val="-4"/>
      <w:kern w:val="2"/>
      <w:sz w:val="18"/>
      <w:lang w:val="en-US" w:eastAsia="zh-CN" w:bidi="ar-SA"/>
    </w:rPr>
  </w:style>
  <w:style w:type="character" w:customStyle="1" w:styleId="51">
    <w:name w:val="纯文本 Char"/>
    <w:link w:val="17"/>
    <w:qFormat/>
    <w:uiPriority w:val="0"/>
    <w:rPr>
      <w:rFonts w:ascii="宋体" w:hAnsi="Courier New" w:eastAsia="宋体"/>
      <w:kern w:val="2"/>
      <w:sz w:val="21"/>
      <w:lang w:val="en-US" w:eastAsia="zh-CN" w:bidi="ar-SA"/>
    </w:rPr>
  </w:style>
  <w:style w:type="character" w:customStyle="1" w:styleId="52">
    <w:name w:val="日期 Char"/>
    <w:link w:val="19"/>
    <w:qFormat/>
    <w:uiPriority w:val="0"/>
    <w:rPr>
      <w:kern w:val="2"/>
      <w:sz w:val="21"/>
      <w:szCs w:val="24"/>
    </w:rPr>
  </w:style>
  <w:style w:type="character" w:customStyle="1" w:styleId="53">
    <w:name w:val="正文文本缩进 2 Char"/>
    <w:link w:val="20"/>
    <w:qFormat/>
    <w:uiPriority w:val="0"/>
    <w:rPr>
      <w:kern w:val="2"/>
      <w:sz w:val="21"/>
      <w:szCs w:val="24"/>
    </w:rPr>
  </w:style>
  <w:style w:type="character" w:customStyle="1" w:styleId="54">
    <w:name w:val="批注框文本 Char"/>
    <w:link w:val="21"/>
    <w:qFormat/>
    <w:uiPriority w:val="0"/>
    <w:rPr>
      <w:kern w:val="2"/>
      <w:sz w:val="18"/>
      <w:szCs w:val="18"/>
    </w:rPr>
  </w:style>
  <w:style w:type="character" w:customStyle="1" w:styleId="55">
    <w:name w:val="页脚 Char"/>
    <w:link w:val="22"/>
    <w:qFormat/>
    <w:uiPriority w:val="99"/>
    <w:rPr>
      <w:kern w:val="2"/>
      <w:sz w:val="18"/>
      <w:szCs w:val="18"/>
    </w:rPr>
  </w:style>
  <w:style w:type="character" w:customStyle="1" w:styleId="56">
    <w:name w:val="页眉 Char"/>
    <w:link w:val="23"/>
    <w:qFormat/>
    <w:uiPriority w:val="99"/>
    <w:rPr>
      <w:kern w:val="2"/>
      <w:sz w:val="18"/>
      <w:szCs w:val="18"/>
    </w:rPr>
  </w:style>
  <w:style w:type="character" w:customStyle="1" w:styleId="57">
    <w:name w:val="批注主题 Char"/>
    <w:link w:val="31"/>
    <w:qFormat/>
    <w:uiPriority w:val="99"/>
    <w:rPr>
      <w:b/>
      <w:bCs/>
      <w:kern w:val="2"/>
      <w:sz w:val="21"/>
      <w:szCs w:val="24"/>
    </w:rPr>
  </w:style>
  <w:style w:type="character" w:customStyle="1" w:styleId="58">
    <w:name w:val="页眉 字符"/>
    <w:qFormat/>
    <w:uiPriority w:val="99"/>
    <w:rPr>
      <w:rFonts w:ascii="Times New Roman" w:hAnsi="Times New Roman"/>
      <w:kern w:val="2"/>
      <w:sz w:val="18"/>
      <w:szCs w:val="18"/>
    </w:rPr>
  </w:style>
  <w:style w:type="character" w:customStyle="1" w:styleId="59">
    <w:name w:val="Char Char1"/>
    <w:qFormat/>
    <w:uiPriority w:val="0"/>
    <w:rPr>
      <w:rFonts w:ascii="宋体" w:hAnsi="Courier New" w:eastAsia="宋体"/>
      <w:kern w:val="2"/>
      <w:sz w:val="21"/>
      <w:lang w:val="en-US" w:eastAsia="zh-CN" w:bidi="ar-SA"/>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_"/>
    <w:link w:val="62"/>
    <w:qFormat/>
    <w:uiPriority w:val="0"/>
    <w:rPr>
      <w:rFonts w:ascii="MingLiU" w:hAnsi="MingLiU" w:eastAsia="MingLiU" w:cs="MingLiU"/>
      <w:spacing w:val="9"/>
      <w:sz w:val="19"/>
      <w:szCs w:val="19"/>
      <w:shd w:val="clear" w:color="auto" w:fill="FFFFFF"/>
    </w:rPr>
  </w:style>
  <w:style w:type="paragraph" w:customStyle="1" w:styleId="62">
    <w:name w:val="正文文本1"/>
    <w:basedOn w:val="1"/>
    <w:link w:val="61"/>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3">
    <w:name w:val="纯文本 Char1"/>
    <w:link w:val="64"/>
    <w:qFormat/>
    <w:uiPriority w:val="0"/>
    <w:rPr>
      <w:rFonts w:ascii="宋体" w:hAnsi="Courier New" w:eastAsia="宋体"/>
      <w:kern w:val="2"/>
      <w:sz w:val="21"/>
      <w:lang w:val="en-US" w:eastAsia="zh-CN" w:bidi="ar-SA"/>
    </w:rPr>
  </w:style>
  <w:style w:type="paragraph" w:customStyle="1" w:styleId="64">
    <w:name w:val="纯文本1"/>
    <w:basedOn w:val="1"/>
    <w:link w:val="63"/>
    <w:qFormat/>
    <w:uiPriority w:val="0"/>
    <w:rPr>
      <w:rFonts w:ascii="宋体" w:hAnsi="Courier New"/>
      <w:szCs w:val="20"/>
    </w:rPr>
  </w:style>
  <w:style w:type="character" w:customStyle="1" w:styleId="6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页脚 字符"/>
    <w:qFormat/>
    <w:uiPriority w:val="99"/>
    <w:rPr>
      <w:sz w:val="18"/>
      <w:szCs w:val="18"/>
    </w:rPr>
  </w:style>
  <w:style w:type="character" w:customStyle="1" w:styleId="68">
    <w:name w:val="批注文字 字符1"/>
    <w:qFormat/>
    <w:uiPriority w:val="0"/>
    <w:rPr>
      <w:rFonts w:ascii="Times New Roman" w:hAnsi="Times New Roman"/>
      <w:kern w:val="2"/>
      <w:sz w:val="21"/>
      <w:szCs w:val="24"/>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character" w:customStyle="1" w:styleId="71">
    <w:name w:val="纯文本 Char_0"/>
    <w:link w:val="72"/>
    <w:qFormat/>
    <w:uiPriority w:val="0"/>
    <w:rPr>
      <w:rFonts w:ascii="宋体" w:hAnsi="Courier New"/>
      <w:kern w:val="2"/>
      <w:sz w:val="21"/>
      <w:szCs w:val="21"/>
    </w:rPr>
  </w:style>
  <w:style w:type="paragraph" w:customStyle="1" w:styleId="72">
    <w:name w:val="纯文本_0_0"/>
    <w:basedOn w:val="1"/>
    <w:link w:val="71"/>
    <w:qFormat/>
    <w:uiPriority w:val="0"/>
    <w:rPr>
      <w:rFonts w:ascii="宋体" w:hAnsi="Courier New"/>
      <w:szCs w:val="21"/>
    </w:rPr>
  </w:style>
  <w:style w:type="character" w:customStyle="1" w:styleId="73">
    <w:name w:val="批注文字 Char1"/>
    <w:qFormat/>
    <w:uiPriority w:val="0"/>
    <w:rPr>
      <w:rFonts w:ascii="Times New Roman" w:hAnsi="Times New Roman"/>
      <w:kern w:val="2"/>
      <w:sz w:val="21"/>
      <w:szCs w:val="24"/>
    </w:rPr>
  </w:style>
  <w:style w:type="paragraph" w:styleId="74">
    <w:name w:val="List Paragraph"/>
    <w:basedOn w:val="1"/>
    <w:qFormat/>
    <w:uiPriority w:val="34"/>
    <w:pPr>
      <w:ind w:firstLine="420" w:firstLineChars="200"/>
    </w:pPr>
  </w:style>
  <w:style w:type="paragraph" w:customStyle="1" w:styleId="75">
    <w:name w:val="Char Char Char1 Char Char Char Char Char Char Char"/>
    <w:basedOn w:val="1"/>
    <w:qFormat/>
    <w:uiPriority w:val="0"/>
  </w:style>
  <w:style w:type="paragraph" w:customStyle="1" w:styleId="76">
    <w:name w:val="Char Char Char"/>
    <w:basedOn w:val="1"/>
    <w:qFormat/>
    <w:uiPriority w:val="0"/>
    <w:rPr>
      <w:szCs w:val="20"/>
    </w:rPr>
  </w:style>
  <w:style w:type="paragraph" w:customStyle="1" w:styleId="77">
    <w:name w:val=" Char Char Char Char Char Char Char Char Char Char Char Char"/>
    <w:basedOn w:val="1"/>
    <w:qFormat/>
    <w:uiPriority w:val="0"/>
    <w:pPr>
      <w:widowControl/>
      <w:spacing w:after="160" w:afterLines="0" w:line="240" w:lineRule="exact"/>
      <w:jc w:val="left"/>
    </w:pPr>
  </w:style>
  <w:style w:type="paragraph" w:customStyle="1" w:styleId="78">
    <w:name w:val="列出段落1"/>
    <w:basedOn w:val="1"/>
    <w:qFormat/>
    <w:uiPriority w:val="34"/>
    <w:pPr>
      <w:spacing w:before="100" w:beforeAutospacing="1" w:after="100" w:afterAutospacing="1" w:line="360" w:lineRule="auto"/>
      <w:ind w:firstLine="420" w:firstLineChars="200"/>
    </w:pPr>
  </w:style>
  <w:style w:type="paragraph" w:customStyle="1" w:styleId="79">
    <w:name w:val="_Style 78"/>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0">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1">
    <w:name w:val="Table Paragraph"/>
    <w:basedOn w:val="1"/>
    <w:qFormat/>
    <w:uiPriority w:val="1"/>
    <w:pPr>
      <w:jc w:val="left"/>
    </w:pPr>
    <w:rPr>
      <w:rFonts w:ascii="Calibri" w:hAnsi="Calibri"/>
      <w:kern w:val="0"/>
      <w:sz w:val="22"/>
      <w:szCs w:val="22"/>
      <w:lang w:eastAsia="en-US"/>
    </w:rPr>
  </w:style>
  <w:style w:type="paragraph" w:customStyle="1" w:styleId="82">
    <w:name w:val=" Char"/>
    <w:basedOn w:val="1"/>
    <w:qFormat/>
    <w:uiPriority w:val="0"/>
    <w:rPr>
      <w:szCs w:val="21"/>
    </w:rPr>
  </w:style>
  <w:style w:type="paragraph" w:customStyle="1" w:styleId="83">
    <w:name w:val="Char Char Char Char Char Char Char"/>
    <w:basedOn w:val="1"/>
    <w:qFormat/>
    <w:uiPriority w:val="0"/>
  </w:style>
  <w:style w:type="paragraph" w:customStyle="1" w:styleId="84">
    <w:name w:val=" Char Char Char Char Char Char Char"/>
    <w:basedOn w:val="1"/>
    <w:qFormat/>
    <w:uiPriority w:val="0"/>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Char Char Char Char Char Char Char Char Char Char Char Char"/>
    <w:basedOn w:val="1"/>
    <w:qFormat/>
    <w:uiPriority w:val="0"/>
    <w:pPr>
      <w:widowControl/>
      <w:spacing w:after="160" w:afterLines="0" w:line="240" w:lineRule="exact"/>
      <w:jc w:val="left"/>
    </w:pPr>
  </w:style>
  <w:style w:type="paragraph" w:customStyle="1" w:styleId="87">
    <w:name w:val="表格文字"/>
    <w:basedOn w:val="1"/>
    <w:next w:val="13"/>
    <w:qFormat/>
    <w:uiPriority w:val="0"/>
    <w:pPr>
      <w:adjustRightInd w:val="0"/>
      <w:spacing w:line="420" w:lineRule="atLeast"/>
      <w:jc w:val="left"/>
      <w:textAlignment w:val="baseline"/>
    </w:pPr>
    <w:rPr>
      <w:kern w:val="0"/>
    </w:rPr>
  </w:style>
  <w:style w:type="paragraph" w:customStyle="1" w:styleId="88">
    <w:name w:val="_Style 87"/>
    <w:qFormat/>
    <w:uiPriority w:val="0"/>
    <w:rPr>
      <w:rFonts w:ascii="Times New Roman" w:hAnsi="Times New Roman" w:eastAsia="宋体" w:cs="Times New Roman"/>
      <w:kern w:val="2"/>
      <w:sz w:val="21"/>
      <w:szCs w:val="24"/>
      <w:lang w:val="en-US" w:eastAsia="zh-CN" w:bidi="ar-SA"/>
    </w:rPr>
  </w:style>
  <w:style w:type="paragraph" w:customStyle="1" w:styleId="89">
    <w:name w:val="正文段"/>
    <w:basedOn w:val="1"/>
    <w:qFormat/>
    <w:uiPriority w:val="0"/>
    <w:pPr>
      <w:widowControl/>
      <w:snapToGrid w:val="0"/>
      <w:spacing w:after="156" w:afterLines="50"/>
      <w:ind w:firstLine="200" w:firstLineChars="200"/>
    </w:pPr>
    <w:rPr>
      <w:kern w:val="0"/>
      <w:sz w:val="24"/>
      <w:szCs w:val="20"/>
    </w:rPr>
  </w:style>
  <w:style w:type="paragraph" w:customStyle="1" w:styleId="90">
    <w:name w:val="Char Char Char Char"/>
    <w:basedOn w:val="1"/>
    <w:qFormat/>
    <w:uiPriority w:val="0"/>
    <w:pPr>
      <w:widowControl/>
      <w:spacing w:after="160" w:afterLines="0" w:line="240" w:lineRule="exact"/>
      <w:jc w:val="left"/>
    </w:pPr>
  </w:style>
  <w:style w:type="paragraph" w:customStyle="1" w:styleId="91">
    <w:name w:val="Char"/>
    <w:basedOn w:val="1"/>
    <w:qFormat/>
    <w:uiPriority w:val="0"/>
  </w:style>
  <w:style w:type="paragraph" w:customStyle="1" w:styleId="92">
    <w:name w:val=" Char Char Char Char"/>
    <w:basedOn w:val="1"/>
    <w:qFormat/>
    <w:uiPriority w:val="0"/>
    <w:pPr>
      <w:widowControl/>
      <w:spacing w:after="160" w:afterLines="0" w:line="240" w:lineRule="exact"/>
      <w:jc w:val="left"/>
    </w:pPr>
  </w:style>
  <w:style w:type="paragraph" w:customStyle="1" w:styleId="93">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94">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5">
    <w:name w:val="p0"/>
    <w:basedOn w:val="1"/>
    <w:qFormat/>
    <w:uiPriority w:val="0"/>
    <w:pPr>
      <w:widowControl/>
    </w:pPr>
    <w:rPr>
      <w:kern w:val="0"/>
      <w:szCs w:val="21"/>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character" w:customStyle="1" w:styleId="97">
    <w:name w:val="正文文本 字符"/>
    <w:qFormat/>
    <w:uiPriority w:val="99"/>
    <w:rPr>
      <w:kern w:val="2"/>
      <w:sz w:val="21"/>
      <w:szCs w:val="24"/>
    </w:rPr>
  </w:style>
  <w:style w:type="character" w:customStyle="1" w:styleId="98">
    <w:name w:val="纯文本 字符"/>
    <w:qFormat/>
    <w:uiPriority w:val="0"/>
    <w:rPr>
      <w:rFonts w:ascii="宋体" w:hAnsi="Courier New"/>
      <w:kern w:val="2"/>
      <w:sz w:val="21"/>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0"/>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缩进 字符"/>
    <w:qFormat/>
    <w:uiPriority w:val="0"/>
    <w:rPr>
      <w:rFonts w:ascii="宋体" w:hAnsi="Courier New"/>
      <w:spacing w:val="-4"/>
      <w:kern w:val="2"/>
      <w:sz w:val="18"/>
    </w:rPr>
  </w:style>
  <w:style w:type="character" w:customStyle="1" w:styleId="108">
    <w:name w:val="日期 字符"/>
    <w:qFormat/>
    <w:uiPriority w:val="0"/>
    <w:rPr>
      <w:kern w:val="2"/>
      <w:sz w:val="21"/>
      <w:szCs w:val="24"/>
    </w:rPr>
  </w:style>
  <w:style w:type="character" w:customStyle="1" w:styleId="109">
    <w:name w:val="正文文本缩进 2 字符"/>
    <w:qFormat/>
    <w:uiPriority w:val="0"/>
    <w:rPr>
      <w:kern w:val="2"/>
      <w:sz w:val="21"/>
      <w:szCs w:val="24"/>
    </w:rPr>
  </w:style>
  <w:style w:type="character" w:customStyle="1" w:styleId="110">
    <w:name w:val="批注框文本 字符"/>
    <w:qFormat/>
    <w:uiPriority w:val="0"/>
    <w:rPr>
      <w:kern w:val="2"/>
      <w:sz w:val="18"/>
      <w:szCs w:val="18"/>
    </w:rPr>
  </w:style>
  <w:style w:type="character" w:customStyle="1" w:styleId="111">
    <w:name w:val="页脚 字符1"/>
    <w:qFormat/>
    <w:uiPriority w:val="99"/>
    <w:rPr>
      <w:kern w:val="2"/>
      <w:sz w:val="18"/>
      <w:szCs w:val="18"/>
    </w:rPr>
  </w:style>
  <w:style w:type="character" w:customStyle="1" w:styleId="112">
    <w:name w:val="页眉 字符1"/>
    <w:qFormat/>
    <w:uiPriority w:val="99"/>
    <w:rPr>
      <w:kern w:val="2"/>
      <w:sz w:val="18"/>
      <w:szCs w:val="18"/>
    </w:rPr>
  </w:style>
  <w:style w:type="character" w:customStyle="1" w:styleId="113">
    <w:name w:val="批注主题 字符"/>
    <w:qFormat/>
    <w:uiPriority w:val="99"/>
    <w:rPr>
      <w:b/>
      <w:bCs/>
      <w:kern w:val="2"/>
      <w:sz w:val="21"/>
      <w:szCs w:val="24"/>
    </w:r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纯文本 字符1"/>
    <w:semiHidden/>
    <w:qFormat/>
    <w:locked/>
    <w:uiPriority w:val="0"/>
    <w:rPr>
      <w:rFonts w:ascii="宋体" w:hAnsi="Courier New"/>
      <w:kern w:val="2"/>
      <w:sz w:val="21"/>
    </w:rPr>
  </w:style>
  <w:style w:type="paragraph" w:customStyle="1" w:styleId="11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132</Pages>
  <Words>554</Words>
  <Characters>697</Characters>
  <Lines>493</Lines>
  <Paragraphs>138</Paragraphs>
  <TotalTime>16</TotalTime>
  <ScaleCrop>false</ScaleCrop>
  <LinksUpToDate>false</LinksUpToDate>
  <CharactersWithSpaces>788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LSK</dc:creator>
  <dc:description>Shankar's Birthday falls on 25th July.  Don't Forget to wish him</dc:description>
  <cp:keywords>Birthday</cp:keywords>
  <cp:lastModifiedBy>...</cp:lastModifiedBy>
  <cp:lastPrinted>2021-08-17T03:26:00Z</cp:lastPrinted>
  <dcterms:modified xsi:type="dcterms:W3CDTF">2026-05-31T13:37:21Z</dcterms:modified>
  <dc:subject>Birthday </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D6DA3D2E4E2A488DA31FBA30AC2A9D8D_13</vt:lpwstr>
  </property>
  <property fmtid="{D5CDD505-2E9C-101B-9397-08002B2CF9AE}" pid="4" name="KSOTemplateDocerSaveRecord">
    <vt:lpwstr>eyJoZGlkIjoiODZkOWRmZTc4NTVhNWM0NzhhMTNjNTg5MTRmNmI0YTciLCJ1c2VySWQiOiI4NDE4MTUwMzMifQ==</vt:lpwstr>
  </property>
</Properties>
</file>