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5B0C">
      <w:pPr>
        <w:rPr>
          <w:rFonts w:hint="eastAsia" w:ascii="宋体" w:hAnsi="宋体" w:eastAsia="宋体" w:cs="宋体"/>
          <w:b/>
          <w:bCs/>
          <w:color w:val="auto"/>
          <w:sz w:val="52"/>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2433320</wp:posOffset>
            </wp:positionH>
            <wp:positionV relativeFrom="paragraph">
              <wp:posOffset>354965</wp:posOffset>
            </wp:positionV>
            <wp:extent cx="752475" cy="752475"/>
            <wp:effectExtent l="0" t="0" r="9525" b="9525"/>
            <wp:wrapSquare wrapText="left"/>
            <wp:docPr id="2" name="图片 5" descr="638238BB99A253FEB9BED4DA40F32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638238BB99A253FEB9BED4DA40F32CE"/>
                    <pic:cNvPicPr>
                      <a:picLocks noChangeAspect="1"/>
                    </pic:cNvPicPr>
                  </pic:nvPicPr>
                  <pic:blipFill>
                    <a:blip r:embed="rId13"/>
                    <a:stretch>
                      <a:fillRect/>
                    </a:stretch>
                  </pic:blipFill>
                  <pic:spPr>
                    <a:xfrm>
                      <a:off x="0" y="0"/>
                      <a:ext cx="752475" cy="752475"/>
                    </a:xfrm>
                    <a:prstGeom prst="rect">
                      <a:avLst/>
                    </a:prstGeom>
                    <a:noFill/>
                    <a:ln>
                      <a:noFill/>
                    </a:ln>
                  </pic:spPr>
                </pic:pic>
              </a:graphicData>
            </a:graphic>
          </wp:anchor>
        </w:drawing>
      </w:r>
    </w:p>
    <w:p w14:paraId="540F7ECD">
      <w:pPr>
        <w:rPr>
          <w:rFonts w:hint="eastAsia" w:ascii="宋体" w:hAnsi="宋体" w:eastAsia="宋体" w:cs="宋体"/>
          <w:b/>
          <w:bCs/>
          <w:color w:val="auto"/>
          <w:sz w:val="52"/>
          <w:highlight w:val="none"/>
        </w:rPr>
      </w:pPr>
    </w:p>
    <w:p w14:paraId="6A8BDE4D">
      <w:pPr>
        <w:rPr>
          <w:rFonts w:hint="eastAsia" w:ascii="宋体" w:hAnsi="宋体" w:eastAsia="宋体" w:cs="宋体"/>
          <w:color w:val="auto"/>
          <w:highlight w:val="none"/>
        </w:rPr>
      </w:pPr>
    </w:p>
    <w:p w14:paraId="1982967F">
      <w:pPr>
        <w:ind w:firstLine="198" w:firstLineChars="41"/>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广西中信恒泰工程顾问有限公司</w:t>
      </w:r>
    </w:p>
    <w:p w14:paraId="02185A60">
      <w:pPr>
        <w:ind w:firstLine="199" w:firstLineChars="66"/>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 xml:space="preserve">Guangxi Zhongxinhengtai </w:t>
      </w:r>
      <w:r>
        <w:rPr>
          <w:rFonts w:hint="eastAsia" w:ascii="宋体" w:hAnsi="宋体" w:eastAsia="宋体" w:cs="宋体"/>
          <w:b/>
          <w:caps/>
          <w:color w:val="auto"/>
          <w:sz w:val="30"/>
          <w:szCs w:val="30"/>
          <w:highlight w:val="none"/>
        </w:rPr>
        <w:t>e</w:t>
      </w:r>
      <w:r>
        <w:rPr>
          <w:rFonts w:hint="eastAsia" w:ascii="宋体" w:hAnsi="宋体" w:eastAsia="宋体" w:cs="宋体"/>
          <w:b/>
          <w:color w:val="auto"/>
          <w:sz w:val="30"/>
          <w:szCs w:val="30"/>
          <w:highlight w:val="none"/>
        </w:rPr>
        <w:t xml:space="preserve">ngineering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onsulting </w:t>
      </w:r>
      <w:r>
        <w:rPr>
          <w:rFonts w:hint="eastAsia" w:ascii="宋体" w:hAnsi="宋体" w:eastAsia="宋体" w:cs="宋体"/>
          <w:b/>
          <w:caps/>
          <w:color w:val="auto"/>
          <w:sz w:val="30"/>
          <w:szCs w:val="30"/>
          <w:highlight w:val="none"/>
        </w:rPr>
        <w:t>c</w:t>
      </w:r>
      <w:r>
        <w:rPr>
          <w:rFonts w:hint="eastAsia" w:ascii="宋体" w:hAnsi="宋体" w:eastAsia="宋体" w:cs="宋体"/>
          <w:b/>
          <w:color w:val="auto"/>
          <w:sz w:val="30"/>
          <w:szCs w:val="30"/>
          <w:highlight w:val="none"/>
        </w:rPr>
        <w:t xml:space="preserve">o., </w:t>
      </w:r>
      <w:r>
        <w:rPr>
          <w:rFonts w:hint="eastAsia" w:ascii="宋体" w:hAnsi="宋体" w:eastAsia="宋体" w:cs="宋体"/>
          <w:b/>
          <w:caps/>
          <w:color w:val="auto"/>
          <w:sz w:val="30"/>
          <w:szCs w:val="30"/>
          <w:highlight w:val="none"/>
        </w:rPr>
        <w:t>l</w:t>
      </w:r>
      <w:r>
        <w:rPr>
          <w:rFonts w:hint="eastAsia" w:ascii="宋体" w:hAnsi="宋体" w:eastAsia="宋体" w:cs="宋体"/>
          <w:b/>
          <w:color w:val="auto"/>
          <w:sz w:val="30"/>
          <w:szCs w:val="30"/>
          <w:highlight w:val="none"/>
        </w:rPr>
        <w:t>td</w:t>
      </w:r>
    </w:p>
    <w:p w14:paraId="0E7B45EB">
      <w:pPr>
        <w:snapToGrid w:val="0"/>
        <w:jc w:val="center"/>
        <w:rPr>
          <w:rFonts w:hint="eastAsia" w:ascii="宋体" w:hAnsi="宋体" w:eastAsia="宋体" w:cs="宋体"/>
          <w:b/>
          <w:color w:val="auto"/>
          <w:sz w:val="72"/>
          <w:szCs w:val="7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133985</wp:posOffset>
                </wp:positionV>
                <wp:extent cx="6068060" cy="8255"/>
                <wp:effectExtent l="0" t="13970" r="8890" b="15875"/>
                <wp:wrapNone/>
                <wp:docPr id="1" name="直接连接符 1"/>
                <wp:cNvGraphicFramePr/>
                <a:graphic xmlns:a="http://schemas.openxmlformats.org/drawingml/2006/main">
                  <a:graphicData uri="http://schemas.microsoft.com/office/word/2010/wordprocessingShape">
                    <wps:wsp>
                      <wps:cNvCnPr/>
                      <wps:spPr>
                        <a:xfrm flipV="1">
                          <a:off x="0" y="0"/>
                          <a:ext cx="6068060" cy="8255"/>
                        </a:xfrm>
                        <a:prstGeom prst="line">
                          <a:avLst/>
                        </a:prstGeom>
                        <a:ln w="28575">
                          <a:solidFill>
                            <a:srgbClr val="000000"/>
                          </a:solidFill>
                        </a:ln>
                        <a:effectLst/>
                      </wps:spPr>
                      <wps:bodyPr upright="1"/>
                    </wps:wsp>
                  </a:graphicData>
                </a:graphic>
              </wp:anchor>
            </w:drawing>
          </mc:Choice>
          <mc:Fallback>
            <w:pict>
              <v:line id="_x0000_s1026" o:spid="_x0000_s1026" o:spt="20" style="position:absolute;left:0pt;flip:y;margin-left:-5.1pt;margin-top:10.55pt;height:0.65pt;width:477.8pt;z-index:251660288;mso-width-relative:page;mso-height-relative:page;" filled="f" stroked="t" coordsize="21600,21600" o:gfxdata="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w+1u9cAAAAJAQAADwAAAAAAAAABACAAAAAiAAAAZHJz&#10;L2Rvd25yZXYueG1sUEsBAhQAFAAAAAgAh07iQBh2bj/MAQAAfQMAAA4AAAAAAAAAAQAgAAAAJgEA&#10;AGRycy9lMm9Eb2MueG1sUEsFBgAAAAAGAAYAWQEAAGQFAAAAAA==&#10;">
                <v:fill on="f" focussize="0,0"/>
                <v:stroke weight="2.25pt" color="#000000" joinstyle="round"/>
                <v:imagedata o:title=""/>
                <o:lock v:ext="edit" aspectratio="f"/>
              </v:line>
            </w:pict>
          </mc:Fallback>
        </mc:AlternateContent>
      </w:r>
    </w:p>
    <w:p w14:paraId="0399F10E">
      <w:pPr>
        <w:snapToGrid w:val="0"/>
        <w:jc w:val="center"/>
        <w:rPr>
          <w:rFonts w:hint="eastAsia" w:ascii="宋体" w:hAnsi="宋体" w:eastAsia="宋体" w:cs="宋体"/>
          <w:b/>
          <w:color w:val="auto"/>
          <w:sz w:val="44"/>
          <w:szCs w:val="44"/>
          <w:highlight w:val="none"/>
        </w:rPr>
      </w:pPr>
      <w:r>
        <w:rPr>
          <w:rFonts w:hint="eastAsia" w:ascii="宋体" w:hAnsi="宋体" w:eastAsia="宋体" w:cs="宋体"/>
          <w:b/>
          <w:color w:val="auto"/>
          <w:sz w:val="72"/>
          <w:szCs w:val="72"/>
          <w:highlight w:val="none"/>
        </w:rPr>
        <w:t>竞争性磋商文件</w:t>
      </w:r>
    </w:p>
    <w:p w14:paraId="7935DB90">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1AA75BCC">
      <w:pPr>
        <w:tabs>
          <w:tab w:val="left" w:pos="770"/>
        </w:tabs>
        <w:jc w:val="left"/>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ab/>
      </w:r>
    </w:p>
    <w:p w14:paraId="46729FFD">
      <w:pPr>
        <w:snapToGrid w:val="0"/>
        <w:spacing w:before="156" w:beforeLines="50"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（全流程电子化项目）</w:t>
      </w:r>
    </w:p>
    <w:p w14:paraId="02BE68F9">
      <w:pPr>
        <w:jc w:val="center"/>
        <w:rPr>
          <w:rFonts w:hint="eastAsia" w:ascii="宋体" w:hAnsi="宋体" w:eastAsia="宋体" w:cs="宋体"/>
          <w:b/>
          <w:color w:val="auto"/>
          <w:sz w:val="32"/>
          <w:szCs w:val="32"/>
          <w:highlight w:val="none"/>
        </w:rPr>
      </w:pPr>
    </w:p>
    <w:p w14:paraId="629D1FDD">
      <w:pPr>
        <w:keepNext w:val="0"/>
        <w:keepLines w:val="0"/>
        <w:pageBreakBefore w:val="0"/>
        <w:widowControl w:val="0"/>
        <w:kinsoku/>
        <w:wordWrap/>
        <w:overflowPunct/>
        <w:topLinePunct w:val="0"/>
        <w:autoSpaceDE/>
        <w:autoSpaceDN/>
        <w:bidi w:val="0"/>
        <w:adjustRightInd/>
        <w:spacing w:line="700" w:lineRule="exact"/>
        <w:ind w:firstLine="602" w:firstLineChars="200"/>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项目名称：</w:t>
      </w:r>
      <w:r>
        <w:rPr>
          <w:rFonts w:hint="eastAsia" w:ascii="宋体" w:hAnsi="宋体" w:cs="宋体"/>
          <w:b/>
          <w:color w:val="auto"/>
          <w:sz w:val="30"/>
          <w:szCs w:val="30"/>
          <w:highlight w:val="none"/>
          <w:lang w:eastAsia="zh-CN"/>
        </w:rPr>
        <w:t>2026年广西民政益童行动项目</w:t>
      </w:r>
    </w:p>
    <w:p w14:paraId="22154B26">
      <w:pPr>
        <w:keepNext w:val="0"/>
        <w:keepLines w:val="0"/>
        <w:pageBreakBefore w:val="0"/>
        <w:widowControl w:val="0"/>
        <w:kinsoku/>
        <w:wordWrap/>
        <w:overflowPunct/>
        <w:topLinePunct w:val="0"/>
        <w:autoSpaceDE/>
        <w:autoSpaceDN/>
        <w:bidi w:val="0"/>
        <w:adjustRightInd/>
        <w:spacing w:line="700" w:lineRule="exact"/>
        <w:ind w:firstLine="602" w:firstLineChars="200"/>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项目编号：</w:t>
      </w:r>
      <w:r>
        <w:rPr>
          <w:rFonts w:hint="eastAsia" w:ascii="宋体" w:hAnsi="宋体" w:cs="宋体"/>
          <w:b/>
          <w:color w:val="auto"/>
          <w:sz w:val="30"/>
          <w:szCs w:val="30"/>
          <w:highlight w:val="none"/>
          <w:lang w:eastAsia="zh-CN"/>
        </w:rPr>
        <w:t>GXZC2026-C3-001876-GXZX</w:t>
      </w:r>
    </w:p>
    <w:p w14:paraId="699FB3B9">
      <w:pPr>
        <w:keepNext w:val="0"/>
        <w:keepLines w:val="0"/>
        <w:pageBreakBefore w:val="0"/>
        <w:widowControl w:val="0"/>
        <w:kinsoku/>
        <w:wordWrap/>
        <w:overflowPunct/>
        <w:topLinePunct w:val="0"/>
        <w:autoSpaceDE/>
        <w:autoSpaceDN/>
        <w:bidi w:val="0"/>
        <w:adjustRightInd/>
        <w:spacing w:line="700" w:lineRule="exact"/>
        <w:textAlignment w:val="auto"/>
        <w:rPr>
          <w:rFonts w:hint="eastAsia" w:ascii="宋体" w:hAnsi="宋体" w:eastAsia="宋体" w:cs="宋体"/>
          <w:color w:val="auto"/>
          <w:highlight w:val="none"/>
        </w:rPr>
      </w:pPr>
    </w:p>
    <w:p w14:paraId="49A5B559">
      <w:pPr>
        <w:keepNext w:val="0"/>
        <w:keepLines w:val="0"/>
        <w:pageBreakBefore w:val="0"/>
        <w:widowControl w:val="0"/>
        <w:kinsoku/>
        <w:wordWrap/>
        <w:overflowPunct/>
        <w:topLinePunct w:val="0"/>
        <w:autoSpaceDE/>
        <w:autoSpaceDN/>
        <w:bidi w:val="0"/>
        <w:adjustRightInd/>
        <w:spacing w:line="700" w:lineRule="exact"/>
        <w:textAlignment w:val="auto"/>
        <w:rPr>
          <w:rFonts w:hint="eastAsia" w:ascii="宋体" w:hAnsi="宋体" w:eastAsia="宋体" w:cs="宋体"/>
          <w:color w:val="auto"/>
          <w:highlight w:val="none"/>
        </w:rPr>
      </w:pPr>
    </w:p>
    <w:p w14:paraId="65BB8955">
      <w:pPr>
        <w:keepNext w:val="0"/>
        <w:keepLines w:val="0"/>
        <w:pageBreakBefore w:val="0"/>
        <w:widowControl w:val="0"/>
        <w:kinsoku/>
        <w:wordWrap/>
        <w:overflowPunct/>
        <w:topLinePunct w:val="0"/>
        <w:autoSpaceDE/>
        <w:autoSpaceDN/>
        <w:bidi w:val="0"/>
        <w:adjustRightInd/>
        <w:spacing w:line="700" w:lineRule="exact"/>
        <w:ind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cs="宋体"/>
          <w:b/>
          <w:color w:val="auto"/>
          <w:sz w:val="32"/>
          <w:szCs w:val="32"/>
          <w:highlight w:val="none"/>
          <w:lang w:eastAsia="zh-CN"/>
        </w:rPr>
        <w:t>广西壮族自治区民政厅</w:t>
      </w:r>
    </w:p>
    <w:p w14:paraId="08A06B31">
      <w:pPr>
        <w:keepNext w:val="0"/>
        <w:keepLines w:val="0"/>
        <w:pageBreakBefore w:val="0"/>
        <w:widowControl w:val="0"/>
        <w:kinsoku/>
        <w:wordWrap/>
        <w:overflowPunct/>
        <w:topLinePunct w:val="0"/>
        <w:autoSpaceDE/>
        <w:autoSpaceDN/>
        <w:bidi w:val="0"/>
        <w:adjustRightInd/>
        <w:spacing w:line="700" w:lineRule="exact"/>
        <w:ind w:firstLine="643" w:firstLineChars="20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采购代理机构：广西中信恒泰工程顾问有限公司</w:t>
      </w:r>
    </w:p>
    <w:p w14:paraId="380FE4FE">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宋体" w:hAnsi="宋体" w:eastAsia="宋体" w:cs="宋体"/>
          <w:b/>
          <w:color w:val="auto"/>
          <w:sz w:val="32"/>
          <w:szCs w:val="32"/>
          <w:highlight w:val="none"/>
        </w:rPr>
      </w:pPr>
    </w:p>
    <w:p w14:paraId="46900DCA">
      <w:pPr>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2026年</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lang w:eastAsia="zh-CN"/>
        </w:rPr>
        <w:t>月</w:t>
      </w:r>
    </w:p>
    <w:p w14:paraId="4D9A975F">
      <w:pPr>
        <w:spacing w:line="360" w:lineRule="auto"/>
        <w:jc w:val="center"/>
        <w:rPr>
          <w:rFonts w:hint="eastAsia" w:ascii="宋体" w:hAnsi="宋体" w:eastAsia="宋体" w:cs="宋体"/>
          <w:b/>
          <w:color w:val="auto"/>
          <w:sz w:val="44"/>
          <w:szCs w:val="44"/>
          <w:highlight w:val="none"/>
        </w:rPr>
        <w:sectPr>
          <w:footerReference r:id="rId4" w:type="default"/>
          <w:headerReference r:id="rId3" w:type="even"/>
          <w:pgSz w:w="11906" w:h="16838"/>
          <w:pgMar w:top="1440" w:right="1440" w:bottom="1440" w:left="1474" w:header="851" w:footer="992" w:gutter="0"/>
          <w:pgNumType w:fmt="decimal"/>
          <w:cols w:space="720" w:num="1"/>
          <w:titlePg/>
          <w:docGrid w:type="lines" w:linePitch="312" w:charSpace="0"/>
        </w:sectPr>
      </w:pPr>
    </w:p>
    <w:p w14:paraId="75E72C82">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目 </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p w14:paraId="6C35D392">
      <w:pPr>
        <w:spacing w:line="400" w:lineRule="exact"/>
        <w:jc w:val="center"/>
        <w:rPr>
          <w:rFonts w:hint="eastAsia" w:ascii="宋体" w:hAnsi="宋体" w:eastAsia="宋体" w:cs="宋体"/>
          <w:b/>
          <w:color w:val="auto"/>
          <w:sz w:val="44"/>
          <w:szCs w:val="44"/>
          <w:highlight w:val="none"/>
        </w:rPr>
      </w:pPr>
    </w:p>
    <w:p w14:paraId="5D945C14">
      <w:pPr>
        <w:pStyle w:val="25"/>
        <w:tabs>
          <w:tab w:val="right" w:leader="dot" w:pos="8992"/>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"1-3"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_Toc15145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rPr>
        <w:t>第一章  竞争性磋商公告</w:t>
      </w:r>
      <w:r>
        <w:rPr>
          <w:b/>
          <w:bCs/>
          <w:color w:val="auto"/>
          <w:sz w:val="28"/>
          <w:szCs w:val="28"/>
        </w:rPr>
        <w:tab/>
      </w:r>
      <w:r>
        <w:rPr>
          <w:b/>
          <w:bCs/>
          <w:color w:val="auto"/>
          <w:sz w:val="28"/>
          <w:szCs w:val="28"/>
        </w:rPr>
        <w:fldChar w:fldCharType="begin"/>
      </w:r>
      <w:r>
        <w:rPr>
          <w:b/>
          <w:bCs/>
          <w:color w:val="auto"/>
          <w:sz w:val="28"/>
          <w:szCs w:val="28"/>
        </w:rPr>
        <w:instrText xml:space="preserve"> PAGEREF _Toc15145 \h </w:instrText>
      </w:r>
      <w:r>
        <w:rPr>
          <w:b/>
          <w:bCs/>
          <w:color w:val="auto"/>
          <w:sz w:val="28"/>
          <w:szCs w:val="28"/>
        </w:rPr>
        <w:fldChar w:fldCharType="separate"/>
      </w:r>
      <w:r>
        <w:rPr>
          <w:b/>
          <w:bCs/>
          <w:color w:val="auto"/>
          <w:sz w:val="28"/>
          <w:szCs w:val="28"/>
        </w:rPr>
        <w:t>2</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2C7DCB51">
      <w:pPr>
        <w:pStyle w:val="25"/>
        <w:tabs>
          <w:tab w:val="right" w:leader="dot" w:pos="8992"/>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_Toc18863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lang w:val="en-US" w:eastAsia="zh-CN"/>
        </w:rPr>
        <w:t>第二章  供应商须知</w:t>
      </w:r>
      <w:r>
        <w:rPr>
          <w:b/>
          <w:bCs/>
          <w:color w:val="auto"/>
          <w:sz w:val="28"/>
          <w:szCs w:val="28"/>
        </w:rPr>
        <w:tab/>
      </w:r>
      <w:r>
        <w:rPr>
          <w:b/>
          <w:bCs/>
          <w:color w:val="auto"/>
          <w:sz w:val="28"/>
          <w:szCs w:val="28"/>
        </w:rPr>
        <w:fldChar w:fldCharType="begin"/>
      </w:r>
      <w:r>
        <w:rPr>
          <w:b/>
          <w:bCs/>
          <w:color w:val="auto"/>
          <w:sz w:val="28"/>
          <w:szCs w:val="28"/>
        </w:rPr>
        <w:instrText xml:space="preserve"> PAGEREF _Toc18863 \h </w:instrText>
      </w:r>
      <w:r>
        <w:rPr>
          <w:b/>
          <w:bCs/>
          <w:color w:val="auto"/>
          <w:sz w:val="28"/>
          <w:szCs w:val="28"/>
        </w:rPr>
        <w:fldChar w:fldCharType="separate"/>
      </w:r>
      <w:r>
        <w:rPr>
          <w:b/>
          <w:bCs/>
          <w:color w:val="auto"/>
          <w:sz w:val="28"/>
          <w:szCs w:val="28"/>
        </w:rPr>
        <w:t>7</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3270850B">
      <w:pPr>
        <w:pStyle w:val="25"/>
        <w:tabs>
          <w:tab w:val="right" w:leader="dot" w:pos="8992"/>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_Toc20730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rPr>
        <w:t>第三章  采购需求</w:t>
      </w:r>
      <w:r>
        <w:rPr>
          <w:b/>
          <w:bCs/>
          <w:color w:val="auto"/>
          <w:sz w:val="28"/>
          <w:szCs w:val="28"/>
        </w:rPr>
        <w:tab/>
      </w:r>
      <w:r>
        <w:rPr>
          <w:b/>
          <w:bCs/>
          <w:color w:val="auto"/>
          <w:sz w:val="28"/>
          <w:szCs w:val="28"/>
        </w:rPr>
        <w:fldChar w:fldCharType="begin"/>
      </w:r>
      <w:r>
        <w:rPr>
          <w:b/>
          <w:bCs/>
          <w:color w:val="auto"/>
          <w:sz w:val="28"/>
          <w:szCs w:val="28"/>
        </w:rPr>
        <w:instrText xml:space="preserve"> PAGEREF _Toc20730 \h </w:instrText>
      </w:r>
      <w:r>
        <w:rPr>
          <w:b/>
          <w:bCs/>
          <w:color w:val="auto"/>
          <w:sz w:val="28"/>
          <w:szCs w:val="28"/>
        </w:rPr>
        <w:fldChar w:fldCharType="separate"/>
      </w:r>
      <w:r>
        <w:rPr>
          <w:b/>
          <w:bCs/>
          <w:color w:val="auto"/>
          <w:sz w:val="28"/>
          <w:szCs w:val="28"/>
        </w:rPr>
        <w:t>27</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34E8B037">
      <w:pPr>
        <w:pStyle w:val="25"/>
        <w:tabs>
          <w:tab w:val="right" w:leader="dot" w:pos="8992"/>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_Toc2739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rPr>
        <w:t>第四章  评审程序、评审方法和评审标准</w:t>
      </w:r>
      <w:r>
        <w:rPr>
          <w:b/>
          <w:bCs/>
          <w:color w:val="auto"/>
          <w:sz w:val="28"/>
          <w:szCs w:val="28"/>
        </w:rPr>
        <w:tab/>
      </w:r>
      <w:r>
        <w:rPr>
          <w:b/>
          <w:bCs/>
          <w:color w:val="auto"/>
          <w:sz w:val="28"/>
          <w:szCs w:val="28"/>
        </w:rPr>
        <w:fldChar w:fldCharType="begin"/>
      </w:r>
      <w:r>
        <w:rPr>
          <w:b/>
          <w:bCs/>
          <w:color w:val="auto"/>
          <w:sz w:val="28"/>
          <w:szCs w:val="28"/>
        </w:rPr>
        <w:instrText xml:space="preserve"> PAGEREF _Toc2739 \h </w:instrText>
      </w:r>
      <w:r>
        <w:rPr>
          <w:b/>
          <w:bCs/>
          <w:color w:val="auto"/>
          <w:sz w:val="28"/>
          <w:szCs w:val="28"/>
        </w:rPr>
        <w:fldChar w:fldCharType="separate"/>
      </w:r>
      <w:r>
        <w:rPr>
          <w:b/>
          <w:bCs/>
          <w:color w:val="auto"/>
          <w:sz w:val="28"/>
          <w:szCs w:val="28"/>
        </w:rPr>
        <w:t>44</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774BB92A">
      <w:pPr>
        <w:pStyle w:val="25"/>
        <w:tabs>
          <w:tab w:val="right" w:leader="dot" w:pos="8992"/>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_Toc30248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rPr>
        <w:t>第五章  响应文件格式</w:t>
      </w:r>
      <w:r>
        <w:rPr>
          <w:b/>
          <w:bCs/>
          <w:color w:val="auto"/>
          <w:sz w:val="28"/>
          <w:szCs w:val="28"/>
        </w:rPr>
        <w:tab/>
      </w:r>
      <w:r>
        <w:rPr>
          <w:b/>
          <w:bCs/>
          <w:color w:val="auto"/>
          <w:sz w:val="28"/>
          <w:szCs w:val="28"/>
        </w:rPr>
        <w:fldChar w:fldCharType="begin"/>
      </w:r>
      <w:r>
        <w:rPr>
          <w:b/>
          <w:bCs/>
          <w:color w:val="auto"/>
          <w:sz w:val="28"/>
          <w:szCs w:val="28"/>
        </w:rPr>
        <w:instrText xml:space="preserve"> PAGEREF _Toc30248 \h </w:instrText>
      </w:r>
      <w:r>
        <w:rPr>
          <w:b/>
          <w:bCs/>
          <w:color w:val="auto"/>
          <w:sz w:val="28"/>
          <w:szCs w:val="28"/>
        </w:rPr>
        <w:fldChar w:fldCharType="separate"/>
      </w:r>
      <w:r>
        <w:rPr>
          <w:b/>
          <w:bCs/>
          <w:color w:val="auto"/>
          <w:sz w:val="28"/>
          <w:szCs w:val="28"/>
        </w:rPr>
        <w:t>58</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30422CF8">
      <w:pPr>
        <w:pStyle w:val="26"/>
        <w:tabs>
          <w:tab w:val="right" w:leader="dot" w:pos="8992"/>
          <w:tab w:val="clear" w:pos="8296"/>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_Toc5020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rPr>
        <w:t>一、资格证明文件格式</w:t>
      </w:r>
      <w:r>
        <w:rPr>
          <w:b/>
          <w:bCs/>
          <w:color w:val="auto"/>
          <w:sz w:val="28"/>
          <w:szCs w:val="28"/>
        </w:rPr>
        <w:tab/>
      </w:r>
      <w:r>
        <w:rPr>
          <w:b/>
          <w:bCs/>
          <w:color w:val="auto"/>
          <w:sz w:val="28"/>
          <w:szCs w:val="28"/>
        </w:rPr>
        <w:fldChar w:fldCharType="begin"/>
      </w:r>
      <w:r>
        <w:rPr>
          <w:b/>
          <w:bCs/>
          <w:color w:val="auto"/>
          <w:sz w:val="28"/>
          <w:szCs w:val="28"/>
        </w:rPr>
        <w:instrText xml:space="preserve"> PAGEREF _Toc5020 \h </w:instrText>
      </w:r>
      <w:r>
        <w:rPr>
          <w:b/>
          <w:bCs/>
          <w:color w:val="auto"/>
          <w:sz w:val="28"/>
          <w:szCs w:val="28"/>
        </w:rPr>
        <w:fldChar w:fldCharType="separate"/>
      </w:r>
      <w:r>
        <w:rPr>
          <w:b/>
          <w:bCs/>
          <w:color w:val="auto"/>
          <w:sz w:val="28"/>
          <w:szCs w:val="28"/>
        </w:rPr>
        <w:t>58</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5E84E7FD">
      <w:pPr>
        <w:pStyle w:val="26"/>
        <w:tabs>
          <w:tab w:val="right" w:leader="dot" w:pos="8992"/>
          <w:tab w:val="clear" w:pos="8296"/>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_Toc24246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lang w:val="en-US" w:eastAsia="zh-CN"/>
        </w:rPr>
        <w:t>二、商务技术文件格式</w:t>
      </w:r>
      <w:r>
        <w:rPr>
          <w:b/>
          <w:bCs/>
          <w:color w:val="auto"/>
          <w:sz w:val="28"/>
          <w:szCs w:val="28"/>
        </w:rPr>
        <w:tab/>
      </w:r>
      <w:r>
        <w:rPr>
          <w:b/>
          <w:bCs/>
          <w:color w:val="auto"/>
          <w:sz w:val="28"/>
          <w:szCs w:val="28"/>
        </w:rPr>
        <w:fldChar w:fldCharType="begin"/>
      </w:r>
      <w:r>
        <w:rPr>
          <w:b/>
          <w:bCs/>
          <w:color w:val="auto"/>
          <w:sz w:val="28"/>
          <w:szCs w:val="28"/>
        </w:rPr>
        <w:instrText xml:space="preserve"> PAGEREF _Toc24246 \h </w:instrText>
      </w:r>
      <w:r>
        <w:rPr>
          <w:b/>
          <w:bCs/>
          <w:color w:val="auto"/>
          <w:sz w:val="28"/>
          <w:szCs w:val="28"/>
        </w:rPr>
        <w:fldChar w:fldCharType="separate"/>
      </w:r>
      <w:r>
        <w:rPr>
          <w:b/>
          <w:bCs/>
          <w:color w:val="auto"/>
          <w:sz w:val="28"/>
          <w:szCs w:val="28"/>
        </w:rPr>
        <w:t>66</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31D1104A">
      <w:pPr>
        <w:pStyle w:val="26"/>
        <w:tabs>
          <w:tab w:val="right" w:leader="dot" w:pos="8992"/>
          <w:tab w:val="clear" w:pos="8296"/>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_Toc2619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rPr>
        <w:t>三、报价文件格式</w:t>
      </w:r>
      <w:r>
        <w:rPr>
          <w:b/>
          <w:bCs/>
          <w:color w:val="auto"/>
          <w:sz w:val="28"/>
          <w:szCs w:val="28"/>
        </w:rPr>
        <w:tab/>
      </w:r>
      <w:r>
        <w:rPr>
          <w:b/>
          <w:bCs/>
          <w:color w:val="auto"/>
          <w:sz w:val="28"/>
          <w:szCs w:val="28"/>
        </w:rPr>
        <w:fldChar w:fldCharType="begin"/>
      </w:r>
      <w:r>
        <w:rPr>
          <w:b/>
          <w:bCs/>
          <w:color w:val="auto"/>
          <w:sz w:val="28"/>
          <w:szCs w:val="28"/>
        </w:rPr>
        <w:instrText xml:space="preserve"> PAGEREF _Toc2619 \h </w:instrText>
      </w:r>
      <w:r>
        <w:rPr>
          <w:b/>
          <w:bCs/>
          <w:color w:val="auto"/>
          <w:sz w:val="28"/>
          <w:szCs w:val="28"/>
        </w:rPr>
        <w:fldChar w:fldCharType="separate"/>
      </w:r>
      <w:r>
        <w:rPr>
          <w:b/>
          <w:bCs/>
          <w:color w:val="auto"/>
          <w:sz w:val="28"/>
          <w:szCs w:val="28"/>
        </w:rPr>
        <w:t>76</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3E026C3C">
      <w:pPr>
        <w:pStyle w:val="25"/>
        <w:tabs>
          <w:tab w:val="right" w:leader="dot" w:pos="8992"/>
        </w:tabs>
        <w:rPr>
          <w:b/>
          <w:bCs/>
          <w:color w:val="auto"/>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_Toc15263 </w:instrText>
      </w:r>
      <w:r>
        <w:rPr>
          <w:rFonts w:hint="eastAsia" w:ascii="宋体" w:hAnsi="宋体" w:eastAsia="宋体" w:cs="宋体"/>
          <w:b/>
          <w:bCs/>
          <w:color w:val="auto"/>
          <w:sz w:val="28"/>
          <w:szCs w:val="28"/>
          <w:highlight w:val="none"/>
        </w:rPr>
        <w:fldChar w:fldCharType="separate"/>
      </w:r>
      <w:r>
        <w:rPr>
          <w:rFonts w:hint="eastAsia"/>
          <w:b/>
          <w:bCs/>
          <w:color w:val="auto"/>
          <w:sz w:val="28"/>
          <w:szCs w:val="28"/>
          <w:lang w:val="en-US" w:eastAsia="zh-CN"/>
        </w:rPr>
        <w:t xml:space="preserve">第六章  </w:t>
      </w:r>
      <w:r>
        <w:rPr>
          <w:rFonts w:hint="eastAsia"/>
          <w:b/>
          <w:bCs/>
          <w:color w:val="auto"/>
          <w:sz w:val="28"/>
          <w:szCs w:val="28"/>
        </w:rPr>
        <w:t>合同文本</w:t>
      </w:r>
      <w:r>
        <w:rPr>
          <w:b/>
          <w:bCs/>
          <w:color w:val="auto"/>
          <w:sz w:val="28"/>
          <w:szCs w:val="28"/>
        </w:rPr>
        <w:tab/>
      </w:r>
      <w:r>
        <w:rPr>
          <w:b/>
          <w:bCs/>
          <w:color w:val="auto"/>
          <w:sz w:val="28"/>
          <w:szCs w:val="28"/>
        </w:rPr>
        <w:fldChar w:fldCharType="begin"/>
      </w:r>
      <w:r>
        <w:rPr>
          <w:b/>
          <w:bCs/>
          <w:color w:val="auto"/>
          <w:sz w:val="28"/>
          <w:szCs w:val="28"/>
        </w:rPr>
        <w:instrText xml:space="preserve"> PAGEREF _Toc15263 \h </w:instrText>
      </w:r>
      <w:r>
        <w:rPr>
          <w:b/>
          <w:bCs/>
          <w:color w:val="auto"/>
          <w:sz w:val="28"/>
          <w:szCs w:val="28"/>
        </w:rPr>
        <w:fldChar w:fldCharType="separate"/>
      </w:r>
      <w:r>
        <w:rPr>
          <w:b/>
          <w:bCs/>
          <w:color w:val="auto"/>
          <w:sz w:val="28"/>
          <w:szCs w:val="28"/>
        </w:rPr>
        <w:t>88</w:t>
      </w:r>
      <w:r>
        <w:rPr>
          <w:b/>
          <w:bCs/>
          <w:color w:val="auto"/>
          <w:sz w:val="28"/>
          <w:szCs w:val="28"/>
        </w:rPr>
        <w:fldChar w:fldCharType="end"/>
      </w:r>
      <w:r>
        <w:rPr>
          <w:rFonts w:hint="eastAsia" w:ascii="宋体" w:hAnsi="宋体" w:eastAsia="宋体" w:cs="宋体"/>
          <w:b/>
          <w:bCs/>
          <w:color w:val="auto"/>
          <w:sz w:val="28"/>
          <w:szCs w:val="28"/>
          <w:highlight w:val="none"/>
        </w:rPr>
        <w:fldChar w:fldCharType="end"/>
      </w:r>
    </w:p>
    <w:p w14:paraId="1BB84F4C">
      <w:pPr>
        <w:pStyle w:val="2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end"/>
      </w:r>
    </w:p>
    <w:p w14:paraId="29C63DDA">
      <w:pPr>
        <w:spacing w:line="400" w:lineRule="exact"/>
        <w:jc w:val="left"/>
        <w:rPr>
          <w:rFonts w:hint="eastAsia" w:ascii="宋体" w:hAnsi="宋体" w:eastAsia="宋体" w:cs="宋体"/>
          <w:b/>
          <w:color w:val="auto"/>
          <w:sz w:val="32"/>
          <w:szCs w:val="32"/>
          <w:highlight w:val="none"/>
        </w:rPr>
      </w:pPr>
    </w:p>
    <w:p w14:paraId="31D6A442">
      <w:pPr>
        <w:spacing w:line="400" w:lineRule="exact"/>
        <w:jc w:val="center"/>
        <w:rPr>
          <w:rFonts w:hint="eastAsia" w:ascii="宋体" w:hAnsi="宋体" w:eastAsia="宋体" w:cs="宋体"/>
          <w:b/>
          <w:color w:val="auto"/>
          <w:sz w:val="32"/>
          <w:szCs w:val="32"/>
          <w:highlight w:val="none"/>
        </w:rPr>
      </w:pPr>
    </w:p>
    <w:p w14:paraId="3840513B">
      <w:pPr>
        <w:spacing w:line="400" w:lineRule="exact"/>
        <w:jc w:val="center"/>
        <w:rPr>
          <w:rFonts w:hint="eastAsia" w:ascii="宋体" w:hAnsi="宋体" w:eastAsia="宋体" w:cs="宋体"/>
          <w:b/>
          <w:color w:val="auto"/>
          <w:sz w:val="32"/>
          <w:szCs w:val="32"/>
          <w:highlight w:val="none"/>
        </w:rPr>
      </w:pPr>
    </w:p>
    <w:p w14:paraId="08755E3E">
      <w:pPr>
        <w:spacing w:line="400" w:lineRule="exact"/>
        <w:jc w:val="center"/>
        <w:rPr>
          <w:rFonts w:hint="eastAsia" w:ascii="宋体" w:hAnsi="宋体" w:eastAsia="宋体" w:cs="宋体"/>
          <w:b/>
          <w:color w:val="auto"/>
          <w:sz w:val="32"/>
          <w:szCs w:val="32"/>
          <w:highlight w:val="none"/>
        </w:rPr>
      </w:pPr>
    </w:p>
    <w:p w14:paraId="5DF1C8E3">
      <w:pPr>
        <w:spacing w:line="400" w:lineRule="exact"/>
        <w:jc w:val="center"/>
        <w:rPr>
          <w:rFonts w:hint="eastAsia" w:ascii="宋体" w:hAnsi="宋体" w:eastAsia="宋体" w:cs="宋体"/>
          <w:b/>
          <w:color w:val="auto"/>
          <w:sz w:val="32"/>
          <w:szCs w:val="32"/>
          <w:highlight w:val="none"/>
        </w:rPr>
      </w:pPr>
    </w:p>
    <w:p w14:paraId="0C849CA4">
      <w:pPr>
        <w:spacing w:line="400" w:lineRule="exact"/>
        <w:rPr>
          <w:rFonts w:hint="eastAsia" w:ascii="宋体" w:hAnsi="宋体" w:eastAsia="宋体" w:cs="宋体"/>
          <w:b/>
          <w:color w:val="auto"/>
          <w:sz w:val="32"/>
          <w:szCs w:val="32"/>
          <w:highlight w:val="none"/>
        </w:rPr>
        <w:sectPr>
          <w:footerReference r:id="rId6" w:type="first"/>
          <w:footerReference r:id="rId5" w:type="default"/>
          <w:pgSz w:w="11906" w:h="16838"/>
          <w:pgMar w:top="1440" w:right="1440" w:bottom="1440" w:left="1474" w:header="851" w:footer="992" w:gutter="0"/>
          <w:pgNumType w:fmt="decimal" w:start="1"/>
          <w:cols w:space="720" w:num="1"/>
          <w:docGrid w:type="lines" w:linePitch="312" w:charSpace="0"/>
        </w:sectPr>
      </w:pPr>
    </w:p>
    <w:p w14:paraId="7974DC18">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color w:val="auto"/>
          <w:sz w:val="32"/>
          <w:szCs w:val="32"/>
        </w:rPr>
      </w:pPr>
      <w:bookmarkStart w:id="0" w:name="_Toc15145"/>
      <w:r>
        <w:rPr>
          <w:rFonts w:hint="eastAsia"/>
          <w:b/>
          <w:bCs/>
          <w:color w:val="auto"/>
          <w:sz w:val="32"/>
          <w:szCs w:val="32"/>
        </w:rPr>
        <w:t>第一章  竞争性磋商公告</w:t>
      </w:r>
      <w:bookmarkEnd w:id="0"/>
    </w:p>
    <w:p w14:paraId="0A2473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0"/>
          <w:szCs w:val="30"/>
          <w:highlight w:val="none"/>
          <w:lang w:eastAsia="zh-CN"/>
        </w:rPr>
      </w:pPr>
    </w:p>
    <w:p w14:paraId="470318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广西中信恒泰工程顾问有限公司</w:t>
      </w:r>
      <w:r>
        <w:rPr>
          <w:rFonts w:hint="eastAsia" w:ascii="宋体" w:hAnsi="宋体" w:eastAsia="宋体" w:cs="宋体"/>
          <w:b/>
          <w:color w:val="auto"/>
          <w:sz w:val="30"/>
          <w:szCs w:val="30"/>
          <w:highlight w:val="none"/>
          <w:lang w:val="en-US" w:eastAsia="zh-CN"/>
        </w:rPr>
        <w:t>关于</w:t>
      </w:r>
      <w:r>
        <w:rPr>
          <w:rFonts w:hint="eastAsia" w:ascii="宋体" w:hAnsi="宋体" w:cs="宋体"/>
          <w:b/>
          <w:color w:val="auto"/>
          <w:sz w:val="30"/>
          <w:szCs w:val="30"/>
          <w:highlight w:val="none"/>
          <w:lang w:val="en-US" w:eastAsia="zh-CN"/>
        </w:rPr>
        <w:t>2026年广西民政益童行动项目</w:t>
      </w:r>
      <w:r>
        <w:rPr>
          <w:rFonts w:hint="eastAsia" w:ascii="宋体" w:hAnsi="宋体" w:eastAsia="宋体" w:cs="宋体"/>
          <w:b/>
          <w:color w:val="auto"/>
          <w:sz w:val="30"/>
          <w:szCs w:val="30"/>
          <w:highlight w:val="none"/>
          <w:lang w:eastAsia="zh-CN"/>
        </w:rPr>
        <w:t>（</w:t>
      </w:r>
      <w:r>
        <w:rPr>
          <w:rFonts w:hint="eastAsia" w:ascii="宋体" w:hAnsi="宋体" w:cs="宋体"/>
          <w:b/>
          <w:color w:val="auto"/>
          <w:sz w:val="30"/>
          <w:szCs w:val="30"/>
          <w:highlight w:val="none"/>
          <w:lang w:eastAsia="zh-CN"/>
        </w:rPr>
        <w:t>GXZC2026-C3-001876-GXZX</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的</w:t>
      </w:r>
      <w:r>
        <w:rPr>
          <w:rFonts w:hint="eastAsia" w:ascii="宋体" w:hAnsi="宋体" w:eastAsia="宋体" w:cs="宋体"/>
          <w:b/>
          <w:color w:val="auto"/>
          <w:sz w:val="30"/>
          <w:szCs w:val="30"/>
          <w:highlight w:val="none"/>
          <w:lang w:eastAsia="zh-CN"/>
        </w:rPr>
        <w:t>竞争性磋商公告</w:t>
      </w:r>
    </w:p>
    <w:p w14:paraId="0869BFA7">
      <w:pPr>
        <w:pStyle w:val="38"/>
        <w:rPr>
          <w:rFonts w:hint="eastAsia"/>
          <w:color w:val="auto"/>
        </w:rPr>
      </w:pPr>
    </w:p>
    <w:p w14:paraId="30DBA61F">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bookmarkStart w:id="1" w:name="_Hlk37430271"/>
      <w:r>
        <w:rPr>
          <w:rFonts w:hint="eastAsia" w:ascii="宋体" w:hAnsi="宋体" w:eastAsia="宋体" w:cs="宋体"/>
          <w:color w:val="auto"/>
          <w:szCs w:val="21"/>
          <w:highlight w:val="none"/>
        </w:rPr>
        <w:t>项目概况</w:t>
      </w:r>
    </w:p>
    <w:p w14:paraId="261F909E">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u w:val="single"/>
          <w:lang w:val="en-US" w:eastAsia="zh-CN"/>
        </w:rPr>
        <w:t>2026年广西民政益童行动项目</w:t>
      </w:r>
      <w:r>
        <w:rPr>
          <w:rFonts w:hint="eastAsia" w:ascii="宋体" w:hAnsi="宋体" w:eastAsia="宋体" w:cs="宋体"/>
          <w:color w:val="auto"/>
          <w:szCs w:val="21"/>
          <w:highlight w:val="none"/>
        </w:rPr>
        <w:t>的潜在供应商应在广西政府采购云平台（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"https://www.zcygov.cn/）获取（下载）采购文件，并于2022年%20%20月"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https://www.gcy.zfcg.gxzf.gov.cn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rPr>
        <w:fldChar w:fldCharType="end"/>
      </w:r>
      <w:r>
        <w:rPr>
          <w:rFonts w:hint="eastAsia" w:ascii="宋体" w:hAnsi="宋体" w:cs="宋体"/>
          <w:color w:val="auto"/>
          <w:szCs w:val="21"/>
          <w:highlight w:val="none"/>
          <w:u w:val="single"/>
          <w:lang w:val="en-US" w:eastAsia="zh-CN"/>
        </w:rPr>
        <w:t>29</w:t>
      </w:r>
      <w:r>
        <w:rPr>
          <w:rFonts w:hint="eastAsia" w:ascii="宋体" w:hAnsi="宋体" w:eastAsia="宋体" w:cs="宋体"/>
          <w:color w:val="auto"/>
          <w:szCs w:val="21"/>
          <w:highlight w:val="none"/>
          <w:u w:val="single"/>
        </w:rPr>
        <w:t>日</w:t>
      </w:r>
      <w:r>
        <w:rPr>
          <w:rFonts w:hint="eastAsia" w:ascii="宋体" w:hAnsi="宋体" w:eastAsia="宋体" w:cs="宋体"/>
          <w:color w:val="auto"/>
          <w:highlight w:val="none"/>
          <w:u w:val="single"/>
          <w:lang w:val="en-US" w:eastAsia="zh-CN"/>
        </w:rPr>
        <w:t>09</w:t>
      </w:r>
      <w:r>
        <w:rPr>
          <w:rFonts w:hint="eastAsia" w:ascii="宋体" w:hAnsi="宋体" w:eastAsia="宋体" w:cs="宋体"/>
          <w:color w:val="auto"/>
          <w:highlight w:val="none"/>
          <w:u w:val="single"/>
        </w:rPr>
        <w:t>时</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rPr>
        <w:t>分</w:t>
      </w:r>
      <w:r>
        <w:rPr>
          <w:rFonts w:hint="eastAsia" w:ascii="宋体" w:hAnsi="宋体" w:eastAsia="宋体" w:cs="宋体"/>
          <w:color w:val="auto"/>
          <w:highlight w:val="none"/>
        </w:rPr>
        <w:t>（北京时间）前</w:t>
      </w:r>
      <w:r>
        <w:rPr>
          <w:rFonts w:hint="eastAsia" w:ascii="宋体" w:hAnsi="宋体" w:eastAsia="宋体" w:cs="宋体"/>
          <w:color w:val="auto"/>
          <w:highlight w:val="none"/>
          <w:lang w:val="en-US" w:eastAsia="zh-CN"/>
        </w:rPr>
        <w:t>提</w:t>
      </w:r>
      <w:r>
        <w:rPr>
          <w:rFonts w:hint="eastAsia" w:ascii="宋体" w:hAnsi="宋体" w:eastAsia="宋体" w:cs="宋体"/>
          <w:color w:val="auto"/>
          <w:highlight w:val="none"/>
        </w:rPr>
        <w:t>交响应文件</w:t>
      </w:r>
      <w:r>
        <w:rPr>
          <w:rFonts w:hint="eastAsia" w:ascii="宋体" w:hAnsi="宋体" w:eastAsia="宋体" w:cs="宋体"/>
          <w:color w:val="auto"/>
          <w:szCs w:val="21"/>
          <w:highlight w:val="none"/>
        </w:rPr>
        <w:t>。</w:t>
      </w:r>
    </w:p>
    <w:p w14:paraId="5F32C44F">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bookmarkStart w:id="2" w:name="_Toc28359089"/>
      <w:bookmarkStart w:id="3" w:name="_Toc44229878"/>
      <w:bookmarkStart w:id="4" w:name="_Toc35393798"/>
      <w:bookmarkStart w:id="5" w:name="_Toc35393629"/>
      <w:bookmarkStart w:id="6" w:name="_Toc28359012"/>
      <w:r>
        <w:rPr>
          <w:rFonts w:hint="eastAsia" w:ascii="宋体" w:hAnsi="宋体" w:eastAsia="宋体" w:cs="宋体"/>
          <w:b/>
          <w:bCs/>
          <w:color w:val="auto"/>
          <w:highlight w:val="none"/>
        </w:rPr>
        <w:t>一、项目基本情况</w:t>
      </w:r>
      <w:bookmarkEnd w:id="2"/>
      <w:bookmarkEnd w:id="3"/>
      <w:bookmarkEnd w:id="4"/>
      <w:bookmarkEnd w:id="5"/>
      <w:bookmarkEnd w:id="6"/>
    </w:p>
    <w:p w14:paraId="5F97F0F7">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GXZC2026-C3-001876-GXZX</w:t>
      </w:r>
      <w:r>
        <w:rPr>
          <w:rFonts w:hint="eastAsia" w:ascii="宋体" w:hAnsi="宋体" w:eastAsia="宋体" w:cs="宋体"/>
          <w:color w:val="auto"/>
          <w:szCs w:val="21"/>
          <w:highlight w:val="none"/>
          <w:lang w:eastAsia="zh-CN"/>
        </w:rPr>
        <w:t>（采购计划文号：</w:t>
      </w:r>
      <w:r>
        <w:rPr>
          <w:rFonts w:hint="eastAsia" w:ascii="宋体" w:hAnsi="宋体" w:cs="宋体"/>
          <w:color w:val="auto"/>
          <w:szCs w:val="21"/>
          <w:highlight w:val="none"/>
          <w:lang w:eastAsia="zh-CN"/>
        </w:rPr>
        <w:t>广西政采[2026]12545</w:t>
      </w:r>
      <w:r>
        <w:rPr>
          <w:rFonts w:hint="eastAsia" w:ascii="宋体" w:hAnsi="宋体" w:cs="宋体"/>
          <w:color w:val="auto"/>
          <w:szCs w:val="21"/>
          <w:highlight w:val="none"/>
          <w:lang w:val="en-US" w:eastAsia="zh-CN"/>
        </w:rPr>
        <w:t>号</w:t>
      </w:r>
      <w:r>
        <w:rPr>
          <w:rFonts w:hint="eastAsia" w:ascii="宋体" w:hAnsi="宋体" w:cs="宋体"/>
          <w:color w:val="auto"/>
          <w:szCs w:val="21"/>
          <w:highlight w:val="none"/>
          <w:lang w:eastAsia="zh-CN"/>
        </w:rPr>
        <w:t>）</w:t>
      </w:r>
    </w:p>
    <w:p w14:paraId="76EE7E96">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val="en-US" w:eastAsia="zh-CN"/>
        </w:rPr>
        <w:t>2026年广西民政益童行动项目</w:t>
      </w:r>
    </w:p>
    <w:p w14:paraId="460FE76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4EBDB05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bookmarkStart w:id="7" w:name="_Toc35393630"/>
      <w:bookmarkStart w:id="8" w:name="_Toc28359090"/>
      <w:bookmarkStart w:id="9" w:name="_Toc28359013"/>
      <w:bookmarkStart w:id="10" w:name="_Toc44229879"/>
      <w:bookmarkStart w:id="11" w:name="_Toc35393799"/>
      <w:r>
        <w:rPr>
          <w:rFonts w:hint="eastAsia" w:ascii="宋体" w:hAnsi="宋体" w:eastAsia="宋体" w:cs="宋体"/>
          <w:color w:val="auto"/>
          <w:sz w:val="21"/>
          <w:szCs w:val="21"/>
        </w:rPr>
        <w:t>4.预算</w:t>
      </w:r>
      <w:r>
        <w:rPr>
          <w:rFonts w:hint="eastAsia" w:ascii="宋体" w:hAnsi="宋体" w:eastAsia="宋体" w:cs="宋体"/>
          <w:color w:val="auto"/>
          <w:sz w:val="21"/>
          <w:szCs w:val="21"/>
          <w:lang w:val="en-US" w:eastAsia="zh-CN"/>
        </w:rPr>
        <w:t>总</w:t>
      </w:r>
      <w:r>
        <w:rPr>
          <w:rFonts w:hint="eastAsia" w:ascii="宋体" w:hAnsi="宋体" w:eastAsia="宋体" w:cs="宋体"/>
          <w:color w:val="auto"/>
          <w:sz w:val="21"/>
          <w:szCs w:val="21"/>
        </w:rPr>
        <w:t>金额</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200</w:t>
      </w:r>
      <w:r>
        <w:rPr>
          <w:rFonts w:hint="eastAsia" w:ascii="宋体" w:hAnsi="宋体" w:eastAsia="宋体" w:cs="宋体"/>
          <w:color w:val="auto"/>
          <w:sz w:val="21"/>
          <w:szCs w:val="21"/>
          <w:lang w:val="en-US" w:eastAsia="zh-CN"/>
        </w:rPr>
        <w:t>0000.00</w:t>
      </w:r>
    </w:p>
    <w:p w14:paraId="10018C4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.采购需求：</w:t>
      </w:r>
    </w:p>
    <w:p w14:paraId="4C92F378">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标项名称：</w:t>
      </w:r>
      <w:r>
        <w:rPr>
          <w:rFonts w:hint="eastAsia" w:ascii="宋体" w:hAnsi="宋体" w:cs="宋体"/>
          <w:color w:val="auto"/>
          <w:szCs w:val="21"/>
          <w:highlight w:val="none"/>
          <w:lang w:val="en-US" w:eastAsia="zh-CN"/>
        </w:rPr>
        <w:t>2026年广西民政益童行动项目</w:t>
      </w:r>
    </w:p>
    <w:p w14:paraId="30B741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数量：</w:t>
      </w:r>
      <w:r>
        <w:rPr>
          <w:rFonts w:hint="eastAsia" w:ascii="宋体" w:hAnsi="宋体" w:eastAsia="宋体" w:cs="宋体"/>
          <w:color w:val="auto"/>
          <w:highlight w:val="none"/>
          <w:lang w:val="en-US" w:eastAsia="zh-CN"/>
        </w:rPr>
        <w:t>1</w:t>
      </w:r>
    </w:p>
    <w:p w14:paraId="7E6D25C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sz w:val="21"/>
          <w:szCs w:val="21"/>
          <w:lang w:val="en-US" w:eastAsia="zh-CN"/>
        </w:rPr>
        <w:t>200</w:t>
      </w:r>
      <w:r>
        <w:rPr>
          <w:rFonts w:hint="eastAsia" w:ascii="宋体" w:hAnsi="宋体" w:eastAsia="宋体" w:cs="宋体"/>
          <w:color w:val="auto"/>
          <w:sz w:val="21"/>
          <w:szCs w:val="21"/>
          <w:lang w:val="en-US" w:eastAsia="zh-CN"/>
        </w:rPr>
        <w:t>0000.00</w:t>
      </w:r>
    </w:p>
    <w:p w14:paraId="76317F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w:t>
      </w:r>
      <w:r>
        <w:rPr>
          <w:rFonts w:hint="eastAsia" w:ascii="宋体" w:hAnsi="宋体" w:cs="宋体"/>
          <w:color w:val="auto"/>
          <w:szCs w:val="21"/>
          <w:highlight w:val="none"/>
          <w:lang w:val="en-US" w:eastAsia="zh-CN"/>
        </w:rPr>
        <w:t>2026年广西民政益童行动项目</w:t>
      </w:r>
      <w:r>
        <w:rPr>
          <w:rFonts w:hint="eastAsia" w:ascii="宋体" w:hAnsi="宋体" w:eastAsia="宋体" w:cs="宋体"/>
          <w:color w:val="auto"/>
          <w:highlight w:val="none"/>
          <w:lang w:val="en-US" w:eastAsia="zh-CN"/>
        </w:rPr>
        <w:t>1项，</w:t>
      </w:r>
      <w:r>
        <w:rPr>
          <w:rFonts w:hint="eastAsia" w:ascii="宋体" w:hAnsi="宋体" w:eastAsia="宋体" w:cs="宋体"/>
          <w:color w:val="auto"/>
          <w:highlight w:val="none"/>
        </w:rPr>
        <w:t>具体详见竞争性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w:t>
      </w:r>
    </w:p>
    <w:p w14:paraId="0CF3A8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最高限价（如有）：</w:t>
      </w:r>
      <w:r>
        <w:rPr>
          <w:rFonts w:hint="eastAsia" w:ascii="宋体" w:hAnsi="宋体" w:cs="宋体"/>
          <w:color w:val="auto"/>
          <w:sz w:val="21"/>
          <w:szCs w:val="21"/>
          <w:lang w:val="en-US" w:eastAsia="zh-CN"/>
        </w:rPr>
        <w:t>200</w:t>
      </w:r>
      <w:r>
        <w:rPr>
          <w:rFonts w:hint="eastAsia" w:ascii="宋体" w:hAnsi="宋体" w:eastAsia="宋体" w:cs="宋体"/>
          <w:color w:val="auto"/>
          <w:sz w:val="21"/>
          <w:szCs w:val="21"/>
          <w:lang w:val="en-US" w:eastAsia="zh-CN"/>
        </w:rPr>
        <w:t>0000.00</w:t>
      </w:r>
    </w:p>
    <w:p w14:paraId="4B01F25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合同履约期限：</w:t>
      </w:r>
      <w:r>
        <w:rPr>
          <w:rFonts w:hint="eastAsia" w:ascii="宋体" w:hAnsi="宋体"/>
          <w:color w:val="auto"/>
          <w:szCs w:val="21"/>
          <w:highlight w:val="none"/>
        </w:rPr>
        <w:t>自合同签订之日起至202</w:t>
      </w:r>
      <w:r>
        <w:rPr>
          <w:rFonts w:hint="eastAsia" w:ascii="宋体" w:hAnsi="宋体"/>
          <w:color w:val="auto"/>
          <w:szCs w:val="21"/>
          <w:highlight w:val="none"/>
          <w:lang w:val="en-US" w:eastAsia="zh-CN"/>
        </w:rPr>
        <w:t>6</w:t>
      </w:r>
      <w:r>
        <w:rPr>
          <w:rFonts w:hint="eastAsia" w:ascii="宋体" w:hAnsi="宋体"/>
          <w:color w:val="auto"/>
          <w:szCs w:val="21"/>
          <w:highlight w:val="none"/>
        </w:rPr>
        <w:t>年1</w:t>
      </w:r>
      <w:r>
        <w:rPr>
          <w:rFonts w:hint="eastAsia" w:ascii="宋体" w:hAnsi="宋体"/>
          <w:color w:val="auto"/>
          <w:szCs w:val="21"/>
          <w:highlight w:val="none"/>
          <w:lang w:val="en-US" w:eastAsia="zh-CN"/>
        </w:rPr>
        <w:t>0</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w:t>
      </w:r>
      <w:r>
        <w:rPr>
          <w:rFonts w:hint="eastAsia" w:ascii="宋体" w:hAnsi="宋体" w:eastAsia="宋体" w:cs="宋体"/>
          <w:color w:val="auto"/>
          <w:highlight w:val="none"/>
          <w:lang w:val="en-US" w:eastAsia="zh-CN"/>
        </w:rPr>
        <w:t>。</w:t>
      </w:r>
    </w:p>
    <w:p w14:paraId="1E310D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本标项（否）接受联合体</w:t>
      </w:r>
      <w:r>
        <w:rPr>
          <w:rFonts w:hint="eastAsia" w:ascii="宋体" w:hAnsi="宋体" w:cs="宋体"/>
          <w:color w:val="auto"/>
          <w:highlight w:val="none"/>
          <w:lang w:val="en-US" w:eastAsia="zh-CN"/>
        </w:rPr>
        <w:t>投</w:t>
      </w:r>
      <w:r>
        <w:rPr>
          <w:rFonts w:hint="eastAsia" w:ascii="宋体" w:hAnsi="宋体" w:eastAsia="宋体" w:cs="宋体"/>
          <w:color w:val="auto"/>
          <w:highlight w:val="none"/>
        </w:rPr>
        <w:t>标</w:t>
      </w:r>
      <w:r>
        <w:rPr>
          <w:rFonts w:hint="eastAsia" w:ascii="宋体" w:hAnsi="宋体" w:eastAsia="宋体" w:cs="宋体"/>
          <w:color w:val="auto"/>
          <w:highlight w:val="none"/>
          <w:lang w:eastAsia="zh-CN"/>
        </w:rPr>
        <w:t>。</w:t>
      </w:r>
    </w:p>
    <w:p w14:paraId="42C04DA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备注：本项目为线上电子</w:t>
      </w:r>
      <w:r>
        <w:rPr>
          <w:rFonts w:hint="eastAsia" w:ascii="宋体" w:hAnsi="宋体" w:eastAsia="宋体" w:cs="宋体"/>
          <w:color w:val="auto"/>
          <w:highlight w:val="none"/>
          <w:lang w:val="en-US" w:eastAsia="zh-CN"/>
        </w:rPr>
        <w:t>竞</w:t>
      </w:r>
      <w:r>
        <w:rPr>
          <w:rFonts w:hint="eastAsia" w:ascii="宋体" w:hAnsi="宋体" w:eastAsia="宋体" w:cs="宋体"/>
          <w:color w:val="auto"/>
          <w:highlight w:val="none"/>
        </w:rPr>
        <w:t>标项目，有意向参与本项目的供应商应当做好参与全流程电子</w:t>
      </w:r>
      <w:r>
        <w:rPr>
          <w:rFonts w:hint="eastAsia" w:ascii="宋体" w:hAnsi="宋体" w:eastAsia="宋体" w:cs="宋体"/>
          <w:color w:val="auto"/>
          <w:highlight w:val="none"/>
          <w:lang w:val="en-US" w:eastAsia="zh-CN"/>
        </w:rPr>
        <w:t>竞</w:t>
      </w:r>
      <w:r>
        <w:rPr>
          <w:rFonts w:hint="eastAsia" w:ascii="宋体" w:hAnsi="宋体" w:eastAsia="宋体" w:cs="宋体"/>
          <w:color w:val="auto"/>
          <w:highlight w:val="none"/>
        </w:rPr>
        <w:t>标交易的充分准备。</w:t>
      </w:r>
    </w:p>
    <w:p w14:paraId="6CD1C180">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二、供应商的资格条件：</w:t>
      </w:r>
      <w:bookmarkEnd w:id="7"/>
      <w:bookmarkEnd w:id="8"/>
      <w:bookmarkEnd w:id="9"/>
      <w:bookmarkEnd w:id="10"/>
      <w:bookmarkEnd w:id="11"/>
    </w:p>
    <w:p w14:paraId="27CD3FE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lang w:eastAsia="zh-CN"/>
        </w:rPr>
      </w:pPr>
      <w:bookmarkStart w:id="12" w:name="PO_3000001867_PM005"/>
      <w:bookmarkStart w:id="13" w:name="_Toc35393631"/>
      <w:bookmarkStart w:id="14" w:name="_Toc28359091"/>
      <w:bookmarkStart w:id="15" w:name="_Toc35393800"/>
      <w:bookmarkStart w:id="16" w:name="_Toc28359014"/>
      <w:bookmarkStart w:id="17" w:name="_Toc44229880"/>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满足</w:t>
      </w:r>
      <w:r>
        <w:rPr>
          <w:rFonts w:hint="eastAsia" w:ascii="宋体" w:hAnsi="宋体" w:eastAsia="宋体" w:cs="宋体"/>
          <w:color w:val="auto"/>
          <w:szCs w:val="21"/>
          <w:highlight w:val="none"/>
        </w:rPr>
        <w:t>《中华人民共和国政府采购法》第二十二条的规定</w:t>
      </w:r>
      <w:r>
        <w:rPr>
          <w:rFonts w:hint="eastAsia" w:ascii="宋体" w:hAnsi="宋体" w:eastAsia="宋体" w:cs="宋体"/>
          <w:color w:val="auto"/>
          <w:szCs w:val="21"/>
          <w:highlight w:val="none"/>
          <w:lang w:val="en-US" w:eastAsia="zh-CN"/>
        </w:rPr>
        <w:t>；</w:t>
      </w:r>
    </w:p>
    <w:p w14:paraId="4F992D78">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bookmarkEnd w:id="12"/>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落实政府采购政策需满足的资格要求：</w:t>
      </w:r>
      <w:r>
        <w:rPr>
          <w:rFonts w:hint="eastAsia" w:ascii="宋体" w:hAnsi="宋体" w:cs="宋体"/>
          <w:color w:val="auto"/>
          <w:szCs w:val="21"/>
          <w:highlight w:val="none"/>
          <w:lang w:val="en-US" w:eastAsia="zh-CN" w:bidi="ar"/>
        </w:rPr>
        <w:t>分标1：</w:t>
      </w:r>
      <w:r>
        <w:rPr>
          <w:rFonts w:hint="eastAsia" w:ascii="宋体" w:hAnsi="宋体" w:eastAsia="宋体" w:cs="宋体"/>
          <w:color w:val="auto"/>
          <w:sz w:val="21"/>
          <w:szCs w:val="21"/>
        </w:rPr>
        <w:t>非专门面向中小企业采购的项目</w:t>
      </w:r>
      <w:r>
        <w:rPr>
          <w:rFonts w:hint="eastAsia" w:ascii="宋体" w:hAnsi="宋体" w:eastAsia="宋体" w:cs="宋体"/>
          <w:color w:val="auto"/>
          <w:sz w:val="21"/>
          <w:szCs w:val="21"/>
          <w:lang w:val="en-US" w:eastAsia="zh-CN"/>
        </w:rPr>
        <w:t>；</w:t>
      </w:r>
    </w:p>
    <w:p w14:paraId="2ACC372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本项目的特定资格要求：</w:t>
      </w:r>
      <w:r>
        <w:rPr>
          <w:rFonts w:hint="eastAsia" w:ascii="宋体" w:hAnsi="宋体" w:cs="宋体"/>
          <w:color w:val="auto"/>
          <w:sz w:val="21"/>
          <w:szCs w:val="21"/>
          <w:lang w:val="en-US" w:eastAsia="zh-CN"/>
        </w:rPr>
        <w:t>无</w:t>
      </w:r>
      <w:r>
        <w:rPr>
          <w:rFonts w:hint="eastAsia" w:ascii="宋体" w:hAnsi="宋体" w:cs="宋体"/>
          <w:color w:val="auto"/>
          <w:szCs w:val="21"/>
          <w:highlight w:val="none"/>
          <w:lang w:val="en-US" w:eastAsia="zh-CN"/>
        </w:rPr>
        <w:t>。</w:t>
      </w:r>
    </w:p>
    <w:p w14:paraId="498F8645">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三、获取竞争性磋商文件</w:t>
      </w:r>
      <w:bookmarkEnd w:id="13"/>
      <w:bookmarkEnd w:id="14"/>
      <w:bookmarkEnd w:id="15"/>
      <w:bookmarkEnd w:id="16"/>
      <w:bookmarkEnd w:id="17"/>
      <w:bookmarkStart w:id="18" w:name="_Toc35393801"/>
      <w:bookmarkStart w:id="19" w:name="_Toc44229881"/>
      <w:bookmarkStart w:id="20" w:name="_Toc35393632"/>
      <w:bookmarkStart w:id="21" w:name="_Toc28359092"/>
      <w:bookmarkStart w:id="22" w:name="_Toc28359015"/>
    </w:p>
    <w:p w14:paraId="5297904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highlight w:val="none"/>
          <w:u w:val="none"/>
        </w:rPr>
      </w:pPr>
      <w:r>
        <w:rPr>
          <w:rFonts w:hint="eastAsia" w:ascii="宋体" w:hAnsi="宋体" w:eastAsia="宋体" w:cs="宋体"/>
          <w:color w:val="auto"/>
          <w:kern w:val="0"/>
          <w:highlight w:val="none"/>
          <w:u w:val="none"/>
          <w:lang w:val="en-US" w:eastAsia="zh-CN"/>
        </w:rPr>
        <w:t>1.</w:t>
      </w:r>
      <w:r>
        <w:rPr>
          <w:rFonts w:hint="eastAsia" w:ascii="宋体" w:hAnsi="宋体" w:eastAsia="宋体" w:cs="宋体"/>
          <w:color w:val="auto"/>
          <w:kern w:val="0"/>
          <w:highlight w:val="none"/>
          <w:u w:val="none"/>
        </w:rPr>
        <w:t>时间：</w:t>
      </w:r>
      <w:r>
        <w:rPr>
          <w:rFonts w:hint="eastAsia" w:ascii="宋体" w:hAnsi="宋体" w:eastAsia="宋体" w:cs="宋体"/>
          <w:color w:val="auto"/>
          <w:kern w:val="0"/>
          <w:sz w:val="21"/>
          <w:szCs w:val="21"/>
          <w:u w:val="none"/>
        </w:rPr>
        <w:t>202</w:t>
      </w:r>
      <w:r>
        <w:rPr>
          <w:rFonts w:hint="eastAsia" w:ascii="宋体" w:hAnsi="宋体" w:eastAsia="宋体" w:cs="宋体"/>
          <w:color w:val="auto"/>
          <w:kern w:val="0"/>
          <w:sz w:val="21"/>
          <w:szCs w:val="21"/>
          <w:u w:val="none"/>
          <w:lang w:val="en-US" w:eastAsia="zh-CN"/>
        </w:rPr>
        <w:t>6</w:t>
      </w:r>
      <w:r>
        <w:rPr>
          <w:rFonts w:hint="eastAsia" w:ascii="宋体" w:hAnsi="宋体" w:eastAsia="宋体" w:cs="宋体"/>
          <w:color w:val="auto"/>
          <w:kern w:val="0"/>
          <w:sz w:val="21"/>
          <w:szCs w:val="21"/>
          <w:u w:val="none"/>
        </w:rPr>
        <w:t>年</w:t>
      </w:r>
      <w:r>
        <w:rPr>
          <w:rFonts w:hint="eastAsia" w:ascii="宋体" w:hAnsi="宋体" w:cs="宋体"/>
          <w:color w:val="auto"/>
          <w:kern w:val="0"/>
          <w:sz w:val="21"/>
          <w:szCs w:val="21"/>
          <w:u w:val="none"/>
          <w:lang w:val="en-US" w:eastAsia="zh-CN"/>
        </w:rPr>
        <w:t>6</w:t>
      </w:r>
      <w:r>
        <w:rPr>
          <w:rFonts w:hint="eastAsia" w:ascii="宋体" w:hAnsi="宋体" w:eastAsia="宋体" w:cs="宋体"/>
          <w:color w:val="auto"/>
          <w:kern w:val="0"/>
          <w:sz w:val="21"/>
          <w:szCs w:val="21"/>
          <w:u w:val="none"/>
        </w:rPr>
        <w:t>月</w:t>
      </w:r>
      <w:bookmarkStart w:id="169" w:name="_GoBack"/>
      <w:bookmarkEnd w:id="169"/>
      <w:r>
        <w:rPr>
          <w:rFonts w:hint="eastAsia" w:ascii="宋体" w:hAnsi="宋体" w:cs="宋体"/>
          <w:color w:val="auto"/>
          <w:kern w:val="0"/>
          <w:sz w:val="21"/>
          <w:szCs w:val="21"/>
          <w:u w:val="none"/>
          <w:lang w:val="en-US" w:eastAsia="zh-CN"/>
        </w:rPr>
        <w:t>18</w:t>
      </w:r>
      <w:r>
        <w:rPr>
          <w:rFonts w:hint="eastAsia" w:ascii="宋体" w:hAnsi="宋体" w:eastAsia="宋体" w:cs="宋体"/>
          <w:color w:val="auto"/>
          <w:kern w:val="0"/>
          <w:sz w:val="21"/>
          <w:szCs w:val="21"/>
          <w:u w:val="none"/>
        </w:rPr>
        <w:t>日至202</w:t>
      </w:r>
      <w:r>
        <w:rPr>
          <w:rFonts w:hint="eastAsia" w:ascii="宋体" w:hAnsi="宋体" w:eastAsia="宋体" w:cs="宋体"/>
          <w:color w:val="auto"/>
          <w:kern w:val="0"/>
          <w:sz w:val="21"/>
          <w:szCs w:val="21"/>
          <w:u w:val="none"/>
          <w:lang w:val="en-US" w:eastAsia="zh-CN"/>
        </w:rPr>
        <w:t>6</w:t>
      </w:r>
      <w:r>
        <w:rPr>
          <w:rFonts w:hint="eastAsia" w:ascii="宋体" w:hAnsi="宋体" w:eastAsia="宋体" w:cs="宋体"/>
          <w:color w:val="auto"/>
          <w:kern w:val="0"/>
          <w:sz w:val="21"/>
          <w:szCs w:val="21"/>
          <w:u w:val="none"/>
        </w:rPr>
        <w:t>年</w:t>
      </w:r>
      <w:r>
        <w:rPr>
          <w:rFonts w:hint="eastAsia" w:ascii="宋体" w:hAnsi="宋体" w:cs="宋体"/>
          <w:color w:val="auto"/>
          <w:kern w:val="0"/>
          <w:sz w:val="21"/>
          <w:szCs w:val="21"/>
          <w:u w:val="none"/>
          <w:lang w:val="en-US" w:eastAsia="zh-CN"/>
        </w:rPr>
        <w:t>6</w:t>
      </w:r>
      <w:r>
        <w:rPr>
          <w:rFonts w:hint="eastAsia" w:ascii="宋体" w:hAnsi="宋体" w:eastAsia="宋体" w:cs="宋体"/>
          <w:color w:val="auto"/>
          <w:kern w:val="0"/>
          <w:sz w:val="21"/>
          <w:szCs w:val="21"/>
          <w:u w:val="none"/>
        </w:rPr>
        <w:t>月</w:t>
      </w:r>
      <w:r>
        <w:rPr>
          <w:rFonts w:hint="eastAsia" w:ascii="宋体" w:hAnsi="宋体" w:cs="宋体"/>
          <w:color w:val="auto"/>
          <w:kern w:val="0"/>
          <w:sz w:val="21"/>
          <w:szCs w:val="21"/>
          <w:u w:val="none"/>
          <w:lang w:val="en-US" w:eastAsia="zh-CN"/>
        </w:rPr>
        <w:t>26</w:t>
      </w:r>
      <w:r>
        <w:rPr>
          <w:rFonts w:hint="eastAsia" w:ascii="宋体" w:hAnsi="宋体" w:eastAsia="宋体" w:cs="宋体"/>
          <w:color w:val="auto"/>
          <w:kern w:val="0"/>
          <w:sz w:val="21"/>
          <w:szCs w:val="21"/>
          <w:u w:val="none"/>
        </w:rPr>
        <w:t>日</w:t>
      </w:r>
      <w:r>
        <w:rPr>
          <w:rFonts w:hint="eastAsia" w:ascii="宋体" w:hAnsi="宋体" w:eastAsia="宋体" w:cs="宋体"/>
          <w:color w:val="auto"/>
          <w:kern w:val="0"/>
          <w:highlight w:val="none"/>
          <w:u w:val="none"/>
        </w:rPr>
        <w:t>，每天上午00:00至1</w:t>
      </w:r>
      <w:r>
        <w:rPr>
          <w:rFonts w:hint="eastAsia" w:ascii="宋体" w:hAnsi="宋体" w:cs="宋体"/>
          <w:color w:val="auto"/>
          <w:kern w:val="0"/>
          <w:highlight w:val="none"/>
          <w:u w:val="none"/>
          <w:lang w:val="en-US" w:eastAsia="zh-CN"/>
        </w:rPr>
        <w:t>1</w:t>
      </w:r>
      <w:r>
        <w:rPr>
          <w:rFonts w:hint="eastAsia" w:ascii="宋体" w:hAnsi="宋体" w:eastAsia="宋体" w:cs="宋体"/>
          <w:color w:val="auto"/>
          <w:kern w:val="0"/>
          <w:highlight w:val="none"/>
          <w:u w:val="none"/>
        </w:rPr>
        <w:t>:</w:t>
      </w:r>
      <w:r>
        <w:rPr>
          <w:rFonts w:hint="eastAsia" w:ascii="宋体" w:hAnsi="宋体" w:cs="宋体"/>
          <w:color w:val="auto"/>
          <w:kern w:val="0"/>
          <w:highlight w:val="none"/>
          <w:u w:val="none"/>
          <w:lang w:val="en-US" w:eastAsia="zh-CN"/>
        </w:rPr>
        <w:t>59</w:t>
      </w:r>
      <w:r>
        <w:rPr>
          <w:rFonts w:hint="eastAsia" w:ascii="宋体" w:hAnsi="宋体" w:eastAsia="宋体" w:cs="宋体"/>
          <w:color w:val="auto"/>
          <w:kern w:val="0"/>
          <w:highlight w:val="none"/>
          <w:u w:val="none"/>
        </w:rPr>
        <w:t>，下午12:00至23:59（北京时间，法定节假日除外）。</w:t>
      </w:r>
    </w:p>
    <w:p w14:paraId="77AFCB0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val="en-US" w:eastAsia="zh-CN"/>
        </w:rPr>
        <w:t>2.地点（网址）：广西政府采购云</w:t>
      </w:r>
      <w:r>
        <w:rPr>
          <w:rFonts w:hint="eastAsia" w:ascii="宋体" w:hAnsi="宋体" w:eastAsia="宋体" w:cs="宋体"/>
          <w:color w:val="auto"/>
          <w:sz w:val="21"/>
          <w:szCs w:val="21"/>
          <w:u w:val="none"/>
        </w:rPr>
        <w:t>平台（https://www.gcy.zfcg.gxzf.gov.cn/）</w:t>
      </w:r>
    </w:p>
    <w:p w14:paraId="1DA0CEF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3.</w:t>
      </w:r>
      <w:r>
        <w:rPr>
          <w:rFonts w:hint="eastAsia" w:ascii="宋体" w:hAnsi="宋体" w:eastAsia="宋体" w:cs="宋体"/>
          <w:color w:val="auto"/>
          <w:kern w:val="0"/>
          <w:sz w:val="21"/>
          <w:szCs w:val="21"/>
          <w:u w:val="none"/>
        </w:rPr>
        <w:t>方式</w:t>
      </w:r>
      <w:r>
        <w:rPr>
          <w:rFonts w:hint="eastAsia" w:ascii="宋体" w:hAnsi="宋体" w:eastAsia="宋体" w:cs="宋体"/>
          <w:color w:val="auto"/>
          <w:kern w:val="0"/>
          <w:sz w:val="21"/>
          <w:szCs w:val="21"/>
          <w:u w:val="none"/>
          <w:lang w:val="en-US" w:eastAsia="zh-CN"/>
        </w:rPr>
        <w:t>：请登录广西政府采购云平台（https://www.gcy.zfcg.gxzf.gov.cn/）进行报名并获取</w:t>
      </w:r>
      <w:r>
        <w:rPr>
          <w:rFonts w:hint="eastAsia" w:ascii="宋体" w:hAnsi="宋体" w:cs="宋体"/>
          <w:color w:val="auto"/>
          <w:kern w:val="0"/>
          <w:sz w:val="21"/>
          <w:szCs w:val="21"/>
          <w:u w:val="none"/>
          <w:lang w:val="en-US" w:eastAsia="zh-CN"/>
        </w:rPr>
        <w:t>竞争性</w:t>
      </w:r>
      <w:r>
        <w:rPr>
          <w:rFonts w:hint="eastAsia" w:ascii="宋体" w:hAnsi="宋体" w:eastAsia="宋体" w:cs="宋体"/>
          <w:color w:val="auto"/>
          <w:kern w:val="0"/>
          <w:sz w:val="21"/>
          <w:szCs w:val="21"/>
          <w:u w:val="none"/>
          <w:lang w:val="en-US" w:eastAsia="zh-CN"/>
        </w:rPr>
        <w:t>磋商文件；未注册的供应商可在广西政府采购云平台完成注册后再进行报名。如在操作过程中遇到问题或需技术支持，请致电广西政府采购云平台客服热线：95763。提示：供应商只有在“广西政府采购云平台”完成获取</w:t>
      </w:r>
      <w:r>
        <w:rPr>
          <w:rFonts w:hint="eastAsia" w:ascii="宋体" w:hAnsi="宋体" w:cs="宋体"/>
          <w:color w:val="auto"/>
          <w:kern w:val="0"/>
          <w:sz w:val="21"/>
          <w:szCs w:val="21"/>
          <w:u w:val="none"/>
          <w:lang w:val="en-US" w:eastAsia="zh-CN"/>
        </w:rPr>
        <w:t>竞争性</w:t>
      </w:r>
      <w:r>
        <w:rPr>
          <w:rFonts w:hint="eastAsia" w:ascii="宋体" w:hAnsi="宋体" w:eastAsia="宋体" w:cs="宋体"/>
          <w:color w:val="auto"/>
          <w:kern w:val="0"/>
          <w:sz w:val="21"/>
          <w:szCs w:val="21"/>
          <w:u w:val="none"/>
          <w:lang w:val="en-US" w:eastAsia="zh-CN"/>
        </w:rPr>
        <w:t>磋商文件申请并下载了</w:t>
      </w:r>
      <w:r>
        <w:rPr>
          <w:rFonts w:hint="eastAsia" w:ascii="宋体" w:hAnsi="宋体" w:cs="宋体"/>
          <w:color w:val="auto"/>
          <w:kern w:val="0"/>
          <w:sz w:val="21"/>
          <w:szCs w:val="21"/>
          <w:u w:val="none"/>
          <w:lang w:val="en-US" w:eastAsia="zh-CN"/>
        </w:rPr>
        <w:t>竞争性</w:t>
      </w:r>
      <w:r>
        <w:rPr>
          <w:rFonts w:hint="eastAsia" w:ascii="宋体" w:hAnsi="宋体" w:eastAsia="宋体" w:cs="宋体"/>
          <w:color w:val="auto"/>
          <w:kern w:val="0"/>
          <w:sz w:val="21"/>
          <w:szCs w:val="21"/>
          <w:u w:val="none"/>
          <w:lang w:val="en-US" w:eastAsia="zh-CN"/>
        </w:rPr>
        <w:t>磋商文件后才视作依法获取</w:t>
      </w:r>
      <w:r>
        <w:rPr>
          <w:rFonts w:hint="eastAsia" w:ascii="宋体" w:hAnsi="宋体" w:cs="宋体"/>
          <w:color w:val="auto"/>
          <w:kern w:val="0"/>
          <w:sz w:val="21"/>
          <w:szCs w:val="21"/>
          <w:u w:val="none"/>
          <w:lang w:val="en-US" w:eastAsia="zh-CN"/>
        </w:rPr>
        <w:t>竞争性</w:t>
      </w:r>
      <w:r>
        <w:rPr>
          <w:rFonts w:hint="eastAsia" w:ascii="宋体" w:hAnsi="宋体" w:eastAsia="宋体" w:cs="宋体"/>
          <w:color w:val="auto"/>
          <w:kern w:val="0"/>
          <w:sz w:val="21"/>
          <w:szCs w:val="21"/>
          <w:u w:val="none"/>
          <w:lang w:val="en-US" w:eastAsia="zh-CN"/>
        </w:rPr>
        <w:t>磋商文件（法律法规所指的供应商获取</w:t>
      </w:r>
      <w:r>
        <w:rPr>
          <w:rFonts w:hint="eastAsia" w:ascii="宋体" w:hAnsi="宋体" w:cs="宋体"/>
          <w:color w:val="auto"/>
          <w:kern w:val="0"/>
          <w:sz w:val="21"/>
          <w:szCs w:val="21"/>
          <w:u w:val="none"/>
          <w:lang w:val="en-US" w:eastAsia="zh-CN"/>
        </w:rPr>
        <w:t>竞争性</w:t>
      </w:r>
      <w:r>
        <w:rPr>
          <w:rFonts w:hint="eastAsia" w:ascii="宋体" w:hAnsi="宋体" w:eastAsia="宋体" w:cs="宋体"/>
          <w:color w:val="auto"/>
          <w:kern w:val="0"/>
          <w:sz w:val="21"/>
          <w:szCs w:val="21"/>
          <w:u w:val="none"/>
          <w:lang w:val="en-US" w:eastAsia="zh-CN"/>
        </w:rPr>
        <w:t>磋商文件时间以供应商完成获取</w:t>
      </w:r>
      <w:r>
        <w:rPr>
          <w:rFonts w:hint="eastAsia" w:ascii="宋体" w:hAnsi="宋体" w:cs="宋体"/>
          <w:color w:val="auto"/>
          <w:kern w:val="0"/>
          <w:sz w:val="21"/>
          <w:szCs w:val="21"/>
          <w:u w:val="none"/>
          <w:lang w:val="en-US" w:eastAsia="zh-CN"/>
        </w:rPr>
        <w:t>竞争性</w:t>
      </w:r>
      <w:r>
        <w:rPr>
          <w:rFonts w:hint="eastAsia" w:ascii="宋体" w:hAnsi="宋体" w:eastAsia="宋体" w:cs="宋体"/>
          <w:color w:val="auto"/>
          <w:kern w:val="0"/>
          <w:sz w:val="21"/>
          <w:szCs w:val="21"/>
          <w:u w:val="none"/>
          <w:lang w:val="en-US" w:eastAsia="zh-CN"/>
        </w:rPr>
        <w:t>磋商文件申请后下载</w:t>
      </w:r>
      <w:r>
        <w:rPr>
          <w:rFonts w:hint="eastAsia" w:ascii="宋体" w:hAnsi="宋体" w:cs="宋体"/>
          <w:color w:val="auto"/>
          <w:kern w:val="0"/>
          <w:sz w:val="21"/>
          <w:szCs w:val="21"/>
          <w:u w:val="none"/>
          <w:lang w:val="en-US" w:eastAsia="zh-CN"/>
        </w:rPr>
        <w:t>竞争性</w:t>
      </w:r>
      <w:r>
        <w:rPr>
          <w:rFonts w:hint="eastAsia" w:ascii="宋体" w:hAnsi="宋体" w:eastAsia="宋体" w:cs="宋体"/>
          <w:color w:val="auto"/>
          <w:kern w:val="0"/>
          <w:sz w:val="21"/>
          <w:szCs w:val="21"/>
          <w:u w:val="none"/>
          <w:lang w:val="en-US" w:eastAsia="zh-CN"/>
        </w:rPr>
        <w:t>磋商文件的时间为准）。</w:t>
      </w:r>
    </w:p>
    <w:p w14:paraId="4DB3C7C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u w:val="none"/>
        </w:rPr>
      </w:pPr>
      <w:r>
        <w:rPr>
          <w:rFonts w:hint="eastAsia" w:ascii="宋体" w:hAnsi="宋体" w:cs="宋体"/>
          <w:color w:val="auto"/>
          <w:kern w:val="0"/>
          <w:highlight w:val="none"/>
          <w:u w:val="none"/>
          <w:lang w:val="en-US" w:eastAsia="zh-CN"/>
        </w:rPr>
        <w:t>4</w:t>
      </w:r>
      <w:r>
        <w:rPr>
          <w:rFonts w:hint="eastAsia" w:ascii="宋体" w:hAnsi="宋体" w:eastAsia="宋体" w:cs="宋体"/>
          <w:color w:val="auto"/>
          <w:kern w:val="0"/>
          <w:highlight w:val="none"/>
          <w:u w:val="none"/>
          <w:lang w:val="en-US" w:eastAsia="zh-CN"/>
        </w:rPr>
        <w:t>.</w:t>
      </w:r>
      <w:r>
        <w:rPr>
          <w:rFonts w:hint="eastAsia" w:ascii="宋体" w:hAnsi="宋体" w:eastAsia="宋体" w:cs="宋体"/>
          <w:color w:val="auto"/>
          <w:kern w:val="0"/>
          <w:highlight w:val="none"/>
          <w:u w:val="none"/>
        </w:rPr>
        <w:t>售价</w:t>
      </w:r>
      <w:r>
        <w:rPr>
          <w:rFonts w:hint="eastAsia" w:ascii="宋体" w:hAnsi="宋体" w:cs="宋体"/>
          <w:color w:val="auto"/>
          <w:kern w:val="0"/>
          <w:highlight w:val="none"/>
          <w:u w:val="none"/>
          <w:lang w:eastAsia="zh-CN"/>
        </w:rPr>
        <w:t>（</w:t>
      </w:r>
      <w:r>
        <w:rPr>
          <w:rFonts w:hint="eastAsia" w:ascii="宋体" w:hAnsi="宋体" w:eastAsia="宋体" w:cs="宋体"/>
          <w:color w:val="auto"/>
          <w:kern w:val="0"/>
          <w:highlight w:val="none"/>
          <w:u w:val="none"/>
        </w:rPr>
        <w:t>元</w:t>
      </w:r>
      <w:r>
        <w:rPr>
          <w:rFonts w:hint="eastAsia" w:ascii="宋体" w:hAnsi="宋体" w:eastAsia="宋体" w:cs="宋体"/>
          <w:color w:val="auto"/>
          <w:kern w:val="0"/>
          <w:highlight w:val="none"/>
          <w:u w:val="none"/>
          <w:lang w:eastAsia="zh-CN"/>
        </w:rPr>
        <w:t>）</w:t>
      </w:r>
      <w:r>
        <w:rPr>
          <w:rFonts w:hint="eastAsia" w:ascii="宋体" w:hAnsi="宋体" w:eastAsia="宋体" w:cs="宋体"/>
          <w:color w:val="auto"/>
          <w:kern w:val="0"/>
          <w:highlight w:val="none"/>
          <w:u w:val="none"/>
        </w:rPr>
        <w:t>：0.00</w:t>
      </w:r>
      <w:r>
        <w:rPr>
          <w:rFonts w:hint="eastAsia" w:ascii="宋体" w:hAnsi="宋体" w:eastAsia="宋体" w:cs="宋体"/>
          <w:color w:val="auto"/>
          <w:highlight w:val="none"/>
          <w:u w:val="none"/>
        </w:rPr>
        <w:t>。</w:t>
      </w:r>
    </w:p>
    <w:p w14:paraId="49542DD1">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四、响应文件提交</w:t>
      </w:r>
      <w:bookmarkEnd w:id="18"/>
      <w:bookmarkEnd w:id="19"/>
      <w:bookmarkEnd w:id="20"/>
      <w:bookmarkEnd w:id="21"/>
      <w:bookmarkEnd w:id="22"/>
    </w:p>
    <w:p w14:paraId="26FFAE9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截止时间：</w:t>
      </w:r>
      <w:r>
        <w:rPr>
          <w:rFonts w:hint="eastAsia" w:ascii="宋体" w:hAnsi="宋体" w:eastAsia="宋体" w:cs="宋体"/>
          <w:color w:val="auto"/>
          <w:kern w:val="0"/>
          <w:sz w:val="21"/>
          <w:szCs w:val="21"/>
          <w:u w:val="none"/>
        </w:rPr>
        <w:t>202</w:t>
      </w:r>
      <w:r>
        <w:rPr>
          <w:rFonts w:hint="eastAsia" w:ascii="宋体" w:hAnsi="宋体" w:eastAsia="宋体" w:cs="宋体"/>
          <w:color w:val="auto"/>
          <w:kern w:val="0"/>
          <w:sz w:val="21"/>
          <w:szCs w:val="21"/>
          <w:u w:val="none"/>
          <w:lang w:val="en-US" w:eastAsia="zh-CN"/>
        </w:rPr>
        <w:t>6</w:t>
      </w:r>
      <w:r>
        <w:rPr>
          <w:rFonts w:hint="eastAsia" w:ascii="宋体" w:hAnsi="宋体" w:eastAsia="宋体" w:cs="宋体"/>
          <w:color w:val="auto"/>
          <w:kern w:val="0"/>
          <w:sz w:val="21"/>
          <w:szCs w:val="21"/>
          <w:u w:val="none"/>
        </w:rPr>
        <w:t>年</w:t>
      </w:r>
      <w:r>
        <w:rPr>
          <w:rFonts w:hint="eastAsia" w:ascii="宋体" w:hAnsi="宋体" w:cs="宋体"/>
          <w:color w:val="auto"/>
          <w:kern w:val="0"/>
          <w:sz w:val="21"/>
          <w:szCs w:val="21"/>
          <w:u w:val="none"/>
          <w:lang w:val="en-US" w:eastAsia="zh-CN"/>
        </w:rPr>
        <w:t>6</w:t>
      </w:r>
      <w:r>
        <w:rPr>
          <w:rFonts w:hint="eastAsia" w:ascii="宋体" w:hAnsi="宋体" w:eastAsia="宋体" w:cs="宋体"/>
          <w:color w:val="auto"/>
          <w:kern w:val="0"/>
          <w:sz w:val="21"/>
          <w:szCs w:val="21"/>
          <w:u w:val="none"/>
        </w:rPr>
        <w:t>月</w:t>
      </w:r>
      <w:r>
        <w:rPr>
          <w:rFonts w:hint="eastAsia" w:ascii="宋体" w:hAnsi="宋体" w:cs="宋体"/>
          <w:color w:val="auto"/>
          <w:kern w:val="0"/>
          <w:sz w:val="21"/>
          <w:szCs w:val="21"/>
          <w:u w:val="none"/>
          <w:lang w:val="en-US" w:eastAsia="zh-CN"/>
        </w:rPr>
        <w:t>29</w:t>
      </w:r>
      <w:r>
        <w:rPr>
          <w:rFonts w:hint="eastAsia" w:ascii="宋体" w:hAnsi="宋体" w:eastAsia="宋体" w:cs="宋体"/>
          <w:color w:val="auto"/>
          <w:kern w:val="0"/>
          <w:sz w:val="21"/>
          <w:szCs w:val="21"/>
          <w:u w:val="none"/>
        </w:rPr>
        <w:t>日</w:t>
      </w:r>
      <w:r>
        <w:rPr>
          <w:rFonts w:hint="eastAsia" w:ascii="宋体" w:hAnsi="宋体" w:eastAsia="宋体" w:cs="宋体"/>
          <w:color w:val="auto"/>
          <w:szCs w:val="21"/>
          <w:highlight w:val="none"/>
          <w:u w:val="none"/>
          <w:lang w:val="en-US" w:eastAsia="zh-CN"/>
        </w:rPr>
        <w:t>09</w:t>
      </w:r>
      <w:r>
        <w:rPr>
          <w:rFonts w:hint="eastAsia" w:ascii="宋体" w:hAnsi="宋体" w:eastAsia="宋体" w:cs="宋体"/>
          <w:color w:val="auto"/>
          <w:szCs w:val="21"/>
          <w:highlight w:val="none"/>
          <w:u w:val="none"/>
        </w:rPr>
        <w:t>时</w:t>
      </w:r>
      <w:r>
        <w:rPr>
          <w:rFonts w:hint="eastAsia" w:ascii="宋体" w:hAnsi="宋体" w:eastAsia="宋体" w:cs="宋体"/>
          <w:color w:val="auto"/>
          <w:szCs w:val="21"/>
          <w:highlight w:val="none"/>
          <w:u w:val="none"/>
          <w:lang w:val="en-US" w:eastAsia="zh-CN"/>
        </w:rPr>
        <w:t>30</w:t>
      </w:r>
      <w:r>
        <w:rPr>
          <w:rFonts w:hint="eastAsia" w:ascii="宋体" w:hAnsi="宋体" w:eastAsia="宋体" w:cs="宋体"/>
          <w:color w:val="auto"/>
          <w:szCs w:val="21"/>
          <w:highlight w:val="none"/>
          <w:u w:val="none"/>
        </w:rPr>
        <w:t>分</w:t>
      </w:r>
      <w:r>
        <w:rPr>
          <w:rFonts w:hint="eastAsia" w:ascii="宋体" w:hAnsi="宋体" w:eastAsia="宋体" w:cs="宋体"/>
          <w:bCs/>
          <w:color w:val="auto"/>
          <w:szCs w:val="21"/>
          <w:highlight w:val="none"/>
        </w:rPr>
        <w:t>（北京时间）</w:t>
      </w:r>
    </w:p>
    <w:p w14:paraId="20B0C34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广西政府采购云平台（https://www.gcy.zfcg.gxzf.gov.cn</w:t>
      </w:r>
      <w:r>
        <w:rPr>
          <w:rFonts w:hint="eastAsia" w:ascii="宋体" w:hAnsi="宋体" w:eastAsia="宋体" w:cs="宋体"/>
          <w:color w:val="auto"/>
          <w:szCs w:val="21"/>
          <w:highlight w:val="none"/>
          <w:u w:val="none"/>
          <w:lang w:eastAsia="zh-CN"/>
        </w:rPr>
        <w:t>）</w:t>
      </w:r>
    </w:p>
    <w:p w14:paraId="52F571C4">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bookmarkStart w:id="23" w:name="_Toc28359093"/>
      <w:bookmarkStart w:id="24" w:name="_Toc28359016"/>
      <w:bookmarkStart w:id="25" w:name="_Toc35393802"/>
      <w:bookmarkStart w:id="26" w:name="_Toc35393633"/>
      <w:bookmarkStart w:id="27" w:name="_Toc44229882"/>
      <w:r>
        <w:rPr>
          <w:rFonts w:hint="eastAsia" w:ascii="宋体" w:hAnsi="宋体" w:eastAsia="宋体" w:cs="宋体"/>
          <w:b/>
          <w:bCs/>
          <w:color w:val="auto"/>
          <w:highlight w:val="none"/>
        </w:rPr>
        <w:t>五、</w:t>
      </w:r>
      <w:r>
        <w:rPr>
          <w:rFonts w:hint="eastAsia" w:ascii="宋体" w:hAnsi="宋体" w:cs="宋体"/>
          <w:b/>
          <w:bCs/>
          <w:color w:val="auto"/>
          <w:highlight w:val="none"/>
          <w:lang w:val="en-US" w:eastAsia="zh-CN"/>
        </w:rPr>
        <w:t>响应文件</w:t>
      </w:r>
      <w:r>
        <w:rPr>
          <w:rFonts w:hint="eastAsia" w:ascii="宋体" w:hAnsi="宋体" w:eastAsia="宋体" w:cs="宋体"/>
          <w:b/>
          <w:bCs/>
          <w:color w:val="auto"/>
          <w:highlight w:val="none"/>
        </w:rPr>
        <w:t>开启</w:t>
      </w:r>
      <w:bookmarkEnd w:id="23"/>
      <w:bookmarkEnd w:id="24"/>
      <w:bookmarkEnd w:id="25"/>
      <w:bookmarkEnd w:id="26"/>
      <w:bookmarkEnd w:id="27"/>
    </w:p>
    <w:p w14:paraId="1F3CCF16">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w:t>
      </w:r>
      <w:bookmarkStart w:id="28" w:name="_Toc28359017"/>
      <w:bookmarkStart w:id="29" w:name="_Toc28359094"/>
      <w:bookmarkStart w:id="30" w:name="_Toc35393634"/>
      <w:bookmarkStart w:id="31" w:name="_Toc35393803"/>
      <w:bookmarkStart w:id="32" w:name="_Toc44229883"/>
      <w:r>
        <w:rPr>
          <w:rFonts w:hint="eastAsia" w:ascii="宋体" w:hAnsi="宋体" w:cs="宋体"/>
          <w:color w:val="auto"/>
          <w:szCs w:val="21"/>
          <w:highlight w:val="none"/>
          <w:lang w:val="en-US" w:eastAsia="zh-CN"/>
        </w:rPr>
        <w:t>开启</w:t>
      </w:r>
      <w:r>
        <w:rPr>
          <w:rFonts w:hint="eastAsia" w:ascii="宋体" w:hAnsi="宋体" w:eastAsia="宋体" w:cs="宋体"/>
          <w:color w:val="auto"/>
          <w:szCs w:val="21"/>
          <w:highlight w:val="none"/>
        </w:rPr>
        <w:t>时间：</w:t>
      </w:r>
      <w:r>
        <w:rPr>
          <w:rFonts w:hint="eastAsia" w:ascii="宋体" w:hAnsi="宋体" w:eastAsia="宋体" w:cs="宋体"/>
          <w:color w:val="auto"/>
          <w:kern w:val="0"/>
          <w:sz w:val="21"/>
          <w:szCs w:val="21"/>
          <w:u w:val="none"/>
        </w:rPr>
        <w:t>202</w:t>
      </w:r>
      <w:r>
        <w:rPr>
          <w:rFonts w:hint="eastAsia" w:ascii="宋体" w:hAnsi="宋体" w:eastAsia="宋体" w:cs="宋体"/>
          <w:color w:val="auto"/>
          <w:kern w:val="0"/>
          <w:sz w:val="21"/>
          <w:szCs w:val="21"/>
          <w:u w:val="none"/>
          <w:lang w:val="en-US" w:eastAsia="zh-CN"/>
        </w:rPr>
        <w:t>6</w:t>
      </w:r>
      <w:r>
        <w:rPr>
          <w:rFonts w:hint="eastAsia" w:ascii="宋体" w:hAnsi="宋体" w:eastAsia="宋体" w:cs="宋体"/>
          <w:color w:val="auto"/>
          <w:kern w:val="0"/>
          <w:sz w:val="21"/>
          <w:szCs w:val="21"/>
          <w:u w:val="none"/>
        </w:rPr>
        <w:t>年</w:t>
      </w:r>
      <w:r>
        <w:rPr>
          <w:rFonts w:hint="eastAsia" w:ascii="宋体" w:hAnsi="宋体" w:cs="宋体"/>
          <w:color w:val="auto"/>
          <w:kern w:val="0"/>
          <w:sz w:val="21"/>
          <w:szCs w:val="21"/>
          <w:u w:val="none"/>
          <w:lang w:val="en-US" w:eastAsia="zh-CN"/>
        </w:rPr>
        <w:t>6</w:t>
      </w:r>
      <w:r>
        <w:rPr>
          <w:rFonts w:hint="eastAsia" w:ascii="宋体" w:hAnsi="宋体" w:eastAsia="宋体" w:cs="宋体"/>
          <w:color w:val="auto"/>
          <w:kern w:val="0"/>
          <w:sz w:val="21"/>
          <w:szCs w:val="21"/>
          <w:u w:val="none"/>
        </w:rPr>
        <w:t>月</w:t>
      </w:r>
      <w:r>
        <w:rPr>
          <w:rFonts w:hint="eastAsia" w:ascii="宋体" w:hAnsi="宋体" w:cs="宋体"/>
          <w:color w:val="auto"/>
          <w:kern w:val="0"/>
          <w:sz w:val="21"/>
          <w:szCs w:val="21"/>
          <w:u w:val="none"/>
          <w:lang w:val="en-US" w:eastAsia="zh-CN"/>
        </w:rPr>
        <w:t>29</w:t>
      </w:r>
      <w:r>
        <w:rPr>
          <w:rFonts w:hint="eastAsia" w:ascii="宋体" w:hAnsi="宋体" w:eastAsia="宋体" w:cs="宋体"/>
          <w:color w:val="auto"/>
          <w:kern w:val="0"/>
          <w:sz w:val="21"/>
          <w:szCs w:val="21"/>
          <w:u w:val="none"/>
        </w:rPr>
        <w:t>日</w:t>
      </w:r>
      <w:r>
        <w:rPr>
          <w:rFonts w:hint="eastAsia" w:ascii="宋体" w:hAnsi="宋体" w:eastAsia="宋体" w:cs="宋体"/>
          <w:color w:val="auto"/>
          <w:szCs w:val="21"/>
          <w:highlight w:val="none"/>
          <w:u w:val="none"/>
          <w:lang w:val="en-US" w:eastAsia="zh-CN"/>
        </w:rPr>
        <w:t>09</w:t>
      </w:r>
      <w:r>
        <w:rPr>
          <w:rFonts w:hint="eastAsia" w:ascii="宋体" w:hAnsi="宋体" w:eastAsia="宋体" w:cs="宋体"/>
          <w:color w:val="auto"/>
          <w:szCs w:val="21"/>
          <w:highlight w:val="none"/>
          <w:u w:val="none"/>
        </w:rPr>
        <w:t>时</w:t>
      </w:r>
      <w:r>
        <w:rPr>
          <w:rFonts w:hint="eastAsia" w:ascii="宋体" w:hAnsi="宋体" w:eastAsia="宋体" w:cs="宋体"/>
          <w:color w:val="auto"/>
          <w:szCs w:val="21"/>
          <w:highlight w:val="none"/>
          <w:u w:val="none"/>
          <w:lang w:val="en-US" w:eastAsia="zh-CN"/>
        </w:rPr>
        <w:t>30</w:t>
      </w:r>
      <w:r>
        <w:rPr>
          <w:rFonts w:hint="eastAsia" w:ascii="宋体" w:hAnsi="宋体" w:eastAsia="宋体" w:cs="宋体"/>
          <w:color w:val="auto"/>
          <w:szCs w:val="21"/>
          <w:highlight w:val="none"/>
          <w:u w:val="none"/>
        </w:rPr>
        <w:t>分后</w:t>
      </w:r>
      <w:r>
        <w:rPr>
          <w:rFonts w:hint="eastAsia" w:ascii="宋体" w:hAnsi="宋体" w:eastAsia="宋体" w:cs="宋体"/>
          <w:bCs/>
          <w:color w:val="auto"/>
          <w:szCs w:val="21"/>
          <w:highlight w:val="none"/>
          <w:u w:val="none"/>
        </w:rPr>
        <w:t>（北京时间）</w:t>
      </w:r>
    </w:p>
    <w:p w14:paraId="00E5ABC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宋体"/>
          <w:color w:val="auto"/>
          <w:szCs w:val="21"/>
          <w:highlight w:val="none"/>
          <w:u w:val="none"/>
        </w:rPr>
        <w:t>广西政府采购云平台（https://www.gcy.zfcg.gxzf.gov.cn</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w:t>
      </w:r>
    </w:p>
    <w:p w14:paraId="3202F153">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六、公告期限</w:t>
      </w:r>
      <w:bookmarkEnd w:id="28"/>
      <w:bookmarkEnd w:id="29"/>
      <w:bookmarkEnd w:id="30"/>
      <w:bookmarkEnd w:id="31"/>
      <w:bookmarkEnd w:id="32"/>
    </w:p>
    <w:p w14:paraId="7590668D">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119B9923">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bookmarkStart w:id="33" w:name="_Toc35393635"/>
      <w:bookmarkStart w:id="34" w:name="_Toc35393804"/>
      <w:bookmarkStart w:id="35" w:name="_Toc44229884"/>
      <w:r>
        <w:rPr>
          <w:rFonts w:hint="eastAsia" w:ascii="宋体" w:hAnsi="宋体" w:eastAsia="宋体" w:cs="宋体"/>
          <w:b/>
          <w:bCs/>
          <w:color w:val="auto"/>
          <w:highlight w:val="none"/>
        </w:rPr>
        <w:t>七、其他补充事宜</w:t>
      </w:r>
      <w:bookmarkEnd w:id="33"/>
      <w:bookmarkEnd w:id="34"/>
      <w:bookmarkEnd w:id="35"/>
    </w:p>
    <w:p w14:paraId="6E2F39B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1.磋商保证金：人民币</w:t>
      </w:r>
      <w:r>
        <w:rPr>
          <w:rFonts w:hint="eastAsia" w:ascii="宋体" w:hAnsi="宋体" w:cs="宋体"/>
          <w:color w:val="auto"/>
          <w:kern w:val="0"/>
          <w:szCs w:val="21"/>
          <w:highlight w:val="none"/>
          <w:lang w:val="en-US" w:eastAsia="zh-CN"/>
        </w:rPr>
        <w:t>壹万元整</w:t>
      </w:r>
      <w:r>
        <w:rPr>
          <w:rFonts w:hint="eastAsia" w:ascii="宋体" w:hAnsi="宋体" w:eastAsia="宋体" w:cs="宋体"/>
          <w:color w:val="auto"/>
          <w:kern w:val="0"/>
          <w:szCs w:val="21"/>
          <w:highlight w:val="none"/>
        </w:rPr>
        <w:t>。</w:t>
      </w:r>
    </w:p>
    <w:p w14:paraId="1EB40CC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磋商保证金的交纳方式：银行转账、支票、汇票、本票</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或者金融、担保机构出具的保函，禁止采用现钞方式。采用银行转账方式的，在响应截止时间前交至采购代理机构指定账户并且到账（开户银行：</w:t>
      </w:r>
      <w:r>
        <w:rPr>
          <w:rFonts w:hint="eastAsia" w:ascii="宋体" w:hAnsi="宋体" w:eastAsia="宋体" w:cs="宋体"/>
          <w:color w:val="auto"/>
          <w:kern w:val="0"/>
          <w:szCs w:val="21"/>
          <w:highlight w:val="none"/>
          <w:u w:val="single"/>
        </w:rPr>
        <w:t>建行南宁市金湖广场支行</w:t>
      </w: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u w:val="single"/>
        </w:rPr>
        <w:t>广西中信恒泰工程顾问有限公司</w:t>
      </w: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u w:val="single"/>
        </w:rPr>
        <w:t>45001604266052502851</w:t>
      </w:r>
      <w:r>
        <w:rPr>
          <w:rFonts w:hint="eastAsia" w:ascii="宋体" w:hAnsi="宋体" w:eastAsia="宋体" w:cs="宋体"/>
          <w:color w:val="auto"/>
          <w:kern w:val="0"/>
          <w:szCs w:val="21"/>
          <w:highlight w:val="none"/>
        </w:rPr>
        <w:t>，开户行行号：</w:t>
      </w:r>
      <w:r>
        <w:rPr>
          <w:rFonts w:hint="eastAsia" w:ascii="宋体" w:hAnsi="宋体" w:eastAsia="宋体" w:cs="宋体"/>
          <w:color w:val="auto"/>
          <w:kern w:val="0"/>
          <w:szCs w:val="21"/>
          <w:highlight w:val="none"/>
          <w:u w:val="single"/>
        </w:rPr>
        <w:t>105611042538</w:t>
      </w:r>
      <w:r>
        <w:rPr>
          <w:rFonts w:hint="eastAsia" w:ascii="宋体" w:hAnsi="宋体" w:eastAsia="宋体" w:cs="宋体"/>
          <w:color w:val="auto"/>
          <w:kern w:val="0"/>
          <w:szCs w:val="21"/>
          <w:highlight w:val="none"/>
        </w:rPr>
        <w:t>）；采用支票、汇票、本票或者保函等方式的，在响应截止时间前，供应商必须递交单独密封的支票、汇票、本票或者保函原件</w:t>
      </w:r>
      <w:r>
        <w:rPr>
          <w:rFonts w:hint="eastAsia" w:ascii="宋体" w:hAnsi="宋体" w:eastAsia="宋体" w:cs="宋体"/>
          <w:color w:val="auto"/>
          <w:kern w:val="0"/>
          <w:sz w:val="21"/>
          <w:szCs w:val="21"/>
        </w:rPr>
        <w:t>（递交地址：广西南宁市青秀区云景路69号南宁轨道大厦B</w:t>
      </w:r>
      <w:r>
        <w:rPr>
          <w:rFonts w:hint="eastAsia" w:ascii="宋体" w:hAnsi="宋体" w:eastAsia="宋体" w:cs="宋体"/>
          <w:color w:val="auto"/>
          <w:kern w:val="0"/>
          <w:sz w:val="21"/>
          <w:szCs w:val="21"/>
          <w:lang w:val="en-US" w:eastAsia="zh-CN"/>
        </w:rPr>
        <w:t>楼</w:t>
      </w:r>
      <w:r>
        <w:rPr>
          <w:rFonts w:hint="eastAsia" w:ascii="宋体" w:hAnsi="宋体" w:eastAsia="宋体" w:cs="宋体"/>
          <w:color w:val="auto"/>
          <w:kern w:val="0"/>
          <w:sz w:val="21"/>
          <w:szCs w:val="21"/>
        </w:rPr>
        <w:t>15</w:t>
      </w:r>
      <w:r>
        <w:rPr>
          <w:rFonts w:hint="eastAsia" w:ascii="宋体" w:hAnsi="宋体" w:eastAsia="宋体" w:cs="宋体"/>
          <w:color w:val="auto"/>
          <w:kern w:val="0"/>
          <w:sz w:val="21"/>
          <w:szCs w:val="21"/>
          <w:lang w:val="en-US" w:eastAsia="zh-CN"/>
        </w:rPr>
        <w:t>层</w:t>
      </w:r>
      <w:r>
        <w:rPr>
          <w:rFonts w:hint="eastAsia" w:ascii="宋体" w:hAnsi="宋体" w:eastAsia="宋体" w:cs="宋体"/>
          <w:color w:val="auto"/>
          <w:kern w:val="0"/>
          <w:sz w:val="21"/>
          <w:szCs w:val="21"/>
        </w:rPr>
        <w:t>，联系人及联系方式：田甜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韦廷富</w:t>
      </w:r>
      <w:r>
        <w:rPr>
          <w:rFonts w:hint="eastAsia" w:ascii="宋体" w:hAnsi="宋体" w:eastAsia="宋体" w:cs="宋体"/>
          <w:color w:val="auto"/>
          <w:kern w:val="0"/>
          <w:sz w:val="21"/>
          <w:szCs w:val="21"/>
        </w:rPr>
        <w:t>，0771-5776251）</w:t>
      </w:r>
      <w:r>
        <w:rPr>
          <w:rFonts w:hint="eastAsia" w:ascii="宋体" w:hAnsi="宋体" w:eastAsia="宋体" w:cs="宋体"/>
          <w:color w:val="auto"/>
          <w:kern w:val="0"/>
          <w:szCs w:val="21"/>
          <w:highlight w:val="none"/>
        </w:rPr>
        <w:t>。否则视为无效磋商保证金。</w:t>
      </w:r>
    </w:p>
    <w:p w14:paraId="5D144F2D">
      <w:pPr>
        <w:keepNext w:val="0"/>
        <w:keepLines w:val="0"/>
        <w:pageBreakBefore w:val="0"/>
        <w:widowControl w:val="0"/>
        <w:numPr>
          <w:ilvl w:val="0"/>
          <w:numId w:val="0"/>
        </w:numPr>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采购意向公开链接：</w:t>
      </w:r>
    </w:p>
    <w:p w14:paraId="5B38E457">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u w:val="none"/>
          <w:lang w:val="en-US" w:eastAsia="zh-CN"/>
        </w:rPr>
        <w:t>https://zfcg.gxzf.gov.cn/site/detail?parentId=66485&amp;articleId=b1dVT7DKaDVy6/7rkkuGeQ==</w:t>
      </w:r>
    </w:p>
    <w:p w14:paraId="4D878AC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3.网上查询地址</w:t>
      </w:r>
      <w:r>
        <w:rPr>
          <w:rFonts w:hint="eastAsia" w:ascii="宋体" w:hAnsi="宋体" w:eastAsia="宋体" w:cs="宋体"/>
          <w:color w:val="auto"/>
          <w:kern w:val="0"/>
          <w:szCs w:val="21"/>
          <w:highlight w:val="none"/>
          <w:lang w:eastAsia="zh-CN"/>
        </w:rPr>
        <w:t>：</w:t>
      </w:r>
      <w:bookmarkStart w:id="36" w:name="_Hlk37429674"/>
      <w:r>
        <w:rPr>
          <w:rFonts w:hint="eastAsia" w:ascii="宋体" w:hAnsi="宋体" w:eastAsia="宋体" w:cs="宋体"/>
          <w:color w:val="auto"/>
          <w:kern w:val="0"/>
          <w:szCs w:val="21"/>
          <w:highlight w:val="none"/>
        </w:rPr>
        <w:t>中国政府采购网(http://www.ccgp.gov.cn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1ABB156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p w14:paraId="23D32CB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377CE268">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rPr>
        <w:t>政府采购支持采用本国产品的政策</w:t>
      </w:r>
      <w:r>
        <w:rPr>
          <w:rFonts w:hint="eastAsia" w:ascii="宋体" w:hAnsi="宋体" w:cs="宋体"/>
          <w:color w:val="auto"/>
          <w:kern w:val="0"/>
          <w:szCs w:val="21"/>
          <w:highlight w:val="none"/>
          <w:lang w:eastAsia="zh-CN"/>
        </w:rPr>
        <w:t>。</w:t>
      </w:r>
    </w:p>
    <w:p w14:paraId="00BBA4A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3C28DD8">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36"/>
    </w:p>
    <w:p w14:paraId="070D7CBB">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）扶持不发达地区和少数民族地区政策。</w:t>
      </w:r>
    </w:p>
    <w:p w14:paraId="09741D6F">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）强制采购节能产品；优先采购节能产品、环境标志产品。</w:t>
      </w:r>
    </w:p>
    <w:p w14:paraId="595ED4F6">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供应商认为</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文件使自己的权益受到损害的，可以自获取</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文件之日或者</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文件公告期限届满之日（公告期限届满后获取</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的，以公告期限届满之日为准）起7个工作日内以书面形式一次性向采购人或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0346D34F">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资格条件特别说明</w:t>
      </w:r>
    </w:p>
    <w:p w14:paraId="75D63B8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7AC56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F35A0E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磋商注意事项：</w:t>
      </w:r>
    </w:p>
    <w:p w14:paraId="0427CC9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（1）响应文件提交方式：本项目为全流程电子化项目，通过广西政府采购云平台（https://www.gcy.zfcg.gxzf.gov.cn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实行在线电子响应，供应商应先安装广西政府采购云平台新版客户端（新版客户端下载路径：广西政府采购网（访问地址http://zfcg.gxzf.gov.cn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—办事服务—下载专区），并按照本项目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234FE25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（2）供应商应及时熟悉掌握电子标系统操作指南；及时完成CA申领和绑定（见广西壮族自治区政府采购网—办事服务—下载专区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广西政府采购云平台CA证书办理操作指南）。</w:t>
      </w:r>
    </w:p>
    <w:p w14:paraId="31F37567">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1684068D">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421CC38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5D33427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CA证书在线解密：首次响应文件开启时，需要供应商携带制作响应文件时用来加密的有效数字证书（CA认证）登录“广西政府采购云平台”电子开标大厅现场按规定时间对加密的响应文件进行解密，否则后果自负。</w:t>
      </w:r>
    </w:p>
    <w:p w14:paraId="6A1FDEF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.供应商需要在具备有摄像头及语音功能且互联网网络状况良好的电脑登录“广西政府采购云平台”远程开标大厅参与本次磋商，否则后果自负。</w:t>
      </w:r>
    </w:p>
    <w:p w14:paraId="07369E6A">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.若对项目采购电子交易系统操作有疑问，可登录“广西政府采购云平台”（https://www.gcy.zfcg.gxzf.gov.cn</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，点击右侧咨询小采，获取采小蜜智能服务管家帮助，或拨打广西政府采购云平台服务热线95763获取热线服务帮助。</w:t>
      </w:r>
    </w:p>
    <w:p w14:paraId="3845E528">
      <w:pPr>
        <w:keepNext w:val="0"/>
        <w:keepLines w:val="0"/>
        <w:pageBreakBefore w:val="0"/>
        <w:widowControl w:val="0"/>
        <w:kinsoku/>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highlight w:val="none"/>
        </w:rPr>
      </w:pPr>
      <w:bookmarkStart w:id="37" w:name="_Toc28359095"/>
      <w:bookmarkStart w:id="38" w:name="_Toc28359018"/>
      <w:bookmarkStart w:id="39" w:name="_Toc35393805"/>
      <w:bookmarkStart w:id="40" w:name="_Toc35393636"/>
      <w:bookmarkStart w:id="41" w:name="_Toc44229885"/>
      <w:r>
        <w:rPr>
          <w:rFonts w:hint="eastAsia" w:ascii="宋体" w:hAnsi="宋体" w:eastAsia="宋体" w:cs="宋体"/>
          <w:b/>
          <w:bCs/>
          <w:color w:val="auto"/>
          <w:highlight w:val="none"/>
        </w:rPr>
        <w:t>八、凡对本次采购提出询问，请按以下方式联系。</w:t>
      </w:r>
      <w:bookmarkEnd w:id="37"/>
      <w:bookmarkEnd w:id="38"/>
      <w:bookmarkEnd w:id="39"/>
      <w:bookmarkEnd w:id="40"/>
      <w:bookmarkEnd w:id="41"/>
    </w:p>
    <w:p w14:paraId="7C16231D">
      <w:pPr>
        <w:keepNext w:val="0"/>
        <w:keepLines w:val="0"/>
        <w:pageBreakBefore w:val="0"/>
        <w:widowControl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采购人信息</w:t>
      </w:r>
    </w:p>
    <w:p w14:paraId="6CF79BF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u w:val="none"/>
          <w:lang w:eastAsia="zh-CN"/>
        </w:rPr>
      </w:pPr>
      <w:bookmarkStart w:id="42" w:name="_Toc28359086"/>
      <w:bookmarkStart w:id="43" w:name="_Toc28359009"/>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广西壮族自治区民政厅</w:t>
      </w:r>
    </w:p>
    <w:p w14:paraId="031BEDFD">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地址：南宁市青秀区长虹路1号</w:t>
      </w:r>
    </w:p>
    <w:p w14:paraId="0E9C017D">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项目</w:t>
      </w:r>
      <w:r>
        <w:rPr>
          <w:rFonts w:hint="eastAsia" w:ascii="宋体" w:hAnsi="宋体" w:eastAsia="宋体" w:cs="宋体"/>
          <w:color w:val="auto"/>
          <w:sz w:val="21"/>
          <w:szCs w:val="21"/>
          <w:u w:val="none"/>
        </w:rPr>
        <w:t>联系人</w:t>
      </w:r>
      <w:r>
        <w:rPr>
          <w:rFonts w:hint="eastAsia" w:ascii="宋体" w:hAnsi="宋体" w:eastAsia="宋体" w:cs="宋体"/>
          <w:color w:val="auto"/>
          <w:sz w:val="21"/>
          <w:szCs w:val="21"/>
          <w:u w:val="none"/>
          <w:lang w:eastAsia="zh-CN"/>
        </w:rPr>
        <w:t>：</w:t>
      </w:r>
      <w:r>
        <w:rPr>
          <w:rFonts w:hint="eastAsia" w:ascii="宋体" w:hAnsi="宋体" w:cs="宋体"/>
          <w:color w:val="auto"/>
          <w:sz w:val="21"/>
          <w:szCs w:val="21"/>
          <w:u w:val="none"/>
          <w:lang w:val="en-US" w:eastAsia="zh-CN"/>
        </w:rPr>
        <w:t>马丽</w:t>
      </w:r>
    </w:p>
    <w:p w14:paraId="2C1F423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项目</w:t>
      </w:r>
      <w:r>
        <w:rPr>
          <w:rFonts w:hint="eastAsia" w:ascii="宋体" w:hAnsi="宋体" w:eastAsia="宋体" w:cs="宋体"/>
          <w:color w:val="auto"/>
          <w:sz w:val="21"/>
          <w:szCs w:val="21"/>
          <w:u w:val="none"/>
        </w:rPr>
        <w:t>联系方式：0771-2624859</w:t>
      </w:r>
    </w:p>
    <w:p w14:paraId="74E3095D">
      <w:pPr>
        <w:keepNext w:val="0"/>
        <w:keepLines w:val="0"/>
        <w:pageBreakBefore w:val="0"/>
        <w:widowControl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42"/>
      <w:bookmarkEnd w:id="43"/>
    </w:p>
    <w:bookmarkEnd w:id="1"/>
    <w:p w14:paraId="35F714E5">
      <w:pPr>
        <w:keepNext w:val="0"/>
        <w:keepLines w:val="0"/>
        <w:pageBreakBefore w:val="0"/>
        <w:widowControl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名称：广西中信恒泰工程顾问有限公司</w:t>
      </w:r>
    </w:p>
    <w:p w14:paraId="55EDE6AA">
      <w:pPr>
        <w:keepNext w:val="0"/>
        <w:keepLines w:val="0"/>
        <w:pageBreakBefore w:val="0"/>
        <w:widowControl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地址：广西南宁市青秀区云景路69号南宁轨道大厦B</w:t>
      </w:r>
      <w:r>
        <w:rPr>
          <w:rFonts w:hint="eastAsia" w:ascii="宋体" w:hAnsi="宋体" w:eastAsia="宋体" w:cs="宋体"/>
          <w:color w:val="auto"/>
          <w:sz w:val="21"/>
          <w:szCs w:val="21"/>
          <w:u w:val="none"/>
          <w:lang w:val="en-US" w:eastAsia="zh-CN"/>
        </w:rPr>
        <w:t>楼</w:t>
      </w:r>
      <w:r>
        <w:rPr>
          <w:rFonts w:hint="eastAsia" w:ascii="宋体" w:hAnsi="宋体" w:cs="宋体"/>
          <w:color w:val="auto"/>
          <w:sz w:val="21"/>
          <w:szCs w:val="21"/>
          <w:u w:val="none"/>
          <w:lang w:val="en-US" w:eastAsia="zh-CN"/>
        </w:rPr>
        <w:t>8</w:t>
      </w:r>
      <w:r>
        <w:rPr>
          <w:rFonts w:hint="eastAsia" w:ascii="宋体" w:hAnsi="宋体" w:eastAsia="宋体" w:cs="宋体"/>
          <w:color w:val="auto"/>
          <w:sz w:val="21"/>
          <w:szCs w:val="21"/>
          <w:u w:val="none"/>
          <w:lang w:val="en-US" w:eastAsia="zh-CN"/>
        </w:rPr>
        <w:t>层</w:t>
      </w:r>
    </w:p>
    <w:p w14:paraId="14A1CB71">
      <w:pPr>
        <w:keepNext w:val="0"/>
        <w:keepLines w:val="0"/>
        <w:pageBreakBefore w:val="0"/>
        <w:widowControl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项目</w:t>
      </w:r>
      <w:r>
        <w:rPr>
          <w:rFonts w:hint="eastAsia" w:ascii="宋体" w:hAnsi="宋体" w:eastAsia="宋体" w:cs="宋体"/>
          <w:color w:val="auto"/>
          <w:sz w:val="21"/>
          <w:szCs w:val="21"/>
          <w:u w:val="none"/>
        </w:rPr>
        <w:t>联系人</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田甜</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韦廷富</w:t>
      </w:r>
    </w:p>
    <w:p w14:paraId="7C782756">
      <w:pPr>
        <w:keepNext w:val="0"/>
        <w:keepLines w:val="0"/>
        <w:pageBreakBefore w:val="0"/>
        <w:widowControl w:val="0"/>
        <w:kinsoku/>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项目</w:t>
      </w:r>
      <w:r>
        <w:rPr>
          <w:rFonts w:hint="eastAsia" w:ascii="宋体" w:hAnsi="宋体" w:eastAsia="宋体" w:cs="宋体"/>
          <w:color w:val="auto"/>
          <w:sz w:val="21"/>
          <w:szCs w:val="21"/>
          <w:u w:val="none"/>
        </w:rPr>
        <w:t>联系方式：</w:t>
      </w:r>
      <w:bookmarkStart w:id="44" w:name="_Toc28359010"/>
      <w:bookmarkStart w:id="45" w:name="_Toc28359087"/>
      <w:r>
        <w:rPr>
          <w:rFonts w:hint="eastAsia" w:ascii="宋体" w:hAnsi="宋体" w:eastAsia="宋体" w:cs="宋体"/>
          <w:color w:val="auto"/>
          <w:sz w:val="21"/>
          <w:szCs w:val="21"/>
          <w:u w:val="none"/>
        </w:rPr>
        <w:t>0771-5776251</w:t>
      </w:r>
    </w:p>
    <w:bookmarkEnd w:id="44"/>
    <w:bookmarkEnd w:id="45"/>
    <w:p w14:paraId="53C87962">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eastAsia="宋体" w:cs="宋体"/>
          <w:color w:val="auto"/>
          <w:szCs w:val="21"/>
          <w:highlight w:val="none"/>
        </w:rPr>
      </w:pPr>
    </w:p>
    <w:p w14:paraId="1C74C0E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eastAsia="宋体" w:cs="宋体"/>
          <w:color w:val="auto"/>
          <w:szCs w:val="21"/>
          <w:highlight w:val="none"/>
        </w:rPr>
      </w:pPr>
    </w:p>
    <w:p w14:paraId="6F231F97">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广西中信恒泰工程顾问有限公司</w:t>
      </w:r>
    </w:p>
    <w:p w14:paraId="5A0984AB">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宋体" w:hAnsi="宋体" w:eastAsia="宋体" w:cs="宋体"/>
          <w:color w:val="auto"/>
          <w:kern w:val="0"/>
          <w:szCs w:val="21"/>
        </w:rPr>
      </w:pP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18</w:t>
      </w:r>
      <w:r>
        <w:rPr>
          <w:rFonts w:hint="eastAsia" w:ascii="宋体" w:hAnsi="宋体" w:eastAsia="宋体" w:cs="宋体"/>
          <w:color w:val="auto"/>
          <w:sz w:val="21"/>
          <w:szCs w:val="21"/>
        </w:rPr>
        <w:t>日</w:t>
      </w:r>
    </w:p>
    <w:p w14:paraId="4C36EF9D">
      <w:pPr>
        <w:rPr>
          <w:rFonts w:hint="eastAsia" w:ascii="宋体" w:hAnsi="宋体" w:eastAsia="宋体" w:cs="宋体"/>
          <w:color w:val="auto"/>
          <w:highlight w:val="none"/>
        </w:rPr>
      </w:pPr>
    </w:p>
    <w:p w14:paraId="6CBC8428">
      <w:pPr>
        <w:rPr>
          <w:rFonts w:hint="eastAsia" w:ascii="宋体" w:hAnsi="宋体" w:eastAsia="宋体" w:cs="宋体"/>
          <w:color w:val="auto"/>
          <w:highlight w:val="none"/>
        </w:rPr>
      </w:pPr>
    </w:p>
    <w:p w14:paraId="54E5A47A">
      <w:pPr>
        <w:pStyle w:val="1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val="0"/>
          <w:color w:val="auto"/>
          <w:kern w:val="2"/>
          <w:szCs w:val="30"/>
          <w:highlight w:val="none"/>
          <w:lang w:val="en-US" w:eastAsia="zh-CN" w:bidi="ar-SA"/>
        </w:rPr>
      </w:pPr>
      <w:r>
        <w:rPr>
          <w:rFonts w:hint="eastAsia" w:ascii="宋体" w:hAnsi="宋体" w:eastAsia="宋体" w:cs="宋体"/>
          <w:color w:val="auto"/>
          <w:highlight w:val="none"/>
        </w:rPr>
        <w:br w:type="page"/>
      </w:r>
      <w:bookmarkStart w:id="46" w:name="_Toc18863"/>
      <w:r>
        <w:rPr>
          <w:rFonts w:hint="eastAsia"/>
          <w:b/>
          <w:bCs/>
          <w:color w:val="auto"/>
          <w:sz w:val="32"/>
          <w:szCs w:val="32"/>
          <w:lang w:val="en-US" w:eastAsia="zh-CN"/>
        </w:rPr>
        <w:t>第二章  供应商须知</w:t>
      </w:r>
      <w:bookmarkEnd w:id="46"/>
    </w:p>
    <w:p w14:paraId="1DE5B638">
      <w:pPr>
        <w:pStyle w:val="4"/>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color w:val="auto"/>
          <w:highlight w:val="none"/>
        </w:rPr>
      </w:pPr>
      <w:r>
        <w:rPr>
          <w:rFonts w:hint="eastAsia" w:ascii="宋体" w:hAnsi="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供应商须知前附表</w:t>
      </w:r>
    </w:p>
    <w:tbl>
      <w:tblPr>
        <w:tblStyle w:val="31"/>
        <w:tblW w:w="89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E817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 w:type="dxa"/>
          </w:tcPr>
          <w:p w14:paraId="13FBF65B">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tcPr>
          <w:p w14:paraId="13FA42C2">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2F2D8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A0BC831">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vAlign w:val="center"/>
          </w:tcPr>
          <w:p w14:paraId="660FEA11">
            <w:pPr>
              <w:keepNext w:val="0"/>
              <w:keepLines w:val="0"/>
              <w:pageBreakBefore w:val="0"/>
              <w:widowControl w:val="0"/>
              <w:kinsoku/>
              <w:wordWrap/>
              <w:overflowPunct/>
              <w:topLinePunct w:val="0"/>
              <w:bidi w:val="0"/>
              <w:adjustRightInd/>
              <w:spacing w:line="500" w:lineRule="exact"/>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rPr>
              <w:t>供应商的资格条件</w:t>
            </w:r>
            <w:r>
              <w:rPr>
                <w:rFonts w:hint="eastAsia" w:ascii="宋体" w:hAnsi="宋体" w:eastAsia="宋体" w:cs="宋体"/>
                <w:color w:val="auto"/>
                <w:szCs w:val="21"/>
                <w:highlight w:val="none"/>
              </w:rPr>
              <w:t>：详见竞争性磋商公告</w:t>
            </w:r>
            <w:r>
              <w:rPr>
                <w:rFonts w:hint="eastAsia" w:ascii="宋体" w:hAnsi="宋体" w:eastAsia="宋体" w:cs="宋体"/>
                <w:color w:val="auto"/>
                <w:szCs w:val="21"/>
                <w:highlight w:val="none"/>
                <w:lang w:eastAsia="zh-CN"/>
              </w:rPr>
              <w:t>。</w:t>
            </w:r>
          </w:p>
        </w:tc>
      </w:tr>
      <w:tr w14:paraId="6691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AB9F408">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vAlign w:val="center"/>
          </w:tcPr>
          <w:p w14:paraId="311C87B8">
            <w:pPr>
              <w:keepNext w:val="0"/>
              <w:keepLines w:val="0"/>
              <w:pageBreakBefore w:val="0"/>
              <w:widowControl w:val="0"/>
              <w:kinsoku/>
              <w:wordWrap/>
              <w:overflowPunct/>
              <w:topLinePunct w:val="0"/>
              <w:bidi w:val="0"/>
              <w:adjustRightInd/>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是否接受联合体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详见竞争性磋商公告</w:t>
            </w:r>
            <w:r>
              <w:rPr>
                <w:rFonts w:hint="eastAsia" w:ascii="宋体" w:hAnsi="宋体" w:eastAsia="宋体" w:cs="宋体"/>
                <w:color w:val="auto"/>
                <w:szCs w:val="21"/>
                <w:highlight w:val="none"/>
                <w:lang w:eastAsia="zh-CN"/>
              </w:rPr>
              <w:t>。</w:t>
            </w:r>
          </w:p>
        </w:tc>
      </w:tr>
      <w:tr w14:paraId="6E1AE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60B8132B">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vAlign w:val="center"/>
          </w:tcPr>
          <w:p w14:paraId="3D85C91B">
            <w:pPr>
              <w:pStyle w:val="13"/>
              <w:keepNext w:val="0"/>
              <w:keepLines w:val="0"/>
              <w:pageBreakBefore w:val="0"/>
              <w:widowControl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☑不允许分包</w:t>
            </w:r>
          </w:p>
          <w:p w14:paraId="36E4477A">
            <w:pPr>
              <w:pStyle w:val="13"/>
              <w:keepNext w:val="0"/>
              <w:keepLines w:val="0"/>
              <w:pageBreakBefore w:val="0"/>
              <w:widowControl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312604EF">
            <w:pPr>
              <w:pStyle w:val="13"/>
              <w:keepNext w:val="0"/>
              <w:keepLines w:val="0"/>
              <w:pageBreakBefore w:val="0"/>
              <w:widowControl w:val="0"/>
              <w:kinsoku/>
              <w:wordWrap/>
              <w:overflowPunct/>
              <w:topLinePunct w:val="0"/>
              <w:bidi w:val="0"/>
              <w:adjustRightInd/>
              <w:spacing w:line="5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rPr>
              <w:t xml:space="preserve"> / </w:t>
            </w:r>
          </w:p>
          <w:p w14:paraId="7577EADA">
            <w:pPr>
              <w:pStyle w:val="13"/>
              <w:keepNext w:val="0"/>
              <w:keepLines w:val="0"/>
              <w:pageBreakBefore w:val="0"/>
              <w:widowControl w:val="0"/>
              <w:kinsoku/>
              <w:wordWrap/>
              <w:overflowPunct/>
              <w:topLinePunct w:val="0"/>
              <w:bidi w:val="0"/>
              <w:adjustRightInd/>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rPr>
              <w:t xml:space="preserve"> / </w:t>
            </w:r>
          </w:p>
        </w:tc>
      </w:tr>
      <w:tr w14:paraId="23A1A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68E27897">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vAlign w:val="center"/>
          </w:tcPr>
          <w:p w14:paraId="17DFE202">
            <w:pPr>
              <w:keepNext w:val="0"/>
              <w:keepLines w:val="0"/>
              <w:pageBreakBefore w:val="0"/>
              <w:widowControl w:val="0"/>
              <w:kinsoku/>
              <w:wordWrap/>
              <w:overflowPunct/>
              <w:topLinePunct w:val="0"/>
              <w:bidi w:val="0"/>
              <w:adjustRightInd/>
              <w:snapToGrid w:val="0"/>
              <w:spacing w:line="5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313FBE7D">
            <w:pPr>
              <w:pStyle w:val="13"/>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909A2E8">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响应文件提交截止日期之前</w:t>
            </w:r>
            <w:r>
              <w:rPr>
                <w:rFonts w:hint="eastAsia" w:ascii="宋体" w:hAnsi="宋体" w:eastAsia="宋体" w:cs="宋体"/>
                <w:color w:val="auto"/>
                <w:szCs w:val="21"/>
                <w:highlight w:val="none"/>
              </w:rPr>
              <w:t>近半年内任意连续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772893B">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响应文件提交截止日期之前</w:t>
            </w:r>
            <w:r>
              <w:rPr>
                <w:rFonts w:hint="eastAsia" w:ascii="宋体" w:hAnsi="宋体" w:eastAsia="宋体" w:cs="宋体"/>
                <w:color w:val="auto"/>
                <w:szCs w:val="21"/>
                <w:highlight w:val="none"/>
              </w:rPr>
              <w:t>近半年内任意连续3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w:t>
            </w:r>
            <w:r>
              <w:rPr>
                <w:rFonts w:hint="eastAsia" w:ascii="宋体" w:hAnsi="宋体" w:eastAsia="宋体" w:cs="宋体"/>
                <w:color w:val="auto"/>
                <w:szCs w:val="21"/>
                <w:highlight w:val="none"/>
                <w:lang w:eastAsia="zh-CN"/>
              </w:rPr>
              <w:t>起</w:t>
            </w:r>
            <w:r>
              <w:rPr>
                <w:rFonts w:hint="eastAsia" w:ascii="宋体" w:hAnsi="宋体" w:eastAsia="宋体" w:cs="宋体"/>
                <w:color w:val="auto"/>
                <w:szCs w:val="21"/>
                <w:highlight w:val="none"/>
              </w:rPr>
              <w:t>依法缴纳社会保障资金的相应证明文件；（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D578FFC">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Cs w:val="21"/>
                <w:highlight w:val="none"/>
                <w:lang w:eastAsia="zh-CN"/>
              </w:rPr>
              <w:t>（</w:t>
            </w:r>
            <w:r>
              <w:rPr>
                <w:rFonts w:hint="eastAsia" w:ascii="宋体" w:hAnsi="宋体" w:eastAsia="宋体" w:cs="宋体"/>
                <w:b/>
                <w:bCs/>
                <w:color w:val="auto"/>
                <w:szCs w:val="21"/>
                <w:highlight w:val="none"/>
              </w:rPr>
              <w:t>2024年</w:t>
            </w:r>
            <w:r>
              <w:rPr>
                <w:rFonts w:hint="eastAsia" w:ascii="宋体" w:hAnsi="宋体" w:cs="宋体"/>
                <w:b/>
                <w:bCs/>
                <w:color w:val="auto"/>
                <w:szCs w:val="21"/>
                <w:highlight w:val="none"/>
                <w:lang w:val="en-US" w:eastAsia="zh-CN"/>
              </w:rPr>
              <w:t>或2025年</w:t>
            </w:r>
            <w:r>
              <w:rPr>
                <w:rFonts w:hint="eastAsia" w:ascii="宋体" w:hAnsi="宋体" w:eastAsia="宋体" w:cs="宋体"/>
                <w:b w:val="0"/>
                <w:bCs w:val="0"/>
                <w:color w:val="auto"/>
                <w:szCs w:val="21"/>
                <w:highlight w:val="none"/>
                <w:lang w:eastAsia="zh-CN"/>
              </w:rPr>
              <w:t>）</w:t>
            </w:r>
            <w:r>
              <w:rPr>
                <w:rFonts w:hint="eastAsia" w:ascii="宋体" w:hAnsi="宋体" w:eastAsia="宋体" w:cs="宋体"/>
                <w:color w:val="auto"/>
                <w:sz w:val="21"/>
                <w:szCs w:val="21"/>
                <w:highlight w:val="none"/>
              </w:rPr>
              <w:t>财务状况报告复印件</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若</w:t>
            </w:r>
            <w:r>
              <w:rPr>
                <w:rFonts w:hint="eastAsia" w:ascii="宋体" w:hAnsi="宋体" w:eastAsia="宋体" w:cs="宋体"/>
                <w:color w:val="auto"/>
                <w:szCs w:val="21"/>
                <w:highlight w:val="none"/>
              </w:rPr>
              <w:t>供应商成立不满一年的应按提供首次响应文件提交截止时间上一个月的</w:t>
            </w:r>
            <w:r>
              <w:rPr>
                <w:rFonts w:hint="eastAsia" w:ascii="宋体" w:hAnsi="宋体" w:eastAsia="宋体" w:cs="宋体"/>
                <w:color w:val="auto"/>
                <w:sz w:val="21"/>
                <w:szCs w:val="21"/>
                <w:highlight w:val="none"/>
              </w:rPr>
              <w:t>财务状况报告</w:t>
            </w:r>
            <w:r>
              <w:rPr>
                <w:rFonts w:hint="eastAsia" w:ascii="宋体" w:hAnsi="宋体" w:eastAsia="宋体" w:cs="宋体"/>
                <w:color w:val="auto"/>
                <w:szCs w:val="21"/>
                <w:highlight w:val="none"/>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资产负债表、利润表、现金流量表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。（上述</w:t>
            </w:r>
            <w:r>
              <w:rPr>
                <w:rFonts w:hint="eastAsia" w:ascii="宋体" w:hAnsi="宋体" w:eastAsia="宋体" w:cs="宋体"/>
                <w:color w:val="auto"/>
                <w:sz w:val="21"/>
                <w:szCs w:val="21"/>
                <w:highlight w:val="none"/>
              </w:rPr>
              <w:t>财务状况报告</w:t>
            </w:r>
            <w:r>
              <w:rPr>
                <w:rFonts w:hint="eastAsia" w:ascii="宋体" w:hAnsi="宋体" w:eastAsia="宋体" w:cs="宋体"/>
                <w:color w:val="auto"/>
                <w:szCs w:val="21"/>
                <w:highlight w:val="none"/>
              </w:rPr>
              <w:t>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Cs/>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bCs/>
                <w:color w:val="auto"/>
                <w:szCs w:val="21"/>
                <w:highlight w:val="none"/>
              </w:rPr>
              <w:t>）</w:t>
            </w:r>
          </w:p>
          <w:p w14:paraId="72D10D9C">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9295280">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386A34D">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74B34780">
            <w:pPr>
              <w:keepNext w:val="0"/>
              <w:keepLines w:val="0"/>
              <w:pageBreakBefore w:val="0"/>
              <w:widowControl w:val="0"/>
              <w:kinsoku/>
              <w:wordWrap/>
              <w:overflowPunct/>
              <w:topLinePunct w:val="0"/>
              <w:bidi w:val="0"/>
              <w:adjustRightInd/>
              <w:snapToGrid w:val="0"/>
              <w:spacing w:line="5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注：以上标明“必须提供”的材料属于复印件的扫描件的，必须加盖供应商电子公章，否则响应文件按无效响应处理。</w:t>
            </w:r>
          </w:p>
        </w:tc>
      </w:tr>
      <w:tr w14:paraId="397F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restart"/>
            <w:vAlign w:val="center"/>
          </w:tcPr>
          <w:p w14:paraId="4F46168B">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20BED304">
            <w:pPr>
              <w:keepNext w:val="0"/>
              <w:keepLines w:val="0"/>
              <w:pageBreakBefore w:val="0"/>
              <w:widowControl w:val="0"/>
              <w:kinsoku/>
              <w:wordWrap/>
              <w:overflowPunct/>
              <w:topLinePunct w:val="0"/>
              <w:bidi w:val="0"/>
              <w:adjustRightInd/>
              <w:snapToGrid w:val="0"/>
              <w:spacing w:line="5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商务文件</w:t>
            </w:r>
          </w:p>
          <w:p w14:paraId="362141BA">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AC24609">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color w:val="auto"/>
                <w:szCs w:val="21"/>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其他供应商</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5E5D15C">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6349BE53">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DC30D08">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D6C7D8E">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3B47B652">
            <w:pPr>
              <w:keepNext w:val="0"/>
              <w:keepLines w:val="0"/>
              <w:pageBreakBefore w:val="0"/>
              <w:widowControl w:val="0"/>
              <w:kinsoku/>
              <w:wordWrap/>
              <w:overflowPunct/>
              <w:topLinePunct w:val="0"/>
              <w:bidi w:val="0"/>
              <w:adjustRightInd/>
              <w:snapToGrid w:val="0"/>
              <w:spacing w:line="50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kern w:val="2"/>
                <w:sz w:val="21"/>
                <w:szCs w:val="21"/>
                <w:highlight w:val="none"/>
              </w:rPr>
              <w:t>以上标明“必须提供”的材料属于复印件的扫描件的，必须加盖供应商电子公章，否则响应文件按无效响应处理。</w:t>
            </w:r>
          </w:p>
        </w:tc>
      </w:tr>
      <w:tr w14:paraId="3DD7E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14:paraId="23E8B65C">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p>
        </w:tc>
        <w:tc>
          <w:tcPr>
            <w:tcW w:w="7912" w:type="dxa"/>
            <w:vAlign w:val="center"/>
          </w:tcPr>
          <w:p w14:paraId="0FB69169">
            <w:pPr>
              <w:keepNext w:val="0"/>
              <w:keepLines w:val="0"/>
              <w:pageBreakBefore w:val="0"/>
              <w:widowControl w:val="0"/>
              <w:kinsoku/>
              <w:wordWrap/>
              <w:overflowPunct/>
              <w:topLinePunct w:val="0"/>
              <w:bidi w:val="0"/>
              <w:adjustRightInd/>
              <w:snapToGrid w:val="0"/>
              <w:spacing w:line="5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技术文件</w:t>
            </w:r>
          </w:p>
          <w:p w14:paraId="0AE5018D">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技术要求偏离表</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5BE5F18">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A015373">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3.项目实施人员一览表（格式后附）；（</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3BBACC9A">
            <w:pPr>
              <w:keepNext w:val="0"/>
              <w:keepLines w:val="0"/>
              <w:pageBreakBefore w:val="0"/>
              <w:widowControl w:val="0"/>
              <w:kinsoku/>
              <w:wordWrap/>
              <w:overflowPunct/>
              <w:topLinePunct w:val="0"/>
              <w:bidi w:val="0"/>
              <w:adjustRightInd/>
              <w:spacing w:line="5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售后服务承诺书</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08CD406">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45B1D03C">
            <w:pPr>
              <w:keepNext w:val="0"/>
              <w:keepLines w:val="0"/>
              <w:pageBreakBefore w:val="0"/>
              <w:widowControl w:val="0"/>
              <w:kinsoku/>
              <w:wordWrap/>
              <w:overflowPunct/>
              <w:topLinePunct w:val="0"/>
              <w:bidi w:val="0"/>
              <w:adjustRightInd/>
              <w:spacing w:line="5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7CE52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0E336FEF">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7912" w:type="dxa"/>
            <w:vAlign w:val="center"/>
          </w:tcPr>
          <w:p w14:paraId="7665D933">
            <w:pPr>
              <w:keepNext w:val="0"/>
              <w:keepLines w:val="0"/>
              <w:pageBreakBefore w:val="0"/>
              <w:widowControl w:val="0"/>
              <w:kinsoku/>
              <w:wordWrap/>
              <w:overflowPunct/>
              <w:topLinePunct w:val="0"/>
              <w:bidi w:val="0"/>
              <w:adjustRightInd/>
              <w:snapToGrid w:val="0"/>
              <w:spacing w:line="5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w:t>
            </w:r>
          </w:p>
          <w:p w14:paraId="3978E8FA">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57423CF">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5EEE207">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3.中小企业声明函或者残疾人福利性单位声明函或者供应商属于监狱企业的证明材料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如有，请提供</w:t>
            </w:r>
            <w:r>
              <w:rPr>
                <w:rFonts w:hint="eastAsia" w:ascii="宋体" w:hAnsi="宋体" w:eastAsia="宋体" w:cs="宋体"/>
                <w:color w:val="auto"/>
                <w:szCs w:val="21"/>
                <w:highlight w:val="none"/>
              </w:rPr>
              <w:t>）</w:t>
            </w:r>
          </w:p>
          <w:p w14:paraId="57F4CDC2">
            <w:pPr>
              <w:keepNext w:val="0"/>
              <w:keepLines w:val="0"/>
              <w:pageBreakBefore w:val="0"/>
              <w:widowControl w:val="0"/>
              <w:tabs>
                <w:tab w:val="left" w:pos="459"/>
              </w:tabs>
              <w:kinsoku/>
              <w:wordWrap/>
              <w:overflowPunct/>
              <w:topLinePunct w:val="0"/>
              <w:bidi w:val="0"/>
              <w:adjustRightInd/>
              <w:snapToGrid w:val="0"/>
              <w:spacing w:line="480" w:lineRule="exact"/>
              <w:ind w:firstLine="420"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4.《关于符合本国产品标准的声明函》或者财政部会同有关部门规定的有关证明文件</w:t>
            </w:r>
            <w:r>
              <w:rPr>
                <w:rFonts w:hint="eastAsia" w:ascii="宋体" w:hAnsi="宋体" w:cs="宋体"/>
                <w:color w:val="auto"/>
                <w:szCs w:val="21"/>
                <w:highlight w:val="none"/>
                <w:lang w:val="en-US" w:eastAsia="zh-CN"/>
              </w:rPr>
              <w:t>。</w:t>
            </w:r>
            <w:r>
              <w:rPr>
                <w:rFonts w:hint="eastAsia" w:ascii="宋体" w:hAnsi="宋体" w:eastAsia="宋体" w:cs="宋体"/>
                <w:b/>
                <w:bCs/>
                <w:color w:val="auto"/>
                <w:sz w:val="21"/>
                <w:szCs w:val="21"/>
                <w:highlight w:val="none"/>
              </w:rPr>
              <w:t>（供应商根据自身响应情况出具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 w:val="21"/>
                <w:szCs w:val="21"/>
                <w:highlight w:val="none"/>
              </w:rPr>
              <w:t>）</w:t>
            </w:r>
          </w:p>
          <w:p w14:paraId="5AF0B80A">
            <w:pPr>
              <w:pStyle w:val="23"/>
              <w:keepNext w:val="0"/>
              <w:keepLines w:val="0"/>
              <w:pageBreakBefore w:val="0"/>
              <w:widowControl w:val="0"/>
              <w:kinsoku/>
              <w:wordWrap/>
              <w:overflowPunct/>
              <w:topLinePunct w:val="0"/>
              <w:bidi w:val="0"/>
              <w:adjustRightInd/>
              <w:spacing w:line="5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注：以上标明“必须提供”的材料属于复印件的扫描件的，必须加盖供应商电子公章，否则响应文件按无效响应处理。</w:t>
            </w:r>
          </w:p>
        </w:tc>
      </w:tr>
      <w:tr w14:paraId="691E0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162D7F8A">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7912" w:type="dxa"/>
            <w:vAlign w:val="center"/>
          </w:tcPr>
          <w:p w14:paraId="28DA707C">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686F7B8">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2.响应文件电子版密封方式：电子响应文件通过平台有效CA加密后在“广西政府采购云平台”投送。（操作方式见公告附件“电子响应文件制作与投送教程”）</w:t>
            </w:r>
          </w:p>
        </w:tc>
      </w:tr>
      <w:tr w14:paraId="2EA87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0A232D8E">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vAlign w:val="center"/>
          </w:tcPr>
          <w:p w14:paraId="6315771C">
            <w:pPr>
              <w:spacing w:line="500" w:lineRule="exact"/>
              <w:ind w:firstLine="422" w:firstLineChars="200"/>
              <w:contextualSpacing/>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1.报价方式：本项目采用折扣率报价，有效报价范围为0～100%。(举例说明：A供应商折扣率为90%，B供应商折扣率为80%，则B供应商比A供应商优惠）</w:t>
            </w:r>
          </w:p>
          <w:p w14:paraId="6CADB71E">
            <w:pPr>
              <w:spacing w:line="500" w:lineRule="exact"/>
              <w:ind w:firstLine="422" w:firstLineChars="200"/>
              <w:contextualSpacing/>
              <w:jc w:val="left"/>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val="en-US" w:eastAsia="zh-CN"/>
              </w:rPr>
              <w:t>2.</w:t>
            </w:r>
            <w:r>
              <w:rPr>
                <w:rFonts w:hint="default" w:ascii="Calibri" w:hAnsi="Calibri" w:eastAsia="宋体" w:cs="Calibri"/>
                <w:b/>
                <w:bCs/>
                <w:color w:val="auto"/>
                <w:szCs w:val="21"/>
                <w:highlight w:val="none"/>
                <w:lang w:val="en-US" w:eastAsia="zh-CN"/>
              </w:rPr>
              <w:t>①</w:t>
            </w:r>
            <w:r>
              <w:rPr>
                <w:rFonts w:hint="eastAsia" w:ascii="宋体" w:hAnsi="宋体" w:eastAsia="宋体" w:cs="宋体"/>
                <w:b/>
                <w:bCs/>
                <w:color w:val="auto"/>
                <w:kern w:val="2"/>
                <w:sz w:val="21"/>
                <w:szCs w:val="21"/>
                <w:highlight w:val="none"/>
                <w:lang w:val="en-US" w:eastAsia="zh-CN" w:bidi="ar-SA"/>
              </w:rPr>
              <w:t>全区残疾困境儿童康复服务</w:t>
            </w:r>
            <w:r>
              <w:rPr>
                <w:rFonts w:hint="eastAsia" w:ascii="宋体" w:hAnsi="宋体" w:eastAsia="宋体" w:cs="Times New Roman"/>
                <w:b/>
                <w:bCs/>
                <w:color w:val="auto"/>
                <w:szCs w:val="21"/>
                <w:highlight w:val="none"/>
              </w:rPr>
              <w:t>结算价=</w:t>
            </w:r>
            <w:r>
              <w:rPr>
                <w:rFonts w:hint="eastAsia" w:ascii="宋体" w:hAnsi="宋体" w:eastAsia="宋体" w:cs="Times New Roman"/>
                <w:b/>
                <w:bCs/>
                <w:color w:val="auto"/>
                <w:szCs w:val="21"/>
                <w:highlight w:val="none"/>
                <w:lang w:val="en-US" w:eastAsia="zh-CN"/>
              </w:rPr>
              <w:t>实际数量</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单价</w:t>
            </w:r>
            <w:r>
              <w:rPr>
                <w:rFonts w:hint="eastAsia" w:ascii="宋体" w:hAnsi="宋体" w:eastAsia="宋体" w:cs="Times New Roman"/>
                <w:b/>
                <w:bCs/>
                <w:color w:val="auto"/>
                <w:szCs w:val="21"/>
                <w:highlight w:val="none"/>
              </w:rPr>
              <w:t>×折扣率</w:t>
            </w:r>
            <w:r>
              <w:rPr>
                <w:rFonts w:hint="eastAsia" w:ascii="宋体" w:hAnsi="宋体" w:eastAsia="宋体" w:cs="Times New Roman"/>
                <w:b/>
                <w:bCs/>
                <w:color w:val="auto"/>
                <w:szCs w:val="21"/>
                <w:highlight w:val="none"/>
                <w:lang w:eastAsia="zh-CN"/>
              </w:rPr>
              <w:t>；</w:t>
            </w:r>
            <w:r>
              <w:rPr>
                <w:rFonts w:hint="default" w:ascii="Calibri" w:hAnsi="Calibri" w:eastAsia="宋体" w:cs="Calibri"/>
                <w:b/>
                <w:bCs/>
                <w:color w:val="auto"/>
                <w:szCs w:val="21"/>
                <w:highlight w:val="none"/>
              </w:rPr>
              <w:t>②</w:t>
            </w:r>
            <w:r>
              <w:rPr>
                <w:rFonts w:hint="eastAsia" w:ascii="宋体" w:hAnsi="宋体" w:eastAsia="宋体" w:cs="宋体"/>
                <w:b/>
                <w:bCs/>
                <w:color w:val="auto"/>
                <w:kern w:val="2"/>
                <w:sz w:val="21"/>
                <w:szCs w:val="21"/>
                <w:highlight w:val="none"/>
                <w:lang w:val="en-US" w:eastAsia="zh-CN" w:bidi="ar-SA"/>
              </w:rPr>
              <w:t>促进儿童福利机构康复能力提升服务</w:t>
            </w:r>
            <w:r>
              <w:rPr>
                <w:rFonts w:hint="eastAsia" w:ascii="宋体" w:hAnsi="宋体" w:eastAsia="宋体" w:cs="Times New Roman"/>
                <w:b/>
                <w:bCs/>
                <w:color w:val="auto"/>
                <w:szCs w:val="21"/>
                <w:highlight w:val="none"/>
              </w:rPr>
              <w:t>结算价=</w:t>
            </w:r>
            <w:r>
              <w:rPr>
                <w:rFonts w:hint="eastAsia" w:ascii="宋体" w:hAnsi="宋体" w:eastAsia="宋体" w:cs="Times New Roman"/>
                <w:b/>
                <w:bCs/>
                <w:color w:val="auto"/>
                <w:szCs w:val="21"/>
                <w:highlight w:val="none"/>
                <w:lang w:val="en-US" w:eastAsia="zh-CN"/>
              </w:rPr>
              <w:t>预算价</w:t>
            </w:r>
            <w:r>
              <w:rPr>
                <w:rFonts w:hint="eastAsia" w:ascii="宋体" w:hAnsi="宋体" w:eastAsia="宋体" w:cs="Times New Roman"/>
                <w:b/>
                <w:bCs/>
                <w:color w:val="auto"/>
                <w:szCs w:val="21"/>
                <w:highlight w:val="none"/>
              </w:rPr>
              <w:t>×折扣率</w:t>
            </w:r>
            <w:r>
              <w:rPr>
                <w:rFonts w:hint="eastAsia" w:ascii="宋体" w:hAnsi="宋体" w:eastAsia="宋体" w:cs="Times New Roman"/>
                <w:b/>
                <w:bCs/>
                <w:color w:val="auto"/>
                <w:szCs w:val="21"/>
                <w:highlight w:val="none"/>
                <w:lang w:eastAsia="zh-CN"/>
              </w:rPr>
              <w:t>。</w:t>
            </w:r>
          </w:p>
          <w:p w14:paraId="5C518412">
            <w:pPr>
              <w:spacing w:line="500" w:lineRule="exact"/>
              <w:ind w:firstLine="422" w:firstLineChars="200"/>
              <w:contextualSpacing/>
              <w:jc w:val="left"/>
              <w:rPr>
                <w:rFonts w:hint="eastAsia" w:ascii="宋体" w:hAnsi="宋体" w:eastAsia="宋体" w:cs="Times New Roman"/>
                <w:b/>
                <w:bCs/>
                <w:i w:val="0"/>
                <w:iCs w:val="0"/>
                <w:color w:val="auto"/>
                <w:szCs w:val="21"/>
                <w:highlight w:val="none"/>
                <w:lang w:val="en-US" w:eastAsia="zh-CN"/>
              </w:rPr>
            </w:pPr>
            <w:r>
              <w:rPr>
                <w:rFonts w:hint="eastAsia" w:ascii="宋体" w:hAnsi="宋体" w:eastAsia="宋体" w:cs="Times New Roman"/>
                <w:b/>
                <w:bCs/>
                <w:i w:val="0"/>
                <w:iCs w:val="0"/>
                <w:color w:val="auto"/>
                <w:szCs w:val="21"/>
                <w:highlight w:val="none"/>
                <w:lang w:val="en-US" w:eastAsia="zh-CN"/>
              </w:rPr>
              <w:t>注：</w:t>
            </w:r>
            <w:r>
              <w:rPr>
                <w:rFonts w:hint="eastAsia" w:ascii="宋体" w:hAnsi="宋体" w:eastAsia="宋体" w:cs="宋体"/>
                <w:b/>
                <w:bCs/>
                <w:color w:val="auto"/>
                <w:kern w:val="2"/>
                <w:sz w:val="21"/>
                <w:szCs w:val="21"/>
                <w:highlight w:val="none"/>
                <w:lang w:val="en-US" w:eastAsia="zh-CN" w:bidi="ar-SA"/>
              </w:rPr>
              <w:t>全区残疾困境儿童康复服务</w:t>
            </w:r>
            <w:r>
              <w:rPr>
                <w:rFonts w:hint="eastAsia" w:hAnsi="宋体" w:cs="宋体"/>
                <w:b/>
                <w:bCs/>
                <w:i w:val="0"/>
                <w:iCs w:val="0"/>
                <w:color w:val="auto"/>
                <w:kern w:val="0"/>
                <w:sz w:val="21"/>
                <w:szCs w:val="21"/>
                <w:highlight w:val="none"/>
                <w:lang w:val="en-US" w:eastAsia="zh-CN"/>
              </w:rPr>
              <w:t>各细项</w:t>
            </w:r>
            <w:r>
              <w:rPr>
                <w:rFonts w:hint="eastAsia" w:ascii="宋体" w:hAnsi="宋体" w:eastAsia="宋体" w:cs="宋体"/>
                <w:b/>
                <w:bCs/>
                <w:i w:val="0"/>
                <w:iCs w:val="0"/>
                <w:color w:val="auto"/>
                <w:szCs w:val="21"/>
                <w:highlight w:val="none"/>
              </w:rPr>
              <w:t>报价</w:t>
            </w:r>
            <w:r>
              <w:rPr>
                <w:rFonts w:hint="eastAsia" w:hAnsi="宋体" w:cs="宋体"/>
                <w:b/>
                <w:bCs/>
                <w:i w:val="0"/>
                <w:iCs w:val="0"/>
                <w:color w:val="auto"/>
                <w:kern w:val="0"/>
                <w:sz w:val="21"/>
                <w:szCs w:val="21"/>
                <w:highlight w:val="none"/>
                <w:lang w:val="en-US" w:eastAsia="zh-CN"/>
              </w:rPr>
              <w:t>应为一个统一的</w:t>
            </w:r>
            <w:r>
              <w:rPr>
                <w:rFonts w:hint="eastAsia" w:ascii="宋体" w:hAnsi="宋体" w:eastAsia="宋体" w:cs="Times New Roman"/>
                <w:b/>
                <w:bCs/>
                <w:i w:val="0"/>
                <w:iCs w:val="0"/>
                <w:color w:val="auto"/>
                <w:szCs w:val="21"/>
                <w:highlight w:val="none"/>
              </w:rPr>
              <w:t>折扣率</w:t>
            </w:r>
            <w:r>
              <w:rPr>
                <w:rFonts w:hint="eastAsia" w:ascii="宋体" w:hAnsi="宋体" w:eastAsia="宋体" w:cs="Times New Roman"/>
                <w:b/>
                <w:bCs/>
                <w:i w:val="0"/>
                <w:iCs w:val="0"/>
                <w:color w:val="auto"/>
                <w:szCs w:val="21"/>
                <w:highlight w:val="none"/>
                <w:lang w:eastAsia="zh-CN"/>
              </w:rPr>
              <w:t>。</w:t>
            </w:r>
          </w:p>
          <w:p w14:paraId="4631FAC5">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报价为采购人指定地点的现场交货价，</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自行考虑完成项目所需的辅材、</w:t>
            </w:r>
            <w:r>
              <w:rPr>
                <w:rFonts w:hint="eastAsia" w:ascii="宋体" w:hAnsi="宋体" w:eastAsia="宋体" w:cs="宋体"/>
                <w:color w:val="auto"/>
                <w:szCs w:val="21"/>
                <w:highlight w:val="none"/>
                <w:lang w:val="en-US" w:eastAsia="zh-CN"/>
              </w:rPr>
              <w:t>零</w:t>
            </w:r>
            <w:r>
              <w:rPr>
                <w:rFonts w:hint="eastAsia" w:ascii="宋体" w:hAnsi="宋体" w:eastAsia="宋体" w:cs="宋体"/>
                <w:color w:val="auto"/>
                <w:szCs w:val="21"/>
                <w:highlight w:val="none"/>
              </w:rPr>
              <w:t>配件等数量</w:t>
            </w:r>
            <w:r>
              <w:rPr>
                <w:rFonts w:hint="eastAsia" w:ascii="宋体" w:hAnsi="宋体" w:eastAsia="宋体" w:cs="宋体"/>
                <w:color w:val="auto"/>
                <w:szCs w:val="21"/>
                <w:highlight w:val="none"/>
                <w:lang w:val="en-US" w:eastAsia="zh-CN"/>
              </w:rPr>
              <w:t>及服务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报价中应包含全部内容，成交后采购人不再另行支付额外费用。包括但不限于：</w:t>
            </w:r>
          </w:p>
          <w:p w14:paraId="7F3413E6">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（1）标的的价格：包括货款、</w:t>
            </w:r>
            <w:r>
              <w:rPr>
                <w:rFonts w:hint="eastAsia" w:ascii="宋体" w:hAnsi="宋体" w:eastAsia="宋体" w:cs="宋体"/>
                <w:color w:val="auto"/>
                <w:szCs w:val="21"/>
                <w:highlight w:val="none"/>
                <w:lang w:val="en-US" w:eastAsia="zh-CN"/>
              </w:rPr>
              <w:t>零</w:t>
            </w:r>
            <w:r>
              <w:rPr>
                <w:rFonts w:hint="eastAsia" w:ascii="宋体" w:hAnsi="宋体" w:eastAsia="宋体" w:cs="宋体"/>
                <w:color w:val="auto"/>
                <w:szCs w:val="21"/>
                <w:highlight w:val="none"/>
              </w:rPr>
              <w:t>配件、安装调试费、履约验收费；</w:t>
            </w:r>
          </w:p>
          <w:p w14:paraId="45B382CB">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（2）标的的标准附件、备品备件、专用工具</w:t>
            </w:r>
            <w:r>
              <w:rPr>
                <w:rFonts w:hint="eastAsia" w:ascii="宋体" w:hAnsi="宋体" w:eastAsia="宋体" w:cs="宋体"/>
                <w:color w:val="auto"/>
                <w:szCs w:val="21"/>
                <w:highlight w:val="none"/>
                <w:lang w:val="en-US" w:eastAsia="zh-CN"/>
              </w:rPr>
              <w:t>费用</w:t>
            </w:r>
            <w:r>
              <w:rPr>
                <w:rFonts w:hint="eastAsia" w:ascii="宋体" w:hAnsi="宋体" w:eastAsia="宋体" w:cs="宋体"/>
                <w:color w:val="auto"/>
                <w:szCs w:val="21"/>
                <w:highlight w:val="none"/>
              </w:rPr>
              <w:t>；</w:t>
            </w:r>
          </w:p>
          <w:p w14:paraId="37E1A2DE">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（3）运输、装卸、调试、培训、技术支持、售后服务费；</w:t>
            </w:r>
          </w:p>
          <w:p w14:paraId="0D36234F">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（4）各类软件、系统等的安装、集成、试运行等费用；</w:t>
            </w:r>
          </w:p>
          <w:p w14:paraId="1DE18FD0">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（5）代理服务费、保险费和各项税金。</w:t>
            </w:r>
          </w:p>
          <w:p w14:paraId="6439409E">
            <w:pPr>
              <w:keepNext w:val="0"/>
              <w:keepLines w:val="0"/>
              <w:pageBreakBefore w:val="0"/>
              <w:widowControl w:val="0"/>
              <w:kinsoku/>
              <w:wordWrap/>
              <w:overflowPunct/>
              <w:topLinePunct w:val="0"/>
              <w:bidi w:val="0"/>
              <w:adjustRightInd/>
              <w:snapToGrid w:val="0"/>
              <w:spacing w:line="5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（采购需求如有规定，从其规定）</w:t>
            </w:r>
          </w:p>
          <w:p w14:paraId="76DF74A0">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竞标报价包含验收费用</w:t>
            </w:r>
          </w:p>
          <w:p w14:paraId="09951B32">
            <w:pPr>
              <w:keepNext w:val="0"/>
              <w:keepLines w:val="0"/>
              <w:pageBreakBefore w:val="0"/>
              <w:widowControl w:val="0"/>
              <w:kinsoku/>
              <w:wordWrap/>
              <w:overflowPunct/>
              <w:topLinePunct w:val="0"/>
              <w:bidi w:val="0"/>
              <w:adjustRightInd/>
              <w:snapToGrid w:val="0"/>
              <w:spacing w:line="5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□竞标报价不包含验收费用</w:t>
            </w:r>
          </w:p>
        </w:tc>
      </w:tr>
      <w:tr w14:paraId="0F96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0AA75AD9">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vAlign w:val="center"/>
          </w:tcPr>
          <w:p w14:paraId="1FCBEE40">
            <w:pPr>
              <w:pStyle w:val="11"/>
              <w:keepNext w:val="0"/>
              <w:keepLines w:val="0"/>
              <w:pageBreakBefore w:val="0"/>
              <w:widowControl w:val="0"/>
              <w:tabs>
                <w:tab w:val="clear" w:pos="454"/>
              </w:tabs>
              <w:kinsoku/>
              <w:wordWrap/>
              <w:overflowPunct/>
              <w:topLinePunct w:val="0"/>
              <w:bidi w:val="0"/>
              <w:adjustRightInd/>
              <w:snapToGrid w:val="0"/>
              <w:spacing w:after="0" w:afterLines="0" w:line="500" w:lineRule="exact"/>
              <w:ind w:left="453" w:leftChars="181" w:hanging="73" w:hangingChars="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361DC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31D4F346">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vAlign w:val="center"/>
          </w:tcPr>
          <w:p w14:paraId="2919059F">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磋商保证金的交纳方式：详见竞争性磋商公告。</w:t>
            </w:r>
          </w:p>
          <w:p w14:paraId="680278C2">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磋商保证金的金额：详见竞争性磋商公告。</w:t>
            </w:r>
          </w:p>
          <w:p w14:paraId="6E33C028">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相关要求：</w:t>
            </w:r>
            <w:r>
              <w:rPr>
                <w:rFonts w:hint="eastAsia" w:ascii="宋体" w:hAnsi="宋体" w:eastAsia="宋体" w:cs="宋体"/>
                <w:color w:val="auto"/>
                <w:kern w:val="0"/>
                <w:highlight w:val="none"/>
              </w:rPr>
              <w:t>详见</w:t>
            </w:r>
            <w:r>
              <w:rPr>
                <w:rFonts w:hint="eastAsia" w:ascii="宋体" w:hAnsi="宋体" w:eastAsia="宋体" w:cs="宋体"/>
                <w:color w:val="auto"/>
                <w:highlight w:val="none"/>
              </w:rPr>
              <w:t>竞争性磋商公告</w:t>
            </w:r>
            <w:r>
              <w:rPr>
                <w:rFonts w:hint="eastAsia" w:ascii="宋体" w:hAnsi="宋体" w:eastAsia="宋体" w:cs="宋体"/>
                <w:color w:val="auto"/>
                <w:szCs w:val="21"/>
                <w:highlight w:val="none"/>
              </w:rPr>
              <w:t>。</w:t>
            </w:r>
          </w:p>
          <w:p w14:paraId="24FC2665">
            <w:pPr>
              <w:keepNext w:val="0"/>
              <w:keepLines w:val="0"/>
              <w:pageBreakBefore w:val="0"/>
              <w:widowControl w:val="0"/>
              <w:kinsoku/>
              <w:wordWrap/>
              <w:overflowPunct/>
              <w:topLinePunct w:val="0"/>
              <w:bidi w:val="0"/>
              <w:adjustRightInd/>
              <w:snapToGrid w:val="0"/>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9B7BD06">
            <w:pPr>
              <w:keepNext w:val="0"/>
              <w:keepLines w:val="0"/>
              <w:pageBreakBefore w:val="0"/>
              <w:widowControl w:val="0"/>
              <w:kinsoku/>
              <w:wordWrap/>
              <w:overflowPunct/>
              <w:topLinePunct w:val="0"/>
              <w:bidi w:val="0"/>
              <w:adjustRightInd/>
              <w:snapToGrid w:val="0"/>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1.响应文件提交截止时间后提交的，或者未足额</w:t>
            </w:r>
            <w:r>
              <w:rPr>
                <w:rFonts w:hint="eastAsia" w:ascii="宋体" w:hAnsi="宋体" w:cs="宋体"/>
                <w:b/>
                <w:color w:val="auto"/>
                <w:szCs w:val="21"/>
                <w:highlight w:val="none"/>
                <w:lang w:val="en-US" w:eastAsia="zh-CN"/>
              </w:rPr>
              <w:t>缴纳</w:t>
            </w:r>
            <w:r>
              <w:rPr>
                <w:rFonts w:hint="eastAsia" w:ascii="宋体" w:hAnsi="宋体" w:eastAsia="宋体" w:cs="宋体"/>
                <w:b/>
                <w:color w:val="auto"/>
                <w:szCs w:val="21"/>
                <w:highlight w:val="none"/>
              </w:rPr>
              <w:t>的，或者保函额度不足的，视为无效磋商保证金。</w:t>
            </w:r>
          </w:p>
          <w:p w14:paraId="7B48E7E7">
            <w:pPr>
              <w:keepNext w:val="0"/>
              <w:keepLines w:val="0"/>
              <w:pageBreakBefore w:val="0"/>
              <w:widowControl w:val="0"/>
              <w:kinsoku/>
              <w:wordWrap/>
              <w:overflowPunct/>
              <w:topLinePunct w:val="0"/>
              <w:bidi w:val="0"/>
              <w:adjustRightInd/>
              <w:snapToGrid w:val="0"/>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2.供应商采用现钞方式或者从个人账户（自然人竞标除外）转出的磋商保证金，视为无效磋商保证金。</w:t>
            </w:r>
          </w:p>
          <w:p w14:paraId="1C69B21A">
            <w:pPr>
              <w:keepNext w:val="0"/>
              <w:keepLines w:val="0"/>
              <w:pageBreakBefore w:val="0"/>
              <w:widowControl w:val="0"/>
              <w:kinsoku/>
              <w:wordWrap/>
              <w:overflowPunct/>
              <w:topLinePunct w:val="0"/>
              <w:bidi w:val="0"/>
              <w:adjustRightInd/>
              <w:snapToGrid w:val="0"/>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6A979DB3">
            <w:pPr>
              <w:keepNext w:val="0"/>
              <w:keepLines w:val="0"/>
              <w:pageBreakBefore w:val="0"/>
              <w:widowControl w:val="0"/>
              <w:kinsoku/>
              <w:wordWrap/>
              <w:overflowPunct/>
              <w:topLinePunct w:val="0"/>
              <w:bidi w:val="0"/>
              <w:adjustRightInd/>
              <w:snapToGrid w:val="0"/>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2D57D069">
            <w:pPr>
              <w:keepNext w:val="0"/>
              <w:keepLines w:val="0"/>
              <w:pageBreakBefore w:val="0"/>
              <w:widowControl w:val="0"/>
              <w:kinsoku/>
              <w:wordWrap/>
              <w:overflowPunct/>
              <w:topLinePunct w:val="0"/>
              <w:bidi w:val="0"/>
              <w:adjustRightInd/>
              <w:snapToGrid w:val="0"/>
              <w:spacing w:line="5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5.竞标保证金采用金融、担保机构出具的保函为有条件保函的，视为无效磋商保证金。</w:t>
            </w:r>
          </w:p>
        </w:tc>
      </w:tr>
      <w:tr w14:paraId="53F48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992" w:type="dxa"/>
            <w:vAlign w:val="center"/>
          </w:tcPr>
          <w:p w14:paraId="7EE263E1">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19</w:t>
            </w:r>
          </w:p>
        </w:tc>
        <w:tc>
          <w:tcPr>
            <w:tcW w:w="7912" w:type="dxa"/>
            <w:vAlign w:val="center"/>
          </w:tcPr>
          <w:p w14:paraId="050BA6A1">
            <w:pPr>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本项目不接受</w:t>
            </w:r>
            <w:r>
              <w:rPr>
                <w:rFonts w:hint="eastAsia" w:ascii="宋体" w:hAnsi="宋体" w:eastAsia="宋体" w:cs="宋体"/>
                <w:b w:val="0"/>
                <w:bCs/>
                <w:color w:val="auto"/>
                <w:highlight w:val="none"/>
              </w:rPr>
              <w:t>电子</w:t>
            </w:r>
            <w:r>
              <w:rPr>
                <w:rFonts w:hint="eastAsia" w:ascii="宋体" w:hAnsi="宋体" w:eastAsia="宋体" w:cs="宋体"/>
                <w:b w:val="0"/>
                <w:bCs/>
                <w:color w:val="auto"/>
                <w:szCs w:val="21"/>
                <w:highlight w:val="none"/>
              </w:rPr>
              <w:t>备份响应文件。</w:t>
            </w:r>
          </w:p>
        </w:tc>
      </w:tr>
      <w:tr w14:paraId="775D1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23696B8F">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vAlign w:val="center"/>
          </w:tcPr>
          <w:p w14:paraId="04A2B674">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首次响应文件提交截止时间：详见竞争性磋商公告。</w:t>
            </w:r>
          </w:p>
          <w:p w14:paraId="29021A55">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首次响应文件提交地点：详见竞争性磋商公告。</w:t>
            </w:r>
          </w:p>
        </w:tc>
      </w:tr>
      <w:tr w14:paraId="0C225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5CEFE7A0">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vAlign w:val="center"/>
          </w:tcPr>
          <w:p w14:paraId="2C5B1B93">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磋商小组的人数：3人。</w:t>
            </w:r>
          </w:p>
        </w:tc>
      </w:tr>
      <w:tr w14:paraId="2FDB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shd w:val="clear" w:color="auto" w:fill="auto"/>
            <w:vAlign w:val="center"/>
          </w:tcPr>
          <w:p w14:paraId="0A4935E7">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shd w:val="clear" w:color="auto" w:fill="auto"/>
            <w:vAlign w:val="center"/>
          </w:tcPr>
          <w:p w14:paraId="36AA03D1">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首次响应文件解密时间：30分钟</w:t>
            </w:r>
          </w:p>
        </w:tc>
      </w:tr>
      <w:tr w14:paraId="6C27F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92" w:type="dxa"/>
            <w:vMerge w:val="restart"/>
            <w:vAlign w:val="center"/>
          </w:tcPr>
          <w:p w14:paraId="499434FA">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7912" w:type="dxa"/>
            <w:vAlign w:val="center"/>
          </w:tcPr>
          <w:p w14:paraId="26D9B718">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rPr>
              <w:t>项。</w:t>
            </w:r>
          </w:p>
          <w:p w14:paraId="01DC2C23">
            <w:pPr>
              <w:keepNext w:val="0"/>
              <w:keepLines w:val="0"/>
              <w:pageBreakBefore w:val="0"/>
              <w:widowControl w:val="0"/>
              <w:kinsoku/>
              <w:wordWrap/>
              <w:overflowPunct/>
              <w:topLinePunct w:val="0"/>
              <w:bidi w:val="0"/>
              <w:adjustRightInd/>
              <w:snapToGrid w:val="0"/>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技术要</w:t>
            </w:r>
            <w:r>
              <w:rPr>
                <w:rFonts w:hint="eastAsia" w:ascii="宋体" w:hAnsi="宋体" w:eastAsia="宋体" w:cs="宋体"/>
                <w:color w:val="auto"/>
                <w:szCs w:val="21"/>
                <w:highlight w:val="none"/>
                <w:lang w:eastAsia="zh-CN"/>
              </w:rPr>
              <w:t>求</w:t>
            </w:r>
            <w:r>
              <w:rPr>
                <w:rFonts w:hint="eastAsia" w:ascii="宋体" w:hAnsi="宋体" w:eastAsia="宋体" w:cs="宋体"/>
                <w:color w:val="auto"/>
                <w:szCs w:val="21"/>
                <w:highlight w:val="none"/>
              </w:rPr>
              <w:t>评审中允许负偏离的条款数为</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rPr>
              <w:t>项。</w:t>
            </w:r>
          </w:p>
        </w:tc>
      </w:tr>
      <w:tr w14:paraId="4BB5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Merge w:val="continue"/>
            <w:vAlign w:val="center"/>
          </w:tcPr>
          <w:p w14:paraId="67F71059">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p>
        </w:tc>
        <w:tc>
          <w:tcPr>
            <w:tcW w:w="7912" w:type="dxa"/>
            <w:vAlign w:val="center"/>
          </w:tcPr>
          <w:p w14:paraId="625E0F95">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2C50E3C">
            <w:pPr>
              <w:pStyle w:val="13"/>
              <w:keepNext w:val="0"/>
              <w:keepLines w:val="0"/>
              <w:pageBreakBefore w:val="0"/>
              <w:widowControl w:val="0"/>
              <w:kinsoku/>
              <w:wordWrap/>
              <w:overflowPunct/>
              <w:topLinePunct w:val="0"/>
              <w:bidi w:val="0"/>
              <w:adjustRightInd/>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□按照提交首次响应文件的顺序，通知磋商时，若某供应商不在通知现场时（该供应商排序到最后磋商），按照签到的顺序由其下一位供应商先参与磋商。</w:t>
            </w:r>
          </w:p>
          <w:p w14:paraId="7B8632BF">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☑随机排序。</w:t>
            </w:r>
          </w:p>
        </w:tc>
      </w:tr>
      <w:tr w14:paraId="1030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1A9C8B2">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vAlign w:val="center"/>
          </w:tcPr>
          <w:p w14:paraId="15068DF2">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cs="宋体"/>
                <w:color w:val="auto"/>
                <w:highlight w:val="none"/>
                <w:lang w:eastAsia="zh-CN"/>
              </w:rPr>
              <w:t>☑</w:t>
            </w:r>
            <w:r>
              <w:rPr>
                <w:rFonts w:hint="eastAsia" w:ascii="宋体" w:hAnsi="宋体" w:eastAsia="宋体" w:cs="宋体"/>
                <w:color w:val="auto"/>
                <w:szCs w:val="21"/>
                <w:highlight w:val="none"/>
              </w:rPr>
              <w:t>本项目不收取履约保证金。</w:t>
            </w:r>
          </w:p>
          <w:p w14:paraId="6E98960E">
            <w:pPr>
              <w:keepNext w:val="0"/>
              <w:keepLines w:val="0"/>
              <w:pageBreakBefore w:val="0"/>
              <w:widowControl w:val="0"/>
              <w:kinsoku/>
              <w:wordWrap/>
              <w:overflowPunct/>
              <w:topLinePunct w:val="0"/>
              <w:autoSpaceDE w:val="0"/>
              <w:autoSpaceDN w:val="0"/>
              <w:bidi w:val="0"/>
              <w:adjustRightInd/>
              <w:snapToGrid w:val="0"/>
              <w:spacing w:line="500" w:lineRule="exact"/>
              <w:ind w:firstLine="420" w:firstLineChars="200"/>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14:paraId="682DDB16">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履约保证金金额：</w:t>
            </w:r>
            <w:r>
              <w:rPr>
                <w:rFonts w:hint="eastAsia" w:ascii="宋体" w:hAnsi="宋体" w:cs="宋体"/>
                <w:color w:val="auto"/>
                <w:szCs w:val="21"/>
                <w:u w:val="single"/>
                <w:lang w:val="en-US" w:eastAsia="zh-CN"/>
              </w:rPr>
              <w:t>/</w:t>
            </w:r>
            <w:r>
              <w:rPr>
                <w:rFonts w:hint="eastAsia" w:ascii="宋体" w:hAnsi="宋体" w:eastAsia="宋体" w:cs="宋体"/>
                <w:color w:val="auto"/>
                <w:szCs w:val="21"/>
              </w:rPr>
              <w:t>。</w:t>
            </w:r>
          </w:p>
          <w:p w14:paraId="60DD0ADA">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履约保证金提交方式：</w:t>
            </w:r>
            <w:r>
              <w:rPr>
                <w:rFonts w:hint="eastAsia" w:ascii="宋体" w:hAnsi="宋体" w:cs="宋体"/>
                <w:color w:val="auto"/>
                <w:szCs w:val="21"/>
                <w:u w:val="single"/>
                <w:lang w:val="en-US" w:eastAsia="zh-CN"/>
              </w:rPr>
              <w:t>/</w:t>
            </w:r>
            <w:r>
              <w:rPr>
                <w:rFonts w:hint="eastAsia" w:ascii="宋体" w:hAnsi="宋体" w:eastAsia="宋体" w:cs="宋体"/>
                <w:color w:val="auto"/>
                <w:szCs w:val="21"/>
              </w:rPr>
              <w:t>。</w:t>
            </w:r>
          </w:p>
          <w:p w14:paraId="48EA704C">
            <w:pPr>
              <w:pStyle w:val="15"/>
              <w:keepNext w:val="0"/>
              <w:keepLines w:val="0"/>
              <w:pageBreakBefore w:val="0"/>
              <w:widowControl w:val="0"/>
              <w:kinsoku/>
              <w:wordWrap/>
              <w:overflowPunct/>
              <w:topLinePunct w:val="0"/>
              <w:bidi w:val="0"/>
              <w:adjustRightInd/>
              <w:spacing w:after="0" w:line="500" w:lineRule="exact"/>
              <w:ind w:firstLine="420" w:firstLineChars="200"/>
              <w:rPr>
                <w:rFonts w:hint="eastAsia" w:ascii="宋体" w:hAnsi="宋体" w:eastAsia="宋体" w:cs="宋体"/>
                <w:color w:val="auto"/>
              </w:rPr>
            </w:pPr>
            <w:r>
              <w:rPr>
                <w:rFonts w:hint="eastAsia" w:ascii="宋体" w:hAnsi="宋体" w:eastAsia="宋体" w:cs="宋体"/>
                <w:color w:val="auto"/>
                <w:szCs w:val="21"/>
              </w:rPr>
              <w:t>履约保证金提交时间：</w:t>
            </w:r>
            <w:r>
              <w:rPr>
                <w:rFonts w:hint="eastAsia" w:ascii="宋体" w:hAnsi="宋体" w:cs="宋体"/>
                <w:color w:val="auto"/>
                <w:szCs w:val="21"/>
                <w:u w:val="single"/>
                <w:lang w:val="en-US" w:eastAsia="zh-CN"/>
              </w:rPr>
              <w:t>/</w:t>
            </w:r>
            <w:r>
              <w:rPr>
                <w:rFonts w:hint="eastAsia" w:ascii="宋体" w:hAnsi="宋体" w:eastAsia="宋体" w:cs="宋体"/>
                <w:color w:val="auto"/>
                <w:szCs w:val="21"/>
              </w:rPr>
              <w:t>。</w:t>
            </w:r>
          </w:p>
          <w:p w14:paraId="2533D9CE">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履约保证金退付方式、时间及条件</w:t>
            </w:r>
            <w:r>
              <w:rPr>
                <w:rFonts w:hint="eastAsia" w:ascii="宋体" w:hAnsi="宋体" w:cs="宋体"/>
                <w:color w:val="auto"/>
                <w:szCs w:val="21"/>
                <w:u w:val="single"/>
                <w:lang w:val="en-US" w:eastAsia="zh-CN"/>
              </w:rPr>
              <w:t>/</w:t>
            </w:r>
            <w:r>
              <w:rPr>
                <w:rFonts w:hint="eastAsia" w:ascii="宋体" w:hAnsi="宋体" w:eastAsia="宋体" w:cs="宋体"/>
                <w:color w:val="auto"/>
                <w:szCs w:val="21"/>
                <w:u w:val="single"/>
              </w:rPr>
              <w:t>。</w:t>
            </w:r>
          </w:p>
          <w:p w14:paraId="67316968">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履约保证金指定账户：</w:t>
            </w:r>
          </w:p>
          <w:p w14:paraId="6B98E0D3">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u w:val="none"/>
                <w:lang w:eastAsia="zh-CN"/>
              </w:rPr>
            </w:pPr>
            <w:r>
              <w:rPr>
                <w:rFonts w:hint="eastAsia" w:ascii="宋体" w:hAnsi="宋体" w:eastAsia="宋体" w:cs="宋体"/>
                <w:color w:val="auto"/>
                <w:szCs w:val="21"/>
                <w:u w:val="none"/>
              </w:rPr>
              <w:t>采购人收款账户：</w:t>
            </w:r>
            <w:r>
              <w:rPr>
                <w:rFonts w:hint="eastAsia" w:ascii="宋体" w:hAnsi="宋体" w:cs="宋体"/>
                <w:color w:val="auto"/>
                <w:szCs w:val="21"/>
                <w:u w:val="single"/>
                <w:lang w:val="en-US" w:eastAsia="zh-CN"/>
              </w:rPr>
              <w:t>/</w:t>
            </w:r>
          </w:p>
          <w:p w14:paraId="35F72888">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u w:val="none"/>
              </w:rPr>
              <w:t>采购人收款账号：</w:t>
            </w:r>
            <w:r>
              <w:rPr>
                <w:rFonts w:hint="eastAsia" w:ascii="宋体" w:hAnsi="宋体" w:cs="宋体"/>
                <w:color w:val="auto"/>
                <w:szCs w:val="21"/>
                <w:u w:val="single"/>
                <w:lang w:val="en-US" w:eastAsia="zh-CN"/>
              </w:rPr>
              <w:t>/</w:t>
            </w:r>
          </w:p>
          <w:p w14:paraId="0AD55E1E">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u w:val="none"/>
              </w:rPr>
              <w:t>采购人开户银行：</w:t>
            </w:r>
            <w:r>
              <w:rPr>
                <w:rFonts w:hint="eastAsia" w:ascii="宋体" w:hAnsi="宋体" w:cs="宋体"/>
                <w:color w:val="auto"/>
                <w:szCs w:val="21"/>
                <w:u w:val="single"/>
                <w:lang w:val="en-US" w:eastAsia="zh-CN"/>
              </w:rPr>
              <w:t>/</w:t>
            </w:r>
          </w:p>
          <w:p w14:paraId="461F0387">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u w:val="none"/>
              </w:rPr>
            </w:pPr>
            <w:r>
              <w:rPr>
                <w:rFonts w:hint="eastAsia" w:ascii="宋体" w:hAnsi="宋体" w:eastAsia="宋体" w:cs="宋体"/>
                <w:color w:val="auto"/>
                <w:szCs w:val="21"/>
                <w:u w:val="none"/>
              </w:rPr>
              <w:t>纳税人识别号：</w:t>
            </w:r>
            <w:r>
              <w:rPr>
                <w:rFonts w:hint="eastAsia" w:ascii="宋体" w:hAnsi="宋体" w:cs="宋体"/>
                <w:color w:val="auto"/>
                <w:szCs w:val="21"/>
                <w:u w:val="single"/>
                <w:lang w:val="en-US" w:eastAsia="zh-CN"/>
              </w:rPr>
              <w:t>/</w:t>
            </w:r>
          </w:p>
          <w:p w14:paraId="73FB280D">
            <w:pPr>
              <w:pStyle w:val="13"/>
              <w:keepNext w:val="0"/>
              <w:keepLines w:val="0"/>
              <w:pageBreakBefore w:val="0"/>
              <w:widowControl w:val="0"/>
              <w:kinsoku/>
              <w:wordWrap/>
              <w:overflowPunct/>
              <w:topLinePunct w:val="0"/>
              <w:bidi w:val="0"/>
              <w:adjustRightInd/>
              <w:spacing w:line="500" w:lineRule="exact"/>
              <w:ind w:left="420" w:leftChars="2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0080315">
            <w:pPr>
              <w:pStyle w:val="13"/>
              <w:keepNext w:val="0"/>
              <w:keepLines w:val="0"/>
              <w:pageBreakBefore w:val="0"/>
              <w:widowControl w:val="0"/>
              <w:kinsoku/>
              <w:wordWrap/>
              <w:overflowPunct/>
              <w:topLinePunct w:val="0"/>
              <w:bidi w:val="0"/>
              <w:adjustRightInd/>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45E84489">
            <w:pPr>
              <w:pStyle w:val="13"/>
              <w:keepNext w:val="0"/>
              <w:keepLines w:val="0"/>
              <w:pageBreakBefore w:val="0"/>
              <w:widowControl w:val="0"/>
              <w:kinsoku/>
              <w:wordWrap/>
              <w:overflowPunct/>
              <w:topLinePunct w:val="0"/>
              <w:bidi w:val="0"/>
              <w:adjustRightInd/>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2.采用金融、担保机构出具保函的，必须为无条件保函，否则视为未按规定提交履约保证金。</w:t>
            </w:r>
          </w:p>
          <w:p w14:paraId="518E015E">
            <w:pPr>
              <w:pStyle w:val="13"/>
              <w:keepNext w:val="0"/>
              <w:keepLines w:val="0"/>
              <w:pageBreakBefore w:val="0"/>
              <w:widowControl w:val="0"/>
              <w:kinsoku/>
              <w:wordWrap/>
              <w:overflowPunct/>
              <w:topLinePunct w:val="0"/>
              <w:bidi w:val="0"/>
              <w:adjustRightInd/>
              <w:spacing w:line="5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3.供应商为联合体的，可由联合体任意一方或者联合体各方共同提交的履约保证金，视为有效履约保证金</w:t>
            </w:r>
            <w:r>
              <w:rPr>
                <w:rFonts w:hint="eastAsia" w:ascii="宋体" w:hAnsi="宋体" w:eastAsia="宋体" w:cs="宋体"/>
                <w:color w:val="auto"/>
                <w:szCs w:val="21"/>
                <w:highlight w:val="none"/>
              </w:rPr>
              <w:t>。</w:t>
            </w:r>
          </w:p>
        </w:tc>
      </w:tr>
      <w:tr w14:paraId="31F3E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7E439652">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vAlign w:val="center"/>
          </w:tcPr>
          <w:p w14:paraId="3BD6CEC1">
            <w:pPr>
              <w:keepNext w:val="0"/>
              <w:keepLines w:val="0"/>
              <w:pageBreakBefore w:val="0"/>
              <w:widowControl w:val="0"/>
              <w:kinsoku/>
              <w:wordWrap/>
              <w:overflowPunct/>
              <w:topLinePunct w:val="0"/>
              <w:autoSpaceDE w:val="0"/>
              <w:autoSpaceDN w:val="0"/>
              <w:bidi w:val="0"/>
              <w:adjustRightInd/>
              <w:snapToGrid w:val="0"/>
              <w:spacing w:line="50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签订合同携带的证明材料：</w:t>
            </w:r>
          </w:p>
          <w:p w14:paraId="5D6A75DC">
            <w:pPr>
              <w:keepNext w:val="0"/>
              <w:keepLines w:val="0"/>
              <w:pageBreakBefore w:val="0"/>
              <w:widowControl w:val="0"/>
              <w:kinsoku/>
              <w:wordWrap/>
              <w:overflowPunct/>
              <w:topLinePunct w:val="0"/>
              <w:autoSpaceDE w:val="0"/>
              <w:autoSpaceDN w:val="0"/>
              <w:bidi w:val="0"/>
              <w:adjustRightInd/>
              <w:snapToGrid w:val="0"/>
              <w:spacing w:line="50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45B9AB7B">
            <w:pPr>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230D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4E8FA621">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vAlign w:val="center"/>
          </w:tcPr>
          <w:p w14:paraId="228C8FFB">
            <w:pPr>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16A6E247">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kern w:val="2"/>
                <w:sz w:val="21"/>
                <w:highlight w:val="none"/>
                <w:u w:val="none"/>
              </w:rPr>
            </w:pPr>
            <w:r>
              <w:rPr>
                <w:rFonts w:hint="eastAsia" w:ascii="宋体" w:hAnsi="宋体" w:eastAsia="宋体" w:cs="宋体"/>
                <w:color w:val="auto"/>
                <w:kern w:val="2"/>
                <w:sz w:val="21"/>
                <w:highlight w:val="none"/>
              </w:rPr>
              <w:t>质疑联系部门</w:t>
            </w:r>
            <w:r>
              <w:rPr>
                <w:rFonts w:hint="eastAsia" w:ascii="宋体" w:hAnsi="宋体" w:eastAsia="宋体" w:cs="宋体"/>
                <w:color w:val="auto"/>
                <w:kern w:val="2"/>
                <w:sz w:val="21"/>
                <w:highlight w:val="none"/>
                <w:u w:val="none"/>
              </w:rPr>
              <w:t>及联系方式：广西中信恒泰工程顾问有限公司，联系电话：0771-5776251，通讯地址：南宁市青秀区云景路69号南宁轨道大厦B</w:t>
            </w:r>
            <w:r>
              <w:rPr>
                <w:rFonts w:hint="eastAsia" w:ascii="宋体" w:hAnsi="宋体" w:eastAsia="宋体" w:cs="宋体"/>
                <w:color w:val="auto"/>
                <w:kern w:val="2"/>
                <w:sz w:val="21"/>
                <w:highlight w:val="none"/>
                <w:u w:val="none"/>
                <w:lang w:val="en-US" w:eastAsia="zh-CN"/>
              </w:rPr>
              <w:t>楼</w:t>
            </w:r>
            <w:r>
              <w:rPr>
                <w:rFonts w:hint="eastAsia" w:ascii="宋体" w:hAnsi="宋体" w:eastAsia="宋体" w:cs="宋体"/>
                <w:color w:val="auto"/>
                <w:kern w:val="2"/>
                <w:sz w:val="21"/>
                <w:highlight w:val="none"/>
                <w:u w:val="none"/>
              </w:rPr>
              <w:t>15</w:t>
            </w:r>
            <w:r>
              <w:rPr>
                <w:rFonts w:hint="eastAsia" w:ascii="宋体" w:hAnsi="宋体" w:eastAsia="宋体" w:cs="宋体"/>
                <w:color w:val="auto"/>
                <w:kern w:val="2"/>
                <w:sz w:val="21"/>
                <w:highlight w:val="none"/>
                <w:u w:val="none"/>
                <w:lang w:val="en-US" w:eastAsia="zh-CN"/>
              </w:rPr>
              <w:t>层</w:t>
            </w:r>
            <w:r>
              <w:rPr>
                <w:rFonts w:hint="eastAsia" w:ascii="宋体" w:hAnsi="宋体" w:eastAsia="宋体" w:cs="宋体"/>
                <w:color w:val="auto"/>
                <w:kern w:val="2"/>
                <w:sz w:val="21"/>
                <w:highlight w:val="none"/>
                <w:u w:val="none"/>
                <w:lang w:eastAsia="zh-CN"/>
              </w:rPr>
              <w:t>。</w:t>
            </w:r>
          </w:p>
          <w:p w14:paraId="7F1DB2BF">
            <w:pPr>
              <w:keepNext w:val="0"/>
              <w:keepLines w:val="0"/>
              <w:pageBreakBefore w:val="0"/>
              <w:widowControl w:val="0"/>
              <w:kinsoku/>
              <w:wordWrap/>
              <w:overflowPunct/>
              <w:topLinePunct w:val="0"/>
              <w:autoSpaceDE w:val="0"/>
              <w:autoSpaceDN w:val="0"/>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u w:val="none"/>
              </w:rPr>
              <w:t>业务时间：上午</w:t>
            </w:r>
            <w:r>
              <w:rPr>
                <w:rFonts w:hint="eastAsia" w:ascii="宋体" w:hAnsi="宋体" w:eastAsia="宋体" w:cs="宋体"/>
                <w:color w:val="auto"/>
                <w:highlight w:val="none"/>
                <w:u w:val="none"/>
                <w:lang w:val="en-US" w:eastAsia="zh-CN"/>
              </w:rPr>
              <w:t>08</w:t>
            </w:r>
            <w:r>
              <w:rPr>
                <w:rFonts w:hint="eastAsia" w:ascii="宋体" w:hAnsi="宋体" w:eastAsia="宋体" w:cs="宋体"/>
                <w:color w:val="auto"/>
                <w:highlight w:val="none"/>
                <w:u w:val="none"/>
              </w:rPr>
              <w:t>时</w:t>
            </w:r>
            <w:r>
              <w:rPr>
                <w:rFonts w:hint="eastAsia" w:ascii="宋体" w:hAnsi="宋体" w:eastAsia="宋体" w:cs="宋体"/>
                <w:color w:val="auto"/>
                <w:highlight w:val="none"/>
                <w:u w:val="none"/>
                <w:lang w:val="en-US" w:eastAsia="zh-CN"/>
              </w:rPr>
              <w:t>30</w:t>
            </w:r>
            <w:r>
              <w:rPr>
                <w:rFonts w:hint="eastAsia" w:ascii="宋体" w:hAnsi="宋体" w:eastAsia="宋体" w:cs="宋体"/>
                <w:color w:val="auto"/>
                <w:highlight w:val="none"/>
                <w:u w:val="none"/>
              </w:rPr>
              <w:t>分到12时00分，</w:t>
            </w:r>
            <w:r>
              <w:rPr>
                <w:rFonts w:hint="eastAsia" w:ascii="宋体" w:hAnsi="宋体" w:eastAsia="宋体" w:cs="宋体"/>
                <w:color w:val="auto"/>
                <w:highlight w:val="none"/>
                <w:u w:val="none"/>
                <w:lang w:eastAsia="zh-CN"/>
              </w:rPr>
              <w:t>下午2</w:t>
            </w:r>
            <w:r>
              <w:rPr>
                <w:rFonts w:hint="eastAsia" w:ascii="宋体" w:hAnsi="宋体" w:eastAsia="宋体" w:cs="宋体"/>
                <w:color w:val="auto"/>
                <w:highlight w:val="none"/>
                <w:u w:val="none"/>
                <w:lang w:val="en-US" w:eastAsia="zh-CN"/>
              </w:rPr>
              <w:t>时30</w:t>
            </w:r>
            <w:r>
              <w:rPr>
                <w:rFonts w:hint="eastAsia" w:ascii="宋体" w:hAnsi="宋体" w:eastAsia="宋体" w:cs="宋体"/>
                <w:color w:val="auto"/>
                <w:highlight w:val="none"/>
                <w:u w:val="none"/>
              </w:rPr>
              <w:t>分到</w:t>
            </w:r>
            <w:r>
              <w:rPr>
                <w:rFonts w:hint="eastAsia" w:ascii="宋体" w:hAnsi="宋体" w:eastAsia="宋体" w:cs="宋体"/>
                <w:color w:val="auto"/>
                <w:highlight w:val="none"/>
                <w:u w:val="none"/>
                <w:lang w:val="en-US" w:eastAsia="zh-CN"/>
              </w:rPr>
              <w:t>5</w:t>
            </w:r>
            <w:r>
              <w:rPr>
                <w:rFonts w:hint="eastAsia" w:ascii="宋体" w:hAnsi="宋体" w:eastAsia="宋体" w:cs="宋体"/>
                <w:color w:val="auto"/>
                <w:highlight w:val="none"/>
                <w:u w:val="none"/>
              </w:rPr>
              <w:t>时30分，业务时间以外、双休日和法定节假日不办理业务。</w:t>
            </w:r>
          </w:p>
        </w:tc>
      </w:tr>
      <w:tr w14:paraId="3A7E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528BD3B8">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vAlign w:val="center"/>
          </w:tcPr>
          <w:p w14:paraId="1845726E">
            <w:pPr>
              <w:pStyle w:val="19"/>
              <w:keepNext w:val="0"/>
              <w:keepLines w:val="0"/>
              <w:pageBreakBefore w:val="0"/>
              <w:widowControl w:val="0"/>
              <w:numPr>
                <w:ilvl w:val="0"/>
                <w:numId w:val="0"/>
              </w:numPr>
              <w:kinsoku/>
              <w:wordWrap/>
              <w:overflowPunct/>
              <w:topLinePunct w:val="0"/>
              <w:bidi w:val="0"/>
              <w:adjustRightInd/>
              <w:snapToGrid w:val="0"/>
              <w:spacing w:line="5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lang w:val="en-US" w:eastAsia="zh-CN"/>
              </w:rPr>
              <w:t>1.</w:t>
            </w:r>
            <w:r>
              <w:rPr>
                <w:rFonts w:hint="eastAsia" w:ascii="宋体" w:hAnsi="宋体"/>
                <w:color w:val="auto"/>
                <w:sz w:val="21"/>
                <w:szCs w:val="21"/>
              </w:rPr>
              <w:t>采购代理服务费</w:t>
            </w:r>
            <w:r>
              <w:rPr>
                <w:rFonts w:hint="eastAsia" w:ascii="宋体" w:hAnsi="宋体" w:eastAsia="宋体" w:cs="宋体"/>
                <w:color w:val="auto"/>
                <w:kern w:val="2"/>
                <w:sz w:val="21"/>
                <w:szCs w:val="21"/>
                <w:highlight w:val="none"/>
                <w:lang w:val="en-US" w:eastAsia="zh-CN" w:bidi="ar-SA"/>
              </w:rPr>
              <w:t>参照原国家发展计划委员会《招标代理服务收费管理暂行办法》（计价格〔2002〕1980号）和《国家发展改革委关于进一步放开建设项目专业服务价格的通知》（发改价格〔2015〕299号）规定标准，以成交价为基准，按差额定率累进法（服务类）收费标准计取，由采购代理机构向成交供应商收取。</w:t>
            </w:r>
          </w:p>
          <w:p w14:paraId="7DE033A4">
            <w:pPr>
              <w:pStyle w:val="19"/>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w:t>
            </w:r>
            <w:r>
              <w:rPr>
                <w:rFonts w:hint="eastAsia" w:ascii="宋体" w:hAnsi="宋体" w:eastAsia="宋体" w:cs="宋体"/>
                <w:color w:val="auto"/>
                <w:sz w:val="21"/>
              </w:rPr>
              <w:t>由成交供应商在领取成交通知书前一次性向采购代理机构付清。</w:t>
            </w:r>
          </w:p>
          <w:p w14:paraId="2F5016BB">
            <w:pPr>
              <w:pStyle w:val="19"/>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开户名称：广西中信恒泰工程顾问有限公司</w:t>
            </w:r>
          </w:p>
          <w:p w14:paraId="43267DFF">
            <w:pPr>
              <w:pStyle w:val="19"/>
              <w:keepNext w:val="0"/>
              <w:keepLines w:val="0"/>
              <w:pageBreakBefore w:val="0"/>
              <w:widowControl w:val="0"/>
              <w:kinsoku/>
              <w:wordWrap/>
              <w:overflowPunct/>
              <w:topLinePunct w:val="0"/>
              <w:bidi w:val="0"/>
              <w:adjustRightInd/>
              <w:snapToGrid w:val="0"/>
              <w:spacing w:line="50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账号：4500 1604 2660 5250 2851</w:t>
            </w:r>
          </w:p>
          <w:p w14:paraId="028D522E">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rPr>
              <w:t>开户行名称：建行南宁金湖广场支行</w:t>
            </w:r>
          </w:p>
        </w:tc>
      </w:tr>
      <w:tr w14:paraId="100D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2F0D46C0">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vAlign w:val="center"/>
          </w:tcPr>
          <w:p w14:paraId="010C88BE">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FD6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vAlign w:val="center"/>
          </w:tcPr>
          <w:p w14:paraId="09333D53">
            <w:pPr>
              <w:keepNext w:val="0"/>
              <w:keepLines w:val="0"/>
              <w:pageBreakBefore w:val="0"/>
              <w:widowControl w:val="0"/>
              <w:kinsoku/>
              <w:wordWrap/>
              <w:overflowPunct/>
              <w:topLinePunct w:val="0"/>
              <w:bidi w:val="0"/>
              <w:adjustRightInd/>
              <w:spacing w:line="5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vAlign w:val="center"/>
          </w:tcPr>
          <w:p w14:paraId="0774DF27">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1.本磋商文件中描述供应商的“公章”是指供应商通过指定电子化政府采购平台办理数字证书（CA认证）获得的以法定主体行为名称制作的电子印章。</w:t>
            </w:r>
          </w:p>
          <w:p w14:paraId="2A92F36D">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38DF753D">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4507226">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4.自然人竞标的，磋商文件规定盖公章处由自然人摁手指指印。</w:t>
            </w:r>
          </w:p>
          <w:p w14:paraId="3DE87198">
            <w:pPr>
              <w:pStyle w:val="19"/>
              <w:keepNext w:val="0"/>
              <w:keepLines w:val="0"/>
              <w:pageBreakBefore w:val="0"/>
              <w:widowControl w:val="0"/>
              <w:kinsoku/>
              <w:wordWrap/>
              <w:overflowPunct/>
              <w:topLinePunct w:val="0"/>
              <w:bidi w:val="0"/>
              <w:adjustRightInd/>
              <w:snapToGrid w:val="0"/>
              <w:spacing w:line="500" w:lineRule="exact"/>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7294CB2F">
      <w:pPr>
        <w:spacing w:line="400" w:lineRule="exact"/>
        <w:jc w:val="center"/>
        <w:rPr>
          <w:rFonts w:hint="eastAsia" w:ascii="宋体" w:hAnsi="宋体" w:eastAsia="宋体" w:cs="宋体"/>
          <w:b/>
          <w:color w:val="auto"/>
          <w:sz w:val="32"/>
          <w:szCs w:val="32"/>
          <w:highlight w:val="none"/>
        </w:rPr>
      </w:pPr>
    </w:p>
    <w:p w14:paraId="7C3FAE21">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17AFE37D">
      <w:pPr>
        <w:spacing w:line="400" w:lineRule="exact"/>
        <w:jc w:val="center"/>
        <w:rPr>
          <w:rFonts w:hint="eastAsia" w:ascii="宋体" w:hAnsi="宋体" w:eastAsia="宋体" w:cs="宋体"/>
          <w:b/>
          <w:color w:val="auto"/>
          <w:sz w:val="32"/>
          <w:szCs w:val="32"/>
          <w:highlight w:val="none"/>
        </w:rPr>
      </w:pPr>
    </w:p>
    <w:p w14:paraId="3D85C0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477407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68471D8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DDAA3A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61A92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3419A48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74EC6D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111816F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2.2“采购代理机构”是指政府采购代理机构（以下简称采购代理机构）是指集中采购机构以外、受采购人委托从事政府采购代理业务的社会中介机构。</w:t>
      </w:r>
    </w:p>
    <w:p w14:paraId="5BA3DD0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336335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2.4“服务”是指除货物和工程以外的其他采购对象。</w:t>
      </w:r>
    </w:p>
    <w:p w14:paraId="03DE35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2.5“竞标”是指供应商按照本项目竞争性磋商公告的方式获取磋商文件、提交响应文件并希望获得标的的行为。</w:t>
      </w:r>
    </w:p>
    <w:p w14:paraId="0D35950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是指：供应商根据本磋商文件要求，编制包含资格证明、商务技术</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报价等所有内容的文件。</w:t>
      </w:r>
    </w:p>
    <w:p w14:paraId="264420B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2.7“实质性要求”是指采购需求中带“▲”的条款或者不能负偏离的条款或者已经指明不满足按响应文件作无效处理的条款。</w:t>
      </w:r>
    </w:p>
    <w:p w14:paraId="199D510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6EB6AF3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26FF351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3D0BCB3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06CC53A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59EAF81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2.13“评审价”是指供应商提交的最后报价并经修正（如有）和政策功能价格扣除（如有）后的价格。</w:t>
      </w:r>
    </w:p>
    <w:p w14:paraId="6DB5541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5DDE2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EB8A6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75A6B09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20870D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C272D2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165B75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6.转包与分包</w:t>
      </w:r>
    </w:p>
    <w:p w14:paraId="6A0272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53DA9D6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14:paraId="6FB6D4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1B628C9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7.1如果本磋商文件要求提供供应商</w:t>
      </w:r>
      <w:r>
        <w:rPr>
          <w:rFonts w:hint="eastAsia" w:ascii="宋体" w:hAnsi="宋体"/>
          <w:color w:val="auto"/>
          <w:szCs w:val="21"/>
        </w:rPr>
        <w:t>或制造商的</w:t>
      </w:r>
      <w:r>
        <w:rPr>
          <w:rFonts w:hint="eastAsia" w:ascii="宋体" w:hAnsi="宋体" w:eastAsia="宋体" w:cs="宋体"/>
          <w:color w:val="auto"/>
          <w:szCs w:val="21"/>
          <w:highlight w:val="none"/>
        </w:rPr>
        <w:t>资格、信誉、荣誉、业绩与企业认证等材料的，</w:t>
      </w:r>
      <w:r>
        <w:rPr>
          <w:rFonts w:hint="eastAsia" w:ascii="宋体" w:hAnsi="宋体"/>
          <w:color w:val="auto"/>
          <w:szCs w:val="21"/>
        </w:rPr>
        <w:t>资格、信誉、荣誉、业绩与企业认证等必须为供应商或者制造商所拥有或自身获得</w:t>
      </w:r>
      <w:r>
        <w:rPr>
          <w:rFonts w:hint="eastAsia" w:ascii="宋体" w:hAnsi="宋体" w:eastAsia="宋体" w:cs="宋体"/>
          <w:color w:val="auto"/>
          <w:szCs w:val="21"/>
          <w:highlight w:val="none"/>
        </w:rPr>
        <w:t>。</w:t>
      </w:r>
    </w:p>
    <w:p w14:paraId="6EA78F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3FA848A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C9C90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7.4在项目采购活动中，采购人员及相关人员与供应商有下列利害关系之一的，应当回避：</w:t>
      </w:r>
    </w:p>
    <w:p w14:paraId="6955C45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E93BE4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0BD93AC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341BED1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DB2212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（5）与供应商有其他可能影响项目采购活动公平、公正进行的关系。</w:t>
      </w:r>
    </w:p>
    <w:p w14:paraId="19E6405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726184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A6048C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w:t>
      </w:r>
    </w:p>
    <w:p w14:paraId="500273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EDA9D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6DA68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59C4A5B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14195C6">
      <w:pPr>
        <w:keepNext w:val="0"/>
        <w:keepLines w:val="0"/>
        <w:pageBreakBefore w:val="0"/>
        <w:widowControl w:val="0"/>
        <w:tabs>
          <w:tab w:val="left" w:pos="6931"/>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583E9C6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435DD39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1B06454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BE3A24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1B40FDC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（4）属于同一集团、协会、商会等组织成员的供应商按照该组织要求协同参加项目采购活动；</w:t>
      </w:r>
    </w:p>
    <w:p w14:paraId="0758DA9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（5）供应商之间事先约定一致抬高或者压低报价，或者在项目采购活动中事先约定轮流以高价位或者低价位成交，或者事先约定由某一特定供应商成交，然后再参加竞标；</w:t>
      </w:r>
    </w:p>
    <w:p w14:paraId="0CB9A23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（6）供应商之间商定部分供应商放弃参加项目采购活动或者放弃成交；</w:t>
      </w:r>
    </w:p>
    <w:p w14:paraId="144687D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ED242B1">
      <w:pPr>
        <w:pStyle w:val="8"/>
        <w:keepNext w:val="0"/>
        <w:keepLines w:val="0"/>
        <w:pageBreakBefore w:val="0"/>
        <w:widowControl w:val="0"/>
        <w:kinsoku/>
        <w:wordWrap/>
        <w:overflowPunct/>
        <w:topLinePunct w:val="0"/>
        <w:autoSpaceDE/>
        <w:autoSpaceDN/>
        <w:bidi w:val="0"/>
        <w:adjustRightInd/>
        <w:spacing w:before="0" w:after="0" w:line="48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7.7</w:t>
      </w:r>
      <w:r>
        <w:rPr>
          <w:rFonts w:hint="eastAsia" w:ascii="宋体" w:hAnsi="宋体" w:eastAsia="宋体" w:cs="宋体"/>
          <w:b w:val="0"/>
          <w:color w:val="auto"/>
          <w:sz w:val="21"/>
          <w:szCs w:val="21"/>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B81FB3">
      <w:pPr>
        <w:pStyle w:val="8"/>
        <w:keepNext w:val="0"/>
        <w:keepLines w:val="0"/>
        <w:pageBreakBefore w:val="0"/>
        <w:widowControl w:val="0"/>
        <w:kinsoku/>
        <w:wordWrap/>
        <w:overflowPunct/>
        <w:topLinePunct w:val="0"/>
        <w:autoSpaceDE/>
        <w:autoSpaceDN/>
        <w:bidi w:val="0"/>
        <w:adjustRightInd/>
        <w:spacing w:before="0" w:after="0" w:line="48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产品在中国境内生产的组件成本占比应当达到规定比例，计算公式为：</w:t>
      </w:r>
    </w:p>
    <w:p w14:paraId="39CF30BC">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3D5B2499">
      <w:pPr>
        <w:pStyle w:val="8"/>
        <w:keepNext w:val="0"/>
        <w:keepLines w:val="0"/>
        <w:pageBreakBefore w:val="0"/>
        <w:widowControl w:val="0"/>
        <w:kinsoku/>
        <w:wordWrap/>
        <w:overflowPunct/>
        <w:topLinePunct w:val="0"/>
        <w:autoSpaceDE/>
        <w:autoSpaceDN/>
        <w:bidi w:val="0"/>
        <w:adjustRightInd/>
        <w:spacing w:before="0" w:after="0" w:line="48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4BD814C7">
      <w:pPr>
        <w:pStyle w:val="8"/>
        <w:keepNext w:val="0"/>
        <w:keepLines w:val="0"/>
        <w:pageBreakBefore w:val="0"/>
        <w:widowControl w:val="0"/>
        <w:kinsoku/>
        <w:wordWrap/>
        <w:overflowPunct/>
        <w:topLinePunct w:val="0"/>
        <w:autoSpaceDE/>
        <w:autoSpaceDN/>
        <w:bidi w:val="0"/>
        <w:adjustRightInd/>
        <w:spacing w:before="0" w:after="0" w:line="48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63A79462">
      <w:pPr>
        <w:pStyle w:val="8"/>
        <w:keepNext w:val="0"/>
        <w:keepLines w:val="0"/>
        <w:pageBreakBefore w:val="0"/>
        <w:widowControl w:val="0"/>
        <w:kinsoku/>
        <w:wordWrap/>
        <w:overflowPunct/>
        <w:topLinePunct w:val="0"/>
        <w:autoSpaceDE/>
        <w:autoSpaceDN/>
        <w:bidi w:val="0"/>
        <w:adjustRightInd/>
        <w:spacing w:before="0" w:after="0" w:line="480" w:lineRule="exact"/>
        <w:ind w:firstLine="367" w:firstLineChars="175"/>
        <w:textAlignment w:val="auto"/>
        <w:rPr>
          <w:rFonts w:hint="eastAsia"/>
          <w:color w:val="auto"/>
        </w:rPr>
      </w:pPr>
      <w:r>
        <w:rPr>
          <w:rFonts w:hint="eastAsia" w:ascii="宋体" w:hAnsi="宋体" w:eastAsia="宋体" w:cs="宋体"/>
          <w:b w:val="0"/>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603E3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p>
    <w:p w14:paraId="6145D7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2"/>
          <w:szCs w:val="32"/>
          <w:highlight w:val="none"/>
        </w:rPr>
      </w:pPr>
      <w:bookmarkStart w:id="50" w:name="_Toc254970675"/>
      <w:bookmarkStart w:id="51" w:name="_Toc254970534"/>
      <w:r>
        <w:rPr>
          <w:rFonts w:hint="eastAsia" w:ascii="宋体" w:hAnsi="宋体" w:eastAsia="宋体" w:cs="宋体"/>
          <w:b/>
          <w:bCs/>
          <w:color w:val="auto"/>
          <w:sz w:val="32"/>
          <w:szCs w:val="32"/>
          <w:highlight w:val="none"/>
        </w:rPr>
        <w:t>二、磋商文件</w:t>
      </w:r>
      <w:bookmarkEnd w:id="50"/>
      <w:bookmarkEnd w:id="51"/>
    </w:p>
    <w:p w14:paraId="2A57BB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rPr>
      </w:pPr>
    </w:p>
    <w:p w14:paraId="4919449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130CCF6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1308FCC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4F20B38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186FD89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0317CC4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7F382DB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3A0C239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C9F494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1BB9AFC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49E7BA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日前，以书面形式通知所有获取磋商文件的供应商，不足</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日的，应当顺延提交首次响应文件截止之日。</w:t>
      </w:r>
    </w:p>
    <w:p w14:paraId="4D0432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37276E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14:paraId="47ACB2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3FC4AC4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1DE3B09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379879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4CB6636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12.1响应文件由资格证明文件、商务技术文件、报价文件三部分组成。</w:t>
      </w:r>
    </w:p>
    <w:p w14:paraId="167DBFF9">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12.1.1资格证明文件：详见“供应商须知前附表”</w:t>
      </w:r>
      <w:r>
        <w:rPr>
          <w:rFonts w:hint="eastAsia" w:ascii="宋体" w:hAnsi="宋体" w:eastAsia="宋体" w:cs="宋体"/>
          <w:color w:val="auto"/>
          <w:szCs w:val="21"/>
          <w:highlight w:val="none"/>
          <w:lang w:eastAsia="zh-CN"/>
        </w:rPr>
        <w:t>。</w:t>
      </w:r>
    </w:p>
    <w:p w14:paraId="1A0DCF8D">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r>
        <w:rPr>
          <w:rFonts w:hint="eastAsia" w:ascii="宋体" w:hAnsi="宋体" w:eastAsia="宋体" w:cs="宋体"/>
          <w:color w:val="auto"/>
          <w:szCs w:val="21"/>
          <w:highlight w:val="none"/>
          <w:lang w:eastAsia="zh-CN"/>
        </w:rPr>
        <w:t>。</w:t>
      </w:r>
    </w:p>
    <w:p w14:paraId="12964F00">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r>
        <w:rPr>
          <w:rFonts w:hint="eastAsia" w:ascii="宋体" w:hAnsi="宋体" w:eastAsia="宋体" w:cs="宋体"/>
          <w:color w:val="auto"/>
          <w:szCs w:val="21"/>
          <w:highlight w:val="none"/>
          <w:lang w:eastAsia="zh-CN"/>
        </w:rPr>
        <w:t>。</w:t>
      </w:r>
    </w:p>
    <w:p w14:paraId="549CAEA4">
      <w:pPr>
        <w:keepNext w:val="0"/>
        <w:keepLines w:val="0"/>
        <w:pageBreakBefore w:val="0"/>
        <w:widowControl w:val="0"/>
        <w:kinsoku/>
        <w:wordWrap/>
        <w:overflowPunct/>
        <w:topLinePunct w:val="0"/>
        <w:autoSpaceDE/>
        <w:autoSpaceDN/>
        <w:bidi w:val="0"/>
        <w:adjustRightInd/>
        <w:snapToGrid/>
        <w:spacing w:line="5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r>
        <w:rPr>
          <w:rFonts w:hint="eastAsia" w:ascii="宋体" w:hAnsi="宋体" w:eastAsia="宋体" w:cs="宋体"/>
          <w:color w:val="auto"/>
          <w:szCs w:val="21"/>
          <w:highlight w:val="none"/>
          <w:lang w:eastAsia="zh-CN"/>
        </w:rPr>
        <w:t>。</w:t>
      </w:r>
    </w:p>
    <w:p w14:paraId="5C50298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D9AD1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17C6A7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21E140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CD612A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15.竞标报价要求和构成</w:t>
      </w:r>
    </w:p>
    <w:p w14:paraId="5FCE3BA4">
      <w:pPr>
        <w:keepNext w:val="0"/>
        <w:keepLines w:val="0"/>
        <w:pageBreakBefore w:val="0"/>
        <w:widowControl w:val="0"/>
        <w:tabs>
          <w:tab w:val="left" w:pos="2492"/>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”格式填写。</w:t>
      </w:r>
    </w:p>
    <w:p w14:paraId="60A92955">
      <w:pPr>
        <w:keepNext w:val="0"/>
        <w:keepLines w:val="0"/>
        <w:pageBreakBefore w:val="0"/>
        <w:widowControl w:val="0"/>
        <w:tabs>
          <w:tab w:val="left" w:pos="2492"/>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15.2竞标报价的价格构成见“供应商须知前附表”。</w:t>
      </w:r>
    </w:p>
    <w:p w14:paraId="6B11A1AC">
      <w:pPr>
        <w:keepNext w:val="0"/>
        <w:keepLines w:val="0"/>
        <w:pageBreakBefore w:val="0"/>
        <w:widowControl w:val="0"/>
        <w:kinsoku/>
        <w:wordWrap/>
        <w:overflowPunct/>
        <w:topLinePunct w:val="0"/>
        <w:autoSpaceDE/>
        <w:autoSpaceDN/>
        <w:bidi w:val="0"/>
        <w:adjustRightInd/>
        <w:snapToGrid/>
        <w:spacing w:line="500" w:lineRule="exact"/>
        <w:ind w:left="426" w:left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6D2B399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7417C8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25981E4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7CBEF2A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15.3.2竞标报价（包含首次报价、最后报价）超过所竞标分标规定的采购预算金额或者最高限价的，其响应文件将作无效处理。</w:t>
      </w:r>
    </w:p>
    <w:p w14:paraId="313368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2" w:name="_Hlk42592874"/>
      <w:r>
        <w:rPr>
          <w:rFonts w:hint="eastAsia" w:ascii="宋体" w:hAnsi="宋体" w:eastAsia="宋体" w:cs="宋体"/>
          <w:color w:val="auto"/>
          <w:szCs w:val="21"/>
          <w:highlight w:val="none"/>
        </w:rPr>
        <w:t>竞标报价（包含首次报价、最后报价）超过分项采购预算金额或者最高限价的，其响应文件将</w:t>
      </w:r>
      <w:r>
        <w:rPr>
          <w:rFonts w:hint="eastAsia" w:ascii="宋体" w:hAnsi="宋体" w:eastAsia="宋体" w:cs="宋体"/>
          <w:color w:val="auto"/>
          <w:szCs w:val="21"/>
          <w:highlight w:val="none"/>
          <w:lang w:val="en-US" w:eastAsia="zh-CN"/>
        </w:rPr>
        <w:t>按</w:t>
      </w:r>
      <w:r>
        <w:rPr>
          <w:rFonts w:hint="eastAsia" w:ascii="宋体" w:hAnsi="宋体" w:eastAsia="宋体" w:cs="宋体"/>
          <w:color w:val="auto"/>
          <w:szCs w:val="21"/>
          <w:highlight w:val="none"/>
        </w:rPr>
        <w:t>无效处理。</w:t>
      </w:r>
    </w:p>
    <w:bookmarkEnd w:id="52"/>
    <w:p w14:paraId="7A80CAC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56D93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54BB9B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16.2竞标有效期应由供应商按“供应商须知前附表”规定的期限作出响应。</w:t>
      </w:r>
    </w:p>
    <w:p w14:paraId="6B535D1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3DDE3A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4215BCB8">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01959A2F">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53BFB293">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r>
        <w:rPr>
          <w:rFonts w:hint="eastAsia" w:ascii="宋体" w:hAnsi="宋体" w:eastAsia="宋体" w:cs="宋体"/>
          <w:color w:val="auto"/>
          <w:szCs w:val="21"/>
          <w:highlight w:val="none"/>
        </w:rPr>
        <w:t>以转账方式退回到供应商银行账户。</w:t>
      </w:r>
    </w:p>
    <w:p w14:paraId="6345F4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个工作日内退还，退还方式同未成交供应商的磋商保证金的退还方式。</w:t>
      </w:r>
    </w:p>
    <w:p w14:paraId="75864F19">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rPr>
      </w:pPr>
      <w:r>
        <w:rPr>
          <w:rFonts w:hint="eastAsia" w:ascii="宋体" w:hAnsi="宋体" w:eastAsia="宋体" w:cs="宋体"/>
          <w:color w:val="auto"/>
          <w:szCs w:val="21"/>
        </w:rPr>
        <w:t>17.3</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保证金按法规执行。</w:t>
      </w:r>
    </w:p>
    <w:p w14:paraId="4476D235">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供应商有下列情形之一的，磋商保证金将不予退还：</w:t>
      </w:r>
    </w:p>
    <w:p w14:paraId="57E5B204">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7AFAB25D">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4073AA6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5F743A8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78372199">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（5）磋商文件规定的其他情形。</w:t>
      </w:r>
    </w:p>
    <w:p w14:paraId="4150197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1533F3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18.1供应商应先安装“广西政府采购云平台电子交易客户端”（请自行前往广西政府采购云平台进行下载），供应商应按本磋商文件规定的格式和顺序编制、装订响应文件并标注页码，响应文件内容</w:t>
      </w:r>
      <w:r>
        <w:rPr>
          <w:rFonts w:hint="eastAsia" w:ascii="宋体" w:hAnsi="宋体" w:eastAsia="宋体" w:cs="宋体"/>
          <w:color w:val="auto"/>
          <w:spacing w:val="-6"/>
          <w:szCs w:val="21"/>
          <w:highlight w:val="none"/>
        </w:rPr>
        <w:t>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pacing w:val="-6"/>
          <w:szCs w:val="21"/>
          <w:highlight w:val="none"/>
        </w:rPr>
        <w:t>后果由供应商承担。</w:t>
      </w:r>
    </w:p>
    <w:p w14:paraId="30AEC91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590000E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w:t>
      </w:r>
      <w:bookmarkStart w:id="53" w:name="_Hlk65832699"/>
      <w:r>
        <w:rPr>
          <w:rFonts w:hint="eastAsia" w:ascii="宋体" w:hAnsi="宋体" w:eastAsia="宋体" w:cs="宋体"/>
          <w:color w:val="auto"/>
          <w:highlight w:val="none"/>
        </w:rPr>
        <w:t>3响应文件须由供应商在</w:t>
      </w:r>
      <w:bookmarkEnd w:id="53"/>
      <w:r>
        <w:rPr>
          <w:rFonts w:hint="eastAsia" w:ascii="宋体" w:hAnsi="宋体" w:eastAsia="宋体" w:cs="宋体"/>
          <w:color w:val="auto"/>
          <w:highlight w:val="none"/>
        </w:rPr>
        <w:t>规定位置进行签署、盖章</w:t>
      </w:r>
      <w:r>
        <w:rPr>
          <w:rFonts w:hint="eastAsia" w:ascii="宋体" w:hAnsi="宋体" w:eastAsia="宋体" w:cs="宋体"/>
          <w:color w:val="auto"/>
          <w:szCs w:val="21"/>
          <w:highlight w:val="none"/>
        </w:rPr>
        <w:t>（具体以供应商须知前附表或响应文件格式规定为准）</w:t>
      </w:r>
      <w:r>
        <w:rPr>
          <w:rFonts w:hint="eastAsia" w:ascii="宋体" w:hAnsi="宋体" w:eastAsia="宋体" w:cs="宋体"/>
          <w:color w:val="auto"/>
          <w:highlight w:val="none"/>
        </w:rPr>
        <w:t>，否则其响应文件按无效响应处理。</w:t>
      </w:r>
    </w:p>
    <w:p w14:paraId="4A6CBE5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18.4响应文件中标注的供应商名称应与营业执照（事业单位法人证书、执业许可证、自然人身份证）及电子公章一致，否则其响应文件按无效响应处理。</w:t>
      </w:r>
    </w:p>
    <w:p w14:paraId="3F93AA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18.5响应文件应避免涂改、行间插字或者删除</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如果出现上述情况，改动之处应由供应商的法定代表人或者委托代理人签字或者加盖公章。响应文件因涂改，行间插字或者删除导致字迹潦草或者表达不清所引起的后果由供应商承担</w:t>
      </w:r>
      <w:r>
        <w:rPr>
          <w:rFonts w:hint="eastAsia" w:ascii="宋体" w:hAnsi="宋体" w:eastAsia="宋体" w:cs="宋体"/>
          <w:color w:val="auto"/>
          <w:szCs w:val="21"/>
          <w:highlight w:val="none"/>
        </w:rPr>
        <w:t>。</w:t>
      </w:r>
    </w:p>
    <w:p w14:paraId="11F1FC3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14:paraId="2054547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电子备份响应文件是指通过“</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电子投标客户端”在线编制生成且后缀名为“bfbs”的文件，是否接受电子备份响应文件</w:t>
      </w:r>
      <w:r>
        <w:rPr>
          <w:rFonts w:hint="eastAsia" w:ascii="宋体" w:hAnsi="宋体" w:eastAsia="宋体" w:cs="宋体"/>
          <w:bCs/>
          <w:color w:val="auto"/>
          <w:szCs w:val="21"/>
          <w:highlight w:val="none"/>
        </w:rPr>
        <w:t>详见“供应商须知前附表”。</w:t>
      </w:r>
    </w:p>
    <w:p w14:paraId="58AB1C5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244A655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r>
        <w:rPr>
          <w:rFonts w:hint="eastAsia" w:ascii="宋体" w:hAnsi="宋体" w:eastAsia="宋体" w:cs="宋体"/>
          <w:bCs/>
          <w:color w:val="auto"/>
          <w:szCs w:val="21"/>
          <w:highlight w:val="none"/>
        </w:rPr>
        <w:t>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w:t>
      </w:r>
    </w:p>
    <w:p w14:paraId="11C6C3E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20.2未在规定时间内提交或者未按照磋商文件要求加密的电子响应文件，广西政府采购云平台将拒收。</w:t>
      </w:r>
    </w:p>
    <w:p w14:paraId="51B8E39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20.3</w:t>
      </w:r>
      <w:r>
        <w:rPr>
          <w:rFonts w:hint="eastAsia" w:ascii="宋体" w:hAnsi="宋体" w:eastAsia="宋体" w:cs="宋体"/>
          <w:color w:val="auto"/>
          <w:szCs w:val="21"/>
          <w:highlight w:val="none"/>
        </w:rPr>
        <w:t>在响应文件提交截止时间以后，不能补充、修改响应文件。</w:t>
      </w:r>
    </w:p>
    <w:p w14:paraId="0B9703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在提交“最后报价”后，供应商不能退出磋商。</w:t>
      </w:r>
    </w:p>
    <w:p w14:paraId="6A6548B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电子交易平台收到响应文件，将妥善保存并即时向供应商发出确认回执通知。在响应文件提交截止时间前，除供应商补充、修改或者撤回响应文件外，任何单位和个人不得解密或提取响应文件。</w:t>
      </w:r>
    </w:p>
    <w:p w14:paraId="0802FFF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39F5AC4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0C791BE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bookmarkStart w:id="54" w:name="_Hlk45702405"/>
      <w:r>
        <w:rPr>
          <w:rFonts w:hint="eastAsia" w:ascii="宋体" w:hAnsi="宋体" w:eastAsia="宋体" w:cs="宋体"/>
          <w:b/>
          <w:bCs/>
          <w:color w:val="auto"/>
          <w:sz w:val="24"/>
          <w:highlight w:val="none"/>
        </w:rPr>
        <w:t>22.首次响应文件的退回</w:t>
      </w:r>
    </w:p>
    <w:p w14:paraId="62FF7E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2FA1F3F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696E2A3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供应商在首次响应文件提交截止时间后向采购人、采购代理机构书面申请撤回响应文件的，将根据本须知正文17.</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的规定不予退还其磋商保证金。</w:t>
      </w:r>
    </w:p>
    <w:bookmarkEnd w:id="54"/>
    <w:p w14:paraId="6EAEA4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Cs w:val="21"/>
          <w:highlight w:val="none"/>
        </w:rPr>
      </w:pPr>
    </w:p>
    <w:p w14:paraId="71AFB71C">
      <w:pPr>
        <w:keepNext w:val="0"/>
        <w:keepLines w:val="0"/>
        <w:pageBreakBefore w:val="0"/>
        <w:widowControl w:val="0"/>
        <w:kinsoku/>
        <w:wordWrap/>
        <w:overflowPunct/>
        <w:topLinePunct w:val="0"/>
        <w:autoSpaceDE/>
        <w:autoSpaceDN/>
        <w:bidi w:val="0"/>
        <w:adjustRightInd/>
        <w:snapToGrid/>
        <w:spacing w:line="500" w:lineRule="exact"/>
        <w:ind w:left="420" w:firstLine="420"/>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14:paraId="7BF1860D">
      <w:pPr>
        <w:keepNext w:val="0"/>
        <w:keepLines w:val="0"/>
        <w:pageBreakBefore w:val="0"/>
        <w:widowControl w:val="0"/>
        <w:kinsoku/>
        <w:wordWrap/>
        <w:overflowPunct/>
        <w:topLinePunct w:val="0"/>
        <w:autoSpaceDE/>
        <w:autoSpaceDN/>
        <w:bidi w:val="0"/>
        <w:adjustRightInd/>
        <w:snapToGrid/>
        <w:spacing w:line="500" w:lineRule="exact"/>
        <w:ind w:left="420" w:firstLine="420"/>
        <w:textAlignment w:val="auto"/>
        <w:rPr>
          <w:rFonts w:hint="eastAsia" w:ascii="宋体" w:hAnsi="宋体" w:eastAsia="宋体" w:cs="宋体"/>
          <w:color w:val="auto"/>
          <w:szCs w:val="21"/>
          <w:highlight w:val="none"/>
        </w:rPr>
      </w:pPr>
    </w:p>
    <w:p w14:paraId="51FE69E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00F957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0033D8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24.2评审专家从</w:t>
      </w:r>
      <w:r>
        <w:rPr>
          <w:rFonts w:hint="eastAsia" w:ascii="宋体" w:hAnsi="宋体" w:cs="宋体"/>
          <w:color w:val="auto"/>
          <w:szCs w:val="21"/>
          <w:highlight w:val="none"/>
          <w:lang w:val="en-US" w:eastAsia="zh-CN"/>
        </w:rPr>
        <w:t>广西政府采购</w:t>
      </w:r>
      <w:r>
        <w:rPr>
          <w:rFonts w:hint="eastAsia" w:ascii="宋体" w:hAnsi="宋体" w:eastAsia="宋体" w:cs="宋体"/>
          <w:color w:val="auto"/>
          <w:szCs w:val="21"/>
          <w:highlight w:val="none"/>
          <w:lang w:val="en-US" w:eastAsia="zh-CN"/>
        </w:rPr>
        <w:t>云平台</w:t>
      </w:r>
      <w:r>
        <w:rPr>
          <w:rFonts w:hint="eastAsia" w:ascii="宋体" w:hAnsi="宋体" w:eastAsia="宋体" w:cs="宋体"/>
          <w:color w:val="auto"/>
          <w:szCs w:val="21"/>
          <w:highlight w:val="none"/>
        </w:rPr>
        <w:t>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09CE77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460AE2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24.4参加过采购项目前期咨询论证的专家，不得参加该采购项目的评审活动。</w:t>
      </w:r>
    </w:p>
    <w:p w14:paraId="08F09E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r>
        <w:rPr>
          <w:rFonts w:hint="eastAsia" w:ascii="黑体" w:hAnsi="黑体" w:eastAsia="黑体" w:cs="宋体"/>
          <w:b/>
          <w:bCs/>
          <w:color w:val="auto"/>
          <w:sz w:val="24"/>
        </w:rPr>
        <w:t>和解密</w:t>
      </w:r>
    </w:p>
    <w:p w14:paraId="71F1AF4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w:t>
      </w:r>
      <w:r>
        <w:rPr>
          <w:rFonts w:hint="eastAsia" w:ascii="宋体" w:hAnsi="宋体" w:eastAsia="宋体" w:cs="宋体"/>
          <w:b/>
          <w:color w:val="auto"/>
          <w:szCs w:val="21"/>
          <w:highlight w:val="none"/>
          <w:lang w:val="en-US" w:eastAsia="zh-CN"/>
        </w:rPr>
        <w:t>按</w:t>
      </w:r>
      <w:r>
        <w:rPr>
          <w:rFonts w:hint="eastAsia" w:ascii="宋体" w:hAnsi="宋体" w:eastAsia="宋体" w:cs="宋体"/>
          <w:b/>
          <w:color w:val="auto"/>
          <w:szCs w:val="21"/>
          <w:highlight w:val="none"/>
        </w:rPr>
        <w:t>无效处理</w:t>
      </w:r>
      <w:r>
        <w:rPr>
          <w:rFonts w:hint="eastAsia" w:ascii="宋体" w:hAnsi="宋体" w:eastAsia="宋体" w:cs="宋体"/>
          <w:b/>
          <w:color w:val="auto"/>
          <w:highlight w:val="none"/>
        </w:rPr>
        <w:t>。</w:t>
      </w:r>
    </w:p>
    <w:p w14:paraId="341D0B1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3B715B6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7F3F9CE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06BE2E4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26.3商务/技术要求允许负偏离的条款数详见“供应商须知前附表”。</w:t>
      </w:r>
    </w:p>
    <w:p w14:paraId="3A2DC43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26.4磋商小组成员要依法独立评审，并对评审意见承担个人责任。磋商小组成员对需要共同认定的事项存在争议的，按照少数服从多数的原则</w:t>
      </w:r>
      <w:r>
        <w:rPr>
          <w:rFonts w:hint="eastAsia" w:ascii="宋体" w:hAnsi="宋体" w:cs="宋体"/>
          <w:color w:val="auto"/>
          <w:highlight w:val="none"/>
          <w:lang w:val="en-US" w:eastAsia="zh-CN"/>
        </w:rPr>
        <w:t>作</w:t>
      </w:r>
      <w:r>
        <w:rPr>
          <w:rFonts w:hint="eastAsia" w:ascii="宋体" w:hAnsi="宋体" w:eastAsia="宋体" w:cs="宋体"/>
          <w:color w:val="auto"/>
          <w:highlight w:val="none"/>
        </w:rPr>
        <w:t>出结论。持不同意见的磋商小组成员应当在评审报告上签署不同意见并说明理由，否则视为同意。</w:t>
      </w:r>
    </w:p>
    <w:p w14:paraId="1C1C6E0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26.5电子交易活动的中止。采购过程中出现以下情形，导致电子交易平台无法正常运行，或者无法保证电子交易的公平、公正和安全时，采购</w:t>
      </w:r>
      <w:r>
        <w:rPr>
          <w:rFonts w:hint="eastAsia" w:ascii="宋体" w:hAnsi="宋体" w:eastAsia="宋体" w:cs="宋体"/>
          <w:color w:val="auto"/>
          <w:highlight w:val="none"/>
          <w:lang w:val="en-US" w:eastAsia="zh-CN"/>
        </w:rPr>
        <w:t>代理</w:t>
      </w:r>
      <w:r>
        <w:rPr>
          <w:rFonts w:hint="eastAsia" w:ascii="宋体" w:hAnsi="宋体" w:eastAsia="宋体" w:cs="宋体"/>
          <w:color w:val="auto"/>
          <w:highlight w:val="none"/>
        </w:rPr>
        <w:t>机构可中止电子交易活动：</w:t>
      </w:r>
    </w:p>
    <w:p w14:paraId="506429E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3FE888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42A91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539A785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370158A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36B994E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65CBC7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40C60E0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0923ED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Courier New"/>
          <w:color w:val="auto"/>
          <w:szCs w:val="21"/>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为成交供应商。排名第二的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因上述规定的同样原因被取消成交资格的，采购人可以确定排名第三的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为成交供应商，以此类推。以上信息查询记录及相关证据与磋商文件一并保存。</w:t>
      </w:r>
      <w:bookmarkStart w:id="55"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55"/>
    </w:p>
    <w:p w14:paraId="2E1FEA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27.3采购人、采购代理机构认为供应商对采购过程、成交结果提出的质疑成立且影响或者可能影响成交结果的，合格供应商符合法定数量时，可以从合格的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中另行确定成交供应商的，应当依法另行确定成交供应商；否则应当重新开展采购活动。</w:t>
      </w:r>
    </w:p>
    <w:p w14:paraId="794C5A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27.4排名第一的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放弃成交、因不可抗力提出不能履行合同，采购人可以确定排名第二的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为成交供应商。排名第二的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因前款规定的同样原因不能签订合同的，采购人可以确定排名第三的</w:t>
      </w:r>
      <w:r>
        <w:rPr>
          <w:rFonts w:hint="eastAsia" w:ascii="宋体" w:hAnsi="宋体" w:eastAsia="宋体" w:cs="宋体"/>
          <w:bCs/>
          <w:color w:val="auto"/>
          <w:szCs w:val="21"/>
          <w:highlight w:val="none"/>
          <w:lang w:eastAsia="zh-CN"/>
        </w:rPr>
        <w:t>成交候选供应商</w:t>
      </w:r>
      <w:r>
        <w:rPr>
          <w:rFonts w:hint="eastAsia" w:ascii="宋体" w:hAnsi="宋体" w:eastAsia="宋体" w:cs="宋体"/>
          <w:bCs/>
          <w:color w:val="auto"/>
          <w:szCs w:val="21"/>
          <w:highlight w:val="none"/>
        </w:rPr>
        <w:t>为成交供应商，以此类推。</w:t>
      </w:r>
    </w:p>
    <w:p w14:paraId="011FA63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561DE42">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名单排序，确定下一候选人为成交供应商，也可以重新开展采购活动。</w:t>
      </w:r>
    </w:p>
    <w:p w14:paraId="54C14552">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76A2B373">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w:t>
      </w:r>
      <w:r>
        <w:rPr>
          <w:rFonts w:hint="eastAsia" w:ascii="宋体" w:hAnsi="宋体" w:eastAsia="宋体" w:cs="宋体"/>
          <w:color w:val="auto"/>
          <w:szCs w:val="21"/>
          <w:highlight w:val="none"/>
          <w:lang w:eastAsia="zh-CN"/>
        </w:rPr>
        <w:t>账号</w:t>
      </w:r>
      <w:r>
        <w:rPr>
          <w:rFonts w:hint="eastAsia" w:ascii="宋体" w:hAnsi="宋体" w:eastAsia="宋体" w:cs="宋体"/>
          <w:color w:val="auto"/>
          <w:szCs w:val="21"/>
          <w:highlight w:val="none"/>
        </w:rPr>
        <w:t>有变动的，请以书面形式通知履约保证金收取单位，否则由此产生的后果由成交供应商自行承担。</w:t>
      </w:r>
    </w:p>
    <w:p w14:paraId="41CE060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1FE9E9FC">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29.1成交供应商在收到成交通知书后，应当在签订合同时向采购人出示相关证明材料，具体内容详见“供应商须知前附表”，经采购人核验合格后方可签订合同。</w:t>
      </w:r>
    </w:p>
    <w:p w14:paraId="2C345F3D">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29.2签订合同时间：按成交通知书规定的时间与采购人签订采购合同。</w:t>
      </w:r>
    </w:p>
    <w:p w14:paraId="2ABA0F90">
      <w:pPr>
        <w:keepNext w:val="0"/>
        <w:keepLines w:val="0"/>
        <w:pageBreakBefore w:val="0"/>
        <w:widowControl w:val="0"/>
        <w:kinsoku/>
        <w:wordWrap/>
        <w:overflowPunct/>
        <w:topLinePunct w:val="0"/>
        <w:autoSpaceDE/>
        <w:autoSpaceDN/>
        <w:bidi w:val="0"/>
        <w:adjustRightInd/>
        <w:snapToGrid/>
        <w:spacing w:line="5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29.3成交供应商拒绝与采购人签订合同的，采购人可以按照评审报告推荐的</w:t>
      </w:r>
      <w:r>
        <w:rPr>
          <w:rFonts w:hint="eastAsia" w:ascii="宋体" w:hAnsi="宋体" w:eastAsia="宋体" w:cs="宋体"/>
          <w:color w:val="auto"/>
          <w:szCs w:val="21"/>
          <w:highlight w:val="none"/>
          <w:lang w:eastAsia="zh-CN"/>
        </w:rPr>
        <w:t>成交候选供应商</w:t>
      </w:r>
      <w:r>
        <w:rPr>
          <w:rFonts w:hint="eastAsia" w:ascii="宋体" w:hAnsi="宋体" w:eastAsia="宋体" w:cs="宋体"/>
          <w:color w:val="auto"/>
          <w:szCs w:val="21"/>
          <w:highlight w:val="none"/>
        </w:rPr>
        <w:t>名单排序，确定下一候选人为成交供应商，也可以重新开展项目采购活动。拒绝签订采购合同的成交供应商不得参加对该合同项重新开展的采购活动。</w:t>
      </w:r>
    </w:p>
    <w:p w14:paraId="4A88838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30.采购合同公告：</w:t>
      </w: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87B98F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31.询问、质疑和投诉</w:t>
      </w:r>
    </w:p>
    <w:p w14:paraId="08ACC31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31.1供应商对项目采购活动事项有疑问的，可以向采购人、采购代理机构提出询问，采购人或者采购代理机构应当在3个工作日内对供应商依法提出的询问作出答复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但答复的内容不得涉及商业秘密</w:t>
      </w:r>
      <w:r>
        <w:rPr>
          <w:rFonts w:hint="eastAsia" w:ascii="宋体" w:hAnsi="宋体" w:eastAsia="宋体" w:cs="宋体"/>
          <w:color w:val="auto"/>
          <w:highlight w:val="none"/>
        </w:rPr>
        <w:t>。</w:t>
      </w:r>
    </w:p>
    <w:p w14:paraId="0329C25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w:t>
      </w:r>
      <w:r>
        <w:rPr>
          <w:rFonts w:hint="eastAsia" w:ascii="宋体" w:hAnsi="宋体" w:eastAsia="宋体" w:cs="宋体"/>
          <w:color w:val="auto"/>
          <w:szCs w:val="21"/>
          <w:highlight w:val="none"/>
        </w:rPr>
        <w:t>知前附表”</w:t>
      </w:r>
      <w:r>
        <w:rPr>
          <w:rFonts w:hint="eastAsia" w:ascii="宋体" w:hAnsi="宋体" w:eastAsia="宋体" w:cs="宋体"/>
          <w:color w:val="auto"/>
          <w:highlight w:val="none"/>
        </w:rPr>
        <w:t>。具体质疑起算时间如下：</w:t>
      </w:r>
    </w:p>
    <w:p w14:paraId="1FC85B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072D2C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2BF0DB1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01C0136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31.3供应商提出的询问或者质疑超出采购人对采购代理机构委托授权范围的，采购代理机构应当告知供应商向采购人提出。项目采购评审专家应当配合采购人或者采购代理机构答复供应商的询问和质疑。</w:t>
      </w:r>
    </w:p>
    <w:p w14:paraId="26F4E6E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AE160E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5B7412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2BE6071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CE6D1F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66BBF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980352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89D129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48FCC3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168E7B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B872EE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w:t>
      </w:r>
      <w:r>
        <w:rPr>
          <w:rFonts w:hint="eastAsia" w:ascii="宋体" w:hAnsi="宋体" w:eastAsia="宋体" w:cs="宋体"/>
          <w:color w:val="auto"/>
          <w:highlight w:val="none"/>
          <w:lang w:eastAsia="zh-CN"/>
        </w:rPr>
        <w:t>成交候选供应商</w:t>
      </w:r>
      <w:r>
        <w:rPr>
          <w:rFonts w:hint="eastAsia" w:ascii="宋体" w:hAnsi="宋体" w:eastAsia="宋体" w:cs="宋体"/>
          <w:color w:val="auto"/>
          <w:highlight w:val="none"/>
        </w:rPr>
        <w:t>中另行确定成交供应商的，应当依法另行确定成交供应商；否则应当重新开展采购活动。</w:t>
      </w:r>
    </w:p>
    <w:p w14:paraId="12276C9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质疑答复导致成交结果改变的，采购人或者采购代理机构应当将有关情况书面报告采购人监督管理部门。</w:t>
      </w:r>
    </w:p>
    <w:p w14:paraId="2E23C3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31.6投诉的权利。质疑供应商对采购人、采购代理机构的答复不满意，或者采购人、采购代理机构未在规定时间内作出答复的，可以在答复期满后15个工作日内向采购人监督管理部门提起投诉。</w:t>
      </w:r>
    </w:p>
    <w:p w14:paraId="301064D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6D4F7CF1">
      <w:pPr>
        <w:keepNext w:val="0"/>
        <w:keepLines w:val="0"/>
        <w:pageBreakBefore w:val="0"/>
        <w:widowControl w:val="0"/>
        <w:tabs>
          <w:tab w:val="left" w:pos="2835"/>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收费标准及缴费账户详见“供应商须知前附表”，供应商为联合体的，可以由联合体中的一方或者多方共同交纳</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p>
    <w:p w14:paraId="122AB83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5CDB523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33.1本磋商文件解释规则详见“供应商须知前附表”。</w:t>
      </w:r>
    </w:p>
    <w:p w14:paraId="1233E4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33.2其他事项详见“供应商须知前附表”。</w:t>
      </w:r>
    </w:p>
    <w:p w14:paraId="40CD189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3</w:t>
      </w:r>
      <w:r>
        <w:rPr>
          <w:rFonts w:hint="eastAsia" w:ascii="宋体" w:hAnsi="宋体" w:eastAsia="宋体" w:cs="宋体"/>
          <w:color w:val="auto"/>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highlight w:val="none"/>
          <w:lang w:val="en-US" w:eastAsia="zh-CN"/>
        </w:rPr>
        <w:t>服务采购项目中</w:t>
      </w:r>
      <w:r>
        <w:rPr>
          <w:rFonts w:hint="eastAsia" w:ascii="宋体" w:hAnsi="宋体" w:eastAsia="宋体" w:cs="宋体"/>
          <w:color w:val="auto"/>
          <w:highlight w:val="none"/>
        </w:rPr>
        <w:t>符合下列情形的，享受本文件规定的中小企业扶持政策：在服务采购项目中，服务由中小企业承接，即提供服务的人员为中小企业依照《中华人民共和国劳动合同法》订立劳动合同的从业人员。</w:t>
      </w:r>
    </w:p>
    <w:p w14:paraId="6D8BF3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6E30CE2B">
      <w:pPr>
        <w:rPr>
          <w:rFonts w:hint="eastAsia" w:ascii="宋体" w:hAnsi="宋体" w:eastAsia="宋体" w:cs="宋体"/>
          <w:color w:val="auto"/>
          <w:highlight w:val="none"/>
        </w:rPr>
      </w:pPr>
    </w:p>
    <w:p w14:paraId="217F15BC">
      <w:pPr>
        <w:rPr>
          <w:rFonts w:hint="eastAsia"/>
          <w:b/>
          <w:bCs/>
          <w:color w:val="auto"/>
          <w:sz w:val="32"/>
          <w:szCs w:val="32"/>
        </w:rPr>
      </w:pPr>
      <w:r>
        <w:rPr>
          <w:rFonts w:hint="eastAsia"/>
          <w:b/>
          <w:bCs/>
          <w:color w:val="auto"/>
          <w:sz w:val="32"/>
          <w:szCs w:val="32"/>
        </w:rPr>
        <w:br w:type="page"/>
      </w:r>
    </w:p>
    <w:p w14:paraId="1C95FE8F">
      <w:pPr>
        <w:pStyle w:val="19"/>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宋体" w:hAnsi="宋体" w:eastAsia="宋体" w:cs="宋体"/>
          <w:color w:val="auto"/>
          <w:highlight w:val="none"/>
        </w:rPr>
      </w:pPr>
      <w:bookmarkStart w:id="56" w:name="_Toc20730"/>
      <w:r>
        <w:rPr>
          <w:rFonts w:hint="eastAsia"/>
          <w:b/>
          <w:bCs/>
          <w:color w:val="auto"/>
          <w:sz w:val="32"/>
          <w:szCs w:val="32"/>
        </w:rPr>
        <w:t>第三章  采购需求</w:t>
      </w:r>
      <w:bookmarkEnd w:id="56"/>
    </w:p>
    <w:p w14:paraId="5AFDC7B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F9F9A5A">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1.为落实政府采购政策需满足的要求</w:t>
      </w:r>
    </w:p>
    <w:p w14:paraId="4AB32632">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（1）本竞争性磋商采购文件所称中小企业必须符合《政府采购促进中小企业发展管理办法》（财库〔2020〕46号）的规定。</w:t>
      </w:r>
    </w:p>
    <w:p w14:paraId="2DA6024D">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w:t>
      </w:r>
      <w:r>
        <w:rPr>
          <w:rFonts w:hint="eastAsia" w:ascii="宋体" w:hAnsi="宋体" w:cs="宋体"/>
          <w:color w:val="auto"/>
          <w:szCs w:val="21"/>
          <w:highlight w:val="none"/>
          <w:lang w:val="en-US" w:eastAsia="zh-CN"/>
        </w:rPr>
        <w:t>按</w:t>
      </w:r>
      <w:r>
        <w:rPr>
          <w:rFonts w:hint="eastAsia" w:ascii="宋体" w:hAnsi="宋体" w:cs="宋体"/>
          <w:color w:val="auto"/>
          <w:szCs w:val="21"/>
          <w:highlight w:val="none"/>
        </w:rPr>
        <w:t>无效</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处理。如本项目包含的配套货物属于品目清单内非标注“★”的产品时，应优先采购，具体详见“第四章 评审程序和评定成交的标准”</w:t>
      </w:r>
      <w:r>
        <w:rPr>
          <w:rFonts w:hint="eastAsia" w:ascii="宋体" w:hAnsi="宋体" w:cs="宋体"/>
          <w:color w:val="auto"/>
          <w:szCs w:val="21"/>
          <w:highlight w:val="none"/>
          <w:lang w:eastAsia="zh-CN"/>
        </w:rPr>
        <w:t>。</w:t>
      </w:r>
    </w:p>
    <w:p w14:paraId="312A53C8">
      <w:pPr>
        <w:pStyle w:val="38"/>
        <w:keepNext w:val="0"/>
        <w:keepLines w:val="0"/>
        <w:pageBreakBefore w:val="0"/>
        <w:widowControl w:val="0"/>
        <w:kinsoku/>
        <w:wordWrap/>
        <w:overflowPunct/>
        <w:topLinePunct w:val="0"/>
        <w:bidi w:val="0"/>
        <w:snapToGrid/>
        <w:spacing w:line="44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服务项目中伴随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B034D28">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2.“实质性要求”是指采购需求中带“▲”的条款或者不能负</w:t>
      </w:r>
      <w:r>
        <w:rPr>
          <w:rFonts w:hint="eastAsia" w:ascii="宋体" w:hAnsi="宋体" w:eastAsia="宋体" w:cs="宋体"/>
          <w:color w:val="auto"/>
          <w:sz w:val="21"/>
          <w:szCs w:val="21"/>
          <w:highlight w:val="none"/>
        </w:rPr>
        <w:t>偏离的条款或者已经指明不满足</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响应文件</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处理的条款。</w:t>
      </w:r>
      <w:r>
        <w:rPr>
          <w:rFonts w:hint="eastAsia" w:ascii="宋体" w:hAnsi="宋体" w:eastAsia="宋体" w:cs="宋体"/>
          <w:b/>
          <w:color w:val="auto"/>
          <w:sz w:val="21"/>
          <w:szCs w:val="21"/>
          <w:highlight w:val="none"/>
        </w:rPr>
        <w:t>本采购需求表凡标注“▲”的条款或要求不响应或不满足的，其响应文件</w:t>
      </w:r>
      <w:r>
        <w:rPr>
          <w:rFonts w:hint="eastAsia" w:ascii="宋体" w:hAnsi="宋体" w:eastAsia="宋体" w:cs="宋体"/>
          <w:b/>
          <w:color w:val="auto"/>
          <w:sz w:val="21"/>
          <w:szCs w:val="21"/>
          <w:highlight w:val="none"/>
          <w:lang w:val="en-US" w:eastAsia="zh-CN"/>
        </w:rPr>
        <w:t>按</w:t>
      </w:r>
      <w:r>
        <w:rPr>
          <w:rFonts w:hint="eastAsia" w:ascii="宋体" w:hAnsi="宋体" w:eastAsia="宋体" w:cs="宋体"/>
          <w:b/>
          <w:color w:val="auto"/>
          <w:sz w:val="21"/>
          <w:szCs w:val="21"/>
          <w:highlight w:val="none"/>
        </w:rPr>
        <w:t>无效</w:t>
      </w:r>
      <w:r>
        <w:rPr>
          <w:rFonts w:hint="eastAsia" w:ascii="宋体" w:hAnsi="宋体" w:eastAsia="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处理。</w:t>
      </w:r>
    </w:p>
    <w:p w14:paraId="266373B1">
      <w:pPr>
        <w:keepNext w:val="0"/>
        <w:keepLines w:val="0"/>
        <w:pageBreakBefore w:val="0"/>
        <w:widowControl w:val="0"/>
        <w:kinsoku/>
        <w:wordWrap/>
        <w:overflowPunct/>
        <w:topLinePunct w:val="0"/>
        <w:autoSpaceDE/>
        <w:autoSpaceDN/>
        <w:bidi w:val="0"/>
        <w:adjustRightInd/>
        <w:snapToGrid/>
        <w:spacing w:line="440" w:lineRule="exact"/>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.供应商应根据自身实际情况如实响应竞争性磋商文件。</w:t>
      </w:r>
    </w:p>
    <w:p w14:paraId="6930EB64">
      <w:pPr>
        <w:keepNext w:val="0"/>
        <w:keepLines w:val="0"/>
        <w:pageBreakBefore w:val="0"/>
        <w:widowControl w:val="0"/>
        <w:kinsoku/>
        <w:wordWrap/>
        <w:overflowPunct/>
        <w:topLinePunct w:val="0"/>
        <w:autoSpaceDE/>
        <w:autoSpaceDN/>
        <w:bidi w:val="0"/>
        <w:adjustRightInd/>
        <w:snapToGrid/>
        <w:spacing w:line="440" w:lineRule="exact"/>
        <w:ind w:left="420" w:leftChars="20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.供应商必须自行为其竞标产品侵犯他人的知识产权或者专利成果的行为承担相应法律</w:t>
      </w:r>
      <w:r>
        <w:rPr>
          <w:rFonts w:hint="eastAsia" w:ascii="宋体" w:hAnsi="宋体" w:cs="宋体"/>
          <w:color w:val="auto"/>
          <w:sz w:val="21"/>
          <w:szCs w:val="21"/>
          <w:highlight w:val="none"/>
          <w:lang w:val="en-US" w:eastAsia="zh-CN"/>
        </w:rPr>
        <w:t>责</w:t>
      </w:r>
    </w:p>
    <w:p w14:paraId="1B6B14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任。</w:t>
      </w:r>
    </w:p>
    <w:p w14:paraId="1CCF3BAF">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.本项目为服务类采购，无核心产品。</w:t>
      </w:r>
    </w:p>
    <w:p w14:paraId="3ABB1976">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6.本项目中小企业划分标准所属行业名称：</w:t>
      </w:r>
      <w:r>
        <w:rPr>
          <w:rFonts w:hint="eastAsia" w:ascii="宋体" w:hAnsi="宋体" w:cs="宋体"/>
          <w:b/>
          <w:color w:val="auto"/>
          <w:szCs w:val="21"/>
          <w:highlight w:val="none"/>
          <w:u w:val="single"/>
        </w:rPr>
        <w:t>其他未列明行业</w:t>
      </w:r>
      <w:r>
        <w:rPr>
          <w:rFonts w:hint="eastAsia" w:ascii="宋体" w:hAnsi="宋体" w:cs="宋体"/>
          <w:color w:val="auto"/>
          <w:szCs w:val="21"/>
          <w:highlight w:val="none"/>
        </w:rPr>
        <w:t>。</w:t>
      </w:r>
    </w:p>
    <w:p w14:paraId="3C349783">
      <w:pPr>
        <w:keepNext w:val="0"/>
        <w:keepLines w:val="0"/>
        <w:pageBreakBefore w:val="0"/>
        <w:widowControl w:val="0"/>
        <w:tabs>
          <w:tab w:val="left" w:pos="180"/>
          <w:tab w:val="left" w:pos="162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highlight w:val="none"/>
        </w:rPr>
        <w:t>最高限价（</w:t>
      </w:r>
      <w:r>
        <w:rPr>
          <w:rFonts w:hint="eastAsia" w:ascii="宋体" w:hAnsi="宋体" w:eastAsia="宋体" w:cs="宋体"/>
          <w:color w:val="auto"/>
          <w:highlight w:val="none"/>
          <w:lang w:val="en-US" w:eastAsia="zh-CN"/>
        </w:rPr>
        <w:t>元</w:t>
      </w:r>
      <w:r>
        <w:rPr>
          <w:rFonts w:hint="eastAsia" w:ascii="宋体" w:hAnsi="宋体" w:eastAsia="宋体" w:cs="宋体"/>
          <w:color w:val="auto"/>
          <w:highlight w:val="none"/>
        </w:rPr>
        <w:t>）：</w:t>
      </w:r>
      <w:r>
        <w:rPr>
          <w:rFonts w:hint="eastAsia" w:ascii="宋体" w:hAnsi="宋体" w:cs="宋体"/>
          <w:color w:val="auto"/>
          <w:sz w:val="21"/>
          <w:szCs w:val="21"/>
          <w:lang w:val="en-US" w:eastAsia="zh-CN"/>
        </w:rPr>
        <w:t>200</w:t>
      </w:r>
      <w:r>
        <w:rPr>
          <w:rFonts w:hint="eastAsia" w:ascii="宋体" w:hAnsi="宋体" w:eastAsia="宋体" w:cs="宋体"/>
          <w:color w:val="auto"/>
          <w:sz w:val="21"/>
          <w:szCs w:val="21"/>
          <w:lang w:val="en-US" w:eastAsia="zh-CN"/>
        </w:rPr>
        <w:t>0000.00</w:t>
      </w:r>
    </w:p>
    <w:p w14:paraId="026C71B3">
      <w:pPr>
        <w:pStyle w:val="38"/>
        <w:rPr>
          <w:rFonts w:hint="eastAsia" w:ascii="宋体" w:hAnsi="宋体" w:eastAsia="宋体" w:cs="宋体"/>
          <w:color w:val="auto"/>
          <w:sz w:val="21"/>
          <w:szCs w:val="21"/>
          <w:lang w:val="en-US" w:eastAsia="zh-CN"/>
        </w:rPr>
      </w:pPr>
    </w:p>
    <w:p w14:paraId="62BED4A3">
      <w:pPr>
        <w:rPr>
          <w:rFonts w:hint="eastAsia" w:ascii="宋体" w:hAnsi="宋体" w:eastAsia="宋体" w:cs="宋体"/>
          <w:color w:val="auto"/>
          <w:sz w:val="21"/>
          <w:szCs w:val="21"/>
          <w:lang w:val="en-US" w:eastAsia="zh-CN"/>
        </w:rPr>
      </w:pPr>
    </w:p>
    <w:p w14:paraId="2FAFD04F">
      <w:pPr>
        <w:pStyle w:val="38"/>
        <w:rPr>
          <w:rFonts w:hint="eastAsia" w:ascii="宋体" w:hAnsi="宋体" w:eastAsia="宋体" w:cs="宋体"/>
          <w:color w:val="auto"/>
          <w:sz w:val="21"/>
          <w:szCs w:val="21"/>
          <w:lang w:val="en-US" w:eastAsia="zh-CN"/>
        </w:rPr>
      </w:pPr>
    </w:p>
    <w:p w14:paraId="61D44F48">
      <w:pPr>
        <w:rPr>
          <w:rFonts w:hint="eastAsia" w:ascii="宋体" w:hAnsi="宋体" w:eastAsia="宋体" w:cs="宋体"/>
          <w:color w:val="auto"/>
          <w:sz w:val="21"/>
          <w:szCs w:val="21"/>
          <w:lang w:val="en-US" w:eastAsia="zh-CN"/>
        </w:rPr>
      </w:pPr>
    </w:p>
    <w:p w14:paraId="221701C5">
      <w:pPr>
        <w:pStyle w:val="38"/>
        <w:rPr>
          <w:rFonts w:hint="eastAsia" w:ascii="宋体" w:hAnsi="宋体" w:eastAsia="宋体" w:cs="宋体"/>
          <w:color w:val="auto"/>
          <w:sz w:val="21"/>
          <w:szCs w:val="21"/>
          <w:lang w:val="en-US" w:eastAsia="zh-CN"/>
        </w:rPr>
      </w:pPr>
    </w:p>
    <w:p w14:paraId="1169ABA4">
      <w:pPr>
        <w:rPr>
          <w:rFonts w:hint="default"/>
          <w:color w:val="auto"/>
          <w:lang w:val="en-US" w:eastAsia="zh-CN"/>
        </w:rPr>
      </w:pPr>
    </w:p>
    <w:tbl>
      <w:tblPr>
        <w:tblStyle w:val="31"/>
        <w:tblW w:w="10269" w:type="dxa"/>
        <w:jc w:val="center"/>
        <w:tblLayout w:type="fixed"/>
        <w:tblCellMar>
          <w:top w:w="0" w:type="dxa"/>
          <w:left w:w="108" w:type="dxa"/>
          <w:bottom w:w="0" w:type="dxa"/>
          <w:right w:w="108" w:type="dxa"/>
        </w:tblCellMar>
      </w:tblPr>
      <w:tblGrid>
        <w:gridCol w:w="439"/>
        <w:gridCol w:w="1154"/>
        <w:gridCol w:w="313"/>
        <w:gridCol w:w="70"/>
        <w:gridCol w:w="434"/>
        <w:gridCol w:w="866"/>
        <w:gridCol w:w="5627"/>
        <w:gridCol w:w="1366"/>
      </w:tblGrid>
      <w:tr w14:paraId="3185397A">
        <w:tblPrEx>
          <w:tblCellMar>
            <w:top w:w="0" w:type="dxa"/>
            <w:left w:w="108" w:type="dxa"/>
            <w:bottom w:w="0" w:type="dxa"/>
            <w:right w:w="108" w:type="dxa"/>
          </w:tblCellMar>
        </w:tblPrEx>
        <w:trPr>
          <w:trHeight w:val="0" w:hRule="atLeast"/>
          <w:jc w:val="center"/>
        </w:trPr>
        <w:tc>
          <w:tcPr>
            <w:tcW w:w="10269" w:type="dxa"/>
            <w:gridSpan w:val="8"/>
            <w:tcBorders>
              <w:top w:val="single" w:color="000000" w:sz="4" w:space="0"/>
              <w:left w:val="single" w:color="000000" w:sz="4" w:space="0"/>
              <w:bottom w:val="single" w:color="000000" w:sz="4" w:space="0"/>
              <w:right w:val="single" w:color="000000" w:sz="4" w:space="0"/>
            </w:tcBorders>
            <w:noWrap w:val="0"/>
            <w:vAlign w:val="center"/>
          </w:tcPr>
          <w:p w14:paraId="5819544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color w:val="auto"/>
                <w:sz w:val="21"/>
                <w:szCs w:val="21"/>
                <w:highlight w:val="none"/>
                <w:lang w:val="en-US" w:eastAsia="zh-CN"/>
              </w:rPr>
            </w:pPr>
            <w:bookmarkStart w:id="57" w:name="_Hlk49244316"/>
            <w:bookmarkStart w:id="58" w:name="_Hlk44408151"/>
            <w:r>
              <w:rPr>
                <w:rFonts w:hint="eastAsia" w:ascii="宋体" w:hAnsi="宋体" w:eastAsia="宋体" w:cs="宋体"/>
                <w:b/>
                <w:bCs/>
                <w:color w:val="auto"/>
                <w:sz w:val="21"/>
                <w:szCs w:val="21"/>
                <w:highlight w:val="none"/>
              </w:rPr>
              <w:t>技术或服务要求</w:t>
            </w:r>
          </w:p>
        </w:tc>
      </w:tr>
      <w:tr w14:paraId="3092EB8F">
        <w:tblPrEx>
          <w:tblCellMar>
            <w:top w:w="0" w:type="dxa"/>
            <w:left w:w="108" w:type="dxa"/>
            <w:bottom w:w="0" w:type="dxa"/>
            <w:right w:w="108" w:type="dxa"/>
          </w:tblCellMar>
        </w:tblPrEx>
        <w:trPr>
          <w:trHeight w:val="0" w:hRule="atLeast"/>
          <w:jc w:val="center"/>
        </w:trPr>
        <w:tc>
          <w:tcPr>
            <w:tcW w:w="439" w:type="dxa"/>
            <w:tcBorders>
              <w:top w:val="single" w:color="000000" w:sz="4" w:space="0"/>
              <w:left w:val="single" w:color="000000" w:sz="4" w:space="0"/>
              <w:bottom w:val="single" w:color="000000" w:sz="4" w:space="0"/>
              <w:right w:val="single" w:color="auto" w:sz="4" w:space="0"/>
            </w:tcBorders>
            <w:noWrap w:val="0"/>
            <w:vAlign w:val="center"/>
          </w:tcPr>
          <w:p w14:paraId="4CB5782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154"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AB6CF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标的名称</w:t>
            </w:r>
          </w:p>
        </w:tc>
        <w:tc>
          <w:tcPr>
            <w:tcW w:w="383" w:type="dxa"/>
            <w:gridSpan w:val="2"/>
            <w:tcBorders>
              <w:top w:val="single" w:color="000000" w:sz="4" w:space="0"/>
              <w:left w:val="single" w:color="000000" w:sz="4" w:space="0"/>
              <w:bottom w:val="single" w:color="000000" w:sz="4" w:space="0"/>
              <w:right w:val="single" w:color="000000" w:sz="4" w:space="0"/>
            </w:tcBorders>
            <w:noWrap w:val="0"/>
            <w:vAlign w:val="center"/>
          </w:tcPr>
          <w:p w14:paraId="4DBD19B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14:paraId="066BBFB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E429E5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rPr>
            </w:pPr>
            <w:bookmarkStart w:id="59" w:name="OLE_LINK1"/>
            <w:r>
              <w:rPr>
                <w:rFonts w:hint="eastAsia" w:ascii="宋体" w:hAnsi="宋体" w:eastAsia="宋体" w:cs="宋体"/>
                <w:color w:val="auto"/>
                <w:kern w:val="0"/>
                <w:sz w:val="21"/>
                <w:szCs w:val="21"/>
                <w:highlight w:val="none"/>
                <w:lang w:bidi="ar"/>
              </w:rPr>
              <w:t>所属行业</w:t>
            </w:r>
            <w:bookmarkEnd w:id="59"/>
          </w:p>
        </w:tc>
        <w:tc>
          <w:tcPr>
            <w:tcW w:w="5627" w:type="dxa"/>
            <w:tcBorders>
              <w:top w:val="single" w:color="000000" w:sz="4" w:space="0"/>
              <w:left w:val="single" w:color="000000" w:sz="4" w:space="0"/>
              <w:bottom w:val="single" w:color="000000" w:sz="4" w:space="0"/>
              <w:right w:val="single" w:color="000000" w:sz="4" w:space="0"/>
            </w:tcBorders>
            <w:noWrap w:val="0"/>
            <w:vAlign w:val="center"/>
          </w:tcPr>
          <w:p w14:paraId="00624D5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技术或服务要求</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5CD4B0A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分项最高限价（元）</w:t>
            </w:r>
          </w:p>
        </w:tc>
      </w:tr>
      <w:tr w14:paraId="316C1190">
        <w:tblPrEx>
          <w:tblCellMar>
            <w:top w:w="0" w:type="dxa"/>
            <w:left w:w="108" w:type="dxa"/>
            <w:bottom w:w="0" w:type="dxa"/>
            <w:right w:w="108" w:type="dxa"/>
          </w:tblCellMar>
        </w:tblPrEx>
        <w:trPr>
          <w:trHeight w:val="4810" w:hRule="atLeast"/>
          <w:jc w:val="center"/>
        </w:trPr>
        <w:tc>
          <w:tcPr>
            <w:tcW w:w="439" w:type="dxa"/>
            <w:tcBorders>
              <w:top w:val="single" w:color="000000" w:sz="4" w:space="0"/>
              <w:left w:val="single" w:color="000000" w:sz="4" w:space="0"/>
              <w:bottom w:val="single" w:color="auto" w:sz="4" w:space="0"/>
              <w:right w:val="single" w:color="auto" w:sz="4" w:space="0"/>
            </w:tcBorders>
            <w:noWrap w:val="0"/>
            <w:vAlign w:val="center"/>
          </w:tcPr>
          <w:p w14:paraId="348E968A">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54"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7B5D6E9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全区残疾困境儿童康复服务</w:t>
            </w:r>
          </w:p>
        </w:tc>
        <w:tc>
          <w:tcPr>
            <w:tcW w:w="383" w:type="dxa"/>
            <w:gridSpan w:val="2"/>
            <w:tcBorders>
              <w:top w:val="single" w:color="000000" w:sz="4" w:space="0"/>
              <w:left w:val="single" w:color="000000" w:sz="4" w:space="0"/>
              <w:bottom w:val="single" w:color="auto" w:sz="4" w:space="0"/>
              <w:right w:val="single" w:color="000000" w:sz="4" w:space="0"/>
            </w:tcBorders>
            <w:noWrap w:val="0"/>
            <w:vAlign w:val="center"/>
          </w:tcPr>
          <w:p w14:paraId="3559375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434" w:type="dxa"/>
            <w:tcBorders>
              <w:top w:val="single" w:color="000000" w:sz="4" w:space="0"/>
              <w:left w:val="single" w:color="000000" w:sz="4" w:space="0"/>
              <w:bottom w:val="single" w:color="auto" w:sz="4" w:space="0"/>
              <w:right w:val="single" w:color="000000" w:sz="4" w:space="0"/>
            </w:tcBorders>
            <w:noWrap w:val="0"/>
            <w:vAlign w:val="center"/>
          </w:tcPr>
          <w:p w14:paraId="38FC32E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c>
          <w:tcPr>
            <w:tcW w:w="866" w:type="dxa"/>
            <w:tcBorders>
              <w:top w:val="single" w:color="000000" w:sz="4" w:space="0"/>
              <w:left w:val="single" w:color="000000" w:sz="4" w:space="0"/>
              <w:bottom w:val="single" w:color="auto" w:sz="4" w:space="0"/>
              <w:right w:val="single" w:color="000000" w:sz="4" w:space="0"/>
            </w:tcBorders>
            <w:noWrap w:val="0"/>
            <w:vAlign w:val="center"/>
          </w:tcPr>
          <w:p w14:paraId="541BF794">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1"/>
                <w:szCs w:val="21"/>
                <w:highlight w:val="none"/>
                <w:lang w:val="en-US" w:eastAsia="zh-CN"/>
              </w:rPr>
            </w:pPr>
            <w:r>
              <w:rPr>
                <w:rFonts w:hint="eastAsia" w:ascii="宋体" w:hAnsi="宋体" w:cs="宋体"/>
                <w:b w:val="0"/>
                <w:bCs/>
                <w:color w:val="auto"/>
                <w:szCs w:val="21"/>
                <w:highlight w:val="none"/>
                <w:u w:val="none"/>
              </w:rPr>
              <w:t>其他未列明行业</w:t>
            </w:r>
          </w:p>
        </w:tc>
        <w:tc>
          <w:tcPr>
            <w:tcW w:w="5627" w:type="dxa"/>
            <w:tcBorders>
              <w:top w:val="single" w:color="000000" w:sz="4" w:space="0"/>
              <w:left w:val="single" w:color="000000" w:sz="4" w:space="0"/>
              <w:bottom w:val="single" w:color="auto" w:sz="4" w:space="0"/>
              <w:right w:val="single" w:color="000000" w:sz="4" w:space="0"/>
            </w:tcBorders>
            <w:noWrap w:val="0"/>
            <w:vAlign w:val="top"/>
          </w:tcPr>
          <w:p w14:paraId="0536D13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1.全区残疾困境儿童康复服务。服务对象为全区范围内有配置矫形器、肢体康复辅具需求的残疾困境儿童，重点向社会散居孤儿、事实无人抚养儿童、边境县（市）低保家庭中的残疾儿童倾斜。</w:t>
            </w:r>
          </w:p>
          <w:p w14:paraId="5A96499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（1）个性化定制矫形器配置服务，为符合条件儿童配置踝足矫形器、矫形鞋、矫形鞋垫</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膝踝足矫形器</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color w:val="auto"/>
                <w:sz w:val="21"/>
                <w:szCs w:val="21"/>
                <w:highlight w:val="none"/>
              </w:rPr>
              <w:t>髋膝踝足矫形器</w:t>
            </w:r>
            <w:r>
              <w:rPr>
                <w:rFonts w:hint="eastAsia" w:ascii="宋体" w:hAnsi="宋体" w:cs="宋体"/>
                <w:color w:val="auto"/>
                <w:sz w:val="21"/>
                <w:szCs w:val="21"/>
                <w:highlight w:val="none"/>
                <w:lang w:eastAsia="zh-CN"/>
              </w:rPr>
              <w:t>、</w:t>
            </w:r>
            <w:r>
              <w:rPr>
                <w:rFonts w:hint="eastAsia" w:ascii="宋体" w:hAnsi="宋体" w:cs="Times New Roman"/>
                <w:color w:val="auto"/>
                <w:szCs w:val="21"/>
                <w:lang w:eastAsia="zh-CN"/>
              </w:rPr>
              <w:t>腕关节固定矫形器、</w:t>
            </w:r>
            <w:r>
              <w:rPr>
                <w:rFonts w:hint="eastAsia" w:ascii="宋体" w:hAnsi="宋体" w:eastAsia="宋体" w:cs="Times New Roman"/>
                <w:color w:val="auto"/>
                <w:szCs w:val="21"/>
              </w:rPr>
              <w:t>色努型脊柱侧弯矫形器</w:t>
            </w:r>
            <w:r>
              <w:rPr>
                <w:rFonts w:hint="eastAsia" w:ascii="宋体" w:hAnsi="宋体" w:eastAsia="宋体" w:cs="Times New Roman"/>
                <w:color w:val="auto"/>
                <w:szCs w:val="21"/>
                <w:lang w:eastAsia="zh-CN"/>
              </w:rPr>
              <w:t>、下肢扭转矫形器</w:t>
            </w:r>
            <w:r>
              <w:rPr>
                <w:rFonts w:hint="eastAsia" w:ascii="宋体" w:hAnsi="宋体" w:eastAsia="宋体" w:cs="宋体"/>
                <w:b w:val="0"/>
                <w:bCs/>
                <w:color w:val="auto"/>
                <w:kern w:val="2"/>
                <w:sz w:val="21"/>
                <w:szCs w:val="21"/>
                <w:highlight w:val="none"/>
                <w:lang w:val="en-US" w:eastAsia="zh-CN" w:bidi="ar-SA"/>
              </w:rPr>
              <w:t>等上下肢及躯干个性化定制矫形器，配置不少于400人次，每名儿童配置个性化矫形器不超过2件。</w:t>
            </w:r>
            <w:r>
              <w:rPr>
                <w:rFonts w:hint="eastAsia" w:ascii="宋体" w:hAnsi="宋体" w:cs="宋体"/>
                <w:b w:val="0"/>
                <w:bCs/>
                <w:color w:val="auto"/>
                <w:kern w:val="2"/>
                <w:sz w:val="21"/>
                <w:szCs w:val="21"/>
                <w:highlight w:val="none"/>
                <w:lang w:val="en-US" w:eastAsia="zh-CN" w:bidi="ar-SA"/>
              </w:rPr>
              <w:t>（详见附表1）</w:t>
            </w:r>
          </w:p>
          <w:p w14:paraId="0C8C363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20" w:firstLineChars="200"/>
              <w:textAlignment w:val="auto"/>
              <w:rPr>
                <w:rFonts w:hint="default"/>
                <w:color w:val="auto"/>
                <w:lang w:val="en-US" w:eastAsia="zh-CN"/>
              </w:rPr>
            </w:pPr>
            <w:r>
              <w:rPr>
                <w:rFonts w:hint="eastAsia" w:ascii="宋体" w:hAnsi="宋体" w:eastAsia="宋体" w:cs="宋体"/>
                <w:b w:val="0"/>
                <w:bCs/>
                <w:color w:val="auto"/>
                <w:kern w:val="2"/>
                <w:sz w:val="21"/>
                <w:szCs w:val="21"/>
                <w:highlight w:val="none"/>
                <w:lang w:val="en-US" w:eastAsia="zh-CN" w:bidi="ar-SA"/>
              </w:rPr>
              <w:t>康复辅具配置服务，为符合条件儿童中有需求的儿童配置康复训练用站立架、</w:t>
            </w:r>
            <w:r>
              <w:rPr>
                <w:rFonts w:hint="eastAsia" w:asciiTheme="majorEastAsia" w:hAnsiTheme="majorEastAsia" w:eastAsiaTheme="majorEastAsia" w:cstheme="majorEastAsia"/>
                <w:color w:val="auto"/>
                <w:sz w:val="21"/>
                <w:szCs w:val="21"/>
              </w:rPr>
              <w:t>坐姿矫正椅</w:t>
            </w:r>
            <w:r>
              <w:rPr>
                <w:rFonts w:hint="eastAsia" w:ascii="宋体" w:hAnsi="宋体" w:eastAsia="宋体" w:cs="宋体"/>
                <w:b w:val="0"/>
                <w:bCs/>
                <w:color w:val="auto"/>
                <w:kern w:val="2"/>
                <w:sz w:val="21"/>
                <w:szCs w:val="21"/>
                <w:highlight w:val="none"/>
                <w:lang w:val="en-US" w:eastAsia="zh-CN" w:bidi="ar-SA"/>
              </w:rPr>
              <w:t>、</w:t>
            </w:r>
            <w:r>
              <w:rPr>
                <w:rFonts w:hint="eastAsia" w:ascii="宋体" w:hAnsi="宋体" w:cs="宋体"/>
                <w:b w:val="0"/>
                <w:bCs/>
                <w:color w:val="auto"/>
                <w:kern w:val="2"/>
                <w:sz w:val="21"/>
                <w:szCs w:val="21"/>
                <w:highlight w:val="none"/>
                <w:lang w:val="en-US" w:eastAsia="zh-CN" w:bidi="ar-SA"/>
              </w:rPr>
              <w:t>多功能</w:t>
            </w:r>
            <w:r>
              <w:rPr>
                <w:rFonts w:hint="eastAsia" w:ascii="宋体" w:hAnsi="宋体" w:eastAsia="宋体" w:cs="宋体"/>
                <w:b w:val="0"/>
                <w:bCs/>
                <w:color w:val="auto"/>
                <w:kern w:val="2"/>
                <w:sz w:val="21"/>
                <w:szCs w:val="21"/>
                <w:highlight w:val="none"/>
                <w:lang w:val="en-US" w:eastAsia="zh-CN" w:bidi="ar-SA"/>
              </w:rPr>
              <w:t>助行器、儿童轮椅等成品康复辅具，配置不少于124人次。</w:t>
            </w:r>
            <w:r>
              <w:rPr>
                <w:rFonts w:hint="eastAsia" w:ascii="宋体" w:hAnsi="宋体" w:cs="宋体"/>
                <w:b w:val="0"/>
                <w:bCs/>
                <w:color w:val="auto"/>
                <w:kern w:val="2"/>
                <w:sz w:val="21"/>
                <w:szCs w:val="21"/>
                <w:highlight w:val="none"/>
                <w:lang w:val="en-US" w:eastAsia="zh-CN" w:bidi="ar-SA"/>
              </w:rPr>
              <w:t>（详见附表2）</w:t>
            </w:r>
          </w:p>
        </w:tc>
        <w:tc>
          <w:tcPr>
            <w:tcW w:w="1366" w:type="dxa"/>
            <w:tcBorders>
              <w:top w:val="single" w:color="000000" w:sz="4" w:space="0"/>
              <w:left w:val="single" w:color="000000" w:sz="4" w:space="0"/>
              <w:bottom w:val="single" w:color="auto" w:sz="4" w:space="0"/>
              <w:right w:val="single" w:color="000000" w:sz="4" w:space="0"/>
            </w:tcBorders>
            <w:noWrap w:val="0"/>
            <w:vAlign w:val="center"/>
          </w:tcPr>
          <w:p w14:paraId="5913F9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1820000.00</w:t>
            </w:r>
          </w:p>
        </w:tc>
      </w:tr>
      <w:tr w14:paraId="67D7519E">
        <w:tblPrEx>
          <w:tblCellMar>
            <w:top w:w="0" w:type="dxa"/>
            <w:left w:w="108" w:type="dxa"/>
            <w:bottom w:w="0" w:type="dxa"/>
            <w:right w:w="108" w:type="dxa"/>
          </w:tblCellMar>
        </w:tblPrEx>
        <w:trPr>
          <w:trHeight w:val="2757" w:hRule="atLeast"/>
          <w:jc w:val="center"/>
        </w:trPr>
        <w:tc>
          <w:tcPr>
            <w:tcW w:w="439" w:type="dxa"/>
            <w:tcBorders>
              <w:top w:val="single" w:color="auto" w:sz="4" w:space="0"/>
              <w:left w:val="single" w:color="auto" w:sz="4" w:space="0"/>
              <w:bottom w:val="single" w:color="auto" w:sz="4" w:space="0"/>
              <w:right w:val="single" w:color="auto" w:sz="4" w:space="0"/>
            </w:tcBorders>
            <w:noWrap w:val="0"/>
            <w:vAlign w:val="center"/>
          </w:tcPr>
          <w:p w14:paraId="4852CBD9">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4215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cs="宋体"/>
                <w:color w:val="auto"/>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促进儿童福利机构康复能力提升服务</w:t>
            </w:r>
          </w:p>
        </w:tc>
        <w:tc>
          <w:tcPr>
            <w:tcW w:w="383" w:type="dxa"/>
            <w:gridSpan w:val="2"/>
            <w:tcBorders>
              <w:top w:val="single" w:color="auto" w:sz="4" w:space="0"/>
              <w:left w:val="single" w:color="auto" w:sz="4" w:space="0"/>
              <w:bottom w:val="single" w:color="auto" w:sz="4" w:space="0"/>
              <w:right w:val="single" w:color="auto" w:sz="4" w:space="0"/>
            </w:tcBorders>
            <w:noWrap w:val="0"/>
            <w:vAlign w:val="center"/>
          </w:tcPr>
          <w:p w14:paraId="0322226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434" w:type="dxa"/>
            <w:tcBorders>
              <w:top w:val="single" w:color="auto" w:sz="4" w:space="0"/>
              <w:left w:val="single" w:color="auto" w:sz="4" w:space="0"/>
              <w:bottom w:val="single" w:color="auto" w:sz="4" w:space="0"/>
              <w:right w:val="single" w:color="auto" w:sz="4" w:space="0"/>
            </w:tcBorders>
            <w:noWrap w:val="0"/>
            <w:vAlign w:val="center"/>
          </w:tcPr>
          <w:p w14:paraId="53EC3FC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154CDD35">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cs="宋体"/>
                <w:b w:val="0"/>
                <w:bCs/>
                <w:color w:val="auto"/>
                <w:szCs w:val="21"/>
                <w:highlight w:val="none"/>
                <w:u w:val="none"/>
              </w:rPr>
            </w:pPr>
            <w:r>
              <w:rPr>
                <w:rFonts w:hint="eastAsia" w:ascii="宋体" w:hAnsi="宋体" w:cs="宋体"/>
                <w:b w:val="0"/>
                <w:bCs/>
                <w:color w:val="auto"/>
                <w:szCs w:val="21"/>
                <w:highlight w:val="none"/>
                <w:u w:val="none"/>
              </w:rPr>
              <w:t>其他未列明行业</w:t>
            </w:r>
          </w:p>
        </w:tc>
        <w:tc>
          <w:tcPr>
            <w:tcW w:w="5627" w:type="dxa"/>
            <w:tcBorders>
              <w:top w:val="single" w:color="auto" w:sz="4" w:space="0"/>
              <w:left w:val="single" w:color="auto" w:sz="4" w:space="0"/>
              <w:bottom w:val="single" w:color="auto" w:sz="4" w:space="0"/>
              <w:right w:val="single" w:color="auto" w:sz="4" w:space="0"/>
            </w:tcBorders>
            <w:noWrap w:val="0"/>
            <w:vAlign w:val="top"/>
          </w:tcPr>
          <w:p w14:paraId="1879E08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2.促进儿童福利机构康复能力提升服务。紧密对接广西儿童福利院、南宁市</w:t>
            </w:r>
            <w:r>
              <w:rPr>
                <w:rFonts w:hint="eastAsia" w:ascii="宋体" w:hAnsi="宋体" w:cs="宋体"/>
                <w:b w:val="0"/>
                <w:bCs/>
                <w:color w:val="auto"/>
                <w:kern w:val="2"/>
                <w:sz w:val="21"/>
                <w:szCs w:val="21"/>
                <w:highlight w:val="none"/>
                <w:lang w:val="en-US" w:eastAsia="zh-CN" w:bidi="ar-SA"/>
              </w:rPr>
              <w:t>儿童</w:t>
            </w:r>
            <w:r>
              <w:rPr>
                <w:rFonts w:hint="eastAsia" w:ascii="宋体" w:hAnsi="宋体" w:eastAsia="宋体" w:cs="宋体"/>
                <w:b w:val="0"/>
                <w:bCs/>
                <w:color w:val="auto"/>
                <w:kern w:val="2"/>
                <w:sz w:val="21"/>
                <w:szCs w:val="21"/>
                <w:highlight w:val="none"/>
                <w:lang w:val="en-US" w:eastAsia="zh-CN" w:bidi="ar-SA"/>
              </w:rPr>
              <w:t>福利院、柳州市儿童福利院、桂林市社会福利院、钦州市儿童福利院、玉林市儿童福利院等儿童福利机构，提供康复、特教、照料等专业指导，为上述6家儿童福利</w:t>
            </w:r>
            <w:r>
              <w:rPr>
                <w:rFonts w:hint="eastAsia" w:ascii="宋体" w:hAnsi="宋体" w:cs="宋体"/>
                <w:b w:val="0"/>
                <w:bCs/>
                <w:color w:val="auto"/>
                <w:kern w:val="2"/>
                <w:sz w:val="21"/>
                <w:szCs w:val="21"/>
                <w:highlight w:val="none"/>
                <w:lang w:val="en-US" w:eastAsia="zh-CN" w:bidi="ar-SA"/>
              </w:rPr>
              <w:t>机构</w:t>
            </w:r>
            <w:r>
              <w:rPr>
                <w:rFonts w:hint="eastAsia" w:ascii="宋体" w:hAnsi="宋体" w:eastAsia="宋体" w:cs="宋体"/>
                <w:b w:val="0"/>
                <w:bCs/>
                <w:color w:val="auto"/>
                <w:kern w:val="2"/>
                <w:sz w:val="21"/>
                <w:szCs w:val="21"/>
                <w:highlight w:val="none"/>
                <w:lang w:val="en-US" w:eastAsia="zh-CN" w:bidi="ar-SA"/>
              </w:rPr>
              <w:t>分别开展一次康复能力提升培训，平均每次培训组建至少4人的康复专家团队，每次开展</w:t>
            </w:r>
            <w:r>
              <w:rPr>
                <w:rFonts w:hint="eastAsia" w:ascii="宋体" w:hAnsi="宋体" w:cs="宋体"/>
                <w:b w:val="0"/>
                <w:bCs/>
                <w:color w:val="auto"/>
                <w:kern w:val="2"/>
                <w:sz w:val="21"/>
                <w:szCs w:val="21"/>
                <w:highlight w:val="none"/>
                <w:lang w:val="en-US" w:eastAsia="zh-CN" w:bidi="ar-SA"/>
              </w:rPr>
              <w:t>不少于</w:t>
            </w:r>
            <w:r>
              <w:rPr>
                <w:rFonts w:hint="eastAsia" w:ascii="宋体" w:hAnsi="宋体" w:eastAsia="宋体" w:cs="宋体"/>
                <w:b w:val="0"/>
                <w:bCs/>
                <w:color w:val="auto"/>
                <w:kern w:val="2"/>
                <w:sz w:val="21"/>
                <w:szCs w:val="21"/>
                <w:highlight w:val="none"/>
                <w:lang w:val="en-US" w:eastAsia="zh-CN" w:bidi="ar-SA"/>
              </w:rPr>
              <w:t>5天</w:t>
            </w:r>
            <w:r>
              <w:rPr>
                <w:rFonts w:hint="eastAsia" w:ascii="宋体" w:hAnsi="宋体" w:cs="宋体"/>
                <w:b w:val="0"/>
                <w:bCs/>
                <w:color w:val="auto"/>
                <w:kern w:val="2"/>
                <w:sz w:val="21"/>
                <w:szCs w:val="21"/>
                <w:highlight w:val="none"/>
                <w:lang w:val="en-US" w:eastAsia="zh-CN" w:bidi="ar-SA"/>
              </w:rPr>
              <w:t>的</w:t>
            </w:r>
            <w:r>
              <w:rPr>
                <w:rFonts w:hint="eastAsia" w:ascii="宋体" w:hAnsi="宋体" w:eastAsia="宋体" w:cs="宋体"/>
                <w:b w:val="0"/>
                <w:bCs/>
                <w:color w:val="auto"/>
                <w:kern w:val="2"/>
                <w:sz w:val="21"/>
                <w:szCs w:val="21"/>
                <w:highlight w:val="none"/>
                <w:lang w:val="en-US" w:eastAsia="zh-CN" w:bidi="ar-SA"/>
              </w:rPr>
              <w:t>专业训练。</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85289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180000</w:t>
            </w:r>
            <w:r>
              <w:rPr>
                <w:rFonts w:hint="eastAsia" w:ascii="宋体" w:hAnsi="宋体" w:cs="宋体"/>
                <w:b w:val="0"/>
                <w:bCs/>
                <w:color w:val="auto"/>
                <w:kern w:val="2"/>
                <w:sz w:val="21"/>
                <w:szCs w:val="21"/>
                <w:highlight w:val="none"/>
                <w:lang w:val="en-US" w:eastAsia="zh-CN" w:bidi="ar-SA"/>
              </w:rPr>
              <w:t>.00</w:t>
            </w:r>
          </w:p>
        </w:tc>
      </w:tr>
      <w:tr w14:paraId="19454A7C">
        <w:tblPrEx>
          <w:tblCellMar>
            <w:top w:w="0" w:type="dxa"/>
            <w:left w:w="108" w:type="dxa"/>
            <w:bottom w:w="0" w:type="dxa"/>
            <w:right w:w="108" w:type="dxa"/>
          </w:tblCellMar>
        </w:tblPrEx>
        <w:trPr>
          <w:trHeight w:val="0" w:hRule="atLeast"/>
          <w:jc w:val="center"/>
        </w:trPr>
        <w:tc>
          <w:tcPr>
            <w:tcW w:w="10269" w:type="dxa"/>
            <w:gridSpan w:val="8"/>
            <w:tcBorders>
              <w:top w:val="single" w:color="auto" w:sz="4" w:space="0"/>
              <w:left w:val="single" w:color="000000" w:sz="4" w:space="0"/>
              <w:bottom w:val="single" w:color="000000" w:sz="4" w:space="0"/>
              <w:right w:val="single" w:color="000000" w:sz="4" w:space="0"/>
            </w:tcBorders>
            <w:noWrap w:val="0"/>
            <w:vAlign w:val="center"/>
          </w:tcPr>
          <w:p w14:paraId="2E4E25F8">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商务</w:t>
            </w:r>
            <w:r>
              <w:rPr>
                <w:rFonts w:hint="eastAsia" w:ascii="宋体" w:hAnsi="宋体" w:eastAsia="宋体" w:cs="宋体"/>
                <w:b/>
                <w:color w:val="auto"/>
                <w:kern w:val="0"/>
                <w:sz w:val="21"/>
                <w:szCs w:val="21"/>
                <w:highlight w:val="none"/>
                <w:lang w:val="en-US" w:eastAsia="zh-CN" w:bidi="ar"/>
              </w:rPr>
              <w:t>条款</w:t>
            </w:r>
          </w:p>
        </w:tc>
      </w:tr>
      <w:tr w14:paraId="78A4D0AD">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noWrap w:val="0"/>
            <w:vAlign w:val="center"/>
          </w:tcPr>
          <w:p w14:paraId="5FB5F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合同签订时间</w:t>
            </w:r>
          </w:p>
        </w:tc>
        <w:tc>
          <w:tcPr>
            <w:tcW w:w="8363" w:type="dxa"/>
            <w:gridSpan w:val="5"/>
            <w:tcBorders>
              <w:top w:val="single" w:color="000000" w:sz="4" w:space="0"/>
              <w:left w:val="single" w:color="000000" w:sz="4" w:space="0"/>
              <w:bottom w:val="single" w:color="000000" w:sz="4" w:space="0"/>
              <w:right w:val="single" w:color="000000" w:sz="4" w:space="0"/>
            </w:tcBorders>
            <w:noWrap w:val="0"/>
            <w:vAlign w:val="center"/>
          </w:tcPr>
          <w:p w14:paraId="68C72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b w:val="0"/>
                <w:bCs/>
                <w:color w:val="auto"/>
                <w:sz w:val="21"/>
                <w:szCs w:val="21"/>
                <w:highlight w:val="none"/>
              </w:rPr>
              <w:t>通知书发出之日起25日内</w:t>
            </w:r>
            <w:r>
              <w:rPr>
                <w:rFonts w:hint="eastAsia" w:ascii="宋体" w:hAnsi="宋体" w:eastAsia="宋体" w:cs="宋体"/>
                <w:b w:val="0"/>
                <w:bCs/>
                <w:color w:val="auto"/>
                <w:sz w:val="21"/>
                <w:szCs w:val="21"/>
                <w:highlight w:val="none"/>
                <w:lang w:eastAsia="zh-CN"/>
              </w:rPr>
              <w:t>。</w:t>
            </w:r>
          </w:p>
        </w:tc>
      </w:tr>
      <w:tr w14:paraId="50D607D0">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F3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宋体" w:hAnsi="宋体" w:eastAsia="宋体" w:cs="宋体"/>
                <w:color w:val="auto"/>
                <w:kern w:val="0"/>
                <w:sz w:val="21"/>
                <w:szCs w:val="21"/>
                <w:highlight w:val="none"/>
                <w:lang w:val="en-US" w:eastAsia="en-US" w:bidi="ar-SA"/>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合同履</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期限</w:t>
            </w:r>
          </w:p>
        </w:tc>
        <w:tc>
          <w:tcPr>
            <w:tcW w:w="8363"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60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center"/>
              <w:rPr>
                <w:rFonts w:hint="eastAsia" w:ascii="宋体" w:hAnsi="宋体"/>
                <w:color w:val="auto"/>
                <w:szCs w:val="21"/>
                <w:highlight w:val="none"/>
              </w:rPr>
            </w:pPr>
            <w:r>
              <w:rPr>
                <w:rFonts w:hint="eastAsia" w:ascii="宋体" w:hAnsi="宋体"/>
                <w:color w:val="auto"/>
                <w:szCs w:val="21"/>
                <w:highlight w:val="none"/>
              </w:rPr>
              <w:t>自合同签订之日起至202</w:t>
            </w:r>
            <w:r>
              <w:rPr>
                <w:rFonts w:hint="eastAsia" w:ascii="宋体" w:hAnsi="宋体"/>
                <w:color w:val="auto"/>
                <w:szCs w:val="21"/>
                <w:highlight w:val="none"/>
                <w:lang w:val="en-US" w:eastAsia="zh-CN"/>
              </w:rPr>
              <w:t>6</w:t>
            </w:r>
            <w:r>
              <w:rPr>
                <w:rFonts w:hint="eastAsia" w:ascii="宋体" w:hAnsi="宋体"/>
                <w:color w:val="auto"/>
                <w:szCs w:val="21"/>
                <w:highlight w:val="none"/>
              </w:rPr>
              <w:t>年1</w:t>
            </w:r>
            <w:r>
              <w:rPr>
                <w:rFonts w:hint="eastAsia" w:ascii="宋体" w:hAnsi="宋体"/>
                <w:color w:val="auto"/>
                <w:szCs w:val="21"/>
                <w:highlight w:val="none"/>
                <w:lang w:val="en-US" w:eastAsia="zh-CN"/>
              </w:rPr>
              <w:t>0</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w:t>
            </w:r>
            <w:r>
              <w:rPr>
                <w:rFonts w:hint="eastAsia" w:ascii="宋体" w:hAnsi="宋体"/>
                <w:color w:val="auto"/>
                <w:szCs w:val="21"/>
                <w:highlight w:val="none"/>
                <w:lang w:eastAsia="zh-CN"/>
              </w:rPr>
              <w:t>。</w:t>
            </w:r>
          </w:p>
        </w:tc>
      </w:tr>
      <w:tr w14:paraId="03455095">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noWrap w:val="0"/>
            <w:vAlign w:val="center"/>
          </w:tcPr>
          <w:p w14:paraId="2E6AC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三、提交服务成果地点</w:t>
            </w:r>
          </w:p>
        </w:tc>
        <w:tc>
          <w:tcPr>
            <w:tcW w:w="8363" w:type="dxa"/>
            <w:gridSpan w:val="5"/>
            <w:tcBorders>
              <w:top w:val="single" w:color="000000" w:sz="4" w:space="0"/>
              <w:left w:val="single" w:color="000000" w:sz="4" w:space="0"/>
              <w:bottom w:val="single" w:color="000000" w:sz="4" w:space="0"/>
              <w:right w:val="single" w:color="000000" w:sz="4" w:space="0"/>
            </w:tcBorders>
            <w:noWrap w:val="0"/>
            <w:vAlign w:val="center"/>
          </w:tcPr>
          <w:p w14:paraId="38FE9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广西</w:t>
            </w:r>
            <w:r>
              <w:rPr>
                <w:rFonts w:hint="eastAsia" w:ascii="宋体" w:hAnsi="宋体" w:cs="宋体"/>
                <w:color w:val="auto"/>
                <w:sz w:val="21"/>
                <w:szCs w:val="21"/>
                <w:highlight w:val="none"/>
                <w:lang w:val="en-US" w:eastAsia="zh-CN"/>
              </w:rPr>
              <w:t>区</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采购人指定地点。</w:t>
            </w:r>
          </w:p>
        </w:tc>
      </w:tr>
      <w:tr w14:paraId="67DC3E8D">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noWrap w:val="0"/>
            <w:vAlign w:val="center"/>
          </w:tcPr>
          <w:p w14:paraId="29363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bCs/>
                <w:color w:val="auto"/>
                <w:sz w:val="21"/>
                <w:szCs w:val="21"/>
                <w:highlight w:val="none"/>
              </w:rPr>
              <w:t>质保期</w:t>
            </w:r>
          </w:p>
        </w:tc>
        <w:tc>
          <w:tcPr>
            <w:tcW w:w="8363" w:type="dxa"/>
            <w:gridSpan w:val="5"/>
            <w:tcBorders>
              <w:top w:val="single" w:color="000000" w:sz="4" w:space="0"/>
              <w:left w:val="single" w:color="000000" w:sz="4" w:space="0"/>
              <w:bottom w:val="single" w:color="000000" w:sz="4" w:space="0"/>
              <w:right w:val="single" w:color="000000" w:sz="4" w:space="0"/>
            </w:tcBorders>
            <w:noWrap w:val="0"/>
            <w:vAlign w:val="center"/>
          </w:tcPr>
          <w:p w14:paraId="196B7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不少于1年，从项目验收合格之日起计算</w:t>
            </w:r>
            <w:r>
              <w:rPr>
                <w:rFonts w:hint="eastAsia" w:ascii="宋体" w:hAnsi="宋体" w:eastAsia="宋体" w:cs="宋体"/>
                <w:color w:val="auto"/>
                <w:sz w:val="21"/>
                <w:szCs w:val="21"/>
                <w:highlight w:val="none"/>
                <w:lang w:eastAsia="zh-CN"/>
              </w:rPr>
              <w:t>。</w:t>
            </w:r>
          </w:p>
        </w:tc>
      </w:tr>
      <w:tr w14:paraId="48FE6C7D">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noWrap w:val="0"/>
            <w:vAlign w:val="center"/>
          </w:tcPr>
          <w:p w14:paraId="308B2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bCs/>
                <w:color w:val="auto"/>
                <w:sz w:val="21"/>
                <w:szCs w:val="21"/>
                <w:highlight w:val="none"/>
              </w:rPr>
              <w:t>报价及其他要求</w:t>
            </w:r>
          </w:p>
        </w:tc>
        <w:tc>
          <w:tcPr>
            <w:tcW w:w="8363" w:type="dxa"/>
            <w:gridSpan w:val="5"/>
            <w:tcBorders>
              <w:top w:val="single" w:color="000000" w:sz="4" w:space="0"/>
              <w:left w:val="single" w:color="000000" w:sz="4" w:space="0"/>
              <w:bottom w:val="single" w:color="000000" w:sz="4" w:space="0"/>
              <w:right w:val="single" w:color="000000" w:sz="4" w:space="0"/>
            </w:tcBorders>
            <w:noWrap w:val="0"/>
            <w:vAlign w:val="center"/>
          </w:tcPr>
          <w:p w14:paraId="26E26EE8">
            <w:pPr>
              <w:spacing w:line="500" w:lineRule="exact"/>
              <w:ind w:firstLine="422" w:firstLineChars="200"/>
              <w:contextualSpacing/>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1.报价方式：本项目采用折扣率报价，有效报价范围为0～100%。(举例说明：A供应商折扣率为90%，B供应商折扣率为80%，则B供应商比A供应商优惠）</w:t>
            </w:r>
          </w:p>
          <w:p w14:paraId="54940153">
            <w:pPr>
              <w:spacing w:line="500" w:lineRule="exact"/>
              <w:ind w:firstLine="422" w:firstLineChars="200"/>
              <w:contextualSpacing/>
              <w:jc w:val="left"/>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val="en-US" w:eastAsia="zh-CN"/>
              </w:rPr>
              <w:t>2.</w:t>
            </w:r>
            <w:r>
              <w:rPr>
                <w:rFonts w:hint="default" w:ascii="Calibri" w:hAnsi="Calibri" w:eastAsia="宋体" w:cs="Calibri"/>
                <w:b/>
                <w:bCs/>
                <w:color w:val="auto"/>
                <w:szCs w:val="21"/>
                <w:highlight w:val="none"/>
                <w:lang w:val="en-US" w:eastAsia="zh-CN"/>
              </w:rPr>
              <w:t>①</w:t>
            </w:r>
            <w:r>
              <w:rPr>
                <w:rFonts w:hint="eastAsia" w:ascii="宋体" w:hAnsi="宋体" w:eastAsia="宋体" w:cs="宋体"/>
                <w:b/>
                <w:bCs/>
                <w:color w:val="auto"/>
                <w:kern w:val="2"/>
                <w:sz w:val="21"/>
                <w:szCs w:val="21"/>
                <w:highlight w:val="none"/>
                <w:lang w:val="en-US" w:eastAsia="zh-CN" w:bidi="ar-SA"/>
              </w:rPr>
              <w:t>全区残疾困境儿童康复服务</w:t>
            </w:r>
            <w:r>
              <w:rPr>
                <w:rFonts w:hint="eastAsia" w:ascii="宋体" w:hAnsi="宋体" w:eastAsia="宋体" w:cs="Times New Roman"/>
                <w:b/>
                <w:bCs/>
                <w:color w:val="auto"/>
                <w:szCs w:val="21"/>
                <w:highlight w:val="none"/>
              </w:rPr>
              <w:t>结算价=</w:t>
            </w:r>
            <w:r>
              <w:rPr>
                <w:rFonts w:hint="eastAsia" w:ascii="宋体" w:hAnsi="宋体" w:eastAsia="宋体" w:cs="Times New Roman"/>
                <w:b/>
                <w:bCs/>
                <w:color w:val="auto"/>
                <w:szCs w:val="21"/>
                <w:highlight w:val="none"/>
                <w:lang w:val="en-US" w:eastAsia="zh-CN"/>
              </w:rPr>
              <w:t>实际数量</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单价</w:t>
            </w:r>
            <w:r>
              <w:rPr>
                <w:rFonts w:hint="eastAsia" w:ascii="宋体" w:hAnsi="宋体" w:eastAsia="宋体" w:cs="Times New Roman"/>
                <w:b/>
                <w:bCs/>
                <w:color w:val="auto"/>
                <w:szCs w:val="21"/>
                <w:highlight w:val="none"/>
              </w:rPr>
              <w:t>×折扣率</w:t>
            </w:r>
            <w:r>
              <w:rPr>
                <w:rFonts w:hint="eastAsia" w:ascii="宋体" w:hAnsi="宋体" w:eastAsia="宋体" w:cs="Times New Roman"/>
                <w:b/>
                <w:bCs/>
                <w:color w:val="auto"/>
                <w:szCs w:val="21"/>
                <w:highlight w:val="none"/>
                <w:lang w:eastAsia="zh-CN"/>
              </w:rPr>
              <w:t>；</w:t>
            </w:r>
            <w:r>
              <w:rPr>
                <w:rFonts w:hint="default" w:ascii="Calibri" w:hAnsi="Calibri" w:eastAsia="宋体" w:cs="Calibri"/>
                <w:b/>
                <w:bCs/>
                <w:color w:val="auto"/>
                <w:szCs w:val="21"/>
                <w:highlight w:val="none"/>
              </w:rPr>
              <w:t>②</w:t>
            </w:r>
            <w:r>
              <w:rPr>
                <w:rFonts w:hint="eastAsia" w:ascii="宋体" w:hAnsi="宋体" w:eastAsia="宋体" w:cs="宋体"/>
                <w:b/>
                <w:bCs/>
                <w:color w:val="auto"/>
                <w:kern w:val="2"/>
                <w:sz w:val="21"/>
                <w:szCs w:val="21"/>
                <w:highlight w:val="none"/>
                <w:lang w:val="en-US" w:eastAsia="zh-CN" w:bidi="ar-SA"/>
              </w:rPr>
              <w:t>促进儿童福利机构康复能力提升服务</w:t>
            </w:r>
            <w:r>
              <w:rPr>
                <w:rFonts w:hint="eastAsia" w:ascii="宋体" w:hAnsi="宋体" w:eastAsia="宋体" w:cs="Times New Roman"/>
                <w:b/>
                <w:bCs/>
                <w:color w:val="auto"/>
                <w:szCs w:val="21"/>
                <w:highlight w:val="none"/>
              </w:rPr>
              <w:t>结算价=</w:t>
            </w:r>
            <w:r>
              <w:rPr>
                <w:rFonts w:hint="eastAsia" w:ascii="宋体" w:hAnsi="宋体" w:eastAsia="宋体" w:cs="Times New Roman"/>
                <w:b/>
                <w:bCs/>
                <w:color w:val="auto"/>
                <w:szCs w:val="21"/>
                <w:highlight w:val="none"/>
                <w:lang w:val="en-US" w:eastAsia="zh-CN"/>
              </w:rPr>
              <w:t>预算价</w:t>
            </w:r>
            <w:r>
              <w:rPr>
                <w:rFonts w:hint="eastAsia" w:ascii="宋体" w:hAnsi="宋体" w:eastAsia="宋体" w:cs="Times New Roman"/>
                <w:b/>
                <w:bCs/>
                <w:color w:val="auto"/>
                <w:szCs w:val="21"/>
                <w:highlight w:val="none"/>
              </w:rPr>
              <w:t>×折扣率</w:t>
            </w:r>
            <w:r>
              <w:rPr>
                <w:rFonts w:hint="eastAsia" w:ascii="宋体" w:hAnsi="宋体" w:eastAsia="宋体" w:cs="Times New Roman"/>
                <w:b/>
                <w:bCs/>
                <w:color w:val="auto"/>
                <w:szCs w:val="21"/>
                <w:highlight w:val="none"/>
                <w:lang w:eastAsia="zh-CN"/>
              </w:rPr>
              <w:t>。</w:t>
            </w:r>
          </w:p>
          <w:p w14:paraId="0F280ABF">
            <w:pPr>
              <w:spacing w:line="500" w:lineRule="exact"/>
              <w:ind w:firstLine="422" w:firstLineChars="200"/>
              <w:contextualSpacing/>
              <w:jc w:val="left"/>
              <w:rPr>
                <w:rFonts w:hint="eastAsia" w:ascii="宋体" w:hAnsi="宋体" w:eastAsia="宋体" w:cs="Times New Roman"/>
                <w:b/>
                <w:bCs/>
                <w:i w:val="0"/>
                <w:iCs w:val="0"/>
                <w:color w:val="auto"/>
                <w:szCs w:val="21"/>
                <w:highlight w:val="none"/>
                <w:lang w:val="en-US" w:eastAsia="zh-CN"/>
              </w:rPr>
            </w:pPr>
            <w:r>
              <w:rPr>
                <w:rFonts w:hint="eastAsia" w:ascii="宋体" w:hAnsi="宋体" w:eastAsia="宋体" w:cs="Times New Roman"/>
                <w:b/>
                <w:bCs/>
                <w:i w:val="0"/>
                <w:iCs w:val="0"/>
                <w:color w:val="auto"/>
                <w:szCs w:val="21"/>
                <w:highlight w:val="none"/>
                <w:lang w:val="en-US" w:eastAsia="zh-CN"/>
              </w:rPr>
              <w:t>注：</w:t>
            </w:r>
            <w:r>
              <w:rPr>
                <w:rFonts w:hint="eastAsia" w:ascii="宋体" w:hAnsi="宋体" w:eastAsia="宋体" w:cs="宋体"/>
                <w:b/>
                <w:bCs/>
                <w:color w:val="auto"/>
                <w:kern w:val="2"/>
                <w:sz w:val="21"/>
                <w:szCs w:val="21"/>
                <w:highlight w:val="none"/>
                <w:lang w:val="en-US" w:eastAsia="zh-CN" w:bidi="ar-SA"/>
              </w:rPr>
              <w:t>全区残疾困境儿童康复服务</w:t>
            </w:r>
            <w:r>
              <w:rPr>
                <w:rFonts w:hint="eastAsia" w:hAnsi="宋体" w:cs="宋体"/>
                <w:b/>
                <w:bCs/>
                <w:i w:val="0"/>
                <w:iCs w:val="0"/>
                <w:color w:val="auto"/>
                <w:kern w:val="0"/>
                <w:sz w:val="21"/>
                <w:szCs w:val="21"/>
                <w:highlight w:val="none"/>
                <w:lang w:val="en-US" w:eastAsia="zh-CN"/>
              </w:rPr>
              <w:t>各细项</w:t>
            </w:r>
            <w:r>
              <w:rPr>
                <w:rFonts w:hint="eastAsia" w:ascii="宋体" w:hAnsi="宋体" w:eastAsia="宋体" w:cs="宋体"/>
                <w:b/>
                <w:bCs/>
                <w:i w:val="0"/>
                <w:iCs w:val="0"/>
                <w:color w:val="auto"/>
                <w:szCs w:val="21"/>
                <w:highlight w:val="none"/>
              </w:rPr>
              <w:t>报价</w:t>
            </w:r>
            <w:r>
              <w:rPr>
                <w:rFonts w:hint="eastAsia" w:hAnsi="宋体" w:cs="宋体"/>
                <w:b/>
                <w:bCs/>
                <w:i w:val="0"/>
                <w:iCs w:val="0"/>
                <w:color w:val="auto"/>
                <w:kern w:val="0"/>
                <w:sz w:val="21"/>
                <w:szCs w:val="21"/>
                <w:highlight w:val="none"/>
                <w:lang w:val="en-US" w:eastAsia="zh-CN"/>
              </w:rPr>
              <w:t>应为一个统一的</w:t>
            </w:r>
            <w:r>
              <w:rPr>
                <w:rFonts w:hint="eastAsia" w:ascii="宋体" w:hAnsi="宋体" w:eastAsia="宋体" w:cs="Times New Roman"/>
                <w:b/>
                <w:bCs/>
                <w:i w:val="0"/>
                <w:iCs w:val="0"/>
                <w:color w:val="auto"/>
                <w:szCs w:val="21"/>
                <w:highlight w:val="none"/>
              </w:rPr>
              <w:t>折扣率</w:t>
            </w:r>
            <w:r>
              <w:rPr>
                <w:rFonts w:hint="eastAsia" w:ascii="宋体" w:hAnsi="宋体" w:eastAsia="宋体" w:cs="Times New Roman"/>
                <w:b/>
                <w:bCs/>
                <w:i w:val="0"/>
                <w:iCs w:val="0"/>
                <w:color w:val="auto"/>
                <w:szCs w:val="21"/>
                <w:highlight w:val="none"/>
                <w:lang w:eastAsia="zh-CN"/>
              </w:rPr>
              <w:t>。</w:t>
            </w:r>
          </w:p>
          <w:p w14:paraId="4DE4261A">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报价为采购人指定地点的现场交货价，</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自行考虑完成项目所需的辅材、</w:t>
            </w:r>
            <w:r>
              <w:rPr>
                <w:rFonts w:hint="eastAsia" w:ascii="宋体" w:hAnsi="宋体" w:eastAsia="宋体" w:cs="宋体"/>
                <w:b w:val="0"/>
                <w:bCs w:val="0"/>
                <w:color w:val="auto"/>
                <w:sz w:val="21"/>
                <w:szCs w:val="21"/>
                <w:highlight w:val="none"/>
                <w:lang w:val="en-US" w:eastAsia="zh-CN"/>
              </w:rPr>
              <w:t>零</w:t>
            </w:r>
            <w:r>
              <w:rPr>
                <w:rFonts w:hint="eastAsia" w:ascii="宋体" w:hAnsi="宋体" w:eastAsia="宋体" w:cs="宋体"/>
                <w:b w:val="0"/>
                <w:bCs w:val="0"/>
                <w:color w:val="auto"/>
                <w:sz w:val="21"/>
                <w:szCs w:val="21"/>
                <w:highlight w:val="none"/>
              </w:rPr>
              <w:t>配件等数量</w:t>
            </w:r>
            <w:r>
              <w:rPr>
                <w:rFonts w:hint="eastAsia" w:ascii="宋体" w:hAnsi="宋体" w:cs="宋体"/>
                <w:b w:val="0"/>
                <w:bCs w:val="0"/>
                <w:color w:val="auto"/>
                <w:sz w:val="21"/>
                <w:szCs w:val="21"/>
                <w:highlight w:val="none"/>
                <w:lang w:val="en-US" w:eastAsia="zh-CN"/>
              </w:rPr>
              <w:t>及服务</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报价中应包含全部内容，成交后采购人不再另行支付额外费用。包括但不限于：</w:t>
            </w:r>
          </w:p>
          <w:p w14:paraId="300AFF91">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（1）标的的价格：包括货款、</w:t>
            </w:r>
            <w:r>
              <w:rPr>
                <w:rFonts w:hint="eastAsia" w:ascii="宋体" w:hAnsi="宋体" w:eastAsia="宋体" w:cs="宋体"/>
                <w:b w:val="0"/>
                <w:bCs w:val="0"/>
                <w:color w:val="auto"/>
                <w:sz w:val="21"/>
                <w:szCs w:val="21"/>
                <w:highlight w:val="none"/>
                <w:lang w:val="en-US" w:eastAsia="zh-CN"/>
              </w:rPr>
              <w:t>零</w:t>
            </w:r>
            <w:r>
              <w:rPr>
                <w:rFonts w:hint="eastAsia" w:ascii="宋体" w:hAnsi="宋体" w:eastAsia="宋体" w:cs="宋体"/>
                <w:b w:val="0"/>
                <w:bCs w:val="0"/>
                <w:color w:val="auto"/>
                <w:sz w:val="21"/>
                <w:szCs w:val="21"/>
                <w:highlight w:val="none"/>
              </w:rPr>
              <w:t>配件、安装调试费、履约验收费；</w:t>
            </w:r>
          </w:p>
          <w:p w14:paraId="400AE429">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（2）标的的标准附件、备品备件、专用工具</w:t>
            </w:r>
            <w:r>
              <w:rPr>
                <w:rFonts w:hint="eastAsia" w:ascii="宋体" w:hAnsi="宋体" w:eastAsia="宋体" w:cs="宋体"/>
                <w:b w:val="0"/>
                <w:bCs w:val="0"/>
                <w:color w:val="auto"/>
                <w:sz w:val="21"/>
                <w:szCs w:val="21"/>
                <w:highlight w:val="none"/>
                <w:lang w:val="en-US" w:eastAsia="zh-CN"/>
              </w:rPr>
              <w:t>费用</w:t>
            </w:r>
            <w:r>
              <w:rPr>
                <w:rFonts w:hint="eastAsia" w:ascii="宋体" w:hAnsi="宋体" w:eastAsia="宋体" w:cs="宋体"/>
                <w:b w:val="0"/>
                <w:bCs w:val="0"/>
                <w:color w:val="auto"/>
                <w:sz w:val="21"/>
                <w:szCs w:val="21"/>
                <w:highlight w:val="none"/>
              </w:rPr>
              <w:t>；</w:t>
            </w:r>
          </w:p>
          <w:p w14:paraId="22A9D042">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（3）运输、装卸、调试、培训、技术支持、售后服务费；</w:t>
            </w:r>
          </w:p>
          <w:p w14:paraId="4D4330C3">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（4）各类软件、系统等的安装、集成、试运行等费用；</w:t>
            </w:r>
          </w:p>
          <w:p w14:paraId="5FC28C99">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（5）代理服务费、保险费和各项税金。</w:t>
            </w:r>
          </w:p>
          <w:p w14:paraId="507912D7">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应确保</w:t>
            </w:r>
            <w:r>
              <w:rPr>
                <w:rFonts w:hint="eastAsia" w:ascii="宋体" w:hAnsi="宋体" w:eastAsia="宋体" w:cs="宋体"/>
                <w:b w:val="0"/>
                <w:bCs w:val="0"/>
                <w:color w:val="auto"/>
                <w:sz w:val="21"/>
                <w:szCs w:val="21"/>
                <w:highlight w:val="none"/>
                <w:lang w:val="en-US" w:eastAsia="zh-CN"/>
              </w:rPr>
              <w:t>其</w:t>
            </w:r>
            <w:r>
              <w:rPr>
                <w:rFonts w:hint="eastAsia" w:ascii="宋体" w:hAnsi="宋体" w:eastAsia="宋体" w:cs="宋体"/>
                <w:b w:val="0"/>
                <w:bCs w:val="0"/>
                <w:color w:val="auto"/>
                <w:sz w:val="21"/>
                <w:szCs w:val="21"/>
                <w:highlight w:val="none"/>
              </w:rPr>
              <w:t>服务人员的人身安全，为其购买足额的意外保险，在服务过程中遵守相关安全规范。在提供服务期间，</w:t>
            </w:r>
            <w:r>
              <w:rPr>
                <w:rFonts w:hint="eastAsia" w:ascii="宋体" w:hAnsi="宋体" w:eastAsia="宋体" w:cs="宋体"/>
                <w:b w:val="0"/>
                <w:bCs w:val="0"/>
                <w:color w:val="auto"/>
                <w:sz w:val="21"/>
                <w:szCs w:val="21"/>
                <w:highlight w:val="none"/>
                <w:lang w:val="en-US" w:eastAsia="zh-CN"/>
              </w:rPr>
              <w:t>供应商的</w:t>
            </w:r>
            <w:r>
              <w:rPr>
                <w:rFonts w:hint="eastAsia" w:ascii="宋体" w:hAnsi="宋体" w:eastAsia="宋体" w:cs="宋体"/>
                <w:b w:val="0"/>
                <w:bCs w:val="0"/>
                <w:color w:val="auto"/>
                <w:sz w:val="21"/>
                <w:szCs w:val="21"/>
                <w:highlight w:val="none"/>
              </w:rPr>
              <w:t>人员因执行本项目出现的伤亡或在服务中造成他人人身伤亡、财产损失或服务期限中违反国家相关法律法规，因过失造成他人人身伤亡的，均由</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自行负责处理，</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均不予承担任何责任。</w:t>
            </w:r>
          </w:p>
          <w:p w14:paraId="437FF528">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3.供应商</w:t>
            </w:r>
            <w:r>
              <w:rPr>
                <w:rFonts w:hint="eastAsia" w:ascii="宋体" w:hAnsi="宋体" w:eastAsia="宋体" w:cs="宋体"/>
                <w:b w:val="0"/>
                <w:bCs w:val="0"/>
                <w:color w:val="auto"/>
                <w:sz w:val="21"/>
                <w:szCs w:val="21"/>
                <w:highlight w:val="none"/>
              </w:rPr>
              <w:t>应对在服务过程中获取的</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信息严格保密，不得向任何第三方泄露；保密期限为自合同终止之日起15年。</w:t>
            </w:r>
          </w:p>
          <w:p w14:paraId="520E4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服务过程中产生的知识产权归</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所有，</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rPr>
              <w:t>书面同意，不得擅自使用或向第三方转让。</w:t>
            </w:r>
          </w:p>
        </w:tc>
      </w:tr>
      <w:tr w14:paraId="600AC1C6">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CE5A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付款</w:t>
            </w:r>
            <w:r>
              <w:rPr>
                <w:rFonts w:hint="eastAsia" w:ascii="宋体" w:hAnsi="宋体" w:eastAsia="宋体" w:cs="宋体"/>
                <w:color w:val="auto"/>
                <w:sz w:val="21"/>
                <w:szCs w:val="21"/>
                <w:highlight w:val="none"/>
                <w:lang w:val="en-US" w:eastAsia="zh-CN"/>
              </w:rPr>
              <w:t>方式</w:t>
            </w:r>
          </w:p>
        </w:tc>
        <w:tc>
          <w:tcPr>
            <w:tcW w:w="8363"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B9477">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center"/>
              <w:rPr>
                <w:rFonts w:ascii="宋体" w:hAnsi="宋体" w:cs="宋体"/>
                <w:color w:val="auto"/>
                <w:szCs w:val="21"/>
              </w:rPr>
            </w:pPr>
            <w:r>
              <w:rPr>
                <w:rFonts w:hint="eastAsia" w:ascii="宋体" w:hAnsi="宋体" w:cs="宋体"/>
                <w:color w:val="auto"/>
                <w:szCs w:val="21"/>
              </w:rPr>
              <w:t>1.无预付款。</w:t>
            </w:r>
          </w:p>
          <w:p w14:paraId="70F7E4A1">
            <w:pPr>
              <w:keepNext w:val="0"/>
              <w:keepLines w:val="0"/>
              <w:pageBreakBefore w:val="0"/>
              <w:kinsoku/>
              <w:wordWrap/>
              <w:overflowPunct/>
              <w:topLinePunct w:val="0"/>
              <w:autoSpaceDE/>
              <w:autoSpaceDN/>
              <w:bidi w:val="0"/>
              <w:adjustRightInd/>
              <w:snapToGrid w:val="0"/>
              <w:spacing w:line="440" w:lineRule="exact"/>
              <w:ind w:firstLine="420" w:firstLineChars="200"/>
              <w:textAlignment w:val="top"/>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次支付进度款：</w:t>
            </w:r>
            <w:r>
              <w:rPr>
                <w:rFonts w:hint="eastAsia" w:ascii="宋体" w:hAnsi="宋体" w:cs="宋体"/>
                <w:color w:val="auto"/>
                <w:sz w:val="21"/>
                <w:szCs w:val="21"/>
                <w:highlight w:val="none"/>
                <w:lang w:val="en-US" w:eastAsia="zh-CN"/>
              </w:rPr>
              <w:t>合同签订后，</w:t>
            </w:r>
            <w:r>
              <w:rPr>
                <w:rFonts w:hint="eastAsia" w:ascii="宋体" w:hAnsi="宋体" w:eastAsia="宋体" w:cs="宋体"/>
                <w:color w:val="auto"/>
                <w:sz w:val="21"/>
                <w:szCs w:val="21"/>
                <w:highlight w:val="none"/>
                <w:lang w:val="en-US" w:eastAsia="zh-CN"/>
              </w:rPr>
              <w:t>按合同总金额50%拨付</w:t>
            </w:r>
            <w:r>
              <w:rPr>
                <w:rFonts w:hint="eastAsia" w:ascii="宋体" w:hAnsi="宋体" w:cs="宋体"/>
                <w:color w:val="auto"/>
                <w:sz w:val="21"/>
                <w:szCs w:val="21"/>
                <w:highlight w:val="none"/>
                <w:lang w:val="en-US" w:eastAsia="zh-CN"/>
              </w:rPr>
              <w:t>。</w:t>
            </w:r>
          </w:p>
          <w:p w14:paraId="13413EB3">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次付款：</w:t>
            </w:r>
            <w:r>
              <w:rPr>
                <w:rFonts w:hint="eastAsia" w:ascii="宋体" w:hAnsi="宋体" w:cs="宋体"/>
                <w:color w:val="auto"/>
                <w:sz w:val="21"/>
                <w:szCs w:val="21"/>
                <w:highlight w:val="none"/>
                <w:lang w:eastAsia="zh-CN"/>
              </w:rPr>
              <w:t>项目</w:t>
            </w:r>
            <w:r>
              <w:rPr>
                <w:rFonts w:hint="eastAsia" w:ascii="宋体" w:hAnsi="宋体" w:cs="宋体"/>
                <w:color w:val="auto"/>
                <w:sz w:val="21"/>
                <w:szCs w:val="21"/>
                <w:highlight w:val="none"/>
                <w:lang w:val="en-US" w:eastAsia="zh-CN"/>
              </w:rPr>
              <w:t>执行进度过半后支付合同总金额的40%。</w:t>
            </w:r>
          </w:p>
          <w:p w14:paraId="4305BFFE">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次付款：</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完全履行合同后</w:t>
            </w:r>
            <w:r>
              <w:rPr>
                <w:rFonts w:hint="eastAsia" w:ascii="宋体" w:hAnsi="宋体" w:eastAsia="宋体" w:cs="宋体"/>
                <w:color w:val="auto"/>
                <w:sz w:val="21"/>
                <w:szCs w:val="21"/>
                <w:highlight w:val="none"/>
                <w:lang w:val="en-US" w:eastAsia="zh-CN"/>
              </w:rPr>
              <w:t>向采购人提出验收申请</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组织的专家验收合格后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0个工作日内，支付剩余</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款项。</w:t>
            </w:r>
          </w:p>
        </w:tc>
      </w:tr>
      <w:tr w14:paraId="31926B34">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5FC3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七、售后</w:t>
            </w:r>
            <w:r>
              <w:rPr>
                <w:rFonts w:hint="eastAsia" w:ascii="宋体" w:hAnsi="宋体" w:eastAsia="宋体" w:cs="宋体"/>
                <w:color w:val="auto"/>
                <w:sz w:val="21"/>
                <w:szCs w:val="21"/>
                <w:highlight w:val="none"/>
              </w:rPr>
              <w:t>服务要求</w:t>
            </w:r>
          </w:p>
        </w:tc>
        <w:tc>
          <w:tcPr>
            <w:tcW w:w="8363"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DAF24">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矫形器配置服务</w:t>
            </w:r>
            <w:r>
              <w:rPr>
                <w:rFonts w:hint="eastAsia" w:ascii="宋体" w:hAnsi="宋体" w:eastAsia="宋体" w:cs="宋体"/>
                <w:color w:val="auto"/>
                <w:sz w:val="21"/>
                <w:szCs w:val="21"/>
                <w:highlight w:val="none"/>
              </w:rPr>
              <w:t>开展定期随访，发现问题或接到服务机构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服务对象诉求电话，1天内响应，7个工作日内解决问题，确保正常使用。</w:t>
            </w:r>
          </w:p>
        </w:tc>
      </w:tr>
      <w:tr w14:paraId="4FA0CEFD">
        <w:tblPrEx>
          <w:tblCellMar>
            <w:top w:w="0" w:type="dxa"/>
            <w:left w:w="108" w:type="dxa"/>
            <w:bottom w:w="0" w:type="dxa"/>
            <w:right w:w="108" w:type="dxa"/>
          </w:tblCellMar>
        </w:tblPrEx>
        <w:trPr>
          <w:trHeight w:val="0" w:hRule="atLeast"/>
          <w:jc w:val="center"/>
        </w:trPr>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2591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八、</w:t>
            </w:r>
            <w:r>
              <w:rPr>
                <w:rFonts w:hint="eastAsia" w:ascii="宋体" w:hAnsi="宋体" w:eastAsia="宋体" w:cs="宋体"/>
                <w:bCs/>
                <w:color w:val="auto"/>
                <w:sz w:val="21"/>
                <w:szCs w:val="21"/>
                <w:highlight w:val="none"/>
              </w:rPr>
              <w:t>服务成果及验收标准</w:t>
            </w:r>
          </w:p>
        </w:tc>
        <w:tc>
          <w:tcPr>
            <w:tcW w:w="8363"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0831A">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top"/>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1.服务成果形式：</w:t>
            </w:r>
            <w:r>
              <w:rPr>
                <w:rFonts w:hint="eastAsia" w:ascii="宋体" w:hAnsi="宋体" w:eastAsia="宋体" w:cs="宋体"/>
                <w:color w:val="auto"/>
                <w:sz w:val="21"/>
                <w:szCs w:val="21"/>
                <w:highlight w:val="none"/>
              </w:rPr>
              <w:t>服务完成后应提交以下资料：筛查</w:t>
            </w:r>
            <w:r>
              <w:rPr>
                <w:rFonts w:hint="eastAsia" w:ascii="宋体" w:hAnsi="宋体" w:eastAsia="宋体" w:cs="宋体"/>
                <w:color w:val="auto"/>
                <w:sz w:val="21"/>
                <w:szCs w:val="21"/>
                <w:highlight w:val="none"/>
                <w:lang w:val="en-US" w:eastAsia="zh-CN"/>
              </w:rPr>
              <w:t>评估</w:t>
            </w:r>
            <w:r>
              <w:rPr>
                <w:rFonts w:hint="eastAsia" w:ascii="宋体" w:hAnsi="宋体" w:eastAsia="宋体" w:cs="宋体"/>
                <w:color w:val="auto"/>
                <w:sz w:val="21"/>
                <w:szCs w:val="21"/>
                <w:highlight w:val="none"/>
              </w:rPr>
              <w:t>工作报告及花名册；项目总结及花名册；一人一档</w:t>
            </w:r>
            <w:r>
              <w:rPr>
                <w:rFonts w:hint="eastAsia" w:ascii="宋体" w:hAnsi="宋体" w:eastAsia="宋体" w:cs="宋体"/>
                <w:color w:val="auto"/>
                <w:sz w:val="21"/>
                <w:szCs w:val="21"/>
                <w:highlight w:val="none"/>
                <w:lang w:val="en-US" w:eastAsia="zh-CN"/>
              </w:rPr>
              <w:t>(含图片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视频)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矫形器</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辅具配置服务</w:t>
            </w:r>
            <w:r>
              <w:rPr>
                <w:rFonts w:hint="eastAsia" w:ascii="宋体" w:hAnsi="宋体" w:eastAsia="宋体" w:cs="宋体"/>
                <w:color w:val="auto"/>
                <w:sz w:val="21"/>
                <w:szCs w:val="21"/>
                <w:highlight w:val="none"/>
              </w:rPr>
              <w:t>随访方案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验收报告。</w:t>
            </w:r>
          </w:p>
          <w:p w14:paraId="4E524C07">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top"/>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2.验收标准：</w:t>
            </w:r>
            <w:r>
              <w:rPr>
                <w:rFonts w:hint="eastAsia" w:ascii="宋体" w:hAnsi="宋体" w:eastAsia="宋体" w:cs="宋体"/>
                <w:b w:val="0"/>
                <w:bCs/>
                <w:color w:val="auto"/>
                <w:kern w:val="2"/>
                <w:sz w:val="21"/>
                <w:szCs w:val="21"/>
                <w:highlight w:val="none"/>
                <w:lang w:val="en-US" w:eastAsia="zh-CN" w:bidi="ar-SA"/>
              </w:rPr>
              <w:t>为符合条件儿童</w:t>
            </w:r>
            <w:r>
              <w:rPr>
                <w:rFonts w:hint="eastAsia" w:ascii="宋体" w:hAnsi="宋体" w:eastAsia="宋体" w:cs="宋体"/>
                <w:color w:val="auto"/>
                <w:sz w:val="21"/>
                <w:szCs w:val="21"/>
                <w:highlight w:val="none"/>
              </w:rPr>
              <w:t>配置个性化矫形器人次≥</w:t>
            </w:r>
            <w:r>
              <w:rPr>
                <w:rFonts w:hint="eastAsia" w:ascii="宋体" w:hAnsi="宋体" w:eastAsia="宋体" w:cs="宋体"/>
                <w:b w:val="0"/>
                <w:bCs/>
                <w:color w:val="auto"/>
                <w:kern w:val="2"/>
                <w:sz w:val="21"/>
                <w:szCs w:val="21"/>
                <w:highlight w:val="none"/>
                <w:lang w:val="en-US" w:eastAsia="zh-CN" w:bidi="ar-SA"/>
              </w:rPr>
              <w:t>400人次</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每名儿童配置个性化矫形器不超过2件</w:t>
            </w:r>
            <w:r>
              <w:rPr>
                <w:rFonts w:hint="eastAsia" w:ascii="宋体" w:hAnsi="宋体" w:eastAsia="宋体" w:cs="宋体"/>
                <w:color w:val="auto"/>
                <w:sz w:val="21"/>
                <w:szCs w:val="21"/>
                <w:highlight w:val="none"/>
              </w:rPr>
              <w:t>；</w:t>
            </w:r>
            <w:r>
              <w:rPr>
                <w:rFonts w:hint="eastAsia" w:ascii="宋体" w:hAnsi="宋体" w:eastAsia="宋体" w:cs="宋体"/>
                <w:b w:val="0"/>
                <w:bCs/>
                <w:color w:val="auto"/>
                <w:kern w:val="2"/>
                <w:sz w:val="21"/>
                <w:szCs w:val="21"/>
                <w:highlight w:val="none"/>
                <w:lang w:val="en-US" w:eastAsia="zh-CN" w:bidi="ar-SA"/>
              </w:rPr>
              <w:t>为符合条件儿童中有需求的儿童</w:t>
            </w:r>
            <w:r>
              <w:rPr>
                <w:rFonts w:hint="eastAsia" w:ascii="宋体" w:hAnsi="宋体" w:eastAsia="宋体" w:cs="宋体"/>
                <w:color w:val="auto"/>
                <w:sz w:val="21"/>
                <w:szCs w:val="21"/>
                <w:highlight w:val="none"/>
              </w:rPr>
              <w:t>配置</w:t>
            </w:r>
            <w:r>
              <w:rPr>
                <w:rFonts w:hint="eastAsia" w:ascii="宋体" w:hAnsi="宋体" w:cs="宋体"/>
                <w:color w:val="auto"/>
                <w:sz w:val="21"/>
                <w:szCs w:val="21"/>
                <w:highlight w:val="none"/>
                <w:lang w:val="en-US" w:eastAsia="zh-CN"/>
              </w:rPr>
              <w:t>康复</w:t>
            </w:r>
            <w:r>
              <w:rPr>
                <w:rFonts w:hint="eastAsia" w:ascii="宋体" w:hAnsi="宋体" w:eastAsia="宋体" w:cs="宋体"/>
                <w:color w:val="auto"/>
                <w:sz w:val="21"/>
                <w:szCs w:val="21"/>
                <w:highlight w:val="none"/>
              </w:rPr>
              <w:t>辅具</w:t>
            </w:r>
            <w:r>
              <w:rPr>
                <w:rFonts w:hint="eastAsia" w:ascii="宋体" w:hAnsi="宋体" w:cs="宋体"/>
                <w:color w:val="auto"/>
                <w:sz w:val="21"/>
                <w:szCs w:val="21"/>
                <w:highlight w:val="none"/>
                <w:lang w:val="en-US" w:eastAsia="zh-CN"/>
              </w:rPr>
              <w:t>配置</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rPr>
              <w:t>≥</w:t>
            </w:r>
            <w:r>
              <w:rPr>
                <w:rFonts w:hint="eastAsia" w:ascii="宋体" w:hAnsi="宋体" w:eastAsia="宋体" w:cs="宋体"/>
                <w:b w:val="0"/>
                <w:bCs/>
                <w:color w:val="auto"/>
                <w:kern w:val="2"/>
                <w:sz w:val="21"/>
                <w:szCs w:val="21"/>
                <w:highlight w:val="none"/>
                <w:lang w:val="en-US" w:eastAsia="zh-CN" w:bidi="ar-SA"/>
              </w:rPr>
              <w:t>124人次</w:t>
            </w:r>
            <w:r>
              <w:rPr>
                <w:rFonts w:hint="eastAsia" w:ascii="宋体" w:hAnsi="宋体" w:eastAsia="宋体" w:cs="宋体"/>
                <w:color w:val="auto"/>
                <w:sz w:val="21"/>
                <w:szCs w:val="21"/>
                <w:highlight w:val="none"/>
              </w:rPr>
              <w:t>。</w:t>
            </w:r>
          </w:p>
          <w:p w14:paraId="600D321F">
            <w:pPr>
              <w:pStyle w:val="5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组织相关专家3人，通过查阅资料、电话随访等方式进行验收。</w:t>
            </w:r>
          </w:p>
        </w:tc>
      </w:tr>
      <w:bookmarkEnd w:id="57"/>
      <w:bookmarkEnd w:id="58"/>
    </w:tbl>
    <w:p w14:paraId="022AF32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39E8B75">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附表1</w:t>
      </w:r>
    </w:p>
    <w:p w14:paraId="4971F175">
      <w:pPr>
        <w:jc w:val="center"/>
        <w:rPr>
          <w:rFonts w:hint="default" w:ascii="宋体" w:hAnsi="宋体" w:cs="宋体"/>
          <w:b/>
          <w:bCs w:val="0"/>
          <w:color w:val="auto"/>
          <w:sz w:val="32"/>
          <w:szCs w:val="32"/>
          <w:highlight w:val="none"/>
          <w:lang w:val="en-US" w:eastAsia="zh-CN"/>
        </w:rPr>
      </w:pPr>
      <w:r>
        <w:rPr>
          <w:rFonts w:hint="eastAsia" w:ascii="宋体" w:hAnsi="宋体" w:eastAsia="宋体" w:cs="宋体"/>
          <w:b/>
          <w:bCs w:val="0"/>
          <w:color w:val="auto"/>
          <w:kern w:val="2"/>
          <w:sz w:val="32"/>
          <w:szCs w:val="32"/>
          <w:highlight w:val="none"/>
          <w:lang w:val="en-US" w:eastAsia="zh-CN" w:bidi="ar-SA"/>
        </w:rPr>
        <w:t>个性化定制矫形器配置清单</w:t>
      </w:r>
    </w:p>
    <w:tbl>
      <w:tblPr>
        <w:tblStyle w:val="32"/>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44"/>
        <w:gridCol w:w="5062"/>
        <w:gridCol w:w="675"/>
        <w:gridCol w:w="1295"/>
      </w:tblGrid>
      <w:tr w14:paraId="1C3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1DF6A552">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leftChars="0" w:right="0" w:rightChars="0"/>
              <w:jc w:val="both"/>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
              </w:rPr>
              <w:t>序号</w:t>
            </w:r>
          </w:p>
        </w:tc>
        <w:tc>
          <w:tcPr>
            <w:tcW w:w="1444" w:type="dxa"/>
            <w:vAlign w:val="center"/>
          </w:tcPr>
          <w:p w14:paraId="64E9646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leftChars="0" w:right="0" w:rightChars="0"/>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
              </w:rPr>
              <w:t>名称</w:t>
            </w:r>
          </w:p>
        </w:tc>
        <w:tc>
          <w:tcPr>
            <w:tcW w:w="5062" w:type="dxa"/>
            <w:vAlign w:val="center"/>
          </w:tcPr>
          <w:p w14:paraId="3948E6B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leftChars="0" w:right="0" w:rightChars="0"/>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
              </w:rPr>
              <w:t>技术（服务）要求</w:t>
            </w:r>
          </w:p>
        </w:tc>
        <w:tc>
          <w:tcPr>
            <w:tcW w:w="675" w:type="dxa"/>
            <w:vAlign w:val="center"/>
          </w:tcPr>
          <w:p w14:paraId="63B0900A">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单位</w:t>
            </w:r>
          </w:p>
        </w:tc>
        <w:tc>
          <w:tcPr>
            <w:tcW w:w="1295" w:type="dxa"/>
            <w:vAlign w:val="center"/>
          </w:tcPr>
          <w:p w14:paraId="7E50308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00" w:lineRule="exact"/>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单价最高限价（元）</w:t>
            </w:r>
          </w:p>
        </w:tc>
      </w:tr>
      <w:tr w14:paraId="3CCF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7D66442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1</w:t>
            </w:r>
          </w:p>
        </w:tc>
        <w:tc>
          <w:tcPr>
            <w:tcW w:w="1444" w:type="dxa"/>
            <w:vAlign w:val="center"/>
          </w:tcPr>
          <w:p w14:paraId="324EB352">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eastAsia="zh-CN"/>
              </w:rPr>
              <w:t>踝足矫形器</w:t>
            </w:r>
          </w:p>
        </w:tc>
        <w:tc>
          <w:tcPr>
            <w:tcW w:w="5062" w:type="dxa"/>
            <w:vAlign w:val="center"/>
          </w:tcPr>
          <w:p w14:paraId="18DA4328">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适用于足下垂、轻中度足内外翻、扁平足伴步态不稳者。</w:t>
            </w:r>
          </w:p>
          <w:p w14:paraId="3D786310">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color w:val="auto"/>
                <w:sz w:val="21"/>
                <w:szCs w:val="21"/>
              </w:rPr>
            </w:pPr>
            <w:r>
              <w:rPr>
                <w:rFonts w:hint="eastAsia" w:ascii="宋体" w:hAnsi="宋体" w:eastAsia="宋体" w:cs="Times New Roman"/>
                <w:b/>
                <w:bCs/>
                <w:color w:val="auto"/>
                <w:sz w:val="21"/>
                <w:szCs w:val="21"/>
              </w:rPr>
              <w:t>‌材质要求‌：</w:t>
            </w:r>
            <w:r>
              <w:rPr>
                <w:rFonts w:hint="eastAsia" w:ascii="宋体" w:hAnsi="宋体" w:eastAsia="宋体" w:cs="Times New Roman"/>
                <w:color w:val="auto"/>
                <w:sz w:val="21"/>
                <w:szCs w:val="21"/>
              </w:rPr>
              <w:t>主体采用‌热塑性聚丙烯（PP）板材‌或‌碳纤维复合材料‌，确保强度与轻量化（重量控制在800g以内）。</w:t>
            </w:r>
          </w:p>
          <w:p w14:paraId="6F3DA34B">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内衬使用‌高密度聚乙烯泡沫+透气织物‌，提升穿戴舒适性与防摩擦性能。</w:t>
            </w:r>
          </w:p>
          <w:p w14:paraId="70042735">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color w:val="auto"/>
                <w:sz w:val="21"/>
                <w:szCs w:val="21"/>
              </w:rPr>
            </w:pPr>
            <w:r>
              <w:rPr>
                <w:rFonts w:hint="eastAsia" w:ascii="宋体" w:hAnsi="宋体" w:eastAsia="宋体" w:cs="Times New Roman"/>
                <w:b/>
                <w:bCs/>
                <w:color w:val="auto"/>
                <w:sz w:val="21"/>
                <w:szCs w:val="21"/>
              </w:rPr>
              <w:t>‌结构设计‌：</w:t>
            </w:r>
            <w:r>
              <w:rPr>
                <w:rFonts w:hint="eastAsia" w:ascii="宋体" w:hAnsi="宋体" w:eastAsia="宋体" w:cs="Times New Roman"/>
                <w:color w:val="auto"/>
                <w:sz w:val="21"/>
                <w:szCs w:val="21"/>
              </w:rPr>
              <w:t>配备‌可调节踝关节铰链‌，支持0°</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rPr>
              <w:t>15°背屈限制，防止足下垂。</w:t>
            </w:r>
          </w:p>
          <w:p w14:paraId="22A0BC3E">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包含‌足弓支撑模块‌和‌跟骨杯结构‌，矫正足部力线。</w:t>
            </w:r>
          </w:p>
          <w:p w14:paraId="1E21BB76">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设计‌小腿筒套</w:t>
            </w:r>
            <w:r>
              <w:rPr>
                <w:rFonts w:hint="eastAsia" w:ascii="宋体" w:hAnsi="宋体" w:cs="Times New Roman"/>
                <w:color w:val="auto"/>
                <w:sz w:val="21"/>
                <w:szCs w:val="21"/>
                <w:lang w:val="en-US" w:eastAsia="zh-CN"/>
              </w:rPr>
              <w:t>加</w:t>
            </w:r>
            <w:r>
              <w:rPr>
                <w:rFonts w:hint="eastAsia" w:ascii="宋体" w:hAnsi="宋体" w:eastAsia="宋体" w:cs="Times New Roman"/>
                <w:color w:val="auto"/>
                <w:sz w:val="21"/>
                <w:szCs w:val="21"/>
              </w:rPr>
              <w:t>双层尼龙搭扣固定系统‌，确保穿戴稳定。</w:t>
            </w:r>
          </w:p>
        </w:tc>
        <w:tc>
          <w:tcPr>
            <w:tcW w:w="675" w:type="dxa"/>
            <w:vAlign w:val="center"/>
          </w:tcPr>
          <w:p w14:paraId="0F2E5E3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例</w:t>
            </w:r>
          </w:p>
        </w:tc>
        <w:tc>
          <w:tcPr>
            <w:tcW w:w="1295" w:type="dxa"/>
            <w:vAlign w:val="center"/>
          </w:tcPr>
          <w:p w14:paraId="359F915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3000.00</w:t>
            </w:r>
          </w:p>
        </w:tc>
      </w:tr>
      <w:tr w14:paraId="4E9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4561D8A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2</w:t>
            </w:r>
          </w:p>
        </w:tc>
        <w:tc>
          <w:tcPr>
            <w:tcW w:w="1444" w:type="dxa"/>
            <w:vAlign w:val="center"/>
          </w:tcPr>
          <w:p w14:paraId="424AEBF3">
            <w:pPr>
              <w:keepNext w:val="0"/>
              <w:keepLines w:val="0"/>
              <w:pageBreakBefore w:val="0"/>
              <w:kinsoku/>
              <w:wordWrap/>
              <w:overflowPunct/>
              <w:topLinePunct w:val="0"/>
              <w:autoSpaceDE/>
              <w:autoSpaceDN/>
              <w:bidi w:val="0"/>
              <w:adjustRightInd/>
              <w:snapToGrid/>
              <w:spacing w:line="500" w:lineRule="exact"/>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矫形鞋</w:t>
            </w:r>
          </w:p>
          <w:p w14:paraId="096F7603">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p>
        </w:tc>
        <w:tc>
          <w:tcPr>
            <w:tcW w:w="5062" w:type="dxa"/>
            <w:vAlign w:val="center"/>
          </w:tcPr>
          <w:p w14:paraId="4029FF94">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适用于中度足部畸形、脊柱侧弯代偿或轻度下肢不等长患者。</w:t>
            </w:r>
          </w:p>
          <w:p w14:paraId="3D78F63F">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color w:val="auto"/>
                <w:sz w:val="21"/>
                <w:szCs w:val="21"/>
              </w:rPr>
            </w:pPr>
            <w:r>
              <w:rPr>
                <w:rFonts w:hint="eastAsia" w:ascii="宋体" w:hAnsi="宋体" w:eastAsia="宋体" w:cs="Times New Roman"/>
                <w:b/>
                <w:bCs/>
                <w:color w:val="auto"/>
                <w:sz w:val="21"/>
                <w:szCs w:val="21"/>
              </w:rPr>
              <w:t>‌材质要求‌：</w:t>
            </w:r>
            <w:r>
              <w:rPr>
                <w:rFonts w:hint="eastAsia" w:ascii="宋体" w:hAnsi="宋体" w:eastAsia="宋体" w:cs="Times New Roman"/>
                <w:color w:val="auto"/>
                <w:sz w:val="21"/>
                <w:szCs w:val="21"/>
              </w:rPr>
              <w:t>鞋面采用‌透气网布</w:t>
            </w:r>
            <w:r>
              <w:rPr>
                <w:rFonts w:hint="eastAsia" w:ascii="宋体" w:hAnsi="宋体" w:cs="Times New Roman"/>
                <w:color w:val="auto"/>
                <w:sz w:val="21"/>
                <w:szCs w:val="21"/>
                <w:lang w:val="en-US" w:eastAsia="zh-CN"/>
              </w:rPr>
              <w:t>加</w:t>
            </w:r>
            <w:r>
              <w:rPr>
                <w:rFonts w:hint="eastAsia" w:ascii="宋体" w:hAnsi="宋体" w:eastAsia="宋体" w:cs="Times New Roman"/>
                <w:color w:val="auto"/>
                <w:sz w:val="21"/>
                <w:szCs w:val="21"/>
              </w:rPr>
              <w:t>合成革拼接‌，兼顾支撑与舒适。</w:t>
            </w:r>
          </w:p>
          <w:p w14:paraId="4041DFCD">
            <w:pPr>
              <w:keepNext w:val="0"/>
              <w:keepLines w:val="0"/>
              <w:pageBreakBefore w:val="0"/>
              <w:kinsoku/>
              <w:wordWrap/>
              <w:overflowPunct/>
              <w:topLinePunct w:val="0"/>
              <w:autoSpaceDE/>
              <w:autoSpaceDN/>
              <w:bidi w:val="0"/>
              <w:adjustRightInd/>
              <w:snapToGrid/>
              <w:spacing w:line="500" w:lineRule="exact"/>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鞋底使用‌EVA中底+橡胶外底‌，提供缓震与防滑。</w:t>
            </w:r>
          </w:p>
          <w:p w14:paraId="256077C1">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内置‌可拆卸式定制鞋垫‌，支持足弓与跟骨个性化适配。</w:t>
            </w:r>
          </w:p>
          <w:p w14:paraId="6C16EAC0">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color w:val="auto"/>
                <w:sz w:val="21"/>
                <w:szCs w:val="21"/>
              </w:rPr>
            </w:pPr>
            <w:r>
              <w:rPr>
                <w:rFonts w:hint="eastAsia" w:ascii="宋体" w:hAnsi="宋体" w:eastAsia="宋体" w:cs="Times New Roman"/>
                <w:b/>
                <w:bCs/>
                <w:color w:val="auto"/>
                <w:sz w:val="21"/>
                <w:szCs w:val="21"/>
              </w:rPr>
              <w:t>‌结构设计‌：</w:t>
            </w:r>
            <w:r>
              <w:rPr>
                <w:rFonts w:hint="eastAsia" w:ascii="宋体" w:hAnsi="宋体" w:eastAsia="宋体" w:cs="Times New Roman"/>
                <w:color w:val="auto"/>
                <w:sz w:val="21"/>
                <w:szCs w:val="21"/>
              </w:rPr>
              <w:t>鞋楦根据‌足底压力分布图‌定制，避免局部高压。</w:t>
            </w:r>
          </w:p>
          <w:p w14:paraId="1853E19C">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可实现‌1</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rPr>
              <w:t>3cm内增高或外底加厚‌，用于双下肢不等长代偿。</w:t>
            </w:r>
          </w:p>
          <w:p w14:paraId="49B8DB18">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鞋头加宽设计，适配拇外翻等前足畸形。</w:t>
            </w:r>
          </w:p>
        </w:tc>
        <w:tc>
          <w:tcPr>
            <w:tcW w:w="675" w:type="dxa"/>
            <w:vAlign w:val="center"/>
          </w:tcPr>
          <w:p w14:paraId="1A7AF92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双</w:t>
            </w:r>
          </w:p>
        </w:tc>
        <w:tc>
          <w:tcPr>
            <w:tcW w:w="1295" w:type="dxa"/>
            <w:vAlign w:val="center"/>
          </w:tcPr>
          <w:p w14:paraId="28F0E34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1800.00</w:t>
            </w:r>
          </w:p>
        </w:tc>
      </w:tr>
      <w:tr w14:paraId="7ACF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049C757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3</w:t>
            </w:r>
          </w:p>
        </w:tc>
        <w:tc>
          <w:tcPr>
            <w:tcW w:w="1444" w:type="dxa"/>
            <w:vAlign w:val="center"/>
          </w:tcPr>
          <w:p w14:paraId="22C0736B">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eastAsia="zh-CN"/>
              </w:rPr>
              <w:t>矫形鞋垫</w:t>
            </w:r>
          </w:p>
        </w:tc>
        <w:tc>
          <w:tcPr>
            <w:tcW w:w="5062" w:type="dxa"/>
            <w:vAlign w:val="center"/>
          </w:tcPr>
          <w:p w14:paraId="0F73B7E1">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适用于中重度扁平足、高弓足、足底筋膜炎、糖尿病足预防等。</w:t>
            </w:r>
          </w:p>
          <w:p w14:paraId="3BA35598">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‌材质要求‌：</w:t>
            </w:r>
          </w:p>
          <w:p w14:paraId="3C9A19A6">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表层：‌抗菌透气EVA材料‌。</w:t>
            </w:r>
          </w:p>
          <w:p w14:paraId="186B6228">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中层：‌TPU支撑板+凝胶减震层‌，提供动态缓冲。</w:t>
            </w:r>
          </w:p>
          <w:p w14:paraId="61993797">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底层：‌高密度EVA或PA12 3D打印结构‌，实现足弓精准支撑。</w:t>
            </w:r>
          </w:p>
          <w:p w14:paraId="3533CC18">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b/>
                <w:bCs/>
                <w:color w:val="auto"/>
                <w:sz w:val="21"/>
                <w:szCs w:val="21"/>
              </w:rPr>
            </w:pPr>
            <w:r>
              <w:rPr>
                <w:rFonts w:hint="eastAsia" w:ascii="宋体" w:hAnsi="宋体" w:eastAsia="宋体" w:cs="Times New Roman"/>
                <w:b/>
                <w:bCs/>
                <w:color w:val="auto"/>
                <w:sz w:val="21"/>
                <w:szCs w:val="21"/>
              </w:rPr>
              <w:t>‌功能设计‌：</w:t>
            </w:r>
          </w:p>
          <w:p w14:paraId="37B2888F">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‌足弓分区支撑‌（前中后足弓独立调控）。</w:t>
            </w:r>
          </w:p>
          <w:p w14:paraId="61775C31">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‌跟骨对线矫正‌（内倾/外倾角度可调）。</w:t>
            </w:r>
          </w:p>
          <w:p w14:paraId="3F6DEE45">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‌前掌减压区‌（针对跖骨痛设计凹槽）。</w:t>
            </w:r>
          </w:p>
        </w:tc>
        <w:tc>
          <w:tcPr>
            <w:tcW w:w="675" w:type="dxa"/>
            <w:vAlign w:val="center"/>
          </w:tcPr>
          <w:p w14:paraId="65D4C3C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只</w:t>
            </w:r>
          </w:p>
        </w:tc>
        <w:tc>
          <w:tcPr>
            <w:tcW w:w="1295" w:type="dxa"/>
            <w:vAlign w:val="center"/>
          </w:tcPr>
          <w:p w14:paraId="71D8EDF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900.00</w:t>
            </w:r>
          </w:p>
        </w:tc>
      </w:tr>
      <w:tr w14:paraId="09B4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199E8A1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4</w:t>
            </w:r>
          </w:p>
        </w:tc>
        <w:tc>
          <w:tcPr>
            <w:tcW w:w="1444" w:type="dxa"/>
            <w:vAlign w:val="center"/>
          </w:tcPr>
          <w:p w14:paraId="10269E4A">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eastAsia="zh-CN"/>
              </w:rPr>
              <w:t>膝踝足矫形器</w:t>
            </w:r>
          </w:p>
        </w:tc>
        <w:tc>
          <w:tcPr>
            <w:tcW w:w="5062" w:type="dxa"/>
            <w:vAlign w:val="center"/>
          </w:tcPr>
          <w:p w14:paraId="6D2F13E7">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个性化定制</w:t>
            </w:r>
            <w:r>
              <w:rPr>
                <w:rFonts w:hint="eastAsia" w:ascii="宋体" w:hAnsi="宋体" w:cs="Times New Roman"/>
                <w:color w:val="auto"/>
                <w:sz w:val="21"/>
                <w:szCs w:val="21"/>
                <w:lang w:eastAsia="zh-CN"/>
              </w:rPr>
              <w:t>：</w:t>
            </w:r>
          </w:p>
          <w:p w14:paraId="039E7D84">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1.矫形器专用高压聚丙烯(PP)板材：产品规格：厚度为3mm/4mm/5mm；</w:t>
            </w:r>
          </w:p>
          <w:p w14:paraId="178832C6">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2.内衬板：EVA 发泡，厚度 3mm/4mm/5mm；带背胶，颜色</w:t>
            </w:r>
          </w:p>
          <w:p w14:paraId="6F4CAEEF">
            <w:pPr>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可选；</w:t>
            </w:r>
          </w:p>
          <w:p w14:paraId="64583D3F">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3.双侧动踝铰链：踝关节自由活动，优质合金材料,产品整体高度35</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rPr>
              <w:t>80mm；</w:t>
            </w:r>
          </w:p>
          <w:p w14:paraId="0E9E4904">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4.双侧落环锁膝关节：铝合金材质，落环锁，上下支条长度 220</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rPr>
              <w:t>410/250</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rPr>
              <w:t>520mm，支条宽度 10</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rPr>
              <w:t>20mm，厚度2-5mm，铰链直径 10</w:t>
            </w:r>
            <w:r>
              <w:rPr>
                <w:rFonts w:hint="eastAsia" w:ascii="宋体" w:hAnsi="宋体" w:eastAsia="宋体" w:cs="宋体"/>
                <w:color w:val="auto"/>
                <w:sz w:val="21"/>
                <w:szCs w:val="21"/>
                <w:highlight w:val="none"/>
              </w:rPr>
              <w:t>～</w:t>
            </w:r>
            <w:r>
              <w:rPr>
                <w:rFonts w:hint="eastAsia" w:ascii="宋体" w:hAnsi="宋体" w:eastAsia="宋体" w:cs="Times New Roman"/>
                <w:color w:val="auto"/>
                <w:sz w:val="21"/>
                <w:szCs w:val="21"/>
              </w:rPr>
              <w:t>20mm；</w:t>
            </w:r>
          </w:p>
          <w:p w14:paraId="051A1B50">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5.其他辅料：速干型粘胶石膏绷带、模型石膏粉、取型袜、保鲜膜、万能胶、厌氧胶、铜铆钉（含垫片）、铝铆钉（含垫片）、纯棉纱套、钉位贴、防滑垫等。</w:t>
            </w:r>
          </w:p>
        </w:tc>
        <w:tc>
          <w:tcPr>
            <w:tcW w:w="675" w:type="dxa"/>
            <w:vAlign w:val="center"/>
          </w:tcPr>
          <w:p w14:paraId="1CF0A70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例</w:t>
            </w:r>
          </w:p>
        </w:tc>
        <w:tc>
          <w:tcPr>
            <w:tcW w:w="1295" w:type="dxa"/>
            <w:vAlign w:val="center"/>
          </w:tcPr>
          <w:p w14:paraId="3A86851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3000.00</w:t>
            </w:r>
          </w:p>
        </w:tc>
      </w:tr>
      <w:tr w14:paraId="4F2A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6BF422E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5</w:t>
            </w:r>
          </w:p>
        </w:tc>
        <w:tc>
          <w:tcPr>
            <w:tcW w:w="1444" w:type="dxa"/>
            <w:vAlign w:val="center"/>
          </w:tcPr>
          <w:p w14:paraId="5E5E671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髋膝踝足矫形器</w:t>
            </w:r>
          </w:p>
        </w:tc>
        <w:tc>
          <w:tcPr>
            <w:tcW w:w="5062" w:type="dxa"/>
            <w:vAlign w:val="center"/>
          </w:tcPr>
          <w:p w14:paraId="57F607E8">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1.个性化订制；</w:t>
            </w:r>
          </w:p>
          <w:p w14:paraId="2034CBB1">
            <w:pPr>
              <w:keepNext w:val="0"/>
              <w:keepLines w:val="0"/>
              <w:pageBreakBefore w:val="0"/>
              <w:kinsoku/>
              <w:wordWrap/>
              <w:overflowPunct/>
              <w:topLinePunct w:val="0"/>
              <w:autoSpaceDE/>
              <w:autoSpaceDN/>
              <w:bidi w:val="0"/>
              <w:adjustRightInd/>
              <w:snapToGrid/>
              <w:spacing w:line="500" w:lineRule="exact"/>
              <w:ind w:left="420" w:leftChars="200" w:firstLine="0" w:firstLineChars="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2.材料:高压聚丙烯(PP)；</w:t>
            </w:r>
          </w:p>
          <w:p w14:paraId="6D66429C">
            <w:pPr>
              <w:keepNext w:val="0"/>
              <w:keepLines w:val="0"/>
              <w:pageBreakBefore w:val="0"/>
              <w:kinsoku/>
              <w:wordWrap/>
              <w:overflowPunct/>
              <w:topLinePunct w:val="0"/>
              <w:autoSpaceDE/>
              <w:autoSpaceDN/>
              <w:bidi w:val="0"/>
              <w:adjustRightInd/>
              <w:snapToGrid/>
              <w:spacing w:line="500" w:lineRule="exact"/>
              <w:ind w:left="420" w:leftChars="200" w:firstLine="0" w:firstLineChars="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3.踝铰链:优质金属轴承踝；</w:t>
            </w:r>
          </w:p>
          <w:p w14:paraId="3FB99A36">
            <w:pPr>
              <w:keepNext w:val="0"/>
              <w:keepLines w:val="0"/>
              <w:pageBreakBefore w:val="0"/>
              <w:kinsoku/>
              <w:wordWrap/>
              <w:overflowPunct/>
              <w:topLinePunct w:val="0"/>
              <w:autoSpaceDE/>
              <w:autoSpaceDN/>
              <w:bidi w:val="0"/>
              <w:adjustRightInd/>
              <w:snapToGrid/>
              <w:spacing w:line="500" w:lineRule="exact"/>
              <w:ind w:firstLine="420" w:firstLineChars="200"/>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4.膝铰链:高碳钢金属落环锁轴承膝；</w:t>
            </w:r>
          </w:p>
          <w:p w14:paraId="17613A9E">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5.髋铰链：高碳钢金属。</w:t>
            </w:r>
          </w:p>
        </w:tc>
        <w:tc>
          <w:tcPr>
            <w:tcW w:w="675" w:type="dxa"/>
            <w:vAlign w:val="center"/>
          </w:tcPr>
          <w:p w14:paraId="06E5DD3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例</w:t>
            </w:r>
          </w:p>
        </w:tc>
        <w:tc>
          <w:tcPr>
            <w:tcW w:w="1295" w:type="dxa"/>
            <w:vAlign w:val="center"/>
          </w:tcPr>
          <w:p w14:paraId="3662333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4500.00</w:t>
            </w:r>
          </w:p>
        </w:tc>
      </w:tr>
      <w:tr w14:paraId="465C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3B49D50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6</w:t>
            </w:r>
          </w:p>
        </w:tc>
        <w:tc>
          <w:tcPr>
            <w:tcW w:w="1444" w:type="dxa"/>
            <w:vAlign w:val="center"/>
          </w:tcPr>
          <w:p w14:paraId="7A2F196E">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eastAsia="zh-CN"/>
              </w:rPr>
              <w:t>腕关节固定矫形器</w:t>
            </w:r>
          </w:p>
        </w:tc>
        <w:tc>
          <w:tcPr>
            <w:tcW w:w="5062" w:type="dxa"/>
            <w:vAlign w:val="center"/>
          </w:tcPr>
          <w:p w14:paraId="6DABDC2E">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腕关节扭伤、腱鞘炎、腕下垂、桡骨远端骨折固定、脑瘫腕屈曲畸形；固定腕于背伸10°～30°功能位。</w:t>
            </w:r>
          </w:p>
          <w:p w14:paraId="170062B5">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color w:val="auto"/>
                <w:sz w:val="21"/>
                <w:szCs w:val="21"/>
              </w:rPr>
            </w:pPr>
            <w:r>
              <w:rPr>
                <w:rFonts w:hint="eastAsia" w:ascii="宋体" w:hAnsi="宋体" w:eastAsia="宋体" w:cs="Times New Roman"/>
                <w:b/>
                <w:bCs/>
                <w:color w:val="auto"/>
                <w:sz w:val="21"/>
                <w:szCs w:val="21"/>
              </w:rPr>
              <w:t>材质</w:t>
            </w:r>
            <w:r>
              <w:rPr>
                <w:rFonts w:hint="eastAsia" w:ascii="宋体" w:hAnsi="宋体" w:cs="Times New Roman"/>
                <w:b/>
                <w:bCs/>
                <w:color w:val="auto"/>
                <w:sz w:val="21"/>
                <w:szCs w:val="21"/>
                <w:lang w:eastAsia="zh-CN"/>
              </w:rPr>
              <w:t>：</w:t>
            </w:r>
            <w:r>
              <w:rPr>
                <w:rFonts w:hint="eastAsia" w:ascii="宋体" w:hAnsi="宋体" w:eastAsia="宋体" w:cs="Times New Roman"/>
                <w:color w:val="auto"/>
                <w:sz w:val="21"/>
                <w:szCs w:val="21"/>
              </w:rPr>
              <w:t>PP板厚3.0～4.0mm，内衬EVA海绵5～8mm；</w:t>
            </w:r>
          </w:p>
          <w:p w14:paraId="6B38A167">
            <w:pPr>
              <w:keepNext w:val="0"/>
              <w:keepLines w:val="0"/>
              <w:pageBreakBefore w:val="0"/>
              <w:kinsoku/>
              <w:wordWrap/>
              <w:overflowPunct/>
              <w:topLinePunct w:val="0"/>
              <w:autoSpaceDE/>
              <w:autoSpaceDN/>
              <w:bidi w:val="0"/>
              <w:adjustRightInd/>
              <w:snapToGrid/>
              <w:spacing w:line="500" w:lineRule="exact"/>
              <w:ind w:firstLine="422" w:firstLineChars="200"/>
              <w:jc w:val="both"/>
              <w:rPr>
                <w:rFonts w:hint="eastAsia" w:ascii="宋体" w:hAnsi="宋体" w:eastAsia="宋体" w:cs="Times New Roman"/>
                <w:b/>
                <w:bCs/>
                <w:color w:val="auto"/>
                <w:sz w:val="21"/>
                <w:szCs w:val="21"/>
                <w:lang w:eastAsia="zh-CN"/>
              </w:rPr>
            </w:pPr>
            <w:r>
              <w:rPr>
                <w:rFonts w:hint="eastAsia" w:ascii="宋体" w:hAnsi="宋体" w:eastAsia="宋体" w:cs="Times New Roman"/>
                <w:b/>
                <w:bCs/>
                <w:color w:val="auto"/>
                <w:sz w:val="21"/>
                <w:szCs w:val="21"/>
              </w:rPr>
              <w:t>结构规格</w:t>
            </w:r>
            <w:r>
              <w:rPr>
                <w:rFonts w:hint="eastAsia" w:ascii="宋体" w:hAnsi="宋体" w:cs="Times New Roman"/>
                <w:b/>
                <w:bCs/>
                <w:color w:val="auto"/>
                <w:sz w:val="21"/>
                <w:szCs w:val="21"/>
                <w:lang w:eastAsia="zh-CN"/>
              </w:rPr>
              <w:t>：</w:t>
            </w:r>
          </w:p>
          <w:p w14:paraId="4C398D4A">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rPr>
              <w:t>固定范围：前臂中下段至掌指关节，不束缚手指屈伸；</w:t>
            </w:r>
          </w:p>
          <w:p w14:paraId="64CD1D2B">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角度：腕背伸15°标准固定位，部分可调0°～30°；</w:t>
            </w:r>
          </w:p>
          <w:p w14:paraId="7D70560C">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自重：单只80～180g。</w:t>
            </w:r>
          </w:p>
        </w:tc>
        <w:tc>
          <w:tcPr>
            <w:tcW w:w="675" w:type="dxa"/>
            <w:vAlign w:val="center"/>
          </w:tcPr>
          <w:p w14:paraId="1FC0EDF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例</w:t>
            </w:r>
          </w:p>
        </w:tc>
        <w:tc>
          <w:tcPr>
            <w:tcW w:w="1295" w:type="dxa"/>
            <w:vAlign w:val="center"/>
          </w:tcPr>
          <w:p w14:paraId="3A1C0E5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1500.00</w:t>
            </w:r>
          </w:p>
        </w:tc>
      </w:tr>
      <w:tr w14:paraId="6B83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0998212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7</w:t>
            </w:r>
          </w:p>
        </w:tc>
        <w:tc>
          <w:tcPr>
            <w:tcW w:w="1444" w:type="dxa"/>
            <w:vAlign w:val="center"/>
          </w:tcPr>
          <w:p w14:paraId="198EB59C">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色努型脊柱侧弯矫形器</w:t>
            </w:r>
          </w:p>
        </w:tc>
        <w:tc>
          <w:tcPr>
            <w:tcW w:w="5062" w:type="dxa"/>
            <w:vAlign w:val="center"/>
          </w:tcPr>
          <w:p w14:paraId="1082EB71">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适配单弯、S型双弯</w:t>
            </w:r>
            <w:r>
              <w:rPr>
                <w:rFonts w:hint="eastAsia" w:ascii="宋体" w:hAnsi="宋体" w:eastAsia="宋体" w:cs="Times New Roman"/>
                <w:color w:val="auto"/>
                <w:sz w:val="21"/>
                <w:szCs w:val="21"/>
                <w:lang w:val="en-US" w:eastAsia="zh-CN"/>
              </w:rPr>
              <w:t>等类型的</w:t>
            </w:r>
            <w:r>
              <w:rPr>
                <w:rFonts w:hint="eastAsia" w:ascii="宋体" w:hAnsi="宋体" w:eastAsia="宋体" w:cs="Times New Roman"/>
                <w:color w:val="auto"/>
                <w:sz w:val="21"/>
                <w:szCs w:val="21"/>
              </w:rPr>
              <w:t>特发性脊柱侧弯</w:t>
            </w:r>
            <w:r>
              <w:rPr>
                <w:rFonts w:hint="eastAsia" w:ascii="宋体" w:hAnsi="宋体" w:eastAsia="宋体" w:cs="Times New Roman"/>
                <w:color w:val="auto"/>
                <w:sz w:val="21"/>
                <w:szCs w:val="21"/>
                <w:lang w:val="en-US" w:eastAsia="zh-CN"/>
              </w:rPr>
              <w:t>患者</w:t>
            </w:r>
            <w:r>
              <w:rPr>
                <w:rFonts w:hint="eastAsia" w:ascii="宋体" w:hAnsi="宋体" w:eastAsia="宋体" w:cs="Times New Roman"/>
                <w:color w:val="auto"/>
                <w:sz w:val="21"/>
                <w:szCs w:val="21"/>
              </w:rPr>
              <w:t>，Cobb角</w:t>
            </w:r>
            <w:r>
              <w:rPr>
                <w:rFonts w:hint="eastAsia" w:ascii="宋体" w:hAnsi="宋体" w:eastAsia="宋体" w:cs="Times New Roman"/>
                <w:color w:val="auto"/>
                <w:sz w:val="21"/>
                <w:szCs w:val="21"/>
                <w:lang w:val="en-US" w:eastAsia="zh-CN"/>
              </w:rPr>
              <w:t>范围</w:t>
            </w:r>
            <w:r>
              <w:rPr>
                <w:rFonts w:hint="eastAsia" w:ascii="宋体" w:hAnsi="宋体" w:eastAsia="宋体" w:cs="Times New Roman"/>
                <w:color w:val="auto"/>
                <w:sz w:val="21"/>
                <w:szCs w:val="21"/>
              </w:rPr>
              <w:t>20°～45°，伴椎体旋转畸形侧弯</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高位胸弯T5以上不适用</w:t>
            </w:r>
            <w:r>
              <w:rPr>
                <w:rFonts w:hint="eastAsia" w:ascii="宋体" w:hAnsi="宋体" w:eastAsia="宋体" w:cs="Times New Roman"/>
                <w:color w:val="auto"/>
                <w:sz w:val="21"/>
                <w:szCs w:val="21"/>
                <w:lang w:eastAsia="zh-CN"/>
              </w:rPr>
              <w:t>。</w:t>
            </w:r>
          </w:p>
          <w:p w14:paraId="4E85F106">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二、</w:t>
            </w:r>
            <w:r>
              <w:rPr>
                <w:rFonts w:hint="eastAsia" w:ascii="宋体" w:hAnsi="宋体" w:eastAsia="宋体" w:cs="Times New Roman"/>
                <w:color w:val="auto"/>
                <w:sz w:val="21"/>
                <w:szCs w:val="21"/>
              </w:rPr>
              <w:t xml:space="preserve">原材料参数 </w:t>
            </w:r>
          </w:p>
          <w:p w14:paraId="4BE1F972">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1.外壳主材</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PP聚丙烯板材/PE聚乙烯，厚度4.0～5.0mm</w:t>
            </w:r>
            <w:r>
              <w:rPr>
                <w:rFonts w:hint="eastAsia" w:ascii="宋体" w:hAnsi="宋体" w:eastAsia="宋体" w:cs="Times New Roman"/>
                <w:color w:val="auto"/>
                <w:sz w:val="21"/>
                <w:szCs w:val="21"/>
                <w:lang w:eastAsia="zh-CN"/>
              </w:rPr>
              <w:t>；</w:t>
            </w:r>
          </w:p>
          <w:p w14:paraId="6A952A0E">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辅料：医用石膏绷带（取阳模）、工业石膏（修模添补压力垫/释放窗）</w:t>
            </w:r>
          </w:p>
          <w:p w14:paraId="70C763A8">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.内衬与辅材</w:t>
            </w:r>
          </w:p>
          <w:p w14:paraId="4C4D4330">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内壁缓冲垫：高密度EVA发泡（10～15mm厚）、医用针织海绵垫，主加压点位加厚18～22mm</w:t>
            </w:r>
            <w:r>
              <w:rPr>
                <w:rFonts w:hint="eastAsia" w:ascii="宋体" w:hAnsi="宋体" w:cs="Times New Roman"/>
                <w:color w:val="auto"/>
                <w:sz w:val="21"/>
                <w:szCs w:val="21"/>
                <w:lang w:eastAsia="zh-CN"/>
              </w:rPr>
              <w:t>。</w:t>
            </w:r>
          </w:p>
          <w:p w14:paraId="27FCDA27">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固定绑带：高强度尼龙织带（宽30/40mm）、PP塑料调节卡扣、魔术贴，；胸腹束带2条、骨盆固定束带1～2条</w:t>
            </w:r>
            <w:r>
              <w:rPr>
                <w:rFonts w:hint="eastAsia" w:ascii="宋体" w:hAnsi="宋体" w:cs="Times New Roman"/>
                <w:color w:val="auto"/>
                <w:sz w:val="21"/>
                <w:szCs w:val="21"/>
                <w:lang w:eastAsia="zh-CN"/>
              </w:rPr>
              <w:t>。</w:t>
            </w:r>
          </w:p>
          <w:p w14:paraId="221AD896">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结构尺寸</w:t>
            </w:r>
            <w:r>
              <w:rPr>
                <w:rFonts w:hint="eastAsia" w:ascii="宋体" w:hAnsi="宋体" w:cs="Times New Roman"/>
                <w:color w:val="auto"/>
                <w:sz w:val="21"/>
                <w:szCs w:val="21"/>
                <w:lang w:eastAsia="zh-CN"/>
              </w:rPr>
              <w:t>：</w:t>
            </w:r>
          </w:p>
          <w:p w14:paraId="6A9CF5DA">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1.前开口结构：躯干正中前开缝，开口宽度55～65mm</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女性乳房区域预留镂空避让位</w:t>
            </w:r>
            <w:r>
              <w:rPr>
                <w:rFonts w:hint="eastAsia" w:ascii="宋体" w:hAnsi="宋体" w:eastAsia="宋体" w:cs="Times New Roman"/>
                <w:color w:val="auto"/>
                <w:sz w:val="21"/>
                <w:szCs w:val="21"/>
                <w:lang w:eastAsia="zh-CN"/>
              </w:rPr>
              <w:t>。</w:t>
            </w:r>
          </w:p>
          <w:p w14:paraId="6345F4BA">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2.下缘点位尺寸</w:t>
            </w:r>
          </w:p>
          <w:p w14:paraId="79350E0B">
            <w:pPr>
              <w:keepNext w:val="0"/>
              <w:keepLines w:val="0"/>
              <w:pageBreakBefore w:val="0"/>
              <w:kinsoku/>
              <w:wordWrap/>
              <w:overflowPunct/>
              <w:topLinePunct w:val="0"/>
              <w:autoSpaceDE/>
              <w:autoSpaceDN/>
              <w:bidi w:val="0"/>
              <w:adjustRightInd/>
              <w:snapToGrid/>
              <w:spacing w:line="500" w:lineRule="exact"/>
              <w:ind w:firstLine="210" w:firstLineChars="1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前片最低点：耻骨联合上方20mm；腹股沟边缘：髂前上棘下30～50mm</w:t>
            </w:r>
            <w:r>
              <w:rPr>
                <w:rFonts w:hint="eastAsia" w:ascii="宋体" w:hAnsi="宋体" w:cs="Times New Roman"/>
                <w:color w:val="auto"/>
                <w:sz w:val="21"/>
                <w:szCs w:val="21"/>
                <w:lang w:eastAsia="zh-CN"/>
              </w:rPr>
              <w:t>。</w:t>
            </w:r>
          </w:p>
          <w:p w14:paraId="5BA90812">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后片下缘：坐骨结节上方，离地/凳面20～30mm，不压迫大转子、髂骨突出点</w:t>
            </w:r>
            <w:r>
              <w:rPr>
                <w:rFonts w:hint="eastAsia" w:ascii="宋体" w:hAnsi="宋体" w:cs="Times New Roman"/>
                <w:color w:val="auto"/>
                <w:sz w:val="21"/>
                <w:szCs w:val="21"/>
                <w:lang w:eastAsia="zh-CN"/>
              </w:rPr>
              <w:t>。</w:t>
            </w:r>
          </w:p>
          <w:p w14:paraId="696EDF79">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3.释放开窗：凹侧胸廓、腰凹大面积镂空释放区（呼吸扩张空间），凸侧设置3～5处点状/块状加压垫，单块开窗面积80～200cm²</w:t>
            </w:r>
            <w:r>
              <w:rPr>
                <w:rFonts w:hint="eastAsia" w:ascii="宋体" w:hAnsi="宋体" w:eastAsia="宋体" w:cs="Times New Roman"/>
                <w:color w:val="auto"/>
                <w:sz w:val="21"/>
                <w:szCs w:val="21"/>
                <w:lang w:val="en-US" w:eastAsia="zh-CN"/>
              </w:rPr>
              <w:t>。</w:t>
            </w:r>
          </w:p>
          <w:p w14:paraId="42C60953">
            <w:pPr>
              <w:keepNext w:val="0"/>
              <w:keepLines w:val="0"/>
              <w:pageBreakBefore w:val="0"/>
              <w:kinsoku/>
              <w:wordWrap/>
              <w:overflowPunct/>
              <w:topLinePunct w:val="0"/>
              <w:autoSpaceDE/>
              <w:autoSpaceDN/>
              <w:bidi w:val="0"/>
              <w:adjustRightInd/>
              <w:snapToGrid/>
              <w:spacing w:line="500" w:lineRule="exact"/>
              <w:ind w:firstLine="420" w:firstLineChars="200"/>
              <w:jc w:val="both"/>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rPr>
              <w:t>4.高度区间：依据身高定制，上端至肩胛下角/T5水平，下端包覆半骨盆髂嵴（半骨盆环抱设计），成品自重450～700g（儿童款）、650～900g（大龄青少年款）</w:t>
            </w:r>
            <w:r>
              <w:rPr>
                <w:rFonts w:hint="eastAsia" w:ascii="宋体" w:hAnsi="宋体" w:eastAsia="宋体" w:cs="Times New Roman"/>
                <w:color w:val="auto"/>
                <w:sz w:val="21"/>
                <w:szCs w:val="21"/>
                <w:lang w:eastAsia="zh-CN"/>
              </w:rPr>
              <w:t>。</w:t>
            </w:r>
          </w:p>
        </w:tc>
        <w:tc>
          <w:tcPr>
            <w:tcW w:w="675" w:type="dxa"/>
            <w:vAlign w:val="center"/>
          </w:tcPr>
          <w:p w14:paraId="4CA6892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例</w:t>
            </w:r>
          </w:p>
        </w:tc>
        <w:tc>
          <w:tcPr>
            <w:tcW w:w="1295" w:type="dxa"/>
            <w:vAlign w:val="center"/>
          </w:tcPr>
          <w:p w14:paraId="4C58959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5800.00</w:t>
            </w:r>
          </w:p>
        </w:tc>
      </w:tr>
      <w:tr w14:paraId="0F33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Align w:val="center"/>
          </w:tcPr>
          <w:p w14:paraId="170C009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sz w:val="21"/>
                <w:szCs w:val="21"/>
                <w:lang w:val="en-US" w:eastAsia="zh-CN"/>
              </w:rPr>
              <w:t>8</w:t>
            </w:r>
          </w:p>
        </w:tc>
        <w:tc>
          <w:tcPr>
            <w:tcW w:w="1444" w:type="dxa"/>
            <w:vAlign w:val="center"/>
          </w:tcPr>
          <w:p w14:paraId="59F6F867">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color w:val="auto"/>
                <w:sz w:val="21"/>
                <w:szCs w:val="21"/>
                <w:lang w:eastAsia="zh-CN"/>
              </w:rPr>
              <w:t>下肢扭转矫形器</w:t>
            </w:r>
          </w:p>
        </w:tc>
        <w:tc>
          <w:tcPr>
            <w:tcW w:w="5062" w:type="dxa"/>
            <w:vAlign w:val="center"/>
          </w:tcPr>
          <w:p w14:paraId="6839BBB4">
            <w:pPr>
              <w:keepNext w:val="0"/>
              <w:keepLines w:val="0"/>
              <w:pageBreakBefore w:val="0"/>
              <w:kinsoku/>
              <w:wordWrap/>
              <w:overflowPunct/>
              <w:topLinePunct w:val="0"/>
              <w:autoSpaceDE/>
              <w:autoSpaceDN/>
              <w:bidi w:val="0"/>
              <w:adjustRightInd/>
              <w:snapToGrid/>
              <w:spacing w:line="48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rPr>
              <w:t>矫正股骨/胫骨内旋（内八字）、外旋（外八字），适配4～16岁发育畸形、脑瘫痉挛型下肢异常扭转；控制髋、膝、踝三维异常旋转。矫正调节范围：髋部旋转可调±15°（5°一档分级微调）。</w:t>
            </w:r>
          </w:p>
          <w:p w14:paraId="5FA251CF">
            <w:pPr>
              <w:keepNext w:val="0"/>
              <w:keepLines w:val="0"/>
              <w:pageBreakBefore w:val="0"/>
              <w:kinsoku/>
              <w:wordWrap/>
              <w:overflowPunct/>
              <w:topLinePunct w:val="0"/>
              <w:autoSpaceDE/>
              <w:autoSpaceDN/>
              <w:bidi w:val="0"/>
              <w:adjustRightInd/>
              <w:snapToGrid/>
              <w:spacing w:line="480" w:lineRule="exact"/>
              <w:ind w:firstLine="422" w:firstLineChars="200"/>
              <w:jc w:val="both"/>
              <w:rPr>
                <w:rFonts w:hint="eastAsia" w:ascii="宋体" w:hAnsi="宋体" w:eastAsia="宋体" w:cs="Times New Roman"/>
                <w:b/>
                <w:bCs/>
                <w:color w:val="auto"/>
                <w:sz w:val="21"/>
                <w:szCs w:val="21"/>
                <w:lang w:eastAsia="zh-CN"/>
              </w:rPr>
            </w:pPr>
            <w:r>
              <w:rPr>
                <w:rFonts w:hint="eastAsia" w:ascii="宋体" w:hAnsi="宋体" w:eastAsia="宋体" w:cs="Times New Roman"/>
                <w:b/>
                <w:bCs/>
                <w:color w:val="auto"/>
                <w:sz w:val="21"/>
                <w:szCs w:val="21"/>
              </w:rPr>
              <w:t>主材参数</w:t>
            </w:r>
            <w:r>
              <w:rPr>
                <w:rFonts w:hint="eastAsia" w:ascii="宋体" w:hAnsi="宋体" w:cs="Times New Roman"/>
                <w:b/>
                <w:bCs/>
                <w:color w:val="auto"/>
                <w:sz w:val="21"/>
                <w:szCs w:val="21"/>
                <w:lang w:eastAsia="zh-CN"/>
              </w:rPr>
              <w:t>：</w:t>
            </w:r>
          </w:p>
          <w:p w14:paraId="2CAEF318">
            <w:pPr>
              <w:keepNext w:val="0"/>
              <w:keepLines w:val="0"/>
              <w:pageBreakBefore w:val="0"/>
              <w:kinsoku/>
              <w:wordWrap/>
              <w:overflowPunct/>
              <w:topLinePunct w:val="0"/>
              <w:autoSpaceDE/>
              <w:autoSpaceDN/>
              <w:bidi w:val="0"/>
              <w:adjustRightInd/>
              <w:snapToGrid/>
              <w:spacing w:line="480" w:lineRule="exact"/>
              <w:ind w:firstLine="420" w:firstLineChars="2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val="en-US" w:eastAsia="zh-CN"/>
              </w:rPr>
              <w:t>1.</w:t>
            </w:r>
            <w:r>
              <w:rPr>
                <w:rFonts w:hint="eastAsia" w:ascii="宋体" w:hAnsi="宋体" w:eastAsia="宋体" w:cs="Times New Roman"/>
                <w:color w:val="auto"/>
                <w:sz w:val="21"/>
                <w:szCs w:val="21"/>
              </w:rPr>
              <w:t>壳体：PP聚丙烯板材，厚度4.0～5.0mm，热塑成型；内衬医用EVA海绵8～12mm，生物相容无致敏</w:t>
            </w:r>
            <w:r>
              <w:rPr>
                <w:rFonts w:hint="eastAsia" w:ascii="宋体" w:hAnsi="宋体" w:eastAsia="宋体" w:cs="Times New Roman"/>
                <w:color w:val="auto"/>
                <w:sz w:val="21"/>
                <w:szCs w:val="21"/>
                <w:lang w:eastAsia="zh-CN"/>
              </w:rPr>
              <w:t>；</w:t>
            </w:r>
          </w:p>
          <w:p w14:paraId="1A881EC7">
            <w:pPr>
              <w:keepNext w:val="0"/>
              <w:keepLines w:val="0"/>
              <w:pageBreakBefore w:val="0"/>
              <w:kinsoku/>
              <w:wordWrap/>
              <w:overflowPunct/>
              <w:topLinePunct w:val="0"/>
              <w:autoSpaceDE/>
              <w:autoSpaceDN/>
              <w:bidi w:val="0"/>
              <w:adjustRightInd/>
              <w:snapToGrid/>
              <w:spacing w:line="480" w:lineRule="exact"/>
              <w:ind w:firstLine="420" w:firstLineChars="200"/>
              <w:jc w:val="both"/>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val="en-US" w:eastAsia="zh-CN"/>
              </w:rPr>
              <w:t>2.</w:t>
            </w:r>
            <w:r>
              <w:rPr>
                <w:rFonts w:hint="eastAsia" w:ascii="宋体" w:hAnsi="宋体" w:eastAsia="宋体" w:cs="Times New Roman"/>
                <w:color w:val="auto"/>
                <w:sz w:val="21"/>
                <w:szCs w:val="21"/>
              </w:rPr>
              <w:t>抗旋铰链：铝合金/弹簧扭簧结构，螺纹螺母可调抗旋张力；绑带30mm高强尼龙织带、魔术贴卡扣</w:t>
            </w:r>
            <w:r>
              <w:rPr>
                <w:rFonts w:hint="eastAsia" w:ascii="宋体" w:hAnsi="宋体" w:eastAsia="宋体" w:cs="Times New Roman"/>
                <w:color w:val="auto"/>
                <w:sz w:val="21"/>
                <w:szCs w:val="21"/>
                <w:lang w:eastAsia="zh-CN"/>
              </w:rPr>
              <w:t>；</w:t>
            </w:r>
          </w:p>
          <w:p w14:paraId="01FE1A10">
            <w:pPr>
              <w:keepNext w:val="0"/>
              <w:keepLines w:val="0"/>
              <w:pageBreakBefore w:val="0"/>
              <w:kinsoku/>
              <w:wordWrap/>
              <w:overflowPunct/>
              <w:topLinePunct w:val="0"/>
              <w:autoSpaceDE/>
              <w:autoSpaceDN/>
              <w:bidi w:val="0"/>
              <w:adjustRightInd/>
              <w:snapToGrid/>
              <w:spacing w:line="480" w:lineRule="exact"/>
              <w:ind w:firstLine="420" w:firstLineChars="200"/>
              <w:jc w:val="both"/>
              <w:rPr>
                <w:rFonts w:hint="eastAsia" w:ascii="宋体" w:hAnsi="宋体" w:eastAsia="宋体" w:cs="Times New Roman"/>
                <w:color w:val="auto"/>
                <w:sz w:val="21"/>
                <w:szCs w:val="21"/>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rPr>
              <w:t>单只自重：儿童320～550g、大龄600～800g</w:t>
            </w:r>
          </w:p>
          <w:p w14:paraId="4FCDD1A4">
            <w:pPr>
              <w:keepNext w:val="0"/>
              <w:keepLines w:val="0"/>
              <w:pageBreakBefore w:val="0"/>
              <w:kinsoku/>
              <w:wordWrap/>
              <w:overflowPunct/>
              <w:topLinePunct w:val="0"/>
              <w:autoSpaceDE/>
              <w:autoSpaceDN/>
              <w:bidi w:val="0"/>
              <w:adjustRightInd/>
              <w:snapToGrid/>
              <w:spacing w:line="480" w:lineRule="exact"/>
              <w:ind w:firstLine="422" w:firstLineChars="200"/>
              <w:jc w:val="both"/>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Times New Roman"/>
                <w:b/>
                <w:bCs/>
                <w:color w:val="auto"/>
                <w:sz w:val="21"/>
                <w:szCs w:val="21"/>
              </w:rPr>
              <w:t>结构尺寸</w:t>
            </w:r>
            <w:r>
              <w:rPr>
                <w:rFonts w:hint="eastAsia" w:ascii="宋体" w:hAnsi="宋体" w:eastAsia="宋体" w:cs="Times New Roman"/>
                <w:b/>
                <w:bCs/>
                <w:color w:val="auto"/>
                <w:sz w:val="21"/>
                <w:szCs w:val="21"/>
                <w:lang w:eastAsia="zh-CN"/>
              </w:rPr>
              <w:t>：</w:t>
            </w:r>
            <w:r>
              <w:rPr>
                <w:rFonts w:hint="eastAsia" w:ascii="宋体" w:hAnsi="宋体" w:eastAsia="宋体" w:cs="Times New Roman"/>
                <w:color w:val="auto"/>
                <w:sz w:val="21"/>
                <w:szCs w:val="21"/>
              </w:rPr>
              <w:t>上缘至髂嵴骨盆包覆，下端全包足托；足托可独立微调内外翻角度</w:t>
            </w:r>
            <w:r>
              <w:rPr>
                <w:rFonts w:hint="eastAsia" w:ascii="宋体" w:hAnsi="宋体" w:eastAsia="宋体" w:cs="Times New Roman"/>
                <w:color w:val="auto"/>
                <w:sz w:val="21"/>
                <w:szCs w:val="21"/>
                <w:lang w:eastAsia="zh-CN"/>
              </w:rPr>
              <w:t>。</w:t>
            </w:r>
          </w:p>
        </w:tc>
        <w:tc>
          <w:tcPr>
            <w:tcW w:w="675" w:type="dxa"/>
            <w:vAlign w:val="center"/>
          </w:tcPr>
          <w:p w14:paraId="2E35063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eastAsia="zh-CN"/>
              </w:rPr>
              <w:t>例</w:t>
            </w:r>
          </w:p>
        </w:tc>
        <w:tc>
          <w:tcPr>
            <w:tcW w:w="1295" w:type="dxa"/>
            <w:vAlign w:val="center"/>
          </w:tcPr>
          <w:p w14:paraId="7A459C9C">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宋体" w:hAnsi="宋体" w:eastAsia="宋体" w:cs="宋体"/>
                <w:b w:val="0"/>
                <w:bCs/>
                <w:color w:val="auto"/>
                <w:kern w:val="2"/>
                <w:sz w:val="21"/>
                <w:szCs w:val="21"/>
                <w:highlight w:val="none"/>
                <w:vertAlign w:val="baseline"/>
                <w:lang w:val="en-US" w:eastAsia="zh-CN" w:bidi="ar-SA"/>
              </w:rPr>
            </w:pPr>
            <w:r>
              <w:rPr>
                <w:rFonts w:hint="eastAsia" w:ascii="宋体" w:hAnsi="宋体" w:cs="Times New Roman"/>
                <w:color w:val="auto"/>
                <w:kern w:val="0"/>
                <w:sz w:val="21"/>
                <w:szCs w:val="21"/>
                <w:lang w:val="en-US" w:eastAsia="zh-CN"/>
              </w:rPr>
              <w:t>1800.00</w:t>
            </w:r>
          </w:p>
        </w:tc>
      </w:tr>
    </w:tbl>
    <w:p w14:paraId="58E8B77E">
      <w:pPr>
        <w:jc w:val="both"/>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附表2</w:t>
      </w:r>
    </w:p>
    <w:p w14:paraId="3875E76A">
      <w:pPr>
        <w:jc w:val="center"/>
        <w:rPr>
          <w:rFonts w:hint="default" w:ascii="宋体" w:hAnsi="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康复辅具配置</w:t>
      </w:r>
      <w:r>
        <w:rPr>
          <w:rFonts w:hint="eastAsia" w:ascii="宋体" w:hAnsi="宋体" w:cs="宋体"/>
          <w:b/>
          <w:bCs/>
          <w:color w:val="auto"/>
          <w:kern w:val="2"/>
          <w:sz w:val="32"/>
          <w:szCs w:val="32"/>
          <w:highlight w:val="none"/>
          <w:lang w:val="en-US" w:eastAsia="zh-CN" w:bidi="ar-SA"/>
        </w:rPr>
        <w:t>清单</w:t>
      </w:r>
    </w:p>
    <w:tbl>
      <w:tblPr>
        <w:tblStyle w:val="32"/>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62"/>
        <w:gridCol w:w="5025"/>
        <w:gridCol w:w="713"/>
        <w:gridCol w:w="1294"/>
      </w:tblGrid>
      <w:tr w14:paraId="7D05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568A5C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60" w:lineRule="exact"/>
              <w:ind w:left="0" w:leftChars="0" w:right="0" w:rightChars="0"/>
              <w:jc w:val="both"/>
              <w:textAlignment w:val="auto"/>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
              </w:rPr>
              <w:t>序号</w:t>
            </w:r>
          </w:p>
        </w:tc>
        <w:tc>
          <w:tcPr>
            <w:tcW w:w="1462" w:type="dxa"/>
            <w:vAlign w:val="center"/>
          </w:tcPr>
          <w:p w14:paraId="50D211C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60" w:lineRule="exact"/>
              <w:ind w:left="0" w:leftChars="0" w:right="0" w:rightChars="0"/>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
              </w:rPr>
              <w:t>名称</w:t>
            </w:r>
          </w:p>
        </w:tc>
        <w:tc>
          <w:tcPr>
            <w:tcW w:w="5025" w:type="dxa"/>
            <w:vAlign w:val="center"/>
          </w:tcPr>
          <w:p w14:paraId="7581D57B">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60" w:lineRule="exact"/>
              <w:ind w:left="0" w:leftChars="0" w:right="0" w:rightChars="0"/>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
              </w:rPr>
              <w:t>技术（服务）要求</w:t>
            </w:r>
          </w:p>
        </w:tc>
        <w:tc>
          <w:tcPr>
            <w:tcW w:w="713" w:type="dxa"/>
            <w:shd w:val="clear" w:color="auto" w:fill="auto"/>
            <w:vAlign w:val="center"/>
          </w:tcPr>
          <w:p w14:paraId="3C2BF79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60" w:lineRule="exact"/>
              <w:ind w:left="0" w:leftChars="0" w:right="0" w:rightChars="0"/>
              <w:jc w:val="center"/>
              <w:rPr>
                <w:rFonts w:hint="eastAsia" w:asciiTheme="majorEastAsia" w:hAnsiTheme="majorEastAsia" w:eastAsiaTheme="majorEastAsia" w:cstheme="majorEastAsia"/>
                <w:color w:val="auto"/>
                <w:kern w:val="2"/>
                <w:sz w:val="21"/>
                <w:szCs w:val="21"/>
                <w:highlight w:val="none"/>
                <w:lang w:val="en-US" w:eastAsia="zh-CN" w:bidi="ar"/>
              </w:rPr>
            </w:pPr>
            <w:r>
              <w:rPr>
                <w:rFonts w:hint="eastAsia" w:asciiTheme="majorEastAsia" w:hAnsiTheme="majorEastAsia" w:eastAsiaTheme="majorEastAsia" w:cstheme="majorEastAsia"/>
                <w:color w:val="auto"/>
                <w:kern w:val="2"/>
                <w:sz w:val="21"/>
                <w:szCs w:val="21"/>
                <w:highlight w:val="none"/>
                <w:lang w:val="en-US" w:eastAsia="zh-CN" w:bidi="ar"/>
              </w:rPr>
              <w:t>单位</w:t>
            </w:r>
          </w:p>
        </w:tc>
        <w:tc>
          <w:tcPr>
            <w:tcW w:w="1294" w:type="dxa"/>
            <w:shd w:val="clear" w:color="auto" w:fill="auto"/>
            <w:vAlign w:val="center"/>
          </w:tcPr>
          <w:p w14:paraId="2430C1C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60" w:lineRule="exact"/>
              <w:ind w:left="0" w:leftChars="0" w:right="0" w:rightChars="0"/>
              <w:jc w:val="center"/>
              <w:rPr>
                <w:rFonts w:hint="eastAsia" w:asciiTheme="majorEastAsia" w:hAnsiTheme="majorEastAsia" w:eastAsiaTheme="majorEastAsia" w:cstheme="majorEastAsia"/>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单价</w:t>
            </w:r>
            <w:r>
              <w:rPr>
                <w:rFonts w:hint="eastAsia" w:asciiTheme="majorEastAsia" w:hAnsiTheme="majorEastAsia" w:eastAsiaTheme="majorEastAsia" w:cstheme="majorEastAsia"/>
                <w:color w:val="auto"/>
                <w:kern w:val="2"/>
                <w:sz w:val="21"/>
                <w:szCs w:val="21"/>
                <w:highlight w:val="none"/>
                <w:lang w:val="en-US" w:eastAsia="zh-CN" w:bidi="ar"/>
              </w:rPr>
              <w:t>最高限价（元）</w:t>
            </w:r>
          </w:p>
        </w:tc>
      </w:tr>
      <w:tr w14:paraId="2535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39EE7E1">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9</w:t>
            </w:r>
          </w:p>
        </w:tc>
        <w:tc>
          <w:tcPr>
            <w:tcW w:w="1462" w:type="dxa"/>
            <w:vAlign w:val="center"/>
          </w:tcPr>
          <w:p w14:paraId="34744F22">
            <w:pPr>
              <w:keepNext w:val="0"/>
              <w:keepLines w:val="0"/>
              <w:pageBreakBefore w:val="0"/>
              <w:widowControl/>
              <w:kinsoku/>
              <w:wordWrap/>
              <w:overflowPunct/>
              <w:topLinePunct w:val="0"/>
              <w:autoSpaceDE/>
              <w:autoSpaceDN/>
              <w:bidi w:val="0"/>
              <w:adjustRightInd/>
              <w:snapToGrid/>
              <w:spacing w:line="460" w:lineRule="exact"/>
              <w:textAlignment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rPr>
              <w:t>儿童</w:t>
            </w:r>
            <w:r>
              <w:rPr>
                <w:rFonts w:hint="eastAsia" w:asciiTheme="majorEastAsia" w:hAnsiTheme="majorEastAsia" w:eastAsiaTheme="majorEastAsia" w:cstheme="majorEastAsia"/>
                <w:color w:val="auto"/>
                <w:kern w:val="0"/>
                <w:sz w:val="21"/>
                <w:szCs w:val="21"/>
                <w:lang w:eastAsia="zh-CN"/>
              </w:rPr>
              <w:t>康复训练</w:t>
            </w:r>
            <w:r>
              <w:rPr>
                <w:rFonts w:hint="eastAsia" w:asciiTheme="majorEastAsia" w:hAnsiTheme="majorEastAsia" w:eastAsiaTheme="majorEastAsia" w:cstheme="majorEastAsia"/>
                <w:color w:val="auto"/>
                <w:kern w:val="0"/>
                <w:sz w:val="21"/>
                <w:szCs w:val="21"/>
              </w:rPr>
              <w:t>站立架</w:t>
            </w:r>
          </w:p>
        </w:tc>
        <w:tc>
          <w:tcPr>
            <w:tcW w:w="5025" w:type="dxa"/>
            <w:vAlign w:val="center"/>
          </w:tcPr>
          <w:p w14:paraId="20D93A8E">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适用于下肢功能障碍或脑瘫儿童，用于被动维持直立位，促进骨骼、心肺及神经发育。</w:t>
            </w:r>
          </w:p>
          <w:p w14:paraId="7E2D7350">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结构材料‌：</w:t>
            </w:r>
            <w:r>
              <w:rPr>
                <w:rFonts w:hint="eastAsia" w:asciiTheme="majorEastAsia" w:hAnsiTheme="majorEastAsia" w:eastAsiaTheme="majorEastAsia" w:cstheme="majorEastAsia"/>
                <w:color w:val="auto"/>
                <w:sz w:val="21"/>
                <w:szCs w:val="21"/>
                <w:lang w:val="en-US" w:eastAsia="zh-CN"/>
              </w:rPr>
              <w:t>高强度铝合金或碳钢框架，壁厚≥2.0mm，承重≥100kg，抗变形能力强。</w:t>
            </w:r>
          </w:p>
          <w:p w14:paraId="00F75E30">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‌调节范围‌：</w:t>
            </w:r>
          </w:p>
          <w:p w14:paraId="16ED42B2">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1.站立角度可调：前倾式支持30°</w:t>
            </w:r>
            <w:r>
              <w:rPr>
                <w:rFonts w:hint="eastAsia" w:ascii="宋体" w:hAnsi="宋体" w:eastAsia="宋体" w:cs="Times New Roman"/>
                <w:color w:val="auto"/>
                <w:sz w:val="21"/>
                <w:szCs w:val="21"/>
              </w:rPr>
              <w:t>～</w:t>
            </w:r>
            <w:r>
              <w:rPr>
                <w:rFonts w:hint="eastAsia" w:asciiTheme="majorEastAsia" w:hAnsiTheme="majorEastAsia" w:eastAsiaTheme="majorEastAsia" w:cstheme="majorEastAsia"/>
                <w:color w:val="auto"/>
                <w:sz w:val="21"/>
                <w:szCs w:val="21"/>
                <w:lang w:val="en-US" w:eastAsia="zh-CN"/>
              </w:rPr>
              <w:t>40°倾斜，直立式可调至90°。</w:t>
            </w:r>
          </w:p>
          <w:p w14:paraId="777D6FC8">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2.膝板高度调节范围：60</w:t>
            </w:r>
            <w:r>
              <w:rPr>
                <w:rFonts w:hint="eastAsia" w:ascii="宋体" w:hAnsi="宋体" w:eastAsia="宋体" w:cs="Times New Roman"/>
                <w:color w:val="auto"/>
                <w:sz w:val="21"/>
                <w:szCs w:val="21"/>
              </w:rPr>
              <w:t>～</w:t>
            </w:r>
            <w:r>
              <w:rPr>
                <w:rFonts w:hint="eastAsia" w:asciiTheme="majorEastAsia" w:hAnsiTheme="majorEastAsia" w:eastAsiaTheme="majorEastAsia" w:cstheme="majorEastAsia"/>
                <w:color w:val="auto"/>
                <w:sz w:val="21"/>
                <w:szCs w:val="21"/>
                <w:lang w:val="en-US" w:eastAsia="zh-CN"/>
              </w:rPr>
              <w:t>110cm，适应不同身高儿童（100</w:t>
            </w:r>
            <w:r>
              <w:rPr>
                <w:rFonts w:hint="eastAsia" w:ascii="宋体" w:hAnsi="宋体" w:eastAsia="宋体" w:cs="Times New Roman"/>
                <w:color w:val="auto"/>
                <w:sz w:val="21"/>
                <w:szCs w:val="21"/>
              </w:rPr>
              <w:t>～</w:t>
            </w:r>
            <w:r>
              <w:rPr>
                <w:rFonts w:hint="eastAsia" w:asciiTheme="majorEastAsia" w:hAnsiTheme="majorEastAsia" w:eastAsiaTheme="majorEastAsia" w:cstheme="majorEastAsia"/>
                <w:color w:val="auto"/>
                <w:sz w:val="21"/>
                <w:szCs w:val="21"/>
                <w:lang w:val="en-US" w:eastAsia="zh-CN"/>
              </w:rPr>
              <w:t>180cm）。</w:t>
            </w:r>
          </w:p>
          <w:p w14:paraId="51183E17">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3.足踏板角度可调：±15°，适配足内翻、外翻等畸形。</w:t>
            </w:r>
          </w:p>
          <w:p w14:paraId="1A7DC54B">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‌固定装置‌：</w:t>
            </w:r>
            <w:r>
              <w:rPr>
                <w:rFonts w:hint="eastAsia" w:asciiTheme="majorEastAsia" w:hAnsiTheme="majorEastAsia" w:eastAsiaTheme="majorEastAsia" w:cstheme="majorEastAsia"/>
                <w:color w:val="auto"/>
                <w:sz w:val="21"/>
                <w:szCs w:val="21"/>
                <w:lang w:val="en-US" w:eastAsia="zh-CN"/>
              </w:rPr>
              <w:t>配备可调胸托、骨盆带、膝限位块，带宽≥5cm，材质为透气尼龙+海绵缓冲。</w:t>
            </w:r>
          </w:p>
          <w:p w14:paraId="678B4F84">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‌稳定性‌：</w:t>
            </w:r>
            <w:r>
              <w:rPr>
                <w:rFonts w:hint="eastAsia" w:asciiTheme="majorEastAsia" w:hAnsiTheme="majorEastAsia" w:eastAsiaTheme="majorEastAsia" w:cstheme="majorEastAsia"/>
                <w:color w:val="auto"/>
                <w:sz w:val="21"/>
                <w:szCs w:val="21"/>
                <w:lang w:val="en-US" w:eastAsia="zh-CN"/>
              </w:rPr>
              <w:t>有防翻倒装置，动态抗扰性强。</w:t>
            </w:r>
          </w:p>
          <w:p w14:paraId="59E2CB01">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‌内容要求‌：</w:t>
            </w:r>
          </w:p>
          <w:p w14:paraId="5394DE5F">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1.必须支持渐进式训练，从倾斜到直立逐步过渡。</w:t>
            </w:r>
          </w:p>
          <w:p w14:paraId="2113A1E8">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2.配备安全锁止机构，防止误操作导致体位滑脱。</w:t>
            </w:r>
          </w:p>
          <w:p w14:paraId="0D2BC1E1">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3.提供桌面或活动平台，便于进行手部训练或游戏互动。</w:t>
            </w:r>
          </w:p>
        </w:tc>
        <w:tc>
          <w:tcPr>
            <w:tcW w:w="713" w:type="dxa"/>
            <w:vAlign w:val="center"/>
          </w:tcPr>
          <w:p w14:paraId="68F52FD4">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台</w:t>
            </w:r>
          </w:p>
        </w:tc>
        <w:tc>
          <w:tcPr>
            <w:tcW w:w="1294" w:type="dxa"/>
            <w:vAlign w:val="center"/>
          </w:tcPr>
          <w:p w14:paraId="3B33C837">
            <w:pPr>
              <w:keepNext w:val="0"/>
              <w:keepLines w:val="0"/>
              <w:pageBreakBefore w:val="0"/>
              <w:kinsoku/>
              <w:wordWrap/>
              <w:overflowPunct/>
              <w:topLinePunct w:val="0"/>
              <w:autoSpaceDE/>
              <w:autoSpaceDN/>
              <w:bidi w:val="0"/>
              <w:adjustRightInd/>
              <w:snapToGrid/>
              <w:spacing w:line="460" w:lineRule="exact"/>
              <w:jc w:val="center"/>
              <w:rPr>
                <w:rFonts w:hint="default"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5000.00</w:t>
            </w:r>
          </w:p>
        </w:tc>
      </w:tr>
      <w:tr w14:paraId="33CE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C81C958">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10</w:t>
            </w:r>
          </w:p>
        </w:tc>
        <w:tc>
          <w:tcPr>
            <w:tcW w:w="1462" w:type="dxa"/>
            <w:vAlign w:val="center"/>
          </w:tcPr>
          <w:p w14:paraId="408E1989">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儿童坐姿矫正椅</w:t>
            </w:r>
          </w:p>
        </w:tc>
        <w:tc>
          <w:tcPr>
            <w:tcW w:w="5025" w:type="dxa"/>
            <w:vAlign w:val="center"/>
          </w:tcPr>
          <w:p w14:paraId="097FFA0A">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适用范围：适合于</w:t>
            </w:r>
            <w:r>
              <w:rPr>
                <w:rFonts w:hint="eastAsia" w:asciiTheme="majorEastAsia" w:hAnsiTheme="majorEastAsia" w:eastAsiaTheme="majorEastAsia" w:cstheme="majorEastAsia"/>
                <w:color w:val="auto"/>
                <w:sz w:val="21"/>
                <w:szCs w:val="21"/>
              </w:rPr>
              <w:t>年龄2～14岁，身高95～155cm重度痉挛、脊柱侧弯、头颈控制缺失患儿</w:t>
            </w:r>
            <w:r>
              <w:rPr>
                <w:rFonts w:hint="eastAsia" w:asciiTheme="majorEastAsia" w:hAnsiTheme="majorEastAsia" w:eastAsiaTheme="majorEastAsia" w:cstheme="majorEastAsia"/>
                <w:color w:val="auto"/>
                <w:sz w:val="21"/>
                <w:szCs w:val="21"/>
                <w:lang w:eastAsia="zh-CN"/>
              </w:rPr>
              <w:t>。</w:t>
            </w:r>
          </w:p>
          <w:p w14:paraId="63193FF2">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材质：</w:t>
            </w:r>
          </w:p>
          <w:p w14:paraId="7027D7E7">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主体车架</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6063航空铝合金</w:t>
            </w:r>
            <w:r>
              <w:rPr>
                <w:rFonts w:hint="eastAsia" w:asciiTheme="majorEastAsia" w:hAnsiTheme="majorEastAsia" w:eastAsiaTheme="majorEastAsia" w:cstheme="majorEastAsia"/>
                <w:color w:val="auto"/>
                <w:sz w:val="21"/>
                <w:szCs w:val="21"/>
                <w:lang w:val="en-US" w:eastAsia="zh-CN"/>
              </w:rPr>
              <w:t>或优质碳钢</w:t>
            </w:r>
            <w:r>
              <w:rPr>
                <w:rFonts w:hint="eastAsia" w:asciiTheme="majorEastAsia" w:hAnsiTheme="majorEastAsia" w:eastAsiaTheme="majorEastAsia" w:cstheme="majorEastAsia"/>
                <w:color w:val="auto"/>
                <w:sz w:val="21"/>
                <w:szCs w:val="21"/>
              </w:rPr>
              <w:t>，型材壁厚≥2mm，整机净重19～24kg</w:t>
            </w:r>
            <w:r>
              <w:rPr>
                <w:rFonts w:hint="eastAsia" w:asciiTheme="majorEastAsia" w:hAnsiTheme="majorEastAsia" w:eastAsiaTheme="majorEastAsia" w:cstheme="majorEastAsia"/>
                <w:color w:val="auto"/>
                <w:sz w:val="21"/>
                <w:szCs w:val="21"/>
                <w:lang w:eastAsia="zh-CN"/>
              </w:rPr>
              <w:t>。</w:t>
            </w:r>
          </w:p>
          <w:p w14:paraId="249427B3">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软垫面料：进口医用抗菌防水透气莱卡布，防污耐酒精擦拭；海绵45D高回弹阻燃定型</w:t>
            </w:r>
            <w:r>
              <w:rPr>
                <w:rFonts w:hint="eastAsia" w:asciiTheme="majorEastAsia" w:hAnsiTheme="majorEastAsia" w:eastAsiaTheme="majorEastAsia" w:cstheme="majorEastAsia"/>
                <w:color w:val="auto"/>
                <w:sz w:val="21"/>
                <w:szCs w:val="21"/>
                <w:lang w:eastAsia="zh-CN"/>
              </w:rPr>
              <w:t>。</w:t>
            </w:r>
          </w:p>
          <w:p w14:paraId="5D75DDDC">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b/>
                <w:bCs/>
                <w:color w:val="auto"/>
                <w:sz w:val="21"/>
                <w:szCs w:val="21"/>
              </w:rPr>
              <w:t>座体可调尺寸</w:t>
            </w:r>
            <w:r>
              <w:rPr>
                <w:rFonts w:hint="eastAsia" w:asciiTheme="majorEastAsia" w:hAnsiTheme="majorEastAsia" w:eastAsiaTheme="majorEastAsia" w:cstheme="majorEastAsia"/>
                <w:color w:val="auto"/>
                <w:sz w:val="21"/>
                <w:szCs w:val="21"/>
                <w:lang w:eastAsia="zh-CN"/>
              </w:rPr>
              <w:t>：</w:t>
            </w:r>
          </w:p>
          <w:p w14:paraId="31332D79">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座离地高度 310～490mm</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座面内宽330～490mm</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座面深度 300～430mm</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坐垫 60mm双层梯度定型海绵（上层软、下层支撑），分区减压防褥疮</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坐垫总厚度 55～65mm，带透气开孔</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靠背有效高度（坐垫起） 490～730mm</w:t>
            </w:r>
            <w:r>
              <w:rPr>
                <w:rFonts w:hint="eastAsia" w:asciiTheme="majorEastAsia" w:hAnsiTheme="majorEastAsia" w:eastAsiaTheme="majorEastAsia" w:cstheme="majorEastAsia"/>
                <w:color w:val="auto"/>
                <w:sz w:val="21"/>
                <w:szCs w:val="21"/>
                <w:lang w:eastAsia="zh-CN"/>
              </w:rPr>
              <w:t>。</w:t>
            </w:r>
          </w:p>
          <w:p w14:paraId="023E2C36">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b/>
                <w:bCs/>
                <w:color w:val="auto"/>
                <w:sz w:val="21"/>
                <w:szCs w:val="21"/>
              </w:rPr>
              <w:t>矫正支撑系统</w:t>
            </w:r>
            <w:r>
              <w:rPr>
                <w:rFonts w:hint="eastAsia" w:asciiTheme="majorEastAsia" w:hAnsiTheme="majorEastAsia" w:eastAsiaTheme="majorEastAsia" w:cstheme="majorEastAsia"/>
                <w:color w:val="auto"/>
                <w:sz w:val="21"/>
                <w:szCs w:val="21"/>
                <w:lang w:eastAsia="zh-CN"/>
              </w:rPr>
              <w:t>：</w:t>
            </w:r>
          </w:p>
          <w:p w14:paraId="696D66B6">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1.头部支撑</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头枕上下行程180mm、前后±70mm、左右偏转±35°、俯仰0～30°四向独立微调，分体式左右护枕，可单独收放，适配斜颈、后仰痉挛；软垫宽140～190mm，可拆换洗。</w:t>
            </w:r>
          </w:p>
          <w:p w14:paraId="3F737987">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躯干与骨盆矫正</w:t>
            </w:r>
          </w:p>
          <w:p w14:paraId="306BD9F7">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分体式双侧躯干护翼：左右独立前后/高低/角度三向调节，行程上下220mm、前后110mm，矫正重度躯干侧弯；胸挡升降0～230mm，可快速拆卸。</w:t>
            </w:r>
          </w:p>
          <w:p w14:paraId="7A32FD7C">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多点式腰骶托：腰椎、骶骨双点位独立支撑，上下±100mm、前后±50mm微调，锁定骨盆中立位，纠正骨盆前后倾、左右倾斜。</w:t>
            </w:r>
          </w:p>
          <w:p w14:paraId="3F5AAE34">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加厚防滑裆挡：前后0～220mm、高度70～100mm，侧向微调，防髋脱位、臀部滑脱。</w:t>
            </w:r>
          </w:p>
          <w:p w14:paraId="2AE3C888">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3.下肢脚踏组件</w:t>
            </w:r>
          </w:p>
          <w:p w14:paraId="3A40DB64">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脚踏离地：130～300mm大范围升降，踏板0°～90°无级翻转、左右分距可调，单脚独立调节，适配马蹄足、足内翻/外翻。</w:t>
            </w:r>
          </w:p>
          <w:p w14:paraId="706E654A">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分体加宽分腿器：左右开度0～150mm，带软性限位垫，抑制髋内收痉挛；选配小腿托、踝关节绑带。</w:t>
            </w:r>
          </w:p>
          <w:p w14:paraId="411AB02A">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4.整椅倾角</w:t>
            </w:r>
          </w:p>
          <w:p w14:paraId="296C28B8">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靠背：90°～135°锁止后仰；</w:t>
            </w:r>
          </w:p>
          <w:p w14:paraId="5AD6C17C">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座面倾角：0°～10°前倾微调；</w:t>
            </w:r>
          </w:p>
          <w:p w14:paraId="5278226E">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整椅太空倾斜0°～30°</w:t>
            </w:r>
            <w:r>
              <w:rPr>
                <w:rFonts w:hint="eastAsia" w:asciiTheme="majorEastAsia" w:hAnsiTheme="majorEastAsia" w:eastAsiaTheme="majorEastAsia" w:cstheme="majorEastAsia"/>
                <w:color w:val="auto"/>
                <w:sz w:val="21"/>
                <w:szCs w:val="21"/>
                <w:lang w:eastAsia="zh-CN"/>
              </w:rPr>
              <w:t>；</w:t>
            </w:r>
          </w:p>
          <w:p w14:paraId="08C3A76C">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5.多功能餐板</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餐板高度、前后、倾角0～15°三向可调，快拆滑槽+侧边掀翻双模式。</w:t>
            </w:r>
          </w:p>
          <w:p w14:paraId="712372C8">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lang w:eastAsia="zh-CN"/>
              </w:rPr>
            </w:pPr>
            <w:r>
              <w:rPr>
                <w:rFonts w:hint="eastAsia" w:asciiTheme="majorEastAsia" w:hAnsiTheme="majorEastAsia" w:eastAsiaTheme="majorEastAsia" w:cstheme="majorEastAsia"/>
                <w:b/>
                <w:bCs/>
                <w:color w:val="auto"/>
                <w:sz w:val="21"/>
                <w:szCs w:val="21"/>
              </w:rPr>
              <w:t>安全束缚配置</w:t>
            </w:r>
            <w:r>
              <w:rPr>
                <w:rFonts w:hint="eastAsia" w:asciiTheme="majorEastAsia" w:hAnsiTheme="majorEastAsia" w:eastAsiaTheme="majorEastAsia" w:cstheme="majorEastAsia"/>
                <w:b/>
                <w:bCs/>
                <w:color w:val="auto"/>
                <w:sz w:val="21"/>
                <w:szCs w:val="21"/>
                <w:lang w:eastAsia="zh-CN"/>
              </w:rPr>
              <w:t>：</w:t>
            </w:r>
          </w:p>
          <w:p w14:paraId="59BABDE7">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标配背心式</w:t>
            </w:r>
            <w:r>
              <w:rPr>
                <w:rFonts w:hint="eastAsia" w:asciiTheme="majorEastAsia" w:hAnsiTheme="majorEastAsia" w:eastAsiaTheme="majorEastAsia" w:cstheme="majorEastAsia"/>
                <w:color w:val="auto"/>
                <w:sz w:val="21"/>
                <w:szCs w:val="21"/>
                <w:lang w:val="en-US" w:eastAsia="zh-CN"/>
              </w:rPr>
              <w:t>加</w:t>
            </w:r>
            <w:r>
              <w:rPr>
                <w:rFonts w:hint="eastAsia" w:asciiTheme="majorEastAsia" w:hAnsiTheme="majorEastAsia" w:eastAsiaTheme="majorEastAsia" w:cstheme="majorEastAsia"/>
                <w:color w:val="auto"/>
                <w:sz w:val="21"/>
                <w:szCs w:val="21"/>
              </w:rPr>
              <w:t>五点复合安全带：分段式护胸背心、加宽骨盆束带、加厚大腿束带、分体足部束带。</w:t>
            </w:r>
          </w:p>
          <w:p w14:paraId="0D5DCC76">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lang w:eastAsia="zh-CN"/>
              </w:rPr>
            </w:pPr>
            <w:r>
              <w:rPr>
                <w:rFonts w:hint="eastAsia" w:asciiTheme="majorEastAsia" w:hAnsiTheme="majorEastAsia" w:eastAsiaTheme="majorEastAsia" w:cstheme="majorEastAsia"/>
                <w:b/>
                <w:bCs/>
                <w:color w:val="auto"/>
                <w:sz w:val="21"/>
                <w:szCs w:val="21"/>
              </w:rPr>
              <w:t>底盘移动配置</w:t>
            </w:r>
            <w:r>
              <w:rPr>
                <w:rFonts w:hint="eastAsia" w:asciiTheme="majorEastAsia" w:hAnsiTheme="majorEastAsia" w:eastAsiaTheme="majorEastAsia" w:cstheme="majorEastAsia"/>
                <w:b/>
                <w:bCs/>
                <w:color w:val="auto"/>
                <w:sz w:val="21"/>
                <w:szCs w:val="21"/>
                <w:lang w:eastAsia="zh-CN"/>
              </w:rPr>
              <w:t>：</w:t>
            </w:r>
          </w:p>
          <w:p w14:paraId="79F33D88">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1.4只Φ75mm医用静音PU万向轮，全轮双锁（转向+制动双锁定），带减震胶圈；倾翻稳定角≥1</w:t>
            </w:r>
            <w:r>
              <w:rPr>
                <w:rFonts w:hint="eastAsia" w:asciiTheme="majorEastAsia" w:hAnsiTheme="majorEastAsia" w:eastAsiaTheme="majorEastAsia" w:cstheme="majorEastAsia"/>
                <w:color w:val="auto"/>
                <w:sz w:val="21"/>
                <w:szCs w:val="21"/>
                <w:lang w:val="en-US" w:eastAsia="zh-CN"/>
              </w:rPr>
              <w:t>0</w:t>
            </w:r>
            <w:r>
              <w:rPr>
                <w:rFonts w:hint="eastAsia" w:asciiTheme="majorEastAsia" w:hAnsiTheme="majorEastAsia" w:eastAsiaTheme="majorEastAsia" w:cstheme="majorEastAsia"/>
                <w:color w:val="auto"/>
                <w:sz w:val="21"/>
                <w:szCs w:val="21"/>
              </w:rPr>
              <w:t>°后置防倾翻支撑脚。</w:t>
            </w:r>
          </w:p>
          <w:p w14:paraId="506680C3">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2.可替换防滑橡胶固定脚垫，快速拆装切换固定/移动模式。</w:t>
            </w:r>
          </w:p>
        </w:tc>
        <w:tc>
          <w:tcPr>
            <w:tcW w:w="713" w:type="dxa"/>
            <w:vAlign w:val="center"/>
          </w:tcPr>
          <w:p w14:paraId="3EF1D7E3">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套</w:t>
            </w:r>
          </w:p>
        </w:tc>
        <w:tc>
          <w:tcPr>
            <w:tcW w:w="1294" w:type="dxa"/>
            <w:vAlign w:val="center"/>
          </w:tcPr>
          <w:p w14:paraId="4A708781">
            <w:pPr>
              <w:keepNext w:val="0"/>
              <w:keepLines w:val="0"/>
              <w:pageBreakBefore w:val="0"/>
              <w:kinsoku/>
              <w:wordWrap/>
              <w:overflowPunct/>
              <w:topLinePunct w:val="0"/>
              <w:autoSpaceDE/>
              <w:autoSpaceDN/>
              <w:bidi w:val="0"/>
              <w:adjustRightInd/>
              <w:snapToGrid/>
              <w:spacing w:line="460" w:lineRule="exact"/>
              <w:jc w:val="center"/>
              <w:rPr>
                <w:rFonts w:hint="default"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5000</w:t>
            </w:r>
            <w:r>
              <w:rPr>
                <w:rFonts w:hint="eastAsia" w:asciiTheme="majorEastAsia" w:hAnsiTheme="majorEastAsia" w:eastAsiaTheme="majorEastAsia" w:cstheme="majorEastAsia"/>
                <w:color w:val="auto"/>
                <w:sz w:val="21"/>
                <w:szCs w:val="21"/>
                <w:lang w:val="en-US" w:eastAsia="zh-CN"/>
              </w:rPr>
              <w:t>.00</w:t>
            </w:r>
          </w:p>
        </w:tc>
      </w:tr>
      <w:tr w14:paraId="5D4B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BE3D8B1">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11</w:t>
            </w:r>
          </w:p>
        </w:tc>
        <w:tc>
          <w:tcPr>
            <w:tcW w:w="1462" w:type="dxa"/>
            <w:vAlign w:val="center"/>
          </w:tcPr>
          <w:p w14:paraId="6029B1C1">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儿童多功能助行器</w:t>
            </w:r>
          </w:p>
        </w:tc>
        <w:tc>
          <w:tcPr>
            <w:tcW w:w="5025" w:type="dxa"/>
            <w:vAlign w:val="center"/>
          </w:tcPr>
          <w:p w14:paraId="670EE63D">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适用于行走不稳、肌力不足的儿童，辅助站立与移动。</w:t>
            </w:r>
          </w:p>
          <w:p w14:paraId="520DF030">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‌框架结构</w:t>
            </w:r>
            <w:r>
              <w:rPr>
                <w:rFonts w:hint="eastAsia" w:asciiTheme="majorEastAsia" w:hAnsiTheme="majorEastAsia" w:eastAsiaTheme="majorEastAsia" w:cstheme="majorEastAsia"/>
                <w:color w:val="auto"/>
                <w:sz w:val="21"/>
                <w:szCs w:val="21"/>
              </w:rPr>
              <w:t>‌：铝合金主体，管径≥2</w:t>
            </w:r>
            <w:r>
              <w:rPr>
                <w:rFonts w:hint="eastAsia" w:asciiTheme="majorEastAsia" w:hAnsiTheme="majorEastAsia" w:eastAsiaTheme="majorEastAsia" w:cstheme="majorEastAsia"/>
                <w:color w:val="auto"/>
                <w:sz w:val="21"/>
                <w:szCs w:val="21"/>
                <w:lang w:val="en-US" w:eastAsia="zh-CN"/>
              </w:rPr>
              <w:t>0</w:t>
            </w:r>
            <w:r>
              <w:rPr>
                <w:rFonts w:hint="eastAsia" w:asciiTheme="majorEastAsia" w:hAnsiTheme="majorEastAsia" w:eastAsiaTheme="majorEastAsia" w:cstheme="majorEastAsia"/>
                <w:color w:val="auto"/>
                <w:sz w:val="21"/>
                <w:szCs w:val="21"/>
              </w:rPr>
              <w:t>mm，重量≤8kg，便于移动与搬运。</w:t>
            </w:r>
          </w:p>
          <w:p w14:paraId="1AB8C292">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‌高度调节‌：</w:t>
            </w:r>
            <w:r>
              <w:rPr>
                <w:rFonts w:hint="eastAsia" w:asciiTheme="majorEastAsia" w:hAnsiTheme="majorEastAsia" w:eastAsiaTheme="majorEastAsia" w:cstheme="majorEastAsia"/>
                <w:color w:val="auto"/>
                <w:sz w:val="21"/>
                <w:szCs w:val="21"/>
              </w:rPr>
              <w:t>把手高度可调范围80–120cm，适配6～14岁儿童。</w:t>
            </w:r>
          </w:p>
          <w:p w14:paraId="3AB932CE">
            <w:pPr>
              <w:keepNext w:val="0"/>
              <w:keepLines w:val="0"/>
              <w:pageBreakBefore w:val="0"/>
              <w:kinsoku/>
              <w:wordWrap/>
              <w:overflowPunct/>
              <w:topLinePunct w:val="0"/>
              <w:autoSpaceDE/>
              <w:autoSpaceDN/>
              <w:bidi w:val="0"/>
              <w:adjustRightInd/>
              <w:snapToGrid/>
              <w:spacing w:line="46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‌轮子配置‌：</w:t>
            </w:r>
          </w:p>
          <w:p w14:paraId="18E4E506">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前轮为双万向轮（带刹车），直径≥15cm，静音耐磨。</w:t>
            </w:r>
          </w:p>
          <w:p w14:paraId="45D018A6">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后轮为定向轮，带锁定功能，确保直线推行稳定性。</w:t>
            </w:r>
          </w:p>
          <w:p w14:paraId="74575CBB">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‌制动系统‌：</w:t>
            </w:r>
            <w:r>
              <w:rPr>
                <w:rFonts w:hint="eastAsia" w:asciiTheme="majorEastAsia" w:hAnsiTheme="majorEastAsia" w:eastAsiaTheme="majorEastAsia" w:cstheme="majorEastAsia"/>
                <w:color w:val="auto"/>
                <w:sz w:val="21"/>
                <w:szCs w:val="21"/>
              </w:rPr>
              <w:t>双侧手刹联动，刹车行程≤75mm，响应迅速。</w:t>
            </w:r>
          </w:p>
          <w:p w14:paraId="002E9C02">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‌附加组件接口‌：</w:t>
            </w:r>
            <w:r>
              <w:rPr>
                <w:rFonts w:hint="eastAsia" w:asciiTheme="majorEastAsia" w:hAnsiTheme="majorEastAsia" w:eastAsiaTheme="majorEastAsia" w:cstheme="majorEastAsia"/>
                <w:color w:val="auto"/>
                <w:sz w:val="21"/>
                <w:szCs w:val="21"/>
              </w:rPr>
              <w:t>支持加装座垫、护腰、餐盘、头枕等模块化配件。</w:t>
            </w:r>
          </w:p>
          <w:p w14:paraId="537E9E02">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‌内容要求‌：</w:t>
            </w:r>
          </w:p>
          <w:p w14:paraId="2C811A54">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前倾角≥15°、侧倾角≥3.5°不倾覆。</w:t>
            </w:r>
          </w:p>
          <w:p w14:paraId="4F5D34F7">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把手符合人体工学设计，防滑软包处理。</w:t>
            </w:r>
          </w:p>
          <w:p w14:paraId="76B7965F">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可拆卸设计，便于收纳与运输。</w:t>
            </w:r>
          </w:p>
        </w:tc>
        <w:tc>
          <w:tcPr>
            <w:tcW w:w="713" w:type="dxa"/>
            <w:vAlign w:val="center"/>
          </w:tcPr>
          <w:p w14:paraId="5F70715E">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套</w:t>
            </w:r>
          </w:p>
        </w:tc>
        <w:tc>
          <w:tcPr>
            <w:tcW w:w="1294" w:type="dxa"/>
            <w:vAlign w:val="center"/>
          </w:tcPr>
          <w:p w14:paraId="783252BE">
            <w:pPr>
              <w:keepNext w:val="0"/>
              <w:keepLines w:val="0"/>
              <w:pageBreakBefore w:val="0"/>
              <w:kinsoku/>
              <w:wordWrap/>
              <w:overflowPunct/>
              <w:topLinePunct w:val="0"/>
              <w:autoSpaceDE/>
              <w:autoSpaceDN/>
              <w:bidi w:val="0"/>
              <w:adjustRightInd/>
              <w:snapToGrid/>
              <w:spacing w:line="460" w:lineRule="exact"/>
              <w:jc w:val="center"/>
              <w:rPr>
                <w:rFonts w:hint="default"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000</w:t>
            </w:r>
            <w:r>
              <w:rPr>
                <w:rFonts w:hint="eastAsia" w:asciiTheme="majorEastAsia" w:hAnsiTheme="majorEastAsia" w:eastAsiaTheme="majorEastAsia" w:cstheme="majorEastAsia"/>
                <w:color w:val="auto"/>
                <w:sz w:val="21"/>
                <w:szCs w:val="21"/>
                <w:lang w:val="en-US" w:eastAsia="zh-CN"/>
              </w:rPr>
              <w:t>.00</w:t>
            </w:r>
          </w:p>
        </w:tc>
      </w:tr>
      <w:tr w14:paraId="2F39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98A09BF">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12</w:t>
            </w:r>
          </w:p>
        </w:tc>
        <w:tc>
          <w:tcPr>
            <w:tcW w:w="1462" w:type="dxa"/>
            <w:vAlign w:val="center"/>
          </w:tcPr>
          <w:p w14:paraId="6AD166E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kern w:val="0"/>
                <w:sz w:val="21"/>
                <w:szCs w:val="21"/>
              </w:rPr>
              <w:t>儿童轮椅</w:t>
            </w:r>
          </w:p>
        </w:tc>
        <w:tc>
          <w:tcPr>
            <w:tcW w:w="5025" w:type="dxa"/>
            <w:vAlign w:val="center"/>
          </w:tcPr>
          <w:p w14:paraId="501B6F14">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用于行动困难儿童的日常代步与功能训练。</w:t>
            </w:r>
          </w:p>
          <w:p w14:paraId="5AC4CB7B">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‌车架材质‌：</w:t>
            </w:r>
            <w:r>
              <w:rPr>
                <w:rFonts w:hint="eastAsia" w:asciiTheme="majorEastAsia" w:hAnsiTheme="majorEastAsia" w:eastAsiaTheme="majorEastAsia" w:cstheme="majorEastAsia"/>
                <w:color w:val="auto"/>
                <w:sz w:val="21"/>
                <w:szCs w:val="21"/>
              </w:rPr>
              <w:t>6061-T6航空级铝合金，整车可折叠。</w:t>
            </w:r>
          </w:p>
          <w:p w14:paraId="02807486">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‌尺寸适配‌：</w:t>
            </w:r>
          </w:p>
          <w:p w14:paraId="4557AA7E">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座宽：28～38cm可调，预留成长空间。</w:t>
            </w:r>
          </w:p>
          <w:p w14:paraId="0E5C60C8">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座深：30～40cm，避免压迫腘窝。</w:t>
            </w:r>
          </w:p>
          <w:p w14:paraId="2DD673E5">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座高：35～50cm可调，确保脚踏板离地≥5cm。</w:t>
            </w:r>
          </w:p>
          <w:p w14:paraId="7B1148C3">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‌轮子系统‌：</w:t>
            </w:r>
          </w:p>
          <w:p w14:paraId="44398EE2">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后轮：20～22英寸充气胎，减震性好，推行省力。</w:t>
            </w:r>
          </w:p>
          <w:p w14:paraId="71CA52DA">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前轮：6英寸万向轮，带双轴承，转向顺滑。</w:t>
            </w:r>
          </w:p>
          <w:p w14:paraId="7C864D73">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‌制动装置‌：</w:t>
            </w:r>
            <w:r>
              <w:rPr>
                <w:rFonts w:hint="eastAsia" w:asciiTheme="majorEastAsia" w:hAnsiTheme="majorEastAsia" w:eastAsiaTheme="majorEastAsia" w:cstheme="majorEastAsia"/>
                <w:color w:val="auto"/>
                <w:sz w:val="21"/>
                <w:szCs w:val="21"/>
              </w:rPr>
              <w:t>双侧驻刹，，</w:t>
            </w:r>
            <w:r>
              <w:rPr>
                <w:rFonts w:hint="eastAsia" w:asciiTheme="majorEastAsia" w:hAnsiTheme="majorEastAsia" w:eastAsiaTheme="majorEastAsia" w:cstheme="majorEastAsia"/>
                <w:color w:val="auto"/>
                <w:sz w:val="21"/>
                <w:szCs w:val="21"/>
                <w:lang w:eastAsia="zh-CN"/>
              </w:rPr>
              <w:t>推把带手刹，</w:t>
            </w:r>
            <w:r>
              <w:rPr>
                <w:rFonts w:hint="eastAsia" w:asciiTheme="majorEastAsia" w:hAnsiTheme="majorEastAsia" w:eastAsiaTheme="majorEastAsia" w:cstheme="majorEastAsia"/>
                <w:color w:val="auto"/>
                <w:sz w:val="21"/>
                <w:szCs w:val="21"/>
              </w:rPr>
              <w:t>操作便捷，锁定可靠。</w:t>
            </w:r>
          </w:p>
          <w:p w14:paraId="16228605">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‌最大载荷‌：</w:t>
            </w:r>
            <w:r>
              <w:rPr>
                <w:rFonts w:hint="eastAsia" w:asciiTheme="majorEastAsia" w:hAnsiTheme="majorEastAsia" w:eastAsiaTheme="majorEastAsia" w:cstheme="majorEastAsia"/>
                <w:color w:val="auto"/>
                <w:sz w:val="21"/>
                <w:szCs w:val="21"/>
              </w:rPr>
              <w:t>≥100kg，满足青少年使用需求。</w:t>
            </w:r>
          </w:p>
          <w:p w14:paraId="7557F95C">
            <w:pPr>
              <w:keepNext w:val="0"/>
              <w:keepLines w:val="0"/>
              <w:pageBreakBefore w:val="0"/>
              <w:kinsoku/>
              <w:wordWrap/>
              <w:overflowPunct/>
              <w:topLinePunct w:val="0"/>
              <w:autoSpaceDE/>
              <w:autoSpaceDN/>
              <w:bidi w:val="0"/>
              <w:adjustRightInd/>
              <w:snapToGrid/>
              <w:spacing w:line="46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‌内容要求‌：</w:t>
            </w:r>
          </w:p>
          <w:p w14:paraId="71933D36">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配备透气防滑坐垫与靠背，预防压疮。</w:t>
            </w:r>
          </w:p>
          <w:p w14:paraId="45241FFF">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扶手可翻转或拆卸，便于转移。</w:t>
            </w:r>
          </w:p>
          <w:p w14:paraId="78C246A9">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3.</w:t>
            </w:r>
            <w:r>
              <w:rPr>
                <w:rFonts w:hint="eastAsia" w:asciiTheme="majorEastAsia" w:hAnsiTheme="majorEastAsia" w:eastAsiaTheme="majorEastAsia" w:cstheme="majorEastAsia"/>
                <w:color w:val="auto"/>
                <w:sz w:val="21"/>
                <w:szCs w:val="21"/>
              </w:rPr>
              <w:t>脚托可旋转、升降、拆装，适配不同姿势需求。</w:t>
            </w:r>
          </w:p>
        </w:tc>
        <w:tc>
          <w:tcPr>
            <w:tcW w:w="713" w:type="dxa"/>
            <w:vAlign w:val="center"/>
          </w:tcPr>
          <w:p w14:paraId="00555859">
            <w:pPr>
              <w:keepNext w:val="0"/>
              <w:keepLines w:val="0"/>
              <w:pageBreakBefore w:val="0"/>
              <w:kinsoku/>
              <w:wordWrap/>
              <w:overflowPunct/>
              <w:topLinePunct w:val="0"/>
              <w:autoSpaceDE/>
              <w:autoSpaceDN/>
              <w:bidi w:val="0"/>
              <w:adjustRightInd/>
              <w:snapToGrid/>
              <w:spacing w:line="460" w:lineRule="exact"/>
              <w:jc w:val="center"/>
              <w:rPr>
                <w:rFonts w:hint="eastAsia"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rPr>
              <w:t>套</w:t>
            </w:r>
          </w:p>
        </w:tc>
        <w:tc>
          <w:tcPr>
            <w:tcW w:w="1294" w:type="dxa"/>
            <w:vAlign w:val="center"/>
          </w:tcPr>
          <w:p w14:paraId="7A387B18">
            <w:pPr>
              <w:keepNext w:val="0"/>
              <w:keepLines w:val="0"/>
              <w:pageBreakBefore w:val="0"/>
              <w:kinsoku/>
              <w:wordWrap/>
              <w:overflowPunct/>
              <w:topLinePunct w:val="0"/>
              <w:autoSpaceDE/>
              <w:autoSpaceDN/>
              <w:bidi w:val="0"/>
              <w:adjustRightInd/>
              <w:snapToGrid/>
              <w:spacing w:line="460" w:lineRule="exact"/>
              <w:jc w:val="center"/>
              <w:rPr>
                <w:rFonts w:hint="default" w:asciiTheme="majorEastAsia" w:hAnsiTheme="majorEastAsia" w:eastAsiaTheme="majorEastAsia" w:cstheme="majorEastAsia"/>
                <w:b w:val="0"/>
                <w:bCs/>
                <w:color w:val="auto"/>
                <w:kern w:val="2"/>
                <w:sz w:val="21"/>
                <w:szCs w:val="21"/>
                <w:highlight w:val="none"/>
                <w:vertAlign w:val="baseline"/>
                <w:lang w:val="en-US" w:eastAsia="zh-CN" w:bidi="ar-SA"/>
              </w:rPr>
            </w:pPr>
            <w:r>
              <w:rPr>
                <w:rFonts w:hint="eastAsia" w:asciiTheme="majorEastAsia" w:hAnsiTheme="majorEastAsia" w:eastAsiaTheme="majorEastAsia" w:cstheme="majorEastAsia"/>
                <w:color w:val="auto"/>
                <w:sz w:val="21"/>
                <w:szCs w:val="21"/>
                <w:lang w:val="en-US" w:eastAsia="zh-CN"/>
              </w:rPr>
              <w:t>5</w:t>
            </w:r>
            <w:r>
              <w:rPr>
                <w:rFonts w:hint="eastAsia" w:asciiTheme="majorEastAsia" w:hAnsiTheme="majorEastAsia" w:eastAsiaTheme="majorEastAsia" w:cstheme="majorEastAsia"/>
                <w:color w:val="auto"/>
                <w:sz w:val="21"/>
                <w:szCs w:val="21"/>
              </w:rPr>
              <w:t>000</w:t>
            </w:r>
            <w:r>
              <w:rPr>
                <w:rFonts w:hint="eastAsia" w:asciiTheme="majorEastAsia" w:hAnsiTheme="majorEastAsia" w:eastAsiaTheme="majorEastAsia" w:cstheme="majorEastAsia"/>
                <w:color w:val="auto"/>
                <w:sz w:val="21"/>
                <w:szCs w:val="21"/>
                <w:lang w:val="en-US" w:eastAsia="zh-CN"/>
              </w:rPr>
              <w:t>.00</w:t>
            </w:r>
          </w:p>
        </w:tc>
      </w:tr>
    </w:tbl>
    <w:p w14:paraId="21BC0DDA">
      <w:pPr>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br w:type="page"/>
      </w:r>
    </w:p>
    <w:p w14:paraId="00127944">
      <w:pPr>
        <w:spacing w:line="428" w:lineRule="exact"/>
        <w:ind w:left="119"/>
        <w:jc w:val="center"/>
        <w:rPr>
          <w:rFonts w:ascii="宋体" w:hAnsi="宋体" w:cs="宋体"/>
          <w:b/>
          <w:bCs/>
          <w:color w:val="auto"/>
          <w:sz w:val="30"/>
          <w:szCs w:val="30"/>
        </w:rPr>
      </w:pPr>
      <w:r>
        <w:rPr>
          <w:rFonts w:hint="eastAsia" w:ascii="宋体" w:hAnsi="宋体" w:cs="宋体"/>
          <w:b/>
          <w:bCs/>
          <w:color w:val="auto"/>
          <w:sz w:val="30"/>
          <w:szCs w:val="30"/>
        </w:rPr>
        <w:t>节能产品政府采购品目清单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4378"/>
      </w:tblGrid>
      <w:tr w14:paraId="0C75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E2549FA">
            <w:pPr>
              <w:rPr>
                <w:rFonts w:ascii="宋体" w:hAnsi="宋体" w:cs="宋体"/>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355C5A3">
            <w:pPr>
              <w:jc w:val="center"/>
              <w:rPr>
                <w:rFonts w:ascii="宋体" w:hAnsi="宋体" w:cs="宋体"/>
                <w:color w:val="auto"/>
                <w:szCs w:val="22"/>
              </w:rPr>
            </w:pPr>
            <w:r>
              <w:rPr>
                <w:rFonts w:hint="eastAsia" w:ascii="宋体" w:hAnsi="宋体" w:cs="宋体"/>
                <w:b/>
                <w:bCs/>
                <w:color w:val="auto"/>
                <w:w w:val="99"/>
              </w:rPr>
              <w:t>名称</w:t>
            </w:r>
          </w:p>
        </w:tc>
        <w:tc>
          <w:tcPr>
            <w:tcW w:w="4378" w:type="dxa"/>
            <w:tcBorders>
              <w:top w:val="single" w:color="000000" w:sz="4" w:space="0"/>
              <w:left w:val="single" w:color="000000" w:sz="4" w:space="0"/>
              <w:bottom w:val="single" w:color="000000" w:sz="4" w:space="0"/>
              <w:right w:val="single" w:color="000000" w:sz="4" w:space="0"/>
            </w:tcBorders>
            <w:vAlign w:val="center"/>
          </w:tcPr>
          <w:p w14:paraId="78B49DA9">
            <w:pPr>
              <w:jc w:val="center"/>
              <w:rPr>
                <w:rFonts w:ascii="宋体" w:hAnsi="宋体" w:cs="宋体"/>
                <w:color w:val="auto"/>
                <w:szCs w:val="22"/>
              </w:rPr>
            </w:pPr>
            <w:r>
              <w:rPr>
                <w:rFonts w:hint="eastAsia" w:ascii="宋体" w:hAnsi="宋体" w:cs="宋体"/>
                <w:b/>
                <w:bCs/>
                <w:color w:val="auto"/>
                <w:w w:val="99"/>
              </w:rPr>
              <w:t>依据的标准</w:t>
            </w:r>
          </w:p>
        </w:tc>
      </w:tr>
      <w:tr w14:paraId="3B5B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F822535">
            <w:pPr>
              <w:jc w:val="center"/>
              <w:rPr>
                <w:rFonts w:ascii="宋体" w:hAnsi="宋体" w:cs="宋体"/>
                <w:color w:val="auto"/>
                <w:szCs w:val="21"/>
              </w:rPr>
            </w:pPr>
            <w:r>
              <w:rPr>
                <w:rFonts w:hint="eastAsia" w:ascii="宋体" w:hAnsi="宋体" w:cs="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A4F4B1A">
            <w:pPr>
              <w:jc w:val="center"/>
              <w:rPr>
                <w:rFonts w:ascii="宋体" w:hAnsi="宋体" w:cs="宋体"/>
                <w:color w:val="auto"/>
                <w:szCs w:val="21"/>
              </w:rPr>
            </w:pPr>
            <w:r>
              <w:rPr>
                <w:rFonts w:hint="eastAsia" w:ascii="宋体" w:hAnsi="宋体" w:cs="宋体"/>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4BAD354">
            <w:pPr>
              <w:pStyle w:val="70"/>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FF3288D">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386DF65E">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2F1E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307691">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8FC76B">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BDA077">
            <w:pPr>
              <w:pStyle w:val="70"/>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ECE6136">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671D26B7">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104B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CE1565">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8CD68BF">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60997F">
            <w:pPr>
              <w:pStyle w:val="70"/>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宋体"/>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96CD657">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568B950F">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711B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63F66B8">
            <w:pPr>
              <w:jc w:val="center"/>
              <w:rPr>
                <w:rFonts w:ascii="宋体" w:hAnsi="宋体" w:cs="宋体"/>
                <w:color w:val="auto"/>
                <w:szCs w:val="21"/>
              </w:rPr>
            </w:pPr>
            <w:r>
              <w:rPr>
                <w:rFonts w:hint="eastAsia" w:ascii="宋体" w:hAnsi="宋体" w:cs="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17BF276">
            <w:pPr>
              <w:pStyle w:val="70"/>
              <w:ind w:left="7"/>
              <w:jc w:val="center"/>
              <w:rPr>
                <w:rFonts w:ascii="宋体" w:hAnsi="宋体" w:cs="宋体"/>
                <w:color w:val="auto"/>
                <w:kern w:val="2"/>
                <w:sz w:val="21"/>
                <w:szCs w:val="21"/>
              </w:rPr>
            </w:pPr>
            <w:r>
              <w:rPr>
                <w:rFonts w:hint="eastAsia" w:ascii="宋体" w:hAnsi="宋体" w:cs="宋体"/>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F806597">
            <w:pPr>
              <w:jc w:val="center"/>
              <w:rPr>
                <w:rFonts w:ascii="宋体" w:hAnsi="宋体" w:cs="宋体"/>
                <w:color w:val="auto"/>
                <w:szCs w:val="21"/>
              </w:rPr>
            </w:pPr>
            <w:r>
              <w:rPr>
                <w:rFonts w:hint="eastAsia" w:ascii="宋体" w:hAnsi="宋体" w:cs="宋体"/>
                <w:color w:val="auto"/>
                <w:spacing w:val="1"/>
                <w:w w:val="99"/>
                <w:szCs w:val="21"/>
              </w:rPr>
              <w:t>A02021000</w:t>
            </w:r>
            <w:r>
              <w:rPr>
                <w:rFonts w:hint="eastAsia" w:ascii="宋体" w:hAnsi="宋体" w:cs="宋体"/>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B651D6D">
            <w:pPr>
              <w:jc w:val="center"/>
              <w:rPr>
                <w:rFonts w:ascii="宋体" w:hAnsi="宋体" w:cs="宋体"/>
                <w:color w:val="auto"/>
                <w:szCs w:val="21"/>
              </w:rPr>
            </w:pPr>
            <w:r>
              <w:rPr>
                <w:rFonts w:hint="eastAsia" w:ascii="宋体" w:hAnsi="宋体" w:cs="宋体"/>
                <w:color w:val="auto"/>
                <w:szCs w:val="21"/>
              </w:rPr>
              <w:t>A02021001 A3黑白打印机</w:t>
            </w:r>
          </w:p>
        </w:tc>
        <w:tc>
          <w:tcPr>
            <w:tcW w:w="4378" w:type="dxa"/>
            <w:tcBorders>
              <w:top w:val="single" w:color="000000" w:sz="4" w:space="0"/>
              <w:left w:val="single" w:color="000000" w:sz="4" w:space="0"/>
              <w:bottom w:val="single" w:color="000000" w:sz="4" w:space="0"/>
              <w:right w:val="single" w:color="000000" w:sz="4" w:space="0"/>
            </w:tcBorders>
          </w:tcPr>
          <w:p w14:paraId="53787BFD">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585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084A4C">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A4822A">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4C0D2D">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A922BCF">
            <w:pPr>
              <w:jc w:val="center"/>
              <w:rPr>
                <w:rFonts w:ascii="宋体" w:hAnsi="宋体" w:cs="宋体"/>
                <w:color w:val="auto"/>
                <w:szCs w:val="21"/>
              </w:rPr>
            </w:pPr>
            <w:r>
              <w:rPr>
                <w:rFonts w:hint="eastAsia" w:ascii="宋体" w:hAnsi="宋体" w:cs="宋体"/>
                <w:color w:val="auto"/>
                <w:szCs w:val="21"/>
              </w:rPr>
              <w:t>A02021002 A3彩色打印机</w:t>
            </w:r>
          </w:p>
        </w:tc>
        <w:tc>
          <w:tcPr>
            <w:tcW w:w="4378" w:type="dxa"/>
            <w:tcBorders>
              <w:top w:val="single" w:color="000000" w:sz="4" w:space="0"/>
              <w:left w:val="single" w:color="000000" w:sz="4" w:space="0"/>
              <w:bottom w:val="single" w:color="000000" w:sz="4" w:space="0"/>
              <w:right w:val="single" w:color="000000" w:sz="4" w:space="0"/>
            </w:tcBorders>
          </w:tcPr>
          <w:p w14:paraId="1D25A069">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CA8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00AA50">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F5824C">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43B0B20">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CB030F">
            <w:pPr>
              <w:jc w:val="center"/>
              <w:rPr>
                <w:rFonts w:ascii="宋体" w:hAnsi="宋体" w:cs="宋体"/>
                <w:color w:val="auto"/>
                <w:szCs w:val="21"/>
              </w:rPr>
            </w:pPr>
            <w:r>
              <w:rPr>
                <w:rFonts w:hint="eastAsia" w:ascii="宋体" w:hAnsi="宋体" w:cs="宋体"/>
                <w:color w:val="auto"/>
                <w:szCs w:val="21"/>
              </w:rPr>
              <w:t>A02021003 A4黑白打印机</w:t>
            </w:r>
          </w:p>
        </w:tc>
        <w:tc>
          <w:tcPr>
            <w:tcW w:w="4378" w:type="dxa"/>
            <w:tcBorders>
              <w:top w:val="single" w:color="000000" w:sz="4" w:space="0"/>
              <w:left w:val="single" w:color="000000" w:sz="4" w:space="0"/>
              <w:bottom w:val="single" w:color="000000" w:sz="4" w:space="0"/>
              <w:right w:val="single" w:color="000000" w:sz="4" w:space="0"/>
            </w:tcBorders>
          </w:tcPr>
          <w:p w14:paraId="0DE2E508">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C75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63E24A8">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984183D">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C2057CC">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F989205">
            <w:pPr>
              <w:jc w:val="center"/>
              <w:rPr>
                <w:rFonts w:ascii="宋体" w:hAnsi="宋体" w:cs="宋体"/>
                <w:color w:val="auto"/>
                <w:szCs w:val="21"/>
              </w:rPr>
            </w:pPr>
            <w:r>
              <w:rPr>
                <w:rFonts w:hint="eastAsia" w:ascii="宋体" w:hAnsi="宋体" w:cs="宋体"/>
                <w:color w:val="auto"/>
                <w:szCs w:val="21"/>
              </w:rPr>
              <w:t>A02021004 A4彩色打印机</w:t>
            </w:r>
          </w:p>
        </w:tc>
        <w:tc>
          <w:tcPr>
            <w:tcW w:w="4378" w:type="dxa"/>
            <w:tcBorders>
              <w:top w:val="single" w:color="000000" w:sz="4" w:space="0"/>
              <w:left w:val="single" w:color="000000" w:sz="4" w:space="0"/>
              <w:bottom w:val="single" w:color="000000" w:sz="4" w:space="0"/>
              <w:right w:val="single" w:color="000000" w:sz="4" w:space="0"/>
            </w:tcBorders>
          </w:tcPr>
          <w:p w14:paraId="50716203">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AE9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B6BE48E">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C452654">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2D3C652">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47778FF">
            <w:pPr>
              <w:jc w:val="center"/>
              <w:rPr>
                <w:rFonts w:ascii="宋体" w:hAnsi="宋体" w:cs="宋体"/>
                <w:color w:val="auto"/>
                <w:szCs w:val="21"/>
              </w:rPr>
            </w:pPr>
            <w:r>
              <w:rPr>
                <w:rFonts w:hint="eastAsia" w:ascii="宋体" w:hAnsi="宋体" w:cs="宋体"/>
                <w:color w:val="auto"/>
                <w:szCs w:val="21"/>
              </w:rPr>
              <w:t>A02021005 3D打印机</w:t>
            </w:r>
          </w:p>
        </w:tc>
        <w:tc>
          <w:tcPr>
            <w:tcW w:w="4378" w:type="dxa"/>
            <w:tcBorders>
              <w:top w:val="single" w:color="000000" w:sz="4" w:space="0"/>
              <w:left w:val="single" w:color="000000" w:sz="4" w:space="0"/>
              <w:bottom w:val="single" w:color="000000" w:sz="4" w:space="0"/>
              <w:right w:val="single" w:color="000000" w:sz="4" w:space="0"/>
            </w:tcBorders>
          </w:tcPr>
          <w:p w14:paraId="00A95F4D">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6576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967CBB">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6AF58B">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95C505D">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1DEAAE5">
            <w:pPr>
              <w:jc w:val="center"/>
              <w:rPr>
                <w:rFonts w:ascii="宋体" w:hAnsi="宋体" w:cs="宋体"/>
                <w:color w:val="auto"/>
                <w:szCs w:val="21"/>
              </w:rPr>
            </w:pPr>
            <w:r>
              <w:rPr>
                <w:rFonts w:hint="eastAsia" w:ascii="宋体" w:hAnsi="宋体" w:cs="宋体"/>
                <w:color w:val="auto"/>
                <w:szCs w:val="21"/>
              </w:rPr>
              <w:t>A02021006票据打印机</w:t>
            </w:r>
          </w:p>
        </w:tc>
        <w:tc>
          <w:tcPr>
            <w:tcW w:w="4378" w:type="dxa"/>
            <w:tcBorders>
              <w:top w:val="single" w:color="000000" w:sz="4" w:space="0"/>
              <w:left w:val="single" w:color="000000" w:sz="4" w:space="0"/>
              <w:bottom w:val="single" w:color="000000" w:sz="4" w:space="0"/>
              <w:right w:val="single" w:color="000000" w:sz="4" w:space="0"/>
            </w:tcBorders>
          </w:tcPr>
          <w:p w14:paraId="5D5774B6">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BAC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2C4CD7C">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55B403">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B1645B">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164BBA1">
            <w:pPr>
              <w:jc w:val="center"/>
              <w:rPr>
                <w:rFonts w:ascii="宋体" w:hAnsi="宋体" w:cs="宋体"/>
                <w:color w:val="auto"/>
                <w:szCs w:val="21"/>
              </w:rPr>
            </w:pPr>
            <w:r>
              <w:rPr>
                <w:rFonts w:hint="eastAsia" w:ascii="宋体" w:hAnsi="宋体" w:cs="宋体"/>
                <w:color w:val="auto"/>
                <w:szCs w:val="21"/>
              </w:rPr>
              <w:t>A02021007条码打印机</w:t>
            </w:r>
          </w:p>
        </w:tc>
        <w:tc>
          <w:tcPr>
            <w:tcW w:w="4378" w:type="dxa"/>
            <w:tcBorders>
              <w:top w:val="single" w:color="000000" w:sz="4" w:space="0"/>
              <w:left w:val="single" w:color="000000" w:sz="4" w:space="0"/>
              <w:bottom w:val="single" w:color="000000" w:sz="4" w:space="0"/>
              <w:right w:val="single" w:color="000000" w:sz="4" w:space="0"/>
            </w:tcBorders>
          </w:tcPr>
          <w:p w14:paraId="0C4B6E9C">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874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14987E">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2F1762">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2EBA1FE">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1101B8">
            <w:pPr>
              <w:jc w:val="center"/>
              <w:rPr>
                <w:rFonts w:ascii="宋体" w:hAnsi="宋体" w:cs="宋体"/>
                <w:color w:val="auto"/>
                <w:szCs w:val="21"/>
              </w:rPr>
            </w:pPr>
            <w:r>
              <w:rPr>
                <w:rFonts w:hint="eastAsia" w:ascii="宋体" w:hAnsi="宋体" w:cs="宋体"/>
                <w:color w:val="auto"/>
                <w:szCs w:val="21"/>
              </w:rPr>
              <w:t>A02021008地址打印机</w:t>
            </w:r>
          </w:p>
        </w:tc>
        <w:tc>
          <w:tcPr>
            <w:tcW w:w="4378" w:type="dxa"/>
            <w:tcBorders>
              <w:top w:val="single" w:color="000000" w:sz="4" w:space="0"/>
              <w:left w:val="single" w:color="000000" w:sz="4" w:space="0"/>
              <w:bottom w:val="single" w:color="000000" w:sz="4" w:space="0"/>
              <w:right w:val="single" w:color="000000" w:sz="4" w:space="0"/>
            </w:tcBorders>
          </w:tcPr>
          <w:p w14:paraId="29354425">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78B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00FCEB7">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FA3072">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FF4FF57">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B6472EB">
            <w:pPr>
              <w:jc w:val="center"/>
              <w:rPr>
                <w:rFonts w:ascii="宋体" w:hAnsi="宋体" w:cs="宋体"/>
                <w:color w:val="auto"/>
                <w:szCs w:val="21"/>
              </w:rPr>
            </w:pPr>
            <w:r>
              <w:rPr>
                <w:rFonts w:hint="eastAsia" w:ascii="宋体" w:hAnsi="宋体" w:cs="宋体"/>
                <w:color w:val="auto"/>
                <w:szCs w:val="21"/>
              </w:rPr>
              <w:t>A02021099其他打印机</w:t>
            </w:r>
          </w:p>
        </w:tc>
        <w:tc>
          <w:tcPr>
            <w:tcW w:w="4378" w:type="dxa"/>
            <w:tcBorders>
              <w:top w:val="single" w:color="000000" w:sz="4" w:space="0"/>
              <w:left w:val="single" w:color="000000" w:sz="4" w:space="0"/>
              <w:bottom w:val="single" w:color="000000" w:sz="4" w:space="0"/>
              <w:right w:val="single" w:color="000000" w:sz="4" w:space="0"/>
            </w:tcBorders>
          </w:tcPr>
          <w:p w14:paraId="338840E0">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4FA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C4FA16">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908CF4">
            <w:pPr>
              <w:widowControl/>
              <w:jc w:val="center"/>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F2B8987">
            <w:pPr>
              <w:jc w:val="center"/>
              <w:rPr>
                <w:rFonts w:ascii="宋体" w:hAnsi="宋体" w:cs="宋体"/>
                <w:color w:val="auto"/>
                <w:szCs w:val="21"/>
              </w:rPr>
            </w:pPr>
            <w:r>
              <w:rPr>
                <w:rFonts w:hint="eastAsia" w:ascii="宋体" w:hAnsi="宋体" w:cs="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54E71B3">
            <w:pPr>
              <w:jc w:val="center"/>
              <w:rPr>
                <w:rFonts w:ascii="宋体" w:hAnsi="宋体" w:cs="宋体"/>
                <w:color w:val="auto"/>
                <w:szCs w:val="21"/>
              </w:rPr>
            </w:pPr>
            <w:r>
              <w:rPr>
                <w:rFonts w:hint="eastAsia" w:ascii="宋体" w:hAnsi="宋体" w:cs="宋体"/>
                <w:color w:val="auto"/>
                <w:w w:val="99"/>
                <w:szCs w:val="21"/>
              </w:rPr>
              <w:t>★</w:t>
            </w:r>
            <w:r>
              <w:rPr>
                <w:rFonts w:hint="eastAsia" w:ascii="宋体" w:hAnsi="宋体" w:cs="宋体"/>
                <w:color w:val="auto"/>
                <w:szCs w:val="21"/>
              </w:rPr>
              <w:t>A02021104液晶显示器</w:t>
            </w:r>
          </w:p>
        </w:tc>
        <w:tc>
          <w:tcPr>
            <w:tcW w:w="4378" w:type="dxa"/>
            <w:tcBorders>
              <w:top w:val="single" w:color="000000" w:sz="4" w:space="0"/>
              <w:left w:val="single" w:color="000000" w:sz="4" w:space="0"/>
              <w:bottom w:val="single" w:color="000000" w:sz="4" w:space="0"/>
              <w:right w:val="single" w:color="000000" w:sz="4" w:space="0"/>
            </w:tcBorders>
            <w:vAlign w:val="center"/>
          </w:tcPr>
          <w:p w14:paraId="0CE08F55">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0E8A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76EEB34">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F0F4228">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F13640A">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2AE13CC">
            <w:pPr>
              <w:jc w:val="center"/>
              <w:rPr>
                <w:rFonts w:ascii="宋体" w:hAnsi="宋体" w:cs="宋体"/>
                <w:color w:val="auto"/>
                <w:szCs w:val="21"/>
              </w:rPr>
            </w:pPr>
            <w:r>
              <w:rPr>
                <w:rFonts w:hint="eastAsia" w:ascii="宋体" w:hAnsi="宋体" w:cs="宋体"/>
                <w:color w:val="auto"/>
                <w:szCs w:val="21"/>
              </w:rPr>
              <w:t>A02021118扫描仪</w:t>
            </w:r>
          </w:p>
        </w:tc>
        <w:tc>
          <w:tcPr>
            <w:tcW w:w="4378" w:type="dxa"/>
            <w:tcBorders>
              <w:top w:val="single" w:color="000000" w:sz="4" w:space="0"/>
              <w:left w:val="single" w:color="000000" w:sz="4" w:space="0"/>
              <w:bottom w:val="single" w:color="000000" w:sz="4" w:space="0"/>
              <w:right w:val="single" w:color="000000" w:sz="4" w:space="0"/>
            </w:tcBorders>
            <w:vAlign w:val="center"/>
          </w:tcPr>
          <w:p w14:paraId="08B920E4">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34FE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43E14F8">
            <w:pPr>
              <w:jc w:val="center"/>
              <w:rPr>
                <w:rFonts w:ascii="宋体" w:hAnsi="宋体" w:cs="宋体"/>
                <w:color w:val="auto"/>
                <w:szCs w:val="21"/>
              </w:rPr>
            </w:pPr>
            <w:r>
              <w:rPr>
                <w:rFonts w:hint="eastAsia" w:ascii="宋体" w:hAnsi="宋体" w:cs="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C25C6B0">
            <w:pPr>
              <w:jc w:val="center"/>
              <w:rPr>
                <w:rFonts w:ascii="宋体" w:hAnsi="宋体" w:cs="宋体"/>
                <w:color w:val="auto"/>
                <w:szCs w:val="21"/>
              </w:rPr>
            </w:pPr>
            <w:r>
              <w:rPr>
                <w:rFonts w:hint="eastAsia" w:ascii="宋体" w:hAnsi="宋体" w:cs="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DB2E92D">
            <w:pPr>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2FEF99E">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vAlign w:val="center"/>
          </w:tcPr>
          <w:p w14:paraId="04CE0BCA">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3210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6AFE3A6">
            <w:pPr>
              <w:jc w:val="center"/>
              <w:rPr>
                <w:rFonts w:ascii="宋体" w:hAnsi="宋体" w:cs="宋体"/>
                <w:color w:val="auto"/>
                <w:szCs w:val="21"/>
              </w:rPr>
            </w:pPr>
            <w:r>
              <w:rPr>
                <w:rFonts w:hint="eastAsia" w:ascii="宋体" w:hAnsi="宋体" w:cs="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33D9972">
            <w:pPr>
              <w:pStyle w:val="70"/>
              <w:spacing w:before="66"/>
              <w:ind w:left="7"/>
              <w:jc w:val="center"/>
              <w:rPr>
                <w:rFonts w:ascii="宋体" w:hAnsi="宋体" w:cs="宋体"/>
                <w:color w:val="auto"/>
                <w:kern w:val="2"/>
                <w:sz w:val="21"/>
                <w:szCs w:val="21"/>
              </w:rPr>
            </w:pPr>
            <w:r>
              <w:rPr>
                <w:rFonts w:hint="eastAsia" w:ascii="宋体" w:hAnsi="宋体" w:cs="宋体"/>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B71FF74">
            <w:pPr>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9B7620">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vAlign w:val="center"/>
          </w:tcPr>
          <w:p w14:paraId="4BFAC011">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987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365FEEEF">
            <w:pPr>
              <w:pStyle w:val="70"/>
              <w:spacing w:before="160"/>
              <w:ind w:right="1"/>
              <w:jc w:val="center"/>
              <w:rPr>
                <w:rFonts w:ascii="宋体" w:hAnsi="宋体" w:cs="宋体"/>
                <w:color w:val="auto"/>
                <w:kern w:val="2"/>
                <w:sz w:val="21"/>
                <w:szCs w:val="21"/>
              </w:rPr>
            </w:pPr>
            <w:r>
              <w:rPr>
                <w:rFonts w:hint="eastAsia" w:ascii="宋体" w:hAnsi="宋体" w:cs="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E19235E">
            <w:pPr>
              <w:pStyle w:val="70"/>
              <w:spacing w:before="160"/>
              <w:ind w:left="7"/>
              <w:jc w:val="center"/>
              <w:rPr>
                <w:rFonts w:ascii="宋体" w:hAnsi="宋体" w:cs="宋体"/>
                <w:color w:val="auto"/>
                <w:kern w:val="2"/>
                <w:sz w:val="21"/>
                <w:szCs w:val="21"/>
              </w:rPr>
            </w:pPr>
            <w:r>
              <w:rPr>
                <w:rFonts w:hint="eastAsia" w:ascii="宋体" w:hAnsi="宋体" w:cs="宋体"/>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9A2561B">
            <w:pPr>
              <w:pStyle w:val="70"/>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668498E5">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49EF3F82">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7BE9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A652D01">
            <w:pPr>
              <w:jc w:val="center"/>
              <w:rPr>
                <w:rFonts w:ascii="宋体" w:hAnsi="宋体" w:cs="宋体"/>
                <w:color w:val="auto"/>
                <w:szCs w:val="21"/>
              </w:rPr>
            </w:pPr>
            <w:r>
              <w:rPr>
                <w:rFonts w:hint="eastAsia" w:ascii="宋体" w:hAnsi="宋体" w:cs="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C4D053C">
            <w:pPr>
              <w:pStyle w:val="70"/>
              <w:jc w:val="center"/>
              <w:rPr>
                <w:rFonts w:ascii="宋体" w:hAnsi="宋体" w:cs="宋体"/>
                <w:color w:val="auto"/>
                <w:kern w:val="2"/>
                <w:sz w:val="21"/>
                <w:szCs w:val="21"/>
              </w:rPr>
            </w:pPr>
            <w:r>
              <w:rPr>
                <w:rFonts w:hint="eastAsia" w:ascii="宋体" w:hAnsi="宋体" w:cs="宋体"/>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C99C6C3">
            <w:pPr>
              <w:pStyle w:val="70"/>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3A78C48">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4378" w:type="dxa"/>
            <w:tcBorders>
              <w:top w:val="single" w:color="000000" w:sz="4" w:space="0"/>
              <w:left w:val="single" w:color="000000" w:sz="4" w:space="0"/>
              <w:bottom w:val="single" w:color="000000" w:sz="4" w:space="0"/>
              <w:right w:val="single" w:color="000000" w:sz="4" w:space="0"/>
            </w:tcBorders>
          </w:tcPr>
          <w:p w14:paraId="526ED507">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3D1B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26ABCB8">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2365F32">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109D167">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EEFB64">
            <w:pPr>
              <w:jc w:val="center"/>
              <w:rPr>
                <w:rFonts w:ascii="宋体" w:hAnsi="宋体" w:cs="宋体"/>
                <w:color w:val="auto"/>
                <w:szCs w:val="21"/>
              </w:rPr>
            </w:pPr>
            <w:r>
              <w:rPr>
                <w:rFonts w:hint="eastAsia" w:ascii="宋体" w:hAnsi="宋体" w:cs="宋体"/>
                <w:color w:val="auto"/>
                <w:szCs w:val="21"/>
              </w:rPr>
              <w:t>溴化锂吸收式冷水机组</w:t>
            </w:r>
          </w:p>
        </w:tc>
        <w:tc>
          <w:tcPr>
            <w:tcW w:w="4378" w:type="dxa"/>
            <w:tcBorders>
              <w:top w:val="single" w:color="000000" w:sz="4" w:space="0"/>
              <w:left w:val="single" w:color="000000" w:sz="4" w:space="0"/>
              <w:bottom w:val="single" w:color="000000" w:sz="4" w:space="0"/>
              <w:right w:val="single" w:color="000000" w:sz="4" w:space="0"/>
            </w:tcBorders>
            <w:vAlign w:val="center"/>
          </w:tcPr>
          <w:p w14:paraId="21EDE9D0">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07D5C960">
            <w:pPr>
              <w:spacing w:before="131" w:line="276" w:lineRule="auto"/>
              <w:ind w:right="4"/>
              <w:jc w:val="center"/>
              <w:rPr>
                <w:rFonts w:ascii="宋体" w:hAnsi="宋体" w:cs="宋体"/>
                <w:color w:val="auto"/>
                <w:spacing w:val="10"/>
                <w:szCs w:val="21"/>
              </w:rPr>
            </w:pPr>
            <w:r>
              <w:rPr>
                <w:rFonts w:hint="eastAsia" w:ascii="宋体" w:hAnsi="宋体" w:cs="宋体"/>
                <w:color w:val="auto"/>
                <w:spacing w:val="10"/>
                <w:szCs w:val="21"/>
              </w:rPr>
              <w:t>定值及能效等级》（GB29540）</w:t>
            </w:r>
          </w:p>
        </w:tc>
      </w:tr>
      <w:tr w14:paraId="2778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6E4BE8B">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23E5FE9">
            <w:pPr>
              <w:widowControl/>
              <w:jc w:val="center"/>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3B9CF78">
            <w:pPr>
              <w:pStyle w:val="70"/>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5E9F3AC8">
            <w:pPr>
              <w:pStyle w:val="70"/>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4378" w:type="dxa"/>
            <w:tcBorders>
              <w:top w:val="single" w:color="000000" w:sz="4" w:space="0"/>
              <w:left w:val="single" w:color="000000" w:sz="4" w:space="0"/>
              <w:bottom w:val="single" w:color="000000" w:sz="4" w:space="0"/>
              <w:right w:val="single" w:color="000000" w:sz="4" w:space="0"/>
            </w:tcBorders>
          </w:tcPr>
          <w:p w14:paraId="6BFD1371">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2901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3653BC">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7F0808B">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167DE6A">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A67E5B">
            <w:pPr>
              <w:jc w:val="center"/>
              <w:rPr>
                <w:rFonts w:ascii="宋体" w:hAnsi="宋体" w:cs="宋体"/>
                <w:color w:val="auto"/>
                <w:szCs w:val="21"/>
              </w:rPr>
            </w:pPr>
            <w:r>
              <w:rPr>
                <w:rFonts w:hint="eastAsia" w:ascii="宋体" w:hAnsi="宋体" w:cs="宋体"/>
                <w:color w:val="auto"/>
                <w:w w:val="99"/>
                <w:szCs w:val="21"/>
              </w:rPr>
              <w:t>单元式空气调节机</w:t>
            </w:r>
          </w:p>
        </w:tc>
        <w:tc>
          <w:tcPr>
            <w:tcW w:w="4378" w:type="dxa"/>
            <w:tcBorders>
              <w:top w:val="single" w:color="000000" w:sz="4" w:space="0"/>
              <w:left w:val="single" w:color="000000" w:sz="4" w:space="0"/>
              <w:bottom w:val="single" w:color="000000" w:sz="4" w:space="0"/>
              <w:right w:val="single" w:color="000000" w:sz="4" w:space="0"/>
            </w:tcBorders>
          </w:tcPr>
          <w:p w14:paraId="5BD687CA">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2073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C67CD6">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00D02C">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C678697">
            <w:pPr>
              <w:pStyle w:val="70"/>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DADC24F">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4378" w:type="dxa"/>
            <w:tcBorders>
              <w:top w:val="single" w:color="000000" w:sz="4" w:space="0"/>
              <w:left w:val="single" w:color="000000" w:sz="4" w:space="0"/>
              <w:bottom w:val="single" w:color="000000" w:sz="4" w:space="0"/>
              <w:right w:val="single" w:color="000000" w:sz="4" w:space="0"/>
            </w:tcBorders>
          </w:tcPr>
          <w:p w14:paraId="71E3D3C6">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4BFF8B33">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002A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82CC9A">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79159D">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B1862BE">
            <w:pPr>
              <w:pStyle w:val="70"/>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7654BFC3">
            <w:pPr>
              <w:pStyle w:val="70"/>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E937C22">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4378" w:type="dxa"/>
            <w:tcBorders>
              <w:top w:val="single" w:color="000000" w:sz="4" w:space="0"/>
              <w:left w:val="single" w:color="000000" w:sz="4" w:space="0"/>
              <w:bottom w:val="single" w:color="000000" w:sz="4" w:space="0"/>
              <w:right w:val="single" w:color="000000" w:sz="4" w:space="0"/>
            </w:tcBorders>
          </w:tcPr>
          <w:p w14:paraId="75035E02">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55F1B5C2">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4119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DB5167C">
            <w:pPr>
              <w:pStyle w:val="70"/>
              <w:ind w:right="1"/>
              <w:jc w:val="center"/>
              <w:rPr>
                <w:rFonts w:ascii="宋体" w:hAnsi="宋体" w:cs="宋体"/>
                <w:color w:val="auto"/>
                <w:kern w:val="2"/>
                <w:sz w:val="21"/>
                <w:szCs w:val="21"/>
              </w:rPr>
            </w:pPr>
            <w:r>
              <w:rPr>
                <w:rFonts w:hint="eastAsia" w:ascii="宋体" w:hAnsi="宋体" w:cs="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61531006">
            <w:pPr>
              <w:pStyle w:val="70"/>
              <w:jc w:val="center"/>
              <w:rPr>
                <w:rFonts w:ascii="宋体" w:hAnsi="宋体" w:cs="宋体"/>
                <w:color w:val="auto"/>
                <w:kern w:val="2"/>
                <w:sz w:val="21"/>
                <w:szCs w:val="21"/>
              </w:rPr>
            </w:pPr>
            <w:r>
              <w:rPr>
                <w:rFonts w:hint="eastAsia" w:ascii="宋体" w:hAnsi="宋体" w:cs="宋体"/>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E579676">
            <w:pPr>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EC56BBC">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5230BAD7">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2950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13E3AF63">
            <w:pPr>
              <w:pStyle w:val="70"/>
              <w:ind w:right="1"/>
              <w:jc w:val="center"/>
              <w:rPr>
                <w:rFonts w:ascii="宋体" w:hAnsi="宋体" w:cs="宋体"/>
                <w:color w:val="auto"/>
                <w:kern w:val="2"/>
                <w:sz w:val="21"/>
                <w:szCs w:val="21"/>
              </w:rPr>
            </w:pPr>
            <w:r>
              <w:rPr>
                <w:rFonts w:hint="eastAsia" w:ascii="宋体" w:hAnsi="宋体" w:cs="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182E2EE1">
            <w:pPr>
              <w:pStyle w:val="70"/>
              <w:spacing w:before="30"/>
              <w:ind w:left="7"/>
              <w:jc w:val="center"/>
              <w:rPr>
                <w:rFonts w:ascii="宋体" w:hAnsi="宋体" w:cs="宋体"/>
                <w:color w:val="auto"/>
                <w:kern w:val="2"/>
                <w:sz w:val="21"/>
                <w:szCs w:val="21"/>
              </w:rPr>
            </w:pPr>
            <w:r>
              <w:rPr>
                <w:rFonts w:hint="eastAsia" w:ascii="宋体" w:hAnsi="宋体" w:cs="宋体"/>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45D7F84">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A6CDDB1">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4E3CC81D">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3EF9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398134E">
            <w:pPr>
              <w:pStyle w:val="70"/>
              <w:ind w:right="1"/>
              <w:jc w:val="center"/>
              <w:rPr>
                <w:rFonts w:ascii="宋体" w:hAnsi="宋体" w:cs="宋体"/>
                <w:color w:val="auto"/>
                <w:kern w:val="2"/>
                <w:sz w:val="21"/>
                <w:szCs w:val="21"/>
              </w:rPr>
            </w:pPr>
            <w:r>
              <w:rPr>
                <w:rFonts w:hint="eastAsia" w:ascii="宋体" w:hAnsi="宋体" w:cs="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7617D247">
            <w:pPr>
              <w:pStyle w:val="70"/>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607BE4D">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2DE1D85">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6219FD30">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69DC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6D3AA42">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5007516">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4F3D0A2">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DE6DDD1">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0277BE43">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356F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7C66575">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D53D1F3">
            <w:pPr>
              <w:widowControl/>
              <w:jc w:val="center"/>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16CBFC">
            <w:pPr>
              <w:pStyle w:val="70"/>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3282CDC">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4378" w:type="dxa"/>
            <w:tcBorders>
              <w:top w:val="single" w:color="000000" w:sz="4" w:space="0"/>
              <w:left w:val="single" w:color="000000" w:sz="4" w:space="0"/>
              <w:bottom w:val="single" w:color="000000" w:sz="4" w:space="0"/>
              <w:right w:val="single" w:color="000000" w:sz="4" w:space="0"/>
            </w:tcBorders>
          </w:tcPr>
          <w:p w14:paraId="360CD189">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5BE3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3D6194">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1AF110C">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12DFCA7">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868A2EB">
            <w:pPr>
              <w:pStyle w:val="70"/>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4378" w:type="dxa"/>
            <w:tcBorders>
              <w:top w:val="single" w:color="000000" w:sz="4" w:space="0"/>
              <w:left w:val="single" w:color="000000" w:sz="4" w:space="0"/>
              <w:bottom w:val="single" w:color="000000" w:sz="4" w:space="0"/>
              <w:right w:val="single" w:color="000000" w:sz="4" w:space="0"/>
            </w:tcBorders>
          </w:tcPr>
          <w:p w14:paraId="555ABC31">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7C20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5DFD1BB">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4C3DA31">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88E5996">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4D21405">
            <w:pPr>
              <w:pStyle w:val="70"/>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4378" w:type="dxa"/>
            <w:tcBorders>
              <w:top w:val="single" w:color="000000" w:sz="4" w:space="0"/>
              <w:left w:val="single" w:color="000000" w:sz="4" w:space="0"/>
              <w:bottom w:val="single" w:color="000000" w:sz="4" w:space="0"/>
              <w:right w:val="single" w:color="000000" w:sz="4" w:space="0"/>
            </w:tcBorders>
          </w:tcPr>
          <w:p w14:paraId="4ACC1032">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76FF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6204AE">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F76B535">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D7C8E5A">
            <w:pPr>
              <w:pStyle w:val="70"/>
              <w:spacing w:before="162"/>
              <w:ind w:left="7"/>
              <w:jc w:val="center"/>
              <w:rPr>
                <w:rFonts w:ascii="宋体" w:hAnsi="宋体" w:cs="宋体"/>
                <w:color w:val="auto"/>
                <w:kern w:val="2"/>
                <w:sz w:val="21"/>
                <w:szCs w:val="21"/>
              </w:rPr>
            </w:pPr>
            <w:r>
              <w:rPr>
                <w:rFonts w:hint="eastAsia" w:ascii="宋体" w:hAnsi="宋体" w:cs="宋体"/>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95F0712">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67B918F1">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596D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4650ABB">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A3F3C56">
            <w:pPr>
              <w:widowControl/>
              <w:jc w:val="center"/>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F648E69">
            <w:pPr>
              <w:pStyle w:val="70"/>
              <w:spacing w:before="161"/>
              <w:jc w:val="center"/>
              <w:rPr>
                <w:rFonts w:ascii="宋体" w:hAnsi="宋体" w:cs="宋体"/>
                <w:color w:val="auto"/>
                <w:kern w:val="2"/>
                <w:sz w:val="21"/>
                <w:szCs w:val="21"/>
              </w:rPr>
            </w:pPr>
            <w:r>
              <w:rPr>
                <w:rFonts w:hint="eastAsia" w:ascii="宋体" w:hAnsi="宋体" w:cs="宋体"/>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3CAB537">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14:paraId="6C42C3EB">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32F3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22A809">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023E6B">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F515AB3">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D75FDE">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14:paraId="3F4074A1">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34F9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F789360">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B46401">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F170983">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3A288E4">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14:paraId="1802A19A">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6449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9492F97">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9942954">
            <w:pPr>
              <w:widowControl/>
              <w:jc w:val="center"/>
              <w:rPr>
                <w:rFonts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D84A3AB">
            <w:pPr>
              <w:widowControl/>
              <w:jc w:val="center"/>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E2C9C9C">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4378" w:type="dxa"/>
            <w:tcBorders>
              <w:top w:val="single" w:color="000000" w:sz="4" w:space="0"/>
              <w:left w:val="single" w:color="000000" w:sz="4" w:space="0"/>
              <w:bottom w:val="single" w:color="000000" w:sz="4" w:space="0"/>
              <w:right w:val="single" w:color="000000" w:sz="4" w:space="0"/>
            </w:tcBorders>
          </w:tcPr>
          <w:p w14:paraId="7D3A3D40">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794B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744E10D">
            <w:pPr>
              <w:pStyle w:val="70"/>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615E754">
            <w:pPr>
              <w:pStyle w:val="70"/>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7B8CD80">
            <w:pPr>
              <w:pStyle w:val="70"/>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771F962">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34E7C47A">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7F53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613D79">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8EFC041">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EF8678A">
            <w:pPr>
              <w:pStyle w:val="70"/>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53D1215">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771A3206">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p>
        </w:tc>
      </w:tr>
      <w:tr w14:paraId="1F41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35E711">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480E7AE">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C48C3D2">
            <w:pPr>
              <w:pStyle w:val="70"/>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97D1684">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08468D1F">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37BC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D5F76E">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6E3327B">
            <w:pPr>
              <w:widowControl/>
              <w:jc w:val="center"/>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F0BA493">
            <w:pPr>
              <w:pStyle w:val="70"/>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6E9CBFA">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5C77ED56">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2B85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483EDF85">
            <w:pPr>
              <w:pStyle w:val="70"/>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131AD36">
            <w:pPr>
              <w:pStyle w:val="70"/>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D684930">
            <w:pPr>
              <w:pStyle w:val="70"/>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6C0DF12">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319B339B">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《平板电视与机顶盒能效限定值及能效等级》（GB24850）</w:t>
            </w:r>
          </w:p>
        </w:tc>
      </w:tr>
      <w:tr w14:paraId="26CC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2A7CD2B7">
            <w:pPr>
              <w:pStyle w:val="70"/>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F39061A">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DE81FBB">
            <w:pPr>
              <w:pStyle w:val="70"/>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D764F39">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4378" w:type="dxa"/>
            <w:tcBorders>
              <w:top w:val="single" w:color="000000" w:sz="4" w:space="0"/>
              <w:left w:val="single" w:color="000000" w:sz="4" w:space="0"/>
              <w:bottom w:val="single" w:color="000000" w:sz="4" w:space="0"/>
              <w:right w:val="single" w:color="000000" w:sz="4" w:space="0"/>
            </w:tcBorders>
          </w:tcPr>
          <w:p w14:paraId="0B741249">
            <w:pPr>
              <w:pStyle w:val="70"/>
              <w:spacing w:before="131" w:line="276" w:lineRule="auto"/>
              <w:ind w:left="7" w:right="4"/>
              <w:jc w:val="center"/>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68A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C0B0475">
            <w:pPr>
              <w:pStyle w:val="70"/>
              <w:jc w:val="center"/>
              <w:rPr>
                <w:rFonts w:ascii="宋体" w:hAnsi="宋体" w:cs="宋体"/>
                <w:color w:val="auto"/>
                <w:kern w:val="2"/>
                <w:sz w:val="21"/>
                <w:szCs w:val="21"/>
              </w:rPr>
            </w:pP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EDF18F4">
            <w:pPr>
              <w:pStyle w:val="70"/>
              <w:spacing w:before="76"/>
              <w:ind w:left="7"/>
              <w:jc w:val="center"/>
              <w:rPr>
                <w:rFonts w:ascii="宋体" w:hAnsi="宋体" w:cs="宋体"/>
                <w:color w:val="auto"/>
                <w:kern w:val="2"/>
                <w:sz w:val="21"/>
                <w:szCs w:val="21"/>
              </w:rPr>
            </w:pPr>
            <w:r>
              <w:rPr>
                <w:rFonts w:hint="eastAsia" w:ascii="宋体" w:hAnsi="宋体" w:cs="宋体"/>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4BDAE0CB">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44F27634">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3AC2A69D">
            <w:pPr>
              <w:pStyle w:val="70"/>
              <w:spacing w:before="131" w:line="276" w:lineRule="auto"/>
              <w:ind w:left="7" w:right="4"/>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200A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F714036">
            <w:pPr>
              <w:jc w:val="center"/>
              <w:rPr>
                <w:rFonts w:ascii="宋体" w:hAnsi="宋体" w:cs="宋体"/>
                <w:color w:val="auto"/>
                <w:szCs w:val="21"/>
              </w:rPr>
            </w:pPr>
            <w:r>
              <w:rPr>
                <w:rFonts w:hint="eastAsia" w:ascii="宋体" w:hAnsi="宋体" w:cs="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C49DC2B">
            <w:pPr>
              <w:pStyle w:val="70"/>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宋体"/>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6AFF831">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6A599DD">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57EB94F9">
            <w:pPr>
              <w:pStyle w:val="70"/>
              <w:spacing w:before="131" w:line="276" w:lineRule="auto"/>
              <w:ind w:left="7" w:right="4"/>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212F3936">
            <w:pPr>
              <w:pStyle w:val="70"/>
              <w:spacing w:before="131" w:line="276" w:lineRule="auto"/>
              <w:ind w:left="7" w:right="4"/>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3B41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E35E245">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D589AE">
            <w:pPr>
              <w:widowControl/>
              <w:jc w:val="center"/>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2D29978">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F7EEAD3">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6EED294C">
            <w:pPr>
              <w:pStyle w:val="70"/>
              <w:spacing w:before="131" w:line="276" w:lineRule="auto"/>
              <w:ind w:left="7" w:right="4"/>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1421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59DF4B7">
            <w:pPr>
              <w:widowControl/>
              <w:jc w:val="center"/>
              <w:rPr>
                <w:rFonts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F1E71D">
            <w:pPr>
              <w:widowControl/>
              <w:jc w:val="center"/>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0F1793F">
            <w:pPr>
              <w:pStyle w:val="70"/>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453A951">
            <w:pPr>
              <w:jc w:val="center"/>
              <w:rPr>
                <w:rFonts w:ascii="宋体" w:hAnsi="宋体" w:cs="宋体"/>
                <w:color w:val="auto"/>
                <w:szCs w:val="21"/>
              </w:rPr>
            </w:pPr>
          </w:p>
        </w:tc>
        <w:tc>
          <w:tcPr>
            <w:tcW w:w="4378" w:type="dxa"/>
            <w:tcBorders>
              <w:top w:val="single" w:color="000000" w:sz="4" w:space="0"/>
              <w:left w:val="single" w:color="000000" w:sz="4" w:space="0"/>
              <w:bottom w:val="single" w:color="000000" w:sz="4" w:space="0"/>
              <w:right w:val="single" w:color="000000" w:sz="4" w:space="0"/>
            </w:tcBorders>
          </w:tcPr>
          <w:p w14:paraId="058F2368">
            <w:pPr>
              <w:pStyle w:val="70"/>
              <w:spacing w:before="131" w:line="276" w:lineRule="auto"/>
              <w:ind w:left="7" w:right="4"/>
              <w:jc w:val="center"/>
              <w:rPr>
                <w:rFonts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67E2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94CF9D3">
            <w:pPr>
              <w:pStyle w:val="70"/>
              <w:jc w:val="center"/>
              <w:rPr>
                <w:rFonts w:ascii="宋体" w:hAnsi="宋体" w:cs="宋体"/>
                <w:color w:val="auto"/>
                <w:kern w:val="2"/>
                <w:sz w:val="21"/>
                <w:szCs w:val="21"/>
              </w:rPr>
            </w:pPr>
            <w:r>
              <w:rPr>
                <w:rFonts w:hint="eastAsia" w:ascii="宋体" w:hAnsi="宋体" w:cs="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489F682C">
            <w:pPr>
              <w:pStyle w:val="70"/>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★A05020106水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79302AF3">
            <w:pPr>
              <w:jc w:val="center"/>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6196602">
            <w:pPr>
              <w:jc w:val="center"/>
              <w:rPr>
                <w:rFonts w:ascii="宋体" w:hAnsi="宋体" w:cs="宋体"/>
                <w:color w:val="auto"/>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3D5C2708">
            <w:pPr>
              <w:pStyle w:val="70"/>
              <w:spacing w:before="153" w:line="276" w:lineRule="auto"/>
              <w:ind w:left="7" w:right="4"/>
              <w:jc w:val="center"/>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23B1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6B8CE425">
            <w:pPr>
              <w:pStyle w:val="70"/>
              <w:jc w:val="center"/>
              <w:rPr>
                <w:rFonts w:ascii="宋体" w:hAnsi="宋体" w:cs="宋体"/>
                <w:color w:val="auto"/>
                <w:kern w:val="2"/>
                <w:sz w:val="21"/>
                <w:szCs w:val="21"/>
              </w:rPr>
            </w:pPr>
            <w:r>
              <w:rPr>
                <w:rFonts w:hint="eastAsia" w:ascii="宋体" w:hAnsi="宋体" w:cs="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B846CEA">
            <w:pPr>
              <w:pStyle w:val="70"/>
              <w:spacing w:before="112"/>
              <w:ind w:left="7"/>
              <w:jc w:val="center"/>
              <w:rPr>
                <w:rFonts w:ascii="宋体" w:hAnsi="宋体" w:cs="宋体"/>
                <w:color w:val="auto"/>
                <w:kern w:val="2"/>
                <w:sz w:val="21"/>
                <w:szCs w:val="21"/>
              </w:rPr>
            </w:pPr>
            <w:r>
              <w:rPr>
                <w:rFonts w:hint="eastAsia" w:ascii="宋体" w:hAnsi="宋体" w:cs="宋体"/>
                <w:color w:val="auto"/>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FE81BE3">
            <w:pPr>
              <w:jc w:val="center"/>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03CCC8">
            <w:pPr>
              <w:jc w:val="center"/>
              <w:rPr>
                <w:rFonts w:ascii="宋体" w:hAnsi="宋体" w:cs="宋体"/>
                <w:color w:val="auto"/>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79041EAE">
            <w:pPr>
              <w:pStyle w:val="70"/>
              <w:spacing w:before="112" w:line="276" w:lineRule="auto"/>
              <w:ind w:left="7" w:right="4"/>
              <w:jc w:val="center"/>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44F4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14:paraId="036EB081">
            <w:pPr>
              <w:pStyle w:val="70"/>
              <w:jc w:val="center"/>
              <w:rPr>
                <w:rFonts w:ascii="宋体" w:hAnsi="宋体" w:cs="宋体"/>
                <w:color w:val="auto"/>
                <w:kern w:val="2"/>
                <w:sz w:val="21"/>
                <w:szCs w:val="21"/>
              </w:rPr>
            </w:pPr>
            <w:r>
              <w:rPr>
                <w:rFonts w:hint="eastAsia" w:ascii="宋体" w:hAnsi="宋体" w:cs="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10BE08A">
            <w:pPr>
              <w:pStyle w:val="70"/>
              <w:spacing w:before="131"/>
              <w:ind w:left="7"/>
              <w:jc w:val="center"/>
              <w:rPr>
                <w:rFonts w:ascii="宋体" w:hAnsi="宋体" w:cs="宋体"/>
                <w:color w:val="auto"/>
                <w:kern w:val="2"/>
                <w:sz w:val="21"/>
                <w:szCs w:val="21"/>
              </w:rPr>
            </w:pPr>
            <w:r>
              <w:rPr>
                <w:rFonts w:hint="eastAsia" w:ascii="宋体" w:hAnsi="宋体" w:cs="宋体"/>
                <w:color w:val="auto"/>
                <w:kern w:val="2"/>
                <w:sz w:val="21"/>
                <w:szCs w:val="21"/>
              </w:rPr>
              <w:t>A05020110淋浴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DB34189">
            <w:pPr>
              <w:jc w:val="center"/>
              <w:rPr>
                <w:rFonts w:ascii="宋体" w:hAnsi="宋体" w:cs="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AFF8204">
            <w:pPr>
              <w:jc w:val="center"/>
              <w:rPr>
                <w:rFonts w:ascii="宋体" w:hAnsi="宋体" w:cs="宋体"/>
                <w:color w:val="auto"/>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14:paraId="4F20CD68">
            <w:pPr>
              <w:pStyle w:val="70"/>
              <w:spacing w:before="131" w:line="276" w:lineRule="auto"/>
              <w:ind w:left="7" w:right="4"/>
              <w:jc w:val="center"/>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3E907323">
      <w:pPr>
        <w:pStyle w:val="15"/>
        <w:spacing w:after="0" w:line="460" w:lineRule="exact"/>
        <w:rPr>
          <w:rFonts w:ascii="宋体" w:hAnsi="宋体"/>
          <w:color w:val="auto"/>
          <w:szCs w:val="21"/>
        </w:rPr>
      </w:pPr>
      <w:r>
        <w:rPr>
          <w:rFonts w:hint="eastAsia" w:ascii="宋体" w:hAnsi="宋体"/>
          <w:color w:val="auto"/>
          <w:spacing w:val="-3"/>
          <w:szCs w:val="21"/>
        </w:rPr>
        <w:t>注：</w:t>
      </w:r>
      <w:r>
        <w:rPr>
          <w:rFonts w:ascii="宋体" w:hAnsi="宋体"/>
          <w:color w:val="auto"/>
          <w:spacing w:val="-3"/>
          <w:szCs w:val="21"/>
        </w:rPr>
        <w:t>1.</w:t>
      </w:r>
      <w:r>
        <w:rPr>
          <w:rFonts w:hint="eastAsia" w:ascii="宋体" w:hAnsi="宋体"/>
          <w:color w:val="auto"/>
          <w:spacing w:val="-3"/>
          <w:szCs w:val="21"/>
        </w:rPr>
        <w:t>节能产品认证应依据相关国家标准的最新版本，依据国家标准中二级能效（水效）</w:t>
      </w:r>
      <w:r>
        <w:rPr>
          <w:rFonts w:hint="eastAsia" w:ascii="宋体" w:hAnsi="宋体"/>
          <w:color w:val="auto"/>
          <w:szCs w:val="21"/>
        </w:rPr>
        <w:t>指标。</w:t>
      </w:r>
    </w:p>
    <w:p w14:paraId="3EA7375E">
      <w:pPr>
        <w:pStyle w:val="15"/>
        <w:spacing w:after="0" w:line="460" w:lineRule="exact"/>
        <w:ind w:firstLine="465"/>
        <w:rPr>
          <w:rFonts w:ascii="宋体" w:hAnsi="宋体"/>
          <w:color w:val="auto"/>
          <w:szCs w:val="21"/>
        </w:rPr>
      </w:pPr>
      <w:r>
        <w:rPr>
          <w:rFonts w:ascii="宋体" w:hAnsi="宋体"/>
          <w:color w:val="auto"/>
          <w:szCs w:val="21"/>
        </w:rPr>
        <w:t>2</w:t>
      </w:r>
      <w:r>
        <w:rPr>
          <w:rFonts w:hint="eastAsia" w:ascii="宋体" w:hAnsi="宋体"/>
          <w:color w:val="auto"/>
          <w:szCs w:val="21"/>
        </w:rPr>
        <w:t>.以</w:t>
      </w:r>
      <w:r>
        <w:rPr>
          <w:rFonts w:ascii="宋体" w:hAnsi="宋体"/>
          <w:color w:val="auto"/>
          <w:szCs w:val="21"/>
        </w:rPr>
        <w:t>“</w:t>
      </w:r>
      <w:r>
        <w:rPr>
          <w:rFonts w:hint="eastAsia" w:ascii="宋体" w:hAnsi="宋体"/>
          <w:color w:val="auto"/>
          <w:szCs w:val="21"/>
        </w:rPr>
        <w:t>★</w:t>
      </w:r>
      <w:r>
        <w:rPr>
          <w:rFonts w:ascii="宋体" w:hAnsi="宋体"/>
          <w:color w:val="auto"/>
          <w:szCs w:val="21"/>
        </w:rPr>
        <w:t>”</w:t>
      </w:r>
      <w:r>
        <w:rPr>
          <w:rFonts w:hint="eastAsia" w:ascii="宋体" w:hAnsi="宋体"/>
          <w:color w:val="auto"/>
          <w:szCs w:val="21"/>
        </w:rPr>
        <w:t>标注的为政府强制采购产品。</w:t>
      </w:r>
    </w:p>
    <w:p w14:paraId="775242E7">
      <w:pPr>
        <w:pStyle w:val="15"/>
        <w:spacing w:after="0" w:line="460" w:lineRule="exact"/>
        <w:ind w:firstLine="465"/>
        <w:rPr>
          <w:rFonts w:ascii="宋体" w:hAnsi="宋体"/>
          <w:color w:val="auto"/>
          <w:szCs w:val="21"/>
        </w:rPr>
      </w:pPr>
      <w:r>
        <w:rPr>
          <w:rFonts w:hint="eastAsia" w:ascii="宋体" w:hAnsi="宋体"/>
          <w:color w:val="auto"/>
          <w:szCs w:val="21"/>
        </w:rPr>
        <w:t>3.本表格原为《关于印发节能产品政府采购品目清单的通知》（财库〔2019〕19号）规定的表格附件，其中名称及编码已根据《财政部关于印发〈政府采购品目分类目录〉的通知》（财库〔2022〕31号）修改。</w:t>
      </w:r>
    </w:p>
    <w:p w14:paraId="56CCD381">
      <w:pPr>
        <w:rPr>
          <w:rFonts w:hint="eastAsia" w:ascii="宋体" w:hAnsi="宋体" w:cs="宋体"/>
          <w:b/>
          <w:bCs/>
          <w:color w:val="auto"/>
          <w:sz w:val="30"/>
          <w:szCs w:val="30"/>
          <w:highlight w:val="none"/>
        </w:rPr>
      </w:pPr>
    </w:p>
    <w:p w14:paraId="672EDE7A">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p w14:paraId="715E26CA">
      <w:pPr>
        <w:widowControl/>
        <w:jc w:val="center"/>
        <w:rPr>
          <w:rFonts w:hint="eastAsia" w:ascii="宋体" w:hAnsi="宋体" w:cs="宋体"/>
          <w:color w:val="auto"/>
          <w:sz w:val="40"/>
          <w:szCs w:val="40"/>
          <w:highlight w:val="none"/>
        </w:rPr>
      </w:pPr>
      <w:r>
        <w:rPr>
          <w:rFonts w:hint="eastAsia" w:ascii="宋体" w:hAnsi="宋体" w:cs="宋体"/>
          <w:b/>
          <w:bCs/>
          <w:color w:val="auto"/>
          <w:sz w:val="30"/>
          <w:szCs w:val="30"/>
          <w:highlight w:val="none"/>
        </w:rPr>
        <w:t>中小微企业划型标准</w:t>
      </w:r>
    </w:p>
    <w:tbl>
      <w:tblPr>
        <w:tblStyle w:val="31"/>
        <w:tblW w:w="5149" w:type="pct"/>
        <w:tblInd w:w="-116" w:type="dxa"/>
        <w:tblLayout w:type="autofit"/>
        <w:tblCellMar>
          <w:top w:w="0" w:type="dxa"/>
          <w:left w:w="108" w:type="dxa"/>
          <w:bottom w:w="0" w:type="dxa"/>
          <w:right w:w="108" w:type="dxa"/>
        </w:tblCellMar>
      </w:tblPr>
      <w:tblGrid>
        <w:gridCol w:w="1992"/>
        <w:gridCol w:w="1488"/>
        <w:gridCol w:w="1205"/>
        <w:gridCol w:w="1756"/>
        <w:gridCol w:w="1756"/>
        <w:gridCol w:w="1169"/>
      </w:tblGrid>
      <w:tr w14:paraId="57AA1973">
        <w:tblPrEx>
          <w:tblCellMar>
            <w:top w:w="0" w:type="dxa"/>
            <w:left w:w="108" w:type="dxa"/>
            <w:bottom w:w="0" w:type="dxa"/>
            <w:right w:w="108" w:type="dxa"/>
          </w:tblCellMar>
        </w:tblPrEx>
        <w:trPr>
          <w:trHeight w:val="285" w:hRule="atLeast"/>
        </w:trPr>
        <w:tc>
          <w:tcPr>
            <w:tcW w:w="1063" w:type="pct"/>
            <w:tcBorders>
              <w:top w:val="single" w:color="auto" w:sz="4" w:space="0"/>
              <w:left w:val="single" w:color="auto" w:sz="4" w:space="0"/>
              <w:bottom w:val="single" w:color="auto" w:sz="4" w:space="0"/>
              <w:right w:val="single" w:color="auto" w:sz="4" w:space="0"/>
            </w:tcBorders>
            <w:noWrap w:val="0"/>
            <w:vAlign w:val="center"/>
          </w:tcPr>
          <w:p w14:paraId="1FB15F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794" w:type="pct"/>
            <w:tcBorders>
              <w:top w:val="single" w:color="auto" w:sz="4" w:space="0"/>
              <w:left w:val="nil"/>
              <w:bottom w:val="single" w:color="auto" w:sz="4" w:space="0"/>
              <w:right w:val="single" w:color="auto" w:sz="4" w:space="0"/>
            </w:tcBorders>
            <w:noWrap w:val="0"/>
            <w:vAlign w:val="center"/>
          </w:tcPr>
          <w:p w14:paraId="1ED6A1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643" w:type="pct"/>
            <w:tcBorders>
              <w:top w:val="single" w:color="auto" w:sz="4" w:space="0"/>
              <w:left w:val="nil"/>
              <w:bottom w:val="single" w:color="auto" w:sz="4" w:space="0"/>
              <w:right w:val="single" w:color="auto" w:sz="4" w:space="0"/>
            </w:tcBorders>
            <w:noWrap w:val="0"/>
            <w:vAlign w:val="center"/>
          </w:tcPr>
          <w:p w14:paraId="1E6EF9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937" w:type="pct"/>
            <w:tcBorders>
              <w:top w:val="single" w:color="auto" w:sz="4" w:space="0"/>
              <w:left w:val="nil"/>
              <w:bottom w:val="single" w:color="auto" w:sz="4" w:space="0"/>
              <w:right w:val="single" w:color="auto" w:sz="4" w:space="0"/>
            </w:tcBorders>
            <w:noWrap w:val="0"/>
            <w:vAlign w:val="center"/>
          </w:tcPr>
          <w:p w14:paraId="4E6D05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937" w:type="pct"/>
            <w:tcBorders>
              <w:top w:val="single" w:color="auto" w:sz="4" w:space="0"/>
              <w:left w:val="nil"/>
              <w:bottom w:val="single" w:color="auto" w:sz="4" w:space="0"/>
              <w:right w:val="single" w:color="auto" w:sz="4" w:space="0"/>
            </w:tcBorders>
            <w:noWrap w:val="0"/>
            <w:vAlign w:val="center"/>
          </w:tcPr>
          <w:p w14:paraId="14AA8E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623" w:type="pct"/>
            <w:tcBorders>
              <w:top w:val="single" w:color="auto" w:sz="4" w:space="0"/>
              <w:left w:val="nil"/>
              <w:bottom w:val="single" w:color="auto" w:sz="4" w:space="0"/>
              <w:right w:val="single" w:color="auto" w:sz="4" w:space="0"/>
            </w:tcBorders>
            <w:noWrap w:val="0"/>
            <w:vAlign w:val="center"/>
          </w:tcPr>
          <w:p w14:paraId="778677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2A5A582">
        <w:tblPrEx>
          <w:tblCellMar>
            <w:top w:w="0" w:type="dxa"/>
            <w:left w:w="108" w:type="dxa"/>
            <w:bottom w:w="0" w:type="dxa"/>
            <w:right w:w="108" w:type="dxa"/>
          </w:tblCellMar>
        </w:tblPrEx>
        <w:trPr>
          <w:trHeight w:val="225" w:hRule="atLeast"/>
        </w:trPr>
        <w:tc>
          <w:tcPr>
            <w:tcW w:w="1063" w:type="pct"/>
            <w:tcBorders>
              <w:top w:val="nil"/>
              <w:left w:val="single" w:color="auto" w:sz="4" w:space="0"/>
              <w:bottom w:val="single" w:color="auto" w:sz="4" w:space="0"/>
              <w:right w:val="single" w:color="auto" w:sz="4" w:space="0"/>
            </w:tcBorders>
            <w:noWrap w:val="0"/>
            <w:vAlign w:val="center"/>
          </w:tcPr>
          <w:p w14:paraId="2FAA5D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794" w:type="pct"/>
            <w:tcBorders>
              <w:top w:val="nil"/>
              <w:left w:val="nil"/>
              <w:bottom w:val="single" w:color="auto" w:sz="4" w:space="0"/>
              <w:right w:val="single" w:color="auto" w:sz="4" w:space="0"/>
            </w:tcBorders>
            <w:noWrap w:val="0"/>
            <w:vAlign w:val="center"/>
          </w:tcPr>
          <w:p w14:paraId="7A61CF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19448D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6AB670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7" w:type="pct"/>
            <w:tcBorders>
              <w:top w:val="nil"/>
              <w:left w:val="nil"/>
              <w:bottom w:val="single" w:color="auto" w:sz="4" w:space="0"/>
              <w:right w:val="single" w:color="auto" w:sz="4" w:space="0"/>
            </w:tcBorders>
            <w:noWrap w:val="0"/>
            <w:vAlign w:val="center"/>
          </w:tcPr>
          <w:p w14:paraId="4605B2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623" w:type="pct"/>
            <w:tcBorders>
              <w:top w:val="nil"/>
              <w:left w:val="nil"/>
              <w:bottom w:val="single" w:color="auto" w:sz="4" w:space="0"/>
              <w:right w:val="single" w:color="auto" w:sz="4" w:space="0"/>
            </w:tcBorders>
            <w:noWrap w:val="0"/>
            <w:vAlign w:val="center"/>
          </w:tcPr>
          <w:p w14:paraId="09162C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6EBD904C">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6A58B8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794" w:type="pct"/>
            <w:tcBorders>
              <w:top w:val="nil"/>
              <w:left w:val="nil"/>
              <w:bottom w:val="single" w:color="auto" w:sz="4" w:space="0"/>
              <w:right w:val="single" w:color="auto" w:sz="4" w:space="0"/>
            </w:tcBorders>
            <w:noWrap w:val="0"/>
            <w:vAlign w:val="center"/>
          </w:tcPr>
          <w:p w14:paraId="7CF9AB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37D5FF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1880820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noWrap w:val="0"/>
            <w:vAlign w:val="center"/>
          </w:tcPr>
          <w:p w14:paraId="1077A3B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noWrap w:val="0"/>
            <w:vAlign w:val="center"/>
          </w:tcPr>
          <w:p w14:paraId="4D4EE5A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0FA659C">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6D14B3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44A4F5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5246C4D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599D3C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937" w:type="pct"/>
            <w:tcBorders>
              <w:top w:val="nil"/>
              <w:left w:val="nil"/>
              <w:bottom w:val="single" w:color="auto" w:sz="4" w:space="0"/>
              <w:right w:val="single" w:color="auto" w:sz="4" w:space="0"/>
            </w:tcBorders>
            <w:noWrap w:val="0"/>
            <w:vAlign w:val="center"/>
          </w:tcPr>
          <w:p w14:paraId="6D3165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623" w:type="pct"/>
            <w:tcBorders>
              <w:top w:val="nil"/>
              <w:left w:val="nil"/>
              <w:bottom w:val="single" w:color="auto" w:sz="4" w:space="0"/>
              <w:right w:val="single" w:color="auto" w:sz="4" w:space="0"/>
            </w:tcBorders>
            <w:noWrap w:val="0"/>
            <w:vAlign w:val="center"/>
          </w:tcPr>
          <w:p w14:paraId="5BC1F3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DC86099">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0893B1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794" w:type="pct"/>
            <w:tcBorders>
              <w:top w:val="nil"/>
              <w:left w:val="nil"/>
              <w:bottom w:val="single" w:color="auto" w:sz="4" w:space="0"/>
              <w:right w:val="single" w:color="auto" w:sz="4" w:space="0"/>
            </w:tcBorders>
            <w:noWrap w:val="0"/>
            <w:vAlign w:val="center"/>
          </w:tcPr>
          <w:p w14:paraId="64C87B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0C69DD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3E445D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937" w:type="pct"/>
            <w:tcBorders>
              <w:top w:val="nil"/>
              <w:left w:val="nil"/>
              <w:bottom w:val="single" w:color="auto" w:sz="4" w:space="0"/>
              <w:right w:val="single" w:color="auto" w:sz="4" w:space="0"/>
            </w:tcBorders>
            <w:noWrap w:val="0"/>
            <w:vAlign w:val="center"/>
          </w:tcPr>
          <w:p w14:paraId="35E114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623" w:type="pct"/>
            <w:tcBorders>
              <w:top w:val="nil"/>
              <w:left w:val="nil"/>
              <w:bottom w:val="single" w:color="auto" w:sz="4" w:space="0"/>
              <w:right w:val="single" w:color="auto" w:sz="4" w:space="0"/>
            </w:tcBorders>
            <w:noWrap w:val="0"/>
            <w:vAlign w:val="center"/>
          </w:tcPr>
          <w:p w14:paraId="1077FF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74DCC6CF">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1E88C1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74EC0A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nil"/>
              <w:left w:val="nil"/>
              <w:bottom w:val="single" w:color="auto" w:sz="4" w:space="0"/>
              <w:right w:val="single" w:color="auto" w:sz="4" w:space="0"/>
            </w:tcBorders>
            <w:noWrap w:val="0"/>
            <w:vAlign w:val="center"/>
          </w:tcPr>
          <w:p w14:paraId="532A3D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44E64F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937" w:type="pct"/>
            <w:tcBorders>
              <w:top w:val="nil"/>
              <w:left w:val="nil"/>
              <w:bottom w:val="single" w:color="auto" w:sz="4" w:space="0"/>
              <w:right w:val="single" w:color="auto" w:sz="4" w:space="0"/>
            </w:tcBorders>
            <w:noWrap w:val="0"/>
            <w:vAlign w:val="center"/>
          </w:tcPr>
          <w:p w14:paraId="2C2630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623" w:type="pct"/>
            <w:tcBorders>
              <w:top w:val="nil"/>
              <w:left w:val="nil"/>
              <w:bottom w:val="single" w:color="auto" w:sz="4" w:space="0"/>
              <w:right w:val="single" w:color="auto" w:sz="4" w:space="0"/>
            </w:tcBorders>
            <w:noWrap w:val="0"/>
            <w:vAlign w:val="center"/>
          </w:tcPr>
          <w:p w14:paraId="400692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634507BC">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61BFB5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794" w:type="pct"/>
            <w:tcBorders>
              <w:top w:val="nil"/>
              <w:left w:val="nil"/>
              <w:bottom w:val="single" w:color="auto" w:sz="4" w:space="0"/>
              <w:right w:val="single" w:color="auto" w:sz="4" w:space="0"/>
            </w:tcBorders>
            <w:noWrap w:val="0"/>
            <w:vAlign w:val="center"/>
          </w:tcPr>
          <w:p w14:paraId="1D11AA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495117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1BE165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937" w:type="pct"/>
            <w:tcBorders>
              <w:top w:val="nil"/>
              <w:left w:val="nil"/>
              <w:bottom w:val="single" w:color="auto" w:sz="4" w:space="0"/>
              <w:right w:val="single" w:color="auto" w:sz="4" w:space="0"/>
            </w:tcBorders>
            <w:noWrap w:val="0"/>
            <w:vAlign w:val="center"/>
          </w:tcPr>
          <w:p w14:paraId="41A9C7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623" w:type="pct"/>
            <w:tcBorders>
              <w:top w:val="nil"/>
              <w:left w:val="nil"/>
              <w:bottom w:val="single" w:color="auto" w:sz="4" w:space="0"/>
              <w:right w:val="single" w:color="auto" w:sz="4" w:space="0"/>
            </w:tcBorders>
            <w:noWrap w:val="0"/>
            <w:vAlign w:val="center"/>
          </w:tcPr>
          <w:p w14:paraId="4B1B4AE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1109AA18">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75C50D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4BEB22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3E826DD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1D4976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937" w:type="pct"/>
            <w:tcBorders>
              <w:top w:val="nil"/>
              <w:left w:val="nil"/>
              <w:bottom w:val="single" w:color="auto" w:sz="4" w:space="0"/>
              <w:right w:val="single" w:color="auto" w:sz="4" w:space="0"/>
            </w:tcBorders>
            <w:noWrap w:val="0"/>
            <w:vAlign w:val="center"/>
          </w:tcPr>
          <w:p w14:paraId="41D2F1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623" w:type="pct"/>
            <w:tcBorders>
              <w:top w:val="nil"/>
              <w:left w:val="nil"/>
              <w:bottom w:val="single" w:color="auto" w:sz="4" w:space="0"/>
              <w:right w:val="single" w:color="auto" w:sz="4" w:space="0"/>
            </w:tcBorders>
            <w:noWrap w:val="0"/>
            <w:vAlign w:val="center"/>
          </w:tcPr>
          <w:p w14:paraId="18CACF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79A49887">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6040AC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794" w:type="pct"/>
            <w:tcBorders>
              <w:top w:val="nil"/>
              <w:left w:val="nil"/>
              <w:bottom w:val="single" w:color="auto" w:sz="4" w:space="0"/>
              <w:right w:val="single" w:color="auto" w:sz="4" w:space="0"/>
            </w:tcBorders>
            <w:noWrap w:val="0"/>
            <w:vAlign w:val="center"/>
          </w:tcPr>
          <w:p w14:paraId="66F4A8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3E6AD4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7E3291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937" w:type="pct"/>
            <w:tcBorders>
              <w:top w:val="nil"/>
              <w:left w:val="nil"/>
              <w:bottom w:val="single" w:color="auto" w:sz="4" w:space="0"/>
              <w:right w:val="single" w:color="auto" w:sz="4" w:space="0"/>
            </w:tcBorders>
            <w:noWrap w:val="0"/>
            <w:vAlign w:val="center"/>
          </w:tcPr>
          <w:p w14:paraId="4AE04B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623" w:type="pct"/>
            <w:tcBorders>
              <w:top w:val="nil"/>
              <w:left w:val="nil"/>
              <w:bottom w:val="single" w:color="auto" w:sz="4" w:space="0"/>
              <w:right w:val="single" w:color="auto" w:sz="4" w:space="0"/>
            </w:tcBorders>
            <w:noWrap w:val="0"/>
            <w:vAlign w:val="center"/>
          </w:tcPr>
          <w:p w14:paraId="053385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1147EBA">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23FBA2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3C13FA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267519A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38A4CE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37" w:type="pct"/>
            <w:tcBorders>
              <w:top w:val="nil"/>
              <w:left w:val="nil"/>
              <w:bottom w:val="single" w:color="auto" w:sz="4" w:space="0"/>
              <w:right w:val="single" w:color="auto" w:sz="4" w:space="0"/>
            </w:tcBorders>
            <w:noWrap w:val="0"/>
            <w:vAlign w:val="center"/>
          </w:tcPr>
          <w:p w14:paraId="695F09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623" w:type="pct"/>
            <w:tcBorders>
              <w:top w:val="nil"/>
              <w:left w:val="nil"/>
              <w:bottom w:val="single" w:color="auto" w:sz="4" w:space="0"/>
              <w:right w:val="single" w:color="auto" w:sz="4" w:space="0"/>
            </w:tcBorders>
            <w:noWrap w:val="0"/>
            <w:vAlign w:val="center"/>
          </w:tcPr>
          <w:p w14:paraId="0AE79B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DDD61BF">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0F274E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794" w:type="pct"/>
            <w:tcBorders>
              <w:top w:val="nil"/>
              <w:left w:val="nil"/>
              <w:bottom w:val="single" w:color="auto" w:sz="4" w:space="0"/>
              <w:right w:val="single" w:color="auto" w:sz="4" w:space="0"/>
            </w:tcBorders>
            <w:noWrap w:val="0"/>
            <w:vAlign w:val="center"/>
          </w:tcPr>
          <w:p w14:paraId="61E4CA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3D7350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3F2149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noWrap w:val="0"/>
            <w:vAlign w:val="center"/>
          </w:tcPr>
          <w:p w14:paraId="57E3DD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noWrap w:val="0"/>
            <w:vAlign w:val="center"/>
          </w:tcPr>
          <w:p w14:paraId="15B7FC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6F381C5D">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5C6350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17C31F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1234D0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422A2E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937" w:type="pct"/>
            <w:tcBorders>
              <w:top w:val="nil"/>
              <w:left w:val="nil"/>
              <w:bottom w:val="single" w:color="auto" w:sz="4" w:space="0"/>
              <w:right w:val="single" w:color="auto" w:sz="4" w:space="0"/>
            </w:tcBorders>
            <w:noWrap w:val="0"/>
            <w:vAlign w:val="center"/>
          </w:tcPr>
          <w:p w14:paraId="064D5F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623" w:type="pct"/>
            <w:tcBorders>
              <w:top w:val="nil"/>
              <w:left w:val="nil"/>
              <w:bottom w:val="single" w:color="auto" w:sz="4" w:space="0"/>
              <w:right w:val="single" w:color="auto" w:sz="4" w:space="0"/>
            </w:tcBorders>
            <w:noWrap w:val="0"/>
            <w:vAlign w:val="center"/>
          </w:tcPr>
          <w:p w14:paraId="782DEF6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2534C65C">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3F29EC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794" w:type="pct"/>
            <w:tcBorders>
              <w:top w:val="nil"/>
              <w:left w:val="nil"/>
              <w:bottom w:val="single" w:color="auto" w:sz="4" w:space="0"/>
              <w:right w:val="single" w:color="auto" w:sz="4" w:space="0"/>
            </w:tcBorders>
            <w:noWrap w:val="0"/>
            <w:vAlign w:val="center"/>
          </w:tcPr>
          <w:p w14:paraId="07EC85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2D2D14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5C972A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937" w:type="pct"/>
            <w:tcBorders>
              <w:top w:val="nil"/>
              <w:left w:val="nil"/>
              <w:bottom w:val="single" w:color="auto" w:sz="4" w:space="0"/>
              <w:right w:val="single" w:color="auto" w:sz="4" w:space="0"/>
            </w:tcBorders>
            <w:noWrap w:val="0"/>
            <w:vAlign w:val="center"/>
          </w:tcPr>
          <w:p w14:paraId="30B5E17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623" w:type="pct"/>
            <w:tcBorders>
              <w:top w:val="nil"/>
              <w:left w:val="nil"/>
              <w:bottom w:val="single" w:color="auto" w:sz="4" w:space="0"/>
              <w:right w:val="single" w:color="auto" w:sz="4" w:space="0"/>
            </w:tcBorders>
            <w:noWrap w:val="0"/>
            <w:vAlign w:val="center"/>
          </w:tcPr>
          <w:p w14:paraId="3FCE20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6E1B9950">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4EBFAE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52DDC9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243AE9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011F64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937" w:type="pct"/>
            <w:tcBorders>
              <w:top w:val="nil"/>
              <w:left w:val="nil"/>
              <w:bottom w:val="single" w:color="auto" w:sz="4" w:space="0"/>
              <w:right w:val="single" w:color="auto" w:sz="4" w:space="0"/>
            </w:tcBorders>
            <w:noWrap w:val="0"/>
            <w:vAlign w:val="center"/>
          </w:tcPr>
          <w:p w14:paraId="780DD3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23" w:type="pct"/>
            <w:tcBorders>
              <w:top w:val="nil"/>
              <w:left w:val="nil"/>
              <w:bottom w:val="single" w:color="auto" w:sz="4" w:space="0"/>
              <w:right w:val="single" w:color="auto" w:sz="4" w:space="0"/>
            </w:tcBorders>
            <w:noWrap w:val="0"/>
            <w:vAlign w:val="center"/>
          </w:tcPr>
          <w:p w14:paraId="389C32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9AB4ADC">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6A4A4B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794" w:type="pct"/>
            <w:tcBorders>
              <w:top w:val="nil"/>
              <w:left w:val="nil"/>
              <w:bottom w:val="single" w:color="auto" w:sz="4" w:space="0"/>
              <w:right w:val="single" w:color="auto" w:sz="4" w:space="0"/>
            </w:tcBorders>
            <w:noWrap w:val="0"/>
            <w:vAlign w:val="center"/>
          </w:tcPr>
          <w:p w14:paraId="6E1039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056EE5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474280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nil"/>
              <w:left w:val="nil"/>
              <w:bottom w:val="single" w:color="auto" w:sz="4" w:space="0"/>
              <w:right w:val="single" w:color="auto" w:sz="4" w:space="0"/>
            </w:tcBorders>
            <w:noWrap w:val="0"/>
            <w:vAlign w:val="center"/>
          </w:tcPr>
          <w:p w14:paraId="180196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623" w:type="pct"/>
            <w:tcBorders>
              <w:top w:val="nil"/>
              <w:left w:val="nil"/>
              <w:bottom w:val="single" w:color="auto" w:sz="4" w:space="0"/>
              <w:right w:val="single" w:color="auto" w:sz="4" w:space="0"/>
            </w:tcBorders>
            <w:noWrap w:val="0"/>
            <w:vAlign w:val="center"/>
          </w:tcPr>
          <w:p w14:paraId="680543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434A34A">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6ACB30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56A4BE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64A253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7895652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937" w:type="pct"/>
            <w:tcBorders>
              <w:top w:val="nil"/>
              <w:left w:val="nil"/>
              <w:bottom w:val="single" w:color="auto" w:sz="4" w:space="0"/>
              <w:right w:val="single" w:color="auto" w:sz="4" w:space="0"/>
            </w:tcBorders>
            <w:noWrap w:val="0"/>
            <w:vAlign w:val="center"/>
          </w:tcPr>
          <w:p w14:paraId="2BBDE6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noWrap w:val="0"/>
            <w:vAlign w:val="center"/>
          </w:tcPr>
          <w:p w14:paraId="6453ED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461466">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30D64C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794" w:type="pct"/>
            <w:tcBorders>
              <w:top w:val="nil"/>
              <w:left w:val="nil"/>
              <w:bottom w:val="single" w:color="auto" w:sz="4" w:space="0"/>
              <w:right w:val="single" w:color="auto" w:sz="4" w:space="0"/>
            </w:tcBorders>
            <w:noWrap w:val="0"/>
            <w:vAlign w:val="center"/>
          </w:tcPr>
          <w:p w14:paraId="378DFD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4EE778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294FC9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noWrap w:val="0"/>
            <w:vAlign w:val="center"/>
          </w:tcPr>
          <w:p w14:paraId="1AE7DB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3E6730D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BAFB7ED">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3B3999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3D3951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nil"/>
              <w:left w:val="nil"/>
              <w:bottom w:val="single" w:color="auto" w:sz="4" w:space="0"/>
              <w:right w:val="single" w:color="auto" w:sz="4" w:space="0"/>
            </w:tcBorders>
            <w:noWrap w:val="0"/>
            <w:vAlign w:val="center"/>
          </w:tcPr>
          <w:p w14:paraId="6FA1DE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39B5B3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7" w:type="pct"/>
            <w:tcBorders>
              <w:top w:val="nil"/>
              <w:left w:val="nil"/>
              <w:bottom w:val="single" w:color="auto" w:sz="4" w:space="0"/>
              <w:right w:val="single" w:color="auto" w:sz="4" w:space="0"/>
            </w:tcBorders>
            <w:noWrap w:val="0"/>
            <w:vAlign w:val="center"/>
          </w:tcPr>
          <w:p w14:paraId="39047D8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noWrap w:val="0"/>
            <w:vAlign w:val="center"/>
          </w:tcPr>
          <w:p w14:paraId="659EEC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DAB3F61">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7935BD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4C73E9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357A61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B12BA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76D9DD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4CB758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5940614">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27B090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78A0A6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547446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495667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43EEA5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623" w:type="pct"/>
            <w:tcBorders>
              <w:top w:val="nil"/>
              <w:left w:val="nil"/>
              <w:bottom w:val="single" w:color="auto" w:sz="4" w:space="0"/>
              <w:right w:val="single" w:color="auto" w:sz="4" w:space="0"/>
            </w:tcBorders>
            <w:noWrap w:val="0"/>
            <w:vAlign w:val="center"/>
          </w:tcPr>
          <w:p w14:paraId="3C9D1E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090B78B">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0609FE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605ABF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7B255AB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1B7886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4BC6E98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49BD7E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4C6FA25">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76D72C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716CF2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465E7C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5656D3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1DDD2D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13A7A05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B52245D">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75FE0C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00F324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6295CD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07E0B4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1D7D7C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339491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F4E71ED">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357B41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7E02C6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575129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13A10C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520E58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4F40D6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0A353898">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685A72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12AC3C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215A87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57CFD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585989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65971A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2D9437F8">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4AF4F9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751BFC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1D88F5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4FBDA4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22E0D1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47A402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44A4FD75">
        <w:tblPrEx>
          <w:tblCellMar>
            <w:top w:w="0" w:type="dxa"/>
            <w:left w:w="108" w:type="dxa"/>
            <w:bottom w:w="0" w:type="dxa"/>
            <w:right w:w="108" w:type="dxa"/>
          </w:tblCellMar>
        </w:tblPrEx>
        <w:trPr>
          <w:trHeight w:val="225" w:hRule="atLeast"/>
        </w:trPr>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37C41E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794" w:type="pct"/>
            <w:tcBorders>
              <w:top w:val="single" w:color="auto" w:sz="4" w:space="0"/>
              <w:left w:val="single" w:color="auto" w:sz="4" w:space="0"/>
              <w:bottom w:val="single" w:color="auto" w:sz="4" w:space="0"/>
              <w:right w:val="single" w:color="auto" w:sz="4" w:space="0"/>
            </w:tcBorders>
            <w:noWrap w:val="0"/>
            <w:vAlign w:val="center"/>
          </w:tcPr>
          <w:p w14:paraId="373142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54B133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5FAA12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37" w:type="pct"/>
            <w:tcBorders>
              <w:top w:val="single" w:color="auto" w:sz="4" w:space="0"/>
              <w:left w:val="single" w:color="auto" w:sz="4" w:space="0"/>
              <w:bottom w:val="single" w:color="auto" w:sz="4" w:space="0"/>
              <w:right w:val="single" w:color="auto" w:sz="4" w:space="0"/>
            </w:tcBorders>
            <w:noWrap w:val="0"/>
            <w:vAlign w:val="center"/>
          </w:tcPr>
          <w:p w14:paraId="02C159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623" w:type="pct"/>
            <w:tcBorders>
              <w:top w:val="single" w:color="auto" w:sz="4" w:space="0"/>
              <w:left w:val="nil"/>
              <w:bottom w:val="single" w:color="auto" w:sz="4" w:space="0"/>
              <w:right w:val="single" w:color="auto" w:sz="4" w:space="0"/>
            </w:tcBorders>
            <w:noWrap w:val="0"/>
            <w:vAlign w:val="center"/>
          </w:tcPr>
          <w:p w14:paraId="1DC3F51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2D18854">
        <w:tblPrEx>
          <w:tblCellMar>
            <w:top w:w="0" w:type="dxa"/>
            <w:left w:w="108" w:type="dxa"/>
            <w:bottom w:w="0" w:type="dxa"/>
            <w:right w:w="108" w:type="dxa"/>
          </w:tblCellMar>
        </w:tblPrEx>
        <w:trPr>
          <w:trHeight w:val="225" w:hRule="atLeast"/>
        </w:trPr>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4F0617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single" w:color="auto" w:sz="4" w:space="0"/>
              <w:left w:val="nil"/>
              <w:bottom w:val="single" w:color="auto" w:sz="4" w:space="0"/>
              <w:right w:val="single" w:color="auto" w:sz="4" w:space="0"/>
            </w:tcBorders>
            <w:noWrap w:val="0"/>
            <w:vAlign w:val="center"/>
          </w:tcPr>
          <w:p w14:paraId="01D07D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643" w:type="pct"/>
            <w:tcBorders>
              <w:top w:val="single" w:color="auto" w:sz="4" w:space="0"/>
              <w:left w:val="nil"/>
              <w:bottom w:val="single" w:color="auto" w:sz="4" w:space="0"/>
              <w:right w:val="single" w:color="auto" w:sz="4" w:space="0"/>
            </w:tcBorders>
            <w:noWrap w:val="0"/>
            <w:vAlign w:val="center"/>
          </w:tcPr>
          <w:p w14:paraId="62858B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single" w:color="auto" w:sz="4" w:space="0"/>
              <w:left w:val="nil"/>
              <w:bottom w:val="single" w:color="auto" w:sz="4" w:space="0"/>
              <w:right w:val="single" w:color="auto" w:sz="4" w:space="0"/>
            </w:tcBorders>
            <w:noWrap w:val="0"/>
            <w:vAlign w:val="center"/>
          </w:tcPr>
          <w:p w14:paraId="27A950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37" w:type="pct"/>
            <w:tcBorders>
              <w:top w:val="single" w:color="auto" w:sz="4" w:space="0"/>
              <w:left w:val="nil"/>
              <w:bottom w:val="single" w:color="auto" w:sz="4" w:space="0"/>
              <w:right w:val="single" w:color="auto" w:sz="4" w:space="0"/>
            </w:tcBorders>
            <w:noWrap w:val="0"/>
            <w:vAlign w:val="center"/>
          </w:tcPr>
          <w:p w14:paraId="612200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623" w:type="pct"/>
            <w:tcBorders>
              <w:top w:val="nil"/>
              <w:left w:val="nil"/>
              <w:bottom w:val="single" w:color="auto" w:sz="4" w:space="0"/>
              <w:right w:val="single" w:color="auto" w:sz="4" w:space="0"/>
            </w:tcBorders>
            <w:noWrap w:val="0"/>
            <w:vAlign w:val="center"/>
          </w:tcPr>
          <w:p w14:paraId="7ED02A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39E4202C">
        <w:tblPrEx>
          <w:tblCellMar>
            <w:top w:w="0" w:type="dxa"/>
            <w:left w:w="108" w:type="dxa"/>
            <w:bottom w:w="0" w:type="dxa"/>
            <w:right w:w="108" w:type="dxa"/>
          </w:tblCellMar>
        </w:tblPrEx>
        <w:trPr>
          <w:trHeight w:val="225" w:hRule="atLeast"/>
        </w:trPr>
        <w:tc>
          <w:tcPr>
            <w:tcW w:w="1063" w:type="pct"/>
            <w:vMerge w:val="restart"/>
            <w:tcBorders>
              <w:top w:val="nil"/>
              <w:left w:val="single" w:color="auto" w:sz="4" w:space="0"/>
              <w:bottom w:val="single" w:color="auto" w:sz="4" w:space="0"/>
              <w:right w:val="single" w:color="auto" w:sz="4" w:space="0"/>
            </w:tcBorders>
            <w:noWrap w:val="0"/>
            <w:vAlign w:val="center"/>
          </w:tcPr>
          <w:p w14:paraId="6BD214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794" w:type="pct"/>
            <w:tcBorders>
              <w:top w:val="nil"/>
              <w:left w:val="nil"/>
              <w:bottom w:val="single" w:color="auto" w:sz="4" w:space="0"/>
              <w:right w:val="single" w:color="auto" w:sz="4" w:space="0"/>
            </w:tcBorders>
            <w:noWrap w:val="0"/>
            <w:vAlign w:val="center"/>
          </w:tcPr>
          <w:p w14:paraId="7064BA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1B39E4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1E4232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noWrap w:val="0"/>
            <w:vAlign w:val="center"/>
          </w:tcPr>
          <w:p w14:paraId="3EBF0D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52ACA9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D171558">
        <w:tblPrEx>
          <w:tblCellMar>
            <w:top w:w="0" w:type="dxa"/>
            <w:left w:w="108" w:type="dxa"/>
            <w:bottom w:w="0" w:type="dxa"/>
            <w:right w:w="108" w:type="dxa"/>
          </w:tblCellMar>
        </w:tblPrEx>
        <w:trPr>
          <w:trHeight w:val="225" w:hRule="atLeast"/>
        </w:trPr>
        <w:tc>
          <w:tcPr>
            <w:tcW w:w="1063" w:type="pct"/>
            <w:vMerge w:val="continue"/>
            <w:tcBorders>
              <w:top w:val="nil"/>
              <w:left w:val="single" w:color="auto" w:sz="4" w:space="0"/>
              <w:bottom w:val="single" w:color="auto" w:sz="4" w:space="0"/>
              <w:right w:val="single" w:color="auto" w:sz="4" w:space="0"/>
            </w:tcBorders>
            <w:noWrap w:val="0"/>
            <w:vAlign w:val="center"/>
          </w:tcPr>
          <w:p w14:paraId="00AB6D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p>
        </w:tc>
        <w:tc>
          <w:tcPr>
            <w:tcW w:w="794" w:type="pct"/>
            <w:tcBorders>
              <w:top w:val="nil"/>
              <w:left w:val="nil"/>
              <w:bottom w:val="single" w:color="auto" w:sz="4" w:space="0"/>
              <w:right w:val="single" w:color="auto" w:sz="4" w:space="0"/>
            </w:tcBorders>
            <w:noWrap w:val="0"/>
            <w:vAlign w:val="center"/>
          </w:tcPr>
          <w:p w14:paraId="61ADB4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643" w:type="pct"/>
            <w:tcBorders>
              <w:top w:val="nil"/>
              <w:left w:val="nil"/>
              <w:bottom w:val="single" w:color="auto" w:sz="4" w:space="0"/>
              <w:right w:val="single" w:color="auto" w:sz="4" w:space="0"/>
            </w:tcBorders>
            <w:noWrap w:val="0"/>
            <w:vAlign w:val="center"/>
          </w:tcPr>
          <w:p w14:paraId="5BCCCA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937" w:type="pct"/>
            <w:tcBorders>
              <w:top w:val="nil"/>
              <w:left w:val="nil"/>
              <w:bottom w:val="single" w:color="auto" w:sz="4" w:space="0"/>
              <w:right w:val="single" w:color="auto" w:sz="4" w:space="0"/>
            </w:tcBorders>
            <w:noWrap w:val="0"/>
            <w:vAlign w:val="center"/>
          </w:tcPr>
          <w:p w14:paraId="1D9E6D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937" w:type="pct"/>
            <w:tcBorders>
              <w:top w:val="nil"/>
              <w:left w:val="nil"/>
              <w:bottom w:val="single" w:color="auto" w:sz="4" w:space="0"/>
              <w:right w:val="single" w:color="auto" w:sz="4" w:space="0"/>
            </w:tcBorders>
            <w:noWrap w:val="0"/>
            <w:vAlign w:val="center"/>
          </w:tcPr>
          <w:p w14:paraId="7A2B18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623" w:type="pct"/>
            <w:tcBorders>
              <w:top w:val="nil"/>
              <w:left w:val="nil"/>
              <w:bottom w:val="single" w:color="auto" w:sz="4" w:space="0"/>
              <w:right w:val="single" w:color="auto" w:sz="4" w:space="0"/>
            </w:tcBorders>
            <w:noWrap w:val="0"/>
            <w:vAlign w:val="center"/>
          </w:tcPr>
          <w:p w14:paraId="0E1C21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43D2514E">
        <w:tblPrEx>
          <w:tblCellMar>
            <w:top w:w="0" w:type="dxa"/>
            <w:left w:w="108" w:type="dxa"/>
            <w:bottom w:w="0" w:type="dxa"/>
            <w:right w:w="108" w:type="dxa"/>
          </w:tblCellMar>
        </w:tblPrEx>
        <w:trPr>
          <w:trHeight w:val="225" w:hRule="atLeast"/>
        </w:trPr>
        <w:tc>
          <w:tcPr>
            <w:tcW w:w="1063" w:type="pct"/>
            <w:tcBorders>
              <w:top w:val="nil"/>
              <w:left w:val="single" w:color="auto" w:sz="4" w:space="0"/>
              <w:bottom w:val="single" w:color="auto" w:sz="4" w:space="0"/>
              <w:right w:val="single" w:color="auto" w:sz="4" w:space="0"/>
            </w:tcBorders>
            <w:noWrap w:val="0"/>
            <w:vAlign w:val="center"/>
          </w:tcPr>
          <w:p w14:paraId="4E3F77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794" w:type="pct"/>
            <w:tcBorders>
              <w:top w:val="nil"/>
              <w:left w:val="nil"/>
              <w:bottom w:val="single" w:color="auto" w:sz="4" w:space="0"/>
              <w:right w:val="single" w:color="auto" w:sz="4" w:space="0"/>
            </w:tcBorders>
            <w:noWrap w:val="0"/>
            <w:vAlign w:val="center"/>
          </w:tcPr>
          <w:p w14:paraId="1DD779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643" w:type="pct"/>
            <w:tcBorders>
              <w:top w:val="nil"/>
              <w:left w:val="nil"/>
              <w:bottom w:val="single" w:color="auto" w:sz="4" w:space="0"/>
              <w:right w:val="single" w:color="auto" w:sz="4" w:space="0"/>
            </w:tcBorders>
            <w:noWrap w:val="0"/>
            <w:vAlign w:val="center"/>
          </w:tcPr>
          <w:p w14:paraId="24BF84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937" w:type="pct"/>
            <w:tcBorders>
              <w:top w:val="nil"/>
              <w:left w:val="nil"/>
              <w:bottom w:val="single" w:color="auto" w:sz="4" w:space="0"/>
              <w:right w:val="single" w:color="auto" w:sz="4" w:space="0"/>
            </w:tcBorders>
            <w:noWrap w:val="0"/>
            <w:vAlign w:val="center"/>
          </w:tcPr>
          <w:p w14:paraId="1B7EAF1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37" w:type="pct"/>
            <w:tcBorders>
              <w:top w:val="nil"/>
              <w:left w:val="nil"/>
              <w:bottom w:val="single" w:color="auto" w:sz="4" w:space="0"/>
              <w:right w:val="single" w:color="auto" w:sz="4" w:space="0"/>
            </w:tcBorders>
            <w:noWrap w:val="0"/>
            <w:vAlign w:val="center"/>
          </w:tcPr>
          <w:p w14:paraId="113A2E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623" w:type="pct"/>
            <w:tcBorders>
              <w:top w:val="nil"/>
              <w:left w:val="nil"/>
              <w:bottom w:val="single" w:color="auto" w:sz="4" w:space="0"/>
              <w:right w:val="single" w:color="auto" w:sz="4" w:space="0"/>
            </w:tcBorders>
            <w:noWrap w:val="0"/>
            <w:vAlign w:val="center"/>
          </w:tcPr>
          <w:p w14:paraId="7ACB070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1558D4B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kern w:val="0"/>
          <w:szCs w:val="21"/>
          <w:highlight w:val="none"/>
        </w:rPr>
        <w:t>〔</w:t>
      </w:r>
      <w:r>
        <w:rPr>
          <w:rFonts w:hint="eastAsia" w:ascii="宋体" w:hAnsi="宋体" w:cs="宋体"/>
          <w:color w:val="auto"/>
          <w:szCs w:val="21"/>
          <w:highlight w:val="none"/>
        </w:rPr>
        <w:t>2011</w:t>
      </w:r>
      <w:r>
        <w:rPr>
          <w:rFonts w:hint="eastAsia" w:ascii="宋体" w:hAnsi="宋体" w:cs="宋体"/>
          <w:color w:val="auto"/>
          <w:kern w:val="0"/>
          <w:szCs w:val="21"/>
          <w:highlight w:val="none"/>
        </w:rPr>
        <w:t>〕</w:t>
      </w:r>
      <w:r>
        <w:rPr>
          <w:rFonts w:hint="eastAsia" w:ascii="宋体" w:hAnsi="宋体" w:cs="宋体"/>
          <w:color w:val="auto"/>
          <w:szCs w:val="21"/>
          <w:highlight w:val="none"/>
        </w:rPr>
        <w:t>300号），大型、中型和小型企业须同时满足所列指标的下限，否则下划一档；微型企业只需满足所列指标中的一项即可。</w:t>
      </w:r>
    </w:p>
    <w:p w14:paraId="42D45CA8">
      <w:pPr>
        <w:pStyle w:val="1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0" w:name="_Toc2739"/>
      <w:r>
        <w:rPr>
          <w:rFonts w:hint="eastAsia"/>
          <w:b/>
          <w:bCs/>
          <w:color w:val="auto"/>
          <w:sz w:val="32"/>
          <w:szCs w:val="32"/>
        </w:rPr>
        <w:t>第四章  评审程序、评审方法和评审标准</w:t>
      </w:r>
      <w:bookmarkEnd w:id="60"/>
    </w:p>
    <w:p w14:paraId="44CD27AF">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7E52108F">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1.资格审查</w:t>
      </w:r>
    </w:p>
    <w:p w14:paraId="377AABB7">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1.1响应文件开启后，磋商小组依法对供应商的资格证明文件进行审查。</w:t>
      </w:r>
    </w:p>
    <w:p w14:paraId="376B531E">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（1）查询渠道：“广西政府采购云平台”平台</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)链接入口。</w:t>
      </w:r>
    </w:p>
    <w:p w14:paraId="6A72867B">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（2）信用查询截止时点：资格审查结束前。</w:t>
      </w:r>
    </w:p>
    <w:p w14:paraId="099A7489">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（3）查询记录和证据留存方式：在查询网站中直接查询，</w:t>
      </w:r>
      <w:r>
        <w:rPr>
          <w:rFonts w:hint="eastAsia" w:ascii="宋体" w:hAnsi="宋体" w:eastAsia="宋体" w:cs="宋体"/>
          <w:color w:val="auto"/>
          <w:sz w:val="21"/>
          <w:szCs w:val="21"/>
          <w:highlight w:val="none"/>
          <w:lang w:val="en-US" w:eastAsia="zh-CN"/>
        </w:rPr>
        <w:t>打印</w:t>
      </w:r>
      <w:r>
        <w:rPr>
          <w:rFonts w:hint="eastAsia" w:ascii="宋体" w:hAnsi="宋体" w:eastAsia="宋体" w:cs="宋体"/>
          <w:color w:val="auto"/>
          <w:sz w:val="21"/>
          <w:szCs w:val="21"/>
          <w:highlight w:val="none"/>
        </w:rPr>
        <w:t>电子文档作为评审资料保存。</w:t>
      </w:r>
    </w:p>
    <w:p w14:paraId="33DA9084">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）信用信息使用规则：对在“信用中国”网站(www.creditchina.gov.cn)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ww.ccgp.gov.cn）被列入失信被执行人、重大税收违法失信主体、政府采购严重违法失信行为记录名单及其他不符合《中华人民共和国政府采购法》第二十二条规定条件的供应商，资格审查不通过，不得参与</w:t>
      </w:r>
      <w:r>
        <w:rPr>
          <w:rFonts w:hint="eastAsia" w:ascii="宋体" w:hAnsi="宋体" w:eastAsia="宋体" w:cs="宋体"/>
          <w:color w:val="auto"/>
          <w:sz w:val="21"/>
          <w:szCs w:val="21"/>
          <w:highlight w:val="none"/>
          <w:lang w:val="en-US" w:eastAsia="zh-CN"/>
        </w:rPr>
        <w:t>政府</w:t>
      </w:r>
      <w:r>
        <w:rPr>
          <w:rFonts w:hint="eastAsia" w:ascii="宋体" w:hAnsi="宋体" w:eastAsia="宋体" w:cs="宋体"/>
          <w:color w:val="auto"/>
          <w:sz w:val="21"/>
          <w:szCs w:val="21"/>
          <w:highlight w:val="none"/>
        </w:rPr>
        <w:t>采购活动。两个以上的自然人、法人或者其他组织组成一个联合体，以一个供应商的身份共同参加</w:t>
      </w:r>
      <w:r>
        <w:rPr>
          <w:rFonts w:hint="eastAsia" w:ascii="宋体" w:hAnsi="宋体" w:cs="宋体"/>
          <w:color w:val="auto"/>
          <w:sz w:val="21"/>
          <w:szCs w:val="21"/>
          <w:highlight w:val="none"/>
          <w:lang w:val="en-US" w:eastAsia="zh-CN"/>
        </w:rPr>
        <w:t>政府</w:t>
      </w:r>
      <w:r>
        <w:rPr>
          <w:rFonts w:hint="eastAsia" w:ascii="宋体" w:hAnsi="宋体" w:eastAsia="宋体" w:cs="宋体"/>
          <w:color w:val="auto"/>
          <w:sz w:val="21"/>
          <w:szCs w:val="21"/>
          <w:highlight w:val="none"/>
        </w:rPr>
        <w:t>采购活动的，应当对所有联合体成员进行信用记录查询，联合体成员存在不良信用记录的</w:t>
      </w:r>
      <w:r>
        <w:rPr>
          <w:rFonts w:hint="eastAsia" w:ascii="宋体" w:hAnsi="宋体"/>
          <w:color w:val="auto"/>
          <w:szCs w:val="21"/>
        </w:rPr>
        <w:t>（被列入失信被执行人、重大税收违法失信主体、政府采购严重违法失信行为记录名单及其他不符合《中华人民共和国政府采购法》第二十二条规定条件的供应商）的，视同联合体存在不良信用记录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eastAsia="宋体" w:cs="宋体"/>
          <w:color w:val="auto"/>
          <w:sz w:val="21"/>
          <w:szCs w:val="21"/>
          <w:highlight w:val="none"/>
        </w:rPr>
        <w:t>。</w:t>
      </w:r>
    </w:p>
    <w:p w14:paraId="646D70E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1.2资格审查标准为本磋商文件中载明对供应商资格要求的条件。资格审查采用合格制，凡符合磋商文件规定的供应商资格要求的响应文件均通过资格审查。</w:t>
      </w:r>
    </w:p>
    <w:p w14:paraId="6A25D74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1.3供应商有下列情形之一的，资格审查不通过，其响应文件按无效响应处理：</w:t>
      </w:r>
    </w:p>
    <w:p w14:paraId="222D7338">
      <w:pPr>
        <w:keepNext w:val="0"/>
        <w:keepLines w:val="0"/>
        <w:pageBreakBefore w:val="0"/>
        <w:kinsoku/>
        <w:overflowPunct/>
        <w:topLinePunct w:val="0"/>
        <w:autoSpaceDE/>
        <w:autoSpaceDN/>
        <w:bidi w:val="0"/>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（1）不具备磋商文件中规定的资格要求的；</w:t>
      </w:r>
    </w:p>
    <w:p w14:paraId="0EAEE3B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（2）未按磋商文件规定的方式获取本磋商文件的供应商；</w:t>
      </w:r>
    </w:p>
    <w:p w14:paraId="1C71980F">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（2）响应文件未提供任一项“供应商须知前附表”资格证明文件规定的“必须提供”的文件资料的；</w:t>
      </w:r>
    </w:p>
    <w:p w14:paraId="6C4BF7D8">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（3）响应文件提供的资格证明文件出现任一项不符合“供应商须知前附表”资格证明文件规定的“必须提供”的文件资料要求或者无效的。</w:t>
      </w:r>
    </w:p>
    <w:p w14:paraId="4E87F9B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521C9790">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1.4通过资格审查的合格供应商不足3家的，不得进入符合性审查环节，采购人或者采购代理机构应当重新开展采购活动。</w:t>
      </w:r>
    </w:p>
    <w:p w14:paraId="06109AFA">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2.符合性审查</w:t>
      </w:r>
    </w:p>
    <w:p w14:paraId="1144EFC7">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bookmarkStart w:id="61" w:name="_Hlk42528882"/>
      <w:r>
        <w:rPr>
          <w:rFonts w:hint="eastAsia" w:ascii="宋体" w:hAnsi="宋体" w:eastAsia="宋体" w:cs="宋体"/>
          <w:color w:val="auto"/>
          <w:sz w:val="21"/>
          <w:szCs w:val="21"/>
          <w:highlight w:val="none"/>
        </w:rPr>
        <w:t>2.1由磋商小组对通过资格审查的合格供应商的响应文件的竞标报价、商务、技术等实质性要求进行符合性审查，以确定其是否满足磋商文件的实质性要求。</w:t>
      </w:r>
    </w:p>
    <w:bookmarkEnd w:id="61"/>
    <w:p w14:paraId="6CD185C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59E2C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 w:val="21"/>
          <w:szCs w:val="21"/>
          <w:highlight w:val="none"/>
        </w:rPr>
        <w:t>。供应商为自然人的，必须由本人签字并附身份证明。</w:t>
      </w:r>
    </w:p>
    <w:p w14:paraId="2FA129C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pacing w:val="-6"/>
          <w:sz w:val="21"/>
          <w:szCs w:val="21"/>
          <w:highlight w:val="none"/>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10E6713B">
      <w:pPr>
        <w:keepNext w:val="0"/>
        <w:keepLines w:val="0"/>
        <w:pageBreakBefore w:val="0"/>
        <w:kinsoku/>
        <w:overflowPunct/>
        <w:topLinePunct w:val="0"/>
        <w:autoSpaceDE/>
        <w:autoSpaceDN/>
        <w:bidi w:val="0"/>
        <w:spacing w:line="500" w:lineRule="exact"/>
        <w:ind w:firstLine="39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2.4</w:t>
      </w:r>
      <w:r>
        <w:rPr>
          <w:rFonts w:hint="eastAsia" w:ascii="宋体" w:hAnsi="宋体" w:eastAsia="宋体" w:cs="宋体"/>
          <w:color w:val="auto"/>
          <w:sz w:val="21"/>
          <w:szCs w:val="21"/>
          <w:highlight w:val="none"/>
        </w:rPr>
        <w:t xml:space="preserve">首次响应文件报价出现前后不一致的，按照下列规定修正： </w:t>
      </w:r>
    </w:p>
    <w:p w14:paraId="66CA760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（1）响应文件中报价表内容与响应文件中相应内容不一致的，以报价表为准；</w:t>
      </w:r>
    </w:p>
    <w:p w14:paraId="44D93CC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09E1D65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（3）单价金额小数点或者百分比有明显错位的，以报价表的总价为准，并修改单价；</w:t>
      </w:r>
    </w:p>
    <w:p w14:paraId="6A9609E9">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403E638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同时出现两种以上不一致的，按照以上（1）～（4）规定的顺序逐条进行修正。修正后的报价经供应商确认后产生约束力，供应商不确认的，其响应文件按无效响应处理。</w:t>
      </w:r>
    </w:p>
    <w:p w14:paraId="3E7C9B7F">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2.5商务技术报价评审</w:t>
      </w:r>
    </w:p>
    <w:p w14:paraId="2194F77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在评审时，如发现下列情形之一的，将被视为响应文件无效处理：</w:t>
      </w:r>
    </w:p>
    <w:p w14:paraId="7F9C8C13">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（1）商务技术评审</w:t>
      </w:r>
    </w:p>
    <w:p w14:paraId="64261EE8">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1）响应文件标注的项目名称或者项目编号与磋商文件标注的项目名称或者项目编号不一致的；</w:t>
      </w:r>
    </w:p>
    <w:p w14:paraId="517F41D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2）响应文件未按磋商文件要求签署、盖章；</w:t>
      </w:r>
    </w:p>
    <w:p w14:paraId="7C62886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3）委托代理人未能出具有效身份证明或者出具的身份证明与授权委托书中的信息不符； </w:t>
      </w:r>
    </w:p>
    <w:p w14:paraId="55F76D0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4）提交的磋商保证金无效的或者未按照磋商文件的规定提交磋商保证金；</w:t>
      </w:r>
    </w:p>
    <w:p w14:paraId="1C32765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4F58EFC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6）商务条款中标“▲”的条款发生负偏离的或者允许负偏离的条款数超过“供应商须知前附表”规定项数的或者标明实质性的要求发生负偏离；</w:t>
      </w:r>
    </w:p>
    <w:p w14:paraId="637D0A0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7）未对竞标有效期作出响应或者响应文件承诺的竞标有效期不满足磋商文件要求；</w:t>
      </w:r>
    </w:p>
    <w:p w14:paraId="13B060E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8）响应文件的实质性内容未使用中文表述、使用计量单位不符合磋商文件要求；</w:t>
      </w:r>
    </w:p>
    <w:p w14:paraId="194EC94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9）响应文件中的文件资料因填写不齐全或者内容虚假或者出现其他情形而导致被磋商小组认定无效；</w:t>
      </w:r>
    </w:p>
    <w:p w14:paraId="172ADFC7">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10）响应文件含有采购人不能接受的附加条件；</w:t>
      </w:r>
    </w:p>
    <w:p w14:paraId="21DFE4C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11）属于“供应商须知正文”第7.5条情形；</w:t>
      </w:r>
    </w:p>
    <w:p w14:paraId="0D40D79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12）明显不满足磋商文件要求的技术规格、安全、质量标准，或者与磋商文件中标“▲”的</w:t>
      </w:r>
      <w:r>
        <w:rPr>
          <w:rFonts w:hint="eastAsia" w:ascii="宋体" w:hAnsi="宋体" w:eastAsia="宋体" w:cs="宋体"/>
          <w:color w:val="auto"/>
          <w:sz w:val="21"/>
          <w:szCs w:val="21"/>
          <w:highlight w:val="none"/>
          <w:lang w:eastAsia="zh-CN"/>
        </w:rPr>
        <w:t>服务需求</w:t>
      </w:r>
      <w:r>
        <w:rPr>
          <w:rFonts w:hint="eastAsia" w:ascii="宋体" w:hAnsi="宋体" w:eastAsia="宋体" w:cs="宋体"/>
          <w:color w:val="auto"/>
          <w:sz w:val="21"/>
          <w:szCs w:val="21"/>
          <w:highlight w:val="none"/>
        </w:rPr>
        <w:t>或者标明实质性的要求发生负偏离；</w:t>
      </w:r>
    </w:p>
    <w:p w14:paraId="496C405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技术要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允许负偏离的条款数超过“供应商须知前附表”规定项数；</w:t>
      </w:r>
    </w:p>
    <w:p w14:paraId="24EF64C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14）虚假竞</w:t>
      </w:r>
      <w:r>
        <w:rPr>
          <w:rFonts w:hint="eastAsia" w:ascii="宋体" w:hAnsi="宋体" w:eastAsia="宋体" w:cs="宋体"/>
          <w:b w:val="0"/>
          <w:bCs w:val="0"/>
          <w:color w:val="auto"/>
          <w:sz w:val="21"/>
          <w:szCs w:val="21"/>
          <w:highlight w:val="none"/>
        </w:rPr>
        <w:t>标，或者出现其他情形而导致被磋商小组认定无效；</w:t>
      </w:r>
    </w:p>
    <w:p w14:paraId="7FEC8C5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15）竞标技术方案不明确，磋商文件未允许但响应文件中存在一个或者一个以上备选（替代）竞标方案；</w:t>
      </w:r>
    </w:p>
    <w:p w14:paraId="1B26925F">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）竞争性磋商文件明确不允许分包，响应文件拟分包的；</w:t>
      </w:r>
    </w:p>
    <w:p w14:paraId="711E06B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）未响应磋商文件实质性要求；</w:t>
      </w:r>
    </w:p>
    <w:p w14:paraId="25246270">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）法律、法规和磋商文件规定的其他无效情形。</w:t>
      </w:r>
    </w:p>
    <w:p w14:paraId="2D124C90">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（2）报价评审</w:t>
      </w:r>
    </w:p>
    <w:p w14:paraId="34384E48">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1)响应文件未提供“供应商须知前附表”报价文件中规定的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响应函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响应报价表</w:t>
      </w:r>
      <w:r>
        <w:rPr>
          <w:rFonts w:hint="eastAsia" w:ascii="宋体" w:hAnsi="宋体" w:eastAsia="宋体" w:cs="宋体"/>
          <w:color w:val="auto"/>
          <w:sz w:val="21"/>
          <w:szCs w:val="21"/>
          <w:highlight w:val="none"/>
        </w:rPr>
        <w:t>”的；</w:t>
      </w:r>
    </w:p>
    <w:p w14:paraId="1D7AB52A">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2）未采用人民币报价或者未按照磋商文件标明的币种报价的；</w:t>
      </w:r>
    </w:p>
    <w:p w14:paraId="4B1B7B3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491097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4）竞标报价（包含首次报价、最后报价）超过所竞标分标规定的采购预算金额或者最高限价的（如本项目公布了最高限价）；</w:t>
      </w:r>
      <w:bookmarkStart w:id="62" w:name="_Hlk42596405"/>
      <w:r>
        <w:rPr>
          <w:rFonts w:hint="eastAsia" w:ascii="宋体" w:hAnsi="宋体" w:eastAsia="宋体" w:cs="宋体"/>
          <w:color w:val="auto"/>
          <w:sz w:val="21"/>
          <w:szCs w:val="21"/>
          <w:highlight w:val="none"/>
        </w:rPr>
        <w:t>竞标报价（包含首次报价、最后报价）</w:t>
      </w:r>
      <w:bookmarkEnd w:id="62"/>
      <w:bookmarkStart w:id="63" w:name="_Hlk42596276"/>
      <w:r>
        <w:rPr>
          <w:rFonts w:hint="eastAsia" w:ascii="宋体" w:hAnsi="宋体" w:eastAsia="宋体" w:cs="宋体"/>
          <w:color w:val="auto"/>
          <w:sz w:val="21"/>
          <w:szCs w:val="21"/>
          <w:highlight w:val="none"/>
        </w:rPr>
        <w:t>超过磋商文件分项采购预算金额或者最高限价的</w:t>
      </w:r>
      <w:bookmarkEnd w:id="63"/>
      <w:r>
        <w:rPr>
          <w:rFonts w:hint="eastAsia" w:ascii="宋体" w:hAnsi="宋体" w:eastAsia="宋体" w:cs="宋体"/>
          <w:color w:val="auto"/>
          <w:sz w:val="21"/>
          <w:szCs w:val="21"/>
          <w:highlight w:val="none"/>
        </w:rPr>
        <w:t>（如本项目公布了最高限价）；</w:t>
      </w:r>
    </w:p>
    <w:p w14:paraId="09A5A0D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995505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6292222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2.7通过符合性审查的合格供应商不足3家的，不得进入磋商环节，采购人或者采购代理机构应当重新开展采购活动（除符合本章3.8条规定的除外）。</w:t>
      </w:r>
    </w:p>
    <w:p w14:paraId="5566860D">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w:t>
      </w:r>
    </w:p>
    <w:p w14:paraId="78D2C927">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3.磋商的程序</w:t>
      </w:r>
    </w:p>
    <w:p w14:paraId="194AD1B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3.1磋商小组按照“供应商须知前附表”确定的</w:t>
      </w:r>
      <w:r>
        <w:rPr>
          <w:rFonts w:hint="eastAsia" w:ascii="宋体" w:hAnsi="宋体" w:eastAsia="宋体" w:cs="宋体"/>
          <w:color w:val="auto"/>
          <w:sz w:val="21"/>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57D3D3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0DEE7B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3.3对磋商文件作出的实质性变动是磋商文件的有效组成部分，由磋商小组以电子澄清函形式同时通知所有参加磋商的供应商。</w:t>
      </w:r>
    </w:p>
    <w:p w14:paraId="056AFDA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3.4供应商必须按照磋商文件的变动情况和磋商小组的要求重新提交响应文件，并加盖电子公章。供应商为自然人的，必须由本人签字并附身份证明。参加磋商的供应商未在规定时间内重新提交响应文件的，视同</w:t>
      </w:r>
      <w:bookmarkStart w:id="64" w:name="_Hlk55814495"/>
      <w:r>
        <w:rPr>
          <w:rFonts w:hint="eastAsia" w:ascii="宋体" w:hAnsi="宋体" w:eastAsia="宋体" w:cs="宋体"/>
          <w:color w:val="auto"/>
          <w:sz w:val="21"/>
          <w:szCs w:val="21"/>
          <w:highlight w:val="none"/>
        </w:rPr>
        <w:t>退出磋商</w:t>
      </w:r>
      <w:bookmarkEnd w:id="64"/>
      <w:r>
        <w:rPr>
          <w:rFonts w:hint="eastAsia" w:ascii="宋体" w:hAnsi="宋体" w:eastAsia="宋体" w:cs="宋体"/>
          <w:color w:val="auto"/>
          <w:sz w:val="21"/>
          <w:szCs w:val="21"/>
          <w:highlight w:val="none"/>
        </w:rPr>
        <w:t>，其响应文件</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无效处理。</w:t>
      </w:r>
    </w:p>
    <w:p w14:paraId="51DCE48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3.5磋商中，</w:t>
      </w:r>
      <w:r>
        <w:rPr>
          <w:rFonts w:hint="eastAsia" w:ascii="宋体" w:hAnsi="宋体" w:eastAsia="宋体" w:cs="宋体"/>
          <w:color w:val="auto"/>
          <w:spacing w:val="-6"/>
          <w:sz w:val="21"/>
          <w:szCs w:val="21"/>
          <w:highlight w:val="none"/>
        </w:rPr>
        <w:t>磋商的任何一方不得透露与磋商有关的其他供应商的技术资料、价格和其他信息。</w:t>
      </w:r>
    </w:p>
    <w:p w14:paraId="10C71C4C">
      <w:pPr>
        <w:keepNext w:val="0"/>
        <w:keepLines w:val="0"/>
        <w:pageBreakBefore w:val="0"/>
        <w:widowControl/>
        <w:tabs>
          <w:tab w:val="left" w:pos="540"/>
        </w:tabs>
        <w:kinsoku/>
        <w:overflowPunct/>
        <w:topLinePunct w:val="0"/>
        <w:autoSpaceDE/>
        <w:autoSpaceDN/>
        <w:bidi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3.6采购代理机构对磋商过程和重要磋商内容进行记录，磋商双方在记录上签字确认。</w:t>
      </w:r>
    </w:p>
    <w:p w14:paraId="172EC4A6">
      <w:pPr>
        <w:keepNext w:val="0"/>
        <w:keepLines w:val="0"/>
        <w:pageBreakBefore w:val="0"/>
        <w:widowControl/>
        <w:tabs>
          <w:tab w:val="left" w:pos="540"/>
        </w:tabs>
        <w:kinsoku/>
        <w:overflowPunct/>
        <w:topLinePunct w:val="0"/>
        <w:autoSpaceDE/>
        <w:autoSpaceDN/>
        <w:bidi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3.7磋商过程中重新提交的响应文件，供应商可以在开启前补充、修改。</w:t>
      </w:r>
    </w:p>
    <w:p w14:paraId="4C6D402A">
      <w:pPr>
        <w:keepNext w:val="0"/>
        <w:keepLines w:val="0"/>
        <w:pageBreakBefore w:val="0"/>
        <w:widowControl/>
        <w:tabs>
          <w:tab w:val="left" w:pos="540"/>
        </w:tabs>
        <w:kinsoku/>
        <w:overflowPunct/>
        <w:topLinePunct w:val="0"/>
        <w:autoSpaceDE/>
        <w:autoSpaceDN/>
        <w:bidi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5FA15AF">
      <w:pPr>
        <w:keepNext w:val="0"/>
        <w:keepLines w:val="0"/>
        <w:pageBreakBefore w:val="0"/>
        <w:tabs>
          <w:tab w:val="left" w:pos="2835"/>
        </w:tabs>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0C66A5DA">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4.最后报价</w:t>
      </w:r>
    </w:p>
    <w:p w14:paraId="1363A1C7">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能够详细列明采购标的的技术、服务要求的，磋商结束后，由磋商小组要求所有继续参加磋商的供应商在规定时间内提交最后报价，提交最后报价的供应商不得少于3家，除本章第4.3条外，否则必须重新采购。</w:t>
      </w:r>
    </w:p>
    <w:p w14:paraId="7EBE74A4">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1D39D6A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00AE1C21">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A79ECB9">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4.5供应商未在规定时间内提交最后报价的，视为退出磋商，其响应文件作无效处理。</w:t>
      </w:r>
    </w:p>
    <w:p w14:paraId="0EC976C3">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4.6磋商小组收齐某一分标最后报价后统一开启，磋商小组对最后报价进行有效性、完整性和响应程度的审查。</w:t>
      </w:r>
    </w:p>
    <w:p w14:paraId="0AAF8ED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4.6.1</w:t>
      </w:r>
      <w:r>
        <w:rPr>
          <w:rFonts w:hint="eastAsia" w:ascii="宋体" w:hAnsi="宋体" w:cs="宋体"/>
          <w:color w:val="auto"/>
          <w:szCs w:val="21"/>
          <w:highlight w:val="none"/>
        </w:rPr>
        <w:t>异常低价审查</w:t>
      </w:r>
    </w:p>
    <w:p w14:paraId="17B46930">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评审中出现下列情形之一的，</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应当启动异常低价响应审查程序：</w:t>
      </w:r>
    </w:p>
    <w:p w14:paraId="4707789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（1）响应报价低于全部通过符合性审查供应商响应报价平均值</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%的，即响应报价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全部通过符合性审查供应商响应报价平均值×</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F36897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（2）响应报价低于通过符合性审查的次低报价供应商响应报价</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%的，即响应报价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通过符合性审查的次低报价供应商响应报价×</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C27E8B7">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（3）响应报价低于采购项目最高限价</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%的，即响应报价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采购项目最高限价×</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7C38C87">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基于专业判断，认为供应商报价过低，有可能影响产品质量或者不能诚信履约的其他情形。</w:t>
      </w:r>
    </w:p>
    <w:p w14:paraId="606B294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4.6.2磋商小组</w:t>
      </w:r>
      <w:r>
        <w:rPr>
          <w:rFonts w:hint="eastAsia" w:ascii="宋体" w:hAnsi="宋体" w:cs="宋体"/>
          <w:color w:val="auto"/>
          <w:szCs w:val="21"/>
          <w:highlight w:val="none"/>
        </w:rPr>
        <w:t>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DDA8AB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应当将其作为无效响应处理。</w:t>
      </w:r>
    </w:p>
    <w:p w14:paraId="262F9DAF">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4.6.3磋商小组</w:t>
      </w:r>
      <w:r>
        <w:rPr>
          <w:rFonts w:hint="eastAsia" w:ascii="宋体" w:hAnsi="宋体" w:cs="宋体"/>
          <w:color w:val="auto"/>
          <w:szCs w:val="21"/>
          <w:highlight w:val="none"/>
        </w:rPr>
        <w:t>借助互联网等渠道查询相关信息的，应当严格遵守评审工作纪律，不得实施影响评审公正的行为。异常低价响应审查的启动原因、审查意见和审查结果应当在评审报告中记录，并随供应商提供的相关书面说明及证明材料，以及</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有关互联网浏览、查询历史一并归档。</w:t>
      </w:r>
    </w:p>
    <w:p w14:paraId="768F473F">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4.7响应文件最后报价出现前后不一致的，按照本章第2.4条的规定修正。 </w:t>
      </w:r>
    </w:p>
    <w:p w14:paraId="2F1FAFC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4.8修正后的报价出现下列情形的，按无效响应处理：</w:t>
      </w:r>
    </w:p>
    <w:p w14:paraId="7612411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（1）供应商不确认的；</w:t>
      </w:r>
    </w:p>
    <w:p w14:paraId="5D482F1E">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（2）经供应商确认修正后的竞标报价（包含首次报价、最后报价）超过所竞标分标规定的采购预算金额或者最高限价的（如本项目公布了最高限价）；</w:t>
      </w:r>
    </w:p>
    <w:p w14:paraId="7AFC410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（3）经供应商确认修正后的竞标报价（包含首次报价、最后报价）超过分项采购预算金额或者最高限价的（如本项目公布了最高限价）。</w:t>
      </w:r>
    </w:p>
    <w:p w14:paraId="30076E3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4.9经供应商确认修正后的最后报价作为评审及签订合同的依据。</w:t>
      </w:r>
    </w:p>
    <w:p w14:paraId="23F7BF4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4.10最后报价结束后，磋商小组不得再与供应商进行任何形式的商谈。</w:t>
      </w:r>
    </w:p>
    <w:p w14:paraId="3A45F820">
      <w:pPr>
        <w:keepNext w:val="0"/>
        <w:keepLines w:val="0"/>
        <w:pageBreakBefore w:val="0"/>
        <w:kinsoku/>
        <w:overflowPunct/>
        <w:topLinePunct w:val="0"/>
        <w:autoSpaceDE/>
        <w:autoSpaceDN/>
        <w:bidi w:val="0"/>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5.比较与评价</w:t>
      </w:r>
    </w:p>
    <w:p w14:paraId="538ED5A3">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5.1评审方法：综合评分法。</w:t>
      </w:r>
    </w:p>
    <w:p w14:paraId="5EAB961B">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5.2经磋商确定最终采购需求和提交最后报价的供应商后，由磋商小组采用综合评分法对提交最后报价的供应商的响应文件和最后报价进行综合评分。</w:t>
      </w:r>
    </w:p>
    <w:p w14:paraId="68007EAD">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5.3评审时，磋商小组各成员应当独立对每个有效响应的文件进行评价、打分，然后汇总每个供应商每项评分因素的得分。</w:t>
      </w:r>
    </w:p>
    <w:p w14:paraId="339D21E2">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6A77D0C5">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5D5ED10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5.4评审价为供应商的最后报价进行政策性扣除后的价格，评审价只是作为评审时使用。最终成交供应商的成交金额等于最后报价（如有修正，以确认修正后的最后报价为准）。</w:t>
      </w:r>
    </w:p>
    <w:p w14:paraId="4DC857EC">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审报告。符合本章第4.3条情形的，可以推荐2家成交候选供应商。评审得分相同的，按照最后报价由低到高的顺序推荐。评审得分且最后报价相同的，按照技术指标优劣顺序推荐。</w:t>
      </w:r>
    </w:p>
    <w:p w14:paraId="7D164CA3">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57090F">
      <w:pPr>
        <w:keepNext w:val="0"/>
        <w:keepLines w:val="0"/>
        <w:pageBreakBefore w:val="0"/>
        <w:kinsoku/>
        <w:overflowPunct/>
        <w:topLinePunct w:val="0"/>
        <w:autoSpaceDE/>
        <w:autoSpaceDN/>
        <w:bidi w:val="0"/>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二、评审标准</w:t>
      </w:r>
    </w:p>
    <w:p w14:paraId="4C909116">
      <w:pPr>
        <w:keepNext w:val="0"/>
        <w:keepLines w:val="0"/>
        <w:pageBreakBefore w:val="0"/>
        <w:kinsoku/>
        <w:overflowPunct/>
        <w:topLinePunct w:val="0"/>
        <w:autoSpaceDE/>
        <w:autoSpaceDN/>
        <w:bidi w:val="0"/>
        <w:spacing w:line="5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6.评审依据：磋商小组将以磋商</w:t>
      </w:r>
      <w:r>
        <w:rPr>
          <w:rFonts w:hint="eastAsia" w:ascii="宋体" w:hAnsi="宋体" w:eastAsia="宋体" w:cs="宋体"/>
          <w:bCs/>
          <w:color w:val="auto"/>
          <w:sz w:val="21"/>
          <w:szCs w:val="21"/>
          <w:highlight w:val="none"/>
          <w:lang w:val="en-US" w:eastAsia="zh-CN"/>
        </w:rPr>
        <w:t>文件、</w:t>
      </w:r>
      <w:r>
        <w:rPr>
          <w:rFonts w:hint="eastAsia" w:ascii="宋体" w:hAnsi="宋体" w:eastAsia="宋体" w:cs="宋体"/>
          <w:bCs/>
          <w:color w:val="auto"/>
          <w:sz w:val="21"/>
          <w:szCs w:val="21"/>
          <w:highlight w:val="none"/>
        </w:rPr>
        <w:t>响应文件为评审依据，对供应商的报价、技术、商务等方面内容按百分制打分。（计分方法按四舍五入取至百分位）</w:t>
      </w:r>
    </w:p>
    <w:p w14:paraId="776A30E0">
      <w:pPr>
        <w:keepNext w:val="0"/>
        <w:keepLines w:val="0"/>
        <w:pageBreakBefore w:val="0"/>
        <w:kinsoku/>
        <w:overflowPunct/>
        <w:topLinePunct w:val="0"/>
        <w:autoSpaceDE/>
        <w:autoSpaceDN/>
        <w:bidi w:val="0"/>
        <w:spacing w:line="500" w:lineRule="exact"/>
        <w:ind w:firstLine="422" w:firstLineChars="200"/>
        <w:jc w:val="center"/>
        <w:rPr>
          <w:rFonts w:hint="default" w:ascii="宋体" w:hAnsi="宋体" w:eastAsia="宋体" w:cs="宋体"/>
          <w:b/>
          <w:bCs w:val="0"/>
          <w:color w:val="auto"/>
          <w:sz w:val="21"/>
          <w:szCs w:val="21"/>
          <w:highlight w:val="none"/>
          <w:lang w:val="en-US" w:eastAsia="zh-CN"/>
        </w:rPr>
      </w:pPr>
    </w:p>
    <w:tbl>
      <w:tblPr>
        <w:tblStyle w:val="31"/>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6"/>
        <w:gridCol w:w="5903"/>
        <w:gridCol w:w="957"/>
      </w:tblGrid>
      <w:tr w14:paraId="4298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3B00884E">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884" w:type="pct"/>
            <w:noWrap w:val="0"/>
            <w:vAlign w:val="center"/>
          </w:tcPr>
          <w:p w14:paraId="20A89D8B">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211" w:type="pct"/>
            <w:noWrap w:val="0"/>
            <w:vAlign w:val="center"/>
          </w:tcPr>
          <w:p w14:paraId="34B05AC5">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价格分评审因素</w:t>
            </w:r>
          </w:p>
        </w:tc>
        <w:tc>
          <w:tcPr>
            <w:tcW w:w="520" w:type="pct"/>
            <w:noWrap w:val="0"/>
            <w:vAlign w:val="center"/>
          </w:tcPr>
          <w:p w14:paraId="51EF8410">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7B2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47D687D0">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p>
        </w:tc>
        <w:tc>
          <w:tcPr>
            <w:tcW w:w="884" w:type="pct"/>
            <w:noWrap w:val="0"/>
            <w:vAlign w:val="center"/>
          </w:tcPr>
          <w:p w14:paraId="23E4E4A8">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价格分</w:t>
            </w:r>
          </w:p>
          <w:p w14:paraId="11CD33D5">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lang w:val="en-US" w:eastAsia="zh-CN"/>
              </w:rPr>
              <w:t>分</w:t>
            </w:r>
            <w:r>
              <w:rPr>
                <w:rFonts w:hint="eastAsia" w:ascii="宋体" w:hAnsi="宋体" w:eastAsia="宋体" w:cs="宋体"/>
                <w:b/>
                <w:bCs/>
                <w:color w:val="auto"/>
                <w:kern w:val="0"/>
                <w:sz w:val="21"/>
                <w:szCs w:val="21"/>
                <w:highlight w:val="none"/>
                <w:lang w:eastAsia="zh-CN"/>
              </w:rPr>
              <w:t>）</w:t>
            </w:r>
          </w:p>
        </w:tc>
        <w:tc>
          <w:tcPr>
            <w:tcW w:w="3211" w:type="pct"/>
            <w:noWrap w:val="0"/>
            <w:vAlign w:val="top"/>
          </w:tcPr>
          <w:p w14:paraId="3A1AD463">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1.</w:t>
            </w:r>
            <w:r>
              <w:rPr>
                <w:rFonts w:hint="eastAsia" w:ascii="宋体" w:hAnsi="宋体" w:eastAsia="宋体" w:cs="宋体"/>
                <w:color w:val="auto"/>
                <w:kern w:val="0"/>
                <w:sz w:val="21"/>
                <w:szCs w:val="21"/>
                <w:highlight w:val="none"/>
                <w:shd w:val="clear" w:color="auto" w:fill="FFFFFF"/>
              </w:rPr>
              <w:t>根据《政府采购促进中小企业发展管理办法》的规定和桂财采〔202</w:t>
            </w:r>
            <w:r>
              <w:rPr>
                <w:rFonts w:hint="eastAsia" w:ascii="宋体" w:hAnsi="宋体" w:eastAsia="宋体" w:cs="宋体"/>
                <w:color w:val="auto"/>
                <w:kern w:val="0"/>
                <w:sz w:val="21"/>
                <w:szCs w:val="21"/>
                <w:highlight w:val="none"/>
                <w:shd w:val="clear" w:color="auto" w:fill="FFFFFF"/>
                <w:lang w:val="en-US" w:eastAsia="zh-CN"/>
              </w:rPr>
              <w:t>4</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55</w:t>
            </w:r>
            <w:r>
              <w:rPr>
                <w:rFonts w:hint="eastAsia" w:ascii="宋体" w:hAnsi="宋体" w:eastAsia="宋体" w:cs="宋体"/>
                <w:color w:val="auto"/>
                <w:kern w:val="0"/>
                <w:sz w:val="21"/>
                <w:szCs w:val="21"/>
                <w:highlight w:val="none"/>
                <w:shd w:val="clear" w:color="auto" w:fill="FFFFFF"/>
              </w:rPr>
              <w:t>号广西壮族自治区财政厅关于持续优化政府采购营商环境推动高质量发展的通知</w:t>
            </w:r>
            <w:r>
              <w:rPr>
                <w:rFonts w:hint="eastAsia" w:ascii="宋体" w:hAnsi="宋体" w:eastAsia="宋体" w:cs="宋体"/>
                <w:color w:val="auto"/>
                <w:kern w:val="0"/>
                <w:sz w:val="21"/>
                <w:szCs w:val="21"/>
                <w:highlight w:val="none"/>
                <w:shd w:val="clear" w:color="auto" w:fill="FFFFFF"/>
                <w:lang w:val="en-US" w:eastAsia="zh-CN"/>
              </w:rPr>
              <w:t>的规定</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供应商在其响应文件中提供《中小企业声明函》，且服务全部由</w:t>
            </w:r>
            <w:r>
              <w:rPr>
                <w:rFonts w:hint="eastAsia" w:ascii="宋体" w:hAnsi="宋体" w:eastAsia="宋体" w:cs="宋体"/>
                <w:color w:val="auto"/>
                <w:kern w:val="0"/>
                <w:sz w:val="21"/>
                <w:szCs w:val="21"/>
                <w:highlight w:val="none"/>
                <w:shd w:val="clear" w:color="auto" w:fill="FFFFFF"/>
              </w:rPr>
              <w:t>小微企业</w:t>
            </w:r>
            <w:r>
              <w:rPr>
                <w:rFonts w:hint="eastAsia" w:ascii="宋体" w:hAnsi="宋体" w:eastAsia="宋体" w:cs="宋体"/>
                <w:color w:val="auto"/>
                <w:kern w:val="0"/>
                <w:sz w:val="21"/>
                <w:szCs w:val="21"/>
                <w:highlight w:val="none"/>
                <w:shd w:val="clear" w:color="auto" w:fill="FFFFFF"/>
                <w:lang w:val="en-US" w:eastAsia="zh-CN"/>
              </w:rPr>
              <w:t>承接</w:t>
            </w:r>
            <w:r>
              <w:rPr>
                <w:rFonts w:hint="eastAsia" w:ascii="宋体" w:hAnsi="宋体" w:eastAsia="宋体" w:cs="宋体"/>
                <w:color w:val="auto"/>
                <w:kern w:val="0"/>
                <w:sz w:val="21"/>
                <w:szCs w:val="21"/>
                <w:highlight w:val="none"/>
                <w:shd w:val="clear" w:color="auto" w:fill="FFFFFF"/>
              </w:rPr>
              <w:t>，对</w:t>
            </w:r>
            <w:r>
              <w:rPr>
                <w:rFonts w:hint="eastAsia" w:ascii="宋体" w:hAnsi="宋体" w:eastAsia="宋体" w:cs="宋体"/>
                <w:color w:val="auto"/>
                <w:kern w:val="0"/>
                <w:sz w:val="21"/>
                <w:szCs w:val="21"/>
                <w:highlight w:val="none"/>
                <w:shd w:val="clear" w:color="auto" w:fill="FFFFFF"/>
                <w:lang w:val="en-US" w:eastAsia="zh-CN"/>
              </w:rPr>
              <w:t>供应商的</w:t>
            </w:r>
            <w:r>
              <w:rPr>
                <w:rFonts w:hint="eastAsia" w:ascii="宋体" w:hAnsi="宋体" w:eastAsia="宋体" w:cs="宋体"/>
                <w:color w:val="auto"/>
                <w:kern w:val="0"/>
                <w:sz w:val="21"/>
                <w:szCs w:val="21"/>
                <w:highlight w:val="none"/>
                <w:shd w:val="clear" w:color="auto" w:fill="FFFFFF"/>
                <w:lang w:eastAsia="zh-CN"/>
              </w:rPr>
              <w:t>竞标</w:t>
            </w:r>
            <w:r>
              <w:rPr>
                <w:rFonts w:hint="eastAsia" w:ascii="宋体" w:hAnsi="宋体" w:eastAsia="宋体" w:cs="宋体"/>
                <w:color w:val="auto"/>
                <w:kern w:val="0"/>
                <w:sz w:val="21"/>
                <w:szCs w:val="21"/>
                <w:highlight w:val="none"/>
                <w:shd w:val="clear" w:color="auto" w:fill="FFFFFF"/>
              </w:rPr>
              <w:t>报价给予10%的扣除，扣除后的价格为评</w:t>
            </w:r>
            <w:r>
              <w:rPr>
                <w:rFonts w:hint="eastAsia" w:ascii="宋体" w:hAnsi="宋体" w:eastAsia="宋体" w:cs="宋体"/>
                <w:color w:val="auto"/>
                <w:kern w:val="0"/>
                <w:sz w:val="21"/>
                <w:szCs w:val="21"/>
                <w:highlight w:val="none"/>
                <w:shd w:val="clear" w:color="auto" w:fill="FFFFFF"/>
                <w:lang w:val="en-US" w:eastAsia="zh-CN"/>
              </w:rPr>
              <w:t>审</w:t>
            </w:r>
            <w:r>
              <w:rPr>
                <w:rFonts w:hint="eastAsia" w:ascii="宋体" w:hAnsi="宋体" w:eastAsia="宋体" w:cs="宋体"/>
                <w:color w:val="auto"/>
                <w:kern w:val="0"/>
                <w:sz w:val="21"/>
                <w:szCs w:val="21"/>
                <w:highlight w:val="none"/>
                <w:shd w:val="clear" w:color="auto" w:fill="FFFFFF"/>
              </w:rPr>
              <w:t>价，即评</w:t>
            </w:r>
            <w:r>
              <w:rPr>
                <w:rFonts w:hint="eastAsia" w:ascii="宋体" w:hAnsi="宋体" w:eastAsia="宋体" w:cs="宋体"/>
                <w:color w:val="auto"/>
                <w:kern w:val="0"/>
                <w:sz w:val="21"/>
                <w:szCs w:val="21"/>
                <w:highlight w:val="none"/>
                <w:shd w:val="clear" w:color="auto" w:fill="FFFFFF"/>
                <w:lang w:val="en-US" w:eastAsia="zh-CN"/>
              </w:rPr>
              <w:t>审</w:t>
            </w:r>
            <w:r>
              <w:rPr>
                <w:rFonts w:hint="eastAsia" w:ascii="宋体" w:hAnsi="宋体" w:eastAsia="宋体" w:cs="宋体"/>
                <w:color w:val="auto"/>
                <w:kern w:val="0"/>
                <w:sz w:val="21"/>
                <w:szCs w:val="21"/>
                <w:highlight w:val="none"/>
                <w:shd w:val="clear" w:color="auto" w:fill="FFFFFF"/>
              </w:rPr>
              <w:t>价=</w:t>
            </w:r>
            <w:r>
              <w:rPr>
                <w:rFonts w:hint="eastAsia" w:ascii="宋体" w:hAnsi="宋体" w:eastAsia="宋体" w:cs="宋体"/>
                <w:color w:val="auto"/>
                <w:kern w:val="0"/>
                <w:sz w:val="21"/>
                <w:szCs w:val="21"/>
                <w:highlight w:val="none"/>
                <w:shd w:val="clear" w:color="auto" w:fill="FFFFFF"/>
                <w:lang w:eastAsia="zh-CN"/>
              </w:rPr>
              <w:t>竞标</w:t>
            </w:r>
            <w:r>
              <w:rPr>
                <w:rFonts w:hint="eastAsia" w:ascii="宋体" w:hAnsi="宋体" w:eastAsia="宋体" w:cs="宋体"/>
                <w:color w:val="auto"/>
                <w:kern w:val="0"/>
                <w:sz w:val="21"/>
                <w:szCs w:val="21"/>
                <w:highlight w:val="none"/>
                <w:shd w:val="clear" w:color="auto" w:fill="FFFFFF"/>
              </w:rPr>
              <w:t>报价×（1–10%）。</w:t>
            </w:r>
          </w:p>
          <w:p w14:paraId="24E98F9B">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举例说明：如A供应商最终报价折扣率为90%、A供应商为中小企业，A供应商的评审价=90%×（1–10%）=81%</w:t>
            </w:r>
          </w:p>
          <w:p w14:paraId="1E7E4D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2.</w:t>
            </w:r>
            <w:r>
              <w:rPr>
                <w:rFonts w:hint="eastAsia" w:ascii="宋体" w:hAnsi="宋体" w:eastAsia="宋体" w:cs="宋体"/>
                <w:color w:val="auto"/>
                <w:kern w:val="0"/>
                <w:sz w:val="21"/>
                <w:szCs w:val="21"/>
                <w:highlight w:val="none"/>
                <w:shd w:val="clear" w:color="auto" w:fill="FFFFFF"/>
              </w:rPr>
              <w:t>按</w:t>
            </w:r>
            <w:r>
              <w:rPr>
                <w:rFonts w:hint="eastAsia" w:ascii="宋体" w:hAnsi="宋体" w:eastAsia="宋体" w:cs="宋体"/>
                <w:color w:val="auto"/>
                <w:kern w:val="0"/>
                <w:sz w:val="21"/>
                <w:szCs w:val="21"/>
                <w:highlight w:val="none"/>
                <w:shd w:val="clear" w:color="auto" w:fill="FFFFFF"/>
                <w:lang w:val="en-US" w:eastAsia="zh-CN"/>
              </w:rPr>
              <w:t>照</w:t>
            </w:r>
            <w:r>
              <w:rPr>
                <w:rFonts w:hint="eastAsia" w:ascii="宋体" w:hAnsi="宋体" w:eastAsia="宋体" w:cs="宋体"/>
                <w:color w:val="auto"/>
                <w:kern w:val="0"/>
                <w:sz w:val="21"/>
                <w:szCs w:val="21"/>
                <w:highlight w:val="none"/>
                <w:shd w:val="clear" w:color="auto" w:fill="FFFFFF"/>
              </w:rPr>
              <w:t>《关于政府采购支持监狱企业发展有关问题的通知》（财库</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shd w:val="clear" w:color="auto" w:fill="FFFFFF"/>
              </w:rPr>
              <w:t>2014</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shd w:val="clear" w:color="auto" w:fill="FFFFFF"/>
              </w:rPr>
              <w:t>68号）认定为监狱企业的，在政府采购活动中，监狱企业视同小型、微型企业，享受预留份额。监狱企业参加政府采购活动时，应当提供由省级以上监狱管理局、戒毒管理局（含新疆生产建设兵团）出具的属于监狱企业的证明文件</w:t>
            </w:r>
            <w:r>
              <w:rPr>
                <w:rFonts w:hint="eastAsia" w:ascii="宋体" w:hAnsi="宋体" w:eastAsia="宋体" w:cs="宋体"/>
                <w:color w:val="auto"/>
                <w:kern w:val="0"/>
                <w:sz w:val="21"/>
                <w:szCs w:val="21"/>
                <w:highlight w:val="none"/>
                <w:shd w:val="clear" w:color="auto" w:fill="FFFFFF"/>
                <w:lang w:eastAsia="zh-CN"/>
              </w:rPr>
              <w:t>。</w:t>
            </w:r>
          </w:p>
          <w:p w14:paraId="30D1F8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3.</w:t>
            </w:r>
            <w:r>
              <w:rPr>
                <w:rFonts w:hint="eastAsia" w:ascii="宋体" w:hAnsi="宋体" w:eastAsia="宋体" w:cs="宋体"/>
                <w:color w:val="auto"/>
                <w:kern w:val="0"/>
                <w:sz w:val="21"/>
                <w:szCs w:val="21"/>
                <w:highlight w:val="none"/>
                <w:shd w:val="clear" w:color="auto" w:fill="FFFFFF"/>
              </w:rPr>
              <w:t>按</w:t>
            </w:r>
            <w:r>
              <w:rPr>
                <w:rFonts w:hint="eastAsia" w:ascii="宋体" w:hAnsi="宋体" w:eastAsia="宋体" w:cs="宋体"/>
                <w:color w:val="auto"/>
                <w:kern w:val="0"/>
                <w:sz w:val="21"/>
                <w:szCs w:val="21"/>
                <w:highlight w:val="none"/>
                <w:shd w:val="clear" w:color="auto" w:fill="FFFFFF"/>
                <w:lang w:val="en-US" w:eastAsia="zh-CN"/>
              </w:rPr>
              <w:t>照</w:t>
            </w:r>
            <w:r>
              <w:rPr>
                <w:rFonts w:hint="eastAsia" w:ascii="宋体" w:hAnsi="宋体" w:eastAsia="宋体" w:cs="宋体"/>
                <w:color w:val="auto"/>
                <w:kern w:val="0"/>
                <w:sz w:val="21"/>
                <w:szCs w:val="21"/>
                <w:highlight w:val="none"/>
                <w:shd w:val="clear" w:color="auto" w:fill="FFFFFF"/>
              </w:rPr>
              <w:t>《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w:t>
            </w:r>
          </w:p>
          <w:p w14:paraId="27A58917">
            <w:pPr>
              <w:pStyle w:val="19"/>
              <w:keepNext w:val="0"/>
              <w:keepLines w:val="0"/>
              <w:pageBreakBefore w:val="0"/>
              <w:widowControl w:val="0"/>
              <w:kinsoku/>
              <w:wordWrap/>
              <w:overflowPunct/>
              <w:topLinePunct w:val="0"/>
              <w:autoSpaceDE/>
              <w:autoSpaceDN/>
              <w:bidi w:val="0"/>
              <w:snapToGrid/>
              <w:spacing w:line="4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本国产品政策性扣除计算方法。</w:t>
            </w:r>
          </w:p>
          <w:p w14:paraId="440E6C42">
            <w:pPr>
              <w:pStyle w:val="19"/>
              <w:keepNext w:val="0"/>
              <w:keepLines w:val="0"/>
              <w:pageBreakBefore w:val="0"/>
              <w:widowControl w:val="0"/>
              <w:kinsoku/>
              <w:wordWrap/>
              <w:overflowPunct/>
              <w:topLinePunct w:val="0"/>
              <w:autoSpaceDE/>
              <w:autoSpaceDN/>
              <w:bidi w:val="0"/>
              <w:snapToGrid/>
              <w:spacing w:line="4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根据《国务院办公厅关于在政府采购中实施本国产品标准及相关政策的通知》（国办发〔2025〕34号）的规定</w:t>
            </w: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本项目中“</w:t>
            </w:r>
            <w:r>
              <w:rPr>
                <w:rFonts w:hint="eastAsia" w:ascii="宋体" w:hAnsi="宋体" w:cs="宋体"/>
                <w:b/>
                <w:bCs/>
                <w:color w:val="auto"/>
                <w:kern w:val="0"/>
                <w:sz w:val="21"/>
                <w:szCs w:val="21"/>
                <w:highlight w:val="none"/>
                <w:shd w:val="clear" w:color="auto" w:fill="FFFFFF"/>
                <w:lang w:eastAsia="zh-CN"/>
              </w:rPr>
              <w:t>（</w:t>
            </w:r>
            <w:r>
              <w:rPr>
                <w:rFonts w:hint="eastAsia" w:ascii="宋体" w:hAnsi="宋体" w:cs="宋体"/>
                <w:b/>
                <w:bCs/>
                <w:color w:val="auto"/>
                <w:kern w:val="0"/>
                <w:sz w:val="21"/>
                <w:szCs w:val="21"/>
                <w:highlight w:val="none"/>
                <w:shd w:val="clear" w:color="auto" w:fill="FFFFFF"/>
                <w:lang w:val="en-US" w:eastAsia="zh-CN"/>
              </w:rPr>
              <w:t>一</w:t>
            </w:r>
            <w:r>
              <w:rPr>
                <w:rFonts w:hint="eastAsia" w:ascii="宋体" w:hAnsi="宋体" w:cs="宋体"/>
                <w:b/>
                <w:bCs/>
                <w:color w:val="auto"/>
                <w:kern w:val="0"/>
                <w:sz w:val="21"/>
                <w:szCs w:val="21"/>
                <w:highlight w:val="none"/>
                <w:shd w:val="clear" w:color="auto" w:fill="FFFFFF"/>
                <w:lang w:eastAsia="zh-CN"/>
              </w:rPr>
              <w:t>）</w:t>
            </w:r>
            <w:r>
              <w:rPr>
                <w:rFonts w:hint="eastAsia" w:ascii="宋体" w:hAnsi="宋体" w:eastAsia="宋体" w:cs="宋体"/>
                <w:b/>
                <w:bCs/>
                <w:color w:val="auto"/>
                <w:kern w:val="2"/>
                <w:sz w:val="21"/>
                <w:szCs w:val="21"/>
                <w:highlight w:val="none"/>
                <w:lang w:val="en-US" w:eastAsia="zh-CN" w:bidi="ar-SA"/>
              </w:rPr>
              <w:t>全区残疾困境儿童康复服务</w:t>
            </w:r>
            <w:r>
              <w:rPr>
                <w:rFonts w:hint="eastAsia" w:hAnsi="宋体" w:cs="宋体"/>
                <w:b/>
                <w:bCs/>
                <w:color w:val="auto"/>
                <w:kern w:val="2"/>
                <w:sz w:val="21"/>
                <w:szCs w:val="21"/>
                <w:highlight w:val="none"/>
                <w:lang w:val="en-US" w:eastAsia="zh-CN" w:bidi="ar-SA"/>
              </w:rPr>
              <w:t>”</w:t>
            </w:r>
            <w:r>
              <w:rPr>
                <w:rFonts w:hint="eastAsia" w:hAnsi="宋体" w:cs="宋体"/>
                <w:b/>
                <w:bCs w:val="0"/>
                <w:color w:val="auto"/>
                <w:sz w:val="21"/>
                <w:szCs w:val="21"/>
                <w:highlight w:val="none"/>
                <w:lang w:val="en-US" w:eastAsia="zh-CN"/>
              </w:rPr>
              <w:t>所涉及的货物采购执行本国产品政策</w:t>
            </w:r>
            <w:r>
              <w:rPr>
                <w:rFonts w:hint="eastAsia" w:hAnsi="宋体" w:cs="宋体"/>
                <w:b/>
                <w:bCs w:val="0"/>
                <w:color w:val="auto"/>
                <w:sz w:val="21"/>
                <w:szCs w:val="21"/>
                <w:highlight w:val="none"/>
                <w:lang w:eastAsia="zh-CN"/>
              </w:rPr>
              <w:t>，</w:t>
            </w:r>
            <w:r>
              <w:rPr>
                <w:rFonts w:hint="eastAsia" w:ascii="宋体" w:hAnsi="宋体" w:eastAsia="宋体" w:cs="宋体"/>
                <w:bCs/>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79B83DCF">
            <w:pPr>
              <w:pStyle w:val="19"/>
              <w:keepNext w:val="0"/>
              <w:keepLines w:val="0"/>
              <w:pageBreakBefore w:val="0"/>
              <w:widowControl w:val="0"/>
              <w:kinsoku/>
              <w:wordWrap/>
              <w:overflowPunct/>
              <w:topLinePunct w:val="0"/>
              <w:autoSpaceDE/>
              <w:autoSpaceDN/>
              <w:bidi w:val="0"/>
              <w:snapToGrid/>
              <w:spacing w:line="4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765CE43E">
            <w:pPr>
              <w:pStyle w:val="19"/>
              <w:keepNext w:val="0"/>
              <w:keepLines w:val="0"/>
              <w:pageBreakBefore w:val="0"/>
              <w:widowControl w:val="0"/>
              <w:kinsoku/>
              <w:wordWrap/>
              <w:overflowPunct/>
              <w:topLinePunct w:val="0"/>
              <w:autoSpaceDE/>
              <w:autoSpaceDN/>
              <w:bidi w:val="0"/>
              <w:snapToGrid/>
              <w:spacing w:line="4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供应商在其</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rPr>
              <w:t>文件中提供《关于符合本国产品标准的声明函》或财政部会同有关部门规定的有关证明文件，出具符合要求的《声明函》或有关证明文件的，该产品视为本国产品。</w:t>
            </w:r>
          </w:p>
          <w:p w14:paraId="2BE42079">
            <w:pPr>
              <w:pStyle w:val="19"/>
              <w:keepNext w:val="0"/>
              <w:keepLines w:val="0"/>
              <w:pageBreakBefore w:val="0"/>
              <w:widowControl w:val="0"/>
              <w:kinsoku/>
              <w:wordWrap/>
              <w:overflowPunct/>
              <w:topLinePunct w:val="0"/>
              <w:autoSpaceDE/>
              <w:autoSpaceDN/>
              <w:bidi w:val="0"/>
              <w:snapToGrid/>
              <w:spacing w:line="48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如果所有参与竞争的供应商均可享受本国产品价格评审优惠，则统一不进行价格扣除。</w:t>
            </w:r>
          </w:p>
          <w:p w14:paraId="732FDC56">
            <w:pPr>
              <w:pStyle w:val="19"/>
              <w:keepNext w:val="0"/>
              <w:keepLines w:val="0"/>
              <w:pageBreakBefore w:val="0"/>
              <w:widowControl w:val="0"/>
              <w:numPr>
                <w:ilvl w:val="0"/>
                <w:numId w:val="0"/>
              </w:numPr>
              <w:kinsoku/>
              <w:wordWrap/>
              <w:overflowPunct/>
              <w:topLinePunct w:val="0"/>
              <w:autoSpaceDE/>
              <w:autoSpaceDN/>
              <w:bidi w:val="0"/>
              <w:snapToGrid/>
              <w:spacing w:line="48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中小企业折扣与本国产品折扣进行叠加计算，统一在原</w:t>
            </w:r>
            <w:r>
              <w:rPr>
                <w:rFonts w:hint="eastAsia" w:ascii="宋体" w:hAnsi="宋体" w:eastAsia="宋体" w:cs="宋体"/>
                <w:bCs/>
                <w:color w:val="auto"/>
                <w:sz w:val="21"/>
                <w:szCs w:val="21"/>
                <w:highlight w:val="none"/>
                <w:lang w:val="en-US" w:eastAsia="zh-CN"/>
              </w:rPr>
              <w:t>折扣率</w:t>
            </w:r>
            <w:r>
              <w:rPr>
                <w:rFonts w:hint="eastAsia" w:ascii="宋体" w:hAnsi="宋体" w:eastAsia="宋体" w:cs="宋体"/>
                <w:bCs/>
                <w:color w:val="auto"/>
                <w:sz w:val="21"/>
                <w:szCs w:val="21"/>
                <w:highlight w:val="none"/>
              </w:rPr>
              <w:t>的基础上进行价格扣除。即评审价=</w:t>
            </w:r>
            <w:r>
              <w:rPr>
                <w:rFonts w:hint="eastAsia" w:ascii="宋体" w:hAnsi="宋体" w:eastAsia="宋体" w:cs="宋体"/>
                <w:bCs/>
                <w:color w:val="auto"/>
                <w:sz w:val="21"/>
                <w:szCs w:val="21"/>
                <w:highlight w:val="none"/>
                <w:lang w:val="en-US" w:eastAsia="zh-CN"/>
              </w:rPr>
              <w:t>折扣率（竞标）</w:t>
            </w:r>
            <w:r>
              <w:rPr>
                <w:rFonts w:hint="eastAsia" w:ascii="宋体" w:hAnsi="宋体" w:eastAsia="宋体" w:cs="宋体"/>
                <w:bCs/>
                <w:color w:val="auto"/>
                <w:sz w:val="21"/>
                <w:szCs w:val="21"/>
                <w:highlight w:val="none"/>
              </w:rPr>
              <w:t>-中小企业折扣-本国产品折扣，除上述情况外，评审价=</w:t>
            </w:r>
            <w:r>
              <w:rPr>
                <w:rFonts w:hint="eastAsia" w:ascii="宋体" w:hAnsi="宋体" w:eastAsia="宋体" w:cs="宋体"/>
                <w:bCs/>
                <w:color w:val="auto"/>
                <w:sz w:val="21"/>
                <w:szCs w:val="21"/>
                <w:highlight w:val="none"/>
                <w:lang w:val="en-US" w:eastAsia="zh-CN"/>
              </w:rPr>
              <w:t>折扣率（竞标）</w:t>
            </w:r>
            <w:r>
              <w:rPr>
                <w:rFonts w:hint="eastAsia" w:ascii="宋体" w:hAnsi="宋体" w:eastAsia="宋体" w:cs="宋体"/>
                <w:bCs/>
                <w:color w:val="auto"/>
                <w:sz w:val="21"/>
                <w:szCs w:val="21"/>
                <w:highlight w:val="none"/>
              </w:rPr>
              <w:t>。</w:t>
            </w:r>
          </w:p>
          <w:p w14:paraId="6B0A69A9">
            <w:pPr>
              <w:keepNext w:val="0"/>
              <w:keepLines w:val="0"/>
              <w:pageBreakBefore w:val="0"/>
              <w:kinsoku/>
              <w:wordWrap/>
              <w:overflowPunct/>
              <w:topLinePunct w:val="0"/>
              <w:bidi w:val="0"/>
              <w:adjustRightInd/>
              <w:snapToGrid/>
              <w:spacing w:line="500" w:lineRule="exact"/>
              <w:ind w:firstLine="420" w:firstLineChars="200"/>
              <w:textAlignment w:val="auto"/>
              <w:rPr>
                <w:rFonts w:hint="eastAsia" w:eastAsiaTheme="minorEastAsia"/>
                <w:color w:val="auto"/>
                <w:lang w:eastAsia="zh-CN"/>
              </w:rPr>
            </w:pPr>
            <w:r>
              <w:rPr>
                <w:rFonts w:hint="eastAsia" w:cs="宋体" w:asciiTheme="minorEastAsia" w:hAnsiTheme="minorEastAsia" w:eastAsiaTheme="minorEastAsia"/>
                <w:color w:val="auto"/>
                <w:kern w:val="0"/>
                <w:szCs w:val="21"/>
                <w:highlight w:val="none"/>
              </w:rPr>
              <w:t>举例说明：如A供应商最终报价折扣率为90%、A供应商为中小企业，A供应商</w:t>
            </w:r>
            <w:r>
              <w:rPr>
                <w:rFonts w:hint="eastAsia" w:ascii="宋体" w:hAnsi="宋体" w:eastAsia="宋体" w:cs="宋体"/>
                <w:bCs/>
                <w:color w:val="auto"/>
                <w:sz w:val="21"/>
                <w:szCs w:val="21"/>
                <w:highlight w:val="none"/>
              </w:rPr>
              <w:t>符合本国产品标准</w:t>
            </w:r>
            <w:r>
              <w:rPr>
                <w:rFonts w:hint="eastAsia" w:cs="宋体" w:asciiTheme="minorEastAsia" w:hAnsiTheme="minorEastAsia" w:eastAsiaTheme="minorEastAsia"/>
                <w:color w:val="auto"/>
                <w:kern w:val="0"/>
                <w:szCs w:val="21"/>
                <w:highlight w:val="none"/>
                <w:lang w:val="en-US" w:eastAsia="zh-CN"/>
              </w:rPr>
              <w:t>，</w:t>
            </w:r>
            <w:r>
              <w:rPr>
                <w:rFonts w:hint="eastAsia" w:cs="宋体" w:asciiTheme="minorEastAsia" w:hAnsiTheme="minorEastAsia" w:eastAsiaTheme="minorEastAsia"/>
                <w:color w:val="auto"/>
                <w:kern w:val="0"/>
                <w:szCs w:val="21"/>
                <w:highlight w:val="none"/>
              </w:rPr>
              <w:t>A供应商的评审价=90%×（1–10%）×（1–</w:t>
            </w:r>
            <w:r>
              <w:rPr>
                <w:rFonts w:hint="eastAsia" w:cs="宋体" w:asciiTheme="minorEastAsia" w:hAnsiTheme="minorEastAsia" w:eastAsiaTheme="minorEastAsia"/>
                <w:color w:val="auto"/>
                <w:kern w:val="0"/>
                <w:szCs w:val="21"/>
                <w:highlight w:val="none"/>
                <w:lang w:val="en-US" w:eastAsia="zh-CN"/>
              </w:rPr>
              <w:t>2</w:t>
            </w:r>
            <w:r>
              <w:rPr>
                <w:rFonts w:hint="eastAsia" w:cs="宋体" w:asciiTheme="minorEastAsia" w:hAnsiTheme="minorEastAsia" w:eastAsiaTheme="minorEastAsia"/>
                <w:color w:val="auto"/>
                <w:kern w:val="0"/>
                <w:szCs w:val="21"/>
                <w:highlight w:val="none"/>
              </w:rPr>
              <w:t>0%）=</w:t>
            </w:r>
            <w:r>
              <w:rPr>
                <w:rFonts w:hint="eastAsia" w:cs="宋体" w:asciiTheme="minorEastAsia" w:hAnsiTheme="minorEastAsia" w:eastAsiaTheme="minorEastAsia"/>
                <w:color w:val="auto"/>
                <w:kern w:val="0"/>
                <w:szCs w:val="21"/>
                <w:highlight w:val="none"/>
                <w:lang w:val="en-US" w:eastAsia="zh-CN"/>
              </w:rPr>
              <w:t>64.8</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kern w:val="0"/>
                <w:szCs w:val="21"/>
                <w:highlight w:val="none"/>
                <w:lang w:eastAsia="zh-CN"/>
              </w:rPr>
              <w:t>。</w:t>
            </w:r>
          </w:p>
          <w:p w14:paraId="764E53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left"/>
              <w:textAlignment w:val="auto"/>
              <w:rPr>
                <w:rFonts w:hint="eastAsia" w:hAnsi="宋体" w:cs="宋体"/>
                <w:color w:val="auto"/>
                <w:kern w:val="0"/>
                <w:sz w:val="21"/>
                <w:szCs w:val="21"/>
                <w:highlight w:val="none"/>
                <w:lang w:val="en-US" w:eastAsia="zh-CN"/>
              </w:rPr>
            </w:pPr>
            <w:r>
              <w:rPr>
                <w:rFonts w:hint="eastAsia" w:ascii="宋体" w:hAnsi="宋体" w:cs="宋体"/>
                <w:b/>
                <w:bCs/>
                <w:color w:val="auto"/>
                <w:kern w:val="0"/>
                <w:sz w:val="21"/>
                <w:szCs w:val="21"/>
                <w:highlight w:val="none"/>
                <w:shd w:val="clear" w:color="auto" w:fill="FFFFFF"/>
                <w:lang w:eastAsia="zh-CN"/>
              </w:rPr>
              <w:t>（</w:t>
            </w:r>
            <w:r>
              <w:rPr>
                <w:rFonts w:hint="eastAsia" w:ascii="宋体" w:hAnsi="宋体" w:cs="宋体"/>
                <w:b/>
                <w:bCs/>
                <w:color w:val="auto"/>
                <w:kern w:val="0"/>
                <w:sz w:val="21"/>
                <w:szCs w:val="21"/>
                <w:highlight w:val="none"/>
                <w:shd w:val="clear" w:color="auto" w:fill="FFFFFF"/>
                <w:lang w:val="en-US" w:eastAsia="zh-CN"/>
              </w:rPr>
              <w:t>一</w:t>
            </w:r>
            <w:r>
              <w:rPr>
                <w:rFonts w:hint="eastAsia" w:ascii="宋体" w:hAnsi="宋体" w:cs="宋体"/>
                <w:b/>
                <w:bCs/>
                <w:color w:val="auto"/>
                <w:kern w:val="0"/>
                <w:sz w:val="21"/>
                <w:szCs w:val="21"/>
                <w:highlight w:val="none"/>
                <w:shd w:val="clear" w:color="auto" w:fill="FFFFFF"/>
                <w:lang w:eastAsia="zh-CN"/>
              </w:rPr>
              <w:t>）</w:t>
            </w:r>
            <w:r>
              <w:rPr>
                <w:rFonts w:hint="eastAsia" w:ascii="宋体" w:hAnsi="宋体" w:eastAsia="宋体" w:cs="宋体"/>
                <w:b/>
                <w:bCs/>
                <w:color w:val="auto"/>
                <w:kern w:val="2"/>
                <w:sz w:val="21"/>
                <w:szCs w:val="21"/>
                <w:highlight w:val="none"/>
                <w:lang w:val="en-US" w:eastAsia="zh-CN" w:bidi="ar-SA"/>
              </w:rPr>
              <w:t>全区残疾困境儿童康复服务</w:t>
            </w:r>
          </w:p>
          <w:p w14:paraId="1054A0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宋体"/>
                <w:b w:val="0"/>
                <w:bCs w:val="0"/>
                <w:color w:val="auto"/>
                <w:sz w:val="21"/>
                <w:szCs w:val="21"/>
              </w:rPr>
            </w:pPr>
            <w:r>
              <w:rPr>
                <w:rFonts w:ascii="宋体" w:hAnsi="宋体" w:eastAsia="宋体" w:cs="宋体"/>
                <w:b w:val="0"/>
                <w:bCs w:val="0"/>
                <w:color w:val="auto"/>
                <w:sz w:val="21"/>
                <w:szCs w:val="21"/>
              </w:rPr>
              <w:t>满足磋商文件要求且</w:t>
            </w:r>
            <w:r>
              <w:rPr>
                <w:rFonts w:hint="eastAsia" w:ascii="宋体" w:hAnsi="宋体" w:eastAsia="宋体" w:cs="宋体"/>
                <w:b w:val="0"/>
                <w:bCs w:val="0"/>
                <w:color w:val="auto"/>
                <w:sz w:val="21"/>
                <w:szCs w:val="21"/>
                <w:lang w:val="en-US" w:eastAsia="zh-CN"/>
              </w:rPr>
              <w:t>供应商最终报价</w:t>
            </w:r>
            <w:r>
              <w:rPr>
                <w:rStyle w:val="34"/>
                <w:rFonts w:ascii="宋体" w:hAnsi="宋体" w:eastAsia="宋体" w:cs="宋体"/>
                <w:b w:val="0"/>
                <w:bCs w:val="0"/>
                <w:color w:val="auto"/>
                <w:sz w:val="21"/>
                <w:szCs w:val="21"/>
              </w:rPr>
              <w:t>最</w:t>
            </w:r>
            <w:r>
              <w:rPr>
                <w:rStyle w:val="34"/>
                <w:rFonts w:hint="eastAsia" w:ascii="宋体" w:hAnsi="宋体" w:cs="宋体"/>
                <w:b w:val="0"/>
                <w:bCs w:val="0"/>
                <w:color w:val="auto"/>
                <w:sz w:val="21"/>
                <w:szCs w:val="21"/>
                <w:lang w:val="en-US" w:eastAsia="zh-CN"/>
              </w:rPr>
              <w:t>低</w:t>
            </w:r>
            <w:r>
              <w:rPr>
                <w:rFonts w:ascii="宋体" w:hAnsi="宋体" w:eastAsia="宋体" w:cs="宋体"/>
                <w:b w:val="0"/>
                <w:bCs w:val="0"/>
                <w:color w:val="auto"/>
                <w:sz w:val="21"/>
                <w:szCs w:val="21"/>
              </w:rPr>
              <w:t>的为</w:t>
            </w:r>
            <w:r>
              <w:rPr>
                <w:rFonts w:hint="eastAsia" w:ascii="宋体" w:hAnsi="宋体" w:cs="宋体"/>
                <w:b w:val="0"/>
                <w:bCs w:val="0"/>
                <w:color w:val="auto"/>
                <w:sz w:val="21"/>
                <w:szCs w:val="21"/>
                <w:lang w:val="en-US" w:eastAsia="zh-CN"/>
              </w:rPr>
              <w:t>评审</w:t>
            </w:r>
            <w:r>
              <w:rPr>
                <w:rFonts w:ascii="宋体" w:hAnsi="宋体" w:eastAsia="宋体" w:cs="宋体"/>
                <w:b w:val="0"/>
                <w:bCs w:val="0"/>
                <w:color w:val="auto"/>
                <w:sz w:val="21"/>
                <w:szCs w:val="21"/>
              </w:rPr>
              <w:t>基准</w:t>
            </w:r>
            <w:r>
              <w:rPr>
                <w:rFonts w:hint="eastAsia" w:ascii="宋体" w:hAnsi="宋体" w:cs="宋体"/>
                <w:b w:val="0"/>
                <w:bCs w:val="0"/>
                <w:color w:val="auto"/>
                <w:sz w:val="21"/>
                <w:szCs w:val="21"/>
                <w:lang w:val="en-US" w:eastAsia="zh-CN"/>
              </w:rPr>
              <w:t>价</w:t>
            </w:r>
            <w:r>
              <w:rPr>
                <w:rFonts w:ascii="宋体" w:hAnsi="宋体" w:eastAsia="宋体" w:cs="宋体"/>
                <w:b w:val="0"/>
                <w:bCs w:val="0"/>
                <w:color w:val="auto"/>
                <w:sz w:val="21"/>
                <w:szCs w:val="21"/>
              </w:rPr>
              <w:t>，价格分为满分</w:t>
            </w:r>
            <w:r>
              <w:rPr>
                <w:rFonts w:hint="eastAsia" w:ascii="宋体" w:hAnsi="宋体" w:cs="宋体"/>
                <w:b w:val="0"/>
                <w:bCs w:val="0"/>
                <w:color w:val="auto"/>
                <w:sz w:val="21"/>
                <w:szCs w:val="21"/>
                <w:lang w:val="en-US" w:eastAsia="zh-CN"/>
              </w:rPr>
              <w:t>10</w:t>
            </w:r>
            <w:r>
              <w:rPr>
                <w:rFonts w:ascii="宋体" w:hAnsi="宋体" w:eastAsia="宋体" w:cs="宋体"/>
                <w:b w:val="0"/>
                <w:bCs w:val="0"/>
                <w:color w:val="auto"/>
                <w:sz w:val="21"/>
                <w:szCs w:val="21"/>
              </w:rPr>
              <w:t>分。</w:t>
            </w:r>
          </w:p>
          <w:p w14:paraId="31A325A0">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举例说明：如A供应商最终报价为90%、B供应商最终报价为80%、C供应商报价为70%，C供应商折扣率最低。基准折扣率为70%。</w:t>
            </w:r>
          </w:p>
          <w:p w14:paraId="3C2B72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宋体"/>
                <w:b w:val="0"/>
                <w:bCs w:val="0"/>
                <w:color w:val="auto"/>
                <w:sz w:val="21"/>
                <w:szCs w:val="21"/>
              </w:rPr>
            </w:pPr>
            <w:r>
              <w:rPr>
                <w:rFonts w:ascii="宋体" w:hAnsi="宋体" w:eastAsia="宋体" w:cs="宋体"/>
                <w:b w:val="0"/>
                <w:bCs w:val="0"/>
                <w:color w:val="auto"/>
                <w:sz w:val="21"/>
                <w:szCs w:val="21"/>
              </w:rPr>
              <w:t>价格分计算公式：</w:t>
            </w:r>
          </w:p>
          <w:p w14:paraId="67102B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宋体"/>
                <w:b w:val="0"/>
                <w:bCs w:val="0"/>
                <w:color w:val="auto"/>
                <w:sz w:val="21"/>
                <w:szCs w:val="21"/>
              </w:rPr>
            </w:pPr>
            <w:r>
              <w:rPr>
                <w:rStyle w:val="34"/>
                <w:rFonts w:ascii="宋体" w:hAnsi="宋体" w:eastAsia="宋体" w:cs="宋体"/>
                <w:b w:val="0"/>
                <w:bCs w:val="0"/>
                <w:color w:val="auto"/>
                <w:sz w:val="21"/>
                <w:szCs w:val="21"/>
              </w:rPr>
              <w:t>磋商报价得分=（</w:t>
            </w:r>
            <w:r>
              <w:rPr>
                <w:rFonts w:hint="eastAsia" w:ascii="宋体" w:hAnsi="宋体" w:cs="宋体"/>
                <w:b w:val="0"/>
                <w:bCs w:val="0"/>
                <w:color w:val="auto"/>
                <w:sz w:val="21"/>
                <w:szCs w:val="21"/>
                <w:lang w:val="en-US" w:eastAsia="zh-CN"/>
              </w:rPr>
              <w:t>评审</w:t>
            </w:r>
            <w:r>
              <w:rPr>
                <w:rStyle w:val="34"/>
                <w:rFonts w:ascii="宋体" w:hAnsi="宋体" w:eastAsia="宋体" w:cs="宋体"/>
                <w:b w:val="0"/>
                <w:bCs w:val="0"/>
                <w:color w:val="auto"/>
                <w:sz w:val="21"/>
                <w:szCs w:val="21"/>
              </w:rPr>
              <w:t>基准</w:t>
            </w:r>
            <w:r>
              <w:rPr>
                <w:rStyle w:val="34"/>
                <w:rFonts w:hint="eastAsia" w:ascii="宋体" w:hAnsi="宋体" w:cs="宋体"/>
                <w:b w:val="0"/>
                <w:bCs w:val="0"/>
                <w:color w:val="auto"/>
                <w:sz w:val="21"/>
                <w:szCs w:val="21"/>
                <w:lang w:val="en-US" w:eastAsia="zh-CN"/>
              </w:rPr>
              <w:t>价</w:t>
            </w:r>
            <w:r>
              <w:rPr>
                <w:rStyle w:val="34"/>
                <w:rFonts w:ascii="宋体" w:hAnsi="宋体" w:eastAsia="宋体" w:cs="宋体"/>
                <w:b w:val="0"/>
                <w:bCs w:val="0"/>
                <w:color w:val="auto"/>
                <w:sz w:val="21"/>
                <w:szCs w:val="21"/>
              </w:rPr>
              <w:t>÷</w:t>
            </w:r>
            <w:r>
              <w:rPr>
                <w:rStyle w:val="34"/>
                <w:rFonts w:hint="eastAsia" w:ascii="宋体" w:hAnsi="宋体" w:cs="宋体"/>
                <w:b w:val="0"/>
                <w:bCs w:val="0"/>
                <w:color w:val="auto"/>
                <w:sz w:val="21"/>
                <w:szCs w:val="21"/>
                <w:lang w:val="en-US" w:eastAsia="zh-CN"/>
              </w:rPr>
              <w:t>某</w:t>
            </w:r>
            <w:r>
              <w:rPr>
                <w:rStyle w:val="34"/>
                <w:rFonts w:ascii="宋体" w:hAnsi="宋体" w:eastAsia="宋体" w:cs="宋体"/>
                <w:b w:val="0"/>
                <w:bCs w:val="0"/>
                <w:color w:val="auto"/>
                <w:sz w:val="21"/>
                <w:szCs w:val="21"/>
              </w:rPr>
              <w:t>供应商</w:t>
            </w:r>
            <w:r>
              <w:rPr>
                <w:rStyle w:val="34"/>
                <w:rFonts w:hint="eastAsia" w:ascii="宋体" w:hAnsi="宋体" w:cs="宋体"/>
                <w:b w:val="0"/>
                <w:bCs w:val="0"/>
                <w:color w:val="auto"/>
                <w:sz w:val="21"/>
                <w:szCs w:val="21"/>
                <w:lang w:val="en-US" w:eastAsia="zh-CN"/>
              </w:rPr>
              <w:t>评审价</w:t>
            </w:r>
            <w:r>
              <w:rPr>
                <w:rStyle w:val="34"/>
                <w:rFonts w:ascii="宋体" w:hAnsi="宋体" w:eastAsia="宋体" w:cs="宋体"/>
                <w:b w:val="0"/>
                <w:bCs w:val="0"/>
                <w:color w:val="auto"/>
                <w:sz w:val="21"/>
                <w:szCs w:val="21"/>
              </w:rPr>
              <w:t>）×</w:t>
            </w:r>
            <w:r>
              <w:rPr>
                <w:rStyle w:val="34"/>
                <w:rFonts w:hint="eastAsia" w:ascii="宋体" w:hAnsi="宋体" w:cs="宋体"/>
                <w:b w:val="0"/>
                <w:bCs w:val="0"/>
                <w:color w:val="auto"/>
                <w:sz w:val="21"/>
                <w:szCs w:val="21"/>
                <w:lang w:val="en-US" w:eastAsia="zh-CN"/>
              </w:rPr>
              <w:t>10</w:t>
            </w:r>
            <w:r>
              <w:rPr>
                <w:rFonts w:ascii="宋体" w:hAnsi="宋体" w:eastAsia="宋体" w:cs="宋体"/>
                <w:b w:val="0"/>
                <w:bCs w:val="0"/>
                <w:color w:val="auto"/>
                <w:sz w:val="21"/>
                <w:szCs w:val="21"/>
              </w:rPr>
              <w:t>。</w:t>
            </w:r>
          </w:p>
          <w:p w14:paraId="0472F3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0"/>
                <w:sz w:val="21"/>
                <w:szCs w:val="21"/>
                <w:highlight w:val="none"/>
                <w:shd w:val="clear" w:color="auto" w:fill="FFFFFF"/>
                <w:lang w:eastAsia="zh-CN"/>
              </w:rPr>
              <w:t>（</w:t>
            </w:r>
            <w:r>
              <w:rPr>
                <w:rFonts w:hint="eastAsia" w:ascii="宋体" w:hAnsi="宋体" w:cs="宋体"/>
                <w:b/>
                <w:bCs/>
                <w:color w:val="auto"/>
                <w:kern w:val="0"/>
                <w:sz w:val="21"/>
                <w:szCs w:val="21"/>
                <w:highlight w:val="none"/>
                <w:shd w:val="clear" w:color="auto" w:fill="FFFFFF"/>
                <w:lang w:val="en-US" w:eastAsia="zh-CN"/>
              </w:rPr>
              <w:t>二</w:t>
            </w:r>
            <w:r>
              <w:rPr>
                <w:rFonts w:hint="eastAsia" w:ascii="宋体" w:hAnsi="宋体" w:cs="宋体"/>
                <w:b/>
                <w:bCs/>
                <w:color w:val="auto"/>
                <w:kern w:val="0"/>
                <w:sz w:val="21"/>
                <w:szCs w:val="21"/>
                <w:highlight w:val="none"/>
                <w:shd w:val="clear" w:color="auto" w:fill="FFFFFF"/>
                <w:lang w:eastAsia="zh-CN"/>
              </w:rPr>
              <w:t>）</w:t>
            </w:r>
            <w:r>
              <w:rPr>
                <w:rFonts w:hint="eastAsia" w:ascii="宋体" w:hAnsi="宋体" w:eastAsia="宋体" w:cs="宋体"/>
                <w:b/>
                <w:bCs/>
                <w:color w:val="auto"/>
                <w:kern w:val="2"/>
                <w:sz w:val="21"/>
                <w:szCs w:val="21"/>
                <w:highlight w:val="none"/>
                <w:lang w:val="en-US" w:eastAsia="zh-CN" w:bidi="ar-SA"/>
              </w:rPr>
              <w:t>促进儿童福利机构康复能力提升服务</w:t>
            </w:r>
          </w:p>
          <w:p w14:paraId="006C3D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宋体"/>
                <w:b w:val="0"/>
                <w:bCs w:val="0"/>
                <w:color w:val="auto"/>
                <w:sz w:val="21"/>
                <w:szCs w:val="21"/>
              </w:rPr>
            </w:pPr>
            <w:r>
              <w:rPr>
                <w:rFonts w:ascii="宋体" w:hAnsi="宋体" w:eastAsia="宋体" w:cs="宋体"/>
                <w:b w:val="0"/>
                <w:bCs w:val="0"/>
                <w:color w:val="auto"/>
                <w:sz w:val="21"/>
                <w:szCs w:val="21"/>
              </w:rPr>
              <w:t>满足磋商文件要求且</w:t>
            </w:r>
            <w:r>
              <w:rPr>
                <w:rFonts w:hint="eastAsia" w:ascii="宋体" w:hAnsi="宋体" w:eastAsia="宋体" w:cs="宋体"/>
                <w:b w:val="0"/>
                <w:bCs w:val="0"/>
                <w:color w:val="auto"/>
                <w:sz w:val="21"/>
                <w:szCs w:val="21"/>
                <w:lang w:val="en-US" w:eastAsia="zh-CN"/>
              </w:rPr>
              <w:t>供应商最终报价</w:t>
            </w:r>
            <w:r>
              <w:rPr>
                <w:rStyle w:val="34"/>
                <w:rFonts w:ascii="宋体" w:hAnsi="宋体" w:eastAsia="宋体" w:cs="宋体"/>
                <w:b w:val="0"/>
                <w:bCs w:val="0"/>
                <w:color w:val="auto"/>
                <w:sz w:val="21"/>
                <w:szCs w:val="21"/>
              </w:rPr>
              <w:t>最</w:t>
            </w:r>
            <w:r>
              <w:rPr>
                <w:rStyle w:val="34"/>
                <w:rFonts w:hint="eastAsia" w:ascii="宋体" w:hAnsi="宋体" w:cs="宋体"/>
                <w:b w:val="0"/>
                <w:bCs w:val="0"/>
                <w:color w:val="auto"/>
                <w:sz w:val="21"/>
                <w:szCs w:val="21"/>
                <w:lang w:val="en-US" w:eastAsia="zh-CN"/>
              </w:rPr>
              <w:t>低</w:t>
            </w:r>
            <w:r>
              <w:rPr>
                <w:rFonts w:ascii="宋体" w:hAnsi="宋体" w:eastAsia="宋体" w:cs="宋体"/>
                <w:b w:val="0"/>
                <w:bCs w:val="0"/>
                <w:color w:val="auto"/>
                <w:sz w:val="21"/>
                <w:szCs w:val="21"/>
              </w:rPr>
              <w:t>的为</w:t>
            </w:r>
            <w:r>
              <w:rPr>
                <w:rFonts w:hint="eastAsia" w:ascii="宋体" w:hAnsi="宋体" w:cs="宋体"/>
                <w:b w:val="0"/>
                <w:bCs w:val="0"/>
                <w:color w:val="auto"/>
                <w:sz w:val="21"/>
                <w:szCs w:val="21"/>
                <w:lang w:val="en-US" w:eastAsia="zh-CN"/>
              </w:rPr>
              <w:t>评审</w:t>
            </w:r>
            <w:r>
              <w:rPr>
                <w:rFonts w:ascii="宋体" w:hAnsi="宋体" w:eastAsia="宋体" w:cs="宋体"/>
                <w:b w:val="0"/>
                <w:bCs w:val="0"/>
                <w:color w:val="auto"/>
                <w:sz w:val="21"/>
                <w:szCs w:val="21"/>
              </w:rPr>
              <w:t>基准</w:t>
            </w:r>
            <w:r>
              <w:rPr>
                <w:rFonts w:hint="eastAsia" w:ascii="宋体" w:hAnsi="宋体" w:cs="宋体"/>
                <w:b w:val="0"/>
                <w:bCs w:val="0"/>
                <w:color w:val="auto"/>
                <w:sz w:val="21"/>
                <w:szCs w:val="21"/>
                <w:lang w:val="en-US" w:eastAsia="zh-CN"/>
              </w:rPr>
              <w:t>价</w:t>
            </w:r>
            <w:r>
              <w:rPr>
                <w:rFonts w:ascii="宋体" w:hAnsi="宋体" w:eastAsia="宋体" w:cs="宋体"/>
                <w:b w:val="0"/>
                <w:bCs w:val="0"/>
                <w:color w:val="auto"/>
                <w:sz w:val="21"/>
                <w:szCs w:val="21"/>
              </w:rPr>
              <w:t>，价格分为满分</w:t>
            </w:r>
            <w:r>
              <w:rPr>
                <w:rFonts w:hint="eastAsia" w:ascii="宋体" w:hAnsi="宋体" w:cs="宋体"/>
                <w:b w:val="0"/>
                <w:bCs w:val="0"/>
                <w:color w:val="auto"/>
                <w:sz w:val="21"/>
                <w:szCs w:val="21"/>
                <w:lang w:val="en-US" w:eastAsia="zh-CN"/>
              </w:rPr>
              <w:t>5</w:t>
            </w:r>
            <w:r>
              <w:rPr>
                <w:rFonts w:ascii="宋体" w:hAnsi="宋体" w:eastAsia="宋体" w:cs="宋体"/>
                <w:b w:val="0"/>
                <w:bCs w:val="0"/>
                <w:color w:val="auto"/>
                <w:sz w:val="21"/>
                <w:szCs w:val="21"/>
              </w:rPr>
              <w:t>分。</w:t>
            </w:r>
          </w:p>
          <w:p w14:paraId="1B33AB9E">
            <w:pPr>
              <w:keepNext w:val="0"/>
              <w:keepLines w:val="0"/>
              <w:pageBreakBefore w:val="0"/>
              <w:kinsoku/>
              <w:wordWrap/>
              <w:overflowPunct/>
              <w:topLinePunct w:val="0"/>
              <w:bidi w:val="0"/>
              <w:adjustRightInd/>
              <w:snapToGrid/>
              <w:spacing w:line="500" w:lineRule="exact"/>
              <w:ind w:firstLine="420" w:firstLineChars="200"/>
              <w:textAlignment w:val="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举例说明：如A供应商最终报价为90%、B供应商最终报价为80%、C供应商报价为70%，C供应商折扣率最低。基准折扣率为70%。</w:t>
            </w:r>
          </w:p>
          <w:p w14:paraId="329026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ascii="宋体" w:hAnsi="宋体" w:eastAsia="宋体" w:cs="宋体"/>
                <w:b w:val="0"/>
                <w:bCs w:val="0"/>
                <w:color w:val="auto"/>
                <w:sz w:val="21"/>
                <w:szCs w:val="21"/>
              </w:rPr>
            </w:pPr>
            <w:r>
              <w:rPr>
                <w:rFonts w:ascii="宋体" w:hAnsi="宋体" w:eastAsia="宋体" w:cs="宋体"/>
                <w:b w:val="0"/>
                <w:bCs w:val="0"/>
                <w:color w:val="auto"/>
                <w:sz w:val="21"/>
                <w:szCs w:val="21"/>
              </w:rPr>
              <w:t>价格分计算公式：</w:t>
            </w:r>
          </w:p>
          <w:p w14:paraId="69F291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Cs/>
                <w:color w:val="auto"/>
                <w:sz w:val="21"/>
                <w:szCs w:val="21"/>
                <w:highlight w:val="none"/>
              </w:rPr>
            </w:pPr>
            <w:r>
              <w:rPr>
                <w:rStyle w:val="34"/>
                <w:rFonts w:ascii="宋体" w:hAnsi="宋体" w:eastAsia="宋体" w:cs="宋体"/>
                <w:b w:val="0"/>
                <w:bCs w:val="0"/>
                <w:color w:val="auto"/>
                <w:sz w:val="21"/>
                <w:szCs w:val="21"/>
              </w:rPr>
              <w:t>磋商报价得分=（</w:t>
            </w:r>
            <w:r>
              <w:rPr>
                <w:rFonts w:hint="eastAsia" w:ascii="宋体" w:hAnsi="宋体" w:cs="宋体"/>
                <w:b w:val="0"/>
                <w:bCs w:val="0"/>
                <w:color w:val="auto"/>
                <w:sz w:val="21"/>
                <w:szCs w:val="21"/>
                <w:lang w:val="en-US" w:eastAsia="zh-CN"/>
              </w:rPr>
              <w:t>评审</w:t>
            </w:r>
            <w:r>
              <w:rPr>
                <w:rStyle w:val="34"/>
                <w:rFonts w:ascii="宋体" w:hAnsi="宋体" w:eastAsia="宋体" w:cs="宋体"/>
                <w:b w:val="0"/>
                <w:bCs w:val="0"/>
                <w:color w:val="auto"/>
                <w:sz w:val="21"/>
                <w:szCs w:val="21"/>
              </w:rPr>
              <w:t>基准</w:t>
            </w:r>
            <w:r>
              <w:rPr>
                <w:rStyle w:val="34"/>
                <w:rFonts w:hint="eastAsia" w:ascii="宋体" w:hAnsi="宋体" w:cs="宋体"/>
                <w:b w:val="0"/>
                <w:bCs w:val="0"/>
                <w:color w:val="auto"/>
                <w:sz w:val="21"/>
                <w:szCs w:val="21"/>
                <w:lang w:val="en-US" w:eastAsia="zh-CN"/>
              </w:rPr>
              <w:t>价</w:t>
            </w:r>
            <w:r>
              <w:rPr>
                <w:rStyle w:val="34"/>
                <w:rFonts w:ascii="宋体" w:hAnsi="宋体" w:eastAsia="宋体" w:cs="宋体"/>
                <w:b w:val="0"/>
                <w:bCs w:val="0"/>
                <w:color w:val="auto"/>
                <w:sz w:val="21"/>
                <w:szCs w:val="21"/>
              </w:rPr>
              <w:t>÷</w:t>
            </w:r>
            <w:r>
              <w:rPr>
                <w:rStyle w:val="34"/>
                <w:rFonts w:hint="eastAsia" w:ascii="宋体" w:hAnsi="宋体" w:cs="宋体"/>
                <w:b w:val="0"/>
                <w:bCs w:val="0"/>
                <w:color w:val="auto"/>
                <w:sz w:val="21"/>
                <w:szCs w:val="21"/>
                <w:lang w:val="en-US" w:eastAsia="zh-CN"/>
              </w:rPr>
              <w:t>某</w:t>
            </w:r>
            <w:r>
              <w:rPr>
                <w:rStyle w:val="34"/>
                <w:rFonts w:ascii="宋体" w:hAnsi="宋体" w:eastAsia="宋体" w:cs="宋体"/>
                <w:b w:val="0"/>
                <w:bCs w:val="0"/>
                <w:color w:val="auto"/>
                <w:sz w:val="21"/>
                <w:szCs w:val="21"/>
              </w:rPr>
              <w:t>供应商</w:t>
            </w:r>
            <w:r>
              <w:rPr>
                <w:rStyle w:val="34"/>
                <w:rFonts w:hint="eastAsia" w:ascii="宋体" w:hAnsi="宋体" w:cs="宋体"/>
                <w:b w:val="0"/>
                <w:bCs w:val="0"/>
                <w:color w:val="auto"/>
                <w:sz w:val="21"/>
                <w:szCs w:val="21"/>
                <w:lang w:val="en-US" w:eastAsia="zh-CN"/>
              </w:rPr>
              <w:t>评审价</w:t>
            </w:r>
            <w:r>
              <w:rPr>
                <w:rStyle w:val="34"/>
                <w:rFonts w:ascii="宋体" w:hAnsi="宋体" w:eastAsia="宋体" w:cs="宋体"/>
                <w:b w:val="0"/>
                <w:bCs w:val="0"/>
                <w:color w:val="auto"/>
                <w:sz w:val="21"/>
                <w:szCs w:val="21"/>
              </w:rPr>
              <w:t>）×</w:t>
            </w:r>
            <w:r>
              <w:rPr>
                <w:rStyle w:val="34"/>
                <w:rFonts w:hint="eastAsia" w:ascii="宋体" w:hAnsi="宋体" w:cs="宋体"/>
                <w:b w:val="0"/>
                <w:bCs w:val="0"/>
                <w:color w:val="auto"/>
                <w:sz w:val="21"/>
                <w:szCs w:val="21"/>
                <w:lang w:val="en-US" w:eastAsia="zh-CN"/>
              </w:rPr>
              <w:t>5</w:t>
            </w:r>
            <w:r>
              <w:rPr>
                <w:rFonts w:ascii="宋体" w:hAnsi="宋体" w:eastAsia="宋体" w:cs="宋体"/>
                <w:b w:val="0"/>
                <w:bCs w:val="0"/>
                <w:color w:val="auto"/>
                <w:sz w:val="21"/>
                <w:szCs w:val="21"/>
              </w:rPr>
              <w:t>。</w:t>
            </w:r>
          </w:p>
        </w:tc>
        <w:tc>
          <w:tcPr>
            <w:tcW w:w="520" w:type="pct"/>
            <w:noWrap w:val="0"/>
            <w:vAlign w:val="center"/>
          </w:tcPr>
          <w:p w14:paraId="09CBF1A9">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tc>
      </w:tr>
      <w:tr w14:paraId="2ADA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61EF0096">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2</w:t>
            </w:r>
          </w:p>
        </w:tc>
        <w:tc>
          <w:tcPr>
            <w:tcW w:w="884" w:type="pct"/>
            <w:noWrap w:val="0"/>
            <w:vAlign w:val="center"/>
          </w:tcPr>
          <w:p w14:paraId="77B1866B">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技术分</w:t>
            </w:r>
          </w:p>
          <w:p w14:paraId="1EAFB82F">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60</w:t>
            </w:r>
            <w:r>
              <w:rPr>
                <w:rFonts w:hint="eastAsia" w:ascii="宋体" w:hAnsi="宋体" w:eastAsia="宋体" w:cs="宋体"/>
                <w:b/>
                <w:bCs w:val="0"/>
                <w:color w:val="auto"/>
                <w:kern w:val="0"/>
                <w:sz w:val="21"/>
                <w:szCs w:val="21"/>
                <w:highlight w:val="none"/>
                <w:lang w:val="en-US" w:eastAsia="zh-CN"/>
              </w:rPr>
              <w:t>分</w:t>
            </w:r>
            <w:r>
              <w:rPr>
                <w:rFonts w:hint="eastAsia" w:ascii="宋体" w:hAnsi="宋体" w:eastAsia="宋体" w:cs="宋体"/>
                <w:b/>
                <w:bCs w:val="0"/>
                <w:color w:val="auto"/>
                <w:kern w:val="0"/>
                <w:sz w:val="21"/>
                <w:szCs w:val="21"/>
                <w:highlight w:val="none"/>
                <w:lang w:eastAsia="zh-CN"/>
              </w:rPr>
              <w:t>）</w:t>
            </w:r>
          </w:p>
        </w:tc>
        <w:tc>
          <w:tcPr>
            <w:tcW w:w="3211" w:type="pct"/>
            <w:noWrap w:val="0"/>
            <w:vAlign w:val="center"/>
          </w:tcPr>
          <w:p w14:paraId="322FBBF7">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cs="宋体"/>
                <w:b/>
                <w:bCs w:val="0"/>
                <w:color w:val="auto"/>
                <w:kern w:val="0"/>
                <w:sz w:val="21"/>
                <w:szCs w:val="21"/>
                <w:highlight w:val="none"/>
                <w:lang w:val="en-US" w:eastAsia="zh-CN"/>
              </w:rPr>
              <w:t>技术分</w:t>
            </w:r>
            <w:r>
              <w:rPr>
                <w:rFonts w:hint="eastAsia" w:ascii="宋体" w:hAnsi="宋体" w:eastAsia="宋体" w:cs="宋体"/>
                <w:b/>
                <w:bCs w:val="0"/>
                <w:color w:val="auto"/>
                <w:kern w:val="0"/>
                <w:sz w:val="21"/>
                <w:szCs w:val="21"/>
                <w:highlight w:val="none"/>
              </w:rPr>
              <w:t>评审因素</w:t>
            </w:r>
          </w:p>
        </w:tc>
        <w:tc>
          <w:tcPr>
            <w:tcW w:w="520" w:type="pct"/>
            <w:noWrap w:val="0"/>
            <w:vAlign w:val="center"/>
          </w:tcPr>
          <w:p w14:paraId="53FA3E14">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cs="宋体"/>
                <w:b/>
                <w:bCs w:val="0"/>
                <w:color w:val="auto"/>
                <w:kern w:val="0"/>
                <w:sz w:val="21"/>
                <w:szCs w:val="21"/>
                <w:highlight w:val="none"/>
                <w:lang w:val="en-US" w:eastAsia="zh-CN"/>
              </w:rPr>
              <w:t>60</w:t>
            </w:r>
            <w:r>
              <w:rPr>
                <w:rFonts w:hint="eastAsia" w:ascii="宋体" w:hAnsi="宋体" w:eastAsia="宋体" w:cs="宋体"/>
                <w:b/>
                <w:bCs w:val="0"/>
                <w:color w:val="auto"/>
                <w:kern w:val="0"/>
                <w:sz w:val="21"/>
                <w:szCs w:val="21"/>
                <w:highlight w:val="none"/>
                <w:lang w:val="en-US" w:eastAsia="zh-CN"/>
              </w:rPr>
              <w:t>分</w:t>
            </w:r>
          </w:p>
        </w:tc>
      </w:tr>
      <w:tr w14:paraId="7D86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45ACA1A0">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2.1</w:t>
            </w:r>
          </w:p>
        </w:tc>
        <w:tc>
          <w:tcPr>
            <w:tcW w:w="884" w:type="pct"/>
            <w:shd w:val="clear" w:color="auto" w:fill="auto"/>
            <w:noWrap w:val="0"/>
            <w:vAlign w:val="center"/>
          </w:tcPr>
          <w:p w14:paraId="477A691A">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宋体" w:hAnsi="宋体" w:eastAsia="宋体" w:cs="宋体"/>
                <w:b/>
                <w:bCs w:val="0"/>
                <w:color w:val="auto"/>
                <w:kern w:val="0"/>
                <w:sz w:val="21"/>
                <w:szCs w:val="21"/>
                <w:highlight w:val="none"/>
              </w:rPr>
            </w:pPr>
            <w:r>
              <w:rPr>
                <w:rFonts w:hint="eastAsia" w:ascii="宋体" w:hAnsi="宋体" w:cs="宋体"/>
                <w:b/>
                <w:bCs w:val="0"/>
                <w:color w:val="auto"/>
                <w:kern w:val="0"/>
                <w:sz w:val="21"/>
                <w:szCs w:val="21"/>
                <w:highlight w:val="none"/>
                <w:lang w:val="en-US" w:eastAsia="zh-CN"/>
              </w:rPr>
              <w:t>服务</w:t>
            </w:r>
            <w:r>
              <w:rPr>
                <w:rFonts w:hint="eastAsia" w:ascii="宋体" w:hAnsi="宋体" w:eastAsia="宋体" w:cs="宋体"/>
                <w:b/>
                <w:bCs w:val="0"/>
                <w:color w:val="auto"/>
                <w:kern w:val="0"/>
                <w:sz w:val="21"/>
                <w:szCs w:val="21"/>
                <w:highlight w:val="none"/>
              </w:rPr>
              <w:t>方案分</w:t>
            </w:r>
          </w:p>
          <w:p w14:paraId="6DA73913">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25</w:t>
            </w:r>
            <w:r>
              <w:rPr>
                <w:rFonts w:hint="eastAsia" w:ascii="宋体" w:hAnsi="宋体" w:eastAsia="宋体" w:cs="宋体"/>
                <w:b/>
                <w:bCs w:val="0"/>
                <w:color w:val="auto"/>
                <w:kern w:val="0"/>
                <w:sz w:val="21"/>
                <w:szCs w:val="21"/>
                <w:highlight w:val="none"/>
                <w:lang w:val="en-US" w:eastAsia="zh-CN"/>
              </w:rPr>
              <w:t>分</w:t>
            </w:r>
            <w:r>
              <w:rPr>
                <w:rFonts w:hint="eastAsia" w:ascii="宋体" w:hAnsi="宋体" w:eastAsia="宋体" w:cs="宋体"/>
                <w:b/>
                <w:bCs w:val="0"/>
                <w:color w:val="auto"/>
                <w:kern w:val="0"/>
                <w:sz w:val="21"/>
                <w:szCs w:val="21"/>
                <w:highlight w:val="none"/>
                <w:lang w:eastAsia="zh-CN"/>
              </w:rPr>
              <w:t>）</w:t>
            </w:r>
          </w:p>
        </w:tc>
        <w:tc>
          <w:tcPr>
            <w:tcW w:w="3211" w:type="pct"/>
            <w:shd w:val="clear" w:color="auto" w:fill="auto"/>
            <w:noWrap w:val="0"/>
            <w:vAlign w:val="center"/>
          </w:tcPr>
          <w:p w14:paraId="31C56D4F">
            <w:pPr>
              <w:pStyle w:val="13"/>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磋商小组</w:t>
            </w:r>
            <w:r>
              <w:rPr>
                <w:rFonts w:hint="eastAsia" w:ascii="宋体" w:hAnsi="宋体" w:eastAsia="宋体" w:cs="宋体"/>
                <w:bCs/>
                <w:color w:val="auto"/>
                <w:kern w:val="0"/>
                <w:sz w:val="21"/>
                <w:szCs w:val="21"/>
                <w:highlight w:val="none"/>
                <w:lang w:val="en-US" w:eastAsia="zh-CN"/>
              </w:rPr>
              <w:t>根据供应商的响应文件提供的内容进行评审，在相应档次内进行独立打分。</w:t>
            </w:r>
          </w:p>
          <w:p w14:paraId="00CDD76B">
            <w:pPr>
              <w:pStyle w:val="38"/>
              <w:keepNext w:val="0"/>
              <w:keepLines w:val="0"/>
              <w:pageBreakBefore w:val="0"/>
              <w:kinsoku/>
              <w:wordWrap/>
              <w:overflowPunct/>
              <w:topLinePunct w:val="0"/>
              <w:bidi w:val="0"/>
              <w:adjustRightInd w:val="0"/>
              <w:snapToGrid w:val="0"/>
              <w:spacing w:line="480" w:lineRule="exact"/>
              <w:ind w:firstLine="420" w:firstLineChars="200"/>
              <w:rPr>
                <w:rFonts w:hint="eastAsia" w:ascii="宋体" w:hAnsi="宋体" w:eastAsia="宋体" w:cs="宋体"/>
                <w:color w:val="auto"/>
                <w:sz w:val="21"/>
                <w:szCs w:val="21"/>
                <w:highlight w:val="none"/>
              </w:rPr>
            </w:pPr>
            <w:bookmarkStart w:id="65" w:name="OLE_LINK3"/>
            <w:r>
              <w:rPr>
                <w:rFonts w:hint="eastAsia" w:ascii="宋体" w:hAnsi="宋体" w:eastAsia="宋体" w:cs="宋体"/>
                <w:color w:val="auto"/>
                <w:sz w:val="21"/>
                <w:szCs w:val="21"/>
                <w:highlight w:val="none"/>
              </w:rPr>
              <w:t>一档（</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bCs/>
                <w:color w:val="auto"/>
                <w:kern w:val="0"/>
                <w:sz w:val="21"/>
                <w:szCs w:val="21"/>
                <w:highlight w:val="none"/>
                <w:lang w:val="en-US" w:eastAsia="zh-CN"/>
              </w:rPr>
              <w:t>服务</w:t>
            </w:r>
            <w:r>
              <w:rPr>
                <w:rFonts w:hint="eastAsia" w:ascii="宋体" w:hAnsi="宋体" w:eastAsia="宋体" w:cs="宋体"/>
                <w:color w:val="auto"/>
                <w:sz w:val="21"/>
                <w:szCs w:val="21"/>
                <w:highlight w:val="none"/>
              </w:rPr>
              <w:t>方案只有基本框架，</w:t>
            </w:r>
            <w:r>
              <w:rPr>
                <w:rFonts w:hint="eastAsia" w:ascii="宋体" w:hAnsi="宋体" w:eastAsia="宋体" w:cs="宋体"/>
                <w:color w:val="auto"/>
                <w:sz w:val="21"/>
                <w:szCs w:val="21"/>
                <w:highlight w:val="none"/>
                <w:lang w:val="en-US" w:eastAsia="zh-CN"/>
              </w:rPr>
              <w:t>包含</w:t>
            </w:r>
            <w:r>
              <w:rPr>
                <w:rFonts w:hint="eastAsia" w:hAnsi="宋体" w:cs="宋体"/>
                <w:color w:val="auto"/>
                <w:sz w:val="21"/>
                <w:szCs w:val="21"/>
                <w:highlight w:val="none"/>
                <w:lang w:val="en-US" w:eastAsia="zh-CN"/>
              </w:rPr>
              <w:t>有</w:t>
            </w:r>
            <w:r>
              <w:rPr>
                <w:rFonts w:hint="eastAsia" w:ascii="宋体" w:hAnsi="宋体" w:eastAsia="宋体" w:cs="宋体"/>
                <w:b w:val="0"/>
                <w:bCs/>
                <w:color w:val="auto"/>
                <w:sz w:val="21"/>
                <w:szCs w:val="21"/>
                <w:highlight w:val="none"/>
              </w:rPr>
              <w:t>工作流程、时间安排、资源配置</w:t>
            </w:r>
            <w:r>
              <w:rPr>
                <w:rFonts w:hint="eastAsia" w:hAnsi="宋体" w:cs="宋体"/>
                <w:b w:val="0"/>
                <w:bCs/>
                <w:color w:val="auto"/>
                <w:sz w:val="21"/>
                <w:szCs w:val="21"/>
                <w:highlight w:val="none"/>
                <w:lang w:val="en-US" w:eastAsia="zh-CN"/>
              </w:rPr>
              <w:t>；但表述</w:t>
            </w:r>
            <w:r>
              <w:rPr>
                <w:rFonts w:hint="eastAsia" w:ascii="宋体" w:hAnsi="宋体" w:eastAsia="宋体" w:cs="宋体"/>
                <w:color w:val="auto"/>
                <w:sz w:val="21"/>
                <w:szCs w:val="21"/>
                <w:highlight w:val="none"/>
              </w:rPr>
              <w:t>内容简单</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提出的方案不够合理</w:t>
            </w:r>
            <w:r>
              <w:rPr>
                <w:rFonts w:hint="eastAsia" w:ascii="宋体" w:hAnsi="宋体" w:eastAsia="宋体" w:cs="宋体"/>
                <w:color w:val="auto"/>
                <w:sz w:val="21"/>
                <w:szCs w:val="21"/>
                <w:highlight w:val="none"/>
              </w:rPr>
              <w:t>。</w:t>
            </w:r>
          </w:p>
          <w:p w14:paraId="12602A6A">
            <w:pPr>
              <w:pStyle w:val="38"/>
              <w:keepNext w:val="0"/>
              <w:keepLines w:val="0"/>
              <w:pageBreakBefore w:val="0"/>
              <w:widowControl w:val="0"/>
              <w:kinsoku/>
              <w:wordWrap/>
              <w:overflowPunct/>
              <w:topLinePunct w:val="0"/>
              <w:bidi w:val="0"/>
              <w:adjustRightInd w:val="0"/>
              <w:snapToGrid w:val="0"/>
              <w:spacing w:line="480" w:lineRule="exact"/>
              <w:ind w:firstLine="420" w:firstLineChars="200"/>
              <w:rPr>
                <w:rFonts w:hint="default" w:hAnsi="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cs="宋体"/>
                <w:bCs/>
                <w:color w:val="auto"/>
                <w:kern w:val="0"/>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hAnsi="宋体" w:cs="宋体"/>
                <w:color w:val="auto"/>
                <w:sz w:val="21"/>
                <w:szCs w:val="21"/>
                <w:highlight w:val="none"/>
                <w:lang w:val="en-US" w:eastAsia="zh-CN"/>
              </w:rPr>
              <w:t>包含有</w:t>
            </w:r>
            <w:r>
              <w:rPr>
                <w:rFonts w:hint="eastAsia" w:ascii="宋体" w:hAnsi="宋体" w:eastAsia="宋体" w:cs="宋体"/>
                <w:b w:val="0"/>
                <w:bCs/>
                <w:color w:val="auto"/>
                <w:sz w:val="21"/>
                <w:szCs w:val="21"/>
                <w:highlight w:val="none"/>
              </w:rPr>
              <w:t>工作流程、时间安排、资源配置</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实施</w:t>
            </w:r>
            <w:r>
              <w:rPr>
                <w:rFonts w:hint="eastAsia" w:ascii="宋体" w:hAnsi="宋体" w:eastAsia="宋体" w:cs="宋体"/>
                <w:b w:val="0"/>
                <w:bCs/>
                <w:color w:val="auto"/>
                <w:sz w:val="21"/>
                <w:szCs w:val="21"/>
                <w:highlight w:val="none"/>
                <w:lang w:val="en-US" w:eastAsia="zh-CN"/>
              </w:rPr>
              <w:t>人员安排</w:t>
            </w:r>
            <w:r>
              <w:rPr>
                <w:rFonts w:hint="eastAsia" w:hAnsi="宋体" w:cs="宋体"/>
                <w:b w:val="0"/>
                <w:bCs/>
                <w:color w:val="auto"/>
                <w:sz w:val="21"/>
                <w:szCs w:val="21"/>
                <w:highlight w:val="none"/>
                <w:lang w:val="en-US" w:eastAsia="zh-CN"/>
              </w:rPr>
              <w:t>；但</w:t>
            </w:r>
            <w:r>
              <w:rPr>
                <w:rFonts w:hint="eastAsia" w:ascii="宋体" w:hAnsi="宋体" w:eastAsia="宋体" w:cs="宋体"/>
                <w:color w:val="auto"/>
                <w:sz w:val="21"/>
                <w:szCs w:val="21"/>
                <w:highlight w:val="none"/>
              </w:rPr>
              <w:t>对项目理解</w:t>
            </w:r>
            <w:r>
              <w:rPr>
                <w:rFonts w:hint="eastAsia" w:hAnsi="宋体" w:cs="宋体"/>
                <w:color w:val="auto"/>
                <w:sz w:val="21"/>
                <w:szCs w:val="21"/>
                <w:highlight w:val="none"/>
                <w:lang w:val="en-US" w:eastAsia="zh-CN"/>
              </w:rPr>
              <w:t>不够全面，表述内容不够详细，提出的方案基本符合情况。</w:t>
            </w:r>
          </w:p>
          <w:p w14:paraId="65AE3D50">
            <w:pPr>
              <w:keepNext w:val="0"/>
              <w:keepLines w:val="0"/>
              <w:pageBreakBefore w:val="0"/>
              <w:widowControl w:val="0"/>
              <w:kinsoku/>
              <w:wordWrap/>
              <w:overflowPunct/>
              <w:topLinePunct w:val="0"/>
              <w:bidi w:val="0"/>
              <w:spacing w:line="480" w:lineRule="exact"/>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cs="宋体"/>
                <w:bCs/>
                <w:color w:val="auto"/>
                <w:kern w:val="0"/>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hAnsi="宋体" w:cs="宋体"/>
                <w:color w:val="auto"/>
                <w:sz w:val="21"/>
                <w:szCs w:val="21"/>
                <w:highlight w:val="none"/>
                <w:lang w:val="en-US" w:eastAsia="zh-CN"/>
              </w:rPr>
              <w:t>包含有</w:t>
            </w:r>
            <w:r>
              <w:rPr>
                <w:rFonts w:hint="eastAsia" w:ascii="宋体" w:hAnsi="宋体" w:eastAsia="宋体" w:cs="宋体"/>
                <w:b w:val="0"/>
                <w:bCs/>
                <w:color w:val="auto"/>
                <w:sz w:val="21"/>
                <w:szCs w:val="21"/>
                <w:highlight w:val="none"/>
              </w:rPr>
              <w:t>工作流程、时间安排、资源配置</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实施</w:t>
            </w:r>
            <w:r>
              <w:rPr>
                <w:rFonts w:hint="eastAsia" w:ascii="宋体" w:hAnsi="宋体" w:eastAsia="宋体" w:cs="宋体"/>
                <w:b w:val="0"/>
                <w:bCs/>
                <w:color w:val="auto"/>
                <w:sz w:val="21"/>
                <w:szCs w:val="21"/>
                <w:highlight w:val="none"/>
                <w:lang w:val="en-US" w:eastAsia="zh-CN"/>
              </w:rPr>
              <w:t>人员安排</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服务标准</w:t>
            </w:r>
            <w:r>
              <w:rPr>
                <w:rFonts w:hint="eastAsia" w:hAnsi="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对项目认识较全面，思路较清晰，有相对应</w:t>
            </w:r>
            <w:r>
              <w:rPr>
                <w:rFonts w:hint="eastAsia" w:ascii="宋体" w:hAnsi="宋体" w:eastAsia="宋体" w:cs="宋体"/>
                <w:color w:val="auto"/>
                <w:sz w:val="21"/>
                <w:szCs w:val="21"/>
                <w:highlight w:val="none"/>
                <w:lang w:val="en-US" w:eastAsia="zh-CN"/>
              </w:rPr>
              <w:t>详细的工作</w:t>
            </w:r>
            <w:r>
              <w:rPr>
                <w:rFonts w:hint="eastAsia" w:ascii="宋体" w:hAnsi="宋体" w:cs="宋体"/>
                <w:color w:val="auto"/>
                <w:sz w:val="21"/>
                <w:szCs w:val="21"/>
                <w:highlight w:val="none"/>
                <w:lang w:val="en-US" w:eastAsia="zh-CN"/>
              </w:rPr>
              <w:t>流程</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措施方案</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提出的方案较合理，具有可行性。</w:t>
            </w:r>
          </w:p>
          <w:p w14:paraId="00F2A0BA">
            <w:pPr>
              <w:pStyle w:val="38"/>
              <w:keepNext w:val="0"/>
              <w:keepLines w:val="0"/>
              <w:pageBreakBefore w:val="0"/>
              <w:widowControl w:val="0"/>
              <w:kinsoku/>
              <w:wordWrap/>
              <w:overflowPunct/>
              <w:topLinePunct w:val="0"/>
              <w:bidi w:val="0"/>
              <w:adjustRightInd w:val="0"/>
              <w:snapToGrid w:val="0"/>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cs="宋体"/>
                <w:bCs/>
                <w:color w:val="auto"/>
                <w:kern w:val="0"/>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hAnsi="宋体" w:cs="宋体"/>
                <w:color w:val="auto"/>
                <w:sz w:val="21"/>
                <w:szCs w:val="21"/>
                <w:highlight w:val="none"/>
                <w:lang w:val="en-US" w:eastAsia="zh-CN"/>
              </w:rPr>
              <w:t>包含有</w:t>
            </w:r>
            <w:r>
              <w:rPr>
                <w:rFonts w:hint="eastAsia" w:ascii="宋体" w:hAnsi="宋体" w:eastAsia="宋体" w:cs="宋体"/>
                <w:b w:val="0"/>
                <w:bCs/>
                <w:color w:val="auto"/>
                <w:sz w:val="21"/>
                <w:szCs w:val="21"/>
                <w:highlight w:val="none"/>
              </w:rPr>
              <w:t>工作流程、时间安排、资源配置</w:t>
            </w: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实施</w:t>
            </w:r>
            <w:r>
              <w:rPr>
                <w:rFonts w:hint="eastAsia" w:ascii="宋体" w:hAnsi="宋体" w:eastAsia="宋体" w:cs="宋体"/>
                <w:b w:val="0"/>
                <w:bCs/>
                <w:color w:val="auto"/>
                <w:sz w:val="21"/>
                <w:szCs w:val="21"/>
                <w:highlight w:val="none"/>
                <w:lang w:val="en-US" w:eastAsia="zh-CN"/>
              </w:rPr>
              <w:t>人员安排、服务标准、</w:t>
            </w:r>
            <w:r>
              <w:rPr>
                <w:rFonts w:hint="eastAsia" w:ascii="宋体" w:hAnsi="宋体" w:eastAsia="宋体" w:cs="宋体"/>
                <w:color w:val="auto"/>
                <w:sz w:val="21"/>
                <w:szCs w:val="21"/>
                <w:highlight w:val="none"/>
                <w:lang w:val="en-US" w:eastAsia="zh-CN"/>
              </w:rPr>
              <w:t>培训计划</w:t>
            </w:r>
            <w:r>
              <w:rPr>
                <w:rFonts w:hint="eastAsia" w:ascii="宋体" w:hAnsi="宋体" w:eastAsia="宋体" w:cs="宋体"/>
                <w:color w:val="auto"/>
                <w:sz w:val="21"/>
                <w:szCs w:val="21"/>
                <w:highlight w:val="none"/>
              </w:rPr>
              <w:t>；对项目认识充分，思路清晰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符合规范要求</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有</w:t>
            </w:r>
            <w:r>
              <w:rPr>
                <w:rFonts w:hint="eastAsia" w:ascii="宋体" w:hAnsi="宋体" w:eastAsia="宋体" w:cs="宋体"/>
                <w:color w:val="auto"/>
                <w:sz w:val="21"/>
                <w:szCs w:val="21"/>
                <w:highlight w:val="none"/>
                <w:lang w:val="en-US" w:eastAsia="zh-CN"/>
              </w:rPr>
              <w:t>详细</w:t>
            </w:r>
            <w:r>
              <w:rPr>
                <w:rFonts w:hint="eastAsia"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工作</w:t>
            </w:r>
            <w:r>
              <w:rPr>
                <w:rFonts w:hint="eastAsia" w:ascii="宋体" w:hAnsi="宋体" w:cs="宋体"/>
                <w:color w:val="auto"/>
                <w:sz w:val="21"/>
                <w:szCs w:val="21"/>
                <w:highlight w:val="none"/>
                <w:lang w:val="en-US" w:eastAsia="zh-CN"/>
              </w:rPr>
              <w:t>流程</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工作</w:t>
            </w:r>
            <w:r>
              <w:rPr>
                <w:rFonts w:hint="eastAsia" w:hAnsi="宋体" w:cs="宋体"/>
                <w:color w:val="auto"/>
                <w:sz w:val="21"/>
                <w:szCs w:val="21"/>
                <w:highlight w:val="none"/>
                <w:lang w:val="en-US" w:eastAsia="zh-CN"/>
              </w:rPr>
              <w:t>计划</w:t>
            </w:r>
            <w:r>
              <w:rPr>
                <w:rFonts w:hint="eastAsia" w:ascii="宋体" w:hAnsi="宋体" w:eastAsia="宋体" w:cs="宋体"/>
                <w:color w:val="auto"/>
                <w:sz w:val="21"/>
                <w:szCs w:val="21"/>
                <w:highlight w:val="none"/>
                <w:lang w:val="en-US" w:eastAsia="zh-CN"/>
              </w:rPr>
              <w:t>详细且周密</w:t>
            </w:r>
            <w:r>
              <w:rPr>
                <w:rFonts w:hint="eastAsia" w:hAnsi="宋体" w:cs="宋体"/>
                <w:color w:val="auto"/>
                <w:sz w:val="21"/>
                <w:szCs w:val="21"/>
                <w:highlight w:val="none"/>
                <w:lang w:val="en-US" w:eastAsia="zh-CN"/>
              </w:rPr>
              <w:t>，工作进度安排有序且合理，</w:t>
            </w:r>
            <w:r>
              <w:rPr>
                <w:rFonts w:hint="eastAsia" w:ascii="宋体" w:hAnsi="宋体" w:eastAsia="宋体" w:cs="宋体"/>
                <w:color w:val="auto"/>
                <w:sz w:val="21"/>
                <w:szCs w:val="21"/>
                <w:highlight w:val="none"/>
              </w:rPr>
              <w:t>依据项目具体情况采取措施，提出的方案</w:t>
            </w:r>
            <w:r>
              <w:rPr>
                <w:rFonts w:hint="eastAsia" w:hAnsi="宋体" w:cs="宋体"/>
                <w:color w:val="auto"/>
                <w:sz w:val="21"/>
                <w:szCs w:val="21"/>
                <w:highlight w:val="none"/>
                <w:lang w:val="en-US" w:eastAsia="zh-CN"/>
              </w:rPr>
              <w:t>合理</w:t>
            </w:r>
            <w:r>
              <w:rPr>
                <w:rFonts w:hint="eastAsia" w:ascii="宋体" w:hAnsi="宋体" w:eastAsia="宋体" w:cs="宋体"/>
                <w:color w:val="auto"/>
                <w:sz w:val="21"/>
                <w:szCs w:val="21"/>
                <w:highlight w:val="none"/>
              </w:rPr>
              <w:t>、可行</w:t>
            </w:r>
            <w:r>
              <w:rPr>
                <w:rFonts w:hint="eastAsia" w:hAnsi="宋体" w:cs="宋体"/>
                <w:color w:val="auto"/>
                <w:sz w:val="21"/>
                <w:szCs w:val="21"/>
                <w:highlight w:val="none"/>
                <w:lang w:val="en-US" w:eastAsia="zh-CN"/>
              </w:rPr>
              <w:t>性强</w:t>
            </w:r>
            <w:r>
              <w:rPr>
                <w:rFonts w:hint="eastAsia" w:ascii="宋体" w:hAnsi="宋体" w:eastAsia="宋体" w:cs="宋体"/>
                <w:color w:val="auto"/>
                <w:sz w:val="21"/>
                <w:szCs w:val="21"/>
                <w:highlight w:val="none"/>
              </w:rPr>
              <w:t>，总体思路、理念和方案</w:t>
            </w:r>
            <w:r>
              <w:rPr>
                <w:rFonts w:hint="eastAsia" w:hAnsi="宋体" w:cs="宋体"/>
                <w:color w:val="auto"/>
                <w:sz w:val="21"/>
                <w:szCs w:val="21"/>
                <w:highlight w:val="none"/>
                <w:lang w:val="en-US" w:eastAsia="zh-CN"/>
              </w:rPr>
              <w:t>步骤</w:t>
            </w:r>
            <w:r>
              <w:rPr>
                <w:rFonts w:hint="eastAsia" w:ascii="宋体" w:hAnsi="宋体" w:eastAsia="宋体" w:cs="宋体"/>
                <w:color w:val="auto"/>
                <w:sz w:val="21"/>
                <w:szCs w:val="21"/>
                <w:highlight w:val="none"/>
              </w:rPr>
              <w:t>表述清晰。</w:t>
            </w:r>
          </w:p>
          <w:p w14:paraId="556A5978">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cs="宋体"/>
                <w:bCs/>
                <w:color w:val="auto"/>
                <w:kern w:val="0"/>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hAnsi="宋体" w:cs="宋体"/>
                <w:color w:val="auto"/>
                <w:sz w:val="21"/>
                <w:szCs w:val="21"/>
                <w:highlight w:val="none"/>
                <w:lang w:val="en-US" w:eastAsia="zh-CN"/>
              </w:rPr>
              <w:t>包含有</w:t>
            </w:r>
            <w:r>
              <w:rPr>
                <w:rFonts w:hint="eastAsia" w:ascii="宋体" w:hAnsi="宋体" w:eastAsia="宋体" w:cs="宋体"/>
                <w:b w:val="0"/>
                <w:bCs/>
                <w:color w:val="auto"/>
                <w:sz w:val="21"/>
                <w:szCs w:val="21"/>
                <w:highlight w:val="none"/>
              </w:rPr>
              <w:t>工作流程、时间安排、资源配置</w:t>
            </w: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实施</w:t>
            </w:r>
            <w:r>
              <w:rPr>
                <w:rFonts w:hint="eastAsia" w:ascii="宋体" w:hAnsi="宋体" w:eastAsia="宋体" w:cs="宋体"/>
                <w:b w:val="0"/>
                <w:bCs/>
                <w:color w:val="auto"/>
                <w:sz w:val="21"/>
                <w:szCs w:val="21"/>
                <w:highlight w:val="none"/>
                <w:lang w:val="en-US" w:eastAsia="zh-CN"/>
              </w:rPr>
              <w:t>人员安排、服务标准、</w:t>
            </w:r>
            <w:r>
              <w:rPr>
                <w:rFonts w:hint="eastAsia" w:ascii="宋体" w:hAnsi="宋体" w:eastAsia="宋体" w:cs="宋体"/>
                <w:color w:val="auto"/>
                <w:sz w:val="21"/>
                <w:szCs w:val="21"/>
                <w:highlight w:val="none"/>
                <w:lang w:val="en-US" w:eastAsia="zh-CN"/>
              </w:rPr>
              <w:t>培训计划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应急预案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对项目认识充分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全面</w:t>
            </w:r>
            <w:r>
              <w:rPr>
                <w:rFonts w:hint="eastAsia" w:ascii="宋体" w:hAnsi="宋体" w:eastAsia="宋体" w:cs="宋体"/>
                <w:color w:val="auto"/>
                <w:sz w:val="21"/>
                <w:szCs w:val="21"/>
                <w:highlight w:val="none"/>
              </w:rPr>
              <w:t>，思路清晰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考虑周全，</w:t>
            </w:r>
            <w:r>
              <w:rPr>
                <w:rFonts w:hint="eastAsia" w:ascii="宋体" w:hAnsi="宋体" w:eastAsia="宋体" w:cs="宋体"/>
                <w:color w:val="auto"/>
                <w:sz w:val="21"/>
                <w:szCs w:val="21"/>
                <w:highlight w:val="none"/>
              </w:rPr>
              <w:t>符合规范要求；</w:t>
            </w:r>
            <w:r>
              <w:rPr>
                <w:rFonts w:hint="eastAsia" w:ascii="宋体" w:hAnsi="宋体" w:cs="宋体"/>
                <w:color w:val="auto"/>
                <w:sz w:val="21"/>
                <w:szCs w:val="21"/>
                <w:highlight w:val="none"/>
                <w:lang w:val="en-US" w:eastAsia="zh-CN"/>
              </w:rPr>
              <w:t>有针对性较强的</w:t>
            </w:r>
            <w:r>
              <w:rPr>
                <w:rFonts w:hint="eastAsia" w:ascii="宋体" w:hAnsi="宋体" w:eastAsia="宋体" w:cs="宋体"/>
                <w:color w:val="auto"/>
                <w:sz w:val="21"/>
                <w:szCs w:val="21"/>
                <w:highlight w:val="none"/>
                <w:lang w:val="en-US" w:eastAsia="zh-CN"/>
              </w:rPr>
              <w:t>工作</w:t>
            </w:r>
            <w:r>
              <w:rPr>
                <w:rFonts w:hint="eastAsia" w:ascii="宋体" w:hAnsi="宋体" w:cs="宋体"/>
                <w:color w:val="auto"/>
                <w:sz w:val="21"/>
                <w:szCs w:val="21"/>
                <w:highlight w:val="none"/>
                <w:lang w:val="en-US" w:eastAsia="zh-CN"/>
              </w:rPr>
              <w:t>流程</w:t>
            </w:r>
            <w:r>
              <w:rPr>
                <w:rFonts w:hint="eastAsia" w:hAnsi="宋体" w:cs="宋体"/>
                <w:color w:val="auto"/>
                <w:sz w:val="21"/>
                <w:szCs w:val="21"/>
                <w:highlight w:val="none"/>
                <w:lang w:val="en-US" w:eastAsia="zh-CN"/>
              </w:rPr>
              <w:t>且清晰、划分合理，</w:t>
            </w:r>
            <w:r>
              <w:rPr>
                <w:rFonts w:hint="eastAsia" w:ascii="宋体" w:hAnsi="宋体" w:cs="宋体"/>
                <w:color w:val="auto"/>
                <w:sz w:val="21"/>
                <w:szCs w:val="21"/>
                <w:highlight w:val="none"/>
                <w:lang w:val="en-US" w:eastAsia="zh-CN"/>
              </w:rPr>
              <w:t>有针对性较强的</w:t>
            </w:r>
            <w:r>
              <w:rPr>
                <w:rFonts w:hint="eastAsia" w:hAnsi="宋体" w:cs="宋体"/>
                <w:color w:val="auto"/>
                <w:sz w:val="21"/>
                <w:szCs w:val="21"/>
                <w:highlight w:val="none"/>
                <w:lang w:val="en-US" w:eastAsia="zh-CN"/>
              </w:rPr>
              <w:t>工作计划</w:t>
            </w:r>
            <w:r>
              <w:rPr>
                <w:rFonts w:hint="eastAsia" w:ascii="宋体" w:hAnsi="宋体" w:eastAsia="宋体" w:cs="宋体"/>
                <w:color w:val="auto"/>
                <w:sz w:val="21"/>
                <w:szCs w:val="21"/>
                <w:highlight w:val="none"/>
                <w:lang w:val="en-US" w:eastAsia="zh-CN"/>
              </w:rPr>
              <w:t>详细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周密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严瑾</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工作进度安排有序、紧密且科学合理，</w:t>
            </w:r>
            <w:r>
              <w:rPr>
                <w:rFonts w:hint="eastAsia" w:ascii="宋体" w:hAnsi="宋体" w:eastAsia="宋体" w:cs="宋体"/>
                <w:color w:val="auto"/>
                <w:sz w:val="21"/>
                <w:szCs w:val="21"/>
                <w:highlight w:val="none"/>
              </w:rPr>
              <w:t>依据项目具体情况采取有针对性的</w:t>
            </w:r>
            <w:r>
              <w:rPr>
                <w:rFonts w:hint="eastAsia" w:ascii="宋体" w:hAnsi="宋体" w:cs="宋体"/>
                <w:color w:val="auto"/>
                <w:sz w:val="21"/>
                <w:szCs w:val="21"/>
                <w:highlight w:val="none"/>
                <w:lang w:val="en-US" w:eastAsia="zh-CN"/>
              </w:rPr>
              <w:t>有效</w:t>
            </w:r>
            <w:r>
              <w:rPr>
                <w:rFonts w:hint="eastAsia" w:ascii="宋体" w:hAnsi="宋体" w:eastAsia="宋体" w:cs="宋体"/>
                <w:color w:val="auto"/>
                <w:sz w:val="21"/>
                <w:szCs w:val="21"/>
                <w:highlight w:val="none"/>
              </w:rPr>
              <w:t>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提供能提供合理化建议</w:t>
            </w:r>
            <w:r>
              <w:rPr>
                <w:rFonts w:hint="eastAsia" w:ascii="宋体" w:hAnsi="宋体" w:eastAsia="宋体" w:cs="宋体"/>
                <w:color w:val="auto"/>
                <w:sz w:val="21"/>
                <w:szCs w:val="21"/>
                <w:highlight w:val="none"/>
                <w:lang w:val="en-US" w:eastAsia="zh-CN"/>
              </w:rPr>
              <w:t>1条以上</w:t>
            </w:r>
            <w:r>
              <w:rPr>
                <w:rFonts w:hint="eastAsia" w:ascii="宋体" w:hAnsi="宋体" w:eastAsia="宋体" w:cs="宋体"/>
                <w:color w:val="auto"/>
                <w:sz w:val="21"/>
                <w:szCs w:val="21"/>
                <w:highlight w:val="none"/>
              </w:rPr>
              <w:t>，提出的方案</w:t>
            </w:r>
            <w:r>
              <w:rPr>
                <w:rFonts w:hint="eastAsia" w:ascii="宋体" w:hAnsi="宋体" w:cs="宋体"/>
                <w:color w:val="auto"/>
                <w:sz w:val="21"/>
                <w:szCs w:val="21"/>
                <w:highlight w:val="none"/>
                <w:lang w:val="en-US" w:eastAsia="zh-CN"/>
              </w:rPr>
              <w:t>贴合项目实际情况、合理性强、可行性强，</w:t>
            </w:r>
            <w:r>
              <w:rPr>
                <w:rFonts w:hint="eastAsia" w:ascii="宋体" w:hAnsi="宋体" w:eastAsia="宋体" w:cs="宋体"/>
                <w:color w:val="auto"/>
                <w:sz w:val="21"/>
                <w:szCs w:val="21"/>
                <w:highlight w:val="none"/>
              </w:rPr>
              <w:t>针对性</w:t>
            </w:r>
            <w:r>
              <w:rPr>
                <w:rFonts w:hint="eastAsia" w:ascii="宋体" w:hAnsi="宋体" w:cs="宋体"/>
                <w:color w:val="auto"/>
                <w:sz w:val="21"/>
                <w:szCs w:val="21"/>
                <w:highlight w:val="none"/>
                <w:lang w:val="en-US" w:eastAsia="zh-CN"/>
              </w:rPr>
              <w:t>强，</w:t>
            </w:r>
            <w:r>
              <w:rPr>
                <w:rFonts w:hint="eastAsia" w:ascii="宋体" w:hAnsi="宋体" w:eastAsia="宋体" w:cs="宋体"/>
                <w:color w:val="auto"/>
                <w:sz w:val="21"/>
                <w:szCs w:val="21"/>
                <w:highlight w:val="none"/>
              </w:rPr>
              <w:t>总体</w:t>
            </w:r>
            <w:r>
              <w:rPr>
                <w:rFonts w:hint="eastAsia" w:ascii="宋体" w:hAnsi="宋体" w:cs="宋体"/>
                <w:color w:val="auto"/>
                <w:sz w:val="21"/>
                <w:szCs w:val="21"/>
                <w:highlight w:val="none"/>
                <w:lang w:val="en-US" w:eastAsia="zh-CN"/>
              </w:rPr>
              <w:t>思路、理念和</w:t>
            </w:r>
            <w:r>
              <w:rPr>
                <w:rFonts w:hint="eastAsia" w:ascii="宋体" w:hAnsi="宋体" w:eastAsia="宋体" w:cs="宋体"/>
                <w:color w:val="auto"/>
                <w:sz w:val="21"/>
                <w:szCs w:val="21"/>
                <w:highlight w:val="none"/>
              </w:rPr>
              <w:t>方案</w:t>
            </w:r>
            <w:r>
              <w:rPr>
                <w:rFonts w:hint="eastAsia" w:hAnsi="宋体" w:cs="宋体"/>
                <w:color w:val="auto"/>
                <w:sz w:val="21"/>
                <w:szCs w:val="21"/>
                <w:highlight w:val="none"/>
                <w:lang w:val="en-US" w:eastAsia="zh-CN"/>
              </w:rPr>
              <w:t>步骤</w:t>
            </w:r>
            <w:r>
              <w:rPr>
                <w:rFonts w:hint="eastAsia" w:ascii="宋体" w:hAnsi="宋体" w:eastAsia="宋体" w:cs="宋体"/>
                <w:color w:val="auto"/>
                <w:sz w:val="21"/>
                <w:szCs w:val="21"/>
                <w:highlight w:val="none"/>
              </w:rPr>
              <w:t>表述清晰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严瑾、完整。</w:t>
            </w:r>
            <w:bookmarkEnd w:id="65"/>
          </w:p>
          <w:p w14:paraId="72883E57">
            <w:pPr>
              <w:pStyle w:val="56"/>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20" w:type="pct"/>
            <w:noWrap w:val="0"/>
            <w:vAlign w:val="center"/>
          </w:tcPr>
          <w:p w14:paraId="4552702A">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val="0"/>
                <w:bCs/>
                <w:color w:val="auto"/>
                <w:kern w:val="0"/>
                <w:sz w:val="21"/>
                <w:szCs w:val="21"/>
                <w:highlight w:val="none"/>
              </w:rPr>
            </w:pPr>
            <w:r>
              <w:rPr>
                <w:rFonts w:hint="eastAsia" w:ascii="宋体" w:hAnsi="宋体" w:cs="宋体"/>
                <w:b/>
                <w:bCs w:val="0"/>
                <w:color w:val="auto"/>
                <w:kern w:val="0"/>
                <w:sz w:val="21"/>
                <w:szCs w:val="21"/>
                <w:highlight w:val="none"/>
                <w:lang w:val="en-US" w:eastAsia="zh-CN"/>
              </w:rPr>
              <w:t>25</w:t>
            </w:r>
            <w:r>
              <w:rPr>
                <w:rFonts w:hint="eastAsia" w:ascii="宋体" w:hAnsi="宋体" w:eastAsia="宋体" w:cs="宋体"/>
                <w:b/>
                <w:bCs w:val="0"/>
                <w:color w:val="auto"/>
                <w:kern w:val="0"/>
                <w:sz w:val="21"/>
                <w:szCs w:val="21"/>
                <w:highlight w:val="none"/>
                <w:lang w:val="en-US" w:eastAsia="zh-CN"/>
              </w:rPr>
              <w:t>分</w:t>
            </w:r>
          </w:p>
        </w:tc>
      </w:tr>
      <w:tr w14:paraId="1B45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6A82BB0E">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2.2</w:t>
            </w:r>
          </w:p>
        </w:tc>
        <w:tc>
          <w:tcPr>
            <w:tcW w:w="884" w:type="pct"/>
            <w:shd w:val="clear" w:color="auto" w:fill="auto"/>
            <w:noWrap w:val="0"/>
            <w:vAlign w:val="center"/>
          </w:tcPr>
          <w:p w14:paraId="4667B16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内部管理制度分（10分）</w:t>
            </w:r>
          </w:p>
        </w:tc>
        <w:tc>
          <w:tcPr>
            <w:tcW w:w="3211" w:type="pct"/>
            <w:shd w:val="clear" w:color="auto" w:fill="auto"/>
            <w:noWrap w:val="0"/>
            <w:vAlign w:val="center"/>
          </w:tcPr>
          <w:p w14:paraId="728B33F0">
            <w:pPr>
              <w:pStyle w:val="13"/>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磋商小组</w:t>
            </w:r>
            <w:r>
              <w:rPr>
                <w:rFonts w:hint="eastAsia" w:ascii="宋体" w:hAnsi="宋体" w:eastAsia="宋体" w:cs="宋体"/>
                <w:bCs/>
                <w:color w:val="auto"/>
                <w:kern w:val="0"/>
                <w:sz w:val="21"/>
                <w:szCs w:val="21"/>
                <w:highlight w:val="none"/>
                <w:lang w:val="en-US" w:eastAsia="zh-CN"/>
              </w:rPr>
              <w:t>根据供应商的响应文件提供的内容进行评审，在相应档次内进行独立打分。</w:t>
            </w:r>
          </w:p>
          <w:p w14:paraId="2574996D">
            <w:pPr>
              <w:pStyle w:val="38"/>
              <w:keepNext w:val="0"/>
              <w:keepLines w:val="0"/>
              <w:pageBreakBefore w:val="0"/>
              <w:kinsoku/>
              <w:wordWrap/>
              <w:overflowPunct/>
              <w:topLinePunct w:val="0"/>
              <w:bidi w:val="0"/>
              <w:adjustRightInd w:val="0"/>
              <w:snapToGrid w:val="0"/>
              <w:spacing w:line="4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一档（</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分）：供应商能加强企业内部管理，明确内部组织结构和职责，制定有人员管理制度、</w:t>
            </w:r>
            <w:r>
              <w:rPr>
                <w:rFonts w:hint="eastAsia" w:ascii="宋体" w:hAnsi="宋体" w:eastAsia="宋体" w:cs="宋体"/>
                <w:color w:val="auto"/>
                <w:kern w:val="0"/>
                <w:sz w:val="21"/>
                <w:szCs w:val="21"/>
                <w:highlight w:val="none"/>
                <w:lang w:val="en-US" w:eastAsia="zh-CN"/>
              </w:rPr>
              <w:t>矫形器配置服务管理制度、</w:t>
            </w:r>
            <w:r>
              <w:rPr>
                <w:rFonts w:hint="eastAsia" w:ascii="宋体" w:hAnsi="宋体" w:eastAsia="宋体" w:cs="宋体"/>
                <w:color w:val="auto"/>
                <w:kern w:val="0"/>
                <w:sz w:val="21"/>
                <w:szCs w:val="21"/>
                <w:highlight w:val="none"/>
              </w:rPr>
              <w:t>档案管理制度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但</w:t>
            </w:r>
            <w:r>
              <w:rPr>
                <w:rFonts w:hint="eastAsia" w:ascii="宋体" w:hAnsi="宋体" w:eastAsia="宋体" w:cs="宋体"/>
                <w:color w:val="auto"/>
                <w:sz w:val="21"/>
                <w:szCs w:val="21"/>
                <w:highlight w:val="none"/>
              </w:rPr>
              <w:t>对项目理解不全面，</w:t>
            </w:r>
            <w:r>
              <w:rPr>
                <w:rFonts w:hint="eastAsia" w:ascii="宋体" w:hAnsi="宋体" w:eastAsia="宋体" w:cs="宋体"/>
                <w:color w:val="auto"/>
                <w:sz w:val="21"/>
                <w:szCs w:val="21"/>
                <w:highlight w:val="none"/>
                <w:lang w:val="en-US" w:eastAsia="zh-CN"/>
              </w:rPr>
              <w:t>制度</w:t>
            </w:r>
            <w:r>
              <w:rPr>
                <w:rFonts w:hint="eastAsia" w:ascii="宋体" w:hAnsi="宋体" w:eastAsia="宋体" w:cs="宋体"/>
                <w:color w:val="auto"/>
                <w:sz w:val="21"/>
                <w:szCs w:val="21"/>
                <w:highlight w:val="none"/>
              </w:rPr>
              <w:t>不具体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操作性较差，制度设计不全面</w:t>
            </w:r>
            <w:r>
              <w:rPr>
                <w:rFonts w:hint="eastAsia" w:ascii="宋体" w:hAnsi="宋体" w:eastAsia="宋体" w:cs="宋体"/>
                <w:color w:val="auto"/>
                <w:sz w:val="21"/>
                <w:szCs w:val="21"/>
                <w:highlight w:val="none"/>
              </w:rPr>
              <w:t>。</w:t>
            </w:r>
          </w:p>
          <w:p w14:paraId="0F49A314">
            <w:pPr>
              <w:pStyle w:val="38"/>
              <w:keepNext w:val="0"/>
              <w:keepLines w:val="0"/>
              <w:pageBreakBefore w:val="0"/>
              <w:widowControl w:val="0"/>
              <w:kinsoku/>
              <w:wordWrap/>
              <w:overflowPunct/>
              <w:topLinePunct w:val="0"/>
              <w:bidi w:val="0"/>
              <w:adjustRightInd w:val="0"/>
              <w:snapToGrid w:val="0"/>
              <w:spacing w:line="480" w:lineRule="exact"/>
              <w:ind w:firstLine="420" w:firstLineChars="200"/>
              <w:rPr>
                <w:rFonts w:hint="default" w:hAnsi="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）：供应商能加强企业内部管理，明确内部组织结构和职责，制定有人员管理制度、</w:t>
            </w:r>
            <w:r>
              <w:rPr>
                <w:rFonts w:hint="eastAsia" w:ascii="宋体" w:hAnsi="宋体" w:eastAsia="宋体" w:cs="宋体"/>
                <w:color w:val="auto"/>
                <w:kern w:val="0"/>
                <w:sz w:val="21"/>
                <w:szCs w:val="21"/>
                <w:highlight w:val="none"/>
                <w:lang w:val="en-US" w:eastAsia="zh-CN"/>
              </w:rPr>
              <w:t>矫形器配置服务管理制度、</w:t>
            </w:r>
            <w:r>
              <w:rPr>
                <w:rFonts w:hint="eastAsia" w:ascii="宋体" w:hAnsi="宋体" w:eastAsia="宋体" w:cs="宋体"/>
                <w:color w:val="auto"/>
                <w:kern w:val="0"/>
                <w:sz w:val="21"/>
                <w:szCs w:val="21"/>
                <w:highlight w:val="none"/>
              </w:rPr>
              <w:t>档案管理制度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康复服务档案书写规范，</w:t>
            </w:r>
            <w:r>
              <w:rPr>
                <w:rFonts w:hint="eastAsia" w:ascii="宋体" w:hAnsi="宋体" w:eastAsia="宋体" w:cs="宋体"/>
                <w:color w:val="auto"/>
                <w:sz w:val="21"/>
                <w:szCs w:val="21"/>
                <w:highlight w:val="none"/>
              </w:rPr>
              <w:t>对项目理解</w:t>
            </w:r>
            <w:r>
              <w:rPr>
                <w:rFonts w:hint="eastAsia" w:ascii="宋体" w:hAnsi="宋体" w:eastAsia="宋体" w:cs="宋体"/>
                <w:color w:val="auto"/>
                <w:sz w:val="21"/>
                <w:szCs w:val="21"/>
                <w:highlight w:val="none"/>
                <w:lang w:val="en-US" w:eastAsia="zh-CN"/>
              </w:rPr>
              <w:t>较</w:t>
            </w:r>
            <w:r>
              <w:rPr>
                <w:rFonts w:hint="eastAsia" w:ascii="宋体" w:hAnsi="宋体" w:eastAsia="宋体" w:cs="宋体"/>
                <w:color w:val="auto"/>
                <w:sz w:val="21"/>
                <w:szCs w:val="21"/>
                <w:highlight w:val="none"/>
              </w:rPr>
              <w:t>全面，</w:t>
            </w:r>
            <w:r>
              <w:rPr>
                <w:rFonts w:hint="eastAsia" w:ascii="宋体" w:hAnsi="宋体" w:eastAsia="宋体" w:cs="宋体"/>
                <w:color w:val="auto"/>
                <w:sz w:val="21"/>
                <w:szCs w:val="21"/>
                <w:highlight w:val="none"/>
                <w:lang w:val="en-US" w:eastAsia="zh-CN"/>
              </w:rPr>
              <w:t>制度较</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操作性较强，制度设计较全面</w:t>
            </w:r>
            <w:r>
              <w:rPr>
                <w:rFonts w:hint="eastAsia" w:ascii="宋体" w:hAnsi="宋体" w:eastAsia="宋体" w:cs="宋体"/>
                <w:color w:val="auto"/>
                <w:sz w:val="21"/>
                <w:szCs w:val="21"/>
                <w:highlight w:val="none"/>
              </w:rPr>
              <w:t>。</w:t>
            </w:r>
          </w:p>
          <w:p w14:paraId="7875C039">
            <w:pPr>
              <w:keepNext w:val="0"/>
              <w:keepLines w:val="0"/>
              <w:pageBreakBefore w:val="0"/>
              <w:widowControl w:val="0"/>
              <w:kinsoku/>
              <w:wordWrap/>
              <w:overflowPunct/>
              <w:topLinePunct w:val="0"/>
              <w:bidi w:val="0"/>
              <w:spacing w:line="480" w:lineRule="exact"/>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）：供应商能加强企业内部管理，明确内部组织结构和职责，制定有人员管理制度、</w:t>
            </w:r>
            <w:r>
              <w:rPr>
                <w:rFonts w:hint="eastAsia" w:ascii="宋体" w:hAnsi="宋体" w:eastAsia="宋体" w:cs="宋体"/>
                <w:color w:val="auto"/>
                <w:kern w:val="0"/>
                <w:sz w:val="21"/>
                <w:szCs w:val="21"/>
                <w:highlight w:val="none"/>
                <w:lang w:val="en-US" w:eastAsia="zh-CN"/>
              </w:rPr>
              <w:t>矫形器配置服务管理制度、</w:t>
            </w:r>
            <w:r>
              <w:rPr>
                <w:rFonts w:hint="eastAsia" w:ascii="宋体" w:hAnsi="宋体" w:eastAsia="宋体" w:cs="宋体"/>
                <w:color w:val="auto"/>
                <w:kern w:val="0"/>
                <w:sz w:val="21"/>
                <w:szCs w:val="21"/>
                <w:highlight w:val="none"/>
              </w:rPr>
              <w:t>档案管理制度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康复服务档案书写规范、</w:t>
            </w:r>
            <w:r>
              <w:rPr>
                <w:rFonts w:hint="eastAsia" w:ascii="宋体" w:hAnsi="宋体" w:eastAsia="宋体" w:cs="宋体"/>
                <w:color w:val="auto"/>
                <w:kern w:val="0"/>
                <w:sz w:val="21"/>
                <w:szCs w:val="21"/>
                <w:highlight w:val="none"/>
              </w:rPr>
              <w:t>货物管理制度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矫形器/辅具配置服务随访管理制度、安全管理制度，</w:t>
            </w:r>
            <w:r>
              <w:rPr>
                <w:rFonts w:hint="eastAsia" w:ascii="宋体" w:hAnsi="宋体" w:eastAsia="宋体" w:cs="宋体"/>
                <w:color w:val="auto"/>
                <w:sz w:val="21"/>
                <w:szCs w:val="21"/>
                <w:highlight w:val="none"/>
                <w:lang w:val="en-US" w:eastAsia="zh-CN"/>
              </w:rPr>
              <w:t>制度</w:t>
            </w:r>
            <w:r>
              <w:rPr>
                <w:rFonts w:hint="eastAsia" w:ascii="宋体" w:hAnsi="宋体" w:eastAsia="宋体" w:cs="宋体"/>
                <w:color w:val="auto"/>
                <w:sz w:val="21"/>
                <w:szCs w:val="21"/>
                <w:highlight w:val="none"/>
              </w:rPr>
              <w:t>对项目特点、关键技术问题的认识准确透彻，</w:t>
            </w:r>
            <w:r>
              <w:rPr>
                <w:rFonts w:hint="eastAsia" w:ascii="宋体" w:hAnsi="宋体" w:eastAsia="宋体" w:cs="宋体"/>
                <w:color w:val="auto"/>
                <w:sz w:val="21"/>
                <w:szCs w:val="21"/>
                <w:highlight w:val="none"/>
                <w:lang w:val="en-US" w:eastAsia="zh-CN"/>
              </w:rPr>
              <w:t>表述</w:t>
            </w:r>
            <w:r>
              <w:rPr>
                <w:rFonts w:hint="eastAsia" w:ascii="宋体" w:hAnsi="宋体" w:eastAsia="宋体" w:cs="宋体"/>
                <w:color w:val="auto"/>
                <w:sz w:val="21"/>
                <w:szCs w:val="21"/>
                <w:highlight w:val="none"/>
              </w:rPr>
              <w:t>清晰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严</w:t>
            </w:r>
            <w:r>
              <w:rPr>
                <w:rFonts w:hint="eastAsia" w:ascii="宋体" w:hAnsi="宋体" w:eastAsia="宋体" w:cs="宋体"/>
                <w:color w:val="auto"/>
                <w:sz w:val="21"/>
                <w:szCs w:val="21"/>
                <w:highlight w:val="none"/>
                <w:lang w:val="en-US" w:eastAsia="zh-CN"/>
              </w:rPr>
              <w:t>谨、</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制度</w:t>
            </w:r>
            <w:r>
              <w:rPr>
                <w:rFonts w:hint="eastAsia" w:ascii="宋体" w:hAnsi="宋体" w:eastAsia="宋体" w:cs="宋体"/>
                <w:color w:val="auto"/>
                <w:sz w:val="21"/>
                <w:szCs w:val="21"/>
                <w:highlight w:val="none"/>
              </w:rPr>
              <w:t>全面、完整、且有针对性</w:t>
            </w:r>
            <w:r>
              <w:rPr>
                <w:rFonts w:hint="eastAsia" w:ascii="宋体" w:hAnsi="宋体" w:cs="宋体"/>
                <w:color w:val="auto"/>
                <w:sz w:val="21"/>
                <w:szCs w:val="21"/>
                <w:highlight w:val="none"/>
                <w:lang w:eastAsia="zh-CN"/>
              </w:rPr>
              <w:t>。</w:t>
            </w:r>
          </w:p>
          <w:p w14:paraId="35189119">
            <w:pPr>
              <w:pStyle w:val="56"/>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20" w:type="pct"/>
            <w:noWrap w:val="0"/>
            <w:vAlign w:val="center"/>
          </w:tcPr>
          <w:p w14:paraId="3AF7949C">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10分</w:t>
            </w:r>
          </w:p>
        </w:tc>
      </w:tr>
      <w:tr w14:paraId="09FB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shd w:val="clear" w:color="auto" w:fill="auto"/>
            <w:noWrap w:val="0"/>
            <w:vAlign w:val="center"/>
          </w:tcPr>
          <w:p w14:paraId="56B5AFD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2.3</w:t>
            </w:r>
          </w:p>
        </w:tc>
        <w:tc>
          <w:tcPr>
            <w:tcW w:w="884" w:type="pct"/>
            <w:shd w:val="clear" w:color="auto" w:fill="auto"/>
            <w:noWrap w:val="0"/>
            <w:vAlign w:val="center"/>
          </w:tcPr>
          <w:p w14:paraId="0557ED6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服务团队分</w:t>
            </w:r>
          </w:p>
          <w:p w14:paraId="362419B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15</w:t>
            </w:r>
            <w:r>
              <w:rPr>
                <w:rFonts w:hint="eastAsia" w:ascii="宋体" w:hAnsi="宋体" w:eastAsia="宋体" w:cs="宋体"/>
                <w:b/>
                <w:bCs/>
                <w:color w:val="auto"/>
                <w:kern w:val="2"/>
                <w:sz w:val="21"/>
                <w:szCs w:val="21"/>
                <w:highlight w:val="none"/>
                <w:lang w:val="en-US" w:eastAsia="zh-CN" w:bidi="ar-SA"/>
              </w:rPr>
              <w:t>分）</w:t>
            </w:r>
          </w:p>
        </w:tc>
        <w:tc>
          <w:tcPr>
            <w:tcW w:w="3211" w:type="pct"/>
            <w:shd w:val="clear" w:color="auto" w:fill="auto"/>
            <w:noWrap w:val="0"/>
            <w:vAlign w:val="center"/>
          </w:tcPr>
          <w:p w14:paraId="52139BF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一档（</w:t>
            </w:r>
            <w:r>
              <w:rPr>
                <w:rFonts w:hint="eastAsia" w:ascii="宋体" w:hAnsi="宋体" w:cs="宋体"/>
                <w:b w:val="0"/>
                <w:bCs/>
                <w:color w:val="auto"/>
                <w:kern w:val="2"/>
                <w:sz w:val="21"/>
                <w:szCs w:val="21"/>
                <w:highlight w:val="none"/>
                <w:lang w:val="en-US" w:eastAsia="zh-CN" w:bidi="ar-SA"/>
              </w:rPr>
              <w:t>5</w:t>
            </w:r>
            <w:r>
              <w:rPr>
                <w:rFonts w:hint="eastAsia" w:ascii="宋体" w:hAnsi="宋体" w:eastAsia="宋体" w:cs="宋体"/>
                <w:b w:val="0"/>
                <w:bCs/>
                <w:color w:val="auto"/>
                <w:kern w:val="2"/>
                <w:sz w:val="21"/>
                <w:szCs w:val="21"/>
                <w:highlight w:val="none"/>
                <w:lang w:val="en-US" w:eastAsia="zh-CN" w:bidi="ar-SA"/>
              </w:rPr>
              <w:t>分）：项目服务团队配备有康复治疗师、矫形器装配工（矫形器师）、社会工作师等专业技术人员，其中3级以上（含）矫形器装配工（矫形器师）不少于10人，项目服务团队配备拥有12人及以上。</w:t>
            </w:r>
          </w:p>
          <w:p w14:paraId="58893349">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二档（</w:t>
            </w:r>
            <w:r>
              <w:rPr>
                <w:rFonts w:hint="eastAsia" w:ascii="宋体" w:hAnsi="宋体" w:cs="宋体"/>
                <w:b w:val="0"/>
                <w:bCs/>
                <w:color w:val="auto"/>
                <w:kern w:val="2"/>
                <w:sz w:val="21"/>
                <w:szCs w:val="21"/>
                <w:highlight w:val="none"/>
                <w:lang w:val="en-US" w:eastAsia="zh-CN" w:bidi="ar-SA"/>
              </w:rPr>
              <w:t>10</w:t>
            </w:r>
            <w:r>
              <w:rPr>
                <w:rFonts w:hint="eastAsia" w:ascii="宋体" w:hAnsi="宋体" w:eastAsia="宋体" w:cs="宋体"/>
                <w:b w:val="0"/>
                <w:bCs/>
                <w:color w:val="auto"/>
                <w:kern w:val="2"/>
                <w:sz w:val="21"/>
                <w:szCs w:val="21"/>
                <w:highlight w:val="none"/>
                <w:lang w:val="en-US" w:eastAsia="zh-CN" w:bidi="ar-SA"/>
              </w:rPr>
              <w:t>分）：项目服务团队配备有康复治疗师、矫形器装配工（矫形器师）、社会工作师等专业技术人员，其中3级以上（含）矫形器装配工（矫形器师）不少于10人，项目服务团队配备拥有15人及以上。</w:t>
            </w:r>
          </w:p>
          <w:p w14:paraId="08524C7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三档（1</w:t>
            </w:r>
            <w:r>
              <w:rPr>
                <w:rFonts w:hint="eastAsia" w:ascii="宋体" w:hAnsi="宋体" w:cs="宋体"/>
                <w:b w:val="0"/>
                <w:bCs/>
                <w:color w:val="auto"/>
                <w:kern w:val="2"/>
                <w:sz w:val="21"/>
                <w:szCs w:val="21"/>
                <w:highlight w:val="none"/>
                <w:lang w:val="en-US" w:eastAsia="zh-CN" w:bidi="ar-SA"/>
              </w:rPr>
              <w:t>5</w:t>
            </w:r>
            <w:r>
              <w:rPr>
                <w:rFonts w:hint="eastAsia" w:ascii="宋体" w:hAnsi="宋体" w:eastAsia="宋体" w:cs="宋体"/>
                <w:b w:val="0"/>
                <w:bCs/>
                <w:color w:val="auto"/>
                <w:kern w:val="2"/>
                <w:sz w:val="21"/>
                <w:szCs w:val="21"/>
                <w:highlight w:val="none"/>
                <w:lang w:val="en-US" w:eastAsia="zh-CN" w:bidi="ar-SA"/>
              </w:rPr>
              <w:t>分）：项目服务团队配备有康复治疗师、矫形器装配工（矫形器师）、社会工作师等专业技术人员，其中3级以上（含）矫形器装配工（矫形器师）不少于10人，项目服务团队配备拥有17人及以上的。</w:t>
            </w:r>
          </w:p>
          <w:p w14:paraId="2B7CDB4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color w:val="auto"/>
                <w:lang w:val="en-US" w:eastAsia="zh-CN"/>
              </w:rPr>
            </w:pPr>
            <w:r>
              <w:rPr>
                <w:rFonts w:hint="eastAsia" w:ascii="宋体" w:hAnsi="宋体" w:eastAsia="宋体" w:cs="宋体"/>
                <w:b w:val="0"/>
                <w:bCs/>
                <w:color w:val="auto"/>
                <w:kern w:val="2"/>
                <w:sz w:val="21"/>
                <w:szCs w:val="21"/>
                <w:highlight w:val="none"/>
                <w:lang w:val="en-US" w:eastAsia="zh-CN" w:bidi="ar-SA"/>
              </w:rPr>
              <w:t>注：提供以上人员的资格证书复印件、劳动（聘用）合同复印件、响应文件提交截止之日前3个月缴纳社保费用的证明复印件。</w:t>
            </w:r>
          </w:p>
        </w:tc>
        <w:tc>
          <w:tcPr>
            <w:tcW w:w="520" w:type="pct"/>
            <w:shd w:val="clear" w:color="auto" w:fill="auto"/>
            <w:noWrap w:val="0"/>
            <w:vAlign w:val="center"/>
          </w:tcPr>
          <w:p w14:paraId="0A671256">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rPr>
              <w:t>15分</w:t>
            </w:r>
          </w:p>
        </w:tc>
      </w:tr>
      <w:tr w14:paraId="3ADF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shd w:val="clear" w:color="auto" w:fill="auto"/>
            <w:noWrap w:val="0"/>
            <w:vAlign w:val="center"/>
          </w:tcPr>
          <w:p w14:paraId="5FA2105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2.4</w:t>
            </w:r>
          </w:p>
        </w:tc>
        <w:tc>
          <w:tcPr>
            <w:tcW w:w="884" w:type="pct"/>
            <w:shd w:val="clear" w:color="auto" w:fill="auto"/>
            <w:noWrap w:val="0"/>
            <w:vAlign w:val="center"/>
          </w:tcPr>
          <w:p w14:paraId="0C8A4E5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培训</w:t>
            </w:r>
            <w:r>
              <w:rPr>
                <w:rFonts w:hint="eastAsia" w:ascii="宋体" w:hAnsi="宋体" w:cs="宋体"/>
                <w:b/>
                <w:bCs w:val="0"/>
                <w:color w:val="auto"/>
                <w:kern w:val="2"/>
                <w:sz w:val="21"/>
                <w:szCs w:val="21"/>
                <w:highlight w:val="none"/>
                <w:lang w:val="en-US" w:eastAsia="zh-CN" w:bidi="ar-SA"/>
              </w:rPr>
              <w:t>方案</w:t>
            </w:r>
          </w:p>
          <w:p w14:paraId="4DC3629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cs="宋体"/>
                <w:b/>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tc>
        <w:tc>
          <w:tcPr>
            <w:tcW w:w="3211" w:type="pct"/>
            <w:shd w:val="clear" w:color="auto" w:fill="auto"/>
            <w:noWrap w:val="0"/>
            <w:vAlign w:val="center"/>
          </w:tcPr>
          <w:p w14:paraId="3C5517CB">
            <w:pPr>
              <w:keepNext w:val="0"/>
              <w:keepLines w:val="0"/>
              <w:pageBreakBefore w:val="0"/>
              <w:kinsoku/>
              <w:overflowPunct/>
              <w:topLinePunct w:val="0"/>
              <w:bidi w:val="0"/>
              <w:spacing w:line="480" w:lineRule="exact"/>
              <w:ind w:firstLine="420" w:firstLineChars="200"/>
              <w:rPr>
                <w:rFonts w:hint="eastAsia" w:ascii="宋体" w:hAnsi="宋体" w:eastAsia="宋体" w:cs="宋体"/>
                <w:i w:val="0"/>
                <w:iCs w:val="0"/>
                <w:caps w:val="0"/>
                <w:color w:val="auto"/>
                <w:spacing w:val="0"/>
                <w:sz w:val="21"/>
                <w:szCs w:val="21"/>
                <w:shd w:val="clear" w:fill="FFF8F8"/>
              </w:rPr>
            </w:pPr>
            <w:r>
              <w:rPr>
                <w:rFonts w:hint="eastAsia" w:ascii="宋体" w:hAnsi="宋体" w:eastAsia="宋体" w:cs="宋体"/>
                <w:b w:val="0"/>
                <w:bCs/>
                <w:color w:val="auto"/>
                <w:kern w:val="2"/>
                <w:sz w:val="21"/>
                <w:szCs w:val="21"/>
                <w:highlight w:val="none"/>
                <w:lang w:val="en-US" w:eastAsia="zh-CN" w:bidi="ar-SA"/>
              </w:rPr>
              <w:t>一档（2分）：培训</w:t>
            </w:r>
            <w:r>
              <w:rPr>
                <w:rFonts w:hint="eastAsia" w:ascii="宋体" w:hAnsi="宋体" w:eastAsia="宋体" w:cs="宋体"/>
                <w:i w:val="0"/>
                <w:iCs w:val="0"/>
                <w:caps w:val="0"/>
                <w:color w:val="auto"/>
                <w:spacing w:val="0"/>
                <w:sz w:val="21"/>
                <w:szCs w:val="21"/>
                <w:shd w:val="clear" w:fill="FFF8F8"/>
              </w:rPr>
              <w:t>方案仅搭建培训基础框架，明确服务对象为6家儿童福利机构</w:t>
            </w:r>
            <w:r>
              <w:rPr>
                <w:rFonts w:hint="eastAsia" w:ascii="宋体" w:hAnsi="宋体" w:eastAsia="宋体" w:cs="宋体"/>
                <w:i w:val="0"/>
                <w:iCs w:val="0"/>
                <w:caps w:val="0"/>
                <w:color w:val="auto"/>
                <w:spacing w:val="0"/>
                <w:sz w:val="21"/>
                <w:szCs w:val="21"/>
                <w:shd w:val="clear" w:fill="FFF8F8"/>
                <w:lang w:val="en-US" w:eastAsia="zh-CN"/>
              </w:rPr>
              <w:t>分别开展一次康复能力提升培训，每次</w:t>
            </w:r>
            <w:r>
              <w:rPr>
                <w:rFonts w:hint="eastAsia" w:ascii="宋体" w:hAnsi="宋体" w:eastAsia="宋体" w:cs="宋体"/>
                <w:i w:val="0"/>
                <w:iCs w:val="0"/>
                <w:caps w:val="0"/>
                <w:color w:val="auto"/>
                <w:spacing w:val="0"/>
                <w:sz w:val="21"/>
                <w:szCs w:val="21"/>
                <w:shd w:val="clear" w:fill="FFF8F8"/>
              </w:rPr>
              <w:t>不少于5天、每场次配备不少于4名专家，承诺</w:t>
            </w:r>
            <w:r>
              <w:rPr>
                <w:rFonts w:hint="eastAsia" w:ascii="宋体" w:hAnsi="宋体" w:eastAsia="宋体" w:cs="宋体"/>
                <w:i w:val="0"/>
                <w:iCs w:val="0"/>
                <w:caps w:val="0"/>
                <w:color w:val="auto"/>
                <w:spacing w:val="0"/>
                <w:sz w:val="21"/>
                <w:szCs w:val="21"/>
                <w:shd w:val="clear" w:fill="FFF8F8"/>
                <w:lang w:val="en-US" w:eastAsia="zh-CN"/>
              </w:rPr>
              <w:t>培训的</w:t>
            </w:r>
            <w:r>
              <w:rPr>
                <w:rFonts w:hint="eastAsia" w:ascii="宋体" w:hAnsi="宋体" w:eastAsia="宋体" w:cs="宋体"/>
                <w:i w:val="0"/>
                <w:iCs w:val="0"/>
                <w:caps w:val="0"/>
                <w:color w:val="auto"/>
                <w:spacing w:val="0"/>
                <w:sz w:val="21"/>
                <w:szCs w:val="21"/>
                <w:shd w:val="clear" w:fill="FFF8F8"/>
              </w:rPr>
              <w:t>专家</w:t>
            </w:r>
            <w:r>
              <w:rPr>
                <w:rFonts w:hint="eastAsia" w:ascii="宋体" w:hAnsi="宋体" w:eastAsia="宋体" w:cs="宋体"/>
                <w:b w:val="0"/>
                <w:bCs/>
                <w:color w:val="auto"/>
                <w:kern w:val="2"/>
                <w:sz w:val="21"/>
                <w:szCs w:val="21"/>
                <w:highlight w:val="none"/>
                <w:lang w:val="en-US" w:eastAsia="zh-CN" w:bidi="ar-SA"/>
              </w:rPr>
              <w:t>具有5年残疾儿童服务工作经验，具有中级或高级及以上职称证书（包含康复、特殊教育、社会工作、儿童护理等专业）；</w:t>
            </w:r>
            <w:r>
              <w:rPr>
                <w:rFonts w:hint="eastAsia" w:ascii="宋体" w:hAnsi="宋体" w:eastAsia="宋体" w:cs="宋体"/>
                <w:i w:val="0"/>
                <w:iCs w:val="0"/>
                <w:caps w:val="0"/>
                <w:color w:val="auto"/>
                <w:spacing w:val="0"/>
                <w:sz w:val="21"/>
                <w:szCs w:val="21"/>
                <w:shd w:val="clear" w:fill="FFF8F8"/>
              </w:rPr>
              <w:t>仅列明四大培训类别，未细化专家分工、课程内容、落地举措与配套保障，内容简略，仅能满足项目最基本要求。</w:t>
            </w:r>
          </w:p>
          <w:p w14:paraId="5E1EFC16">
            <w:pPr>
              <w:keepNext w:val="0"/>
              <w:keepLines w:val="0"/>
              <w:pageBreakBefore w:val="0"/>
              <w:kinsoku/>
              <w:overflowPunct/>
              <w:topLinePunct w:val="0"/>
              <w:bidi w:val="0"/>
              <w:spacing w:line="48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二档（5分）：满足采购需求，</w:t>
            </w:r>
            <w:r>
              <w:rPr>
                <w:rFonts w:hint="eastAsia" w:ascii="宋体" w:hAnsi="宋体" w:eastAsia="宋体" w:cs="宋体"/>
                <w:i w:val="0"/>
                <w:iCs w:val="0"/>
                <w:caps w:val="0"/>
                <w:color w:val="auto"/>
                <w:spacing w:val="0"/>
                <w:sz w:val="21"/>
                <w:szCs w:val="21"/>
                <w:shd w:val="clear" w:fill="FFF8F8"/>
              </w:rPr>
              <w:t>方案涵盖工作流程、时间安排、人员配置及实施安排，明确培训批次与每日基础时段划分，承诺全部培训专家</w:t>
            </w:r>
            <w:r>
              <w:rPr>
                <w:rFonts w:hint="eastAsia" w:ascii="宋体" w:hAnsi="宋体" w:eastAsia="宋体" w:cs="宋体"/>
                <w:b w:val="0"/>
                <w:bCs/>
                <w:color w:val="auto"/>
                <w:kern w:val="2"/>
                <w:sz w:val="21"/>
                <w:szCs w:val="21"/>
                <w:highlight w:val="none"/>
                <w:lang w:val="en-US" w:eastAsia="zh-CN" w:bidi="ar-SA"/>
              </w:rPr>
              <w:t>具有6年以上残疾儿童服务工作经验，具有中级或高级及以上职称证书（包含康复、特殊教育、社会工作、儿童护理等专业）</w:t>
            </w:r>
            <w:r>
              <w:rPr>
                <w:rFonts w:hint="eastAsia" w:ascii="宋体" w:hAnsi="宋体" w:eastAsia="宋体" w:cs="宋体"/>
                <w:i w:val="0"/>
                <w:iCs w:val="0"/>
                <w:caps w:val="0"/>
                <w:color w:val="auto"/>
                <w:spacing w:val="0"/>
                <w:sz w:val="21"/>
                <w:szCs w:val="21"/>
                <w:shd w:val="clear" w:fill="FFF8F8"/>
              </w:rPr>
              <w:t>，划分</w:t>
            </w:r>
            <w:r>
              <w:rPr>
                <w:rFonts w:hint="eastAsia" w:ascii="宋体" w:hAnsi="宋体" w:eastAsia="宋体" w:cs="宋体"/>
                <w:i w:val="0"/>
                <w:iCs w:val="0"/>
                <w:caps w:val="0"/>
                <w:color w:val="auto"/>
                <w:spacing w:val="0"/>
                <w:sz w:val="21"/>
                <w:szCs w:val="21"/>
                <w:shd w:val="clear" w:fill="FFF8F8"/>
                <w:lang w:val="en-US" w:eastAsia="zh-CN"/>
              </w:rPr>
              <w:t>各</w:t>
            </w:r>
            <w:r>
              <w:rPr>
                <w:rFonts w:hint="eastAsia" w:ascii="宋体" w:hAnsi="宋体" w:eastAsia="宋体" w:cs="宋体"/>
                <w:i w:val="0"/>
                <w:iCs w:val="0"/>
                <w:caps w:val="0"/>
                <w:color w:val="auto"/>
                <w:spacing w:val="0"/>
                <w:sz w:val="21"/>
                <w:szCs w:val="21"/>
                <w:shd w:val="clear" w:fill="FFF8F8"/>
              </w:rPr>
              <w:t>大专业授课方向，设置理论讲解与现场示范两类课程，配套基础现场管理与简易考核机制，整体内容完整但细节笼统，针对性不足，可保障培训基本开展。</w:t>
            </w:r>
          </w:p>
          <w:p w14:paraId="52508C05">
            <w:pPr>
              <w:keepNext w:val="0"/>
              <w:keepLines w:val="0"/>
              <w:pageBreakBefore w:val="0"/>
              <w:kinsoku/>
              <w:overflowPunct/>
              <w:topLinePunct w:val="0"/>
              <w:bidi w:val="0"/>
              <w:spacing w:line="480" w:lineRule="exact"/>
              <w:ind w:firstLine="420" w:firstLineChars="200"/>
              <w:rPr>
                <w:rFonts w:hint="eastAsia" w:ascii="宋体" w:hAnsi="宋体" w:eastAsia="宋体" w:cs="宋体"/>
                <w:i w:val="0"/>
                <w:iCs w:val="0"/>
                <w:caps w:val="0"/>
                <w:color w:val="auto"/>
                <w:spacing w:val="0"/>
                <w:sz w:val="21"/>
                <w:szCs w:val="21"/>
                <w:shd w:val="clear" w:fill="FFF8F8"/>
              </w:rPr>
            </w:pPr>
            <w:r>
              <w:rPr>
                <w:rFonts w:hint="eastAsia" w:ascii="宋体" w:hAnsi="宋体" w:eastAsia="宋体" w:cs="宋体"/>
                <w:b w:val="0"/>
                <w:bCs/>
                <w:color w:val="auto"/>
                <w:kern w:val="2"/>
                <w:sz w:val="21"/>
                <w:szCs w:val="21"/>
                <w:highlight w:val="none"/>
                <w:lang w:val="en-US" w:eastAsia="zh-CN" w:bidi="ar-SA"/>
              </w:rPr>
              <w:t>三档（10分）：满足采购需求，培训</w:t>
            </w:r>
            <w:r>
              <w:rPr>
                <w:rFonts w:hint="eastAsia" w:ascii="宋体" w:hAnsi="宋体" w:eastAsia="宋体" w:cs="宋体"/>
                <w:i w:val="0"/>
                <w:iCs w:val="0"/>
                <w:caps w:val="0"/>
                <w:color w:val="auto"/>
                <w:spacing w:val="0"/>
                <w:sz w:val="21"/>
                <w:szCs w:val="21"/>
                <w:shd w:val="clear" w:fill="FFF8F8"/>
              </w:rPr>
              <w:t>方案统筹规划全面深入，根据6家儿童福利机构差异化情况</w:t>
            </w:r>
            <w:r>
              <w:rPr>
                <w:rFonts w:hint="eastAsia" w:ascii="宋体" w:hAnsi="宋体" w:cs="宋体"/>
                <w:i w:val="0"/>
                <w:iCs w:val="0"/>
                <w:caps w:val="0"/>
                <w:color w:val="auto"/>
                <w:spacing w:val="0"/>
                <w:sz w:val="21"/>
                <w:szCs w:val="21"/>
                <w:shd w:val="clear" w:fill="FFF8F8"/>
                <w:lang w:val="en-US" w:eastAsia="zh-CN"/>
              </w:rPr>
              <w:t>定制</w:t>
            </w:r>
            <w:r>
              <w:rPr>
                <w:rFonts w:hint="eastAsia" w:ascii="宋体" w:hAnsi="宋体" w:eastAsia="宋体" w:cs="宋体"/>
                <w:i w:val="0"/>
                <w:iCs w:val="0"/>
                <w:caps w:val="0"/>
                <w:color w:val="auto"/>
                <w:spacing w:val="0"/>
                <w:sz w:val="21"/>
                <w:szCs w:val="21"/>
                <w:shd w:val="clear" w:fill="FFF8F8"/>
              </w:rPr>
              <w:t>一机构一策定制培训内容，组建专项执行团队并细化岗位职责，严格</w:t>
            </w:r>
            <w:r>
              <w:rPr>
                <w:rFonts w:hint="eastAsia" w:ascii="宋体" w:hAnsi="宋体" w:eastAsia="宋体" w:cs="宋体"/>
                <w:i w:val="0"/>
                <w:iCs w:val="0"/>
                <w:caps w:val="0"/>
                <w:color w:val="auto"/>
                <w:spacing w:val="0"/>
                <w:sz w:val="21"/>
                <w:szCs w:val="21"/>
                <w:shd w:val="clear" w:fill="FFF8F8"/>
                <w:lang w:val="en-US" w:eastAsia="zh-CN"/>
              </w:rPr>
              <w:t>执行</w:t>
            </w:r>
            <w:r>
              <w:rPr>
                <w:rFonts w:hint="eastAsia" w:ascii="宋体" w:hAnsi="宋体" w:eastAsia="宋体" w:cs="宋体"/>
                <w:i w:val="0"/>
                <w:iCs w:val="0"/>
                <w:caps w:val="0"/>
                <w:color w:val="auto"/>
                <w:spacing w:val="0"/>
                <w:sz w:val="21"/>
                <w:szCs w:val="21"/>
                <w:shd w:val="clear" w:fill="FFF8F8"/>
              </w:rPr>
              <w:t>承诺</w:t>
            </w:r>
            <w:r>
              <w:rPr>
                <w:rFonts w:hint="eastAsia" w:ascii="宋体" w:hAnsi="宋体" w:eastAsia="宋体" w:cs="宋体"/>
                <w:i w:val="0"/>
                <w:iCs w:val="0"/>
                <w:caps w:val="0"/>
                <w:color w:val="auto"/>
                <w:spacing w:val="0"/>
                <w:sz w:val="21"/>
                <w:szCs w:val="21"/>
                <w:shd w:val="clear" w:fill="FFF8F8"/>
                <w:lang w:val="en-US" w:eastAsia="zh-CN"/>
              </w:rPr>
              <w:t>的</w:t>
            </w:r>
            <w:r>
              <w:rPr>
                <w:rFonts w:hint="eastAsia" w:ascii="宋体" w:hAnsi="宋体" w:eastAsia="宋体" w:cs="宋体"/>
                <w:i w:val="0"/>
                <w:iCs w:val="0"/>
                <w:caps w:val="0"/>
                <w:color w:val="auto"/>
                <w:spacing w:val="0"/>
                <w:sz w:val="21"/>
                <w:szCs w:val="21"/>
                <w:shd w:val="clear" w:fill="FFF8F8"/>
              </w:rPr>
              <w:t>专家标准</w:t>
            </w:r>
            <w:r>
              <w:rPr>
                <w:rFonts w:hint="eastAsia" w:ascii="宋体" w:hAnsi="宋体" w:eastAsia="宋体" w:cs="宋体"/>
                <w:i w:val="0"/>
                <w:iCs w:val="0"/>
                <w:caps w:val="0"/>
                <w:color w:val="auto"/>
                <w:spacing w:val="0"/>
                <w:sz w:val="21"/>
                <w:szCs w:val="21"/>
                <w:shd w:val="clear" w:fill="FFF8F8"/>
                <w:lang w:eastAsia="zh-CN"/>
              </w:rPr>
              <w:t>，</w:t>
            </w:r>
            <w:r>
              <w:rPr>
                <w:rFonts w:hint="eastAsia" w:ascii="宋体" w:hAnsi="宋体" w:eastAsia="宋体" w:cs="宋体"/>
                <w:i w:val="0"/>
                <w:iCs w:val="0"/>
                <w:caps w:val="0"/>
                <w:color w:val="auto"/>
                <w:spacing w:val="0"/>
                <w:sz w:val="21"/>
                <w:szCs w:val="21"/>
                <w:shd w:val="clear" w:fill="FFF8F8"/>
              </w:rPr>
              <w:t>全部培训专家</w:t>
            </w:r>
            <w:r>
              <w:rPr>
                <w:rFonts w:hint="eastAsia" w:ascii="宋体" w:hAnsi="宋体" w:eastAsia="宋体" w:cs="宋体"/>
                <w:b w:val="0"/>
                <w:bCs/>
                <w:color w:val="auto"/>
                <w:kern w:val="2"/>
                <w:sz w:val="21"/>
                <w:szCs w:val="21"/>
                <w:highlight w:val="none"/>
                <w:lang w:val="en-US" w:eastAsia="zh-CN" w:bidi="ar-SA"/>
              </w:rPr>
              <w:t>具有7年以上残疾儿童服务工作经验，具有中级或高级及以上职称证书（包含康复、特殊教育、社会工作、儿童护理等专业）</w:t>
            </w:r>
            <w:r>
              <w:rPr>
                <w:rFonts w:hint="eastAsia" w:ascii="宋体" w:hAnsi="宋体" w:eastAsia="宋体" w:cs="宋体"/>
                <w:i w:val="0"/>
                <w:iCs w:val="0"/>
                <w:caps w:val="0"/>
                <w:color w:val="auto"/>
                <w:spacing w:val="0"/>
                <w:sz w:val="21"/>
                <w:szCs w:val="21"/>
                <w:shd w:val="clear" w:fill="FFF8F8"/>
              </w:rPr>
              <w:t>，服务履历与行业口碑，同步搭建长效专家资源库保障后续技术支持，设置理论、实操、演练、督导一体化五天课程，配套全套管理制度、各类突发事件应急预案、多周期长效随访服务，同时结合项目实际提出合理化改进建议，方案严谨周全、创新性与实用性突出，完全契合项目整体实施目标。</w:t>
            </w:r>
          </w:p>
          <w:p w14:paraId="42D690B7">
            <w:pPr>
              <w:keepNext w:val="0"/>
              <w:keepLines w:val="0"/>
              <w:pageBreakBefore w:val="0"/>
              <w:kinsoku/>
              <w:overflowPunct/>
              <w:topLinePunct w:val="0"/>
              <w:bidi w:val="0"/>
              <w:spacing w:line="480" w:lineRule="exact"/>
              <w:ind w:firstLine="420" w:firstLineChars="200"/>
              <w:rPr>
                <w:rFonts w:hint="eastAsia" w:ascii="宋体" w:hAnsi="宋体" w:eastAsia="宋体" w:cs="宋体"/>
                <w:i w:val="0"/>
                <w:iCs w:val="0"/>
                <w:caps w:val="0"/>
                <w:color w:val="auto"/>
                <w:spacing w:val="0"/>
                <w:sz w:val="21"/>
                <w:szCs w:val="21"/>
                <w:shd w:val="clear" w:fill="FFF8F8"/>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20" w:type="pct"/>
            <w:shd w:val="clear" w:color="auto" w:fill="auto"/>
            <w:noWrap w:val="0"/>
            <w:vAlign w:val="center"/>
          </w:tcPr>
          <w:p w14:paraId="228C53BC">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10分</w:t>
            </w:r>
          </w:p>
        </w:tc>
      </w:tr>
      <w:tr w14:paraId="6E99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59F605A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p>
        </w:tc>
        <w:tc>
          <w:tcPr>
            <w:tcW w:w="884" w:type="pct"/>
            <w:noWrap w:val="0"/>
            <w:vAlign w:val="center"/>
          </w:tcPr>
          <w:p w14:paraId="27A7017C">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p w14:paraId="628632CC">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tc>
        <w:tc>
          <w:tcPr>
            <w:tcW w:w="3211" w:type="pct"/>
            <w:noWrap w:val="0"/>
            <w:vAlign w:val="center"/>
          </w:tcPr>
          <w:p w14:paraId="61C541F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商务分</w:t>
            </w:r>
            <w:r>
              <w:rPr>
                <w:rFonts w:hint="eastAsia" w:ascii="宋体" w:hAnsi="宋体" w:eastAsia="宋体" w:cs="宋体"/>
                <w:b/>
                <w:bCs/>
                <w:color w:val="auto"/>
                <w:kern w:val="0"/>
                <w:sz w:val="21"/>
                <w:szCs w:val="21"/>
                <w:highlight w:val="none"/>
              </w:rPr>
              <w:t>评审因素</w:t>
            </w:r>
          </w:p>
        </w:tc>
        <w:tc>
          <w:tcPr>
            <w:tcW w:w="520" w:type="pct"/>
            <w:noWrap w:val="0"/>
            <w:vAlign w:val="center"/>
          </w:tcPr>
          <w:p w14:paraId="478AFAB6">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val="en-US" w:eastAsia="zh-CN"/>
              </w:rPr>
              <w:t>分</w:t>
            </w:r>
          </w:p>
        </w:tc>
      </w:tr>
      <w:tr w14:paraId="4182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16291EF8">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3.1</w:t>
            </w:r>
          </w:p>
        </w:tc>
        <w:tc>
          <w:tcPr>
            <w:tcW w:w="884" w:type="pct"/>
            <w:shd w:val="clear" w:color="auto" w:fill="auto"/>
            <w:noWrap w:val="0"/>
            <w:vAlign w:val="center"/>
          </w:tcPr>
          <w:p w14:paraId="6401BBE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售后服务承诺</w:t>
            </w:r>
            <w:r>
              <w:rPr>
                <w:rFonts w:hint="eastAsia" w:ascii="宋体" w:hAnsi="宋体" w:eastAsia="宋体" w:cs="宋体"/>
                <w:b/>
                <w:bCs/>
                <w:color w:val="auto"/>
                <w:sz w:val="21"/>
                <w:szCs w:val="21"/>
                <w:highlight w:val="none"/>
                <w:lang w:val="en-US" w:eastAsia="zh-CN"/>
              </w:rPr>
              <w:t>分</w:t>
            </w:r>
            <w:r>
              <w:rPr>
                <w:rFonts w:hint="eastAsia" w:cs="宋体" w:asciiTheme="minorEastAsia" w:hAnsiTheme="minorEastAsia" w:eastAsiaTheme="minorEastAsia"/>
                <w:b/>
                <w:bCs/>
                <w:color w:val="auto"/>
                <w:kern w:val="0"/>
                <w:szCs w:val="21"/>
              </w:rPr>
              <w:t>（</w:t>
            </w:r>
            <w:r>
              <w:rPr>
                <w:rFonts w:hint="eastAsia" w:cs="宋体" w:asciiTheme="minorEastAsia" w:hAnsiTheme="minorEastAsia" w:eastAsiaTheme="minorEastAsia"/>
                <w:b/>
                <w:bCs/>
                <w:color w:val="auto"/>
                <w:kern w:val="0"/>
                <w:szCs w:val="21"/>
                <w:lang w:val="en-US" w:eastAsia="zh-CN"/>
              </w:rPr>
              <w:t>15</w:t>
            </w:r>
            <w:r>
              <w:rPr>
                <w:rFonts w:hint="eastAsia" w:cs="宋体" w:asciiTheme="minorEastAsia" w:hAnsiTheme="minorEastAsia" w:eastAsiaTheme="minorEastAsia"/>
                <w:b/>
                <w:bCs/>
                <w:color w:val="auto"/>
                <w:kern w:val="0"/>
                <w:szCs w:val="21"/>
              </w:rPr>
              <w:t>分）</w:t>
            </w:r>
          </w:p>
        </w:tc>
        <w:tc>
          <w:tcPr>
            <w:tcW w:w="3211" w:type="pct"/>
            <w:shd w:val="clear" w:color="auto" w:fill="auto"/>
            <w:noWrap w:val="0"/>
            <w:vAlign w:val="top"/>
          </w:tcPr>
          <w:p w14:paraId="79E5889A">
            <w:pPr>
              <w:pStyle w:val="13"/>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磋商小组</w:t>
            </w:r>
            <w:r>
              <w:rPr>
                <w:rFonts w:hint="eastAsia" w:ascii="宋体" w:hAnsi="宋体" w:eastAsia="宋体" w:cs="宋体"/>
                <w:bCs/>
                <w:color w:val="auto"/>
                <w:kern w:val="0"/>
                <w:sz w:val="21"/>
                <w:szCs w:val="21"/>
                <w:highlight w:val="none"/>
                <w:lang w:val="en-US" w:eastAsia="zh-CN"/>
              </w:rPr>
              <w:t>根据供应商的响应文件提供的内容进行评审，在相应档次内进行独立打分。</w:t>
            </w:r>
          </w:p>
          <w:p w14:paraId="272D1C90">
            <w:pPr>
              <w:pStyle w:val="13"/>
              <w:keepNext w:val="0"/>
              <w:keepLines w:val="0"/>
              <w:pageBreakBefore w:val="0"/>
              <w:kinsoku/>
              <w:overflowPunct/>
              <w:topLinePunct w:val="0"/>
              <w:bidi w:val="0"/>
              <w:spacing w:line="480" w:lineRule="exact"/>
              <w:ind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一档（</w:t>
            </w: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对辅具配置开展定期随访，发现问题或接到服务机构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服务对象诉求电话，1天内响应，</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个工作日内解决问题</w:t>
            </w:r>
            <w:r>
              <w:rPr>
                <w:rFonts w:hint="eastAsia" w:ascii="宋体" w:hAnsi="宋体" w:cs="宋体"/>
                <w:color w:val="auto"/>
              </w:rPr>
              <w:t>。</w:t>
            </w:r>
            <w:r>
              <w:rPr>
                <w:rFonts w:hint="eastAsia" w:cs="宋体" w:asciiTheme="minorEastAsia" w:hAnsiTheme="minorEastAsia" w:eastAsiaTheme="minorEastAsia"/>
                <w:color w:val="auto"/>
                <w:kern w:val="0"/>
                <w:szCs w:val="21"/>
              </w:rPr>
              <w:t>供应商</w:t>
            </w:r>
            <w:r>
              <w:rPr>
                <w:rFonts w:hint="eastAsia" w:cs="宋体" w:asciiTheme="minorEastAsia" w:hAnsiTheme="minorEastAsia" w:eastAsiaTheme="minorEastAsia"/>
                <w:color w:val="auto"/>
                <w:kern w:val="0"/>
                <w:szCs w:val="21"/>
                <w:lang w:val="en-US" w:eastAsia="zh-CN"/>
              </w:rPr>
              <w:t>提供的售后</w:t>
            </w:r>
            <w:r>
              <w:rPr>
                <w:rFonts w:hint="eastAsia" w:cs="宋体" w:asciiTheme="minorEastAsia" w:hAnsiTheme="minorEastAsia" w:eastAsiaTheme="minorEastAsia"/>
                <w:color w:val="auto"/>
                <w:kern w:val="0"/>
                <w:szCs w:val="21"/>
              </w:rPr>
              <w:t>服务</w:t>
            </w:r>
            <w:r>
              <w:rPr>
                <w:rFonts w:hint="eastAsia" w:cs="宋体" w:asciiTheme="minorEastAsia" w:hAnsiTheme="minorEastAsia" w:eastAsiaTheme="minorEastAsia"/>
                <w:color w:val="auto"/>
                <w:kern w:val="0"/>
                <w:szCs w:val="21"/>
                <w:lang w:val="en-US" w:eastAsia="zh-CN"/>
              </w:rPr>
              <w:t>承诺包含售后</w:t>
            </w:r>
            <w:r>
              <w:rPr>
                <w:rFonts w:hint="eastAsia" w:cs="宋体" w:asciiTheme="minorEastAsia" w:hAnsiTheme="minorEastAsia" w:eastAsiaTheme="minorEastAsia"/>
                <w:color w:val="auto"/>
                <w:kern w:val="0"/>
                <w:szCs w:val="21"/>
              </w:rPr>
              <w:t>服务体系、</w:t>
            </w:r>
            <w:r>
              <w:rPr>
                <w:rFonts w:hint="eastAsia" w:cs="宋体" w:asciiTheme="minorEastAsia" w:hAnsiTheme="minorEastAsia" w:eastAsiaTheme="minorEastAsia"/>
                <w:color w:val="auto"/>
                <w:kern w:val="0"/>
                <w:szCs w:val="21"/>
                <w:lang w:val="en-US" w:eastAsia="zh-CN"/>
              </w:rPr>
              <w:t>售后</w:t>
            </w:r>
            <w:r>
              <w:rPr>
                <w:rFonts w:hint="eastAsia" w:cs="宋体" w:asciiTheme="minorEastAsia" w:hAnsiTheme="minorEastAsia" w:eastAsiaTheme="minorEastAsia"/>
                <w:color w:val="auto"/>
                <w:kern w:val="0"/>
                <w:szCs w:val="21"/>
              </w:rPr>
              <w:t>服务内容、故障解决方案</w:t>
            </w:r>
            <w:r>
              <w:rPr>
                <w:rFonts w:hint="eastAsia" w:cs="宋体" w:asciiTheme="minorEastAsia" w:hAnsiTheme="minorEastAsia" w:eastAsiaTheme="minorEastAsia"/>
                <w:color w:val="auto"/>
                <w:kern w:val="0"/>
                <w:szCs w:val="21"/>
                <w:lang w:val="en-US" w:eastAsia="zh-CN"/>
              </w:rPr>
              <w:t>，但</w:t>
            </w:r>
            <w:r>
              <w:rPr>
                <w:rFonts w:hint="eastAsia" w:cs="宋体" w:asciiTheme="minorEastAsia" w:hAnsiTheme="minorEastAsia" w:eastAsiaTheme="minorEastAsia"/>
                <w:color w:val="auto"/>
                <w:kern w:val="0"/>
                <w:szCs w:val="21"/>
              </w:rPr>
              <w:t>表述简单。</w:t>
            </w:r>
          </w:p>
          <w:p w14:paraId="67FF2677">
            <w:pPr>
              <w:pStyle w:val="13"/>
              <w:keepNext w:val="0"/>
              <w:keepLines w:val="0"/>
              <w:pageBreakBefore w:val="0"/>
              <w:kinsoku/>
              <w:overflowPunct/>
              <w:topLinePunct w:val="0"/>
              <w:bidi w:val="0"/>
              <w:spacing w:line="480" w:lineRule="exact"/>
              <w:ind w:firstLine="420" w:firstLineChars="200"/>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二档（</w:t>
            </w:r>
            <w:r>
              <w:rPr>
                <w:rFonts w:hint="eastAsia" w:cs="宋体" w:asciiTheme="minorEastAsia" w:hAnsiTheme="minorEastAsia" w:eastAsiaTheme="minorEastAsia"/>
                <w:color w:val="auto"/>
                <w:kern w:val="0"/>
                <w:szCs w:val="21"/>
                <w:lang w:val="en-US" w:eastAsia="zh-CN"/>
              </w:rPr>
              <w:t>10</w:t>
            </w:r>
            <w:r>
              <w:rPr>
                <w:rFonts w:hint="eastAsia" w:cs="宋体" w:asciiTheme="minorEastAsia" w:hAnsiTheme="minorEastAsia" w:eastAsiaTheme="minorEastAsia"/>
                <w:color w:val="auto"/>
                <w:kern w:val="0"/>
                <w:szCs w:val="21"/>
              </w:rPr>
              <w:t>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对辅具配置开展定期随访，发现问题或接到服务机构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服务对象诉求电话，1天内响应，</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个工作日内解决问题</w:t>
            </w:r>
            <w:r>
              <w:rPr>
                <w:rFonts w:hint="eastAsia" w:ascii="宋体" w:hAnsi="宋体" w:cs="宋体"/>
                <w:color w:val="auto"/>
              </w:rPr>
              <w:t>。</w:t>
            </w:r>
            <w:r>
              <w:rPr>
                <w:rFonts w:hint="eastAsia" w:cs="宋体" w:asciiTheme="minorEastAsia" w:hAnsiTheme="minorEastAsia" w:eastAsiaTheme="minorEastAsia"/>
                <w:color w:val="auto"/>
                <w:kern w:val="0"/>
                <w:szCs w:val="21"/>
              </w:rPr>
              <w:t>供应商</w:t>
            </w:r>
            <w:r>
              <w:rPr>
                <w:rFonts w:hint="eastAsia" w:cs="宋体" w:asciiTheme="minorEastAsia" w:hAnsiTheme="minorEastAsia" w:eastAsiaTheme="minorEastAsia"/>
                <w:color w:val="auto"/>
                <w:kern w:val="0"/>
                <w:szCs w:val="21"/>
                <w:lang w:val="en-US" w:eastAsia="zh-CN"/>
              </w:rPr>
              <w:t>提供的售后</w:t>
            </w:r>
            <w:r>
              <w:rPr>
                <w:rFonts w:hint="eastAsia" w:cs="宋体" w:asciiTheme="minorEastAsia" w:hAnsiTheme="minorEastAsia" w:eastAsiaTheme="minorEastAsia"/>
                <w:color w:val="auto"/>
                <w:kern w:val="0"/>
                <w:szCs w:val="21"/>
              </w:rPr>
              <w:t>服务</w:t>
            </w:r>
            <w:r>
              <w:rPr>
                <w:rFonts w:hint="eastAsia" w:cs="宋体" w:asciiTheme="minorEastAsia" w:hAnsiTheme="minorEastAsia" w:eastAsiaTheme="minorEastAsia"/>
                <w:color w:val="auto"/>
                <w:kern w:val="0"/>
                <w:szCs w:val="21"/>
                <w:lang w:val="en-US" w:eastAsia="zh-CN"/>
              </w:rPr>
              <w:t>承诺包含售后</w:t>
            </w:r>
            <w:r>
              <w:rPr>
                <w:rFonts w:hint="eastAsia" w:cs="宋体" w:asciiTheme="minorEastAsia" w:hAnsiTheme="minorEastAsia" w:eastAsiaTheme="minorEastAsia"/>
                <w:color w:val="auto"/>
                <w:kern w:val="0"/>
                <w:szCs w:val="21"/>
              </w:rPr>
              <w:t>服务体系、</w:t>
            </w:r>
            <w:r>
              <w:rPr>
                <w:rFonts w:hint="eastAsia" w:cs="宋体" w:asciiTheme="minorEastAsia" w:hAnsiTheme="minorEastAsia" w:eastAsiaTheme="minorEastAsia"/>
                <w:color w:val="auto"/>
                <w:kern w:val="0"/>
                <w:szCs w:val="21"/>
                <w:lang w:val="en-US" w:eastAsia="zh-CN"/>
              </w:rPr>
              <w:t>售后</w:t>
            </w:r>
            <w:r>
              <w:rPr>
                <w:rFonts w:hint="eastAsia" w:cs="宋体" w:asciiTheme="minorEastAsia" w:hAnsiTheme="minorEastAsia" w:eastAsiaTheme="minorEastAsia"/>
                <w:color w:val="auto"/>
                <w:kern w:val="0"/>
                <w:szCs w:val="21"/>
              </w:rPr>
              <w:t>服务内容、故障解决方案、质保期，内容涵盖要求的各个方面，但欠缺可行性，针对性不强。</w:t>
            </w:r>
          </w:p>
          <w:p w14:paraId="334AC69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rPr>
              <w:t>三档（</w:t>
            </w:r>
            <w:r>
              <w:rPr>
                <w:rFonts w:hint="eastAsia" w:cs="宋体" w:asciiTheme="minorEastAsia" w:hAnsiTheme="minorEastAsia" w:eastAsiaTheme="minorEastAsia"/>
                <w:color w:val="auto"/>
                <w:kern w:val="0"/>
                <w:szCs w:val="21"/>
                <w:lang w:val="en-US" w:eastAsia="zh-CN"/>
              </w:rPr>
              <w:t>15</w:t>
            </w:r>
            <w:r>
              <w:rPr>
                <w:rFonts w:hint="eastAsia" w:cs="宋体" w:asciiTheme="minorEastAsia" w:hAnsiTheme="minorEastAsia" w:eastAsiaTheme="minorEastAsia"/>
                <w:color w:val="auto"/>
                <w:kern w:val="0"/>
                <w:szCs w:val="21"/>
              </w:rPr>
              <w:t>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对辅具配置开展定期随访，发现问题或接到服务机构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服务对象诉求电话，1天内响应，</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个工作日内解决问题</w:t>
            </w:r>
            <w:r>
              <w:rPr>
                <w:rFonts w:hint="eastAsia" w:cs="宋体" w:asciiTheme="minorEastAsia" w:hAnsiTheme="minorEastAsia" w:eastAsiaTheme="minorEastAsia"/>
                <w:color w:val="auto"/>
                <w:kern w:val="0"/>
                <w:szCs w:val="21"/>
              </w:rPr>
              <w:t>。供应商的</w:t>
            </w:r>
            <w:r>
              <w:rPr>
                <w:rFonts w:hint="eastAsia" w:cs="宋体" w:asciiTheme="minorEastAsia" w:hAnsiTheme="minorEastAsia" w:eastAsiaTheme="minorEastAsia"/>
                <w:color w:val="auto"/>
                <w:kern w:val="0"/>
                <w:szCs w:val="21"/>
                <w:lang w:val="en-US" w:eastAsia="zh-CN"/>
              </w:rPr>
              <w:t>售后</w:t>
            </w:r>
            <w:r>
              <w:rPr>
                <w:rFonts w:hint="eastAsia" w:cs="宋体" w:asciiTheme="minorEastAsia" w:hAnsiTheme="minorEastAsia" w:eastAsiaTheme="minorEastAsia"/>
                <w:color w:val="auto"/>
                <w:kern w:val="0"/>
                <w:szCs w:val="21"/>
              </w:rPr>
              <w:t>服务体系、</w:t>
            </w:r>
            <w:r>
              <w:rPr>
                <w:rFonts w:hint="eastAsia" w:cs="宋体" w:asciiTheme="minorEastAsia" w:hAnsiTheme="minorEastAsia" w:eastAsiaTheme="minorEastAsia"/>
                <w:color w:val="auto"/>
                <w:kern w:val="0"/>
                <w:szCs w:val="21"/>
                <w:lang w:val="en-US" w:eastAsia="zh-CN"/>
              </w:rPr>
              <w:t>售后</w:t>
            </w:r>
            <w:r>
              <w:rPr>
                <w:rFonts w:hint="eastAsia" w:cs="宋体" w:asciiTheme="minorEastAsia" w:hAnsiTheme="minorEastAsia" w:eastAsiaTheme="minorEastAsia"/>
                <w:color w:val="auto"/>
                <w:kern w:val="0"/>
                <w:szCs w:val="21"/>
              </w:rPr>
              <w:t>服务内容、故障解决方案、质保期、响应时间、</w:t>
            </w:r>
            <w:r>
              <w:rPr>
                <w:rFonts w:hint="eastAsia" w:cs="宋体" w:asciiTheme="minorEastAsia" w:hAnsiTheme="minorEastAsia" w:eastAsiaTheme="minorEastAsia"/>
                <w:color w:val="auto"/>
                <w:kern w:val="0"/>
                <w:szCs w:val="21"/>
                <w:lang w:val="en-US" w:eastAsia="zh-CN"/>
              </w:rPr>
              <w:t>售后服务人员安排、定期回访安排</w:t>
            </w:r>
            <w:r>
              <w:rPr>
                <w:rFonts w:hint="eastAsia" w:cs="宋体" w:asciiTheme="minorEastAsia" w:hAnsiTheme="minorEastAsia" w:eastAsiaTheme="minorEastAsia"/>
                <w:color w:val="auto"/>
                <w:kern w:val="0"/>
                <w:szCs w:val="21"/>
              </w:rPr>
              <w:t>，内容完整清晰、安排科学合理，可行性和针对性较强、切合项目的实际情况</w:t>
            </w:r>
            <w:r>
              <w:rPr>
                <w:rFonts w:hint="eastAsia" w:cs="宋体" w:asciiTheme="minorEastAsia" w:hAnsiTheme="minorEastAsia" w:eastAsiaTheme="minorEastAsia"/>
                <w:color w:val="auto"/>
                <w:kern w:val="0"/>
                <w:szCs w:val="21"/>
                <w:lang w:eastAsia="zh-CN"/>
              </w:rPr>
              <w:t>。</w:t>
            </w:r>
          </w:p>
          <w:p w14:paraId="44E41431">
            <w:pPr>
              <w:pStyle w:val="38"/>
              <w:ind w:firstLine="420" w:firstLineChars="200"/>
              <w:rPr>
                <w:rFonts w:hint="eastAsia"/>
                <w:color w:val="auto"/>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pacing w:val="6"/>
                <w:kern w:val="48"/>
                <w:sz w:val="21"/>
                <w:szCs w:val="21"/>
                <w:highlight w:val="none"/>
                <w:lang w:val="en-US" w:eastAsia="zh-CN"/>
              </w:rPr>
              <w:t>未达到一档要求的不得分。</w:t>
            </w:r>
          </w:p>
        </w:tc>
        <w:tc>
          <w:tcPr>
            <w:tcW w:w="520" w:type="pct"/>
            <w:shd w:val="clear" w:color="auto" w:fill="auto"/>
            <w:noWrap w:val="0"/>
            <w:vAlign w:val="center"/>
          </w:tcPr>
          <w:p w14:paraId="6DD76F18">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val="0"/>
                <w:bCs/>
                <w:color w:val="auto"/>
                <w:kern w:val="0"/>
                <w:sz w:val="21"/>
                <w:szCs w:val="21"/>
                <w:highlight w:val="none"/>
                <w:lang w:val="en-US" w:eastAsia="zh-CN" w:bidi="ar-SA"/>
              </w:rPr>
            </w:pPr>
            <w:r>
              <w:rPr>
                <w:rFonts w:hint="eastAsia" w:cs="宋体" w:asciiTheme="minorEastAsia" w:hAnsiTheme="minorEastAsia" w:eastAsiaTheme="minorEastAsia"/>
                <w:b/>
                <w:bCs/>
                <w:color w:val="auto"/>
                <w:kern w:val="0"/>
                <w:szCs w:val="21"/>
                <w:lang w:val="en-US" w:eastAsia="zh-CN"/>
              </w:rPr>
              <w:t>15</w:t>
            </w:r>
            <w:r>
              <w:rPr>
                <w:rFonts w:hint="eastAsia" w:cs="宋体" w:asciiTheme="minorEastAsia" w:hAnsiTheme="minorEastAsia" w:eastAsiaTheme="minorEastAsia"/>
                <w:b/>
                <w:bCs/>
                <w:color w:val="auto"/>
                <w:kern w:val="0"/>
                <w:szCs w:val="21"/>
              </w:rPr>
              <w:t>分</w:t>
            </w:r>
          </w:p>
        </w:tc>
      </w:tr>
      <w:tr w14:paraId="292F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3" w:type="pct"/>
            <w:noWrap w:val="0"/>
            <w:vAlign w:val="center"/>
          </w:tcPr>
          <w:p w14:paraId="07D53E9D">
            <w:pPr>
              <w:keepNext w:val="0"/>
              <w:keepLines w:val="0"/>
              <w:pageBreakBefore w:val="0"/>
              <w:widowControl/>
              <w:kinsoku/>
              <w:overflowPunct/>
              <w:topLinePunct w:val="0"/>
              <w:autoSpaceDE/>
              <w:autoSpaceDN/>
              <w:bidi w:val="0"/>
              <w:spacing w:line="48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3.2</w:t>
            </w:r>
          </w:p>
        </w:tc>
        <w:tc>
          <w:tcPr>
            <w:tcW w:w="884" w:type="pct"/>
            <w:shd w:val="clear" w:color="auto" w:fill="auto"/>
            <w:noWrap w:val="0"/>
            <w:vAlign w:val="center"/>
          </w:tcPr>
          <w:p w14:paraId="5CBD940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业绩分（10分）</w:t>
            </w:r>
          </w:p>
        </w:tc>
        <w:tc>
          <w:tcPr>
            <w:tcW w:w="3211" w:type="pct"/>
            <w:shd w:val="clear" w:color="auto" w:fill="auto"/>
            <w:noWrap w:val="0"/>
            <w:vAlign w:val="center"/>
          </w:tcPr>
          <w:p w14:paraId="74CA27AF">
            <w:pPr>
              <w:keepNext w:val="0"/>
              <w:keepLines w:val="0"/>
              <w:pageBreakBefore w:val="0"/>
              <w:widowControl/>
              <w:kinsoku/>
              <w:overflowPunct/>
              <w:topLinePunct w:val="0"/>
              <w:autoSpaceDE/>
              <w:autoSpaceDN/>
              <w:bidi w:val="0"/>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zh-CN" w:eastAsia="zh-CN"/>
              </w:rPr>
              <w:t>磋商供应商202</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zh-CN" w:eastAsia="zh-CN"/>
              </w:rPr>
              <w:t>年1月至今承担过同类项目业绩的，每个得</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zh-CN" w:eastAsia="zh-CN"/>
              </w:rPr>
              <w:t>分，满分</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lang w:val="zh-CN" w:eastAsia="zh-CN"/>
              </w:rPr>
              <w:t>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zh-CN" w:eastAsia="zh-CN"/>
              </w:rPr>
              <w:t>(须提供合同或中标（成交）通知书)</w:t>
            </w:r>
          </w:p>
        </w:tc>
        <w:tc>
          <w:tcPr>
            <w:tcW w:w="520" w:type="pct"/>
            <w:shd w:val="clear" w:color="auto" w:fill="auto"/>
            <w:noWrap w:val="0"/>
            <w:vAlign w:val="center"/>
          </w:tcPr>
          <w:p w14:paraId="275D171B">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tc>
      </w:tr>
      <w:tr w14:paraId="5477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noWrap w:val="0"/>
            <w:vAlign w:val="top"/>
          </w:tcPr>
          <w:p w14:paraId="1E512D4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总得分＝1＋2＋3</w:t>
            </w:r>
          </w:p>
        </w:tc>
      </w:tr>
    </w:tbl>
    <w:p w14:paraId="02124FB6">
      <w:pPr>
        <w:keepNext w:val="0"/>
        <w:keepLines w:val="0"/>
        <w:pageBreakBefore w:val="0"/>
        <w:widowControl/>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b w:val="0"/>
          <w:bCs w:val="0"/>
          <w:color w:val="auto"/>
          <w:szCs w:val="21"/>
          <w:highlight w:val="none"/>
          <w:lang w:val="en-US" w:eastAsia="zh-CN"/>
        </w:rPr>
        <w:t>7</w:t>
      </w:r>
      <w:r>
        <w:rPr>
          <w:rFonts w:hint="eastAsia" w:ascii="宋体" w:hAnsi="宋体" w:eastAsia="宋体" w:cs="宋体"/>
          <w:b w:val="0"/>
          <w:bCs w:val="0"/>
          <w:color w:val="auto"/>
          <w:sz w:val="21"/>
          <w:szCs w:val="21"/>
          <w:highlight w:val="none"/>
        </w:rPr>
        <w:t>.由磋商小组根据综合评分情况，按照评审得分由高到低顺序推荐3名以上成交候选供应商，并在线编</w:t>
      </w:r>
      <w:r>
        <w:rPr>
          <w:rFonts w:hint="eastAsia" w:ascii="宋体" w:hAnsi="宋体" w:eastAsia="宋体" w:cs="宋体"/>
          <w:color w:val="auto"/>
          <w:sz w:val="21"/>
          <w:szCs w:val="21"/>
          <w:highlight w:val="none"/>
        </w:rPr>
        <w:t>写电子评审报告。符合本章第一节第</w:t>
      </w:r>
      <w:r>
        <w:rPr>
          <w:rFonts w:hint="eastAsia" w:ascii="宋体" w:hAnsi="宋体" w:cs="宋体"/>
          <w:color w:val="auto"/>
          <w:sz w:val="21"/>
          <w:szCs w:val="21"/>
          <w:highlight w:val="none"/>
          <w:lang w:val="en-US" w:eastAsia="zh-CN"/>
        </w:rPr>
        <w:t>3.8</w:t>
      </w:r>
      <w:r>
        <w:rPr>
          <w:rFonts w:hint="eastAsia" w:ascii="宋体" w:hAnsi="宋体" w:eastAsia="宋体" w:cs="宋体"/>
          <w:color w:val="auto"/>
          <w:sz w:val="21"/>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4B333253">
      <w:pPr>
        <w:spacing w:line="360" w:lineRule="auto"/>
        <w:ind w:firstLine="420" w:firstLineChars="200"/>
        <w:rPr>
          <w:rFonts w:hint="eastAsia" w:ascii="宋体" w:hAnsi="宋体" w:eastAsia="宋体" w:cs="宋体"/>
          <w:color w:val="auto"/>
          <w:highlight w:val="none"/>
        </w:rPr>
      </w:pPr>
    </w:p>
    <w:p w14:paraId="4D3F45C5">
      <w:pPr>
        <w:rPr>
          <w:rFonts w:hint="eastAsia" w:ascii="宋体" w:hAnsi="宋体" w:eastAsia="宋体" w:cs="宋体"/>
          <w:color w:val="auto"/>
          <w:highlight w:val="none"/>
        </w:rPr>
      </w:pPr>
    </w:p>
    <w:p w14:paraId="2237A2CA">
      <w:pPr>
        <w:pStyle w:val="19"/>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6" w:name="_Toc30248"/>
      <w:r>
        <w:rPr>
          <w:rFonts w:hint="eastAsia"/>
          <w:b/>
          <w:bCs/>
          <w:color w:val="auto"/>
          <w:sz w:val="32"/>
          <w:szCs w:val="32"/>
        </w:rPr>
        <w:t>第五章  响应文件格式</w:t>
      </w:r>
      <w:bookmarkEnd w:id="66"/>
    </w:p>
    <w:p w14:paraId="1DE30636">
      <w:pPr>
        <w:pStyle w:val="19"/>
        <w:keepNext w:val="0"/>
        <w:keepLines w:val="0"/>
        <w:pageBreakBefore w:val="0"/>
        <w:widowControl w:val="0"/>
        <w:kinsoku/>
        <w:wordWrap/>
        <w:overflowPunct/>
        <w:topLinePunct w:val="0"/>
        <w:autoSpaceDE/>
        <w:autoSpaceDN/>
        <w:bidi w:val="0"/>
        <w:adjustRightInd/>
        <w:snapToGrid/>
        <w:textAlignment w:val="auto"/>
        <w:outlineLvl w:val="1"/>
        <w:rPr>
          <w:rFonts w:hint="eastAsia"/>
          <w:b/>
          <w:bCs/>
          <w:color w:val="auto"/>
          <w:sz w:val="30"/>
          <w:szCs w:val="30"/>
        </w:rPr>
      </w:pPr>
      <w:bookmarkStart w:id="67" w:name="_Toc31728084"/>
      <w:bookmarkStart w:id="68" w:name="_Toc35611516"/>
      <w:bookmarkStart w:id="69" w:name="_Toc5020"/>
      <w:bookmarkStart w:id="70" w:name="_Toc31723070"/>
      <w:bookmarkStart w:id="71" w:name="_Toc44229899"/>
      <w:bookmarkStart w:id="72" w:name="_Toc35611438"/>
      <w:r>
        <w:rPr>
          <w:rFonts w:hint="eastAsia"/>
          <w:b/>
          <w:bCs/>
          <w:color w:val="auto"/>
          <w:sz w:val="30"/>
          <w:szCs w:val="30"/>
        </w:rPr>
        <w:t>一、资格证明文件格式</w:t>
      </w:r>
      <w:bookmarkEnd w:id="67"/>
      <w:bookmarkEnd w:id="68"/>
      <w:bookmarkEnd w:id="69"/>
      <w:bookmarkEnd w:id="70"/>
      <w:bookmarkEnd w:id="71"/>
      <w:bookmarkEnd w:id="72"/>
    </w:p>
    <w:p w14:paraId="6A7AF4C3">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1.资格证明文件封面格式：</w:t>
      </w:r>
      <w:r>
        <w:rPr>
          <w:rFonts w:hint="eastAsia" w:ascii="宋体" w:hAnsi="宋体" w:eastAsia="宋体" w:cs="宋体"/>
          <w:b/>
          <w:color w:val="auto"/>
          <w:sz w:val="24"/>
          <w:highlight w:val="none"/>
        </w:rPr>
        <w:t xml:space="preserve"> </w:t>
      </w:r>
    </w:p>
    <w:p w14:paraId="337A57DA">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电子响应文件</w:t>
      </w:r>
    </w:p>
    <w:p w14:paraId="55AED50D">
      <w:pPr>
        <w:snapToGrid w:val="0"/>
        <w:spacing w:before="156" w:beforeLines="50" w:after="50"/>
        <w:rPr>
          <w:rFonts w:hint="eastAsia" w:ascii="宋体" w:hAnsi="宋体" w:eastAsia="宋体" w:cs="宋体"/>
          <w:color w:val="auto"/>
          <w:sz w:val="24"/>
          <w:szCs w:val="20"/>
          <w:highlight w:val="none"/>
        </w:rPr>
      </w:pPr>
    </w:p>
    <w:p w14:paraId="773EAC29">
      <w:pPr>
        <w:snapToGrid w:val="0"/>
        <w:spacing w:before="156" w:beforeLines="50" w:after="50"/>
        <w:rPr>
          <w:rFonts w:hint="eastAsia" w:ascii="宋体" w:hAnsi="宋体" w:eastAsia="宋体" w:cs="宋体"/>
          <w:color w:val="auto"/>
          <w:sz w:val="24"/>
          <w:szCs w:val="20"/>
          <w:highlight w:val="none"/>
        </w:rPr>
      </w:pPr>
    </w:p>
    <w:p w14:paraId="2656A322">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45BE4FF3">
      <w:pPr>
        <w:snapToGrid w:val="0"/>
        <w:spacing w:before="156" w:beforeLines="50" w:after="50"/>
        <w:rPr>
          <w:rFonts w:hint="eastAsia" w:ascii="宋体" w:hAnsi="宋体" w:eastAsia="宋体" w:cs="宋体"/>
          <w:bCs/>
          <w:color w:val="auto"/>
          <w:sz w:val="24"/>
          <w:szCs w:val="20"/>
          <w:highlight w:val="none"/>
        </w:rPr>
      </w:pPr>
    </w:p>
    <w:p w14:paraId="5F764C71">
      <w:pPr>
        <w:snapToGrid w:val="0"/>
        <w:spacing w:before="156" w:beforeLines="50" w:after="50"/>
        <w:rPr>
          <w:rFonts w:hint="eastAsia" w:ascii="宋体" w:hAnsi="宋体" w:eastAsia="宋体" w:cs="宋体"/>
          <w:bCs/>
          <w:color w:val="auto"/>
          <w:sz w:val="24"/>
          <w:szCs w:val="20"/>
          <w:highlight w:val="none"/>
        </w:rPr>
      </w:pPr>
    </w:p>
    <w:p w14:paraId="6E20D3EE">
      <w:pPr>
        <w:snapToGrid w:val="0"/>
        <w:spacing w:before="156" w:beforeLines="50" w:after="50"/>
        <w:rPr>
          <w:rFonts w:hint="eastAsia" w:ascii="宋体" w:hAnsi="宋体" w:eastAsia="宋体" w:cs="宋体"/>
          <w:bCs/>
          <w:color w:val="auto"/>
          <w:sz w:val="24"/>
          <w:szCs w:val="20"/>
          <w:highlight w:val="none"/>
        </w:rPr>
      </w:pPr>
    </w:p>
    <w:p w14:paraId="15BDA9F4">
      <w:pPr>
        <w:snapToGrid w:val="0"/>
        <w:spacing w:before="156" w:beforeLines="50" w:after="50"/>
        <w:rPr>
          <w:rFonts w:hint="eastAsia" w:ascii="宋体" w:hAnsi="宋体" w:eastAsia="宋体" w:cs="宋体"/>
          <w:bCs/>
          <w:color w:val="auto"/>
          <w:sz w:val="24"/>
          <w:szCs w:val="20"/>
          <w:highlight w:val="none"/>
        </w:rPr>
      </w:pPr>
    </w:p>
    <w:p w14:paraId="1A71117D">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ACBB731">
      <w:pPr>
        <w:snapToGrid w:val="0"/>
        <w:spacing w:before="156" w:beforeLines="50" w:after="50"/>
        <w:ind w:firstLine="720" w:firstLineChars="225"/>
        <w:rPr>
          <w:rFonts w:hint="eastAsia" w:ascii="宋体" w:hAnsi="宋体" w:eastAsia="宋体" w:cs="宋体"/>
          <w:bCs/>
          <w:color w:val="auto"/>
          <w:sz w:val="32"/>
          <w:szCs w:val="32"/>
          <w:highlight w:val="none"/>
        </w:rPr>
      </w:pPr>
    </w:p>
    <w:p w14:paraId="1F9FD589">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82DAF">
      <w:pPr>
        <w:snapToGrid w:val="0"/>
        <w:spacing w:before="156" w:beforeLines="50" w:after="50"/>
        <w:ind w:firstLine="720" w:firstLineChars="225"/>
        <w:rPr>
          <w:rFonts w:hint="eastAsia" w:ascii="宋体" w:hAnsi="宋体" w:eastAsia="宋体" w:cs="宋体"/>
          <w:bCs/>
          <w:color w:val="auto"/>
          <w:sz w:val="32"/>
          <w:szCs w:val="32"/>
          <w:highlight w:val="none"/>
        </w:rPr>
      </w:pPr>
    </w:p>
    <w:p w14:paraId="4A9597F1">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A0C9A3D">
      <w:pPr>
        <w:snapToGrid w:val="0"/>
        <w:spacing w:before="156" w:beforeLines="50" w:after="50"/>
        <w:ind w:firstLine="720" w:firstLineChars="225"/>
        <w:rPr>
          <w:rFonts w:hint="eastAsia" w:ascii="宋体" w:hAnsi="宋体" w:eastAsia="宋体" w:cs="宋体"/>
          <w:bCs/>
          <w:color w:val="auto"/>
          <w:sz w:val="32"/>
          <w:szCs w:val="32"/>
          <w:highlight w:val="none"/>
        </w:rPr>
      </w:pPr>
    </w:p>
    <w:p w14:paraId="0921132F">
      <w:pPr>
        <w:pStyle w:val="9"/>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ADD34C3">
      <w:pPr>
        <w:pStyle w:val="9"/>
        <w:snapToGrid w:val="0"/>
        <w:spacing w:before="50" w:after="50"/>
        <w:ind w:firstLine="1280" w:firstLineChars="400"/>
        <w:rPr>
          <w:rFonts w:hint="eastAsia" w:ascii="宋体" w:hAnsi="宋体" w:eastAsia="宋体" w:cs="宋体"/>
          <w:bCs/>
          <w:color w:val="auto"/>
          <w:sz w:val="32"/>
          <w:szCs w:val="32"/>
          <w:highlight w:val="none"/>
        </w:rPr>
      </w:pPr>
    </w:p>
    <w:p w14:paraId="3D6AC73F">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11212F">
      <w:pPr>
        <w:keepNext w:val="0"/>
        <w:keepLines w:val="0"/>
        <w:pageBreakBefore w:val="0"/>
        <w:widowControl w:val="0"/>
        <w:kinsoku/>
        <w:wordWrap/>
        <w:overflowPunct/>
        <w:topLinePunct w:val="0"/>
        <w:autoSpaceDE/>
        <w:autoSpaceDN/>
        <w:bidi w:val="0"/>
        <w:adjustRightInd/>
        <w:snapToGrid w:val="0"/>
        <w:spacing w:line="500" w:lineRule="exact"/>
        <w:ind w:left="142"/>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2.资格证明文件目录</w:t>
      </w:r>
    </w:p>
    <w:p w14:paraId="1ECBC83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sz w:val="21"/>
          <w:szCs w:val="21"/>
          <w:highlight w:val="none"/>
        </w:rPr>
        <w:t>供应商为法人或者其他组织的提供其营业执照等证明文件</w:t>
      </w:r>
      <w:r>
        <w:rPr>
          <w:rFonts w:hint="eastAsia" w:ascii="宋体" w:hAnsi="宋体" w:eastAsia="宋体" w:cs="宋体"/>
          <w:color w:val="auto"/>
          <w:kern w:val="0"/>
          <w:sz w:val="21"/>
          <w:szCs w:val="21"/>
          <w:highlight w:val="none"/>
        </w:rPr>
        <w:t>…………………………（页码）</w:t>
      </w:r>
    </w:p>
    <w:p w14:paraId="1A85EA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sz w:val="21"/>
          <w:szCs w:val="21"/>
          <w:highlight w:val="none"/>
        </w:rPr>
        <w:t>供应商依法缴纳税收的相关材料</w:t>
      </w:r>
      <w:r>
        <w:rPr>
          <w:rFonts w:hint="eastAsia" w:ascii="宋体" w:hAnsi="宋体" w:eastAsia="宋体" w:cs="宋体"/>
          <w:color w:val="auto"/>
          <w:kern w:val="0"/>
          <w:sz w:val="21"/>
          <w:szCs w:val="21"/>
          <w:highlight w:val="none"/>
        </w:rPr>
        <w:t>………………………………………………………（页码）</w:t>
      </w:r>
    </w:p>
    <w:p w14:paraId="295F5DF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sz w:val="21"/>
          <w:szCs w:val="21"/>
          <w:highlight w:val="none"/>
        </w:rPr>
        <w:t>供应商依法缴纳社会保障资金的相关材料</w:t>
      </w:r>
      <w:r>
        <w:rPr>
          <w:rFonts w:hint="eastAsia" w:ascii="宋体" w:hAnsi="宋体" w:eastAsia="宋体" w:cs="宋体"/>
          <w:color w:val="auto"/>
          <w:kern w:val="0"/>
          <w:sz w:val="21"/>
          <w:szCs w:val="21"/>
          <w:highlight w:val="none"/>
        </w:rPr>
        <w:t>……………………………………………（页码）</w:t>
      </w:r>
    </w:p>
    <w:p w14:paraId="06061F8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四、供应商财务状况报告</w:t>
      </w:r>
      <w:r>
        <w:rPr>
          <w:rFonts w:hint="eastAsia" w:ascii="宋体" w:hAnsi="宋体" w:eastAsia="宋体" w:cs="宋体"/>
          <w:color w:val="auto"/>
          <w:kern w:val="0"/>
          <w:sz w:val="21"/>
          <w:szCs w:val="21"/>
          <w:highlight w:val="none"/>
        </w:rPr>
        <w:t>……………………………………………………………………（页码）</w:t>
      </w:r>
    </w:p>
    <w:p w14:paraId="346D7D5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五、供应商直接控股、管理关系信息表</w:t>
      </w:r>
      <w:r>
        <w:rPr>
          <w:rFonts w:hint="eastAsia" w:ascii="宋体" w:hAnsi="宋体" w:eastAsia="宋体" w:cs="宋体"/>
          <w:color w:val="auto"/>
          <w:kern w:val="0"/>
          <w:sz w:val="21"/>
          <w:szCs w:val="21"/>
          <w:highlight w:val="none"/>
        </w:rPr>
        <w:t>……………………………………………………（页码）</w:t>
      </w:r>
    </w:p>
    <w:p w14:paraId="1FC0464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六、竞标声明…………………………………………………………………………………（页码）</w:t>
      </w:r>
    </w:p>
    <w:p w14:paraId="6D897BA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七、除磋商文件规定必须提供以外，供应商认为需要提供的其他证明材料……………（页码）</w:t>
      </w:r>
    </w:p>
    <w:p w14:paraId="01BD71C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highlight w:val="none"/>
        </w:rPr>
      </w:pPr>
    </w:p>
    <w:p w14:paraId="4928182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注：以上目录是编制供应商响应文件的基本格式要求，各供应商可根据自身情况进一步细化</w:t>
      </w:r>
      <w:r>
        <w:rPr>
          <w:rFonts w:hint="eastAsia" w:ascii="宋体" w:hAnsi="宋体" w:eastAsia="宋体" w:cs="宋体"/>
          <w:color w:val="auto"/>
          <w:sz w:val="21"/>
          <w:szCs w:val="21"/>
          <w:highlight w:val="none"/>
        </w:rPr>
        <w:t>。</w:t>
      </w:r>
    </w:p>
    <w:p w14:paraId="0B4990E2">
      <w:pPr>
        <w:pStyle w:val="23"/>
        <w:rPr>
          <w:rFonts w:hint="eastAsia" w:ascii="宋体" w:hAnsi="宋体" w:eastAsia="宋体" w:cs="宋体"/>
          <w:color w:val="auto"/>
          <w:highlight w:val="none"/>
        </w:rPr>
      </w:pPr>
    </w:p>
    <w:p w14:paraId="1FB34D8D">
      <w:pPr>
        <w:snapToGrid w:val="0"/>
        <w:spacing w:before="156" w:beforeLines="50" w:after="50"/>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r>
        <w:rPr>
          <w:rFonts w:hint="eastAsia" w:ascii="宋体" w:hAnsi="宋体" w:eastAsia="宋体" w:cs="宋体"/>
          <w:b/>
          <w:bCs w:val="0"/>
          <w:color w:val="auto"/>
          <w:sz w:val="30"/>
          <w:szCs w:val="30"/>
          <w:highlight w:val="none"/>
        </w:rPr>
        <w:t>一、供应商为法人或者其他组织的提供其营业执照等证明文件</w:t>
      </w:r>
    </w:p>
    <w:p w14:paraId="4A25449F">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66FB9046">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549003BB">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07D8CAE3">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1E73ECBC">
      <w:pPr>
        <w:pStyle w:val="23"/>
        <w:rPr>
          <w:rFonts w:hint="eastAsia" w:ascii="宋体" w:hAnsi="宋体" w:eastAsia="宋体" w:cs="宋体"/>
          <w:color w:val="auto"/>
          <w:highlight w:val="none"/>
        </w:rPr>
      </w:pPr>
    </w:p>
    <w:p w14:paraId="2E1E1919">
      <w:pPr>
        <w:pStyle w:val="23"/>
        <w:rPr>
          <w:rFonts w:hint="eastAsia" w:ascii="宋体" w:hAnsi="宋体" w:eastAsia="宋体" w:cs="宋体"/>
          <w:color w:val="auto"/>
          <w:highlight w:val="none"/>
        </w:rPr>
      </w:pPr>
    </w:p>
    <w:p w14:paraId="3D700545">
      <w:pPr>
        <w:pStyle w:val="23"/>
        <w:rPr>
          <w:rFonts w:hint="eastAsia" w:ascii="宋体" w:hAnsi="宋体" w:eastAsia="宋体" w:cs="宋体"/>
          <w:b/>
          <w:bCs w:val="0"/>
          <w:color w:val="auto"/>
          <w:kern w:val="2"/>
          <w:sz w:val="30"/>
          <w:szCs w:val="30"/>
          <w:highlight w:val="none"/>
          <w:lang w:val="en-US" w:eastAsia="zh-CN" w:bidi="ar-SA"/>
        </w:rPr>
      </w:pPr>
    </w:p>
    <w:p w14:paraId="3BCC6E20">
      <w:pPr>
        <w:pStyle w:val="23"/>
        <w:rPr>
          <w:rFonts w:hint="eastAsia" w:ascii="宋体" w:hAnsi="宋体" w:eastAsia="宋体" w:cs="宋体"/>
          <w:b/>
          <w:bCs w:val="0"/>
          <w:color w:val="auto"/>
          <w:kern w:val="2"/>
          <w:sz w:val="30"/>
          <w:szCs w:val="30"/>
          <w:highlight w:val="none"/>
          <w:lang w:val="en-US" w:eastAsia="zh-CN" w:bidi="ar-SA"/>
        </w:rPr>
      </w:pPr>
      <w:r>
        <w:rPr>
          <w:rFonts w:hint="eastAsia" w:ascii="宋体" w:hAnsi="宋体" w:eastAsia="宋体" w:cs="宋体"/>
          <w:b/>
          <w:bCs w:val="0"/>
          <w:color w:val="auto"/>
          <w:kern w:val="2"/>
          <w:sz w:val="30"/>
          <w:szCs w:val="30"/>
          <w:highlight w:val="none"/>
          <w:lang w:val="en-US" w:eastAsia="zh-CN" w:bidi="ar-SA"/>
        </w:rPr>
        <w:t>二、供应商依法缴纳税收的相关材料</w:t>
      </w:r>
    </w:p>
    <w:p w14:paraId="28DABF65">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7A20826D">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0C1F221D">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521EE69">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63908534">
      <w:pPr>
        <w:pStyle w:val="23"/>
        <w:rPr>
          <w:rFonts w:hint="eastAsia" w:ascii="宋体" w:hAnsi="宋体" w:eastAsia="宋体" w:cs="宋体"/>
          <w:color w:val="auto"/>
          <w:highlight w:val="none"/>
        </w:rPr>
      </w:pPr>
    </w:p>
    <w:p w14:paraId="5111B1C6">
      <w:pPr>
        <w:pStyle w:val="23"/>
        <w:rPr>
          <w:rFonts w:hint="eastAsia" w:ascii="宋体" w:hAnsi="宋体" w:eastAsia="宋体" w:cs="宋体"/>
          <w:color w:val="auto"/>
          <w:highlight w:val="none"/>
        </w:rPr>
      </w:pPr>
    </w:p>
    <w:p w14:paraId="0F89651E">
      <w:pPr>
        <w:pStyle w:val="23"/>
        <w:rPr>
          <w:rFonts w:hint="eastAsia" w:ascii="宋体" w:hAnsi="宋体" w:eastAsia="宋体" w:cs="宋体"/>
          <w:b/>
          <w:color w:val="auto"/>
          <w:sz w:val="30"/>
          <w:szCs w:val="30"/>
          <w:highlight w:val="none"/>
        </w:rPr>
      </w:pPr>
    </w:p>
    <w:p w14:paraId="672D326F">
      <w:pPr>
        <w:pStyle w:val="23"/>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三、供应商依法缴纳社会保障资金的相关材料</w:t>
      </w:r>
    </w:p>
    <w:p w14:paraId="2A5815F2">
      <w:pPr>
        <w:pStyle w:val="23"/>
        <w:rPr>
          <w:rFonts w:hint="eastAsia" w:ascii="宋体" w:hAnsi="宋体" w:eastAsia="宋体" w:cs="宋体"/>
          <w:color w:val="auto"/>
          <w:sz w:val="24"/>
          <w:highlight w:val="none"/>
        </w:rPr>
      </w:pPr>
    </w:p>
    <w:p w14:paraId="57ED02B8">
      <w:pPr>
        <w:pStyle w:val="30"/>
        <w:rPr>
          <w:rFonts w:hint="eastAsia"/>
          <w:color w:val="auto"/>
          <w:highlight w:val="none"/>
        </w:rPr>
      </w:pPr>
    </w:p>
    <w:p w14:paraId="6EB6E52A">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E68AA3A">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60C27593">
      <w:pPr>
        <w:pStyle w:val="23"/>
        <w:rPr>
          <w:rFonts w:hint="eastAsia" w:ascii="宋体" w:hAnsi="宋体" w:eastAsia="宋体" w:cs="宋体"/>
          <w:color w:val="auto"/>
          <w:highlight w:val="none"/>
        </w:rPr>
      </w:pPr>
    </w:p>
    <w:p w14:paraId="262BCFFC">
      <w:pPr>
        <w:pStyle w:val="23"/>
        <w:rPr>
          <w:rFonts w:hint="eastAsia" w:ascii="宋体" w:hAnsi="宋体" w:eastAsia="宋体" w:cs="宋体"/>
          <w:color w:val="auto"/>
          <w:highlight w:val="none"/>
        </w:rPr>
      </w:pPr>
    </w:p>
    <w:p w14:paraId="38B2E1AB">
      <w:pPr>
        <w:pStyle w:val="23"/>
        <w:rPr>
          <w:rFonts w:hint="eastAsia" w:ascii="宋体" w:hAnsi="宋体" w:eastAsia="宋体" w:cs="宋体"/>
          <w:b/>
          <w:color w:val="auto"/>
          <w:sz w:val="30"/>
          <w:szCs w:val="30"/>
          <w:highlight w:val="none"/>
        </w:rPr>
      </w:pPr>
    </w:p>
    <w:p w14:paraId="7B8EEA87">
      <w:pPr>
        <w:pStyle w:val="23"/>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四、供应商财务状况报告</w:t>
      </w:r>
    </w:p>
    <w:p w14:paraId="31C55B75">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675CB618">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p>
    <w:p w14:paraId="768DAF0A">
      <w:pPr>
        <w:autoSpaceDE w:val="0"/>
        <w:autoSpaceDN w:val="0"/>
        <w:spacing w:line="360" w:lineRule="auto"/>
        <w:ind w:left="4305" w:leftChars="2050" w:firstLine="1050" w:firstLineChars="5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5D7BB00D">
      <w:pPr>
        <w:autoSpaceDE w:val="0"/>
        <w:autoSpaceDN w:val="0"/>
        <w:spacing w:line="360" w:lineRule="auto"/>
        <w:ind w:firstLine="5355" w:firstLineChars="2550"/>
        <w:rPr>
          <w:rFonts w:hint="eastAsia" w:ascii="宋体" w:hAnsi="宋体" w:cs="宋体"/>
          <w:b/>
          <w:bCs/>
          <w:color w:val="auto"/>
          <w:sz w:val="21"/>
          <w:szCs w:val="21"/>
          <w:highlight w:val="none"/>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w:t>
      </w:r>
    </w:p>
    <w:p w14:paraId="6D341A92">
      <w:pPr>
        <w:autoSpaceDE w:val="0"/>
        <w:autoSpaceDN w:val="0"/>
        <w:spacing w:line="360" w:lineRule="auto"/>
        <w:ind w:firstLine="6144" w:firstLineChars="2550"/>
        <w:rPr>
          <w:rFonts w:hint="eastAsia" w:ascii="宋体" w:hAnsi="宋体" w:eastAsia="宋体" w:cs="宋体"/>
          <w:b/>
          <w:bCs/>
          <w:color w:val="auto"/>
          <w:sz w:val="24"/>
          <w:highlight w:val="none"/>
        </w:rPr>
      </w:pPr>
    </w:p>
    <w:p w14:paraId="1B46AB45">
      <w:pPr>
        <w:spacing w:line="300" w:lineRule="auto"/>
        <w:rPr>
          <w:rFonts w:hint="eastAsia" w:ascii="宋体" w:hAnsi="宋体" w:eastAsia="宋体" w:cs="宋体"/>
          <w:color w:val="auto"/>
          <w:szCs w:val="21"/>
          <w:highlight w:val="none"/>
        </w:rPr>
      </w:pPr>
    </w:p>
    <w:p w14:paraId="22D872F0">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22B61C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9858176">
      <w:pPr>
        <w:spacing w:line="320" w:lineRule="exact"/>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五、供应商直接控股、管理关系信息表</w:t>
      </w:r>
    </w:p>
    <w:p w14:paraId="448BA296">
      <w:pPr>
        <w:snapToGrid w:val="0"/>
        <w:spacing w:before="156" w:beforeLines="50" w:after="50" w:line="360" w:lineRule="auto"/>
        <w:jc w:val="center"/>
        <w:rPr>
          <w:rFonts w:hint="eastAsia" w:ascii="宋体" w:hAnsi="宋体" w:eastAsia="宋体" w:cs="宋体"/>
          <w:b/>
          <w:color w:val="auto"/>
          <w:sz w:val="24"/>
          <w:highlight w:val="none"/>
        </w:rPr>
      </w:pPr>
    </w:p>
    <w:p w14:paraId="17A3BF29">
      <w:pPr>
        <w:spacing w:line="3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rPr>
        <w:t>供应商直接控股股东信息表</w:t>
      </w:r>
    </w:p>
    <w:tbl>
      <w:tblPr>
        <w:tblStyle w:val="31"/>
        <w:tblW w:w="9058" w:type="dxa"/>
        <w:jc w:val="center"/>
        <w:shd w:val="clear" w:color="auto" w:fill="FBFBFB"/>
        <w:tblLayout w:type="fixed"/>
        <w:tblCellMar>
          <w:top w:w="0" w:type="dxa"/>
          <w:left w:w="0" w:type="dxa"/>
          <w:bottom w:w="0" w:type="dxa"/>
          <w:right w:w="0" w:type="dxa"/>
        </w:tblCellMar>
      </w:tblPr>
      <w:tblGrid>
        <w:gridCol w:w="785"/>
        <w:gridCol w:w="2370"/>
        <w:gridCol w:w="1298"/>
        <w:gridCol w:w="3829"/>
        <w:gridCol w:w="776"/>
      </w:tblGrid>
      <w:tr w14:paraId="50C166CB">
        <w:tblPrEx>
          <w:shd w:val="clear" w:color="auto" w:fill="FBFBFB"/>
          <w:tblCellMar>
            <w:top w:w="0" w:type="dxa"/>
            <w:left w:w="0" w:type="dxa"/>
            <w:bottom w:w="0" w:type="dxa"/>
            <w:right w:w="0" w:type="dxa"/>
          </w:tblCellMar>
        </w:tblPrEx>
        <w:trPr>
          <w:trHeight w:val="739" w:hRule="atLeast"/>
          <w:tblHeader/>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339A45">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140C8D">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029C1C">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89F1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A5CB8B">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448053">
        <w:tblPrEx>
          <w:shd w:val="clear" w:color="auto" w:fill="FBFBFB"/>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22FF74">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F7EAD7">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E49675">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44EEDD">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87B36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73C19C8C">
        <w:tblPrEx>
          <w:shd w:val="clear" w:color="auto" w:fill="FBFBFB"/>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0CF61D">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203D8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41DB2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31DD8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73266A">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73BE993F">
        <w:tblPrEx>
          <w:shd w:val="clear" w:color="auto" w:fill="FBFBFB"/>
          <w:tblCellMar>
            <w:top w:w="0" w:type="dxa"/>
            <w:left w:w="0" w:type="dxa"/>
            <w:bottom w:w="0" w:type="dxa"/>
            <w:right w:w="0" w:type="dxa"/>
          </w:tblCellMar>
        </w:tblPrEx>
        <w:trPr>
          <w:trHeight w:val="739"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B73D24">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69F21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7552D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C7550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59772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3B1A688E">
        <w:tblPrEx>
          <w:shd w:val="clear" w:color="auto" w:fill="FBFBFB"/>
          <w:tblCellMar>
            <w:top w:w="0" w:type="dxa"/>
            <w:left w:w="0" w:type="dxa"/>
            <w:bottom w:w="0" w:type="dxa"/>
            <w:right w:w="0" w:type="dxa"/>
          </w:tblCellMar>
        </w:tblPrEx>
        <w:trPr>
          <w:trHeight w:val="758" w:hRule="atLeast"/>
          <w:jc w:val="center"/>
        </w:trPr>
        <w:tc>
          <w:tcPr>
            <w:tcW w:w="78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E3A87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3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83EC8E">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94B6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82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CCC68">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54F575">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bl>
    <w:p w14:paraId="05D10126">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CDE65C2">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2319A0">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0A95B29C">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3.供应商不存在直接控股股东的，则填“无”。</w:t>
      </w:r>
    </w:p>
    <w:p w14:paraId="668FD3BB">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p>
    <w:p w14:paraId="35FA6264">
      <w:pPr>
        <w:keepNext w:val="0"/>
        <w:keepLines w:val="0"/>
        <w:pageBreakBefore w:val="0"/>
        <w:kinsoku/>
        <w:wordWrap/>
        <w:overflowPunct/>
        <w:topLinePunct w:val="0"/>
        <w:autoSpaceDE w:val="0"/>
        <w:autoSpaceDN w:val="0"/>
        <w:bidi w:val="0"/>
        <w:adjustRightInd/>
        <w:spacing w:line="500" w:lineRule="exact"/>
        <w:ind w:left="4305" w:leftChars="2050" w:firstLine="1050" w:firstLineChars="5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2CFF3197">
      <w:pPr>
        <w:keepNext w:val="0"/>
        <w:keepLines w:val="0"/>
        <w:pageBreakBefore w:val="0"/>
        <w:kinsoku/>
        <w:wordWrap/>
        <w:overflowPunct/>
        <w:topLinePunct w:val="0"/>
        <w:autoSpaceDE w:val="0"/>
        <w:autoSpaceDN w:val="0"/>
        <w:bidi w:val="0"/>
        <w:adjustRightInd/>
        <w:spacing w:line="500" w:lineRule="exact"/>
        <w:ind w:firstLine="5355" w:firstLineChars="255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   日</w:t>
      </w:r>
    </w:p>
    <w:p w14:paraId="624589D8">
      <w:pPr>
        <w:pStyle w:val="23"/>
        <w:keepNext w:val="0"/>
        <w:keepLines w:val="0"/>
        <w:pageBreakBefore w:val="0"/>
        <w:kinsoku/>
        <w:wordWrap/>
        <w:overflowPunct/>
        <w:topLinePunct w:val="0"/>
        <w:bidi w:val="0"/>
        <w:adjustRightInd/>
        <w:spacing w:line="500" w:lineRule="exact"/>
        <w:textAlignment w:val="auto"/>
        <w:rPr>
          <w:rFonts w:hint="eastAsia" w:ascii="宋体" w:hAnsi="宋体" w:eastAsia="宋体" w:cs="宋体"/>
          <w:color w:val="auto"/>
          <w:highlight w:val="none"/>
        </w:rPr>
      </w:pPr>
    </w:p>
    <w:p w14:paraId="337C4B7B">
      <w:pPr>
        <w:pStyle w:val="23"/>
        <w:rPr>
          <w:rFonts w:hint="eastAsia" w:ascii="宋体" w:hAnsi="宋体" w:eastAsia="宋体" w:cs="宋体"/>
          <w:color w:val="auto"/>
          <w:highlight w:val="none"/>
        </w:rPr>
      </w:pPr>
    </w:p>
    <w:p w14:paraId="70FF27D4">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50094EB">
      <w:pPr>
        <w:keepNext w:val="0"/>
        <w:keepLines w:val="0"/>
        <w:pageBreakBefore w:val="0"/>
        <w:kinsoku/>
        <w:wordWrap/>
        <w:overflowPunct/>
        <w:topLinePunct w:val="0"/>
        <w:bidi w:val="0"/>
        <w:adjustRightInd/>
        <w:spacing w:line="5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供应商直接管理关系信息表</w:t>
      </w:r>
    </w:p>
    <w:tbl>
      <w:tblPr>
        <w:tblStyle w:val="31"/>
        <w:tblW w:w="9318" w:type="dxa"/>
        <w:jc w:val="center"/>
        <w:shd w:val="clear" w:color="auto" w:fill="FBFBFB"/>
        <w:tblLayout w:type="fixed"/>
        <w:tblCellMar>
          <w:top w:w="0" w:type="dxa"/>
          <w:left w:w="0" w:type="dxa"/>
          <w:bottom w:w="0" w:type="dxa"/>
          <w:right w:w="0" w:type="dxa"/>
        </w:tblCellMar>
      </w:tblPr>
      <w:tblGrid>
        <w:gridCol w:w="780"/>
        <w:gridCol w:w="3476"/>
        <w:gridCol w:w="3432"/>
        <w:gridCol w:w="1630"/>
      </w:tblGrid>
      <w:tr w14:paraId="21F0DBD7">
        <w:tblPrEx>
          <w:tblCellMar>
            <w:top w:w="0" w:type="dxa"/>
            <w:left w:w="0" w:type="dxa"/>
            <w:bottom w:w="0" w:type="dxa"/>
            <w:right w:w="0" w:type="dxa"/>
          </w:tblCellMar>
        </w:tblPrEx>
        <w:trPr>
          <w:trHeight w:val="632" w:hRule="atLeast"/>
          <w:tblHeader/>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16D40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3E1009">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B74B23">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F1FEB8">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59187BAF">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B7DA5">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23840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69D958">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E4A9B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2BA1B99D">
        <w:tblPrEx>
          <w:shd w:val="clear" w:color="auto" w:fill="FBFBFB"/>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940226">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450F90">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173AFB">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954A9B">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376A509C">
        <w:tblPrEx>
          <w:tblCellMar>
            <w:top w:w="0" w:type="dxa"/>
            <w:left w:w="0" w:type="dxa"/>
            <w:bottom w:w="0" w:type="dxa"/>
            <w:right w:w="0" w:type="dxa"/>
          </w:tblCellMar>
        </w:tblPrEx>
        <w:trPr>
          <w:trHeight w:val="632"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E5EB48">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85C246">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117C8B">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F15DC2">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r w14:paraId="6E483FFC">
        <w:tblPrEx>
          <w:shd w:val="clear" w:color="auto" w:fill="FBFBFB"/>
          <w:tblCellMar>
            <w:top w:w="0" w:type="dxa"/>
            <w:left w:w="0" w:type="dxa"/>
            <w:bottom w:w="0" w:type="dxa"/>
            <w:right w:w="0" w:type="dxa"/>
          </w:tblCellMar>
        </w:tblPrEx>
        <w:trPr>
          <w:trHeight w:val="641"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3D89C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347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500C6C">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343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44007F">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63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53591D">
            <w:pPr>
              <w:keepNext w:val="0"/>
              <w:keepLines w:val="0"/>
              <w:pageBreakBefore w:val="0"/>
              <w:widowControl/>
              <w:kinsoku/>
              <w:wordWrap/>
              <w:overflowPunct/>
              <w:topLinePunct w:val="0"/>
              <w:bidi w:val="0"/>
              <w:adjustRightInd/>
              <w:spacing w:line="500" w:lineRule="exact"/>
              <w:jc w:val="center"/>
              <w:textAlignment w:val="auto"/>
              <w:rPr>
                <w:rFonts w:hint="eastAsia" w:ascii="宋体" w:hAnsi="宋体" w:eastAsia="宋体" w:cs="宋体"/>
                <w:color w:val="auto"/>
                <w:kern w:val="0"/>
                <w:sz w:val="21"/>
                <w:szCs w:val="21"/>
                <w:highlight w:val="none"/>
              </w:rPr>
            </w:pPr>
          </w:p>
        </w:tc>
      </w:tr>
    </w:tbl>
    <w:p w14:paraId="26D04231">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DC37A57">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69AC0A05">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74ABF286">
      <w:pPr>
        <w:keepNext w:val="0"/>
        <w:keepLines w:val="0"/>
        <w:pageBreakBefore w:val="0"/>
        <w:kinsoku/>
        <w:wordWrap/>
        <w:overflowPunct/>
        <w:topLinePunct w:val="0"/>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33C50451">
      <w:pPr>
        <w:keepNext w:val="0"/>
        <w:keepLines w:val="0"/>
        <w:pageBreakBefore w:val="0"/>
        <w:kinsoku/>
        <w:wordWrap/>
        <w:overflowPunct/>
        <w:topLinePunct w:val="0"/>
        <w:bidi w:val="0"/>
        <w:adjustRightInd/>
        <w:snapToGrid w:val="0"/>
        <w:spacing w:line="500" w:lineRule="exact"/>
        <w:jc w:val="left"/>
        <w:textAlignment w:val="auto"/>
        <w:rPr>
          <w:rFonts w:hint="eastAsia" w:ascii="宋体" w:hAnsi="宋体" w:eastAsia="宋体" w:cs="宋体"/>
          <w:color w:val="auto"/>
          <w:sz w:val="21"/>
          <w:szCs w:val="21"/>
          <w:highlight w:val="none"/>
        </w:rPr>
      </w:pPr>
    </w:p>
    <w:p w14:paraId="642C335A">
      <w:pPr>
        <w:keepNext w:val="0"/>
        <w:keepLines w:val="0"/>
        <w:pageBreakBefore w:val="0"/>
        <w:kinsoku/>
        <w:wordWrap/>
        <w:overflowPunct/>
        <w:topLinePunct w:val="0"/>
        <w:autoSpaceDE w:val="0"/>
        <w:autoSpaceDN w:val="0"/>
        <w:bidi w:val="0"/>
        <w:adjustRightInd/>
        <w:spacing w:line="500" w:lineRule="exact"/>
        <w:ind w:left="4305" w:leftChars="2050" w:firstLine="1050" w:firstLineChars="5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6A45B0B1">
      <w:pPr>
        <w:keepNext w:val="0"/>
        <w:keepLines w:val="0"/>
        <w:pageBreakBefore w:val="0"/>
        <w:kinsoku/>
        <w:wordWrap/>
        <w:overflowPunct/>
        <w:topLinePunct w:val="0"/>
        <w:autoSpaceDE w:val="0"/>
        <w:autoSpaceDN w:val="0"/>
        <w:bidi w:val="0"/>
        <w:adjustRightInd/>
        <w:spacing w:line="500" w:lineRule="exact"/>
        <w:ind w:firstLine="5355" w:firstLineChars="255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月   日</w:t>
      </w:r>
    </w:p>
    <w:p w14:paraId="4AFC6AAB">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六、竞标声明</w:t>
      </w:r>
    </w:p>
    <w:p w14:paraId="1829D2A6">
      <w:pPr>
        <w:spacing w:line="320" w:lineRule="exact"/>
        <w:jc w:val="center"/>
        <w:rPr>
          <w:rFonts w:hint="eastAsia" w:ascii="宋体" w:hAnsi="宋体" w:eastAsia="宋体" w:cs="宋体"/>
          <w:color w:val="auto"/>
          <w:sz w:val="24"/>
          <w:szCs w:val="20"/>
          <w:highlight w:val="none"/>
        </w:rPr>
      </w:pPr>
    </w:p>
    <w:p w14:paraId="1EC1A7EB">
      <w:pPr>
        <w:keepNext w:val="0"/>
        <w:keepLines w:val="0"/>
        <w:pageBreakBefore w:val="0"/>
        <w:widowControl w:val="0"/>
        <w:kinsoku/>
        <w:wordWrap/>
        <w:overflowPunct/>
        <w:topLinePunct w:val="0"/>
        <w:bidi w:val="0"/>
        <w:adjustRightInd/>
        <w:snapToGrid/>
        <w:spacing w:line="50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12468850">
      <w:pPr>
        <w:keepNext w:val="0"/>
        <w:keepLines w:val="0"/>
        <w:pageBreakBefore w:val="0"/>
        <w:widowControl w:val="0"/>
        <w:kinsoku/>
        <w:wordWrap/>
        <w:overflowPunct/>
        <w:topLinePunct w:val="0"/>
        <w:bidi w:val="0"/>
        <w:adjustRightInd/>
        <w:snapToGrid/>
        <w:spacing w:line="500" w:lineRule="exact"/>
        <w:ind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8F581F">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项目的竞标，为便于贵方公正、择优地确定成交供应商及其竞标产品和服务，我方就本次竞标有关事项郑重声明如下：</w:t>
      </w:r>
    </w:p>
    <w:p w14:paraId="0B4C4695">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1.我方向贵方提交的所有响应文件、资料都是准确的和真实的。</w:t>
      </w:r>
    </w:p>
    <w:p w14:paraId="00500387">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94140B7">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3.在此，我方宣布同意如下：</w:t>
      </w:r>
    </w:p>
    <w:p w14:paraId="1DCC1EC5">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（1）将按磋商文件的约定履行合同责任和义务；</w:t>
      </w:r>
    </w:p>
    <w:p w14:paraId="362070C7">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（2）已详细审查全部磋商文件，包括澄清或者更正公告（如有）；</w:t>
      </w:r>
    </w:p>
    <w:p w14:paraId="18A8972E">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（3）同意提供按照贵方可能要求的与磋商有关的一切数据或者资料；</w:t>
      </w:r>
    </w:p>
    <w:p w14:paraId="4DBC7680">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（4）响应磋商文件规定的竞标有效期。</w:t>
      </w:r>
    </w:p>
    <w:p w14:paraId="131D5D51">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4.我方承诺符合《中华人民共和国政府采购法》第二十二条规定：</w:t>
      </w:r>
    </w:p>
    <w:p w14:paraId="6C9C0A72">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778E0E15">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3C86243C">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063BB4E1">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5244BAF4">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35374EB7">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p w14:paraId="76778B6D">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18C7879">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BAB160C">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p>
    <w:p w14:paraId="2157DD6D">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□我方本次响应文件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400626F">
      <w:pPr>
        <w:pStyle w:val="19"/>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7.与本磋商有关的一切正式往来信函请寄：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邮政编号：</w:t>
      </w:r>
      <w:r>
        <w:rPr>
          <w:rFonts w:hint="eastAsia" w:ascii="宋体" w:hAnsi="宋体" w:eastAsia="宋体" w:cs="宋体"/>
          <w:color w:val="auto"/>
          <w:sz w:val="21"/>
          <w:szCs w:val="21"/>
          <w:highlight w:val="none"/>
          <w:u w:val="single"/>
        </w:rPr>
        <w:t xml:space="preserve">        </w:t>
      </w:r>
    </w:p>
    <w:p w14:paraId="7ED76D07">
      <w:pPr>
        <w:pStyle w:val="19"/>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电子函件：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6C37548">
      <w:pPr>
        <w:pStyle w:val="18"/>
        <w:keepNext w:val="0"/>
        <w:keepLines w:val="0"/>
        <w:pageBreakBefore w:val="0"/>
        <w:widowControl w:val="0"/>
        <w:tabs>
          <w:tab w:val="left" w:pos="939"/>
        </w:tabs>
        <w:kinsoku/>
        <w:wordWrap/>
        <w:overflowPunct/>
        <w:topLinePunct w:val="0"/>
        <w:bidi w:val="0"/>
        <w:adjustRightInd/>
        <w:snapToGrid/>
        <w:spacing w:line="5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账号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22366BB">
      <w:pPr>
        <w:pStyle w:val="18"/>
        <w:keepNext w:val="0"/>
        <w:keepLines w:val="0"/>
        <w:pageBreakBefore w:val="0"/>
        <w:widowControl w:val="0"/>
        <w:tabs>
          <w:tab w:val="left" w:pos="939"/>
        </w:tabs>
        <w:kinsoku/>
        <w:wordWrap/>
        <w:overflowPunct/>
        <w:topLinePunct w:val="0"/>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8.以上事项如有虚假或者隐瞒，我方愿意承担一切后果，并不再寻求任何旨在减轻或者免除法律责任的辩解。</w:t>
      </w:r>
    </w:p>
    <w:p w14:paraId="5A9A7A63">
      <w:pPr>
        <w:pStyle w:val="18"/>
        <w:keepNext w:val="0"/>
        <w:keepLines w:val="0"/>
        <w:pageBreakBefore w:val="0"/>
        <w:widowControl w:val="0"/>
        <w:tabs>
          <w:tab w:val="left" w:pos="939"/>
        </w:tabs>
        <w:kinsoku/>
        <w:wordWrap/>
        <w:overflowPunct/>
        <w:topLinePunct w:val="0"/>
        <w:bidi w:val="0"/>
        <w:adjustRightInd/>
        <w:snapToGrid/>
        <w:spacing w:line="500" w:lineRule="exact"/>
        <w:ind w:left="141" w:leftChars="67"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5F8447E5">
      <w:pPr>
        <w:keepNext w:val="0"/>
        <w:keepLines w:val="0"/>
        <w:pageBreakBefore w:val="0"/>
        <w:widowControl w:val="0"/>
        <w:kinsoku/>
        <w:wordWrap/>
        <w:overflowPunct/>
        <w:topLinePunct w:val="0"/>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注：如为联合体竞标，盖章处须加盖联合体各方公章并由联合体各方法定代表人签署，否则其响应文件按无效响应处理。</w:t>
      </w:r>
    </w:p>
    <w:p w14:paraId="01A419AB">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color w:val="auto"/>
          <w:kern w:val="0"/>
          <w:sz w:val="21"/>
          <w:szCs w:val="21"/>
          <w:highlight w:val="none"/>
        </w:rPr>
      </w:pPr>
    </w:p>
    <w:p w14:paraId="24E7756C">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法定代表人（签字或者盖章或者电子签名）：</w:t>
      </w:r>
    </w:p>
    <w:p w14:paraId="48FAE361">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6556066F">
      <w:pPr>
        <w:keepNext w:val="0"/>
        <w:keepLines w:val="0"/>
        <w:pageBreakBefore w:val="0"/>
        <w:widowControl w:val="0"/>
        <w:kinsoku/>
        <w:wordWrap/>
        <w:overflowPunct/>
        <w:topLinePunct w:val="0"/>
        <w:bidi w:val="0"/>
        <w:adjustRightInd/>
        <w:snapToGrid/>
        <w:spacing w:line="500" w:lineRule="exact"/>
        <w:ind w:firstLine="3780" w:firstLineChars="18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月   日</w:t>
      </w:r>
    </w:p>
    <w:p w14:paraId="3AC05C40">
      <w:pPr>
        <w:rPr>
          <w:rFonts w:hint="eastAsia" w:ascii="宋体" w:hAnsi="宋体" w:eastAsia="宋体" w:cs="宋体"/>
          <w:color w:val="auto"/>
          <w:highlight w:val="none"/>
        </w:rPr>
      </w:pPr>
    </w:p>
    <w:p w14:paraId="66933F4F">
      <w:pPr>
        <w:pStyle w:val="23"/>
        <w:rPr>
          <w:rFonts w:hint="eastAsia" w:ascii="宋体" w:hAnsi="宋体" w:eastAsia="宋体" w:cs="宋体"/>
          <w:color w:val="auto"/>
          <w:highlight w:val="none"/>
        </w:rPr>
      </w:pPr>
    </w:p>
    <w:p w14:paraId="751278D7">
      <w:pPr>
        <w:pStyle w:val="23"/>
        <w:rPr>
          <w:rFonts w:hint="eastAsia" w:ascii="宋体" w:hAnsi="宋体" w:eastAsia="宋体" w:cs="宋体"/>
          <w:color w:val="auto"/>
          <w:highlight w:val="none"/>
        </w:rPr>
      </w:pPr>
    </w:p>
    <w:p w14:paraId="694BF2A1">
      <w:pPr>
        <w:pStyle w:val="23"/>
        <w:rPr>
          <w:rFonts w:hint="eastAsia" w:ascii="宋体" w:hAnsi="宋体" w:eastAsia="宋体" w:cs="宋体"/>
          <w:color w:val="auto"/>
          <w:highlight w:val="none"/>
        </w:rPr>
      </w:pPr>
    </w:p>
    <w:p w14:paraId="39822FCF">
      <w:pPr>
        <w:pStyle w:val="23"/>
        <w:rPr>
          <w:rFonts w:hint="eastAsia" w:ascii="宋体" w:hAnsi="宋体" w:eastAsia="宋体" w:cs="宋体"/>
          <w:color w:val="auto"/>
          <w:highlight w:val="none"/>
        </w:rPr>
      </w:pPr>
    </w:p>
    <w:p w14:paraId="5FE17D1E">
      <w:pPr>
        <w:pStyle w:val="23"/>
        <w:rPr>
          <w:rFonts w:hint="eastAsia" w:ascii="宋体" w:hAnsi="宋体" w:eastAsia="宋体" w:cs="宋体"/>
          <w:color w:val="auto"/>
          <w:highlight w:val="none"/>
        </w:rPr>
      </w:pPr>
    </w:p>
    <w:p w14:paraId="4D3E3E86">
      <w:pPr>
        <w:pStyle w:val="23"/>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val="0"/>
          <w:color w:val="auto"/>
          <w:sz w:val="30"/>
          <w:szCs w:val="30"/>
          <w:highlight w:val="none"/>
        </w:rPr>
        <w:t>七、</w:t>
      </w:r>
      <w:r>
        <w:rPr>
          <w:rFonts w:hint="eastAsia" w:ascii="宋体" w:hAnsi="宋体" w:eastAsia="宋体" w:cs="宋体"/>
          <w:b/>
          <w:color w:val="auto"/>
          <w:sz w:val="28"/>
          <w:szCs w:val="28"/>
          <w:highlight w:val="none"/>
        </w:rPr>
        <w:t>除磋商文件规定必须提供以外，供应商认为需要提供的其他证明材料</w:t>
      </w:r>
    </w:p>
    <w:p w14:paraId="24F44E66">
      <w:pPr>
        <w:pStyle w:val="23"/>
        <w:rPr>
          <w:rFonts w:hint="eastAsia" w:ascii="宋体" w:hAnsi="宋体" w:eastAsia="宋体" w:cs="宋体"/>
          <w:color w:val="auto"/>
          <w:sz w:val="24"/>
          <w:szCs w:val="24"/>
          <w:highlight w:val="none"/>
        </w:rPr>
      </w:pPr>
    </w:p>
    <w:p w14:paraId="11CE23EC">
      <w:pPr>
        <w:pStyle w:val="23"/>
        <w:rPr>
          <w:rFonts w:hint="eastAsia" w:ascii="宋体" w:hAnsi="宋体" w:eastAsia="宋体" w:cs="宋体"/>
          <w:color w:val="auto"/>
          <w:sz w:val="24"/>
          <w:szCs w:val="24"/>
          <w:highlight w:val="none"/>
        </w:rPr>
      </w:pPr>
    </w:p>
    <w:p w14:paraId="114E8C2D">
      <w:pPr>
        <w:spacing w:line="360" w:lineRule="auto"/>
        <w:rPr>
          <w:rFonts w:hint="eastAsia" w:ascii="宋体" w:hAnsi="宋体" w:eastAsia="宋体" w:cs="宋体"/>
          <w:color w:val="auto"/>
          <w:sz w:val="24"/>
          <w:highlight w:val="none"/>
        </w:rPr>
      </w:pPr>
    </w:p>
    <w:p w14:paraId="4843ECA7">
      <w:pPr>
        <w:autoSpaceDE w:val="0"/>
        <w:autoSpaceDN w:val="0"/>
        <w:spacing w:line="360" w:lineRule="auto"/>
        <w:ind w:left="4305" w:leftChars="2050" w:firstLine="1050" w:firstLineChars="5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供应商名称（电子签章）：</w:t>
      </w:r>
    </w:p>
    <w:p w14:paraId="3603FC94">
      <w:pPr>
        <w:autoSpaceDE w:val="0"/>
        <w:autoSpaceDN w:val="0"/>
        <w:spacing w:line="360" w:lineRule="auto"/>
        <w:ind w:firstLine="5355" w:firstLineChars="2550"/>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月   日</w:t>
      </w:r>
    </w:p>
    <w:p w14:paraId="0A74127D">
      <w:pPr>
        <w:spacing w:line="360" w:lineRule="auto"/>
        <w:rPr>
          <w:rFonts w:hint="eastAsia" w:ascii="宋体" w:hAnsi="宋体" w:eastAsia="宋体" w:cs="宋体"/>
          <w:color w:val="auto"/>
          <w:sz w:val="24"/>
          <w:highlight w:val="none"/>
        </w:rPr>
      </w:pPr>
    </w:p>
    <w:p w14:paraId="0AE20E09">
      <w:pPr>
        <w:pStyle w:val="23"/>
        <w:rPr>
          <w:rFonts w:hint="eastAsia" w:ascii="宋体" w:hAnsi="宋体" w:eastAsia="宋体" w:cs="宋体"/>
          <w:color w:val="auto"/>
          <w:sz w:val="24"/>
          <w:szCs w:val="24"/>
          <w:highlight w:val="none"/>
        </w:rPr>
      </w:pPr>
    </w:p>
    <w:p w14:paraId="6C17BC9C">
      <w:pPr>
        <w:pStyle w:val="23"/>
        <w:rPr>
          <w:rFonts w:hint="eastAsia" w:ascii="宋体" w:hAnsi="宋体" w:eastAsia="宋体" w:cs="宋体"/>
          <w:color w:val="auto"/>
          <w:sz w:val="24"/>
          <w:szCs w:val="24"/>
          <w:highlight w:val="none"/>
        </w:rPr>
      </w:pPr>
    </w:p>
    <w:p w14:paraId="07B05189">
      <w:pPr>
        <w:pStyle w:val="23"/>
        <w:rPr>
          <w:rFonts w:hint="eastAsia" w:ascii="宋体" w:hAnsi="宋体" w:eastAsia="宋体" w:cs="宋体"/>
          <w:color w:val="auto"/>
          <w:sz w:val="24"/>
          <w:szCs w:val="24"/>
          <w:highlight w:val="none"/>
        </w:rPr>
      </w:pPr>
    </w:p>
    <w:p w14:paraId="57BAF9F6">
      <w:pPr>
        <w:pStyle w:val="23"/>
        <w:rPr>
          <w:rFonts w:hint="eastAsia" w:ascii="宋体" w:hAnsi="宋体" w:eastAsia="宋体" w:cs="宋体"/>
          <w:color w:val="auto"/>
          <w:sz w:val="24"/>
          <w:szCs w:val="24"/>
          <w:highlight w:val="none"/>
        </w:rPr>
      </w:pPr>
    </w:p>
    <w:p w14:paraId="0938AF1D">
      <w:pPr>
        <w:pStyle w:val="23"/>
        <w:rPr>
          <w:rFonts w:hint="eastAsia" w:ascii="宋体" w:hAnsi="宋体" w:eastAsia="宋体" w:cs="宋体"/>
          <w:color w:val="auto"/>
          <w:highlight w:val="none"/>
        </w:rPr>
      </w:pPr>
    </w:p>
    <w:p w14:paraId="711A4E84">
      <w:pPr>
        <w:pStyle w:val="23"/>
        <w:rPr>
          <w:rFonts w:hint="eastAsia" w:ascii="宋体" w:hAnsi="宋体" w:eastAsia="宋体" w:cs="宋体"/>
          <w:color w:val="auto"/>
          <w:highlight w:val="none"/>
        </w:rPr>
      </w:pPr>
    </w:p>
    <w:p w14:paraId="3BB6B574">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color w:val="auto"/>
          <w:sz w:val="30"/>
          <w:szCs w:val="30"/>
          <w:highlight w:val="none"/>
        </w:rPr>
      </w:pPr>
      <w:r>
        <w:rPr>
          <w:rFonts w:hint="eastAsia" w:ascii="宋体" w:hAnsi="宋体" w:eastAsia="宋体" w:cs="宋体"/>
          <w:color w:val="auto"/>
          <w:highlight w:val="none"/>
        </w:rPr>
        <w:br w:type="page"/>
      </w:r>
      <w:bookmarkStart w:id="73" w:name="_Toc24246"/>
      <w:r>
        <w:rPr>
          <w:rStyle w:val="51"/>
          <w:rFonts w:hint="eastAsia"/>
          <w:b/>
          <w:bCs/>
          <w:color w:val="auto"/>
          <w:sz w:val="32"/>
          <w:szCs w:val="32"/>
          <w:lang w:val="en-US" w:eastAsia="zh-CN"/>
        </w:rPr>
        <w:t>二、商务技术文件格式</w:t>
      </w:r>
      <w:bookmarkEnd w:id="73"/>
      <w:r>
        <w:rPr>
          <w:rFonts w:hint="eastAsia" w:ascii="宋体" w:hAnsi="宋体" w:eastAsia="宋体" w:cs="宋体"/>
          <w:b/>
          <w:bCs w:val="0"/>
          <w:color w:val="auto"/>
          <w:kern w:val="2"/>
          <w:sz w:val="30"/>
          <w:szCs w:val="30"/>
          <w:highlight w:val="none"/>
          <w:lang w:val="en-US" w:eastAsia="zh-CN" w:bidi="ar-SA"/>
        </w:rPr>
        <w:t xml:space="preserve"> </w:t>
      </w:r>
    </w:p>
    <w:p w14:paraId="513DC973">
      <w:pPr>
        <w:snapToGrid w:val="0"/>
        <w:spacing w:before="156" w:beforeLines="50" w:after="50"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1.商务技术文件封面格式</w:t>
      </w:r>
    </w:p>
    <w:p w14:paraId="5A7C7DC8">
      <w:pPr>
        <w:snapToGrid w:val="0"/>
        <w:spacing w:before="156"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33342AB">
      <w:pPr>
        <w:snapToGrid w:val="0"/>
        <w:spacing w:before="156" w:beforeLines="50" w:after="50"/>
        <w:jc w:val="righ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电子响应文件</w:t>
      </w:r>
    </w:p>
    <w:p w14:paraId="1C20976F">
      <w:pPr>
        <w:snapToGrid w:val="0"/>
        <w:spacing w:before="156" w:beforeLines="50" w:after="50"/>
        <w:rPr>
          <w:rFonts w:hint="eastAsia" w:ascii="宋体" w:hAnsi="宋体" w:eastAsia="宋体" w:cs="宋体"/>
          <w:color w:val="auto"/>
          <w:sz w:val="24"/>
          <w:szCs w:val="20"/>
          <w:highlight w:val="none"/>
        </w:rPr>
      </w:pPr>
    </w:p>
    <w:p w14:paraId="7F7682F3">
      <w:pPr>
        <w:snapToGrid w:val="0"/>
        <w:spacing w:before="156" w:beforeLines="50" w:after="50"/>
        <w:rPr>
          <w:rFonts w:hint="eastAsia" w:ascii="宋体" w:hAnsi="宋体" w:eastAsia="宋体" w:cs="宋体"/>
          <w:color w:val="auto"/>
          <w:sz w:val="24"/>
          <w:szCs w:val="20"/>
          <w:highlight w:val="none"/>
        </w:rPr>
      </w:pPr>
    </w:p>
    <w:p w14:paraId="40FC95EF">
      <w:pPr>
        <w:snapToGrid w:val="0"/>
        <w:spacing w:before="156" w:beforeLines="50" w:after="50"/>
        <w:rPr>
          <w:rFonts w:hint="eastAsia" w:ascii="宋体" w:hAnsi="宋体" w:eastAsia="宋体" w:cs="宋体"/>
          <w:color w:val="auto"/>
          <w:sz w:val="24"/>
          <w:szCs w:val="20"/>
          <w:highlight w:val="none"/>
        </w:rPr>
      </w:pPr>
    </w:p>
    <w:p w14:paraId="53C82BE2">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14:paraId="7AFC0386">
      <w:pPr>
        <w:snapToGrid w:val="0"/>
        <w:spacing w:before="156" w:beforeLines="50" w:after="50"/>
        <w:rPr>
          <w:rFonts w:hint="eastAsia" w:ascii="宋体" w:hAnsi="宋体" w:eastAsia="宋体" w:cs="宋体"/>
          <w:bCs/>
          <w:color w:val="auto"/>
          <w:sz w:val="24"/>
          <w:szCs w:val="20"/>
          <w:highlight w:val="none"/>
        </w:rPr>
      </w:pPr>
    </w:p>
    <w:p w14:paraId="21289DC2">
      <w:pPr>
        <w:snapToGrid w:val="0"/>
        <w:spacing w:before="156" w:beforeLines="50" w:after="50"/>
        <w:rPr>
          <w:rFonts w:hint="eastAsia" w:ascii="宋体" w:hAnsi="宋体" w:eastAsia="宋体" w:cs="宋体"/>
          <w:bCs/>
          <w:color w:val="auto"/>
          <w:sz w:val="24"/>
          <w:szCs w:val="20"/>
          <w:highlight w:val="none"/>
        </w:rPr>
      </w:pPr>
    </w:p>
    <w:p w14:paraId="46E04D03">
      <w:pPr>
        <w:snapToGrid w:val="0"/>
        <w:spacing w:before="156" w:beforeLines="50" w:after="50"/>
        <w:rPr>
          <w:rFonts w:hint="eastAsia" w:ascii="宋体" w:hAnsi="宋体" w:eastAsia="宋体" w:cs="宋体"/>
          <w:bCs/>
          <w:color w:val="auto"/>
          <w:sz w:val="24"/>
          <w:szCs w:val="20"/>
          <w:highlight w:val="none"/>
        </w:rPr>
      </w:pPr>
    </w:p>
    <w:p w14:paraId="48D40FF4">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4E08D49">
      <w:pPr>
        <w:snapToGrid w:val="0"/>
        <w:spacing w:before="156" w:beforeLines="50" w:after="50"/>
        <w:ind w:firstLine="720" w:firstLineChars="225"/>
        <w:rPr>
          <w:rFonts w:hint="eastAsia" w:ascii="宋体" w:hAnsi="宋体" w:eastAsia="宋体" w:cs="宋体"/>
          <w:bCs/>
          <w:color w:val="auto"/>
          <w:sz w:val="32"/>
          <w:szCs w:val="32"/>
          <w:highlight w:val="none"/>
        </w:rPr>
      </w:pPr>
    </w:p>
    <w:p w14:paraId="7DE00AE2">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87A20D7">
      <w:pPr>
        <w:snapToGrid w:val="0"/>
        <w:spacing w:before="156" w:beforeLines="50" w:after="50"/>
        <w:ind w:firstLine="720" w:firstLineChars="225"/>
        <w:rPr>
          <w:rFonts w:hint="eastAsia" w:ascii="宋体" w:hAnsi="宋体" w:eastAsia="宋体" w:cs="宋体"/>
          <w:bCs/>
          <w:color w:val="auto"/>
          <w:sz w:val="32"/>
          <w:szCs w:val="32"/>
          <w:highlight w:val="none"/>
        </w:rPr>
      </w:pPr>
    </w:p>
    <w:p w14:paraId="2A13C517">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01965DE">
      <w:pPr>
        <w:snapToGrid w:val="0"/>
        <w:spacing w:before="156" w:beforeLines="50" w:after="50"/>
        <w:ind w:firstLine="720" w:firstLineChars="225"/>
        <w:rPr>
          <w:rFonts w:hint="eastAsia" w:ascii="宋体" w:hAnsi="宋体" w:eastAsia="宋体" w:cs="宋体"/>
          <w:bCs/>
          <w:color w:val="auto"/>
          <w:sz w:val="32"/>
          <w:szCs w:val="32"/>
          <w:highlight w:val="none"/>
        </w:rPr>
      </w:pPr>
    </w:p>
    <w:p w14:paraId="1BC34AA1">
      <w:pPr>
        <w:pStyle w:val="9"/>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A0DF195">
      <w:pPr>
        <w:pStyle w:val="9"/>
        <w:snapToGrid w:val="0"/>
        <w:spacing w:before="50" w:after="50"/>
        <w:ind w:firstLine="1280" w:firstLineChars="400"/>
        <w:rPr>
          <w:rFonts w:hint="eastAsia" w:ascii="宋体" w:hAnsi="宋体" w:eastAsia="宋体" w:cs="宋体"/>
          <w:bCs/>
          <w:color w:val="auto"/>
          <w:sz w:val="32"/>
          <w:szCs w:val="32"/>
          <w:highlight w:val="none"/>
        </w:rPr>
      </w:pPr>
    </w:p>
    <w:p w14:paraId="5C9A204D">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BF37EE6">
      <w:pPr>
        <w:keepNext w:val="0"/>
        <w:keepLines w:val="0"/>
        <w:pageBreakBefore w:val="0"/>
        <w:widowControl w:val="0"/>
        <w:kinsoku/>
        <w:wordWrap/>
        <w:overflowPunct/>
        <w:topLinePunct w:val="0"/>
        <w:autoSpaceDE/>
        <w:autoSpaceDN/>
        <w:bidi w:val="0"/>
        <w:adjustRightInd/>
        <w:snapToGrid w:val="0"/>
        <w:spacing w:line="500" w:lineRule="exact"/>
        <w:ind w:left="142"/>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2.商务技术文件目录</w:t>
      </w:r>
    </w:p>
    <w:p w14:paraId="32BA23F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一、无串通竞标行为的承诺函………………………………………………………（页码）</w:t>
      </w:r>
    </w:p>
    <w:p w14:paraId="6E8841FC">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二、法定代表人身份证明书及法定代表人有效身份证正反面复印件……………（页码）</w:t>
      </w:r>
    </w:p>
    <w:p w14:paraId="19C2CEF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三、法定代表人授权委托书及委托代理人有效身份证正反面复印件……………（页码）</w:t>
      </w:r>
    </w:p>
    <w:p w14:paraId="6E8170C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四、商务条款偏离表…………………………………………………………………（页码）</w:t>
      </w:r>
    </w:p>
    <w:p w14:paraId="3C6CB25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五、磋商保证金提交凭证……………………………………………………………（页码）</w:t>
      </w:r>
    </w:p>
    <w:p w14:paraId="67BE7D3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w:t>
      </w:r>
      <w:r>
        <w:rPr>
          <w:rFonts w:hint="eastAsia" w:ascii="宋体" w:hAnsi="宋体" w:eastAsia="宋体" w:cs="宋体"/>
          <w:color w:val="auto"/>
          <w:kern w:val="0"/>
          <w:sz w:val="21"/>
          <w:szCs w:val="21"/>
          <w:highlight w:val="none"/>
          <w:lang w:eastAsia="zh-CN"/>
        </w:rPr>
        <w:t>技术要求偏离表</w:t>
      </w:r>
      <w:r>
        <w:rPr>
          <w:rFonts w:hint="eastAsia" w:ascii="宋体" w:hAnsi="宋体" w:eastAsia="宋体" w:cs="宋体"/>
          <w:color w:val="auto"/>
          <w:kern w:val="0"/>
          <w:sz w:val="21"/>
          <w:szCs w:val="21"/>
          <w:highlight w:val="none"/>
        </w:rPr>
        <w:t>…………………………………………………………………（页码）</w:t>
      </w:r>
    </w:p>
    <w:p w14:paraId="781277C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七</w:t>
      </w:r>
      <w:r>
        <w:rPr>
          <w:rFonts w:hint="eastAsia" w:ascii="宋体" w:hAnsi="宋体" w:eastAsia="宋体" w:cs="宋体"/>
          <w:color w:val="auto"/>
          <w:kern w:val="0"/>
          <w:sz w:val="21"/>
          <w:szCs w:val="21"/>
          <w:highlight w:val="none"/>
        </w:rPr>
        <w:t>、服务方案…………………………………………………………………………（页码）</w:t>
      </w:r>
    </w:p>
    <w:p w14:paraId="46A4B54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、项目实施人员一览表……………………………………………………………（页码）</w:t>
      </w:r>
    </w:p>
    <w:p w14:paraId="5468978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kern w:val="0"/>
          <w:sz w:val="21"/>
          <w:szCs w:val="21"/>
          <w:highlight w:val="none"/>
          <w:lang w:val="en-US" w:eastAsia="zh-CN"/>
        </w:rPr>
        <w:t>九</w:t>
      </w: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lang w:val="en-US" w:eastAsia="zh-CN"/>
        </w:rPr>
        <w:t>售后服务承诺书</w:t>
      </w:r>
      <w:r>
        <w:rPr>
          <w:rFonts w:hint="eastAsia" w:ascii="宋体" w:hAnsi="宋体" w:eastAsia="宋体" w:cs="宋体"/>
          <w:color w:val="auto"/>
          <w:kern w:val="0"/>
          <w:sz w:val="21"/>
          <w:szCs w:val="21"/>
          <w:highlight w:val="none"/>
        </w:rPr>
        <w:t>…………………………………………………………………（页码）</w:t>
      </w:r>
    </w:p>
    <w:p w14:paraId="4DF9A8A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val="en-US" w:eastAsia="zh-CN"/>
        </w:rPr>
        <w:t>十、</w:t>
      </w:r>
      <w:r>
        <w:rPr>
          <w:rFonts w:hint="eastAsia" w:ascii="宋体" w:hAnsi="宋体" w:eastAsia="宋体" w:cs="宋体"/>
          <w:color w:val="auto"/>
          <w:kern w:val="0"/>
          <w:sz w:val="21"/>
          <w:szCs w:val="21"/>
          <w:highlight w:val="none"/>
        </w:rPr>
        <w:t>供应商认为需要提供的其他有关资料…………………………………………（页码）</w:t>
      </w:r>
    </w:p>
    <w:p w14:paraId="7FC21FC6">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1"/>
          <w:szCs w:val="21"/>
          <w:highlight w:val="none"/>
        </w:rPr>
      </w:pPr>
    </w:p>
    <w:p w14:paraId="2ED0D3B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注：以上目录是编制供应商响应文件的基本格式要求，各供应商可根据自身情况进一步细化</w:t>
      </w:r>
      <w:r>
        <w:rPr>
          <w:rFonts w:hint="eastAsia" w:ascii="宋体" w:hAnsi="宋体" w:eastAsia="宋体" w:cs="宋体"/>
          <w:color w:val="auto"/>
          <w:sz w:val="21"/>
          <w:szCs w:val="21"/>
          <w:highlight w:val="none"/>
        </w:rPr>
        <w:t>。</w:t>
      </w:r>
    </w:p>
    <w:p w14:paraId="5A7263AF">
      <w:pPr>
        <w:pStyle w:val="23"/>
        <w:rPr>
          <w:rFonts w:hint="eastAsia" w:ascii="宋体" w:hAnsi="宋体" w:eastAsia="宋体" w:cs="宋体"/>
          <w:color w:val="auto"/>
          <w:highlight w:val="none"/>
        </w:rPr>
      </w:pPr>
    </w:p>
    <w:p w14:paraId="5065CF9F">
      <w:pPr>
        <w:pStyle w:val="23"/>
        <w:rPr>
          <w:rFonts w:hint="eastAsia" w:ascii="宋体" w:hAnsi="宋体" w:eastAsia="宋体" w:cs="宋体"/>
          <w:color w:val="auto"/>
          <w:highlight w:val="none"/>
        </w:rPr>
      </w:pPr>
    </w:p>
    <w:p w14:paraId="2F4001DD">
      <w:pPr>
        <w:pStyle w:val="23"/>
        <w:rPr>
          <w:rFonts w:hint="eastAsia" w:ascii="宋体" w:hAnsi="宋体" w:eastAsia="宋体" w:cs="宋体"/>
          <w:color w:val="auto"/>
          <w:highlight w:val="none"/>
        </w:rPr>
      </w:pPr>
    </w:p>
    <w:p w14:paraId="5C079558">
      <w:pPr>
        <w:pStyle w:val="23"/>
        <w:rPr>
          <w:rFonts w:hint="eastAsia" w:ascii="宋体" w:hAnsi="宋体" w:eastAsia="宋体" w:cs="宋体"/>
          <w:color w:val="auto"/>
          <w:highlight w:val="none"/>
        </w:rPr>
      </w:pPr>
    </w:p>
    <w:p w14:paraId="49F298B8">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3E0771C0">
      <w:pPr>
        <w:spacing w:line="520" w:lineRule="exact"/>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一、无串通竞标行为的承诺函</w:t>
      </w:r>
    </w:p>
    <w:p w14:paraId="1782B72B">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center"/>
        <w:textAlignment w:val="auto"/>
        <w:rPr>
          <w:rFonts w:hint="eastAsia" w:ascii="宋体" w:hAnsi="宋体" w:eastAsia="宋体" w:cs="宋体"/>
          <w:color w:val="auto"/>
          <w:sz w:val="32"/>
          <w:szCs w:val="32"/>
          <w:highlight w:val="none"/>
        </w:rPr>
      </w:pPr>
      <w:r>
        <w:rPr>
          <w:rFonts w:hint="eastAsia" w:ascii="宋体" w:hAnsi="宋体" w:cs="宋体"/>
          <w:b/>
          <w:bCs/>
          <w:color w:val="auto"/>
          <w:sz w:val="30"/>
          <w:szCs w:val="30"/>
          <w:highlight w:val="none"/>
        </w:rPr>
        <w:t>无串通竞标行为的承诺函</w:t>
      </w:r>
    </w:p>
    <w:p w14:paraId="04116511">
      <w:pPr>
        <w:keepNext w:val="0"/>
        <w:keepLines w:val="0"/>
        <w:pageBreakBefore w:val="0"/>
        <w:widowControl w:val="0"/>
        <w:kinsoku/>
        <w:wordWrap/>
        <w:overflowPunct/>
        <w:topLinePunct w:val="0"/>
        <w:autoSpaceDE/>
        <w:autoSpaceDN/>
        <w:bidi w:val="0"/>
        <w:adjustRightInd/>
        <w:snapToGrid/>
        <w:spacing w:line="5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一、我方承诺无下列相互串通竞标的情形：</w:t>
      </w:r>
    </w:p>
    <w:p w14:paraId="61919F6D">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1.不同供应商的响应文件由同一单位或者个人编制；</w:t>
      </w:r>
      <w:r>
        <w:rPr>
          <w:rFonts w:hint="eastAsia" w:ascii="宋体" w:hAnsi="宋体" w:cs="宋体"/>
          <w:color w:val="auto"/>
          <w:sz w:val="21"/>
          <w:szCs w:val="21"/>
          <w:highlight w:val="none"/>
        </w:rPr>
        <w:t>或者不同供应商报名的IP地址一致的:或者编制响应文件硬件设备CPU编号、硬盘编号、网卡地址一致的</w:t>
      </w:r>
      <w:r>
        <w:rPr>
          <w:rFonts w:hint="eastAsia" w:ascii="宋体" w:hAnsi="宋体" w:cs="宋体"/>
          <w:color w:val="auto"/>
          <w:sz w:val="21"/>
          <w:szCs w:val="21"/>
          <w:highlight w:val="none"/>
          <w:lang w:val="en-US" w:eastAsia="zh-CN"/>
        </w:rPr>
        <w:t>情况；</w:t>
      </w:r>
    </w:p>
    <w:p w14:paraId="5AFA2F80">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2.不同供应商委托同一单位或者个人办理竞标事宜；</w:t>
      </w:r>
    </w:p>
    <w:p w14:paraId="292BFBBF">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3.不同的供应商的响应文件载明的项目管理员为同一个人；</w:t>
      </w:r>
    </w:p>
    <w:p w14:paraId="4B96BDD6">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w:t>
      </w:r>
      <w:r>
        <w:rPr>
          <w:rFonts w:hint="eastAsia" w:ascii="宋体" w:hAnsi="宋体" w:eastAsia="宋体" w:cs="宋体"/>
          <w:color w:val="auto"/>
          <w:spacing w:val="-6"/>
          <w:sz w:val="21"/>
          <w:szCs w:val="21"/>
          <w:highlight w:val="none"/>
        </w:rPr>
        <w:t>同供应商的响应文件异常一致或者竞标报价呈规律性差异；</w:t>
      </w:r>
    </w:p>
    <w:p w14:paraId="1233598F">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5.不同供应商的响应文件相互混装；</w:t>
      </w:r>
    </w:p>
    <w:p w14:paraId="49BBB835">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6.不同供应商的竞标保证金从同一单位或者个人账户转出。</w:t>
      </w:r>
    </w:p>
    <w:p w14:paraId="1FE74C34">
      <w:pPr>
        <w:keepNext w:val="0"/>
        <w:keepLines w:val="0"/>
        <w:pageBreakBefore w:val="0"/>
        <w:widowControl w:val="0"/>
        <w:kinsoku/>
        <w:wordWrap/>
        <w:overflowPunct/>
        <w:topLinePunct w:val="0"/>
        <w:autoSpaceDE/>
        <w:autoSpaceDN/>
        <w:bidi w:val="0"/>
        <w:adjustRightInd/>
        <w:snapToGrid/>
        <w:spacing w:line="500" w:lineRule="exact"/>
        <w:ind w:firstLine="422" w:firstLineChars="200"/>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二、我方承诺无下列恶意串通的情形：</w:t>
      </w:r>
    </w:p>
    <w:p w14:paraId="5BDE65E7">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1.供应商直接或者间接从采购人或者采购代理机构处获得其他供应商的相关信息并修改其响应文件；</w:t>
      </w:r>
    </w:p>
    <w:p w14:paraId="5C074829">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2.供应商按照采购人或者采购代理机构的授意撤换、修改响应文件；</w:t>
      </w:r>
    </w:p>
    <w:p w14:paraId="42A56D47">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w:t>
      </w:r>
      <w:r>
        <w:rPr>
          <w:rFonts w:hint="eastAsia" w:ascii="宋体" w:hAnsi="宋体" w:eastAsia="宋体" w:cs="宋体"/>
          <w:color w:val="auto"/>
          <w:spacing w:val="-6"/>
          <w:sz w:val="21"/>
          <w:szCs w:val="21"/>
          <w:highlight w:val="none"/>
        </w:rPr>
        <w:t>应商之间协商报价、技术方案等响应文件的实质性内容；</w:t>
      </w:r>
    </w:p>
    <w:p w14:paraId="2609DE9A">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4.属于同一集团、协会、商会等组织成员的供应商按照该组织要求协同参加政府采购活动；</w:t>
      </w:r>
    </w:p>
    <w:p w14:paraId="671C44AB">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506E7356">
      <w:pPr>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6.供应商之间商定部分供应商放弃参加政府采购活动或者放弃成交；</w:t>
      </w:r>
    </w:p>
    <w:p w14:paraId="058B8C5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7.供应商与采购人或者采购代理机构之间、供应商相互之间，为</w:t>
      </w:r>
      <w:r>
        <w:rPr>
          <w:rFonts w:hint="eastAsia" w:ascii="宋体" w:hAnsi="宋体" w:eastAsia="宋体" w:cs="宋体"/>
          <w:color w:val="auto"/>
          <w:spacing w:val="-6"/>
          <w:sz w:val="21"/>
          <w:szCs w:val="21"/>
          <w:highlight w:val="none"/>
        </w:rPr>
        <w:t>谋求特定供应商成交或者排斥其他供应商的其他串通行为。</w:t>
      </w:r>
    </w:p>
    <w:p w14:paraId="00BDB15E">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以上情形一经核查属实，我方愿意承担一切后果，并不再寻求任何旨在减轻或者免除法律责任的辩解。</w:t>
      </w:r>
    </w:p>
    <w:p w14:paraId="37B789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171F252B">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3CA5CE1F">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D4E64E5">
      <w:pPr>
        <w:pStyle w:val="23"/>
        <w:rPr>
          <w:rFonts w:hint="eastAsia" w:ascii="宋体" w:hAnsi="宋体" w:eastAsia="宋体" w:cs="宋体"/>
          <w:color w:val="auto"/>
          <w:highlight w:val="none"/>
        </w:rPr>
      </w:pPr>
    </w:p>
    <w:p w14:paraId="1CD343BE">
      <w:pPr>
        <w:spacing w:line="5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0"/>
          <w:szCs w:val="30"/>
          <w:highlight w:val="none"/>
        </w:rPr>
        <w:t>二、法定代表人身份证明书及法定代表人有效身份证正反面复印件</w:t>
      </w:r>
    </w:p>
    <w:p w14:paraId="7F33DA7D">
      <w:pPr>
        <w:pStyle w:val="23"/>
        <w:rPr>
          <w:rFonts w:hint="eastAsia" w:ascii="宋体" w:hAnsi="宋体" w:eastAsia="宋体" w:cs="宋体"/>
          <w:color w:val="auto"/>
          <w:highlight w:val="none"/>
        </w:rPr>
      </w:pPr>
    </w:p>
    <w:p w14:paraId="182E122E">
      <w:pPr>
        <w:keepNext w:val="0"/>
        <w:keepLines w:val="0"/>
        <w:pageBreakBefore w:val="0"/>
        <w:widowControl w:val="0"/>
        <w:kinsoku/>
        <w:wordWrap/>
        <w:overflowPunct/>
        <w:topLinePunct w:val="0"/>
        <w:autoSpaceDE/>
        <w:autoSpaceDN/>
        <w:bidi w:val="0"/>
        <w:adjustRightInd/>
        <w:spacing w:line="500" w:lineRule="exact"/>
        <w:ind w:left="54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法定代表人证明书</w:t>
      </w:r>
    </w:p>
    <w:p w14:paraId="7C5B4AF3">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6EC99CFB">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52CAC3E4">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276B2742">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1B4D547">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576702CA">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17337581">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276EEE7C">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p>
    <w:p w14:paraId="5ABF24C0">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附件：法定代表人有效身份证正反面复印件</w:t>
      </w:r>
    </w:p>
    <w:p w14:paraId="556948C2">
      <w:pPr>
        <w:keepNext w:val="0"/>
        <w:keepLines w:val="0"/>
        <w:pageBreakBefore w:val="0"/>
        <w:widowControl w:val="0"/>
        <w:kinsoku/>
        <w:wordWrap/>
        <w:overflowPunct/>
        <w:topLinePunct w:val="0"/>
        <w:autoSpaceDE/>
        <w:autoSpaceDN/>
        <w:bidi w:val="0"/>
        <w:adjustRightInd/>
        <w:spacing w:line="500" w:lineRule="exact"/>
        <w:ind w:left="540"/>
        <w:textAlignment w:val="auto"/>
        <w:rPr>
          <w:rFonts w:hint="eastAsia" w:ascii="宋体" w:hAnsi="宋体" w:eastAsia="宋体" w:cs="宋体"/>
          <w:color w:val="auto"/>
          <w:sz w:val="21"/>
          <w:szCs w:val="21"/>
          <w:highlight w:val="none"/>
        </w:rPr>
      </w:pPr>
    </w:p>
    <w:p w14:paraId="1387B3F9">
      <w:pPr>
        <w:keepNext w:val="0"/>
        <w:keepLines w:val="0"/>
        <w:pageBreakBefore w:val="0"/>
        <w:widowControl w:val="0"/>
        <w:kinsoku/>
        <w:wordWrap/>
        <w:overflowPunct/>
        <w:topLinePunct w:val="0"/>
        <w:autoSpaceDE/>
        <w:autoSpaceDN/>
        <w:bidi w:val="0"/>
        <w:adjustRightInd/>
        <w:snapToGrid w:val="0"/>
        <w:spacing w:line="500" w:lineRule="exact"/>
        <w:ind w:firstLine="4935" w:firstLineChars="235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供应商名称(电子签章)：</w:t>
      </w:r>
    </w:p>
    <w:p w14:paraId="4B6949D0">
      <w:pPr>
        <w:keepNext w:val="0"/>
        <w:keepLines w:val="0"/>
        <w:pageBreakBefore w:val="0"/>
        <w:widowControl w:val="0"/>
        <w:kinsoku/>
        <w:wordWrap/>
        <w:overflowPunct/>
        <w:topLinePunct w:val="0"/>
        <w:autoSpaceDE/>
        <w:autoSpaceDN/>
        <w:bidi w:val="0"/>
        <w:adjustRightInd/>
        <w:snapToGrid w:val="0"/>
        <w:spacing w:line="500" w:lineRule="exact"/>
        <w:ind w:firstLine="5145" w:firstLineChars="245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68072512">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p>
    <w:p w14:paraId="6607F295">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注：1.自然人竞标的无需提供，联合体竞标的只需牵头人出具。</w:t>
      </w:r>
    </w:p>
    <w:p w14:paraId="339702F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2F0DE46">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3479F94B">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462DA35E">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404D954A">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768EA7B7">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7CA983D9">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1805B4D0">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cs="宋体"/>
          <w:b/>
          <w:color w:val="auto"/>
          <w:sz w:val="24"/>
          <w:highlight w:val="none"/>
        </w:rPr>
      </w:pPr>
    </w:p>
    <w:p w14:paraId="1FC18EB6">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b/>
          <w:color w:val="auto"/>
          <w:sz w:val="24"/>
          <w:highlight w:val="none"/>
        </w:rPr>
        <w:t>附件：</w:t>
      </w:r>
    </w:p>
    <w:tbl>
      <w:tblPr>
        <w:tblStyle w:val="31"/>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265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trPr>
        <w:tc>
          <w:tcPr>
            <w:tcW w:w="8461" w:type="dxa"/>
            <w:vAlign w:val="top"/>
          </w:tcPr>
          <w:p w14:paraId="2221F43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w:t>
            </w:r>
            <w:r>
              <w:rPr>
                <w:rFonts w:hint="eastAsia" w:ascii="宋体" w:hAnsi="宋体" w:cs="宋体"/>
                <w:b/>
                <w:color w:val="auto"/>
                <w:sz w:val="24"/>
                <w:highlight w:val="none"/>
                <w:lang w:val="en-US" w:eastAsia="zh-CN"/>
              </w:rPr>
              <w:t>人</w:t>
            </w:r>
            <w:r>
              <w:rPr>
                <w:rFonts w:hint="eastAsia" w:ascii="宋体" w:hAnsi="宋体" w:eastAsia="宋体" w:cs="宋体"/>
                <w:b/>
                <w:color w:val="auto"/>
                <w:sz w:val="24"/>
                <w:highlight w:val="none"/>
              </w:rPr>
              <w:t>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0DBB968E">
      <w:pPr>
        <w:pStyle w:val="23"/>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color w:val="auto"/>
          <w:sz w:val="30"/>
          <w:szCs w:val="30"/>
          <w:highlight w:val="none"/>
        </w:rPr>
        <w:t xml:space="preserve">三、法定代表人授权委托书及委托代理人有效身份证正反面复印件 </w:t>
      </w:r>
    </w:p>
    <w:p w14:paraId="2081B329">
      <w:pPr>
        <w:pStyle w:val="23"/>
        <w:rPr>
          <w:rFonts w:hint="eastAsia" w:ascii="宋体" w:hAnsi="宋体" w:eastAsia="宋体" w:cs="宋体"/>
          <w:color w:val="auto"/>
          <w:highlight w:val="none"/>
        </w:rPr>
      </w:pPr>
    </w:p>
    <w:p w14:paraId="008239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法定代表人授权委托书（如有委托时）</w:t>
      </w:r>
    </w:p>
    <w:p w14:paraId="3D758C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4F7EAC2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w:t>
      </w:r>
      <w:r>
        <w:rPr>
          <w:rFonts w:hint="eastAsia" w:ascii="宋体" w:hAnsi="宋体" w:cs="宋体"/>
          <w:color w:val="auto"/>
          <w:sz w:val="21"/>
          <w:szCs w:val="21"/>
          <w:highlight w:val="none"/>
          <w:u w:val="single"/>
        </w:rPr>
        <w:t>（姓名）系（供应商名称）</w:t>
      </w:r>
      <w:r>
        <w:rPr>
          <w:rFonts w:hint="eastAsia" w:ascii="宋体" w:hAnsi="宋体" w:cs="宋体"/>
          <w:color w:val="auto"/>
          <w:sz w:val="21"/>
          <w:szCs w:val="21"/>
          <w:highlight w:val="none"/>
        </w:rPr>
        <w:t>的（□法定代表人/□负责人/□自然人本人），现授权</w:t>
      </w:r>
      <w:r>
        <w:rPr>
          <w:rFonts w:hint="eastAsia" w:ascii="宋体" w:hAnsi="宋体" w:cs="宋体"/>
          <w:color w:val="auto"/>
          <w:sz w:val="21"/>
          <w:szCs w:val="21"/>
          <w:highlight w:val="none"/>
          <w:u w:val="single"/>
        </w:rPr>
        <w:t>（姓名）</w:t>
      </w:r>
      <w:r>
        <w:rPr>
          <w:rFonts w:hint="eastAsia" w:ascii="宋体" w:hAnsi="宋体" w:cs="宋体"/>
          <w:color w:val="auto"/>
          <w:sz w:val="21"/>
          <w:szCs w:val="21"/>
          <w:highlight w:val="none"/>
        </w:rPr>
        <w:t>以我方的名义参加</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项目的竞标活动，并代表我方全权办理针对上述项目的所有采购程序和环节的具体事务和签署相关文件。</w:t>
      </w:r>
    </w:p>
    <w:p w14:paraId="38B8A15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我方对委托代理人的签字事项负全部责任。</w:t>
      </w:r>
    </w:p>
    <w:p w14:paraId="632F551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本授权书自签署之日起生效，在撤销授权的书面通知以前，本授权书一直有效。委托代理人在授权书有效期内签署的所有文件不因授权的撤销而失效。</w:t>
      </w:r>
    </w:p>
    <w:p w14:paraId="08EA9B8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委托代理人无转委托权，特此委托。</w:t>
      </w:r>
    </w:p>
    <w:p w14:paraId="25C680C0">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color w:val="auto"/>
          <w:sz w:val="21"/>
          <w:szCs w:val="21"/>
          <w:highlight w:val="none"/>
        </w:rPr>
      </w:pPr>
      <w:r>
        <w:rPr>
          <w:rFonts w:hint="eastAsia" w:ascii="宋体" w:hAnsi="宋体" w:eastAsia="宋体" w:cs="宋体"/>
          <w:b/>
          <w:color w:val="auto"/>
          <w:sz w:val="21"/>
          <w:szCs w:val="21"/>
          <w:highlight w:val="none"/>
        </w:rPr>
        <w:t>附：法定代表人身份证明书及委托</w:t>
      </w:r>
      <w:r>
        <w:rPr>
          <w:rFonts w:hint="eastAsia" w:ascii="宋体" w:hAnsi="宋体" w:cs="宋体"/>
          <w:b/>
          <w:color w:val="auto"/>
          <w:sz w:val="21"/>
          <w:szCs w:val="21"/>
          <w:highlight w:val="none"/>
        </w:rPr>
        <w:t>代理人有效身份证正反面复印件</w:t>
      </w:r>
    </w:p>
    <w:p w14:paraId="00A1A7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p>
    <w:p w14:paraId="773C0D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委托代理人（签字）：</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法定代表人（签字或盖章）：</w:t>
      </w:r>
    </w:p>
    <w:p w14:paraId="4EC7018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委托代理人身份证号码：</w:t>
      </w:r>
    </w:p>
    <w:p w14:paraId="32558A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p>
    <w:p w14:paraId="4D960452">
      <w:pPr>
        <w:keepNext w:val="0"/>
        <w:keepLines w:val="0"/>
        <w:pageBreakBefore w:val="0"/>
        <w:widowControl w:val="0"/>
        <w:kinsoku/>
        <w:wordWrap/>
        <w:overflowPunct/>
        <w:topLinePunct w:val="0"/>
        <w:autoSpaceDE/>
        <w:autoSpaceDN/>
        <w:bidi w:val="0"/>
        <w:adjustRightInd/>
        <w:snapToGrid/>
        <w:spacing w:line="500" w:lineRule="exact"/>
        <w:ind w:firstLine="4830" w:firstLineChars="2300"/>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供应商名称（电子签章）：</w:t>
      </w:r>
    </w:p>
    <w:p w14:paraId="0D160B96">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cs="宋体"/>
          <w:b/>
          <w:color w:val="auto"/>
          <w:sz w:val="21"/>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28D2EA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p>
    <w:p w14:paraId="37A73C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注：1.法定代表人必须在授权委托书上亲笔签字或盖章，委托代理人必须在授权委托书上亲笔签字，</w:t>
      </w:r>
      <w:r>
        <w:rPr>
          <w:rFonts w:hint="eastAsia" w:ascii="宋体" w:hAnsi="宋体" w:cs="宋体"/>
          <w:b/>
          <w:color w:val="auto"/>
          <w:sz w:val="21"/>
          <w:szCs w:val="21"/>
          <w:highlight w:val="none"/>
        </w:rPr>
        <w:t>否则其响应文件按无效响应处理。</w:t>
      </w:r>
    </w:p>
    <w:p w14:paraId="5E417BF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9B7D0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3.法人、其他组织竞标时“我方”是指“我单位”，自然人竞标时“我方”是指“本人”。</w:t>
      </w:r>
    </w:p>
    <w:p w14:paraId="77EDFB58">
      <w:pPr>
        <w:snapToGrid w:val="0"/>
        <w:spacing w:before="50" w:after="156" w:afterLines="50" w:line="276" w:lineRule="auto"/>
        <w:jc w:val="left"/>
        <w:rPr>
          <w:rFonts w:hint="eastAsia" w:ascii="宋体" w:hAnsi="宋体" w:eastAsia="宋体" w:cs="宋体"/>
          <w:color w:val="auto"/>
          <w:sz w:val="24"/>
          <w:highlight w:val="none"/>
        </w:rPr>
      </w:pPr>
    </w:p>
    <w:p w14:paraId="0A7C10F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附件：</w:t>
      </w:r>
    </w:p>
    <w:p w14:paraId="73C10ED7">
      <w:pPr>
        <w:spacing w:line="360" w:lineRule="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法定代表人身份证明书</w:t>
      </w:r>
    </w:p>
    <w:p w14:paraId="08A4C7C5">
      <w:pPr>
        <w:rPr>
          <w:rFonts w:hint="eastAsia" w:ascii="宋体" w:hAnsi="宋体" w:eastAsia="宋体" w:cs="宋体"/>
          <w:b/>
          <w:color w:val="auto"/>
          <w:sz w:val="24"/>
          <w:highlight w:val="none"/>
        </w:rPr>
      </w:pPr>
    </w:p>
    <w:p w14:paraId="3221D1B3">
      <w:pPr>
        <w:rPr>
          <w:rFonts w:hint="eastAsia" w:ascii="宋体" w:hAnsi="宋体" w:eastAsia="宋体" w:cs="宋体"/>
          <w:b/>
          <w:color w:val="auto"/>
          <w:sz w:val="24"/>
          <w:highlight w:val="none"/>
        </w:rPr>
      </w:pPr>
    </w:p>
    <w:p w14:paraId="40792395">
      <w:pPr>
        <w:rPr>
          <w:rFonts w:hint="eastAsia" w:ascii="宋体" w:hAnsi="宋体" w:eastAsia="宋体" w:cs="宋体"/>
          <w:b/>
          <w:color w:val="auto"/>
          <w:sz w:val="24"/>
          <w:highlight w:val="none"/>
        </w:rPr>
      </w:pPr>
    </w:p>
    <w:p w14:paraId="3ACD2CF4">
      <w:pPr>
        <w:rPr>
          <w:rFonts w:hint="eastAsia" w:ascii="宋体" w:hAnsi="宋体" w:eastAsia="宋体" w:cs="宋体"/>
          <w:b/>
          <w:color w:val="auto"/>
          <w:sz w:val="24"/>
          <w:highlight w:val="none"/>
        </w:rPr>
      </w:pPr>
    </w:p>
    <w:p w14:paraId="14F9CC65">
      <w:pPr>
        <w:rPr>
          <w:rFonts w:hint="eastAsia" w:ascii="宋体" w:hAnsi="宋体" w:eastAsia="宋体" w:cs="宋体"/>
          <w:b/>
          <w:color w:val="auto"/>
          <w:sz w:val="24"/>
          <w:highlight w:val="none"/>
        </w:rPr>
      </w:pPr>
    </w:p>
    <w:p w14:paraId="0499E02A">
      <w:pPr>
        <w:rPr>
          <w:rFonts w:hint="eastAsia" w:ascii="宋体" w:hAnsi="宋体" w:eastAsia="宋体" w:cs="宋体"/>
          <w:b/>
          <w:color w:val="auto"/>
          <w:sz w:val="24"/>
          <w:highlight w:val="none"/>
        </w:rPr>
      </w:pPr>
    </w:p>
    <w:p w14:paraId="2224E03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31"/>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6E45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3" w:hRule="atLeast"/>
        </w:trPr>
        <w:tc>
          <w:tcPr>
            <w:tcW w:w="7800" w:type="dxa"/>
            <w:vAlign w:val="top"/>
          </w:tcPr>
          <w:p w14:paraId="750106B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委托</w:t>
            </w:r>
            <w:r>
              <w:rPr>
                <w:rFonts w:hint="eastAsia" w:ascii="宋体" w:hAnsi="宋体" w:eastAsia="宋体" w:cs="宋体"/>
                <w:b/>
                <w:color w:val="auto"/>
                <w:sz w:val="24"/>
                <w:highlight w:val="none"/>
              </w:rPr>
              <w:t>代</w:t>
            </w:r>
            <w:r>
              <w:rPr>
                <w:rFonts w:hint="eastAsia" w:ascii="宋体" w:hAnsi="宋体" w:eastAsia="宋体" w:cs="宋体"/>
                <w:b/>
                <w:color w:val="auto"/>
                <w:sz w:val="24"/>
                <w:highlight w:val="none"/>
                <w:lang w:val="en-US" w:eastAsia="zh-CN"/>
              </w:rPr>
              <w:t>理人</w:t>
            </w:r>
            <w:r>
              <w:rPr>
                <w:rFonts w:hint="eastAsia" w:ascii="宋体" w:hAnsi="宋体" w:eastAsia="宋体" w:cs="宋体"/>
                <w:b/>
                <w:color w:val="auto"/>
                <w:sz w:val="24"/>
                <w:highlight w:val="none"/>
              </w:rPr>
              <w:t>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583CBCA">
      <w:pPr>
        <w:snapToGrid w:val="0"/>
        <w:spacing w:before="50" w:after="156" w:afterLines="50" w:line="360" w:lineRule="auto"/>
        <w:jc w:val="left"/>
        <w:rPr>
          <w:rFonts w:hint="eastAsia" w:ascii="宋体" w:hAnsi="宋体" w:eastAsia="宋体" w:cs="宋体"/>
          <w:color w:val="auto"/>
          <w:szCs w:val="21"/>
          <w:highlight w:val="none"/>
        </w:rPr>
      </w:pPr>
    </w:p>
    <w:p w14:paraId="2085702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16F4F4D">
      <w:pPr>
        <w:pStyle w:val="23"/>
        <w:rPr>
          <w:rFonts w:hint="eastAsia" w:ascii="宋体" w:hAnsi="宋体" w:eastAsia="宋体" w:cs="宋体"/>
          <w:color w:val="auto"/>
          <w:highlight w:val="none"/>
        </w:rPr>
      </w:pPr>
    </w:p>
    <w:p w14:paraId="6F65F6F4">
      <w:pPr>
        <w:keepNext w:val="0"/>
        <w:keepLines w:val="0"/>
        <w:pageBreakBefore w:val="0"/>
        <w:widowControl w:val="0"/>
        <w:kinsoku/>
        <w:wordWrap/>
        <w:overflowPunct/>
        <w:topLinePunct w:val="0"/>
        <w:autoSpaceDE/>
        <w:autoSpaceDN/>
        <w:bidi w:val="0"/>
        <w:adjustRightInd/>
        <w:spacing w:line="500" w:lineRule="exact"/>
        <w:jc w:val="both"/>
        <w:textAlignment w:val="auto"/>
        <w:rPr>
          <w:rFonts w:hint="eastAsia"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rPr>
        <w:t>四、商务条款偏离表</w:t>
      </w:r>
    </w:p>
    <w:p w14:paraId="2880A69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商务条款偏离表</w:t>
      </w:r>
    </w:p>
    <w:p w14:paraId="06E4E18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284F966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10985192">
      <w:pPr>
        <w:pStyle w:val="23"/>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31"/>
        <w:tblW w:w="85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96"/>
        <w:gridCol w:w="2545"/>
        <w:gridCol w:w="1876"/>
        <w:gridCol w:w="1942"/>
      </w:tblGrid>
      <w:tr w14:paraId="0C303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113ADF9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545" w:type="dxa"/>
            <w:tcBorders>
              <w:top w:val="single" w:color="auto" w:sz="4" w:space="0"/>
              <w:left w:val="single" w:color="auto" w:sz="4" w:space="0"/>
              <w:bottom w:val="single" w:color="auto" w:sz="4" w:space="0"/>
              <w:right w:val="single" w:color="auto" w:sz="4" w:space="0"/>
            </w:tcBorders>
            <w:vAlign w:val="center"/>
          </w:tcPr>
          <w:p w14:paraId="47855E3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磋商文件商务条款要求</w:t>
            </w:r>
          </w:p>
        </w:tc>
        <w:tc>
          <w:tcPr>
            <w:tcW w:w="1876" w:type="dxa"/>
            <w:tcBorders>
              <w:top w:val="single" w:color="auto" w:sz="4" w:space="0"/>
              <w:left w:val="single" w:color="auto" w:sz="4" w:space="0"/>
              <w:bottom w:val="single" w:color="auto" w:sz="4" w:space="0"/>
              <w:right w:val="single" w:color="auto" w:sz="4" w:space="0"/>
            </w:tcBorders>
            <w:vAlign w:val="center"/>
          </w:tcPr>
          <w:p w14:paraId="2E37623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w:t>
            </w:r>
            <w:r>
              <w:rPr>
                <w:rFonts w:hint="eastAsia" w:ascii="宋体" w:hAnsi="宋体" w:eastAsia="宋体" w:cs="宋体"/>
                <w:color w:val="auto"/>
                <w:sz w:val="21"/>
                <w:szCs w:val="21"/>
                <w:highlight w:val="none"/>
                <w:lang w:val="en-US" w:eastAsia="zh-CN"/>
              </w:rPr>
              <w:t>响应</w:t>
            </w:r>
          </w:p>
        </w:tc>
        <w:tc>
          <w:tcPr>
            <w:tcW w:w="1942" w:type="dxa"/>
            <w:tcBorders>
              <w:top w:val="single" w:color="auto" w:sz="4" w:space="0"/>
              <w:left w:val="single" w:color="auto" w:sz="4" w:space="0"/>
              <w:bottom w:val="single" w:color="auto" w:sz="4" w:space="0"/>
              <w:right w:val="single" w:color="auto" w:sz="4" w:space="0"/>
            </w:tcBorders>
            <w:vAlign w:val="center"/>
          </w:tcPr>
          <w:p w14:paraId="488B1C3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04C09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6D1900C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578C744F">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6099DA4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2B00FBC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r>
      <w:tr w14:paraId="6C9FC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55DEF2C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0F783DF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25BDD810">
            <w:pPr>
              <w:keepNext w:val="0"/>
              <w:keepLines w:val="0"/>
              <w:pageBreakBefore w:val="0"/>
              <w:widowControl w:val="0"/>
              <w:kinsoku/>
              <w:wordWrap/>
              <w:overflowPunct/>
              <w:topLinePunct w:val="0"/>
              <w:autoSpaceDE/>
              <w:autoSpaceDN/>
              <w:bidi w:val="0"/>
              <w:adjustRightInd/>
              <w:snapToGrid w:val="0"/>
              <w:spacing w:line="500" w:lineRule="exact"/>
              <w:ind w:left="43"/>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242999D0">
            <w:pPr>
              <w:keepNext w:val="0"/>
              <w:keepLines w:val="0"/>
              <w:pageBreakBefore w:val="0"/>
              <w:widowControl w:val="0"/>
              <w:kinsoku/>
              <w:wordWrap/>
              <w:overflowPunct/>
              <w:topLinePunct w:val="0"/>
              <w:autoSpaceDE/>
              <w:autoSpaceDN/>
              <w:bidi w:val="0"/>
              <w:adjustRightInd/>
              <w:snapToGrid w:val="0"/>
              <w:spacing w:line="500" w:lineRule="exact"/>
              <w:ind w:left="43"/>
              <w:jc w:val="center"/>
              <w:textAlignment w:val="auto"/>
              <w:rPr>
                <w:rFonts w:hint="eastAsia" w:ascii="宋体" w:hAnsi="宋体" w:eastAsia="宋体" w:cs="宋体"/>
                <w:color w:val="auto"/>
                <w:sz w:val="21"/>
                <w:szCs w:val="21"/>
                <w:highlight w:val="none"/>
              </w:rPr>
            </w:pPr>
          </w:p>
        </w:tc>
      </w:tr>
      <w:tr w14:paraId="0A4C5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96" w:type="dxa"/>
            <w:tcBorders>
              <w:top w:val="single" w:color="auto" w:sz="4" w:space="0"/>
              <w:left w:val="single" w:color="auto" w:sz="4" w:space="0"/>
              <w:bottom w:val="single" w:color="auto" w:sz="4" w:space="0"/>
              <w:right w:val="single" w:color="auto" w:sz="4" w:space="0"/>
            </w:tcBorders>
            <w:vAlign w:val="center"/>
          </w:tcPr>
          <w:p w14:paraId="2819CFB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2545" w:type="dxa"/>
            <w:tcBorders>
              <w:top w:val="single" w:color="auto" w:sz="4" w:space="0"/>
              <w:left w:val="single" w:color="auto" w:sz="4" w:space="0"/>
              <w:bottom w:val="single" w:color="auto" w:sz="4" w:space="0"/>
              <w:right w:val="single" w:color="auto" w:sz="4" w:space="0"/>
            </w:tcBorders>
            <w:vAlign w:val="center"/>
          </w:tcPr>
          <w:p w14:paraId="4C0576E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2A20303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2E8F6FB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r>
      <w:tr w14:paraId="3CD1F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196" w:type="dxa"/>
            <w:tcBorders>
              <w:top w:val="single" w:color="auto" w:sz="4" w:space="0"/>
              <w:left w:val="single" w:color="auto" w:sz="4" w:space="0"/>
              <w:bottom w:val="single" w:color="auto" w:sz="4" w:space="0"/>
              <w:right w:val="single" w:color="auto" w:sz="4" w:space="0"/>
            </w:tcBorders>
            <w:vAlign w:val="center"/>
          </w:tcPr>
          <w:p w14:paraId="1E3CA00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545" w:type="dxa"/>
            <w:tcBorders>
              <w:top w:val="single" w:color="auto" w:sz="4" w:space="0"/>
              <w:left w:val="single" w:color="auto" w:sz="4" w:space="0"/>
              <w:bottom w:val="single" w:color="auto" w:sz="4" w:space="0"/>
              <w:right w:val="single" w:color="auto" w:sz="4" w:space="0"/>
            </w:tcBorders>
            <w:vAlign w:val="center"/>
          </w:tcPr>
          <w:p w14:paraId="3E4168F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876" w:type="dxa"/>
            <w:tcBorders>
              <w:top w:val="single" w:color="auto" w:sz="4" w:space="0"/>
              <w:left w:val="single" w:color="auto" w:sz="4" w:space="0"/>
              <w:bottom w:val="single" w:color="auto" w:sz="4" w:space="0"/>
              <w:right w:val="single" w:color="auto" w:sz="4" w:space="0"/>
            </w:tcBorders>
            <w:vAlign w:val="center"/>
          </w:tcPr>
          <w:p w14:paraId="5D04335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c>
          <w:tcPr>
            <w:tcW w:w="1942" w:type="dxa"/>
            <w:tcBorders>
              <w:top w:val="single" w:color="auto" w:sz="4" w:space="0"/>
              <w:left w:val="single" w:color="auto" w:sz="4" w:space="0"/>
              <w:bottom w:val="single" w:color="auto" w:sz="4" w:space="0"/>
              <w:right w:val="single" w:color="auto" w:sz="4" w:space="0"/>
            </w:tcBorders>
            <w:vAlign w:val="center"/>
          </w:tcPr>
          <w:p w14:paraId="0DCAC36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 w:val="21"/>
                <w:szCs w:val="21"/>
                <w:highlight w:val="none"/>
              </w:rPr>
            </w:pPr>
          </w:p>
        </w:tc>
      </w:tr>
    </w:tbl>
    <w:p w14:paraId="160C9DC7">
      <w:pPr>
        <w:pStyle w:val="14"/>
        <w:keepNext w:val="0"/>
        <w:keepLines w:val="0"/>
        <w:pageBreakBefore w:val="0"/>
        <w:widowControl w:val="0"/>
        <w:kinsoku/>
        <w:wordWrap/>
        <w:overflowPunct/>
        <w:topLinePunct w:val="0"/>
        <w:autoSpaceDE/>
        <w:autoSpaceDN/>
        <w:bidi w:val="0"/>
        <w:adjustRightInd/>
        <w:spacing w:after="0"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3A79149F">
      <w:pPr>
        <w:pStyle w:val="14"/>
        <w:keepNext w:val="0"/>
        <w:keepLines w:val="0"/>
        <w:pageBreakBefore w:val="0"/>
        <w:widowControl w:val="0"/>
        <w:kinsoku/>
        <w:wordWrap/>
        <w:overflowPunct/>
        <w:topLinePunct w:val="0"/>
        <w:autoSpaceDE/>
        <w:autoSpaceDN/>
        <w:bidi w:val="0"/>
        <w:adjustRightInd/>
        <w:spacing w:after="0"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1.说明：应对照磋商文件“第三章 采购需求”中的商务条款逐条实质性响应，并作出偏离说明。</w:t>
      </w:r>
    </w:p>
    <w:p w14:paraId="726443CA">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2.供应商应根据自身的承诺，对照磋商文件要求在“偏离说明”中注明“正偏离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负偏离”或者“无偏离”。既不属于“正偏离”也不属于“负偏离”即为“无偏离”。</w:t>
      </w:r>
    </w:p>
    <w:p w14:paraId="6A63593F">
      <w:pPr>
        <w:keepNext w:val="0"/>
        <w:keepLines w:val="0"/>
        <w:pageBreakBefore w:val="0"/>
        <w:widowControl w:val="0"/>
        <w:kinsoku/>
        <w:wordWrap/>
        <w:overflowPunct/>
        <w:topLinePunct w:val="0"/>
        <w:autoSpaceDE/>
        <w:autoSpaceDN/>
        <w:bidi w:val="0"/>
        <w:adjustRightInd/>
        <w:snapToGrid w:val="0"/>
        <w:spacing w:line="500" w:lineRule="exact"/>
        <w:ind w:right="-817" w:rightChars="-389"/>
        <w:textAlignment w:val="auto"/>
        <w:rPr>
          <w:rFonts w:hint="eastAsia" w:ascii="宋体" w:hAnsi="宋体" w:eastAsia="宋体" w:cs="宋体"/>
          <w:color w:val="auto"/>
          <w:sz w:val="21"/>
          <w:szCs w:val="21"/>
          <w:highlight w:val="none"/>
        </w:rPr>
      </w:pPr>
    </w:p>
    <w:p w14:paraId="4942DD6A">
      <w:pPr>
        <w:keepNext w:val="0"/>
        <w:keepLines w:val="0"/>
        <w:pageBreakBefore w:val="0"/>
        <w:widowControl w:val="0"/>
        <w:kinsoku/>
        <w:wordWrap/>
        <w:overflowPunct/>
        <w:topLinePunct w:val="0"/>
        <w:autoSpaceDE/>
        <w:autoSpaceDN/>
        <w:bidi w:val="0"/>
        <w:adjustRightInd/>
        <w:spacing w:line="500" w:lineRule="exact"/>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供应商名称（电子签章）：</w:t>
      </w:r>
    </w:p>
    <w:p w14:paraId="0738EA12">
      <w:pPr>
        <w:keepNext w:val="0"/>
        <w:keepLines w:val="0"/>
        <w:pageBreakBefore w:val="0"/>
        <w:widowControl w:val="0"/>
        <w:kinsoku/>
        <w:wordWrap/>
        <w:overflowPunct/>
        <w:topLinePunct w:val="0"/>
        <w:autoSpaceDE/>
        <w:autoSpaceDN/>
        <w:bidi w:val="0"/>
        <w:adjustRightInd/>
        <w:spacing w:line="500" w:lineRule="exact"/>
        <w:contextualSpacing/>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日期：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月   日</w:t>
      </w:r>
    </w:p>
    <w:p w14:paraId="700CB300">
      <w:pPr>
        <w:pStyle w:val="23"/>
        <w:rPr>
          <w:rFonts w:hint="eastAsia" w:ascii="宋体" w:hAnsi="宋体" w:eastAsia="宋体" w:cs="宋体"/>
          <w:color w:val="auto"/>
          <w:highlight w:val="none"/>
        </w:rPr>
      </w:pPr>
    </w:p>
    <w:p w14:paraId="725A030E">
      <w:pPr>
        <w:pStyle w:val="23"/>
        <w:rPr>
          <w:rFonts w:hint="eastAsia" w:ascii="宋体" w:hAnsi="宋体" w:eastAsia="宋体" w:cs="宋体"/>
          <w:color w:val="auto"/>
          <w:highlight w:val="none"/>
        </w:rPr>
      </w:pPr>
    </w:p>
    <w:p w14:paraId="1AB53258">
      <w:pPr>
        <w:pStyle w:val="23"/>
        <w:rPr>
          <w:rFonts w:hint="eastAsia" w:ascii="宋体" w:hAnsi="宋体" w:eastAsia="宋体" w:cs="宋体"/>
          <w:color w:val="auto"/>
          <w:highlight w:val="none"/>
        </w:rPr>
      </w:pPr>
    </w:p>
    <w:p w14:paraId="11BAA391">
      <w:pPr>
        <w:rPr>
          <w:rFonts w:hint="eastAsia" w:ascii="宋体" w:hAnsi="宋体" w:eastAsia="宋体" w:cs="宋体"/>
          <w:b/>
          <w:bCs/>
          <w:color w:val="auto"/>
          <w:sz w:val="30"/>
          <w:szCs w:val="30"/>
          <w:highlight w:val="none"/>
        </w:rPr>
      </w:pPr>
    </w:p>
    <w:p w14:paraId="5A689CC5">
      <w:pPr>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五、磋商保证金提交凭证</w:t>
      </w:r>
    </w:p>
    <w:p w14:paraId="4A6714AB">
      <w:pPr>
        <w:pStyle w:val="23"/>
        <w:rPr>
          <w:rFonts w:hint="eastAsia" w:ascii="宋体" w:hAnsi="宋体" w:eastAsia="宋体" w:cs="宋体"/>
          <w:color w:val="auto"/>
          <w:highlight w:val="none"/>
        </w:rPr>
      </w:pPr>
    </w:p>
    <w:p w14:paraId="6A36F16B">
      <w:pPr>
        <w:pStyle w:val="30"/>
        <w:rPr>
          <w:rFonts w:hint="eastAsia"/>
          <w:color w:val="auto"/>
          <w:highlight w:val="none"/>
        </w:rPr>
      </w:pPr>
    </w:p>
    <w:p w14:paraId="3039ED78">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77787357">
      <w:pPr>
        <w:spacing w:line="360" w:lineRule="auto"/>
        <w:contextualSpacing/>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5BBF4C2C">
      <w:pPr>
        <w:pStyle w:val="23"/>
        <w:rPr>
          <w:rFonts w:hint="eastAsia" w:ascii="宋体" w:hAnsi="宋体" w:eastAsia="宋体" w:cs="宋体"/>
          <w:color w:val="auto"/>
          <w:highlight w:val="none"/>
        </w:rPr>
      </w:pPr>
    </w:p>
    <w:p w14:paraId="01E56D72">
      <w:pPr>
        <w:pStyle w:val="23"/>
        <w:rPr>
          <w:rFonts w:hint="eastAsia" w:ascii="宋体" w:hAnsi="宋体" w:eastAsia="宋体" w:cs="宋体"/>
          <w:color w:val="auto"/>
          <w:highlight w:val="none"/>
        </w:rPr>
      </w:pPr>
    </w:p>
    <w:p w14:paraId="7DEC5EB1">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w:t>
      </w:r>
      <w:r>
        <w:rPr>
          <w:rFonts w:hint="eastAsia" w:ascii="宋体" w:hAnsi="宋体" w:eastAsia="宋体" w:cs="宋体"/>
          <w:b/>
          <w:bCs/>
          <w:color w:val="auto"/>
          <w:sz w:val="30"/>
          <w:szCs w:val="30"/>
          <w:highlight w:val="none"/>
          <w:lang w:eastAsia="zh-CN"/>
        </w:rPr>
        <w:t>技术要求偏离表</w:t>
      </w:r>
    </w:p>
    <w:p w14:paraId="68EA3863">
      <w:pPr>
        <w:spacing w:line="520" w:lineRule="exact"/>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eastAsia="zh-CN"/>
        </w:rPr>
        <w:t>技术要求偏离表</w:t>
      </w:r>
    </w:p>
    <w:p w14:paraId="5FB9036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7DFEABD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38DCDB3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30"/>
        <w:gridCol w:w="1099"/>
        <w:gridCol w:w="3039"/>
        <w:gridCol w:w="2735"/>
        <w:gridCol w:w="1492"/>
      </w:tblGrid>
      <w:tr w14:paraId="04EACD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0F57FC58">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74" w:name="_Toc254970729"/>
            <w:bookmarkStart w:id="75" w:name="_Toc254970588"/>
            <w:bookmarkStart w:id="76" w:name="_Toc295404981"/>
            <w:bookmarkStart w:id="77" w:name="_Toc373333689"/>
            <w:bookmarkStart w:id="78" w:name="_Toc173066401"/>
            <w:bookmarkStart w:id="79" w:name="_Toc173211900"/>
            <w:bookmarkStart w:id="80" w:name="_Toc301781611"/>
            <w:bookmarkStart w:id="81" w:name="_Toc383699906"/>
            <w:bookmarkStart w:id="82" w:name="_Toc297193185"/>
            <w:r>
              <w:rPr>
                <w:rFonts w:hint="eastAsia" w:ascii="宋体" w:hAnsi="宋体" w:eastAsia="宋体" w:cs="宋体"/>
                <w:color w:val="auto"/>
                <w:kern w:val="2"/>
                <w:sz w:val="21"/>
                <w:szCs w:val="21"/>
                <w:highlight w:val="none"/>
              </w:rPr>
              <w:t>序号</w:t>
            </w:r>
            <w:bookmarkEnd w:id="74"/>
            <w:bookmarkEnd w:id="75"/>
            <w:bookmarkEnd w:id="76"/>
            <w:bookmarkEnd w:id="77"/>
            <w:bookmarkEnd w:id="78"/>
            <w:bookmarkEnd w:id="79"/>
            <w:bookmarkEnd w:id="80"/>
            <w:bookmarkEnd w:id="81"/>
            <w:bookmarkEnd w:id="82"/>
          </w:p>
        </w:tc>
        <w:tc>
          <w:tcPr>
            <w:tcW w:w="604" w:type="pct"/>
            <w:tcBorders>
              <w:right w:val="single" w:color="auto" w:sz="4" w:space="0"/>
            </w:tcBorders>
            <w:vAlign w:val="center"/>
          </w:tcPr>
          <w:p w14:paraId="6B5BF9FC">
            <w:pPr>
              <w:pStyle w:val="16"/>
              <w:spacing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1670" w:type="pct"/>
            <w:tcBorders>
              <w:left w:val="single" w:color="auto" w:sz="4" w:space="0"/>
            </w:tcBorders>
            <w:vAlign w:val="center"/>
          </w:tcPr>
          <w:p w14:paraId="426A0B89">
            <w:pPr>
              <w:pStyle w:val="16"/>
              <w:spacing w:line="36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磋商文件</w:t>
            </w:r>
            <w:r>
              <w:rPr>
                <w:rFonts w:hint="eastAsia" w:ascii="宋体" w:hAnsi="宋体" w:eastAsia="宋体" w:cs="仿宋_GB2312"/>
                <w:color w:val="auto"/>
                <w:kern w:val="2"/>
                <w:sz w:val="21"/>
                <w:szCs w:val="21"/>
                <w:highlight w:val="none"/>
                <w:lang w:val="en-US" w:eastAsia="zh-CN"/>
              </w:rPr>
              <w:t>技术或服务要求</w:t>
            </w:r>
          </w:p>
        </w:tc>
        <w:tc>
          <w:tcPr>
            <w:tcW w:w="1503" w:type="pct"/>
            <w:vAlign w:val="center"/>
          </w:tcPr>
          <w:p w14:paraId="7E94B7B9">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83" w:name="_Toc173066403"/>
            <w:bookmarkStart w:id="84" w:name="_Toc254970731"/>
            <w:bookmarkStart w:id="85" w:name="_Toc301781613"/>
            <w:bookmarkStart w:id="86" w:name="_Toc254970590"/>
            <w:bookmarkStart w:id="87" w:name="_Toc173211902"/>
            <w:bookmarkStart w:id="88" w:name="_Toc297193187"/>
            <w:bookmarkStart w:id="89" w:name="_Toc383699908"/>
            <w:bookmarkStart w:id="90" w:name="_Toc295404983"/>
            <w:bookmarkStart w:id="91" w:name="_Toc373333691"/>
            <w:r>
              <w:rPr>
                <w:rFonts w:hint="eastAsia" w:ascii="宋体" w:hAnsi="宋体" w:eastAsia="宋体" w:cs="宋体"/>
                <w:color w:val="auto"/>
                <w:kern w:val="2"/>
                <w:sz w:val="21"/>
                <w:szCs w:val="21"/>
                <w:highlight w:val="none"/>
                <w:lang w:val="en-US" w:eastAsia="zh-CN"/>
              </w:rPr>
              <w:t>供应商的</w:t>
            </w:r>
            <w:r>
              <w:rPr>
                <w:rFonts w:hint="eastAsia" w:ascii="宋体" w:hAnsi="宋体" w:eastAsia="宋体" w:cs="宋体"/>
                <w:color w:val="auto"/>
                <w:kern w:val="2"/>
                <w:sz w:val="21"/>
                <w:szCs w:val="21"/>
                <w:highlight w:val="none"/>
              </w:rPr>
              <w:t>响应</w:t>
            </w:r>
            <w:bookmarkEnd w:id="83"/>
            <w:bookmarkEnd w:id="84"/>
            <w:bookmarkEnd w:id="85"/>
            <w:bookmarkEnd w:id="86"/>
            <w:bookmarkEnd w:id="87"/>
            <w:bookmarkEnd w:id="88"/>
            <w:bookmarkEnd w:id="89"/>
            <w:bookmarkEnd w:id="90"/>
            <w:bookmarkEnd w:id="91"/>
          </w:p>
        </w:tc>
        <w:tc>
          <w:tcPr>
            <w:tcW w:w="820" w:type="pct"/>
            <w:vAlign w:val="center"/>
          </w:tcPr>
          <w:p w14:paraId="05058EAA">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92" w:name="_Toc173211903"/>
            <w:bookmarkStart w:id="93" w:name="_Toc173066404"/>
            <w:bookmarkStart w:id="94" w:name="_Toc254970732"/>
            <w:bookmarkStart w:id="95" w:name="_Toc254970591"/>
            <w:bookmarkStart w:id="96" w:name="_Toc383699909"/>
            <w:bookmarkStart w:id="97" w:name="_Toc295404984"/>
            <w:bookmarkStart w:id="98" w:name="_Toc301781614"/>
            <w:bookmarkStart w:id="99" w:name="_Toc373333692"/>
            <w:bookmarkStart w:id="100" w:name="_Toc297193188"/>
            <w:r>
              <w:rPr>
                <w:rFonts w:hint="eastAsia" w:ascii="宋体" w:hAnsi="宋体" w:eastAsia="宋体" w:cs="宋体"/>
                <w:color w:val="auto"/>
                <w:kern w:val="2"/>
                <w:sz w:val="21"/>
                <w:szCs w:val="21"/>
                <w:highlight w:val="none"/>
              </w:rPr>
              <w:t>偏离</w:t>
            </w:r>
            <w:bookmarkEnd w:id="92"/>
            <w:bookmarkEnd w:id="93"/>
            <w:bookmarkEnd w:id="94"/>
            <w:bookmarkEnd w:id="95"/>
            <w:bookmarkEnd w:id="96"/>
            <w:bookmarkEnd w:id="97"/>
            <w:bookmarkEnd w:id="98"/>
            <w:bookmarkEnd w:id="99"/>
            <w:bookmarkEnd w:id="100"/>
            <w:bookmarkStart w:id="101" w:name="_Toc373333693"/>
            <w:bookmarkStart w:id="102" w:name="_Toc173066405"/>
            <w:bookmarkStart w:id="103" w:name="_Toc254970733"/>
            <w:bookmarkStart w:id="104" w:name="_Toc383699910"/>
            <w:bookmarkStart w:id="105" w:name="_Toc254970592"/>
            <w:bookmarkStart w:id="106" w:name="_Toc301781615"/>
            <w:bookmarkStart w:id="107" w:name="_Toc295404985"/>
            <w:bookmarkStart w:id="108" w:name="_Toc173211904"/>
            <w:bookmarkStart w:id="109" w:name="_Toc297193189"/>
            <w:r>
              <w:rPr>
                <w:rFonts w:hint="eastAsia" w:ascii="宋体" w:hAnsi="宋体" w:eastAsia="宋体" w:cs="宋体"/>
                <w:color w:val="auto"/>
                <w:kern w:val="2"/>
                <w:sz w:val="21"/>
                <w:szCs w:val="21"/>
                <w:highlight w:val="none"/>
              </w:rPr>
              <w:t>说明</w:t>
            </w:r>
            <w:bookmarkEnd w:id="101"/>
            <w:bookmarkEnd w:id="102"/>
            <w:bookmarkEnd w:id="103"/>
            <w:bookmarkEnd w:id="104"/>
            <w:bookmarkEnd w:id="105"/>
            <w:bookmarkEnd w:id="106"/>
            <w:bookmarkEnd w:id="107"/>
            <w:bookmarkEnd w:id="108"/>
            <w:bookmarkEnd w:id="109"/>
          </w:p>
        </w:tc>
      </w:tr>
      <w:tr w14:paraId="1E149C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34B0C17E">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10" w:name="_Toc383699911"/>
            <w:bookmarkStart w:id="111" w:name="_Toc173211905"/>
            <w:bookmarkStart w:id="112" w:name="_Toc373333694"/>
            <w:bookmarkStart w:id="113" w:name="_Toc297193190"/>
            <w:bookmarkStart w:id="114" w:name="_Toc295404986"/>
            <w:bookmarkStart w:id="115" w:name="_Toc254970734"/>
            <w:bookmarkStart w:id="116" w:name="_Toc173066406"/>
            <w:bookmarkStart w:id="117" w:name="_Toc301781616"/>
            <w:bookmarkStart w:id="118" w:name="_Toc254970593"/>
            <w:r>
              <w:rPr>
                <w:rFonts w:hint="eastAsia" w:ascii="宋体" w:hAnsi="宋体" w:eastAsia="宋体" w:cs="宋体"/>
                <w:color w:val="auto"/>
                <w:kern w:val="2"/>
                <w:sz w:val="21"/>
                <w:szCs w:val="21"/>
                <w:highlight w:val="none"/>
              </w:rPr>
              <w:t>1</w:t>
            </w:r>
            <w:bookmarkEnd w:id="110"/>
            <w:bookmarkEnd w:id="111"/>
            <w:bookmarkEnd w:id="112"/>
            <w:bookmarkEnd w:id="113"/>
            <w:bookmarkEnd w:id="114"/>
            <w:bookmarkEnd w:id="115"/>
            <w:bookmarkEnd w:id="116"/>
            <w:bookmarkEnd w:id="117"/>
            <w:bookmarkEnd w:id="118"/>
          </w:p>
        </w:tc>
        <w:tc>
          <w:tcPr>
            <w:tcW w:w="604" w:type="pct"/>
            <w:tcBorders>
              <w:right w:val="single" w:color="auto" w:sz="4" w:space="0"/>
            </w:tcBorders>
            <w:vAlign w:val="center"/>
          </w:tcPr>
          <w:p w14:paraId="688EBC41">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333DA623">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15E39C8D">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06C857FD">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25B827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0C509756">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19" w:name="_Toc254970735"/>
            <w:bookmarkStart w:id="120" w:name="_Toc173066407"/>
            <w:bookmarkStart w:id="121" w:name="_Toc173211906"/>
            <w:bookmarkStart w:id="122" w:name="_Toc301781617"/>
            <w:bookmarkStart w:id="123" w:name="_Toc373333695"/>
            <w:bookmarkStart w:id="124" w:name="_Toc254970594"/>
            <w:bookmarkStart w:id="125" w:name="_Toc295404987"/>
            <w:bookmarkStart w:id="126" w:name="_Toc383699912"/>
            <w:bookmarkStart w:id="127" w:name="_Toc297193191"/>
            <w:r>
              <w:rPr>
                <w:rFonts w:hint="eastAsia" w:ascii="宋体" w:hAnsi="宋体" w:eastAsia="宋体" w:cs="宋体"/>
                <w:color w:val="auto"/>
                <w:kern w:val="2"/>
                <w:sz w:val="21"/>
                <w:szCs w:val="21"/>
                <w:highlight w:val="none"/>
              </w:rPr>
              <w:t>2</w:t>
            </w:r>
            <w:bookmarkEnd w:id="119"/>
            <w:bookmarkEnd w:id="120"/>
            <w:bookmarkEnd w:id="121"/>
            <w:bookmarkEnd w:id="122"/>
            <w:bookmarkEnd w:id="123"/>
            <w:bookmarkEnd w:id="124"/>
            <w:bookmarkEnd w:id="125"/>
            <w:bookmarkEnd w:id="126"/>
            <w:bookmarkEnd w:id="127"/>
          </w:p>
        </w:tc>
        <w:tc>
          <w:tcPr>
            <w:tcW w:w="604" w:type="pct"/>
            <w:tcBorders>
              <w:right w:val="single" w:color="auto" w:sz="4" w:space="0"/>
            </w:tcBorders>
            <w:vAlign w:val="center"/>
          </w:tcPr>
          <w:p w14:paraId="1EC1FEE0">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2BA2566F">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2B23A522">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6A9D6F8F">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4ACC91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6FD34057">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28" w:name="_Toc173211907"/>
            <w:bookmarkStart w:id="129" w:name="_Toc254970595"/>
            <w:bookmarkStart w:id="130" w:name="_Toc301781618"/>
            <w:bookmarkStart w:id="131" w:name="_Toc254970736"/>
            <w:bookmarkStart w:id="132" w:name="_Toc373333696"/>
            <w:bookmarkStart w:id="133" w:name="_Toc295404988"/>
            <w:bookmarkStart w:id="134" w:name="_Toc173066408"/>
            <w:bookmarkStart w:id="135" w:name="_Toc297193192"/>
            <w:bookmarkStart w:id="136" w:name="_Toc383699913"/>
            <w:r>
              <w:rPr>
                <w:rFonts w:hint="eastAsia" w:ascii="宋体" w:hAnsi="宋体" w:eastAsia="宋体" w:cs="宋体"/>
                <w:color w:val="auto"/>
                <w:kern w:val="2"/>
                <w:sz w:val="21"/>
                <w:szCs w:val="21"/>
                <w:highlight w:val="none"/>
              </w:rPr>
              <w:t>3</w:t>
            </w:r>
            <w:bookmarkEnd w:id="128"/>
            <w:bookmarkEnd w:id="129"/>
            <w:bookmarkEnd w:id="130"/>
            <w:bookmarkEnd w:id="131"/>
            <w:bookmarkEnd w:id="132"/>
            <w:bookmarkEnd w:id="133"/>
            <w:bookmarkEnd w:id="134"/>
            <w:bookmarkEnd w:id="135"/>
            <w:bookmarkEnd w:id="136"/>
          </w:p>
        </w:tc>
        <w:tc>
          <w:tcPr>
            <w:tcW w:w="604" w:type="pct"/>
            <w:tcBorders>
              <w:right w:val="single" w:color="auto" w:sz="4" w:space="0"/>
            </w:tcBorders>
            <w:vAlign w:val="center"/>
          </w:tcPr>
          <w:p w14:paraId="3551C6B0">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01611B85">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002C034B">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23C2652A">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1F99C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6F9C3260">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37" w:name="_Toc297193193"/>
            <w:bookmarkStart w:id="138" w:name="_Toc254970737"/>
            <w:bookmarkStart w:id="139" w:name="_Toc173211908"/>
            <w:bookmarkStart w:id="140" w:name="_Toc173066409"/>
            <w:bookmarkStart w:id="141" w:name="_Toc373333697"/>
            <w:bookmarkStart w:id="142" w:name="_Toc383699914"/>
            <w:bookmarkStart w:id="143" w:name="_Toc295404989"/>
            <w:bookmarkStart w:id="144" w:name="_Toc301781619"/>
            <w:bookmarkStart w:id="145" w:name="_Toc254970596"/>
            <w:r>
              <w:rPr>
                <w:rFonts w:hint="eastAsia" w:ascii="宋体" w:hAnsi="宋体" w:eastAsia="宋体" w:cs="宋体"/>
                <w:color w:val="auto"/>
                <w:kern w:val="2"/>
                <w:sz w:val="21"/>
                <w:szCs w:val="21"/>
                <w:highlight w:val="none"/>
              </w:rPr>
              <w:t>4</w:t>
            </w:r>
            <w:bookmarkEnd w:id="137"/>
            <w:bookmarkEnd w:id="138"/>
            <w:bookmarkEnd w:id="139"/>
            <w:bookmarkEnd w:id="140"/>
            <w:bookmarkEnd w:id="141"/>
            <w:bookmarkEnd w:id="142"/>
            <w:bookmarkEnd w:id="143"/>
            <w:bookmarkEnd w:id="144"/>
            <w:bookmarkEnd w:id="145"/>
          </w:p>
        </w:tc>
        <w:tc>
          <w:tcPr>
            <w:tcW w:w="604" w:type="pct"/>
            <w:tcBorders>
              <w:right w:val="single" w:color="auto" w:sz="4" w:space="0"/>
            </w:tcBorders>
            <w:vAlign w:val="center"/>
          </w:tcPr>
          <w:p w14:paraId="08E89431">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16C13836">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06D9F660">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6D5D1168">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5BD162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01" w:type="pct"/>
            <w:vAlign w:val="center"/>
          </w:tcPr>
          <w:p w14:paraId="587F8152">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46" w:name="_Toc297193194"/>
            <w:bookmarkStart w:id="147" w:name="_Toc383699915"/>
            <w:bookmarkStart w:id="148" w:name="_Toc173211909"/>
            <w:bookmarkStart w:id="149" w:name="_Toc295404990"/>
            <w:bookmarkStart w:id="150" w:name="_Toc301781620"/>
            <w:bookmarkStart w:id="151" w:name="_Toc173066410"/>
            <w:bookmarkStart w:id="152" w:name="_Toc254970738"/>
            <w:bookmarkStart w:id="153" w:name="_Toc254970597"/>
            <w:bookmarkStart w:id="154" w:name="_Toc373333698"/>
            <w:r>
              <w:rPr>
                <w:rFonts w:hint="eastAsia" w:ascii="宋体" w:hAnsi="宋体" w:eastAsia="宋体" w:cs="宋体"/>
                <w:color w:val="auto"/>
                <w:kern w:val="2"/>
                <w:sz w:val="21"/>
                <w:szCs w:val="21"/>
                <w:highlight w:val="none"/>
              </w:rPr>
              <w:t>5</w:t>
            </w:r>
            <w:bookmarkEnd w:id="146"/>
            <w:bookmarkEnd w:id="147"/>
            <w:bookmarkEnd w:id="148"/>
            <w:bookmarkEnd w:id="149"/>
            <w:bookmarkEnd w:id="150"/>
            <w:bookmarkEnd w:id="151"/>
            <w:bookmarkEnd w:id="152"/>
            <w:bookmarkEnd w:id="153"/>
            <w:bookmarkEnd w:id="154"/>
          </w:p>
        </w:tc>
        <w:tc>
          <w:tcPr>
            <w:tcW w:w="604" w:type="pct"/>
            <w:tcBorders>
              <w:right w:val="single" w:color="auto" w:sz="4" w:space="0"/>
            </w:tcBorders>
            <w:vAlign w:val="center"/>
          </w:tcPr>
          <w:p w14:paraId="2BCA0CE0">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03AA07CD">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3CD36D92">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vAlign w:val="center"/>
          </w:tcPr>
          <w:p w14:paraId="3548A7E4">
            <w:pPr>
              <w:pStyle w:val="16"/>
              <w:spacing w:line="360" w:lineRule="auto"/>
              <w:ind w:firstLine="0" w:firstLineChars="0"/>
              <w:jc w:val="center"/>
              <w:rPr>
                <w:rFonts w:hint="eastAsia" w:ascii="宋体" w:hAnsi="宋体" w:eastAsia="宋体" w:cs="宋体"/>
                <w:color w:val="auto"/>
                <w:kern w:val="2"/>
                <w:sz w:val="21"/>
                <w:szCs w:val="21"/>
                <w:highlight w:val="none"/>
              </w:rPr>
            </w:pPr>
          </w:p>
        </w:tc>
      </w:tr>
      <w:tr w14:paraId="6FA65C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01" w:type="pct"/>
            <w:vAlign w:val="center"/>
          </w:tcPr>
          <w:p w14:paraId="51C13697">
            <w:pPr>
              <w:pStyle w:val="16"/>
              <w:spacing w:line="360" w:lineRule="auto"/>
              <w:ind w:firstLine="0" w:firstLineChars="0"/>
              <w:jc w:val="center"/>
              <w:rPr>
                <w:rFonts w:hint="eastAsia" w:ascii="宋体" w:hAnsi="宋体" w:eastAsia="宋体" w:cs="宋体"/>
                <w:color w:val="auto"/>
                <w:kern w:val="2"/>
                <w:sz w:val="21"/>
                <w:szCs w:val="21"/>
                <w:highlight w:val="none"/>
              </w:rPr>
            </w:pPr>
            <w:bookmarkStart w:id="155" w:name="_Toc254970743"/>
            <w:bookmarkStart w:id="156" w:name="_Toc295404991"/>
            <w:bookmarkStart w:id="157" w:name="_Toc297193195"/>
            <w:bookmarkStart w:id="158" w:name="_Toc173211914"/>
            <w:bookmarkStart w:id="159" w:name="_Toc173066415"/>
            <w:bookmarkStart w:id="160" w:name="_Toc383699916"/>
            <w:bookmarkStart w:id="161" w:name="_Toc301781621"/>
            <w:bookmarkStart w:id="162" w:name="_Toc254970602"/>
            <w:bookmarkStart w:id="163" w:name="_Toc373333699"/>
            <w:r>
              <w:rPr>
                <w:rFonts w:hint="eastAsia" w:ascii="宋体" w:hAnsi="宋体" w:eastAsia="宋体" w:cs="宋体"/>
                <w:color w:val="auto"/>
                <w:kern w:val="2"/>
                <w:sz w:val="21"/>
                <w:szCs w:val="21"/>
                <w:highlight w:val="none"/>
              </w:rPr>
              <w:t>…</w:t>
            </w:r>
            <w:bookmarkEnd w:id="155"/>
            <w:bookmarkEnd w:id="156"/>
            <w:bookmarkEnd w:id="157"/>
            <w:bookmarkEnd w:id="158"/>
            <w:bookmarkEnd w:id="159"/>
            <w:bookmarkEnd w:id="160"/>
            <w:bookmarkEnd w:id="161"/>
            <w:bookmarkEnd w:id="162"/>
            <w:bookmarkEnd w:id="163"/>
          </w:p>
        </w:tc>
        <w:tc>
          <w:tcPr>
            <w:tcW w:w="604" w:type="pct"/>
            <w:tcBorders>
              <w:right w:val="single" w:color="auto" w:sz="4" w:space="0"/>
            </w:tcBorders>
            <w:vAlign w:val="center"/>
          </w:tcPr>
          <w:p w14:paraId="27909805">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670" w:type="pct"/>
            <w:tcBorders>
              <w:left w:val="single" w:color="auto" w:sz="4" w:space="0"/>
            </w:tcBorders>
            <w:vAlign w:val="center"/>
          </w:tcPr>
          <w:p w14:paraId="4AB8B5B4">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1503" w:type="pct"/>
            <w:vAlign w:val="center"/>
          </w:tcPr>
          <w:p w14:paraId="639D923C">
            <w:pPr>
              <w:pStyle w:val="16"/>
              <w:spacing w:line="360" w:lineRule="auto"/>
              <w:ind w:firstLine="0" w:firstLineChars="0"/>
              <w:jc w:val="center"/>
              <w:rPr>
                <w:rFonts w:hint="eastAsia" w:ascii="宋体" w:hAnsi="宋体" w:eastAsia="宋体" w:cs="宋体"/>
                <w:color w:val="auto"/>
                <w:kern w:val="2"/>
                <w:sz w:val="21"/>
                <w:szCs w:val="21"/>
                <w:highlight w:val="none"/>
              </w:rPr>
            </w:pPr>
          </w:p>
        </w:tc>
        <w:tc>
          <w:tcPr>
            <w:tcW w:w="820" w:type="pct"/>
            <w:tcBorders>
              <w:right w:val="single" w:color="auto" w:sz="4" w:space="0"/>
            </w:tcBorders>
            <w:vAlign w:val="center"/>
          </w:tcPr>
          <w:p w14:paraId="1B21EF8B">
            <w:pPr>
              <w:pStyle w:val="16"/>
              <w:spacing w:line="360" w:lineRule="auto"/>
              <w:ind w:firstLine="0" w:firstLineChars="0"/>
              <w:jc w:val="center"/>
              <w:rPr>
                <w:rFonts w:hint="eastAsia" w:ascii="宋体" w:hAnsi="宋体" w:eastAsia="宋体" w:cs="宋体"/>
                <w:color w:val="auto"/>
                <w:kern w:val="2"/>
                <w:sz w:val="21"/>
                <w:szCs w:val="21"/>
                <w:highlight w:val="none"/>
              </w:rPr>
            </w:pPr>
          </w:p>
        </w:tc>
      </w:tr>
    </w:tbl>
    <w:p w14:paraId="6B1A5989">
      <w:pPr>
        <w:pStyle w:val="16"/>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A4863CE">
      <w:pPr>
        <w:pStyle w:val="16"/>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1.说明：应对照磋商文件“第三章 采购需求”中的</w:t>
      </w:r>
      <w:r>
        <w:rPr>
          <w:rFonts w:hint="eastAsia" w:ascii="宋体" w:hAnsi="宋体" w:eastAsia="宋体" w:cs="宋体"/>
          <w:color w:val="auto"/>
          <w:sz w:val="21"/>
          <w:szCs w:val="21"/>
          <w:highlight w:val="none"/>
          <w:lang w:val="en-US" w:eastAsia="zh-CN"/>
        </w:rPr>
        <w:t>技术或服务要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逐条实质性响应，并作出偏离说明。</w:t>
      </w:r>
    </w:p>
    <w:p w14:paraId="3D557B23">
      <w:pPr>
        <w:pStyle w:val="16"/>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54174627">
      <w:pPr>
        <w:pStyle w:val="19"/>
        <w:spacing w:line="360" w:lineRule="auto"/>
        <w:rPr>
          <w:rFonts w:hint="eastAsia" w:ascii="宋体" w:hAnsi="宋体" w:eastAsia="宋体" w:cs="宋体"/>
          <w:color w:val="auto"/>
          <w:sz w:val="21"/>
          <w:szCs w:val="21"/>
          <w:highlight w:val="none"/>
        </w:rPr>
      </w:pPr>
    </w:p>
    <w:p w14:paraId="18BBED2C">
      <w:pPr>
        <w:spacing w:line="360" w:lineRule="auto"/>
        <w:ind w:firstLine="5880" w:firstLineChars="28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01775398">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日期：  年  月   日</w:t>
      </w:r>
    </w:p>
    <w:p w14:paraId="2B2F2BD3">
      <w:pPr>
        <w:snapToGrid w:val="0"/>
        <w:spacing w:before="156" w:beforeLines="50" w:after="50"/>
        <w:ind w:left="142"/>
        <w:jc w:val="left"/>
        <w:rPr>
          <w:rFonts w:hint="eastAsia" w:ascii="宋体" w:hAnsi="宋体" w:eastAsia="宋体" w:cs="宋体"/>
          <w:color w:val="auto"/>
          <w:sz w:val="24"/>
          <w:highlight w:val="none"/>
        </w:rPr>
      </w:pPr>
    </w:p>
    <w:p w14:paraId="5C829B2F">
      <w:pPr>
        <w:snapToGrid w:val="0"/>
        <w:spacing w:before="156" w:beforeLines="50" w:after="50"/>
        <w:ind w:left="142"/>
        <w:jc w:val="left"/>
        <w:rPr>
          <w:rFonts w:hint="eastAsia" w:ascii="宋体" w:hAnsi="宋体" w:eastAsia="宋体" w:cs="宋体"/>
          <w:color w:val="auto"/>
          <w:sz w:val="24"/>
          <w:highlight w:val="none"/>
        </w:rPr>
      </w:pPr>
    </w:p>
    <w:p w14:paraId="7DBFED58">
      <w:pPr>
        <w:jc w:val="left"/>
        <w:rPr>
          <w:rFonts w:hint="eastAsia" w:ascii="宋体" w:hAnsi="宋体" w:eastAsia="宋体" w:cs="宋体"/>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、服务方案</w:t>
      </w:r>
    </w:p>
    <w:p w14:paraId="45E361FE">
      <w:pPr>
        <w:pStyle w:val="23"/>
        <w:rPr>
          <w:rFonts w:hint="eastAsia" w:ascii="宋体" w:hAnsi="宋体" w:eastAsia="宋体" w:cs="宋体"/>
          <w:color w:val="auto"/>
          <w:highlight w:val="none"/>
        </w:rPr>
      </w:pPr>
    </w:p>
    <w:p w14:paraId="6558D163">
      <w:pPr>
        <w:pStyle w:val="23"/>
        <w:rPr>
          <w:rFonts w:hint="eastAsia" w:ascii="宋体" w:hAnsi="宋体" w:eastAsia="宋体" w:cs="宋体"/>
          <w:color w:val="auto"/>
          <w:highlight w:val="none"/>
        </w:rPr>
      </w:pPr>
    </w:p>
    <w:p w14:paraId="104BF437">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4B9EF020">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211EA9D2">
      <w:pPr>
        <w:pStyle w:val="23"/>
        <w:rPr>
          <w:rFonts w:hint="eastAsia" w:ascii="宋体" w:hAnsi="宋体" w:eastAsia="宋体" w:cs="宋体"/>
          <w:color w:val="auto"/>
          <w:highlight w:val="none"/>
        </w:rPr>
      </w:pPr>
    </w:p>
    <w:p w14:paraId="7D22C2BD">
      <w:pPr>
        <w:jc w:val="both"/>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项目实施人员一览表</w:t>
      </w:r>
    </w:p>
    <w:p w14:paraId="7E4D25BF">
      <w:pPr>
        <w:rPr>
          <w:rFonts w:hint="eastAsia" w:ascii="宋体" w:hAnsi="宋体" w:eastAsia="宋体" w:cs="宋体"/>
          <w:color w:val="auto"/>
          <w:highlight w:val="none"/>
        </w:rPr>
      </w:pPr>
    </w:p>
    <w:p w14:paraId="61966A01">
      <w:pPr>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项目实施人员一览表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66"/>
        <w:gridCol w:w="1837"/>
        <w:gridCol w:w="1533"/>
        <w:gridCol w:w="1833"/>
        <w:gridCol w:w="1990"/>
      </w:tblGrid>
      <w:tr w14:paraId="0F59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882" w:type="dxa"/>
            <w:vAlign w:val="center"/>
          </w:tcPr>
          <w:p w14:paraId="3AFB0807">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66" w:type="dxa"/>
            <w:vAlign w:val="center"/>
          </w:tcPr>
          <w:p w14:paraId="6638C090">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837" w:type="dxa"/>
            <w:vAlign w:val="center"/>
          </w:tcPr>
          <w:p w14:paraId="0329A670">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专业技术资格（职称）或者职业资格或者执业资格证或者其他证书</w:t>
            </w:r>
          </w:p>
        </w:tc>
        <w:tc>
          <w:tcPr>
            <w:tcW w:w="1533" w:type="dxa"/>
            <w:vAlign w:val="center"/>
          </w:tcPr>
          <w:p w14:paraId="050423FE">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p>
        </w:tc>
        <w:tc>
          <w:tcPr>
            <w:tcW w:w="1833" w:type="dxa"/>
            <w:vAlign w:val="center"/>
          </w:tcPr>
          <w:p w14:paraId="47244D7C">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参加本单位</w:t>
            </w:r>
          </w:p>
          <w:p w14:paraId="13281180">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工作时间</w:t>
            </w:r>
          </w:p>
        </w:tc>
        <w:tc>
          <w:tcPr>
            <w:tcW w:w="1990" w:type="dxa"/>
            <w:vAlign w:val="center"/>
          </w:tcPr>
          <w:p w14:paraId="47840166">
            <w:pPr>
              <w:snapToGrid w:val="0"/>
              <w:spacing w:before="50" w:after="156" w:after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劳动合同编号</w:t>
            </w:r>
          </w:p>
        </w:tc>
      </w:tr>
      <w:tr w14:paraId="1B93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01C10EB5">
            <w:pPr>
              <w:snapToGrid w:val="0"/>
              <w:spacing w:before="50" w:after="156" w:afterLines="50"/>
              <w:jc w:val="center"/>
              <w:rPr>
                <w:rFonts w:hint="eastAsia" w:ascii="宋体" w:hAnsi="宋体" w:eastAsia="宋体" w:cs="宋体"/>
                <w:color w:val="auto"/>
                <w:sz w:val="21"/>
                <w:szCs w:val="21"/>
                <w:highlight w:val="none"/>
              </w:rPr>
            </w:pPr>
          </w:p>
        </w:tc>
        <w:tc>
          <w:tcPr>
            <w:tcW w:w="766" w:type="dxa"/>
            <w:vAlign w:val="center"/>
          </w:tcPr>
          <w:p w14:paraId="3912C746">
            <w:pPr>
              <w:snapToGrid w:val="0"/>
              <w:spacing w:before="50" w:after="156" w:afterLines="50"/>
              <w:jc w:val="center"/>
              <w:rPr>
                <w:rFonts w:hint="eastAsia" w:ascii="宋体" w:hAnsi="宋体" w:eastAsia="宋体" w:cs="宋体"/>
                <w:color w:val="auto"/>
                <w:sz w:val="21"/>
                <w:szCs w:val="21"/>
                <w:highlight w:val="none"/>
              </w:rPr>
            </w:pPr>
          </w:p>
        </w:tc>
        <w:tc>
          <w:tcPr>
            <w:tcW w:w="1837" w:type="dxa"/>
            <w:vAlign w:val="center"/>
          </w:tcPr>
          <w:p w14:paraId="4695FEFD">
            <w:pPr>
              <w:snapToGrid w:val="0"/>
              <w:spacing w:before="50" w:after="156" w:afterLines="50"/>
              <w:jc w:val="center"/>
              <w:rPr>
                <w:rFonts w:hint="eastAsia" w:ascii="宋体" w:hAnsi="宋体" w:eastAsia="宋体" w:cs="宋体"/>
                <w:color w:val="auto"/>
                <w:sz w:val="21"/>
                <w:szCs w:val="21"/>
                <w:highlight w:val="none"/>
              </w:rPr>
            </w:pPr>
          </w:p>
        </w:tc>
        <w:tc>
          <w:tcPr>
            <w:tcW w:w="1533" w:type="dxa"/>
            <w:vAlign w:val="center"/>
          </w:tcPr>
          <w:p w14:paraId="6F0CEFFF">
            <w:pPr>
              <w:snapToGrid w:val="0"/>
              <w:spacing w:before="50" w:after="156" w:afterLines="50"/>
              <w:jc w:val="center"/>
              <w:rPr>
                <w:rFonts w:hint="eastAsia" w:ascii="宋体" w:hAnsi="宋体" w:eastAsia="宋体" w:cs="宋体"/>
                <w:color w:val="auto"/>
                <w:sz w:val="21"/>
                <w:szCs w:val="21"/>
                <w:highlight w:val="none"/>
              </w:rPr>
            </w:pPr>
          </w:p>
        </w:tc>
        <w:tc>
          <w:tcPr>
            <w:tcW w:w="1833" w:type="dxa"/>
            <w:vAlign w:val="center"/>
          </w:tcPr>
          <w:p w14:paraId="3DDD5560">
            <w:pPr>
              <w:snapToGrid w:val="0"/>
              <w:spacing w:before="50" w:after="156" w:afterLines="50"/>
              <w:jc w:val="center"/>
              <w:rPr>
                <w:rFonts w:hint="eastAsia" w:ascii="宋体" w:hAnsi="宋体" w:eastAsia="宋体" w:cs="宋体"/>
                <w:color w:val="auto"/>
                <w:sz w:val="21"/>
                <w:szCs w:val="21"/>
                <w:highlight w:val="none"/>
              </w:rPr>
            </w:pPr>
          </w:p>
        </w:tc>
        <w:tc>
          <w:tcPr>
            <w:tcW w:w="1990" w:type="dxa"/>
            <w:vAlign w:val="center"/>
          </w:tcPr>
          <w:p w14:paraId="417AC3AD">
            <w:pPr>
              <w:snapToGrid w:val="0"/>
              <w:spacing w:before="50" w:after="156" w:afterLines="50"/>
              <w:jc w:val="center"/>
              <w:rPr>
                <w:rFonts w:hint="eastAsia" w:ascii="宋体" w:hAnsi="宋体" w:eastAsia="宋体" w:cs="宋体"/>
                <w:color w:val="auto"/>
                <w:sz w:val="21"/>
                <w:szCs w:val="21"/>
                <w:highlight w:val="none"/>
              </w:rPr>
            </w:pPr>
          </w:p>
        </w:tc>
      </w:tr>
      <w:tr w14:paraId="3511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5E41A25B">
            <w:pPr>
              <w:snapToGrid w:val="0"/>
              <w:spacing w:before="50" w:after="156" w:afterLines="50"/>
              <w:jc w:val="center"/>
              <w:rPr>
                <w:rFonts w:hint="eastAsia" w:ascii="宋体" w:hAnsi="宋体" w:eastAsia="宋体" w:cs="宋体"/>
                <w:color w:val="auto"/>
                <w:sz w:val="21"/>
                <w:szCs w:val="21"/>
                <w:highlight w:val="none"/>
              </w:rPr>
            </w:pPr>
          </w:p>
        </w:tc>
        <w:tc>
          <w:tcPr>
            <w:tcW w:w="766" w:type="dxa"/>
            <w:vAlign w:val="center"/>
          </w:tcPr>
          <w:p w14:paraId="1B1250CE">
            <w:pPr>
              <w:snapToGrid w:val="0"/>
              <w:spacing w:before="50" w:after="156" w:afterLines="50"/>
              <w:jc w:val="center"/>
              <w:rPr>
                <w:rFonts w:hint="eastAsia" w:ascii="宋体" w:hAnsi="宋体" w:eastAsia="宋体" w:cs="宋体"/>
                <w:color w:val="auto"/>
                <w:sz w:val="21"/>
                <w:szCs w:val="21"/>
                <w:highlight w:val="none"/>
              </w:rPr>
            </w:pPr>
          </w:p>
        </w:tc>
        <w:tc>
          <w:tcPr>
            <w:tcW w:w="1837" w:type="dxa"/>
            <w:vAlign w:val="center"/>
          </w:tcPr>
          <w:p w14:paraId="17BE2F1B">
            <w:pPr>
              <w:snapToGrid w:val="0"/>
              <w:spacing w:before="50" w:after="156" w:afterLines="50"/>
              <w:jc w:val="center"/>
              <w:rPr>
                <w:rFonts w:hint="eastAsia" w:ascii="宋体" w:hAnsi="宋体" w:eastAsia="宋体" w:cs="宋体"/>
                <w:color w:val="auto"/>
                <w:sz w:val="21"/>
                <w:szCs w:val="21"/>
                <w:highlight w:val="none"/>
              </w:rPr>
            </w:pPr>
          </w:p>
        </w:tc>
        <w:tc>
          <w:tcPr>
            <w:tcW w:w="1533" w:type="dxa"/>
            <w:vAlign w:val="center"/>
          </w:tcPr>
          <w:p w14:paraId="4233EB1B">
            <w:pPr>
              <w:snapToGrid w:val="0"/>
              <w:spacing w:before="50" w:after="156" w:afterLines="50"/>
              <w:jc w:val="center"/>
              <w:rPr>
                <w:rFonts w:hint="eastAsia" w:ascii="宋体" w:hAnsi="宋体" w:eastAsia="宋体" w:cs="宋体"/>
                <w:color w:val="auto"/>
                <w:sz w:val="21"/>
                <w:szCs w:val="21"/>
                <w:highlight w:val="none"/>
              </w:rPr>
            </w:pPr>
          </w:p>
        </w:tc>
        <w:tc>
          <w:tcPr>
            <w:tcW w:w="1833" w:type="dxa"/>
            <w:vAlign w:val="center"/>
          </w:tcPr>
          <w:p w14:paraId="480BE6C1">
            <w:pPr>
              <w:snapToGrid w:val="0"/>
              <w:spacing w:before="50" w:after="156" w:afterLines="50"/>
              <w:jc w:val="center"/>
              <w:rPr>
                <w:rFonts w:hint="eastAsia" w:ascii="宋体" w:hAnsi="宋体" w:eastAsia="宋体" w:cs="宋体"/>
                <w:color w:val="auto"/>
                <w:sz w:val="21"/>
                <w:szCs w:val="21"/>
                <w:highlight w:val="none"/>
              </w:rPr>
            </w:pPr>
          </w:p>
        </w:tc>
        <w:tc>
          <w:tcPr>
            <w:tcW w:w="1990" w:type="dxa"/>
            <w:vAlign w:val="center"/>
          </w:tcPr>
          <w:p w14:paraId="22FB09B7">
            <w:pPr>
              <w:snapToGrid w:val="0"/>
              <w:spacing w:before="50" w:after="156" w:afterLines="50"/>
              <w:jc w:val="center"/>
              <w:rPr>
                <w:rFonts w:hint="eastAsia" w:ascii="宋体" w:hAnsi="宋体" w:eastAsia="宋体" w:cs="宋体"/>
                <w:color w:val="auto"/>
                <w:sz w:val="21"/>
                <w:szCs w:val="21"/>
                <w:highlight w:val="none"/>
              </w:rPr>
            </w:pPr>
          </w:p>
        </w:tc>
      </w:tr>
      <w:tr w14:paraId="3A59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2" w:type="dxa"/>
            <w:vAlign w:val="center"/>
          </w:tcPr>
          <w:p w14:paraId="32991CD0">
            <w:pPr>
              <w:snapToGrid w:val="0"/>
              <w:spacing w:before="50" w:after="156" w:afterLines="50"/>
              <w:jc w:val="center"/>
              <w:rPr>
                <w:rFonts w:hint="eastAsia" w:ascii="宋体" w:hAnsi="宋体" w:eastAsia="宋体" w:cs="宋体"/>
                <w:color w:val="auto"/>
                <w:sz w:val="21"/>
                <w:szCs w:val="21"/>
                <w:highlight w:val="none"/>
              </w:rPr>
            </w:pPr>
          </w:p>
        </w:tc>
        <w:tc>
          <w:tcPr>
            <w:tcW w:w="766" w:type="dxa"/>
            <w:vAlign w:val="center"/>
          </w:tcPr>
          <w:p w14:paraId="3FA50DAF">
            <w:pPr>
              <w:snapToGrid w:val="0"/>
              <w:spacing w:before="50" w:after="156" w:afterLines="50"/>
              <w:jc w:val="center"/>
              <w:rPr>
                <w:rFonts w:hint="eastAsia" w:ascii="宋体" w:hAnsi="宋体" w:eastAsia="宋体" w:cs="宋体"/>
                <w:color w:val="auto"/>
                <w:sz w:val="21"/>
                <w:szCs w:val="21"/>
                <w:highlight w:val="none"/>
              </w:rPr>
            </w:pPr>
          </w:p>
        </w:tc>
        <w:tc>
          <w:tcPr>
            <w:tcW w:w="1837" w:type="dxa"/>
            <w:vAlign w:val="center"/>
          </w:tcPr>
          <w:p w14:paraId="06499776">
            <w:pPr>
              <w:snapToGrid w:val="0"/>
              <w:spacing w:before="50" w:after="156" w:afterLines="50"/>
              <w:jc w:val="center"/>
              <w:rPr>
                <w:rFonts w:hint="eastAsia" w:ascii="宋体" w:hAnsi="宋体" w:eastAsia="宋体" w:cs="宋体"/>
                <w:color w:val="auto"/>
                <w:sz w:val="21"/>
                <w:szCs w:val="21"/>
                <w:highlight w:val="none"/>
              </w:rPr>
            </w:pPr>
          </w:p>
        </w:tc>
        <w:tc>
          <w:tcPr>
            <w:tcW w:w="1533" w:type="dxa"/>
            <w:vAlign w:val="center"/>
          </w:tcPr>
          <w:p w14:paraId="5F38F934">
            <w:pPr>
              <w:snapToGrid w:val="0"/>
              <w:spacing w:before="50" w:after="156" w:afterLines="50"/>
              <w:jc w:val="center"/>
              <w:rPr>
                <w:rFonts w:hint="eastAsia" w:ascii="宋体" w:hAnsi="宋体" w:eastAsia="宋体" w:cs="宋体"/>
                <w:color w:val="auto"/>
                <w:sz w:val="21"/>
                <w:szCs w:val="21"/>
                <w:highlight w:val="none"/>
              </w:rPr>
            </w:pPr>
          </w:p>
        </w:tc>
        <w:tc>
          <w:tcPr>
            <w:tcW w:w="1833" w:type="dxa"/>
            <w:vAlign w:val="center"/>
          </w:tcPr>
          <w:p w14:paraId="52D0A853">
            <w:pPr>
              <w:snapToGrid w:val="0"/>
              <w:spacing w:before="50" w:after="156" w:afterLines="50"/>
              <w:jc w:val="center"/>
              <w:rPr>
                <w:rFonts w:hint="eastAsia" w:ascii="宋体" w:hAnsi="宋体" w:eastAsia="宋体" w:cs="宋体"/>
                <w:color w:val="auto"/>
                <w:sz w:val="21"/>
                <w:szCs w:val="21"/>
                <w:highlight w:val="none"/>
              </w:rPr>
            </w:pPr>
          </w:p>
        </w:tc>
        <w:tc>
          <w:tcPr>
            <w:tcW w:w="1990" w:type="dxa"/>
            <w:vAlign w:val="center"/>
          </w:tcPr>
          <w:p w14:paraId="2998DAAD">
            <w:pPr>
              <w:snapToGrid w:val="0"/>
              <w:spacing w:before="50" w:after="156" w:afterLines="50"/>
              <w:jc w:val="center"/>
              <w:rPr>
                <w:rFonts w:hint="eastAsia" w:ascii="宋体" w:hAnsi="宋体" w:eastAsia="宋体" w:cs="宋体"/>
                <w:color w:val="auto"/>
                <w:sz w:val="21"/>
                <w:szCs w:val="21"/>
                <w:highlight w:val="none"/>
              </w:rPr>
            </w:pPr>
          </w:p>
        </w:tc>
      </w:tr>
    </w:tbl>
    <w:p w14:paraId="6C82454C">
      <w:pPr>
        <w:snapToGrid w:val="0"/>
        <w:spacing w:before="50" w:after="156" w:afterLine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注：在填写时，如本表格不适合供应商的实际情况，可根据本表格式自行制表填写。</w:t>
      </w:r>
    </w:p>
    <w:p w14:paraId="5CB824BC">
      <w:pPr>
        <w:spacing w:line="360" w:lineRule="auto"/>
        <w:ind w:firstLine="3360" w:firstLineChars="1600"/>
        <w:rPr>
          <w:rFonts w:hint="eastAsia" w:ascii="宋体" w:hAnsi="宋体" w:eastAsia="宋体" w:cs="宋体"/>
          <w:color w:val="auto"/>
          <w:kern w:val="0"/>
          <w:sz w:val="21"/>
          <w:szCs w:val="21"/>
          <w:highlight w:val="none"/>
        </w:rPr>
      </w:pPr>
    </w:p>
    <w:p w14:paraId="64530FC9">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6C5B07A5">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381A9E47">
      <w:pPr>
        <w:pStyle w:val="23"/>
        <w:rPr>
          <w:rFonts w:hint="eastAsia" w:ascii="宋体" w:hAnsi="宋体" w:eastAsia="宋体" w:cs="宋体"/>
          <w:color w:val="auto"/>
          <w:highlight w:val="none"/>
        </w:rPr>
      </w:pPr>
    </w:p>
    <w:p w14:paraId="664B56D9">
      <w:pPr>
        <w:pStyle w:val="23"/>
        <w:rPr>
          <w:rFonts w:hint="eastAsia" w:ascii="宋体" w:hAnsi="宋体" w:eastAsia="宋体" w:cs="宋体"/>
          <w:color w:val="auto"/>
          <w:highlight w:val="none"/>
        </w:rPr>
      </w:pPr>
    </w:p>
    <w:p w14:paraId="2888D585">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售后服务承诺书</w:t>
      </w:r>
    </w:p>
    <w:p w14:paraId="5AC54D25">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2B672DC0">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2B5139C6">
      <w:pPr>
        <w:rPr>
          <w:rFonts w:hint="eastAsia" w:ascii="宋体" w:hAnsi="宋体" w:eastAsia="宋体" w:cs="宋体"/>
          <w:b/>
          <w:bCs/>
          <w:color w:val="auto"/>
          <w:sz w:val="30"/>
          <w:szCs w:val="30"/>
          <w:highlight w:val="none"/>
        </w:rPr>
      </w:pPr>
    </w:p>
    <w:p w14:paraId="1F01113C">
      <w:pPr>
        <w:jc w:val="left"/>
        <w:rPr>
          <w:rFonts w:hint="eastAsia" w:ascii="宋体" w:hAnsi="宋体" w:eastAsia="宋体" w:cs="宋体"/>
          <w:b/>
          <w:bCs/>
          <w:color w:val="auto"/>
          <w:sz w:val="30"/>
          <w:szCs w:val="30"/>
          <w:highlight w:val="none"/>
        </w:rPr>
      </w:pPr>
      <w:r>
        <w:rPr>
          <w:rFonts w:hint="eastAsia" w:ascii="宋体" w:hAnsi="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供应商认为需要提供的其他有关资料</w:t>
      </w:r>
    </w:p>
    <w:p w14:paraId="067D34E9">
      <w:pPr>
        <w:spacing w:line="360" w:lineRule="auto"/>
        <w:ind w:firstLine="5760" w:firstLineChars="1600"/>
        <w:rPr>
          <w:rFonts w:hint="eastAsia" w:ascii="宋体" w:hAnsi="宋体" w:eastAsia="宋体" w:cs="宋体"/>
          <w:color w:val="auto"/>
          <w:sz w:val="36"/>
          <w:szCs w:val="36"/>
          <w:highlight w:val="none"/>
        </w:rPr>
      </w:pPr>
    </w:p>
    <w:p w14:paraId="2DC9B554">
      <w:pPr>
        <w:spacing w:line="360" w:lineRule="auto"/>
        <w:ind w:firstLine="6090" w:firstLineChars="29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供应商名称（电子签章）：</w:t>
      </w:r>
    </w:p>
    <w:p w14:paraId="20218E9C">
      <w:pPr>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日期：  年  月   日</w:t>
      </w:r>
    </w:p>
    <w:p w14:paraId="00678D8B">
      <w:pPr>
        <w:pStyle w:val="19"/>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color w:val="auto"/>
          <w:szCs w:val="30"/>
          <w:highlight w:val="none"/>
        </w:rPr>
      </w:pPr>
      <w:r>
        <w:rPr>
          <w:rFonts w:hint="eastAsia" w:ascii="宋体" w:hAnsi="宋体" w:eastAsia="宋体" w:cs="宋体"/>
          <w:color w:val="auto"/>
          <w:highlight w:val="none"/>
        </w:rPr>
        <w:br w:type="page"/>
      </w:r>
      <w:bookmarkStart w:id="164" w:name="_Toc2619"/>
      <w:r>
        <w:rPr>
          <w:rFonts w:hint="eastAsia"/>
          <w:b/>
          <w:bCs/>
          <w:color w:val="auto"/>
          <w:sz w:val="32"/>
          <w:szCs w:val="32"/>
        </w:rPr>
        <w:t>三、报价文件格式</w:t>
      </w:r>
      <w:bookmarkEnd w:id="164"/>
    </w:p>
    <w:p w14:paraId="09DE1AC2">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1.报价文件封面格式：</w:t>
      </w:r>
      <w:r>
        <w:rPr>
          <w:rFonts w:hint="eastAsia" w:ascii="宋体" w:hAnsi="宋体" w:eastAsia="宋体" w:cs="宋体"/>
          <w:b/>
          <w:color w:val="auto"/>
          <w:sz w:val="24"/>
          <w:highlight w:val="none"/>
        </w:rPr>
        <w:t xml:space="preserve"> </w:t>
      </w:r>
    </w:p>
    <w:p w14:paraId="492B69E5">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电子响应文件</w:t>
      </w:r>
    </w:p>
    <w:p w14:paraId="437C3A35">
      <w:pPr>
        <w:snapToGrid w:val="0"/>
        <w:spacing w:before="156" w:beforeLines="50" w:after="50"/>
        <w:rPr>
          <w:rFonts w:hint="eastAsia" w:ascii="宋体" w:hAnsi="宋体" w:eastAsia="宋体" w:cs="宋体"/>
          <w:color w:val="auto"/>
          <w:sz w:val="24"/>
          <w:szCs w:val="20"/>
          <w:highlight w:val="none"/>
        </w:rPr>
      </w:pPr>
    </w:p>
    <w:p w14:paraId="07D66682">
      <w:pPr>
        <w:snapToGrid w:val="0"/>
        <w:spacing w:before="156" w:beforeLines="50" w:after="50"/>
        <w:rPr>
          <w:rFonts w:hint="eastAsia" w:ascii="宋体" w:hAnsi="宋体" w:eastAsia="宋体" w:cs="宋体"/>
          <w:color w:val="auto"/>
          <w:sz w:val="24"/>
          <w:szCs w:val="20"/>
          <w:highlight w:val="none"/>
        </w:rPr>
      </w:pPr>
    </w:p>
    <w:p w14:paraId="54C52AC7">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14:paraId="3C41B620">
      <w:pPr>
        <w:snapToGrid w:val="0"/>
        <w:spacing w:before="156" w:beforeLines="50" w:after="50"/>
        <w:rPr>
          <w:rFonts w:hint="eastAsia" w:ascii="宋体" w:hAnsi="宋体" w:eastAsia="宋体" w:cs="宋体"/>
          <w:bCs/>
          <w:color w:val="auto"/>
          <w:sz w:val="24"/>
          <w:szCs w:val="20"/>
          <w:highlight w:val="none"/>
        </w:rPr>
      </w:pPr>
    </w:p>
    <w:p w14:paraId="1A0B555C">
      <w:pPr>
        <w:snapToGrid w:val="0"/>
        <w:spacing w:before="156" w:beforeLines="50" w:after="50"/>
        <w:rPr>
          <w:rFonts w:hint="eastAsia" w:ascii="宋体" w:hAnsi="宋体" w:eastAsia="宋体" w:cs="宋体"/>
          <w:bCs/>
          <w:color w:val="auto"/>
          <w:sz w:val="24"/>
          <w:szCs w:val="20"/>
          <w:highlight w:val="none"/>
        </w:rPr>
      </w:pPr>
    </w:p>
    <w:p w14:paraId="6AC8AF78">
      <w:pPr>
        <w:snapToGrid w:val="0"/>
        <w:spacing w:before="156" w:beforeLines="50" w:after="50"/>
        <w:rPr>
          <w:rFonts w:hint="eastAsia" w:ascii="宋体" w:hAnsi="宋体" w:eastAsia="宋体" w:cs="宋体"/>
          <w:bCs/>
          <w:color w:val="auto"/>
          <w:sz w:val="24"/>
          <w:szCs w:val="20"/>
          <w:highlight w:val="none"/>
        </w:rPr>
      </w:pPr>
    </w:p>
    <w:p w14:paraId="18498355">
      <w:pPr>
        <w:snapToGrid w:val="0"/>
        <w:spacing w:before="156" w:beforeLines="50" w:after="50"/>
        <w:rPr>
          <w:rFonts w:hint="eastAsia" w:ascii="宋体" w:hAnsi="宋体" w:eastAsia="宋体" w:cs="宋体"/>
          <w:bCs/>
          <w:color w:val="auto"/>
          <w:sz w:val="24"/>
          <w:szCs w:val="20"/>
          <w:highlight w:val="none"/>
        </w:rPr>
      </w:pPr>
    </w:p>
    <w:p w14:paraId="42144908">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571FC2E">
      <w:pPr>
        <w:snapToGrid w:val="0"/>
        <w:spacing w:before="156" w:beforeLines="50" w:after="50"/>
        <w:ind w:firstLine="720" w:firstLineChars="225"/>
        <w:rPr>
          <w:rFonts w:hint="eastAsia" w:ascii="宋体" w:hAnsi="宋体" w:eastAsia="宋体" w:cs="宋体"/>
          <w:bCs/>
          <w:color w:val="auto"/>
          <w:sz w:val="32"/>
          <w:szCs w:val="32"/>
          <w:highlight w:val="none"/>
        </w:rPr>
      </w:pPr>
    </w:p>
    <w:p w14:paraId="0A3FCC06">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26CBFC8">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F2B6553">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ACC3F99">
      <w:pPr>
        <w:snapToGrid w:val="0"/>
        <w:spacing w:before="156" w:beforeLines="50" w:after="50"/>
        <w:ind w:firstLine="720" w:firstLineChars="225"/>
        <w:rPr>
          <w:rFonts w:hint="eastAsia" w:ascii="宋体" w:hAnsi="宋体" w:eastAsia="宋体" w:cs="宋体"/>
          <w:bCs/>
          <w:color w:val="auto"/>
          <w:sz w:val="32"/>
          <w:szCs w:val="32"/>
          <w:highlight w:val="none"/>
        </w:rPr>
      </w:pPr>
    </w:p>
    <w:p w14:paraId="1306A7E4">
      <w:pPr>
        <w:pStyle w:val="9"/>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8B58824">
      <w:pPr>
        <w:pStyle w:val="9"/>
        <w:snapToGrid w:val="0"/>
        <w:spacing w:before="50" w:after="50"/>
        <w:ind w:firstLine="1280" w:firstLineChars="400"/>
        <w:rPr>
          <w:rFonts w:hint="eastAsia" w:ascii="宋体" w:hAnsi="宋体" w:eastAsia="宋体" w:cs="宋体"/>
          <w:bCs/>
          <w:color w:val="auto"/>
          <w:sz w:val="32"/>
          <w:szCs w:val="32"/>
          <w:highlight w:val="none"/>
        </w:rPr>
      </w:pPr>
    </w:p>
    <w:p w14:paraId="7FBE6311">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CAA8B35">
      <w:pPr>
        <w:keepNext w:val="0"/>
        <w:keepLines w:val="0"/>
        <w:pageBreakBefore w:val="0"/>
        <w:widowControl w:val="0"/>
        <w:kinsoku/>
        <w:wordWrap/>
        <w:overflowPunct/>
        <w:topLinePunct w:val="0"/>
        <w:autoSpaceDE/>
        <w:autoSpaceDN/>
        <w:bidi w:val="0"/>
        <w:adjustRightInd/>
        <w:snapToGrid w:val="0"/>
        <w:spacing w:line="500" w:lineRule="exact"/>
        <w:ind w:left="142"/>
        <w:jc w:val="lef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2.报价文件目录</w:t>
      </w:r>
    </w:p>
    <w:p w14:paraId="6BDFAE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sz w:val="21"/>
          <w:szCs w:val="21"/>
          <w:highlight w:val="none"/>
        </w:rPr>
        <w:t>响应函</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（页码）</w:t>
      </w:r>
    </w:p>
    <w:p w14:paraId="2B384F6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二、响应报价表…………………………………………………………………………</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（页码）</w:t>
      </w:r>
    </w:p>
    <w:p w14:paraId="0225C14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三、中小企业声明函或者残疾人福利性单位声明函或者供应商属于监狱企业的证明材料</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（页码）</w:t>
      </w:r>
    </w:p>
    <w:p w14:paraId="7588BE67">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《关于符合本国产品标准的声明函》或者财政部会同有关部门规定的有关证明文件</w:t>
      </w:r>
    </w:p>
    <w:p w14:paraId="683C3DC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………………………………………………………………………………………………（页码</w:t>
      </w:r>
      <w:r>
        <w:rPr>
          <w:rFonts w:hint="eastAsia" w:ascii="宋体" w:hAnsi="宋体" w:eastAsia="宋体" w:cs="宋体"/>
          <w:color w:val="auto"/>
          <w:kern w:val="0"/>
          <w:sz w:val="21"/>
          <w:szCs w:val="21"/>
          <w:highlight w:val="none"/>
          <w:lang w:eastAsia="zh-CN"/>
        </w:rPr>
        <w:t>）</w:t>
      </w:r>
    </w:p>
    <w:p w14:paraId="1988AB83">
      <w:pPr>
        <w:keepNext w:val="0"/>
        <w:keepLines w:val="0"/>
        <w:pageBreakBefore w:val="0"/>
        <w:widowControl w:val="0"/>
        <w:kinsoku/>
        <w:wordWrap/>
        <w:overflowPunct/>
        <w:topLinePunct w:val="0"/>
        <w:autoSpaceDE/>
        <w:autoSpaceDN/>
        <w:bidi w:val="0"/>
        <w:adjustRightInd/>
        <w:spacing w:line="50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b w:val="0"/>
          <w:bCs w:val="0"/>
          <w:color w:val="auto"/>
          <w:sz w:val="21"/>
          <w:szCs w:val="21"/>
          <w:highlight w:val="none"/>
        </w:rPr>
        <w:t>针对报价需要说明的其他文件和说明</w:t>
      </w:r>
      <w:r>
        <w:rPr>
          <w:rFonts w:hint="eastAsia" w:ascii="宋体" w:hAnsi="宋体" w:eastAsia="宋体" w:cs="宋体"/>
          <w:color w:val="auto"/>
          <w:kern w:val="0"/>
          <w:sz w:val="21"/>
          <w:szCs w:val="21"/>
          <w:highlight w:val="none"/>
        </w:rPr>
        <w:t>………………………………………………（页码</w:t>
      </w:r>
      <w:r>
        <w:rPr>
          <w:rFonts w:hint="eastAsia" w:ascii="宋体" w:hAnsi="宋体" w:eastAsia="宋体" w:cs="宋体"/>
          <w:color w:val="auto"/>
          <w:kern w:val="0"/>
          <w:sz w:val="21"/>
          <w:szCs w:val="21"/>
          <w:highlight w:val="none"/>
          <w:lang w:eastAsia="zh-CN"/>
        </w:rPr>
        <w:t>）</w:t>
      </w:r>
    </w:p>
    <w:p w14:paraId="57CB16D0">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注：以上目录是编制供应商响应文件的基本格式要求，各供应商可根据自身情况进一步细化</w:t>
      </w:r>
      <w:r>
        <w:rPr>
          <w:rFonts w:hint="eastAsia" w:ascii="宋体" w:hAnsi="宋体" w:eastAsia="宋体" w:cs="宋体"/>
          <w:color w:val="auto"/>
          <w:sz w:val="21"/>
          <w:szCs w:val="21"/>
          <w:highlight w:val="none"/>
        </w:rPr>
        <w:t>。</w:t>
      </w:r>
    </w:p>
    <w:p w14:paraId="5B544BEF">
      <w:pPr>
        <w:pStyle w:val="23"/>
        <w:rPr>
          <w:rFonts w:hint="eastAsia" w:ascii="宋体" w:hAnsi="宋体" w:eastAsia="宋体" w:cs="宋体"/>
          <w:color w:val="auto"/>
          <w:highlight w:val="none"/>
        </w:rPr>
      </w:pPr>
    </w:p>
    <w:p w14:paraId="2DF5EFC6">
      <w:pPr>
        <w:spacing w:line="520" w:lineRule="exact"/>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0"/>
          <w:szCs w:val="30"/>
          <w:highlight w:val="none"/>
        </w:rPr>
        <w:t>一、响应函</w:t>
      </w:r>
    </w:p>
    <w:p w14:paraId="32BE2DA9">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响应函</w:t>
      </w:r>
    </w:p>
    <w:p w14:paraId="14329257">
      <w:pPr>
        <w:pStyle w:val="19"/>
        <w:keepNext w:val="0"/>
        <w:keepLines w:val="0"/>
        <w:pageBreakBefore w:val="0"/>
        <w:widowControl w:val="0"/>
        <w:kinsoku/>
        <w:wordWrap/>
        <w:overflowPunct/>
        <w:topLinePunct w:val="0"/>
        <w:bidi w:val="0"/>
        <w:adjustRightInd/>
        <w:snapToGri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（采购人名称）</w:t>
      </w:r>
    </w:p>
    <w:p w14:paraId="0CEBA5BA">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我方已仔细阅读了贵方组织的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项目（项目编号：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）的竞争性磋商文件的全部内容，现正式递交下述文件参加贵方组织的本次政府采购活动：</w:t>
      </w:r>
      <w:r>
        <w:rPr>
          <w:rFonts w:hint="eastAsia" w:ascii="宋体" w:hAnsi="宋体" w:eastAsia="宋体" w:cs="宋体"/>
          <w:color w:val="auto"/>
          <w:sz w:val="21"/>
          <w:szCs w:val="21"/>
          <w:highlight w:val="none"/>
        </w:rPr>
        <w:t xml:space="preserve"> </w:t>
      </w:r>
    </w:p>
    <w:p w14:paraId="2060E320">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文件电子版一份（包含按供应商须知前附表要求提交的全部文件）；</w:t>
      </w:r>
    </w:p>
    <w:p w14:paraId="423417B0">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二、商务技术文件电子版一份（包含按供应商须知前附表要求提交的全部文件）；</w:t>
      </w:r>
    </w:p>
    <w:p w14:paraId="1D7F86D9">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首次</w:t>
      </w:r>
      <w:r>
        <w:rPr>
          <w:rFonts w:hint="eastAsia" w:ascii="宋体" w:hAnsi="宋体" w:eastAsia="宋体" w:cs="宋体"/>
          <w:color w:val="auto"/>
          <w:sz w:val="21"/>
          <w:szCs w:val="21"/>
          <w:highlight w:val="none"/>
        </w:rPr>
        <w:t>报价文件电子版一份（包含按供应商须知前附表要求提交的全部文件）</w:t>
      </w:r>
      <w:r>
        <w:rPr>
          <w:rFonts w:hint="eastAsia" w:ascii="宋体" w:hAnsi="宋体" w:eastAsia="宋体" w:cs="宋体"/>
          <w:color w:val="auto"/>
          <w:sz w:val="21"/>
          <w:szCs w:val="21"/>
          <w:highlight w:val="none"/>
          <w:lang w:eastAsia="zh-CN"/>
        </w:rPr>
        <w:t>。</w:t>
      </w:r>
    </w:p>
    <w:p w14:paraId="337B671E">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1A4E7CB9">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kern w:val="0"/>
          <w:sz w:val="21"/>
          <w:szCs w:val="21"/>
          <w:highlight w:val="none"/>
        </w:rPr>
        <w:t>我方愿意以</w:t>
      </w:r>
      <w:r>
        <w:rPr>
          <w:rFonts w:hint="eastAsia" w:ascii="宋体" w:hAnsi="宋体" w:eastAsia="宋体" w:cs="宋体"/>
          <w:b w:val="0"/>
          <w:bCs/>
          <w:color w:val="auto"/>
          <w:kern w:val="2"/>
          <w:sz w:val="21"/>
          <w:szCs w:val="21"/>
          <w:highlight w:val="none"/>
          <w:lang w:val="en-US" w:eastAsia="zh-CN" w:bidi="ar-SA"/>
        </w:rPr>
        <w:t>全区残疾困境儿童康复服务</w:t>
      </w:r>
      <w:r>
        <w:rPr>
          <w:rFonts w:hint="eastAsia" w:hAnsi="宋体" w:cs="宋体"/>
          <w:color w:val="auto"/>
          <w:sz w:val="21"/>
          <w:highlight w:val="none"/>
        </w:rPr>
        <w:t>折扣率</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lang w:eastAsia="zh-CN"/>
        </w:rPr>
        <w:t>；</w:t>
      </w:r>
      <w:r>
        <w:rPr>
          <w:rFonts w:hint="eastAsia" w:ascii="宋体" w:hAnsi="宋体" w:eastAsia="宋体" w:cs="宋体"/>
          <w:b w:val="0"/>
          <w:bCs/>
          <w:color w:val="auto"/>
          <w:kern w:val="2"/>
          <w:sz w:val="21"/>
          <w:szCs w:val="21"/>
          <w:highlight w:val="none"/>
          <w:lang w:val="en-US" w:eastAsia="zh-CN" w:bidi="ar-SA"/>
        </w:rPr>
        <w:t>促进儿童福利机构康复能力提升服务</w:t>
      </w:r>
      <w:r>
        <w:rPr>
          <w:rFonts w:hint="eastAsia" w:hAnsi="宋体" w:cs="宋体"/>
          <w:color w:val="auto"/>
          <w:sz w:val="21"/>
          <w:highlight w:val="none"/>
        </w:rPr>
        <w:t>折扣率</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ascii="宋体" w:hAnsi="宋体" w:cs="宋体"/>
          <w:color w:val="auto"/>
          <w:kern w:val="0"/>
          <w:sz w:val="21"/>
          <w:szCs w:val="21"/>
          <w:highlight w:val="none"/>
        </w:rPr>
        <w:t>报价，</w:t>
      </w:r>
      <w:r>
        <w:rPr>
          <w:rFonts w:hint="eastAsia" w:ascii="宋体" w:hAnsi="宋体" w:cs="宋体"/>
          <w:color w:val="auto"/>
          <w:sz w:val="21"/>
          <w:szCs w:val="21"/>
          <w:highlight w:val="none"/>
        </w:rPr>
        <w:t>合同履</w:t>
      </w:r>
      <w:r>
        <w:rPr>
          <w:rFonts w:hint="eastAsia" w:hAnsi="宋体" w:cs="宋体"/>
          <w:color w:val="auto"/>
          <w:sz w:val="21"/>
          <w:szCs w:val="21"/>
          <w:highlight w:val="none"/>
          <w:lang w:val="en-US" w:eastAsia="zh-CN"/>
        </w:rPr>
        <w:t>约</w:t>
      </w:r>
      <w:r>
        <w:rPr>
          <w:rFonts w:hint="eastAsia" w:ascii="宋体" w:hAnsi="宋体" w:cs="宋体"/>
          <w:color w:val="auto"/>
          <w:sz w:val="21"/>
          <w:szCs w:val="21"/>
          <w:highlight w:val="none"/>
        </w:rPr>
        <w:t>期限</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，提供本项目</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文件第三章“采购需求”中的相应的采购内容。</w:t>
      </w:r>
    </w:p>
    <w:p w14:paraId="7A36A69A">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cs="宋体"/>
          <w:color w:val="auto"/>
          <w:kern w:val="0"/>
          <w:sz w:val="21"/>
          <w:szCs w:val="21"/>
          <w:highlight w:val="none"/>
        </w:rPr>
        <w:t>我方同意自本项目竞争性磋商文件采购公告规定的递交响应文件截止时间起遵循本响应函，并承诺在第</w:t>
      </w:r>
      <w:r>
        <w:rPr>
          <w:rFonts w:hint="eastAsia" w:ascii="宋体" w:hAnsi="宋体" w:cs="宋体"/>
          <w:color w:val="auto"/>
          <w:kern w:val="0"/>
          <w:sz w:val="21"/>
          <w:szCs w:val="21"/>
          <w:highlight w:val="none"/>
          <w:lang w:val="en-US" w:eastAsia="zh-CN"/>
        </w:rPr>
        <w:t>二</w:t>
      </w:r>
      <w:r>
        <w:rPr>
          <w:rFonts w:hint="eastAsia" w:ascii="宋体" w:hAnsi="宋体" w:cs="宋体"/>
          <w:color w:val="auto"/>
          <w:kern w:val="0"/>
          <w:sz w:val="21"/>
          <w:szCs w:val="21"/>
          <w:highlight w:val="none"/>
        </w:rPr>
        <w:t>章“供应商须知”规定的响应有效期内不修改、撤销响应文件</w:t>
      </w:r>
      <w:r>
        <w:rPr>
          <w:rFonts w:hint="eastAsia" w:ascii="宋体" w:hAnsi="宋体" w:eastAsia="宋体" w:cs="宋体"/>
          <w:color w:val="auto"/>
          <w:sz w:val="21"/>
          <w:szCs w:val="21"/>
          <w:highlight w:val="none"/>
        </w:rPr>
        <w:t>。</w:t>
      </w:r>
    </w:p>
    <w:p w14:paraId="410D291E">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cs="宋体"/>
          <w:color w:val="auto"/>
          <w:kern w:val="0"/>
          <w:sz w:val="21"/>
          <w:szCs w:val="21"/>
          <w:highlight w:val="none"/>
        </w:rPr>
        <w:t>我方在此声明，</w:t>
      </w:r>
      <w:r>
        <w:rPr>
          <w:rFonts w:hint="eastAsia" w:ascii="宋体" w:hAnsi="宋体" w:eastAsia="宋体" w:cs="宋体"/>
          <w:color w:val="auto"/>
          <w:sz w:val="21"/>
          <w:szCs w:val="21"/>
          <w:highlight w:val="none"/>
        </w:rPr>
        <w:t>所递交的响应文件及有关资料都是内容完整、真实和准确的。</w:t>
      </w:r>
    </w:p>
    <w:p w14:paraId="44571EF7">
      <w:pPr>
        <w:pStyle w:val="19"/>
        <w:keepNext w:val="0"/>
        <w:keepLines w:val="0"/>
        <w:pageBreakBefore w:val="0"/>
        <w:widowControl w:val="0"/>
        <w:kinsoku/>
        <w:wordWrap/>
        <w:overflowPunct/>
        <w:topLinePunct w:val="0"/>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4、如本项目采购内容涉及须符合国家强制规定的，我方承诺我方本次</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均符合国家有关强制规定。</w:t>
      </w:r>
    </w:p>
    <w:p w14:paraId="33127577">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5、我方承诺未被列入失信被执行人、重大税收违法失信主体、政府采购严重违法失信行为记录名单，并已经具备《中华人民共和国政府采购法》中规定的参加政府采购活动的供应商应当具备的条件：</w:t>
      </w:r>
    </w:p>
    <w:p w14:paraId="2F77065C">
      <w:pPr>
        <w:keepNext w:val="0"/>
        <w:keepLines w:val="0"/>
        <w:pageBreakBefore w:val="0"/>
        <w:widowControl w:val="0"/>
        <w:numPr>
          <w:ilvl w:val="0"/>
          <w:numId w:val="3"/>
        </w:numPr>
        <w:tabs>
          <w:tab w:val="left" w:pos="945"/>
        </w:tabs>
        <w:kinsoku/>
        <w:wordWrap/>
        <w:overflowPunct/>
        <w:topLinePunct w:val="0"/>
        <w:bidi w:val="0"/>
        <w:adjustRightInd/>
        <w:snapToGrid/>
        <w:spacing w:line="4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w:t>
      </w:r>
    </w:p>
    <w:p w14:paraId="65962769">
      <w:pPr>
        <w:keepNext w:val="0"/>
        <w:keepLines w:val="0"/>
        <w:pageBreakBefore w:val="0"/>
        <w:widowControl w:val="0"/>
        <w:numPr>
          <w:ilvl w:val="0"/>
          <w:numId w:val="3"/>
        </w:numPr>
        <w:tabs>
          <w:tab w:val="left" w:pos="945"/>
        </w:tabs>
        <w:kinsoku/>
        <w:wordWrap/>
        <w:overflowPunct/>
        <w:topLinePunct w:val="0"/>
        <w:bidi w:val="0"/>
        <w:adjustRightInd/>
        <w:snapToGrid/>
        <w:spacing w:line="4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w:t>
      </w:r>
    </w:p>
    <w:p w14:paraId="70D7A374">
      <w:pPr>
        <w:keepNext w:val="0"/>
        <w:keepLines w:val="0"/>
        <w:pageBreakBefore w:val="0"/>
        <w:widowControl w:val="0"/>
        <w:numPr>
          <w:ilvl w:val="0"/>
          <w:numId w:val="3"/>
        </w:numPr>
        <w:tabs>
          <w:tab w:val="left" w:pos="945"/>
        </w:tabs>
        <w:kinsoku/>
        <w:wordWrap/>
        <w:overflowPunct/>
        <w:topLinePunct w:val="0"/>
        <w:bidi w:val="0"/>
        <w:adjustRightInd/>
        <w:snapToGrid/>
        <w:spacing w:line="4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具有履行合同所必需的设备和专业技术能力；</w:t>
      </w:r>
    </w:p>
    <w:p w14:paraId="4364380F">
      <w:pPr>
        <w:keepNext w:val="0"/>
        <w:keepLines w:val="0"/>
        <w:pageBreakBefore w:val="0"/>
        <w:widowControl w:val="0"/>
        <w:numPr>
          <w:ilvl w:val="0"/>
          <w:numId w:val="3"/>
        </w:numPr>
        <w:tabs>
          <w:tab w:val="left" w:pos="945"/>
        </w:tabs>
        <w:kinsoku/>
        <w:wordWrap/>
        <w:overflowPunct/>
        <w:topLinePunct w:val="0"/>
        <w:bidi w:val="0"/>
        <w:adjustRightInd/>
        <w:snapToGrid/>
        <w:spacing w:line="4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有依法缴纳税收和社会保障资金的良好记录；</w:t>
      </w:r>
    </w:p>
    <w:p w14:paraId="2974BAF0">
      <w:pPr>
        <w:keepNext w:val="0"/>
        <w:keepLines w:val="0"/>
        <w:pageBreakBefore w:val="0"/>
        <w:widowControl w:val="0"/>
        <w:numPr>
          <w:ilvl w:val="0"/>
          <w:numId w:val="3"/>
        </w:numPr>
        <w:tabs>
          <w:tab w:val="left" w:pos="945"/>
        </w:tabs>
        <w:kinsoku/>
        <w:wordWrap/>
        <w:overflowPunct/>
        <w:topLinePunct w:val="0"/>
        <w:bidi w:val="0"/>
        <w:adjustRightInd/>
        <w:snapToGrid/>
        <w:spacing w:line="4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参加政府采购活动前三年内，在经营活动中没有重大违法记录；</w:t>
      </w:r>
    </w:p>
    <w:p w14:paraId="0C519F2A">
      <w:pPr>
        <w:keepNext w:val="0"/>
        <w:keepLines w:val="0"/>
        <w:pageBreakBefore w:val="0"/>
        <w:widowControl w:val="0"/>
        <w:numPr>
          <w:ilvl w:val="0"/>
          <w:numId w:val="3"/>
        </w:numPr>
        <w:tabs>
          <w:tab w:val="left" w:pos="945"/>
        </w:tabs>
        <w:kinsoku/>
        <w:wordWrap/>
        <w:overflowPunct/>
        <w:topLinePunct w:val="0"/>
        <w:bidi w:val="0"/>
        <w:adjustRightInd/>
        <w:snapToGrid/>
        <w:spacing w:line="46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法律、行政法规规定的其他条件。</w:t>
      </w:r>
    </w:p>
    <w:p w14:paraId="70166ED8">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6940C093">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7、我方已详细审核竞争性磋商文件，我方知道必须放弃提出含糊不清或误解问题的权利。</w:t>
      </w:r>
    </w:p>
    <w:p w14:paraId="5CF10985">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8、我方承诺满足竞争性磋商文件第六章“合同文本”的条款，承担完成合同的责任和义务。</w:t>
      </w:r>
    </w:p>
    <w:p w14:paraId="363A3C33">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9、我方同意应贵方要求提供与本</w:t>
      </w:r>
      <w:r>
        <w:rPr>
          <w:rFonts w:hint="eastAsia" w:ascii="宋体" w:hAnsi="宋体" w:cs="宋体"/>
          <w:color w:val="auto"/>
          <w:kern w:val="0"/>
          <w:szCs w:val="21"/>
          <w:highlight w:val="none"/>
          <w:lang w:val="en-US" w:eastAsia="zh-CN"/>
        </w:rPr>
        <w:t>次</w:t>
      </w:r>
      <w:r>
        <w:rPr>
          <w:rFonts w:hint="eastAsia" w:ascii="宋体" w:hAnsi="宋体" w:cs="宋体"/>
          <w:color w:val="auto"/>
          <w:kern w:val="0"/>
          <w:szCs w:val="21"/>
          <w:highlight w:val="none"/>
        </w:rPr>
        <w:t>竞标有关的任何数据或资料。若贵方需要，我方愿意提供我方做出的一切承诺的证明材料。</w:t>
      </w:r>
    </w:p>
    <w:p w14:paraId="0DB51E1B">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10、我方完全理解贵方不一定接受响应报价最低的竞标人为成交供应商的行为。</w:t>
      </w:r>
    </w:p>
    <w:p w14:paraId="37445C58">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9F3828">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提供虚假材料谋取中标、成交的；</w:t>
      </w:r>
    </w:p>
    <w:p w14:paraId="641F28F9">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采取不正当手段诋毁、排挤其他供应商的；</w:t>
      </w:r>
    </w:p>
    <w:p w14:paraId="5DBAA1C9">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与采购人、其他供应商或者采购代理机构恶意串通的；</w:t>
      </w:r>
    </w:p>
    <w:p w14:paraId="39B7CAE5">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向采购人、采购代理机构行贿或者提供其他不正当利益的；</w:t>
      </w:r>
    </w:p>
    <w:p w14:paraId="3C8D3364">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eastAsia="宋体" w:cs="Times New Roman"/>
          <w:color w:val="auto"/>
          <w:kern w:val="0"/>
          <w:sz w:val="21"/>
          <w:szCs w:val="21"/>
          <w:highlight w:val="none"/>
          <w:lang w:val="en-US" w:eastAsia="zh-CN" w:bidi="ar-SA"/>
        </w:rPr>
        <w:t>（5）</w:t>
      </w:r>
      <w:r>
        <w:rPr>
          <w:rFonts w:hint="eastAsia" w:ascii="宋体" w:hAnsi="宋体" w:cs="宋体"/>
          <w:color w:val="auto"/>
          <w:kern w:val="0"/>
          <w:szCs w:val="21"/>
          <w:highlight w:val="none"/>
        </w:rPr>
        <w:t>在采购过程中与采购人进行协商的；</w:t>
      </w:r>
    </w:p>
    <w:p w14:paraId="4DE0C1F6">
      <w:pPr>
        <w:keepNext w:val="0"/>
        <w:keepLines w:val="0"/>
        <w:pageBreakBefore w:val="0"/>
        <w:widowControl w:val="0"/>
        <w:kinsoku/>
        <w:wordWrap/>
        <w:overflowPunct/>
        <w:topLinePunct w:val="0"/>
        <w:bidi w:val="0"/>
        <w:adjustRightInd/>
        <w:snapToGrid/>
        <w:spacing w:line="460" w:lineRule="exact"/>
        <w:ind w:firstLine="482"/>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拒绝有关部门监督检查或提供虚假情况的。</w:t>
      </w:r>
    </w:p>
    <w:p w14:paraId="35D0E69C">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Cs w:val="21"/>
          <w:highlight w:val="none"/>
        </w:rPr>
        <w:t>12.与本磋商有关的一切正式</w:t>
      </w:r>
      <w:r>
        <w:rPr>
          <w:rFonts w:hint="eastAsia" w:ascii="宋体" w:hAnsi="宋体" w:cs="宋体"/>
          <w:color w:val="auto"/>
          <w:kern w:val="0"/>
          <w:sz w:val="21"/>
          <w:szCs w:val="21"/>
          <w:highlight w:val="none"/>
        </w:rPr>
        <w:t>往来信函请寄：</w:t>
      </w:r>
    </w:p>
    <w:p w14:paraId="75A62429">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地址：</w:t>
      </w:r>
    </w:p>
    <w:p w14:paraId="75D4D612">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电话：</w:t>
      </w:r>
    </w:p>
    <w:p w14:paraId="6D1C3F57">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传真：</w:t>
      </w:r>
    </w:p>
    <w:p w14:paraId="69578AA7">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邮政编码：</w:t>
      </w:r>
    </w:p>
    <w:p w14:paraId="3260B1A2">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开户名称：</w:t>
      </w:r>
    </w:p>
    <w:p w14:paraId="6E5808F7">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开户银行：</w:t>
      </w:r>
    </w:p>
    <w:p w14:paraId="53BBEAA0">
      <w:pPr>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银行账号：</w:t>
      </w:r>
    </w:p>
    <w:p w14:paraId="30C54624">
      <w:pPr>
        <w:keepNext w:val="0"/>
        <w:keepLines w:val="0"/>
        <w:pageBreakBefore w:val="0"/>
        <w:widowControl w:val="0"/>
        <w:tabs>
          <w:tab w:val="left" w:pos="939"/>
        </w:tabs>
        <w:kinsoku/>
        <w:wordWrap/>
        <w:overflowPunct/>
        <w:topLinePunct w:val="0"/>
        <w:bidi w:val="0"/>
        <w:adjustRightInd/>
        <w:snapToGrid/>
        <w:spacing w:line="460" w:lineRule="exact"/>
        <w:ind w:left="141" w:leftChars="67" w:firstLine="315" w:firstLineChars="15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p>
    <w:p w14:paraId="7F131914">
      <w:pPr>
        <w:keepNext w:val="0"/>
        <w:keepLines w:val="0"/>
        <w:pageBreakBefore w:val="0"/>
        <w:widowControl w:val="0"/>
        <w:kinsoku/>
        <w:wordWrap/>
        <w:overflowPunct/>
        <w:topLinePunct w:val="0"/>
        <w:bidi w:val="0"/>
        <w:adjustRightInd/>
        <w:snapToGrid/>
        <w:spacing w:line="460" w:lineRule="exact"/>
        <w:contextualSpacing/>
        <w:jc w:val="left"/>
        <w:textAlignment w:val="auto"/>
        <w:rPr>
          <w:rFonts w:hint="eastAsia" w:ascii="宋体" w:hAnsi="宋体" w:cs="宋体"/>
          <w:color w:val="auto"/>
          <w:sz w:val="21"/>
          <w:szCs w:val="21"/>
          <w:highlight w:val="none"/>
        </w:rPr>
      </w:pPr>
    </w:p>
    <w:p w14:paraId="6937A8C5">
      <w:pPr>
        <w:keepNext w:val="0"/>
        <w:keepLines w:val="0"/>
        <w:pageBreakBefore w:val="0"/>
        <w:widowControl w:val="0"/>
        <w:kinsoku/>
        <w:wordWrap/>
        <w:overflowPunct/>
        <w:topLinePunct w:val="0"/>
        <w:autoSpaceDE w:val="0"/>
        <w:autoSpaceDN w:val="0"/>
        <w:bidi w:val="0"/>
        <w:adjustRightInd/>
        <w:snapToGrid/>
        <w:spacing w:line="460" w:lineRule="exact"/>
        <w:ind w:left="4305" w:leftChars="2050" w:firstLine="1470" w:firstLineChars="7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44545F1">
      <w:pPr>
        <w:keepNext w:val="0"/>
        <w:keepLines w:val="0"/>
        <w:pageBreakBefore w:val="0"/>
        <w:widowControl w:val="0"/>
        <w:kinsoku/>
        <w:wordWrap/>
        <w:overflowPunct/>
        <w:topLinePunct w:val="0"/>
        <w:autoSpaceDE w:val="0"/>
        <w:autoSpaceDN w:val="0"/>
        <w:bidi w:val="0"/>
        <w:adjustRightInd/>
        <w:snapToGrid/>
        <w:spacing w:line="460" w:lineRule="exact"/>
        <w:ind w:left="4305" w:leftChars="2050" w:firstLine="1470" w:firstLineChars="7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202C4C7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AB2EAF1">
      <w:pPr>
        <w:spacing w:line="520" w:lineRule="exact"/>
        <w:jc w:val="left"/>
        <w:rPr>
          <w:rFonts w:hint="eastAsia" w:ascii="宋体" w:hAnsi="宋体" w:eastAsia="宋体" w:cs="宋体"/>
          <w:bCs/>
          <w:color w:val="auto"/>
          <w:sz w:val="30"/>
          <w:szCs w:val="30"/>
          <w:highlight w:val="none"/>
        </w:rPr>
      </w:pPr>
      <w:r>
        <w:rPr>
          <w:rFonts w:hint="eastAsia" w:ascii="宋体" w:hAnsi="宋体" w:eastAsia="宋体" w:cs="宋体"/>
          <w:b/>
          <w:bCs/>
          <w:color w:val="auto"/>
          <w:sz w:val="30"/>
          <w:szCs w:val="30"/>
          <w:highlight w:val="none"/>
        </w:rPr>
        <w:t>二、响应报价表</w:t>
      </w:r>
    </w:p>
    <w:p w14:paraId="5C745B6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Cs/>
          <w:color w:val="auto"/>
          <w:sz w:val="30"/>
          <w:szCs w:val="30"/>
          <w:highlight w:val="none"/>
        </w:rPr>
      </w:pPr>
      <w:r>
        <w:rPr>
          <w:rFonts w:hint="eastAsia" w:ascii="宋体" w:hAnsi="宋体" w:eastAsia="宋体" w:cs="宋体"/>
          <w:b/>
          <w:bCs/>
          <w:color w:val="auto"/>
          <w:sz w:val="30"/>
          <w:szCs w:val="30"/>
          <w:highlight w:val="none"/>
        </w:rPr>
        <w:t>响应报价表</w:t>
      </w:r>
    </w:p>
    <w:p w14:paraId="33CDB66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435A706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FFDEE8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分标号（此处有分标时填写具体分标号，无分标时填写“无”）：</w:t>
      </w:r>
      <w:r>
        <w:rPr>
          <w:rFonts w:hint="eastAsia" w:ascii="宋体" w:hAnsi="宋体" w:eastAsia="宋体" w:cs="宋体"/>
          <w:color w:val="auto"/>
          <w:sz w:val="21"/>
          <w:szCs w:val="21"/>
          <w:highlight w:val="none"/>
          <w:u w:val="single"/>
        </w:rPr>
        <w:t xml:space="preserve">               </w:t>
      </w:r>
    </w:p>
    <w:tbl>
      <w:tblPr>
        <w:tblStyle w:val="31"/>
        <w:tblW w:w="496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5"/>
        <w:gridCol w:w="2389"/>
        <w:gridCol w:w="842"/>
        <w:gridCol w:w="1261"/>
        <w:gridCol w:w="1008"/>
        <w:gridCol w:w="1464"/>
        <w:gridCol w:w="1561"/>
      </w:tblGrid>
      <w:tr w14:paraId="0B0C8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4A71436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序</w:t>
            </w:r>
            <w:r>
              <w:rPr>
                <w:rFonts w:hint="eastAsia" w:ascii="宋体" w:hAnsi="宋体" w:eastAsia="宋体" w:cs="宋体"/>
                <w:b/>
                <w:bCs/>
                <w:color w:val="auto"/>
                <w:sz w:val="21"/>
                <w:szCs w:val="21"/>
              </w:rPr>
              <w:t>号</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32EFC66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7BE24101">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6092011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67FAF85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rPr>
              <w:t>制造商</w:t>
            </w:r>
          </w:p>
        </w:tc>
        <w:tc>
          <w:tcPr>
            <w:tcW w:w="810" w:type="pct"/>
            <w:tcBorders>
              <w:top w:val="single" w:color="auto" w:sz="4" w:space="0"/>
              <w:left w:val="single" w:color="auto" w:sz="4" w:space="0"/>
              <w:bottom w:val="single" w:color="auto" w:sz="4" w:space="0"/>
              <w:right w:val="single" w:color="auto" w:sz="4" w:space="0"/>
            </w:tcBorders>
            <w:noWrap w:val="0"/>
            <w:vAlign w:val="center"/>
          </w:tcPr>
          <w:p w14:paraId="459C329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折扣率</w:t>
            </w:r>
            <w:r>
              <w:rPr>
                <w:rFonts w:hint="eastAsia" w:ascii="宋体" w:hAnsi="宋体" w:eastAsia="宋体" w:cs="Times New Roman"/>
                <w:b/>
                <w:bCs/>
                <w:color w:val="auto"/>
                <w:sz w:val="21"/>
                <w:szCs w:val="21"/>
                <w:highlight w:val="none"/>
              </w:rPr>
              <w:t>%</w:t>
            </w: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D78223">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tc>
      </w:tr>
      <w:tr w14:paraId="7342D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662AF62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9A7D8B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踝足矫形器</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02097EE0">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3E3239B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78133B0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260AB54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9EF6F7">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692E9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00726D1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699E633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矫形鞋</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0C50D2C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2C460EB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21F09B1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1BC1B37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29DEB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4973A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5B163BF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EBB07A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矫形鞋垫</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3CC4BF6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7F4FD2C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3C057F80">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297ADAE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616A5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3A4AA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11CC425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65EABFE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膝踝足矫形器</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6A4F6A20">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6E8A7BA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33A46E8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7C28B740">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92674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34921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074F0A5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64B7260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髋膝踝足矫形器</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4AC622A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4691E64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12F005D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7AD1AF8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D0C8D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290B2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06EA05D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5DDF35F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腕关节固定矫形器</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08995B9E">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45F06E64">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6EEC729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6C185F6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494410">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15A97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5EED6FA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00CF883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色努型脊柱侧弯矫形器</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181F4DD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32A6B494">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476498A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6ED25B18">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2B4B9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56B13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08C8851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2CA705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下肢扭转矫形器</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0D56B9CC">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77B0EED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2CE24D3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3AFF366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4E544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1FD6B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3C27D59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691827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儿童</w:t>
            </w:r>
            <w:r>
              <w:rPr>
                <w:rFonts w:hint="eastAsia" w:ascii="宋体" w:hAnsi="宋体" w:eastAsia="宋体" w:cs="宋体"/>
                <w:color w:val="auto"/>
                <w:sz w:val="21"/>
                <w:szCs w:val="21"/>
                <w:highlight w:val="none"/>
                <w:lang w:eastAsia="zh-CN"/>
              </w:rPr>
              <w:t>康复训练</w:t>
            </w:r>
            <w:r>
              <w:rPr>
                <w:rFonts w:hint="eastAsia" w:ascii="宋体" w:hAnsi="宋体" w:eastAsia="宋体" w:cs="宋体"/>
                <w:color w:val="auto"/>
                <w:sz w:val="21"/>
                <w:szCs w:val="21"/>
                <w:highlight w:val="none"/>
              </w:rPr>
              <w:t>站立架</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53DE8A8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30718BC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5792100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4979AC0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5296D7">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0C84E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62CEA5A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3A8095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儿童坐姿矫正椅</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6DE9AE4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23930800">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75BCB451">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5A6E4665">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95236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7701E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023E29A9">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6A0EE6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儿童多功能助行器</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40289084">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4F22F7E3">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41DF17F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4933A36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4874E9">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02C2E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6589DA7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D64B83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儿童轮椅</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3B263C9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5B90F5B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30E81AC7">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29F65A6E">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F6CCE6">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r w14:paraId="53AE7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280" w:type="pct"/>
            <w:tcBorders>
              <w:top w:val="single" w:color="auto" w:sz="4" w:space="0"/>
              <w:left w:val="single" w:color="auto" w:sz="4" w:space="0"/>
              <w:bottom w:val="single" w:color="auto" w:sz="4" w:space="0"/>
              <w:right w:val="single" w:color="auto" w:sz="4" w:space="0"/>
            </w:tcBorders>
            <w:noWrap w:val="0"/>
            <w:vAlign w:val="center"/>
          </w:tcPr>
          <w:p w14:paraId="77D42D97">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6A206C32">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b w:val="0"/>
                <w:bCs/>
                <w:color w:val="auto"/>
                <w:kern w:val="2"/>
                <w:sz w:val="21"/>
                <w:szCs w:val="21"/>
                <w:highlight w:val="none"/>
                <w:lang w:val="en-US" w:eastAsia="zh-CN" w:bidi="ar-SA"/>
              </w:rPr>
              <w:t>能力提升培训</w:t>
            </w:r>
          </w:p>
        </w:tc>
        <w:tc>
          <w:tcPr>
            <w:tcW w:w="466" w:type="pct"/>
            <w:tcBorders>
              <w:top w:val="single" w:color="auto" w:sz="4" w:space="0"/>
              <w:left w:val="single" w:color="auto" w:sz="4" w:space="0"/>
              <w:bottom w:val="single" w:color="auto" w:sz="4" w:space="0"/>
              <w:right w:val="single" w:color="auto" w:sz="4" w:space="0"/>
            </w:tcBorders>
            <w:noWrap w:val="0"/>
            <w:vAlign w:val="center"/>
          </w:tcPr>
          <w:p w14:paraId="5044475B">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4BCB8D6A">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558" w:type="pct"/>
            <w:tcBorders>
              <w:top w:val="single" w:color="auto" w:sz="4" w:space="0"/>
              <w:left w:val="single" w:color="auto" w:sz="4" w:space="0"/>
              <w:bottom w:val="single" w:color="auto" w:sz="4" w:space="0"/>
              <w:right w:val="single" w:color="auto" w:sz="4" w:space="0"/>
            </w:tcBorders>
            <w:noWrap w:val="0"/>
            <w:vAlign w:val="center"/>
          </w:tcPr>
          <w:p w14:paraId="23C6899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10" w:type="pct"/>
            <w:tcBorders>
              <w:top w:val="single" w:color="auto" w:sz="4" w:space="0"/>
              <w:left w:val="single" w:color="auto" w:sz="4" w:space="0"/>
              <w:bottom w:val="single" w:color="auto" w:sz="4" w:space="0"/>
              <w:right w:val="single" w:color="auto" w:sz="4" w:space="0"/>
            </w:tcBorders>
            <w:noWrap w:val="0"/>
            <w:vAlign w:val="center"/>
          </w:tcPr>
          <w:p w14:paraId="7263BADF">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c>
          <w:tcPr>
            <w:tcW w:w="8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4658FD">
            <w:pPr>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宋体" w:hAnsi="宋体" w:eastAsia="宋体" w:cs="宋体"/>
                <w:color w:val="auto"/>
                <w:sz w:val="21"/>
                <w:szCs w:val="21"/>
              </w:rPr>
            </w:pPr>
          </w:p>
        </w:tc>
      </w:tr>
    </w:tbl>
    <w:p w14:paraId="3BFF0CC3">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报价表必须加盖供应商电子公章，</w:t>
      </w:r>
      <w:r>
        <w:rPr>
          <w:rFonts w:hint="eastAsia" w:ascii="宋体" w:hAnsi="宋体" w:eastAsia="宋体" w:cs="宋体"/>
          <w:b/>
          <w:color w:val="auto"/>
          <w:sz w:val="21"/>
          <w:szCs w:val="21"/>
          <w:highlight w:val="none"/>
        </w:rPr>
        <w:t>否则其响应文件按无效响应处理</w:t>
      </w:r>
      <w:r>
        <w:rPr>
          <w:rFonts w:hint="eastAsia" w:ascii="宋体" w:hAnsi="宋体" w:eastAsia="宋体" w:cs="宋体"/>
          <w:color w:val="auto"/>
          <w:sz w:val="21"/>
          <w:szCs w:val="21"/>
          <w:highlight w:val="none"/>
        </w:rPr>
        <w:t>。</w:t>
      </w:r>
    </w:p>
    <w:p w14:paraId="6E014D4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符合采购文件中列明的可享受中小企业扶持政策的供应商，请填写中小企业声明函。</w:t>
      </w:r>
    </w:p>
    <w:p w14:paraId="79F6F65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599ED7A7">
      <w:pPr>
        <w:keepNext w:val="0"/>
        <w:keepLines w:val="0"/>
        <w:pageBreakBefore w:val="0"/>
        <w:widowControl w:val="0"/>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p>
    <w:p w14:paraId="3DA27773">
      <w:pPr>
        <w:keepNext w:val="0"/>
        <w:keepLines w:val="0"/>
        <w:pageBreakBefore w:val="0"/>
        <w:widowControl w:val="0"/>
        <w:kinsoku/>
        <w:wordWrap/>
        <w:overflowPunct/>
        <w:topLinePunct w:val="0"/>
        <w:autoSpaceDE/>
        <w:autoSpaceDN/>
        <w:bidi w:val="0"/>
        <w:adjustRightInd/>
        <w:snapToGrid w:val="0"/>
        <w:spacing w:line="500" w:lineRule="exact"/>
        <w:ind w:firstLine="4620" w:firstLineChars="2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供应商名称(电子签章）：</w:t>
      </w:r>
    </w:p>
    <w:p w14:paraId="3F424D44">
      <w:pPr>
        <w:keepNext w:val="0"/>
        <w:keepLines w:val="0"/>
        <w:pageBreakBefore w:val="0"/>
        <w:widowControl w:val="0"/>
        <w:kinsoku/>
        <w:wordWrap/>
        <w:overflowPunct/>
        <w:topLinePunct w:val="0"/>
        <w:autoSpaceDE/>
        <w:autoSpaceDN/>
        <w:bidi w:val="0"/>
        <w:adjustRightInd/>
        <w:snapToGrid w:val="0"/>
        <w:spacing w:line="500" w:lineRule="exact"/>
        <w:ind w:firstLine="4620" w:firstLineChars="2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74400FBC">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01B8EAF1">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、中小企业声明函或者残疾人福利性单位声明函或者供应商属于监狱企业的证明材料</w:t>
      </w:r>
    </w:p>
    <w:p w14:paraId="3D0875E0">
      <w:pPr>
        <w:pStyle w:val="23"/>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highlight w:val="none"/>
        </w:rPr>
      </w:pPr>
    </w:p>
    <w:p w14:paraId="7380440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中小企业声明函</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服务）</w:t>
      </w:r>
    </w:p>
    <w:p w14:paraId="3D4A7A4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本公司(联合体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郑重声明，根据“政府采购促进中小企业发展管理办法”(财库〔2020〕46号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的规定，本公司(联合体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u w:val="single"/>
        </w:rPr>
        <w:t xml:space="preserve"> (单位名称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采购活动，服务全部由符合政策要求的中小企业承接。相关企业(含联合体中的中小企业、签订分包意向协议的中小企业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的具体情况如下</w:t>
      </w:r>
      <w:r>
        <w:rPr>
          <w:rFonts w:hint="eastAsia" w:ascii="宋体" w:hAnsi="宋体" w:eastAsia="宋体" w:cs="宋体"/>
          <w:color w:val="auto"/>
          <w:sz w:val="21"/>
          <w:szCs w:val="21"/>
          <w:highlight w:val="none"/>
          <w:lang w:eastAsia="zh-CN"/>
        </w:rPr>
        <w:t>：</w:t>
      </w:r>
    </w:p>
    <w:p w14:paraId="76095204">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19670A71">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(采购文件中明确的所属行业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承接企业为 </w:t>
      </w:r>
      <w:r>
        <w:rPr>
          <w:rFonts w:hint="eastAsia" w:ascii="宋体" w:hAnsi="宋体" w:eastAsia="宋体" w:cs="宋体"/>
          <w:color w:val="auto"/>
          <w:sz w:val="21"/>
          <w:szCs w:val="21"/>
          <w:highlight w:val="none"/>
          <w:u w:val="single"/>
        </w:rPr>
        <w:t>(企业名称2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lang w:eastAsia="zh-CN"/>
        </w:rPr>
        <w:t>；</w:t>
      </w:r>
    </w:p>
    <w:p w14:paraId="6A1E2DE5">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2496BFA6">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1F7E483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190EB02D">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p>
    <w:p w14:paraId="5CAFD908">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6D9ACE7D">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0024E8DF">
      <w:pPr>
        <w:keepNext w:val="0"/>
        <w:keepLines w:val="0"/>
        <w:pageBreakBefore w:val="0"/>
        <w:widowControl w:val="0"/>
        <w:kinsoku/>
        <w:wordWrap/>
        <w:overflowPunct/>
        <w:topLinePunct w:val="0"/>
        <w:autoSpaceDE/>
        <w:autoSpaceDN/>
        <w:bidi w:val="0"/>
        <w:adjustRightInd/>
        <w:spacing w:line="500" w:lineRule="exact"/>
        <w:ind w:firstLine="3780" w:firstLineChars="1800"/>
        <w:textAlignment w:val="auto"/>
        <w:rPr>
          <w:rFonts w:hint="eastAsia" w:ascii="宋体" w:hAnsi="宋体" w:eastAsia="宋体" w:cs="宋体"/>
          <w:color w:val="auto"/>
          <w:sz w:val="21"/>
          <w:szCs w:val="21"/>
          <w:highlight w:val="none"/>
        </w:rPr>
      </w:pPr>
    </w:p>
    <w:p w14:paraId="394C4DF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注：享受《政府采购促进中小企业发展管理办法》（财库〔2020〕46号）规定的中小企业扶持政策的，采购人、采购代理机构应当随</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结果公开</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供应商的《中小企业声明函》。从业人员、营业收入、资产总额填报上一年度数据，无上一年度数据的新成立企业可不填报。</w:t>
      </w:r>
    </w:p>
    <w:p w14:paraId="71BCDCEB">
      <w:pPr>
        <w:pStyle w:val="23"/>
        <w:spacing w:line="276" w:lineRule="auto"/>
        <w:rPr>
          <w:rFonts w:hint="eastAsia" w:ascii="宋体" w:hAnsi="宋体" w:eastAsia="宋体" w:cs="宋体"/>
          <w:color w:val="auto"/>
          <w:sz w:val="24"/>
          <w:szCs w:val="24"/>
          <w:highlight w:val="none"/>
        </w:rPr>
      </w:pPr>
    </w:p>
    <w:p w14:paraId="41DFE293">
      <w:pPr>
        <w:pStyle w:val="23"/>
        <w:spacing w:line="276" w:lineRule="auto"/>
        <w:rPr>
          <w:rFonts w:hint="eastAsia" w:ascii="宋体" w:hAnsi="宋体" w:eastAsia="宋体" w:cs="宋体"/>
          <w:color w:val="auto"/>
          <w:sz w:val="24"/>
          <w:szCs w:val="24"/>
          <w:highlight w:val="none"/>
        </w:rPr>
      </w:pPr>
    </w:p>
    <w:p w14:paraId="6A8CD4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0"/>
          <w:szCs w:val="30"/>
          <w:highlight w:val="none"/>
        </w:rPr>
        <w:t>残疾人福利性单位声明函</w:t>
      </w:r>
    </w:p>
    <w:p w14:paraId="3EF811D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项目采购活动由本单位提供服务。</w:t>
      </w:r>
    </w:p>
    <w:p w14:paraId="290F5BE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5B91D9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001B50C9">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p>
    <w:p w14:paraId="2161DF8E">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16251296">
      <w:pPr>
        <w:keepNext w:val="0"/>
        <w:keepLines w:val="0"/>
        <w:pageBreakBefore w:val="0"/>
        <w:widowControl w:val="0"/>
        <w:kinsoku/>
        <w:wordWrap/>
        <w:overflowPunct/>
        <w:topLinePunct w:val="0"/>
        <w:autoSpaceDE/>
        <w:autoSpaceDN/>
        <w:bidi w:val="0"/>
        <w:adjustRightInd/>
        <w:snapToGrid/>
        <w:spacing w:line="500" w:lineRule="exact"/>
        <w:ind w:firstLine="3780" w:firstLine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5647C71">
      <w:pPr>
        <w:spacing w:line="360" w:lineRule="auto"/>
        <w:rPr>
          <w:rFonts w:hint="eastAsia" w:ascii="宋体" w:hAnsi="宋体" w:eastAsia="宋体" w:cs="宋体"/>
          <w:color w:val="auto"/>
          <w:sz w:val="21"/>
          <w:szCs w:val="21"/>
          <w:highlight w:val="none"/>
        </w:rPr>
      </w:pPr>
    </w:p>
    <w:p w14:paraId="2CF09D58">
      <w:pPr>
        <w:spacing w:line="360" w:lineRule="auto"/>
        <w:rPr>
          <w:rFonts w:hint="eastAsia" w:ascii="宋体" w:hAnsi="宋体" w:eastAsia="宋体" w:cs="宋体"/>
          <w:color w:val="auto"/>
          <w:sz w:val="21"/>
          <w:szCs w:val="21"/>
          <w:highlight w:val="none"/>
        </w:rPr>
      </w:pPr>
    </w:p>
    <w:p w14:paraId="1319539B">
      <w:pPr>
        <w:spacing w:line="360" w:lineRule="auto"/>
        <w:rPr>
          <w:rFonts w:hint="eastAsia" w:ascii="宋体" w:hAnsi="宋体" w:eastAsia="宋体" w:cs="宋体"/>
          <w:color w:val="auto"/>
          <w:sz w:val="21"/>
          <w:szCs w:val="21"/>
          <w:highlight w:val="none"/>
        </w:rPr>
      </w:pPr>
    </w:p>
    <w:p w14:paraId="353F83D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2ECFCBA">
      <w:pPr>
        <w:pStyle w:val="23"/>
        <w:spacing w:line="276" w:lineRule="auto"/>
        <w:rPr>
          <w:rFonts w:hint="eastAsia" w:ascii="宋体" w:hAnsi="宋体" w:eastAsia="宋体" w:cs="宋体"/>
          <w:color w:val="auto"/>
          <w:sz w:val="24"/>
          <w:szCs w:val="24"/>
          <w:highlight w:val="none"/>
        </w:rPr>
      </w:pPr>
    </w:p>
    <w:p w14:paraId="58361660">
      <w:pPr>
        <w:snapToGrid w:val="0"/>
        <w:spacing w:line="360" w:lineRule="auto"/>
        <w:ind w:firstLine="5160" w:firstLineChars="2150"/>
        <w:rPr>
          <w:rFonts w:hint="eastAsia" w:ascii="宋体" w:hAnsi="宋体" w:eastAsia="宋体" w:cs="宋体"/>
          <w:color w:val="auto"/>
          <w:kern w:val="0"/>
          <w:sz w:val="24"/>
          <w:highlight w:val="none"/>
          <w:lang w:val="zh-CN"/>
        </w:rPr>
      </w:pPr>
    </w:p>
    <w:p w14:paraId="5EF3444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388FD61">
      <w:pPr>
        <w:spacing w:line="520" w:lineRule="exact"/>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四、《关于符合本国产品标准的声明函》或者财政部会同有关部门规定的有关证明文件</w:t>
      </w:r>
    </w:p>
    <w:p w14:paraId="23E43844">
      <w:pPr>
        <w:spacing w:line="520" w:lineRule="exact"/>
        <w:jc w:val="center"/>
        <w:rPr>
          <w:rFonts w:hint="eastAsia" w:ascii="宋体" w:hAnsi="宋体" w:eastAsia="宋体" w:cs="宋体"/>
          <w:b/>
          <w:bCs/>
          <w:color w:val="auto"/>
          <w:sz w:val="32"/>
          <w:szCs w:val="32"/>
          <w:highlight w:val="none"/>
        </w:rPr>
      </w:pPr>
    </w:p>
    <w:p w14:paraId="7A9CFDBB">
      <w:pPr>
        <w:spacing w:line="52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关于符合本国产品标准的声明函</w:t>
      </w:r>
    </w:p>
    <w:p w14:paraId="78743587">
      <w:pPr>
        <w:pStyle w:val="15"/>
        <w:keepNext w:val="0"/>
        <w:keepLines w:val="0"/>
        <w:pageBreakBefore w:val="0"/>
        <w:widowControl w:val="0"/>
        <w:kinsoku/>
        <w:wordWrap/>
        <w:overflowPunct/>
        <w:topLinePunct w:val="0"/>
        <w:autoSpaceDE/>
        <w:autoSpaceDN/>
        <w:bidi w:val="0"/>
        <w:adjustRightInd/>
        <w:spacing w:after="0" w:line="500" w:lineRule="exact"/>
        <w:ind w:left="-426" w:right="142" w:firstLine="640"/>
        <w:contextualSpacing/>
        <w:textAlignment w:val="auto"/>
        <w:rPr>
          <w:rFonts w:hint="eastAsia"/>
          <w:b/>
          <w:color w:val="auto"/>
          <w:sz w:val="21"/>
          <w:szCs w:val="21"/>
          <w:highlight w:val="none"/>
        </w:rPr>
      </w:pPr>
      <w:r>
        <w:rPr>
          <w:rFonts w:hint="eastAsia" w:ascii="宋体" w:hAnsi="宋体" w:eastAsia="宋体" w:cs="宋体"/>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5ECEC912">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（产品名称 1）</w:t>
      </w:r>
      <w:r>
        <w:rPr>
          <w:rFonts w:hint="eastAsia" w:ascii="宋体" w:hAnsi="宋体" w:eastAsia="宋体" w:cs="宋体"/>
          <w:color w:val="auto"/>
          <w:sz w:val="21"/>
          <w:szCs w:val="21"/>
          <w:highlight w:val="none"/>
        </w:rPr>
        <w:t>，生产厂为</w:t>
      </w:r>
      <w:r>
        <w:rPr>
          <w:rFonts w:hint="eastAsia" w:ascii="宋体" w:hAnsi="宋体" w:eastAsia="宋体" w:cs="宋体"/>
          <w:color w:val="auto"/>
          <w:sz w:val="21"/>
          <w:szCs w:val="21"/>
          <w:highlight w:val="none"/>
          <w:u w:val="single"/>
        </w:rPr>
        <w:t>（厂名）</w:t>
      </w:r>
      <w:r>
        <w:rPr>
          <w:rFonts w:hint="eastAsia" w:ascii="宋体" w:hAnsi="宋体" w:eastAsia="宋体" w:cs="宋体"/>
          <w:color w:val="auto"/>
          <w:sz w:val="21"/>
          <w:szCs w:val="21"/>
          <w:highlight w:val="none"/>
        </w:rPr>
        <w:t>，厂址为</w:t>
      </w:r>
      <w:r>
        <w:rPr>
          <w:rFonts w:hint="eastAsia" w:ascii="宋体" w:hAnsi="宋体" w:eastAsia="宋体" w:cs="宋体"/>
          <w:color w:val="auto"/>
          <w:sz w:val="21"/>
          <w:szCs w:val="21"/>
          <w:highlight w:val="none"/>
          <w:u w:val="single"/>
        </w:rPr>
        <w:t>（生产厂址）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 1</w:t>
      </w:r>
      <w:r>
        <w:rPr>
          <w:rFonts w:hint="eastAsia" w:ascii="宋体" w:hAnsi="宋体" w:eastAsia="宋体" w:cs="宋体"/>
          <w:color w:val="auto"/>
          <w:sz w:val="21"/>
          <w:szCs w:val="21"/>
          <w:highlight w:val="none"/>
        </w:rPr>
        <w:t>）的中国境内生产的组件成本占比≥</w:t>
      </w:r>
      <w:r>
        <w:rPr>
          <w:rFonts w:hint="eastAsia" w:ascii="宋体" w:hAnsi="宋体" w:eastAsia="宋体" w:cs="宋体"/>
          <w:color w:val="auto"/>
          <w:sz w:val="21"/>
          <w:szCs w:val="21"/>
          <w:highlight w:val="none"/>
          <w:u w:val="single"/>
        </w:rPr>
        <w:t>（规定比例）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 1</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关键组件</w:t>
      </w:r>
      <w:r>
        <w:rPr>
          <w:rFonts w:hint="eastAsia" w:ascii="宋体" w:hAnsi="宋体" w:eastAsia="宋体" w:cs="宋体"/>
          <w:color w:val="auto"/>
          <w:sz w:val="21"/>
          <w:szCs w:val="21"/>
          <w:highlight w:val="none"/>
        </w:rPr>
        <w:t>）在中国境内生产。（</w:t>
      </w:r>
      <w:r>
        <w:rPr>
          <w:rFonts w:hint="eastAsia" w:ascii="宋体" w:hAnsi="宋体" w:eastAsia="宋体" w:cs="宋体"/>
          <w:color w:val="auto"/>
          <w:sz w:val="21"/>
          <w:szCs w:val="21"/>
          <w:highlight w:val="none"/>
          <w:u w:val="single"/>
        </w:rPr>
        <w:t>产品名称 1</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关键工序</w:t>
      </w:r>
      <w:r>
        <w:rPr>
          <w:rFonts w:hint="eastAsia" w:ascii="宋体" w:hAnsi="宋体" w:eastAsia="宋体" w:cs="宋体"/>
          <w:color w:val="auto"/>
          <w:sz w:val="21"/>
          <w:szCs w:val="21"/>
          <w:highlight w:val="none"/>
        </w:rPr>
        <w:t>）在中国境内完成。</w:t>
      </w:r>
    </w:p>
    <w:p w14:paraId="15B21A59">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（产品名称 2）</w:t>
      </w:r>
      <w:r>
        <w:rPr>
          <w:rFonts w:hint="eastAsia" w:ascii="宋体" w:hAnsi="宋体" w:eastAsia="宋体" w:cs="宋体"/>
          <w:color w:val="auto"/>
          <w:sz w:val="21"/>
          <w:szCs w:val="21"/>
          <w:highlight w:val="none"/>
        </w:rPr>
        <w:t>，生产厂为</w:t>
      </w:r>
      <w:r>
        <w:rPr>
          <w:rFonts w:hint="eastAsia" w:ascii="宋体" w:hAnsi="宋体" w:eastAsia="宋体" w:cs="宋体"/>
          <w:color w:val="auto"/>
          <w:sz w:val="21"/>
          <w:szCs w:val="21"/>
          <w:highlight w:val="none"/>
          <w:u w:val="single"/>
        </w:rPr>
        <w:t>（厂名）</w:t>
      </w:r>
      <w:r>
        <w:rPr>
          <w:rFonts w:hint="eastAsia" w:ascii="宋体" w:hAnsi="宋体" w:eastAsia="宋体" w:cs="宋体"/>
          <w:color w:val="auto"/>
          <w:sz w:val="21"/>
          <w:szCs w:val="21"/>
          <w:highlight w:val="none"/>
        </w:rPr>
        <w:t>，厂址为</w:t>
      </w:r>
      <w:r>
        <w:rPr>
          <w:rFonts w:hint="eastAsia" w:ascii="宋体" w:hAnsi="宋体" w:eastAsia="宋体" w:cs="宋体"/>
          <w:color w:val="auto"/>
          <w:sz w:val="21"/>
          <w:szCs w:val="21"/>
          <w:highlight w:val="none"/>
          <w:u w:val="single"/>
        </w:rPr>
        <w:t>（生产厂址）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 2）</w:t>
      </w:r>
      <w:r>
        <w:rPr>
          <w:rFonts w:hint="eastAsia" w:ascii="宋体" w:hAnsi="宋体" w:eastAsia="宋体" w:cs="宋体"/>
          <w:color w:val="auto"/>
          <w:sz w:val="21"/>
          <w:szCs w:val="21"/>
          <w:highlight w:val="none"/>
        </w:rPr>
        <w:t>的中国境内生产的组件成本占比≥（</w:t>
      </w:r>
      <w:r>
        <w:rPr>
          <w:rFonts w:hint="eastAsia" w:ascii="宋体" w:hAnsi="宋体" w:eastAsia="宋体" w:cs="宋体"/>
          <w:color w:val="auto"/>
          <w:sz w:val="21"/>
          <w:szCs w:val="21"/>
          <w:highlight w:val="none"/>
          <w:u w:val="single"/>
        </w:rPr>
        <w:t>规定比例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产品名称 2</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关键组件</w:t>
      </w:r>
      <w:r>
        <w:rPr>
          <w:rFonts w:hint="eastAsia" w:ascii="宋体" w:hAnsi="宋体" w:eastAsia="宋体" w:cs="宋体"/>
          <w:color w:val="auto"/>
          <w:sz w:val="21"/>
          <w:szCs w:val="21"/>
          <w:highlight w:val="none"/>
        </w:rPr>
        <w:t>）在中国境内生产。（</w:t>
      </w:r>
      <w:r>
        <w:rPr>
          <w:rFonts w:hint="eastAsia" w:ascii="宋体" w:hAnsi="宋体" w:eastAsia="宋体" w:cs="宋体"/>
          <w:color w:val="auto"/>
          <w:sz w:val="21"/>
          <w:szCs w:val="21"/>
          <w:highlight w:val="none"/>
          <w:u w:val="single"/>
        </w:rPr>
        <w:t>产品名称 2</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关键工序</w:t>
      </w:r>
      <w:r>
        <w:rPr>
          <w:rFonts w:hint="eastAsia" w:ascii="宋体" w:hAnsi="宋体" w:eastAsia="宋体" w:cs="宋体"/>
          <w:color w:val="auto"/>
          <w:sz w:val="21"/>
          <w:szCs w:val="21"/>
          <w:highlight w:val="none"/>
        </w:rPr>
        <w:t>）在中国境内完成。</w:t>
      </w:r>
    </w:p>
    <w:p w14:paraId="46587798">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A5A46AF">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本公司（单位）对上述声明内容的真实性负责。如有虚假，愿承担相应法律责任。</w:t>
      </w:r>
    </w:p>
    <w:p w14:paraId="36EE5D3D">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5901" w:firstLineChars="2810"/>
        <w:contextualSpacing/>
        <w:textAlignment w:val="auto"/>
        <w:rPr>
          <w:rFonts w:hint="eastAsia" w:ascii="宋体" w:hAnsi="宋体" w:eastAsia="宋体" w:cs="宋体"/>
          <w:color w:val="auto"/>
          <w:sz w:val="21"/>
          <w:szCs w:val="21"/>
          <w:highlight w:val="none"/>
        </w:rPr>
      </w:pPr>
    </w:p>
    <w:p w14:paraId="7D0F6285">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5901" w:firstLineChars="281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供应商名称（电子签章）：</w:t>
      </w:r>
    </w:p>
    <w:p w14:paraId="7E2A1312">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5901" w:firstLineChars="281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   日</w:t>
      </w:r>
    </w:p>
    <w:p w14:paraId="795B8273">
      <w:pPr>
        <w:pStyle w:val="23"/>
        <w:keepNext w:val="0"/>
        <w:keepLines w:val="0"/>
        <w:pageBreakBefore w:val="0"/>
        <w:widowControl w:val="0"/>
        <w:kinsoku/>
        <w:wordWrap/>
        <w:overflowPunct/>
        <w:topLinePunct w:val="0"/>
        <w:autoSpaceDE/>
        <w:autoSpaceDN/>
        <w:bidi w:val="0"/>
        <w:adjustRightInd/>
        <w:spacing w:line="500" w:lineRule="exact"/>
        <w:ind w:firstLine="0"/>
        <w:textAlignment w:val="auto"/>
        <w:rPr>
          <w:rFonts w:hint="eastAsia"/>
          <w:b w:val="0"/>
          <w:color w:val="auto"/>
          <w:sz w:val="21"/>
          <w:szCs w:val="21"/>
          <w:highlight w:val="none"/>
        </w:rPr>
      </w:pPr>
    </w:p>
    <w:p w14:paraId="7D5A175A">
      <w:pPr>
        <w:pStyle w:val="23"/>
        <w:keepNext w:val="0"/>
        <w:keepLines w:val="0"/>
        <w:pageBreakBefore w:val="0"/>
        <w:widowControl w:val="0"/>
        <w:kinsoku/>
        <w:wordWrap/>
        <w:overflowPunct/>
        <w:topLinePunct w:val="0"/>
        <w:autoSpaceDE/>
        <w:autoSpaceDN/>
        <w:bidi w:val="0"/>
        <w:adjustRightInd/>
        <w:spacing w:line="500" w:lineRule="exact"/>
        <w:ind w:firstLine="0"/>
        <w:textAlignment w:val="auto"/>
        <w:rPr>
          <w:rFonts w:hint="eastAsia"/>
          <w:b w:val="0"/>
          <w:color w:val="auto"/>
          <w:sz w:val="21"/>
          <w:szCs w:val="21"/>
          <w:highlight w:val="none"/>
        </w:rPr>
      </w:pPr>
      <w:r>
        <w:rPr>
          <w:rFonts w:hint="eastAsia"/>
          <w:b w:val="0"/>
          <w:color w:val="auto"/>
          <w:sz w:val="21"/>
          <w:szCs w:val="21"/>
          <w:highlight w:val="none"/>
        </w:rPr>
        <w:t>__________________</w:t>
      </w:r>
    </w:p>
    <w:p w14:paraId="0D9FAB38">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1.产品如有型号，请在“产品名称”栏一并填写。</w:t>
      </w:r>
    </w:p>
    <w:p w14:paraId="340830E1">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2.生产厂名与厂址应与生产厂营业执照载明的相关信息保持一致。</w:t>
      </w:r>
    </w:p>
    <w:p w14:paraId="0FC823F1">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3.该产品的中国境内生产的组件成本占比相关要求实施前，“规定比例”栏可不填，下同。</w:t>
      </w:r>
    </w:p>
    <w:p w14:paraId="5E4AFA85">
      <w:pPr>
        <w:keepNext w:val="0"/>
        <w:keepLines w:val="0"/>
        <w:pageBreakBefore w:val="0"/>
        <w:widowControl w:val="0"/>
        <w:tabs>
          <w:tab w:val="left" w:pos="1384"/>
          <w:tab w:val="left" w:pos="4562"/>
          <w:tab w:val="left" w:pos="6803"/>
        </w:tabs>
        <w:kinsoku/>
        <w:wordWrap/>
        <w:overflowPunct/>
        <w:topLinePunct w:val="0"/>
        <w:autoSpaceDE/>
        <w:autoSpaceDN/>
        <w:bidi w:val="0"/>
        <w:adjustRightInd/>
        <w:spacing w:line="500" w:lineRule="exact"/>
        <w:ind w:left="-426" w:right="-58" w:firstLine="655"/>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4.该产品的关键组件要求实施前，“关键组件”栏可不填，下同。</w:t>
      </w:r>
    </w:p>
    <w:p w14:paraId="1FFECC25">
      <w:pPr>
        <w:keepNext w:val="0"/>
        <w:keepLines w:val="0"/>
        <w:pageBreakBefore w:val="0"/>
        <w:widowControl w:val="0"/>
        <w:kinsoku/>
        <w:wordWrap/>
        <w:overflowPunct/>
        <w:topLinePunct w:val="0"/>
        <w:autoSpaceDE/>
        <w:autoSpaceDN/>
        <w:bidi w:val="0"/>
        <w:adjustRightInd/>
        <w:spacing w:line="500" w:lineRule="exact"/>
        <w:ind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5.该产品的关键工序要求实施前，“关键工序”栏可不填，下同。</w:t>
      </w:r>
    </w:p>
    <w:p w14:paraId="762881C6">
      <w:pPr>
        <w:spacing w:line="360" w:lineRule="auto"/>
        <w:jc w:val="center"/>
        <w:rPr>
          <w:rFonts w:hint="eastAsia" w:ascii="宋体" w:hAnsi="宋体" w:eastAsia="宋体" w:cs="宋体"/>
          <w:b/>
          <w:bCs/>
          <w:color w:val="auto"/>
          <w:sz w:val="30"/>
          <w:szCs w:val="30"/>
          <w:highlight w:val="none"/>
        </w:rPr>
      </w:pPr>
    </w:p>
    <w:p w14:paraId="3AB2EE7E">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2CD3F1B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质疑函（格式）</w:t>
      </w:r>
    </w:p>
    <w:p w14:paraId="4595E619">
      <w:pPr>
        <w:pStyle w:val="19"/>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一、质疑供应商基本信息：</w:t>
      </w:r>
    </w:p>
    <w:p w14:paraId="1A6B9A9A">
      <w:pPr>
        <w:pStyle w:val="19"/>
        <w:spacing w:line="360" w:lineRule="auto"/>
        <w:ind w:firstLine="420" w:firstLineChars="200"/>
        <w:contextualSpacing/>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质疑供应商：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9D71824">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759DFB03">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38692238">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p>
    <w:p w14:paraId="6ED1D768">
      <w:pPr>
        <w:pStyle w:val="19"/>
        <w:spacing w:line="360" w:lineRule="auto"/>
        <w:ind w:firstLine="420" w:firstLineChars="200"/>
        <w:contextualSpacing/>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2767216B">
      <w:pPr>
        <w:pStyle w:val="19"/>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B0558B3">
      <w:pPr>
        <w:pStyle w:val="19"/>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二、质疑项目基本情况：</w:t>
      </w:r>
    </w:p>
    <w:p w14:paraId="081778B5">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69D2BAF0">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项目的编号：</w:t>
      </w:r>
      <w:r>
        <w:rPr>
          <w:rFonts w:hint="eastAsia" w:ascii="宋体" w:hAnsi="宋体" w:eastAsia="宋体" w:cs="宋体"/>
          <w:bCs/>
          <w:color w:val="auto"/>
          <w:sz w:val="21"/>
          <w:szCs w:val="21"/>
          <w:highlight w:val="none"/>
          <w:u w:val="single"/>
        </w:rPr>
        <w:t xml:space="preserve"> </w:t>
      </w:r>
      <w:bookmarkStart w:id="165" w:name="PO_3000001871_PM001_9"/>
      <w:bookmarkEnd w:id="165"/>
      <w:r>
        <w:rPr>
          <w:rFonts w:hint="eastAsia" w:ascii="宋体" w:hAnsi="宋体" w:eastAsia="宋体" w:cs="宋体"/>
          <w:bCs/>
          <w:color w:val="auto"/>
          <w:sz w:val="21"/>
          <w:szCs w:val="21"/>
          <w:highlight w:val="none"/>
          <w:u w:val="single"/>
        </w:rPr>
        <w:t xml:space="preserve">                 </w:t>
      </w:r>
    </w:p>
    <w:p w14:paraId="772F48E5">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33650D8D">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w:t>
      </w:r>
    </w:p>
    <w:p w14:paraId="3E322C69">
      <w:pPr>
        <w:pStyle w:val="19"/>
        <w:spacing w:line="360" w:lineRule="auto"/>
        <w:ind w:left="25" w:leftChars="12" w:firstLine="308" w:firstLineChars="14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   采购文件获取日期：</w:t>
      </w:r>
      <w:r>
        <w:rPr>
          <w:rFonts w:hint="eastAsia" w:ascii="宋体" w:hAnsi="宋体" w:eastAsia="宋体" w:cs="宋体"/>
          <w:bCs/>
          <w:color w:val="auto"/>
          <w:sz w:val="21"/>
          <w:szCs w:val="21"/>
          <w:highlight w:val="none"/>
          <w:u w:val="single"/>
        </w:rPr>
        <w:t xml:space="preserve">                         </w:t>
      </w:r>
    </w:p>
    <w:p w14:paraId="5C401CD6">
      <w:pPr>
        <w:pStyle w:val="19"/>
        <w:spacing w:line="360" w:lineRule="auto"/>
        <w:ind w:left="25" w:leftChars="12" w:firstLine="308" w:firstLineChars="14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□采购过程   </w:t>
      </w:r>
    </w:p>
    <w:p w14:paraId="649BEDDE">
      <w:pPr>
        <w:pStyle w:val="19"/>
        <w:spacing w:line="360" w:lineRule="auto"/>
        <w:ind w:left="25" w:leftChars="12" w:firstLine="308" w:firstLineChars="147"/>
        <w:contextualSpacing/>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 xml:space="preserve">□成交结果   </w:t>
      </w:r>
    </w:p>
    <w:p w14:paraId="3C2BC7CF">
      <w:pPr>
        <w:pStyle w:val="19"/>
        <w:spacing w:line="360" w:lineRule="auto"/>
        <w:ind w:left="25" w:leftChars="12" w:firstLine="413" w:firstLineChars="196"/>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三、质疑事项具体内容</w:t>
      </w:r>
    </w:p>
    <w:p w14:paraId="28CA5243">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质疑事项1：</w:t>
      </w:r>
      <w:r>
        <w:rPr>
          <w:rFonts w:hint="eastAsia" w:ascii="宋体" w:hAnsi="宋体" w:eastAsia="宋体" w:cs="宋体"/>
          <w:bCs/>
          <w:color w:val="auto"/>
          <w:sz w:val="21"/>
          <w:szCs w:val="21"/>
          <w:highlight w:val="none"/>
          <w:u w:val="single"/>
        </w:rPr>
        <w:t xml:space="preserve">                                            </w:t>
      </w:r>
    </w:p>
    <w:p w14:paraId="727A2F30">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bCs/>
          <w:color w:val="auto"/>
          <w:sz w:val="21"/>
          <w:szCs w:val="21"/>
          <w:highlight w:val="none"/>
          <w:u w:val="single"/>
        </w:rPr>
        <w:t xml:space="preserve">                                              </w:t>
      </w:r>
    </w:p>
    <w:p w14:paraId="443AC3FA">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14:paraId="27AD3F36">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质疑事项2</w:t>
      </w:r>
    </w:p>
    <w:p w14:paraId="612C54CF">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792E15B">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四、与质疑事项相关的质疑请求：</w:t>
      </w:r>
    </w:p>
    <w:p w14:paraId="278598DD">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5E89384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0FF44FE">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3C4C984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9FAA8A4">
      <w:pPr>
        <w:pStyle w:val="19"/>
        <w:spacing w:line="360" w:lineRule="auto"/>
        <w:ind w:left="25" w:leftChars="12" w:firstLine="413" w:firstLineChars="197"/>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48312D6A">
      <w:pPr>
        <w:pStyle w:val="19"/>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08C79BA8">
      <w:pPr>
        <w:pStyle w:val="19"/>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说明：</w:t>
      </w:r>
    </w:p>
    <w:p w14:paraId="1CE64920">
      <w:pPr>
        <w:pStyle w:val="19"/>
        <w:spacing w:line="360" w:lineRule="auto"/>
        <w:ind w:left="25" w:leftChars="12" w:firstLine="310" w:firstLineChars="147"/>
        <w:contextualSpacing/>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1.供应商提出质疑时，应提交质疑函和必要的证明材料</w:t>
      </w:r>
      <w:r>
        <w:rPr>
          <w:rFonts w:hint="eastAsia" w:ascii="宋体" w:hAnsi="宋体" w:eastAsia="宋体" w:cs="宋体"/>
          <w:b/>
          <w:bCs/>
          <w:color w:val="auto"/>
          <w:sz w:val="21"/>
          <w:szCs w:val="21"/>
          <w:highlight w:val="none"/>
        </w:rPr>
        <w:t>。</w:t>
      </w:r>
    </w:p>
    <w:p w14:paraId="355514A7">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6FD81C">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3.质疑函的质疑事项应具体、明确，并有必要的事实依据和法律依据。</w:t>
      </w:r>
    </w:p>
    <w:p w14:paraId="54190580">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4.质疑函的质疑请求应与质疑事项相关。</w:t>
      </w:r>
    </w:p>
    <w:p w14:paraId="26E135BD">
      <w:pPr>
        <w:pStyle w:val="19"/>
        <w:spacing w:line="360" w:lineRule="auto"/>
        <w:ind w:left="25" w:leftChars="12" w:firstLine="310" w:firstLineChars="147"/>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5.质疑供应商为法人或者其他组织的，质疑函应由法定代表人、主要负责人，或者其授权代表签字或者盖章，并加盖公章。</w:t>
      </w:r>
    </w:p>
    <w:p w14:paraId="68D11A5D">
      <w:pPr>
        <w:pStyle w:val="19"/>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630A4558">
      <w:pPr>
        <w:spacing w:line="46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4AA458B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0"/>
          <w:szCs w:val="30"/>
          <w:highlight w:val="none"/>
        </w:rPr>
        <w:t>投诉书（格式）</w:t>
      </w:r>
    </w:p>
    <w:p w14:paraId="5FF62FD8">
      <w:pPr>
        <w:pStyle w:val="19"/>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一、投诉相关主体基本情况：</w:t>
      </w:r>
    </w:p>
    <w:p w14:paraId="1F8DB439">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u w:val="single"/>
        </w:rPr>
        <w:t xml:space="preserve">                                                              </w:t>
      </w:r>
    </w:p>
    <w:p w14:paraId="76214289">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40F7BEBC">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法定代表人/主要负责人：</w:t>
      </w:r>
      <w:r>
        <w:rPr>
          <w:rFonts w:hint="eastAsia" w:ascii="宋体" w:hAnsi="宋体" w:eastAsia="宋体" w:cs="宋体"/>
          <w:bCs/>
          <w:color w:val="auto"/>
          <w:sz w:val="21"/>
          <w:szCs w:val="21"/>
          <w:highlight w:val="none"/>
          <w:u w:val="single"/>
        </w:rPr>
        <w:t xml:space="preserve">                                               </w:t>
      </w:r>
    </w:p>
    <w:p w14:paraId="4A12E2AB">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9280666">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授权代表：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2A94CA83">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2B1199A2">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50733B25">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被投诉人1：</w:t>
      </w:r>
    </w:p>
    <w:p w14:paraId="789C0525">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B6D6BED">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0FCB34C1">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p>
    <w:p w14:paraId="1A1ECB14">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被投诉人2：</w:t>
      </w:r>
    </w:p>
    <w:p w14:paraId="5350C04E">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2A712CD8">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相关供应商：</w:t>
      </w:r>
      <w:r>
        <w:rPr>
          <w:rFonts w:hint="eastAsia" w:ascii="宋体" w:hAnsi="宋体" w:eastAsia="宋体" w:cs="宋体"/>
          <w:bCs/>
          <w:color w:val="auto"/>
          <w:sz w:val="21"/>
          <w:szCs w:val="21"/>
          <w:highlight w:val="none"/>
          <w:u w:val="single"/>
        </w:rPr>
        <w:t xml:space="preserve">                                                         </w:t>
      </w:r>
    </w:p>
    <w:p w14:paraId="60AD950B">
      <w:pPr>
        <w:pStyle w:val="19"/>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地址：</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邮编：</w:t>
      </w:r>
      <w:r>
        <w:rPr>
          <w:rFonts w:hint="eastAsia" w:ascii="宋体" w:hAnsi="宋体" w:eastAsia="宋体" w:cs="宋体"/>
          <w:bCs/>
          <w:color w:val="auto"/>
          <w:sz w:val="21"/>
          <w:szCs w:val="21"/>
          <w:highlight w:val="none"/>
          <w:u w:val="single"/>
        </w:rPr>
        <w:t xml:space="preserve">                  </w:t>
      </w:r>
    </w:p>
    <w:p w14:paraId="7958890A">
      <w:pPr>
        <w:pStyle w:val="19"/>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联系电话：</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p>
    <w:p w14:paraId="20310D0D">
      <w:pPr>
        <w:pStyle w:val="19"/>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二、投诉项目基本情况：</w:t>
      </w:r>
    </w:p>
    <w:p w14:paraId="65FA12DF">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项目的名称：</w:t>
      </w:r>
      <w:r>
        <w:rPr>
          <w:rFonts w:hint="eastAsia" w:ascii="宋体" w:hAnsi="宋体" w:eastAsia="宋体" w:cs="宋体"/>
          <w:bCs/>
          <w:color w:val="auto"/>
          <w:sz w:val="21"/>
          <w:szCs w:val="21"/>
          <w:highlight w:val="none"/>
          <w:u w:val="single"/>
        </w:rPr>
        <w:t xml:space="preserve">                      </w:t>
      </w:r>
    </w:p>
    <w:p w14:paraId="0C65C3BE">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采购</w:t>
      </w:r>
      <w:r>
        <w:rPr>
          <w:rFonts w:hint="eastAsia" w:ascii="宋体" w:hAnsi="宋体" w:eastAsia="宋体" w:cs="宋体"/>
          <w:color w:val="auto"/>
          <w:sz w:val="21"/>
          <w:szCs w:val="21"/>
          <w:highlight w:val="none"/>
        </w:rPr>
        <w:t>项目的编号：</w:t>
      </w:r>
      <w:bookmarkStart w:id="166" w:name="PO_3000001871_PM001_10"/>
      <w:bookmarkEnd w:id="166"/>
      <w:r>
        <w:rPr>
          <w:rFonts w:hint="eastAsia" w:ascii="宋体" w:hAnsi="宋体" w:eastAsia="宋体" w:cs="宋体"/>
          <w:bCs/>
          <w:color w:val="auto"/>
          <w:sz w:val="21"/>
          <w:szCs w:val="21"/>
          <w:highlight w:val="none"/>
          <w:u w:val="single"/>
        </w:rPr>
        <w:t xml:space="preserve">                      </w:t>
      </w:r>
    </w:p>
    <w:p w14:paraId="068808D6">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采购人名称：</w:t>
      </w:r>
      <w:r>
        <w:rPr>
          <w:rFonts w:hint="eastAsia" w:ascii="宋体" w:hAnsi="宋体" w:eastAsia="宋体" w:cs="宋体"/>
          <w:bCs/>
          <w:color w:val="auto"/>
          <w:sz w:val="21"/>
          <w:szCs w:val="21"/>
          <w:highlight w:val="none"/>
          <w:u w:val="single"/>
        </w:rPr>
        <w:t xml:space="preserve">                          </w:t>
      </w:r>
    </w:p>
    <w:p w14:paraId="75AA8309">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代理机构名称：</w:t>
      </w:r>
      <w:bookmarkStart w:id="167" w:name="PO_3000001871_PM031_5"/>
      <w:bookmarkEnd w:id="167"/>
      <w:r>
        <w:rPr>
          <w:rFonts w:hint="eastAsia" w:ascii="宋体" w:hAnsi="宋体" w:eastAsia="宋体" w:cs="宋体"/>
          <w:bCs/>
          <w:color w:val="auto"/>
          <w:sz w:val="21"/>
          <w:szCs w:val="21"/>
          <w:highlight w:val="none"/>
          <w:u w:val="single"/>
        </w:rPr>
        <w:t xml:space="preserve">                        </w:t>
      </w:r>
    </w:p>
    <w:p w14:paraId="5CC6C15C">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hAnsi="宋体" w:cs="宋体"/>
          <w:bCs/>
          <w:color w:val="auto"/>
          <w:sz w:val="21"/>
          <w:szCs w:val="21"/>
          <w:highlight w:val="none"/>
          <w:lang w:eastAsia="zh-CN"/>
        </w:rPr>
        <w:t>磋商文件</w:t>
      </w:r>
      <w:r>
        <w:rPr>
          <w:rFonts w:hint="eastAsia" w:ascii="宋体" w:hAnsi="宋体" w:eastAsia="宋体" w:cs="宋体"/>
          <w:bCs/>
          <w:color w:val="auto"/>
          <w:sz w:val="21"/>
          <w:szCs w:val="21"/>
          <w:highlight w:val="none"/>
        </w:rPr>
        <w:t>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7B427CA7">
      <w:pPr>
        <w:pStyle w:val="19"/>
        <w:spacing w:line="360" w:lineRule="auto"/>
        <w:ind w:left="25" w:leftChars="12" w:firstLine="413" w:firstLineChars="197"/>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采购结果公告：</w:t>
      </w:r>
      <w:r>
        <w:rPr>
          <w:rFonts w:hint="eastAsia" w:ascii="宋体" w:hAnsi="宋体" w:eastAsia="宋体" w:cs="宋体"/>
          <w:bCs/>
          <w:color w:val="auto"/>
          <w:sz w:val="21"/>
          <w:szCs w:val="21"/>
          <w:highlight w:val="none"/>
          <w:u w:val="single"/>
        </w:rPr>
        <w:t>是/否</w:t>
      </w:r>
      <w:r>
        <w:rPr>
          <w:rFonts w:hint="eastAsia" w:ascii="宋体" w:hAnsi="宋体" w:eastAsia="宋体" w:cs="宋体"/>
          <w:bCs/>
          <w:color w:val="auto"/>
          <w:sz w:val="21"/>
          <w:szCs w:val="21"/>
          <w:highlight w:val="none"/>
        </w:rPr>
        <w:t>公告期限：</w:t>
      </w:r>
      <w:r>
        <w:rPr>
          <w:rFonts w:hint="eastAsia" w:ascii="宋体" w:hAnsi="宋体" w:eastAsia="宋体" w:cs="宋体"/>
          <w:bCs/>
          <w:color w:val="auto"/>
          <w:sz w:val="21"/>
          <w:szCs w:val="21"/>
          <w:highlight w:val="none"/>
          <w:u w:val="single"/>
        </w:rPr>
        <w:t xml:space="preserve">                                        </w:t>
      </w:r>
    </w:p>
    <w:p w14:paraId="238A0481">
      <w:pPr>
        <w:pStyle w:val="19"/>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三、质疑基本情况</w:t>
      </w:r>
    </w:p>
    <w:p w14:paraId="3CCA9733">
      <w:pPr>
        <w:pStyle w:val="19"/>
        <w:spacing w:line="360" w:lineRule="auto"/>
        <w:ind w:firstLine="659" w:firstLineChars="314"/>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bCs/>
          <w:color w:val="auto"/>
          <w:sz w:val="21"/>
          <w:szCs w:val="21"/>
          <w:highlight w:val="none"/>
          <w:u w:val="single"/>
        </w:rPr>
        <w:t xml:space="preserve">                                                                          </w:t>
      </w:r>
    </w:p>
    <w:p w14:paraId="1B56BEEA">
      <w:pPr>
        <w:pStyle w:val="19"/>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采购人/代理机构</w:t>
      </w:r>
      <w:r>
        <w:rPr>
          <w:rFonts w:hint="eastAsia" w:ascii="宋体" w:hAnsi="宋体" w:eastAsia="宋体" w:cs="宋体"/>
          <w:bCs/>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就质疑事项作出了答复/没有在法定期限内作出答复。</w:t>
      </w:r>
    </w:p>
    <w:p w14:paraId="67209B5E">
      <w:pPr>
        <w:pStyle w:val="19"/>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四、投诉事项具体内容</w:t>
      </w:r>
    </w:p>
    <w:p w14:paraId="22380DF4">
      <w:pPr>
        <w:pStyle w:val="19"/>
        <w:spacing w:line="360" w:lineRule="auto"/>
        <w:ind w:left="25" w:leftChars="12" w:firstLine="413" w:firstLineChars="197"/>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投诉事项1：</w:t>
      </w:r>
      <w:r>
        <w:rPr>
          <w:rFonts w:hint="eastAsia" w:ascii="宋体" w:hAnsi="宋体" w:eastAsia="宋体" w:cs="宋体"/>
          <w:bCs/>
          <w:color w:val="auto"/>
          <w:sz w:val="21"/>
          <w:szCs w:val="21"/>
          <w:highlight w:val="none"/>
          <w:u w:val="single"/>
        </w:rPr>
        <w:t xml:space="preserve">                                                         </w:t>
      </w:r>
    </w:p>
    <w:p w14:paraId="2D0329B5">
      <w:pPr>
        <w:pStyle w:val="19"/>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事实依据：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59909058">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single"/>
        </w:rPr>
        <w:t xml:space="preserve">                                                                     </w:t>
      </w:r>
    </w:p>
    <w:p w14:paraId="1C63FBE7">
      <w:pPr>
        <w:pStyle w:val="19"/>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法律依据：</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59D073C4">
      <w:pPr>
        <w:pStyle w:val="19"/>
        <w:spacing w:line="360" w:lineRule="auto"/>
        <w:ind w:left="25" w:leftChars="12" w:firstLine="308" w:firstLineChars="147"/>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u w:val="single"/>
        </w:rPr>
        <w:t xml:space="preserve">                                                                     </w:t>
      </w:r>
    </w:p>
    <w:p w14:paraId="6F082614">
      <w:pPr>
        <w:pStyle w:val="19"/>
        <w:spacing w:line="36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投诉事项2  </w:t>
      </w:r>
      <w:r>
        <w:rPr>
          <w:rFonts w:hint="eastAsia" w:ascii="宋体" w:hAnsi="宋体" w:eastAsia="宋体" w:cs="宋体"/>
          <w:bCs/>
          <w:color w:val="auto"/>
          <w:sz w:val="21"/>
          <w:szCs w:val="21"/>
          <w:highlight w:val="none"/>
        </w:rPr>
        <w:t xml:space="preserve">   </w:t>
      </w:r>
    </w:p>
    <w:p w14:paraId="470C8F26">
      <w:pPr>
        <w:pStyle w:val="19"/>
        <w:spacing w:line="360" w:lineRule="auto"/>
        <w:ind w:left="25" w:leftChars="12" w:firstLine="413" w:firstLineChars="19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p w14:paraId="5B3BC581">
      <w:pPr>
        <w:pStyle w:val="19"/>
        <w:spacing w:line="360" w:lineRule="auto"/>
        <w:ind w:left="25" w:leftChars="12"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五、与投诉事项相关的投诉请求：</w:t>
      </w:r>
    </w:p>
    <w:p w14:paraId="206EC8B5">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bCs/>
          <w:color w:val="auto"/>
          <w:sz w:val="21"/>
          <w:szCs w:val="21"/>
          <w:highlight w:val="none"/>
          <w:u w:val="single"/>
        </w:rPr>
        <w:t xml:space="preserve">                                                               </w:t>
      </w:r>
    </w:p>
    <w:p w14:paraId="448818A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7430D8">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签字（签章）：                                       公章：</w:t>
      </w:r>
    </w:p>
    <w:p w14:paraId="1C6938A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98C32C">
      <w:pPr>
        <w:pStyle w:val="19"/>
        <w:spacing w:line="360" w:lineRule="auto"/>
        <w:ind w:left="25" w:leftChars="12" w:firstLine="413" w:firstLineChars="1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8A98263">
      <w:pPr>
        <w:rPr>
          <w:rFonts w:hint="eastAsia" w:ascii="宋体" w:hAnsi="宋体" w:eastAsia="宋体" w:cs="宋体"/>
          <w:color w:val="auto"/>
          <w:sz w:val="21"/>
          <w:szCs w:val="21"/>
          <w:highlight w:val="none"/>
        </w:rPr>
      </w:pPr>
    </w:p>
    <w:p w14:paraId="050A2BE6">
      <w:pPr>
        <w:pStyle w:val="19"/>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193B21ED">
      <w:pPr>
        <w:pStyle w:val="19"/>
        <w:spacing w:line="360" w:lineRule="auto"/>
        <w:ind w:left="25" w:leftChars="12" w:firstLine="310" w:firstLineChars="147"/>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1"/>
          <w:szCs w:val="21"/>
          <w:highlight w:val="none"/>
        </w:rPr>
        <w:t>。</w:t>
      </w:r>
    </w:p>
    <w:p w14:paraId="54E5CA7F">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B6ADE0">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3.投诉书应简要列明质疑事项，质疑函、质疑答复等作为附件材料提供。</w:t>
      </w:r>
    </w:p>
    <w:p w14:paraId="1AC121A0">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4.投诉书的投诉事项应具体、明确，并有必要的事实依据和法律依据。</w:t>
      </w:r>
    </w:p>
    <w:p w14:paraId="5BFEC347">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5.投诉书的投诉请求应与投诉事项相关。</w:t>
      </w:r>
    </w:p>
    <w:p w14:paraId="3B0DAFE0">
      <w:pPr>
        <w:pStyle w:val="19"/>
        <w:spacing w:line="360" w:lineRule="auto"/>
        <w:ind w:left="25" w:leftChars="12" w:firstLine="310" w:firstLineChars="14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6.投诉人为法人或者其他组织的，投诉书应由法定代表人、主要负责人，或者其授权代表签字或者盖章，并加盖公章。</w:t>
      </w:r>
    </w:p>
    <w:p w14:paraId="46CCD239">
      <w:pPr>
        <w:pStyle w:val="19"/>
        <w:snapToGrid w:val="0"/>
        <w:rPr>
          <w:rFonts w:hint="eastAsia" w:ascii="宋体" w:hAnsi="宋体" w:eastAsia="宋体" w:cs="宋体"/>
          <w:b/>
          <w:color w:val="auto"/>
          <w:sz w:val="24"/>
          <w:szCs w:val="24"/>
          <w:highlight w:val="none"/>
        </w:rPr>
      </w:pPr>
    </w:p>
    <w:p w14:paraId="6EA7C266">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F8A020F">
      <w:pPr>
        <w:pStyle w:val="19"/>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color w:val="auto"/>
        </w:rPr>
      </w:pPr>
      <w:bookmarkStart w:id="168" w:name="_Toc15263"/>
      <w:r>
        <w:rPr>
          <w:rFonts w:hint="eastAsia"/>
          <w:b/>
          <w:bCs/>
          <w:color w:val="auto"/>
          <w:sz w:val="32"/>
          <w:szCs w:val="32"/>
          <w:lang w:val="en-US" w:eastAsia="zh-CN"/>
        </w:rPr>
        <w:t xml:space="preserve">第六章  </w:t>
      </w:r>
      <w:r>
        <w:rPr>
          <w:rFonts w:hint="eastAsia"/>
          <w:b/>
          <w:bCs/>
          <w:color w:val="auto"/>
          <w:sz w:val="32"/>
          <w:szCs w:val="32"/>
        </w:rPr>
        <w:t>合同文本</w:t>
      </w:r>
      <w:bookmarkEnd w:id="168"/>
    </w:p>
    <w:p w14:paraId="20602CAF">
      <w:pPr>
        <w:rPr>
          <w:rFonts w:hint="eastAsia" w:ascii="宋体" w:hAnsi="宋体" w:eastAsia="宋体" w:cs="宋体"/>
          <w:color w:val="auto"/>
          <w:highlight w:val="none"/>
        </w:rPr>
      </w:pPr>
    </w:p>
    <w:p w14:paraId="293B785E">
      <w:pPr>
        <w:tabs>
          <w:tab w:val="left" w:pos="721"/>
        </w:tabs>
        <w:jc w:val="center"/>
        <w:rPr>
          <w:rFonts w:hint="eastAsia" w:ascii="宋体" w:hAnsi="宋体" w:cs="宋体"/>
          <w:b/>
          <w:color w:val="auto"/>
          <w:sz w:val="48"/>
          <w:szCs w:val="48"/>
          <w:highlight w:val="none"/>
        </w:rPr>
      </w:pPr>
    </w:p>
    <w:p w14:paraId="5A7CD57C">
      <w:pPr>
        <w:tabs>
          <w:tab w:val="left" w:pos="721"/>
        </w:tabs>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广西壮族自治区政府采购合同</w:t>
      </w:r>
    </w:p>
    <w:p w14:paraId="3FEDB68D">
      <w:pPr>
        <w:tabs>
          <w:tab w:val="left" w:pos="721"/>
        </w:tabs>
        <w:snapToGrid w:val="0"/>
        <w:spacing w:line="360" w:lineRule="exact"/>
        <w:rPr>
          <w:rFonts w:hint="eastAsia" w:ascii="宋体" w:hAnsi="宋体" w:cs="宋体"/>
          <w:color w:val="auto"/>
          <w:sz w:val="28"/>
          <w:szCs w:val="28"/>
          <w:highlight w:val="none"/>
        </w:rPr>
      </w:pPr>
    </w:p>
    <w:p w14:paraId="44160AD8">
      <w:pPr>
        <w:tabs>
          <w:tab w:val="left" w:pos="721"/>
        </w:tabs>
        <w:snapToGrid w:val="0"/>
        <w:spacing w:line="360" w:lineRule="exact"/>
        <w:rPr>
          <w:rFonts w:hint="eastAsia" w:ascii="宋体" w:hAnsi="宋体" w:cs="宋体"/>
          <w:color w:val="auto"/>
          <w:sz w:val="28"/>
          <w:szCs w:val="28"/>
          <w:highlight w:val="none"/>
        </w:rPr>
      </w:pPr>
    </w:p>
    <w:p w14:paraId="36880234">
      <w:pPr>
        <w:tabs>
          <w:tab w:val="left" w:pos="721"/>
        </w:tabs>
        <w:snapToGrid w:val="0"/>
        <w:spacing w:line="360" w:lineRule="exact"/>
        <w:rPr>
          <w:rFonts w:hint="eastAsia" w:ascii="宋体" w:hAnsi="宋体" w:cs="宋体"/>
          <w:color w:val="auto"/>
          <w:sz w:val="28"/>
          <w:szCs w:val="28"/>
          <w:highlight w:val="none"/>
        </w:rPr>
      </w:pPr>
    </w:p>
    <w:p w14:paraId="70183EA7">
      <w:pPr>
        <w:tabs>
          <w:tab w:val="left" w:pos="721"/>
        </w:tabs>
        <w:snapToGrid w:val="0"/>
        <w:spacing w:line="360" w:lineRule="exact"/>
        <w:rPr>
          <w:rFonts w:hint="eastAsia" w:ascii="宋体" w:hAnsi="宋体" w:cs="宋体"/>
          <w:color w:val="auto"/>
          <w:sz w:val="28"/>
          <w:szCs w:val="28"/>
          <w:highlight w:val="none"/>
        </w:rPr>
      </w:pPr>
    </w:p>
    <w:p w14:paraId="7E8F7F64">
      <w:pPr>
        <w:tabs>
          <w:tab w:val="left" w:pos="721"/>
        </w:tabs>
        <w:snapToGrid w:val="0"/>
        <w:spacing w:line="360" w:lineRule="exact"/>
        <w:rPr>
          <w:rFonts w:hint="eastAsia" w:ascii="宋体" w:hAnsi="宋体" w:cs="宋体"/>
          <w:color w:val="auto"/>
          <w:sz w:val="28"/>
          <w:szCs w:val="28"/>
          <w:highlight w:val="none"/>
        </w:rPr>
      </w:pPr>
    </w:p>
    <w:p w14:paraId="6064531E">
      <w:pPr>
        <w:tabs>
          <w:tab w:val="left" w:pos="721"/>
        </w:tabs>
        <w:snapToGrid w:val="0"/>
        <w:spacing w:line="360" w:lineRule="exact"/>
        <w:rPr>
          <w:rFonts w:hint="eastAsia" w:ascii="宋体" w:hAnsi="宋体" w:cs="宋体"/>
          <w:color w:val="auto"/>
          <w:sz w:val="28"/>
          <w:szCs w:val="28"/>
          <w:highlight w:val="none"/>
        </w:rPr>
      </w:pPr>
    </w:p>
    <w:p w14:paraId="0A51B6F1">
      <w:pPr>
        <w:keepNext w:val="0"/>
        <w:keepLines w:val="0"/>
        <w:pageBreakBefore w:val="0"/>
        <w:widowControl w:val="0"/>
        <w:tabs>
          <w:tab w:val="left" w:pos="721"/>
          <w:tab w:val="left" w:pos="7920"/>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cs="宋体"/>
          <w:color w:val="auto"/>
          <w:spacing w:val="-20"/>
          <w:sz w:val="32"/>
          <w:szCs w:val="32"/>
          <w:highlight w:val="none"/>
        </w:rPr>
      </w:pPr>
      <w:r>
        <w:rPr>
          <w:rFonts w:hint="eastAsia" w:ascii="宋体" w:hAnsi="宋体" w:cs="宋体"/>
          <w:color w:val="auto"/>
          <w:spacing w:val="-20"/>
          <w:sz w:val="32"/>
          <w:szCs w:val="32"/>
          <w:highlight w:val="none"/>
        </w:rPr>
        <w:t>合同名称：</w:t>
      </w:r>
      <w:r>
        <w:rPr>
          <w:rFonts w:hint="eastAsia" w:ascii="宋体" w:hAnsi="宋体" w:cs="宋体"/>
          <w:color w:val="auto"/>
          <w:sz w:val="32"/>
          <w:szCs w:val="32"/>
          <w:highlight w:val="none"/>
          <w:u w:val="single"/>
        </w:rPr>
        <w:t xml:space="preserve">                                  </w:t>
      </w:r>
    </w:p>
    <w:p w14:paraId="525F92A6">
      <w:pPr>
        <w:keepNext w:val="0"/>
        <w:keepLines w:val="0"/>
        <w:pageBreakBefore w:val="0"/>
        <w:widowControl w:val="0"/>
        <w:tabs>
          <w:tab w:val="left" w:pos="721"/>
        </w:tabs>
        <w:kinsoku/>
        <w:wordWrap/>
        <w:overflowPunct/>
        <w:topLinePunct w:val="0"/>
        <w:autoSpaceDE/>
        <w:autoSpaceDN/>
        <w:bidi w:val="0"/>
        <w:adjustRightInd/>
        <w:snapToGrid w:val="0"/>
        <w:spacing w:line="500" w:lineRule="exact"/>
        <w:textAlignment w:val="auto"/>
        <w:rPr>
          <w:rFonts w:hint="eastAsia" w:ascii="宋体" w:hAnsi="宋体" w:cs="宋体"/>
          <w:color w:val="auto"/>
          <w:spacing w:val="-20"/>
          <w:sz w:val="32"/>
          <w:szCs w:val="32"/>
          <w:highlight w:val="none"/>
        </w:rPr>
      </w:pPr>
    </w:p>
    <w:p w14:paraId="7A118223">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560" w:firstLineChars="200"/>
        <w:textAlignment w:val="auto"/>
        <w:rPr>
          <w:rFonts w:hint="eastAsia" w:ascii="宋体" w:hAnsi="宋体" w:cs="宋体"/>
          <w:color w:val="auto"/>
          <w:sz w:val="32"/>
          <w:szCs w:val="32"/>
          <w:highlight w:val="none"/>
          <w:u w:val="single"/>
        </w:rPr>
      </w:pPr>
      <w:r>
        <w:rPr>
          <w:rFonts w:hint="eastAsia" w:ascii="宋体" w:hAnsi="宋体" w:cs="宋体"/>
          <w:color w:val="auto"/>
          <w:spacing w:val="-20"/>
          <w:sz w:val="32"/>
          <w:szCs w:val="32"/>
          <w:highlight w:val="none"/>
        </w:rPr>
        <w:t>合同编号：</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p>
    <w:p w14:paraId="4CFCFBB2">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hint="eastAsia" w:ascii="宋体" w:hAnsi="宋体" w:cs="宋体"/>
          <w:color w:val="auto"/>
          <w:sz w:val="32"/>
          <w:szCs w:val="32"/>
          <w:highlight w:val="none"/>
        </w:rPr>
      </w:pPr>
    </w:p>
    <w:p w14:paraId="36DE7E1A">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hint="eastAsia" w:ascii="宋体" w:hAnsi="宋体" w:cs="宋体"/>
          <w:color w:val="auto"/>
          <w:sz w:val="32"/>
          <w:szCs w:val="32"/>
          <w:highlight w:val="none"/>
        </w:rPr>
      </w:pPr>
    </w:p>
    <w:p w14:paraId="311B5168">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hint="eastAsia" w:ascii="宋体" w:hAnsi="宋体" w:cs="宋体"/>
          <w:color w:val="auto"/>
          <w:sz w:val="32"/>
          <w:szCs w:val="32"/>
          <w:highlight w:val="none"/>
        </w:rPr>
      </w:pPr>
    </w:p>
    <w:p w14:paraId="13FC6E98">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hint="eastAsia" w:ascii="宋体" w:hAnsi="宋体" w:cs="宋体"/>
          <w:color w:val="auto"/>
          <w:sz w:val="32"/>
          <w:szCs w:val="32"/>
          <w:highlight w:val="none"/>
        </w:rPr>
      </w:pPr>
    </w:p>
    <w:p w14:paraId="6CA1010B">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w:t>
      </w:r>
      <w:r>
        <w:rPr>
          <w:rFonts w:hint="eastAsia" w:ascii="宋体" w:hAnsi="宋体" w:cs="宋体"/>
          <w:color w:val="auto"/>
          <w:sz w:val="32"/>
          <w:szCs w:val="32"/>
          <w:highlight w:val="none"/>
          <w:lang w:val="en-US" w:eastAsia="zh-CN"/>
        </w:rPr>
        <w:t>人</w:t>
      </w:r>
      <w:r>
        <w:rPr>
          <w:rFonts w:hint="eastAsia" w:ascii="宋体" w:hAnsi="宋体" w:cs="宋体"/>
          <w:color w:val="auto"/>
          <w:sz w:val="32"/>
          <w:szCs w:val="32"/>
          <w:highlight w:val="none"/>
        </w:rPr>
        <w:t>（甲方）：</w:t>
      </w:r>
      <w:r>
        <w:rPr>
          <w:rFonts w:hint="eastAsia" w:ascii="宋体" w:hAnsi="宋体" w:cs="宋体"/>
          <w:color w:val="auto"/>
          <w:sz w:val="32"/>
          <w:szCs w:val="32"/>
          <w:highlight w:val="none"/>
          <w:u w:val="single"/>
        </w:rPr>
        <w:t xml:space="preserve">                         </w:t>
      </w:r>
    </w:p>
    <w:p w14:paraId="35F97661">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1440" w:firstLineChars="450"/>
        <w:textAlignment w:val="auto"/>
        <w:rPr>
          <w:rFonts w:hint="eastAsia" w:ascii="宋体" w:hAnsi="宋体" w:cs="宋体"/>
          <w:color w:val="auto"/>
          <w:sz w:val="32"/>
          <w:szCs w:val="32"/>
          <w:highlight w:val="none"/>
        </w:rPr>
      </w:pPr>
    </w:p>
    <w:p w14:paraId="1B818F01">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1440" w:firstLineChars="450"/>
        <w:textAlignment w:val="auto"/>
        <w:rPr>
          <w:rFonts w:hint="eastAsia" w:ascii="宋体" w:hAnsi="宋体" w:cs="宋体"/>
          <w:color w:val="auto"/>
          <w:sz w:val="32"/>
          <w:szCs w:val="32"/>
          <w:highlight w:val="none"/>
        </w:rPr>
      </w:pPr>
    </w:p>
    <w:p w14:paraId="36050452">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ascii="宋体" w:hAnsi="宋体" w:cs="宋体"/>
          <w:color w:val="auto"/>
          <w:sz w:val="32"/>
          <w:szCs w:val="32"/>
          <w:highlight w:val="none"/>
          <w:u w:val="single"/>
        </w:rPr>
      </w:pPr>
      <w:r>
        <w:rPr>
          <w:rFonts w:hint="eastAsia" w:ascii="宋体" w:hAnsi="宋体" w:cs="宋体"/>
          <w:color w:val="auto"/>
          <w:sz w:val="32"/>
          <w:szCs w:val="32"/>
          <w:highlight w:val="none"/>
        </w:rPr>
        <w:t>供应商（乙方）：</w:t>
      </w:r>
      <w:r>
        <w:rPr>
          <w:rFonts w:hint="eastAsia" w:ascii="宋体" w:hAnsi="宋体" w:cs="宋体"/>
          <w:color w:val="auto"/>
          <w:sz w:val="32"/>
          <w:szCs w:val="32"/>
          <w:highlight w:val="none"/>
          <w:u w:val="single"/>
        </w:rPr>
        <w:t xml:space="preserve">                           </w:t>
      </w:r>
    </w:p>
    <w:p w14:paraId="54690598">
      <w:pPr>
        <w:keepNext w:val="0"/>
        <w:keepLines w:val="0"/>
        <w:pageBreakBefore w:val="0"/>
        <w:widowControl w:val="0"/>
        <w:tabs>
          <w:tab w:val="left" w:pos="721"/>
        </w:tabs>
        <w:kinsoku/>
        <w:wordWrap/>
        <w:overflowPunct/>
        <w:topLinePunct w:val="0"/>
        <w:autoSpaceDE/>
        <w:autoSpaceDN/>
        <w:bidi w:val="0"/>
        <w:adjustRightInd/>
        <w:snapToGrid w:val="0"/>
        <w:spacing w:line="500" w:lineRule="exact"/>
        <w:textAlignment w:val="auto"/>
        <w:rPr>
          <w:rFonts w:hint="eastAsia" w:ascii="宋体" w:hAnsi="宋体" w:cs="宋体"/>
          <w:color w:val="auto"/>
          <w:sz w:val="32"/>
          <w:szCs w:val="32"/>
          <w:highlight w:val="none"/>
        </w:rPr>
      </w:pPr>
    </w:p>
    <w:p w14:paraId="351F31F5">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1440" w:firstLineChars="450"/>
        <w:textAlignment w:val="auto"/>
        <w:rPr>
          <w:rFonts w:hint="eastAsia" w:ascii="宋体" w:hAnsi="宋体" w:cs="宋体"/>
          <w:color w:val="auto"/>
          <w:sz w:val="32"/>
          <w:szCs w:val="32"/>
          <w:highlight w:val="none"/>
        </w:rPr>
      </w:pPr>
    </w:p>
    <w:p w14:paraId="6D77A62C">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ascii="宋体" w:hAnsi="宋体" w:cs="宋体"/>
          <w:color w:val="auto"/>
          <w:sz w:val="32"/>
          <w:szCs w:val="32"/>
          <w:highlight w:val="none"/>
          <w:u w:val="single"/>
        </w:rPr>
      </w:pPr>
      <w:r>
        <w:rPr>
          <w:rFonts w:hint="eastAsia" w:ascii="宋体" w:hAnsi="宋体" w:cs="宋体"/>
          <w:color w:val="auto"/>
          <w:sz w:val="32"/>
          <w:szCs w:val="32"/>
          <w:highlight w:val="none"/>
        </w:rPr>
        <w:t>签订合同地点：</w:t>
      </w:r>
      <w:r>
        <w:rPr>
          <w:rFonts w:hint="eastAsia" w:ascii="宋体" w:hAnsi="宋体" w:cs="宋体"/>
          <w:color w:val="auto"/>
          <w:sz w:val="32"/>
          <w:szCs w:val="32"/>
          <w:highlight w:val="none"/>
          <w:u w:val="single"/>
        </w:rPr>
        <w:t xml:space="preserve">                              </w:t>
      </w:r>
    </w:p>
    <w:p w14:paraId="2BFCB998">
      <w:pPr>
        <w:keepNext w:val="0"/>
        <w:keepLines w:val="0"/>
        <w:pageBreakBefore w:val="0"/>
        <w:widowControl w:val="0"/>
        <w:tabs>
          <w:tab w:val="left" w:pos="721"/>
        </w:tabs>
        <w:kinsoku/>
        <w:wordWrap/>
        <w:overflowPunct/>
        <w:topLinePunct w:val="0"/>
        <w:autoSpaceDE/>
        <w:autoSpaceDN/>
        <w:bidi w:val="0"/>
        <w:adjustRightInd/>
        <w:snapToGrid w:val="0"/>
        <w:spacing w:line="500" w:lineRule="exact"/>
        <w:textAlignment w:val="auto"/>
        <w:rPr>
          <w:rFonts w:hint="eastAsia" w:ascii="宋体" w:hAnsi="宋体" w:cs="宋体"/>
          <w:color w:val="auto"/>
          <w:sz w:val="32"/>
          <w:szCs w:val="32"/>
          <w:highlight w:val="none"/>
        </w:rPr>
      </w:pPr>
    </w:p>
    <w:p w14:paraId="34B141FF">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1440" w:firstLineChars="450"/>
        <w:textAlignment w:val="auto"/>
        <w:rPr>
          <w:rFonts w:hint="eastAsia" w:ascii="宋体" w:hAnsi="宋体" w:cs="宋体"/>
          <w:color w:val="auto"/>
          <w:sz w:val="32"/>
          <w:szCs w:val="32"/>
          <w:highlight w:val="none"/>
        </w:rPr>
      </w:pPr>
    </w:p>
    <w:p w14:paraId="2341CBF2">
      <w:pPr>
        <w:keepNext w:val="0"/>
        <w:keepLines w:val="0"/>
        <w:pageBreakBefore w:val="0"/>
        <w:widowControl w:val="0"/>
        <w:tabs>
          <w:tab w:val="left" w:pos="721"/>
        </w:tabs>
        <w:kinsoku/>
        <w:wordWrap/>
        <w:overflowPunct/>
        <w:topLinePunct w:val="0"/>
        <w:autoSpaceDE/>
        <w:autoSpaceDN/>
        <w:bidi w:val="0"/>
        <w:adjustRightInd/>
        <w:snapToGrid w:val="0"/>
        <w:spacing w:line="500" w:lineRule="exact"/>
        <w:ind w:firstLine="640" w:firstLineChars="200"/>
        <w:textAlignment w:val="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签订合同时间：</w:t>
      </w:r>
      <w:r>
        <w:rPr>
          <w:rFonts w:hint="eastAsia" w:ascii="宋体" w:hAnsi="宋体" w:cs="宋体"/>
          <w:color w:val="auto"/>
          <w:sz w:val="32"/>
          <w:szCs w:val="32"/>
          <w:highlight w:val="none"/>
          <w:u w:val="single"/>
        </w:rPr>
        <w:t xml:space="preserve">                              </w:t>
      </w:r>
    </w:p>
    <w:p w14:paraId="7C1F50E1">
      <w:pPr>
        <w:tabs>
          <w:tab w:val="left" w:pos="721"/>
        </w:tabs>
        <w:snapToGrid w:val="0"/>
        <w:spacing w:line="360" w:lineRule="exact"/>
        <w:rPr>
          <w:rFonts w:hint="eastAsia" w:ascii="宋体" w:hAnsi="宋体" w:cs="宋体"/>
          <w:color w:val="auto"/>
          <w:sz w:val="32"/>
          <w:szCs w:val="32"/>
          <w:highlight w:val="none"/>
          <w:u w:val="single"/>
        </w:rPr>
      </w:pPr>
    </w:p>
    <w:p w14:paraId="72617EB6">
      <w:pPr>
        <w:tabs>
          <w:tab w:val="left" w:pos="721"/>
        </w:tabs>
        <w:snapToGrid w:val="0"/>
        <w:spacing w:line="360" w:lineRule="exact"/>
        <w:rPr>
          <w:rFonts w:hint="eastAsia" w:ascii="宋体" w:hAnsi="宋体" w:cs="宋体"/>
          <w:color w:val="auto"/>
          <w:sz w:val="32"/>
          <w:szCs w:val="32"/>
          <w:highlight w:val="none"/>
          <w:u w:val="single"/>
        </w:rPr>
      </w:pPr>
    </w:p>
    <w:p w14:paraId="103DB0AD">
      <w:pPr>
        <w:tabs>
          <w:tab w:val="left" w:pos="721"/>
        </w:tabs>
        <w:snapToGrid w:val="0"/>
        <w:spacing w:line="360" w:lineRule="exact"/>
        <w:rPr>
          <w:rFonts w:hint="eastAsia" w:ascii="宋体" w:hAnsi="宋体" w:cs="宋体"/>
          <w:color w:val="auto"/>
          <w:sz w:val="32"/>
          <w:szCs w:val="32"/>
          <w:highlight w:val="none"/>
          <w:u w:val="single"/>
        </w:rPr>
      </w:pPr>
    </w:p>
    <w:p w14:paraId="5E6867CE">
      <w:pPr>
        <w:spacing w:line="360" w:lineRule="auto"/>
        <w:ind w:right="800"/>
        <w:jc w:val="center"/>
        <w:rPr>
          <w:rFonts w:hint="eastAsia" w:ascii="宋体" w:hAnsi="宋体" w:cs="宋体"/>
          <w:b/>
          <w:color w:val="auto"/>
          <w:szCs w:val="21"/>
          <w:highlight w:val="none"/>
        </w:rPr>
      </w:pPr>
      <w:r>
        <w:rPr>
          <w:rFonts w:ascii="宋体" w:hAnsi="宋体" w:cs="宋体"/>
          <w:color w:val="auto"/>
          <w:szCs w:val="21"/>
          <w:highlight w:val="none"/>
        </w:rPr>
        <w:br w:type="page"/>
      </w:r>
      <w:r>
        <w:rPr>
          <w:rFonts w:hint="eastAsia" w:ascii="宋体" w:hAnsi="宋体" w:cs="宋体"/>
          <w:b/>
          <w:color w:val="auto"/>
          <w:sz w:val="32"/>
          <w:szCs w:val="32"/>
          <w:highlight w:val="none"/>
        </w:rPr>
        <w:t>合同书</w:t>
      </w:r>
    </w:p>
    <w:p w14:paraId="72AF877F">
      <w:pPr>
        <w:keepNext w:val="0"/>
        <w:keepLines w:val="0"/>
        <w:pageBreakBefore w:val="0"/>
        <w:widowControl w:val="0"/>
        <w:kinsoku/>
        <w:wordWrap/>
        <w:overflowPunct/>
        <w:topLinePunct w:val="0"/>
        <w:autoSpaceDE/>
        <w:autoSpaceDN/>
        <w:bidi w:val="0"/>
        <w:spacing w:line="480" w:lineRule="exact"/>
        <w:ind w:right="800"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rPr>
        <w:t xml:space="preserve">采购计划号：                            </w:t>
      </w:r>
      <w:r>
        <w:rPr>
          <w:rFonts w:hint="eastAsia" w:ascii="宋体" w:hAnsi="宋体" w:cs="宋体"/>
          <w:bCs/>
          <w:color w:val="auto"/>
          <w:szCs w:val="21"/>
          <w:highlight w:val="none"/>
        </w:rPr>
        <w:t>合同编号：</w:t>
      </w:r>
    </w:p>
    <w:p w14:paraId="1EC889B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采购人（甲方）：                        供应商（乙方）：</w:t>
      </w:r>
    </w:p>
    <w:p w14:paraId="06E0F34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项目名称：                              项目编号：</w:t>
      </w:r>
    </w:p>
    <w:p w14:paraId="1B4F3E48">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签订地点：                              签订时间：</w:t>
      </w:r>
    </w:p>
    <w:p w14:paraId="2186904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14:paraId="339F0CA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28A45B23">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0C2441F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b/>
          <w:color w:val="auto"/>
          <w:szCs w:val="21"/>
          <w:highlight w:val="none"/>
        </w:rPr>
      </w:pPr>
      <w:r>
        <w:rPr>
          <w:rFonts w:hint="eastAsia" w:ascii="宋体" w:hAnsi="宋体" w:cs="宋体"/>
          <w:color w:val="auto"/>
          <w:szCs w:val="21"/>
          <w:highlight w:val="none"/>
        </w:rPr>
        <w:t>1、项目一览表</w:t>
      </w:r>
    </w:p>
    <w:tbl>
      <w:tblPr>
        <w:tblStyle w:val="31"/>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3166"/>
        <w:gridCol w:w="934"/>
        <w:gridCol w:w="955"/>
        <w:gridCol w:w="3821"/>
      </w:tblGrid>
      <w:tr w14:paraId="16CC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84" w:type="dxa"/>
            <w:tcBorders>
              <w:top w:val="single" w:color="auto" w:sz="4" w:space="0"/>
              <w:left w:val="single" w:color="auto" w:sz="4" w:space="0"/>
              <w:bottom w:val="single" w:color="auto" w:sz="4" w:space="0"/>
              <w:right w:val="single" w:color="auto" w:sz="4" w:space="0"/>
            </w:tcBorders>
            <w:vAlign w:val="center"/>
          </w:tcPr>
          <w:p w14:paraId="7C6EF43C">
            <w:pPr>
              <w:spacing w:line="500" w:lineRule="exact"/>
              <w:jc w:val="center"/>
              <w:rPr>
                <w:rFonts w:ascii="宋体" w:hAnsi="宋体" w:cs="宋体"/>
                <w:color w:val="auto"/>
                <w:szCs w:val="21"/>
              </w:rPr>
            </w:pPr>
            <w:r>
              <w:rPr>
                <w:rFonts w:hint="eastAsia" w:ascii="宋体" w:hAnsi="宋体" w:cs="宋体"/>
                <w:color w:val="auto"/>
                <w:szCs w:val="21"/>
              </w:rPr>
              <w:t>序号</w:t>
            </w:r>
          </w:p>
        </w:tc>
        <w:tc>
          <w:tcPr>
            <w:tcW w:w="3166" w:type="dxa"/>
            <w:tcBorders>
              <w:top w:val="single" w:color="auto" w:sz="4" w:space="0"/>
              <w:left w:val="single" w:color="auto" w:sz="4" w:space="0"/>
              <w:bottom w:val="single" w:color="auto" w:sz="4" w:space="0"/>
              <w:right w:val="single" w:color="auto" w:sz="4" w:space="0"/>
            </w:tcBorders>
            <w:vAlign w:val="center"/>
          </w:tcPr>
          <w:p w14:paraId="791F8D97">
            <w:pPr>
              <w:spacing w:line="500" w:lineRule="exact"/>
              <w:jc w:val="center"/>
              <w:rPr>
                <w:rFonts w:ascii="宋体" w:hAnsi="宋体" w:cs="宋体"/>
                <w:color w:val="auto"/>
                <w:szCs w:val="21"/>
              </w:rPr>
            </w:pPr>
            <w:r>
              <w:rPr>
                <w:rFonts w:hint="eastAsia" w:ascii="宋体" w:hAnsi="宋体" w:cs="宋体"/>
                <w:color w:val="auto"/>
                <w:szCs w:val="21"/>
              </w:rPr>
              <w:t>标的名称</w:t>
            </w:r>
          </w:p>
        </w:tc>
        <w:tc>
          <w:tcPr>
            <w:tcW w:w="934" w:type="dxa"/>
            <w:tcBorders>
              <w:top w:val="single" w:color="auto" w:sz="4" w:space="0"/>
              <w:left w:val="single" w:color="auto" w:sz="4" w:space="0"/>
              <w:bottom w:val="single" w:color="auto" w:sz="4" w:space="0"/>
              <w:right w:val="single" w:color="auto" w:sz="4" w:space="0"/>
            </w:tcBorders>
            <w:vAlign w:val="center"/>
          </w:tcPr>
          <w:p w14:paraId="44037017">
            <w:pPr>
              <w:spacing w:line="500" w:lineRule="exact"/>
              <w:jc w:val="center"/>
              <w:rPr>
                <w:rFonts w:ascii="宋体" w:hAnsi="宋体" w:cs="宋体"/>
                <w:color w:val="auto"/>
                <w:szCs w:val="21"/>
              </w:rPr>
            </w:pPr>
            <w:r>
              <w:rPr>
                <w:rFonts w:hint="eastAsia" w:ascii="宋体" w:hAnsi="宋体" w:cs="宋体"/>
                <w:color w:val="auto"/>
                <w:szCs w:val="21"/>
              </w:rPr>
              <w:t>数量</w:t>
            </w:r>
          </w:p>
        </w:tc>
        <w:tc>
          <w:tcPr>
            <w:tcW w:w="955" w:type="dxa"/>
            <w:tcBorders>
              <w:top w:val="single" w:color="auto" w:sz="4" w:space="0"/>
              <w:left w:val="single" w:color="auto" w:sz="4" w:space="0"/>
              <w:bottom w:val="single" w:color="auto" w:sz="4" w:space="0"/>
              <w:right w:val="single" w:color="auto" w:sz="4" w:space="0"/>
            </w:tcBorders>
            <w:vAlign w:val="center"/>
          </w:tcPr>
          <w:p w14:paraId="7D253F5D">
            <w:pPr>
              <w:spacing w:line="500" w:lineRule="exact"/>
              <w:jc w:val="center"/>
              <w:rPr>
                <w:rFonts w:ascii="宋体" w:hAnsi="宋体" w:cs="宋体"/>
                <w:color w:val="auto"/>
                <w:szCs w:val="21"/>
              </w:rPr>
            </w:pPr>
            <w:r>
              <w:rPr>
                <w:rFonts w:hint="eastAsia" w:ascii="宋体" w:hAnsi="宋体" w:cs="宋体"/>
                <w:color w:val="auto"/>
                <w:szCs w:val="21"/>
              </w:rPr>
              <w:t>单位</w:t>
            </w:r>
          </w:p>
        </w:tc>
        <w:tc>
          <w:tcPr>
            <w:tcW w:w="3821" w:type="dxa"/>
            <w:tcBorders>
              <w:top w:val="single" w:color="auto" w:sz="4" w:space="0"/>
              <w:left w:val="single" w:color="auto" w:sz="4" w:space="0"/>
              <w:bottom w:val="single" w:color="auto" w:sz="4" w:space="0"/>
              <w:right w:val="single" w:color="auto" w:sz="4" w:space="0"/>
            </w:tcBorders>
            <w:vAlign w:val="center"/>
          </w:tcPr>
          <w:p w14:paraId="3060FA16">
            <w:pPr>
              <w:spacing w:line="500" w:lineRule="exact"/>
              <w:jc w:val="center"/>
              <w:rPr>
                <w:rFonts w:ascii="宋体" w:hAnsi="宋体" w:cs="宋体"/>
                <w:color w:val="auto"/>
                <w:szCs w:val="21"/>
              </w:rPr>
            </w:pPr>
            <w:r>
              <w:rPr>
                <w:rFonts w:hint="eastAsia" w:ascii="宋体" w:hAnsi="宋体" w:cs="宋体"/>
                <w:color w:val="auto"/>
                <w:szCs w:val="21"/>
              </w:rPr>
              <w:t>折扣率</w:t>
            </w:r>
            <w:r>
              <w:rPr>
                <w:rFonts w:hint="eastAsia" w:ascii="宋体" w:hAnsi="宋体" w:eastAsia="宋体" w:cs="宋体"/>
                <w:color w:val="auto"/>
                <w:sz w:val="21"/>
                <w:szCs w:val="21"/>
                <w:highlight w:val="none"/>
              </w:rPr>
              <w:t>%</w:t>
            </w:r>
          </w:p>
        </w:tc>
      </w:tr>
      <w:tr w14:paraId="4BD9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84" w:type="dxa"/>
            <w:tcBorders>
              <w:top w:val="single" w:color="auto" w:sz="4" w:space="0"/>
              <w:left w:val="single" w:color="auto" w:sz="4" w:space="0"/>
              <w:bottom w:val="single" w:color="auto" w:sz="4" w:space="0"/>
              <w:right w:val="single" w:color="auto" w:sz="4" w:space="0"/>
            </w:tcBorders>
            <w:vAlign w:val="center"/>
          </w:tcPr>
          <w:p w14:paraId="762D242C">
            <w:pPr>
              <w:spacing w:line="500" w:lineRule="exact"/>
              <w:jc w:val="center"/>
              <w:rPr>
                <w:rFonts w:ascii="宋体" w:hAnsi="宋体" w:cs="宋体"/>
                <w:color w:val="auto"/>
                <w:szCs w:val="21"/>
              </w:rPr>
            </w:pPr>
            <w:r>
              <w:rPr>
                <w:rFonts w:hint="eastAsia" w:ascii="宋体" w:hAnsi="宋体" w:cs="宋体"/>
                <w:color w:val="auto"/>
                <w:szCs w:val="21"/>
              </w:rPr>
              <w:t>1</w:t>
            </w:r>
          </w:p>
        </w:tc>
        <w:tc>
          <w:tcPr>
            <w:tcW w:w="3166" w:type="dxa"/>
            <w:tcBorders>
              <w:top w:val="single" w:color="auto" w:sz="4" w:space="0"/>
              <w:left w:val="single" w:color="auto" w:sz="4" w:space="0"/>
              <w:bottom w:val="single" w:color="auto" w:sz="4" w:space="0"/>
              <w:right w:val="single" w:color="auto" w:sz="4" w:space="0"/>
            </w:tcBorders>
            <w:vAlign w:val="center"/>
          </w:tcPr>
          <w:p w14:paraId="210B0AEA">
            <w:pPr>
              <w:spacing w:line="500" w:lineRule="exact"/>
              <w:jc w:val="center"/>
              <w:rPr>
                <w:rFonts w:ascii="宋体" w:hAnsi="宋体" w:cs="宋体"/>
                <w:color w:val="auto"/>
                <w:szCs w:val="21"/>
              </w:rPr>
            </w:pPr>
          </w:p>
        </w:tc>
        <w:tc>
          <w:tcPr>
            <w:tcW w:w="934" w:type="dxa"/>
            <w:tcBorders>
              <w:top w:val="single" w:color="auto" w:sz="4" w:space="0"/>
              <w:left w:val="single" w:color="auto" w:sz="4" w:space="0"/>
              <w:bottom w:val="single" w:color="auto" w:sz="4" w:space="0"/>
              <w:right w:val="single" w:color="auto" w:sz="4" w:space="0"/>
            </w:tcBorders>
            <w:vAlign w:val="center"/>
          </w:tcPr>
          <w:p w14:paraId="1F45F0CC">
            <w:pPr>
              <w:spacing w:line="500" w:lineRule="exact"/>
              <w:jc w:val="center"/>
              <w:rPr>
                <w:rFonts w:hint="eastAsia" w:ascii="宋体" w:hAnsi="宋体" w:eastAsia="宋体" w:cs="宋体"/>
                <w:color w:val="auto"/>
                <w:szCs w:val="21"/>
                <w:lang w:val="en-US" w:eastAsia="zh-CN"/>
              </w:rPr>
            </w:pPr>
          </w:p>
        </w:tc>
        <w:tc>
          <w:tcPr>
            <w:tcW w:w="955" w:type="dxa"/>
            <w:tcBorders>
              <w:top w:val="single" w:color="auto" w:sz="4" w:space="0"/>
              <w:left w:val="single" w:color="auto" w:sz="4" w:space="0"/>
              <w:bottom w:val="single" w:color="auto" w:sz="4" w:space="0"/>
              <w:right w:val="single" w:color="auto" w:sz="4" w:space="0"/>
            </w:tcBorders>
            <w:vAlign w:val="center"/>
          </w:tcPr>
          <w:p w14:paraId="6D001B0C">
            <w:pPr>
              <w:spacing w:line="500" w:lineRule="exact"/>
              <w:jc w:val="center"/>
              <w:rPr>
                <w:rFonts w:hint="eastAsia" w:ascii="宋体" w:hAnsi="宋体" w:eastAsia="宋体" w:cs="宋体"/>
                <w:color w:val="auto"/>
                <w:szCs w:val="21"/>
                <w:lang w:val="en-US" w:eastAsia="zh-CN"/>
              </w:rPr>
            </w:pPr>
          </w:p>
        </w:tc>
        <w:tc>
          <w:tcPr>
            <w:tcW w:w="3821" w:type="dxa"/>
            <w:tcBorders>
              <w:top w:val="single" w:color="auto" w:sz="4" w:space="0"/>
              <w:left w:val="single" w:color="auto" w:sz="4" w:space="0"/>
              <w:bottom w:val="single" w:color="auto" w:sz="4" w:space="0"/>
              <w:right w:val="single" w:color="auto" w:sz="4" w:space="0"/>
            </w:tcBorders>
            <w:vAlign w:val="center"/>
          </w:tcPr>
          <w:p w14:paraId="1F8E5001">
            <w:pPr>
              <w:spacing w:line="500" w:lineRule="exact"/>
              <w:jc w:val="center"/>
              <w:rPr>
                <w:rFonts w:ascii="宋体" w:hAnsi="宋体" w:cs="宋体"/>
                <w:color w:val="auto"/>
                <w:szCs w:val="21"/>
              </w:rPr>
            </w:pPr>
          </w:p>
        </w:tc>
      </w:tr>
      <w:tr w14:paraId="037A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84" w:type="dxa"/>
            <w:tcBorders>
              <w:top w:val="single" w:color="auto" w:sz="4" w:space="0"/>
              <w:left w:val="single" w:color="auto" w:sz="4" w:space="0"/>
              <w:bottom w:val="single" w:color="auto" w:sz="4" w:space="0"/>
              <w:right w:val="single" w:color="auto" w:sz="4" w:space="0"/>
            </w:tcBorders>
            <w:vAlign w:val="center"/>
          </w:tcPr>
          <w:p w14:paraId="6176EAF1">
            <w:pPr>
              <w:spacing w:line="5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3166" w:type="dxa"/>
            <w:tcBorders>
              <w:top w:val="single" w:color="auto" w:sz="4" w:space="0"/>
              <w:left w:val="single" w:color="auto" w:sz="4" w:space="0"/>
              <w:bottom w:val="single" w:color="auto" w:sz="4" w:space="0"/>
              <w:right w:val="single" w:color="auto" w:sz="4" w:space="0"/>
            </w:tcBorders>
            <w:vAlign w:val="center"/>
          </w:tcPr>
          <w:p w14:paraId="3491A938">
            <w:pPr>
              <w:spacing w:line="500" w:lineRule="exact"/>
              <w:jc w:val="center"/>
              <w:rPr>
                <w:rFonts w:ascii="宋体" w:hAnsi="宋体" w:cs="宋体"/>
                <w:color w:val="auto"/>
                <w:szCs w:val="21"/>
              </w:rPr>
            </w:pPr>
          </w:p>
        </w:tc>
        <w:tc>
          <w:tcPr>
            <w:tcW w:w="934" w:type="dxa"/>
            <w:tcBorders>
              <w:top w:val="single" w:color="auto" w:sz="4" w:space="0"/>
              <w:left w:val="single" w:color="auto" w:sz="4" w:space="0"/>
              <w:bottom w:val="single" w:color="auto" w:sz="4" w:space="0"/>
              <w:right w:val="single" w:color="auto" w:sz="4" w:space="0"/>
            </w:tcBorders>
            <w:vAlign w:val="center"/>
          </w:tcPr>
          <w:p w14:paraId="78FE2280">
            <w:pPr>
              <w:spacing w:line="500" w:lineRule="exact"/>
              <w:jc w:val="center"/>
              <w:rPr>
                <w:rFonts w:hint="eastAsia" w:ascii="宋体" w:hAnsi="宋体" w:eastAsia="宋体" w:cs="宋体"/>
                <w:color w:val="auto"/>
                <w:szCs w:val="21"/>
                <w:lang w:val="en-US" w:eastAsia="zh-CN"/>
              </w:rPr>
            </w:pPr>
          </w:p>
        </w:tc>
        <w:tc>
          <w:tcPr>
            <w:tcW w:w="955" w:type="dxa"/>
            <w:tcBorders>
              <w:top w:val="single" w:color="auto" w:sz="4" w:space="0"/>
              <w:left w:val="single" w:color="auto" w:sz="4" w:space="0"/>
              <w:bottom w:val="single" w:color="auto" w:sz="4" w:space="0"/>
              <w:right w:val="single" w:color="auto" w:sz="4" w:space="0"/>
            </w:tcBorders>
            <w:vAlign w:val="center"/>
          </w:tcPr>
          <w:p w14:paraId="21E0FD7C">
            <w:pPr>
              <w:spacing w:line="500" w:lineRule="exact"/>
              <w:jc w:val="center"/>
              <w:rPr>
                <w:rFonts w:hint="eastAsia" w:ascii="宋体" w:hAnsi="宋体" w:eastAsia="宋体" w:cs="宋体"/>
                <w:color w:val="auto"/>
                <w:szCs w:val="21"/>
                <w:lang w:val="en-US" w:eastAsia="zh-CN"/>
              </w:rPr>
            </w:pPr>
          </w:p>
        </w:tc>
        <w:tc>
          <w:tcPr>
            <w:tcW w:w="3821" w:type="dxa"/>
            <w:tcBorders>
              <w:top w:val="single" w:color="auto" w:sz="4" w:space="0"/>
              <w:left w:val="single" w:color="auto" w:sz="4" w:space="0"/>
              <w:bottom w:val="single" w:color="auto" w:sz="4" w:space="0"/>
              <w:right w:val="single" w:color="auto" w:sz="4" w:space="0"/>
            </w:tcBorders>
            <w:vAlign w:val="center"/>
          </w:tcPr>
          <w:p w14:paraId="2F3BF344">
            <w:pPr>
              <w:spacing w:line="500" w:lineRule="exact"/>
              <w:jc w:val="center"/>
              <w:rPr>
                <w:rFonts w:ascii="宋体" w:hAnsi="宋体" w:cs="宋体"/>
                <w:color w:val="auto"/>
                <w:szCs w:val="21"/>
              </w:rPr>
            </w:pPr>
          </w:p>
        </w:tc>
      </w:tr>
      <w:tr w14:paraId="78D5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360" w:type="dxa"/>
            <w:gridSpan w:val="5"/>
            <w:tcBorders>
              <w:top w:val="single" w:color="auto" w:sz="4" w:space="0"/>
              <w:left w:val="single" w:color="auto" w:sz="4" w:space="0"/>
              <w:bottom w:val="single" w:color="auto" w:sz="4" w:space="0"/>
              <w:right w:val="single" w:color="auto" w:sz="4" w:space="0"/>
            </w:tcBorders>
            <w:vAlign w:val="center"/>
          </w:tcPr>
          <w:p w14:paraId="5CF5D815">
            <w:pPr>
              <w:spacing w:line="500" w:lineRule="exact"/>
              <w:jc w:val="left"/>
              <w:rPr>
                <w:rFonts w:ascii="宋体" w:hAnsi="宋体" w:cs="宋体"/>
                <w:color w:val="auto"/>
                <w:szCs w:val="21"/>
              </w:rPr>
            </w:pPr>
            <w:r>
              <w:rPr>
                <w:rFonts w:hint="eastAsia" w:ascii="宋体" w:hAnsi="宋体" w:cs="宋体"/>
                <w:color w:val="auto"/>
                <w:szCs w:val="21"/>
                <w:lang w:val="en-US" w:eastAsia="zh-CN"/>
              </w:rPr>
              <w:t>暂定</w:t>
            </w:r>
            <w:r>
              <w:rPr>
                <w:rFonts w:hint="eastAsia" w:ascii="宋体" w:hAnsi="宋体" w:cs="宋体"/>
                <w:color w:val="auto"/>
                <w:szCs w:val="21"/>
              </w:rPr>
              <w:t>人民币合计金额（大写）：</w:t>
            </w:r>
            <w:r>
              <w:rPr>
                <w:rFonts w:hint="eastAsia" w:ascii="宋体" w:hAnsi="宋体" w:cs="宋体"/>
                <w:color w:val="auto"/>
                <w:szCs w:val="21"/>
                <w:u w:val="single"/>
              </w:rPr>
              <w:t xml:space="preserve">                 </w:t>
            </w:r>
            <w:r>
              <w:rPr>
                <w:rFonts w:hint="eastAsia" w:ascii="宋体" w:hAnsi="宋体" w:cs="宋体"/>
                <w:color w:val="auto"/>
                <w:szCs w:val="21"/>
              </w:rPr>
              <w:t>（¥</w:t>
            </w:r>
            <w:r>
              <w:rPr>
                <w:rFonts w:ascii="宋体" w:hAnsi="宋体" w:cs="宋体"/>
                <w:color w:val="auto"/>
                <w:szCs w:val="21"/>
                <w:u w:val="single"/>
              </w:rPr>
              <w:t xml:space="preserve">           </w:t>
            </w:r>
            <w:r>
              <w:rPr>
                <w:rFonts w:hint="eastAsia" w:ascii="宋体" w:hAnsi="宋体" w:cs="宋体"/>
                <w:color w:val="auto"/>
                <w:szCs w:val="21"/>
              </w:rPr>
              <w:t>）</w:t>
            </w:r>
          </w:p>
        </w:tc>
      </w:tr>
    </w:tbl>
    <w:p w14:paraId="421C656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default" w:ascii="宋体" w:hAnsi="宋体" w:cs="宋体"/>
          <w:b w:val="0"/>
          <w:bCs w:val="0"/>
          <w:color w:val="auto"/>
          <w:szCs w:val="21"/>
          <w:highlight w:val="none"/>
          <w:lang w:val="en-US"/>
        </w:rPr>
      </w:pPr>
      <w:r>
        <w:rPr>
          <w:rFonts w:hint="eastAsia" w:ascii="宋体" w:hAnsi="宋体" w:eastAsia="宋体" w:cs="Times New Roman"/>
          <w:b w:val="0"/>
          <w:bCs w:val="0"/>
          <w:color w:val="auto"/>
          <w:szCs w:val="21"/>
          <w:highlight w:val="none"/>
          <w:lang w:val="en-US" w:eastAsia="zh-CN"/>
        </w:rPr>
        <w:t>注：以上金额为暂定金额，具体按实结算。</w:t>
      </w:r>
    </w:p>
    <w:p w14:paraId="64424DF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6255D0E7">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02CE0D29">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78FEEA99">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第三条　权利保证</w:t>
      </w:r>
    </w:p>
    <w:p w14:paraId="64A462A9">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6CAD4314">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4545035">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3158A9CE">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1、合同履</w:t>
      </w:r>
      <w:r>
        <w:rPr>
          <w:rFonts w:hint="eastAsia" w:ascii="宋体" w:hAnsi="宋体" w:cs="宋体"/>
          <w:color w:val="auto"/>
          <w:szCs w:val="21"/>
          <w:highlight w:val="none"/>
          <w:lang w:val="en-US" w:eastAsia="zh-CN"/>
        </w:rPr>
        <w:t>约</w:t>
      </w:r>
      <w:r>
        <w:rPr>
          <w:rFonts w:hint="eastAsia" w:ascii="宋体" w:hAnsi="宋体" w:cs="宋体"/>
          <w:color w:val="auto"/>
          <w:szCs w:val="21"/>
          <w:highlight w:val="none"/>
        </w:rPr>
        <w:t>期限：</w:t>
      </w:r>
      <w:r>
        <w:rPr>
          <w:rFonts w:hint="eastAsia" w:ascii="宋体" w:hAnsi="宋体"/>
          <w:color w:val="auto"/>
          <w:szCs w:val="21"/>
          <w:highlight w:val="none"/>
          <w:u w:val="single"/>
        </w:rPr>
        <w:t>自合同签订之日起至202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年1</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31</w:t>
      </w:r>
      <w:r>
        <w:rPr>
          <w:rFonts w:hint="eastAsia" w:ascii="宋体" w:hAnsi="宋体"/>
          <w:color w:val="auto"/>
          <w:szCs w:val="21"/>
          <w:highlight w:val="none"/>
          <w:u w:val="single"/>
        </w:rPr>
        <w:t>日</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提交服务成果地点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A1CEA5">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25A4768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6AD3B16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B3A1AE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7B0D713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w:t>
      </w:r>
      <w:r>
        <w:rPr>
          <w:rFonts w:hint="eastAsia" w:ascii="宋体" w:hAnsi="宋体" w:cs="宋体"/>
          <w:color w:val="auto"/>
          <w:szCs w:val="21"/>
        </w:rPr>
        <w:t>可暂缓向乙方付款，直到乙方及时完善并提交相应的服务成果且经甲方验收合格后，方可办理付款</w:t>
      </w:r>
      <w:r>
        <w:rPr>
          <w:rFonts w:hint="eastAsia" w:ascii="宋体" w:hAnsi="宋体" w:cs="宋体"/>
          <w:color w:val="auto"/>
          <w:szCs w:val="21"/>
          <w:highlight w:val="none"/>
        </w:rPr>
        <w:t>。</w:t>
      </w:r>
    </w:p>
    <w:p w14:paraId="5487B8F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32DF50B4">
      <w:pPr>
        <w:keepNext w:val="0"/>
        <w:keepLines w:val="0"/>
        <w:pageBreakBefore w:val="0"/>
        <w:widowControl w:val="0"/>
        <w:kinsoku/>
        <w:wordWrap/>
        <w:overflowPunct/>
        <w:topLinePunct w:val="0"/>
        <w:autoSpaceDE/>
        <w:autoSpaceDN/>
        <w:bidi w:val="0"/>
        <w:snapToGrid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第五条  售后服务及培训</w:t>
      </w:r>
    </w:p>
    <w:p w14:paraId="5BF22060">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475B77D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20E7F99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按甲方要求安排</w:t>
      </w:r>
      <w:r>
        <w:rPr>
          <w:rFonts w:hint="eastAsia" w:ascii="宋体" w:hAnsi="宋体" w:cs="宋体"/>
          <w:color w:val="auto"/>
          <w:szCs w:val="21"/>
          <w:highlight w:val="none"/>
        </w:rPr>
        <w:t>。</w:t>
      </w:r>
    </w:p>
    <w:p w14:paraId="31675D2C">
      <w:pPr>
        <w:keepNext w:val="0"/>
        <w:keepLines w:val="0"/>
        <w:pageBreakBefore w:val="0"/>
        <w:widowControl w:val="0"/>
        <w:kinsoku/>
        <w:wordWrap/>
        <w:overflowPunct/>
        <w:topLinePunct w:val="0"/>
        <w:autoSpaceDE/>
        <w:autoSpaceDN/>
        <w:bidi w:val="0"/>
        <w:snapToGrid w:val="0"/>
        <w:spacing w:line="480" w:lineRule="exact"/>
        <w:ind w:firstLine="422" w:firstLineChars="200"/>
        <w:textAlignment w:val="auto"/>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6EF2FC5D">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olor w:val="auto"/>
          <w:szCs w:val="21"/>
          <w:highlight w:val="none"/>
        </w:rPr>
        <w:t>甲乙双方同意本合同金额的支付按以下约定执行：</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w:t>
      </w:r>
    </w:p>
    <w:p w14:paraId="6A6E22D8">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7FBA1E63">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C1886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7C4849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EF1C93">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履约保证金退付方式、时间及</w:t>
      </w:r>
      <w:r>
        <w:rPr>
          <w:rFonts w:hint="eastAsia" w:ascii="宋体" w:hAnsi="宋体" w:cs="宋体"/>
          <w:color w:val="auto"/>
          <w:szCs w:val="21"/>
          <w:highlight w:val="none"/>
        </w:rPr>
        <w:t>条件：</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14:paraId="3709AF92">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5F2DF09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户名称：</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14:paraId="0B3234D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14:paraId="24FB515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14:paraId="6F96A2F2">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第八条  税费</w:t>
      </w:r>
    </w:p>
    <w:p w14:paraId="6AF26EB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6892B8EA">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45A7DDE1">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0.5‰支付违约金，该违约金累计不超过合同金额的20%。达到20天时甲方有权单方面解除本合同，合同金额没有支付的，不再支付；已经支付的，甲方有权追回；如因此造成用方损失的，还应赔偿甲方损失。</w:t>
      </w:r>
    </w:p>
    <w:p w14:paraId="70ADA8D1">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2、乙方所提供的服务成果、数量、技术参数要求（技术参数需求）等不符合</w:t>
      </w:r>
      <w:r>
        <w:rPr>
          <w:rFonts w:hint="eastAsia" w:ascii="宋体" w:hAnsi="宋体"/>
          <w:color w:val="auto"/>
          <w:szCs w:val="21"/>
          <w:highlight w:val="none"/>
          <w:lang w:eastAsia="zh-CN"/>
        </w:rPr>
        <w:t>磋商文件</w:t>
      </w:r>
      <w:r>
        <w:rPr>
          <w:rFonts w:hint="eastAsia" w:ascii="宋体" w:hAnsi="宋体"/>
          <w:color w:val="auto"/>
          <w:szCs w:val="21"/>
          <w:highlight w:val="none"/>
        </w:rPr>
        <w:t>及甲方要求的，应及时整改；乙方在甲方规定期限内不能完成整改的或无正当理由拒绝整改或经整改后仍不能达到甲方要求的，甲方有权终止合同，追回已付款项，并按本合同总价的10%计算违约金。</w:t>
      </w:r>
    </w:p>
    <w:p w14:paraId="3033C164">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3、甲方有权依据</w:t>
      </w:r>
      <w:r>
        <w:rPr>
          <w:rFonts w:hint="eastAsia" w:ascii="宋体" w:hAnsi="宋体"/>
          <w:color w:val="auto"/>
          <w:szCs w:val="21"/>
          <w:highlight w:val="none"/>
          <w:lang w:eastAsia="zh-CN"/>
        </w:rPr>
        <w:t>磋商文件</w:t>
      </w:r>
      <w:r>
        <w:rPr>
          <w:rFonts w:hint="eastAsia" w:ascii="宋体" w:hAnsi="宋体"/>
          <w:color w:val="auto"/>
          <w:szCs w:val="21"/>
          <w:highlight w:val="none"/>
        </w:rPr>
        <w:t>、响应文件对乙方的服务人员进行管理或要求更换，对于甲方要求更换服务人员的，乙方应无条件及时更换；乙方拒绝更换的，甲方有权终止合同，追回已付款项，并按本合同总价的10%计算违约金。</w:t>
      </w:r>
    </w:p>
    <w:p w14:paraId="53631BA3">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乙方提供的服务如侵犯了第三方合法权益而引发的任何纠纷或者诉讼，均由乙方负责交涉并承担全部责任。甲方有权解除合同，合同金额没有支付的，不再支付；已经支付的，甲方有权追回，且乙方应按合同金额10%承担违约金，造成甲方损失的，还应赔偿甲方损失。</w:t>
      </w:r>
    </w:p>
    <w:p w14:paraId="527F53B1">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5、除因甲方自身原因外，乙方操作造成甲方系统数据丢失、泄密的，应按合同金额的三倍支付违约金，违约金不足以弥补甲方损失的，还应支付赔偿甲方的全部损失。</w:t>
      </w:r>
    </w:p>
    <w:p w14:paraId="15781A2A">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6、乙方未按本合同和响应文件中规定的服务承诺提供售后服务的，每出现一次，乙方应按本合同金额的1%向甲方支付违约金；甲方有权聘请第三方提供售后服务，因此产生的费用均由乙方承担。</w:t>
      </w:r>
    </w:p>
    <w:p w14:paraId="39C34D4E">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7、乙方提供的服务及其成果在服务期及售后期内，因设计缺陷或其它质量原因造成的问题，由乙方负责。</w:t>
      </w:r>
    </w:p>
    <w:p w14:paraId="3B963EAA">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8、如乙方违反合同约定的信息安全及保密要求，每违反一次收取合同金额1%的违约金，累计不超过合同金额的30%，累计违约次数超过</w:t>
      </w:r>
      <w:r>
        <w:rPr>
          <w:rFonts w:hint="eastAsia" w:ascii="宋体" w:hAnsi="宋体"/>
          <w:color w:val="auto"/>
          <w:szCs w:val="21"/>
          <w:highlight w:val="none"/>
          <w:lang w:val="en-US" w:eastAsia="zh-CN"/>
        </w:rPr>
        <w:t>2</w:t>
      </w:r>
      <w:r>
        <w:rPr>
          <w:rFonts w:hint="eastAsia" w:ascii="宋体" w:hAnsi="宋体"/>
          <w:color w:val="auto"/>
          <w:szCs w:val="21"/>
          <w:highlight w:val="none"/>
        </w:rPr>
        <w:t>次的，甲方有权终止合同，追回已付款项。违约金不足以弥补甲方实际损失的，还应支付赔偿金。</w:t>
      </w:r>
    </w:p>
    <w:p w14:paraId="5AE51CF1">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9、甲方延期付款的，每天向乙方偿付延期款额万分之五违约金，但违约金累计不得超过延期款额5%。</w:t>
      </w:r>
    </w:p>
    <w:p w14:paraId="0C15AF0B">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本条所称损失是指一方因另一方违约而遭受的全部经济损失（包括但不限于直接损失、间接损失及实现债权的费用，如诉讼费、财产保全费、公告费、律师费、差旅费、调查费、鉴定费、财产保全责任险保险费等）。</w:t>
      </w:r>
    </w:p>
    <w:p w14:paraId="56461096">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olor w:val="auto"/>
          <w:szCs w:val="21"/>
          <w:highlight w:val="none"/>
        </w:rPr>
        <w:t>11、甲方有权从未付价款、履约保证金中先行扣除乙方应支付的违约金、赔偿金，不足另补。</w:t>
      </w:r>
    </w:p>
    <w:p w14:paraId="1361E4CC">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14:paraId="5458BAA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77BB7DC4">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318E9CC3">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2AD7B099">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第十一条  合同争议解决</w:t>
      </w:r>
    </w:p>
    <w:p w14:paraId="6D80FE9E">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1、因服务质量问题发生争议的，应邀请国家认可的质量检测机构进行鉴定，鉴定费用由乙方先行垫付。服务符合标准的，鉴定费由甲方承担；服务不符合标准的，鉴定费由乙方承担。</w:t>
      </w:r>
    </w:p>
    <w:p w14:paraId="259F7E0E">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2EE3570">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3、诉讼期间，本合同未存在争议的条款继续履行。</w:t>
      </w:r>
    </w:p>
    <w:p w14:paraId="46842AD2">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第十二条  合同生效及其它</w:t>
      </w:r>
    </w:p>
    <w:p w14:paraId="3A3F154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2D56AD0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2、合同执行中涉及采购资金和采购内容修改或者补充的，须经财政部门审批，并签书面补充协议报财政部门备案，方可作为主合同不可分割的一部分。</w:t>
      </w:r>
    </w:p>
    <w:p w14:paraId="65ACD96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08FDF2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送达。第本合同任何通知、主张、要求、请求或其他函件联系等均采用书面形式方为有效。书面文件可面呈，也可通过本合同约定的通讯地址、联系电话、挂号信或特快专递进行递送，通过面呈方式送达的，乙方确认乙方委托代理人的签收视为乙方签收。若甲乙双方产生诉讼，本合同约定的通讯地址、电子邮箱地址即为送达地址。</w:t>
      </w:r>
    </w:p>
    <w:p w14:paraId="0F9EC116">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DC3ABB1">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3549E28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5B34F962">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7AA02CC7">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4D271CC2">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最终报价</w:t>
      </w:r>
      <w:r>
        <w:rPr>
          <w:rFonts w:hint="eastAsia" w:ascii="宋体" w:hAnsi="宋体" w:cs="宋体"/>
          <w:color w:val="auto"/>
          <w:szCs w:val="21"/>
          <w:highlight w:val="none"/>
        </w:rPr>
        <w:t>；</w:t>
      </w:r>
    </w:p>
    <w:p w14:paraId="621BF3D5">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3、采购需求</w:t>
      </w:r>
    </w:p>
    <w:p w14:paraId="1075E8A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w:t>
      </w:r>
    </w:p>
    <w:p w14:paraId="3F69DF20">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5、技术</w:t>
      </w:r>
      <w:r>
        <w:rPr>
          <w:rFonts w:hint="eastAsia" w:ascii="宋体" w:hAnsi="宋体" w:cs="宋体"/>
          <w:color w:val="auto"/>
          <w:szCs w:val="21"/>
          <w:highlight w:val="none"/>
        </w:rPr>
        <w:t>需求偏离表；</w:t>
      </w:r>
    </w:p>
    <w:p w14:paraId="0067D959">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、服务方案；</w:t>
      </w:r>
    </w:p>
    <w:p w14:paraId="333D9B7C">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、响应文件中的其他相关文件。</w:t>
      </w:r>
    </w:p>
    <w:p w14:paraId="4178E7DA">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68DC4831">
      <w:pPr>
        <w:keepNext w:val="0"/>
        <w:keepLines w:val="0"/>
        <w:pageBreakBefore w:val="0"/>
        <w:widowControl w:val="0"/>
        <w:kinsoku/>
        <w:wordWrap/>
        <w:overflowPunct/>
        <w:topLinePunct w:val="0"/>
        <w:autoSpaceDE/>
        <w:autoSpaceDN/>
        <w:bidi w:val="0"/>
        <w:spacing w:line="480" w:lineRule="exact"/>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份，具有同等法律效力，甲乙双方各二份</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采购代理机构一份（可根据需要另增加）。</w:t>
      </w:r>
    </w:p>
    <w:p w14:paraId="22F5424F">
      <w:pPr>
        <w:keepNext w:val="0"/>
        <w:keepLines w:val="0"/>
        <w:pageBreakBefore w:val="0"/>
        <w:widowControl w:val="0"/>
        <w:kinsoku/>
        <w:wordWrap/>
        <w:overflowPunct/>
        <w:topLinePunct w:val="0"/>
        <w:autoSpaceDE/>
        <w:autoSpaceDN/>
        <w:bidi w:val="0"/>
        <w:spacing w:line="48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本合同甲乙双方签字盖章后生效，本合同自签订之日起2个工作日内，甲方应当将采购合同在广西壮族自治区财政厅指定的媒体上公告。</w:t>
      </w:r>
    </w:p>
    <w:tbl>
      <w:tblPr>
        <w:tblStyle w:val="31"/>
        <w:tblpPr w:leftFromText="180" w:rightFromText="180" w:vertAnchor="text" w:horzAnchor="margin" w:tblpY="214"/>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590"/>
      </w:tblGrid>
      <w:tr w14:paraId="40F4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7FCA850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甲方：（章）</w:t>
            </w:r>
          </w:p>
          <w:p w14:paraId="50379CB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p>
          <w:p w14:paraId="7F219541">
            <w:pPr>
              <w:keepNext w:val="0"/>
              <w:keepLines w:val="0"/>
              <w:pageBreakBefore w:val="0"/>
              <w:widowControl w:val="0"/>
              <w:kinsoku/>
              <w:wordWrap/>
              <w:overflowPunct/>
              <w:topLinePunct w:val="0"/>
              <w:autoSpaceDE/>
              <w:autoSpaceDN/>
              <w:bidi w:val="0"/>
              <w:adjustRightInd/>
              <w:snapToGrid w:val="0"/>
              <w:spacing w:line="460" w:lineRule="exact"/>
              <w:ind w:firstLine="945" w:firstLineChars="450"/>
              <w:jc w:val="right"/>
              <w:textAlignment w:val="auto"/>
              <w:rPr>
                <w:rFonts w:ascii="宋体" w:hAnsi="宋体" w:cs="宋体"/>
                <w:color w:val="auto"/>
                <w:szCs w:val="21"/>
                <w:highlight w:val="none"/>
              </w:rPr>
            </w:pPr>
            <w:r>
              <w:rPr>
                <w:rFonts w:hint="eastAsia" w:ascii="宋体" w:hAnsi="宋体" w:cs="宋体"/>
                <w:color w:val="auto"/>
                <w:szCs w:val="21"/>
                <w:highlight w:val="none"/>
              </w:rPr>
              <w:t>年   月   日</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5D91C0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342952D4">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p>
          <w:p w14:paraId="23695775">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2443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7F7C53B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单位地址：</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144E4A44">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579A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743F32E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3FDE4D2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22D9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761D3B0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2571B0E8">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0374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1AA23DE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电话：</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582CA6E4">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电话：</w:t>
            </w:r>
          </w:p>
        </w:tc>
      </w:tr>
      <w:tr w14:paraId="5EA1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58FE7442">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5A430F28">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096A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506D8F3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账号：</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3714ED6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账号：</w:t>
            </w:r>
          </w:p>
        </w:tc>
      </w:tr>
      <w:tr w14:paraId="13D4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04989E9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邮政编码：</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96BAA12">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0ACE2EC8">
      <w:pPr>
        <w:rPr>
          <w:rFonts w:hint="eastAsia" w:ascii="宋体" w:hAnsi="宋体" w:eastAsia="宋体" w:cs="宋体"/>
          <w:color w:val="auto"/>
          <w:highlight w:val="none"/>
        </w:rPr>
      </w:pPr>
    </w:p>
    <w:sectPr>
      <w:headerReference r:id="rId9" w:type="first"/>
      <w:footerReference r:id="rId11" w:type="first"/>
      <w:headerReference r:id="rId7" w:type="default"/>
      <w:footerReference r:id="rId10" w:type="default"/>
      <w:headerReference r:id="rId8" w:type="even"/>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F49D34-385B-49E3-822C-5EBE810AE7D5}"/>
  </w:font>
  <w:font w:name="Courier New">
    <w:panose1 w:val="02070309020205020404"/>
    <w:charset w:val="01"/>
    <w:family w:val="modern"/>
    <w:pitch w:val="default"/>
    <w:sig w:usb0="E0002EFF" w:usb1="C0007843" w:usb2="00000009" w:usb3="00000000" w:csb0="400001FF" w:csb1="FFFF0000"/>
    <w:embedRegular r:id="rId2" w:fontKey="{E6D022A4-DCBA-42A6-9C8E-D521BF74D8A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D86A998-5F24-4C0E-8FC6-0A6F21A7583B}"/>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3BB01A5E-5B5F-4F93-AFAB-7E64090908CA}"/>
  </w:font>
  <w:font w:name="仿宋">
    <w:panose1 w:val="02010609060101010101"/>
    <w:charset w:val="86"/>
    <w:family w:val="auto"/>
    <w:pitch w:val="default"/>
    <w:sig w:usb0="800002BF" w:usb1="38CF7CFA" w:usb2="00000016" w:usb3="00000000" w:csb0="00040001" w:csb1="00000000"/>
  </w:font>
  <w:font w:name="Adobe 宋体 Std L">
    <w:altName w:val="宋体"/>
    <w:panose1 w:val="00000000000000000000"/>
    <w:charset w:val="00"/>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E7D1">
    <w:pPr>
      <w:pStyle w:val="23"/>
      <w:tabs>
        <w:tab w:val="left" w:pos="3205"/>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64C7">
    <w:pPr>
      <w:pStyle w:val="23"/>
      <w:tabs>
        <w:tab w:val="left" w:pos="3205"/>
        <w:tab w:val="clear" w:pos="4153"/>
      </w:tabs>
      <w:rPr>
        <w:rFonts w:hint="eastAsia" w:eastAsia="宋体"/>
        <w:lang w:eastAsia="zh-CN"/>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AD2A1">
                          <w:pPr>
                            <w:pStyle w:val="2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8AD2A1">
                    <w:pPr>
                      <w:pStyle w:val="23"/>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72BE">
    <w:pPr>
      <w:pStyle w:val="23"/>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4E51A">
                          <w:pPr>
                            <w:pStyle w:val="2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254E51A">
                    <w:pPr>
                      <w:pStyle w:val="2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1BBBC">
    <w:pPr>
      <w:pStyle w:val="23"/>
      <w:jc w:val="center"/>
    </w:pPr>
    <w: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C8F63">
                          <w:pPr>
                            <w:pStyle w:val="23"/>
                            <w:jc w:val="center"/>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14:paraId="124C8F63">
                    <w:pPr>
                      <w:pStyle w:val="23"/>
                      <w:jc w:val="center"/>
                    </w:pPr>
                    <w:r>
                      <w:fldChar w:fldCharType="begin"/>
                    </w:r>
                    <w:r>
                      <w:instrText xml:space="preserve"> PAGE  \* MERGEFORMAT </w:instrText>
                    </w:r>
                    <w:r>
                      <w:fldChar w:fldCharType="separate"/>
                    </w:r>
                    <w:r>
                      <w:t>- 1 -</w:t>
                    </w:r>
                    <w:r>
                      <w:fldChar w:fldCharType="end"/>
                    </w:r>
                  </w:p>
                </w:txbxContent>
              </v:textbox>
            </v:shape>
          </w:pict>
        </mc:Fallback>
      </mc:AlternateContent>
    </w:r>
  </w:p>
  <w:p w14:paraId="374EC491">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BACD">
    <w:pPr>
      <w:pStyle w:val="23"/>
    </w:pPr>
    <w: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7961A3">
                          <w:pPr>
                            <w:pStyle w:val="23"/>
                          </w:pPr>
                          <w:r>
                            <w:fldChar w:fldCharType="begin"/>
                          </w:r>
                          <w:r>
                            <w:instrText xml:space="preserve"> PAGE  \* MERGEFORMAT </w:instrText>
                          </w:r>
                          <w:r>
                            <w:fldChar w:fldCharType="separate"/>
                          </w:r>
                          <w:r>
                            <w:t>- 1 -</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14:paraId="5E7961A3">
                    <w:pPr>
                      <w:pStyle w:val="2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FC49">
    <w:r>
      <w:pict>
        <v:shape id="_x0000_s2049" o:spid="_x0000_s2049" o:spt="136" type="#_x0000_t136" style="position:absolute;left:0pt;margin-left:-59pt;margin-top:67pt;height:12pt;width:116pt;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4" o:spid="_x0000_s2114" o:spt="136" type="#_x0000_t136" style="position:absolute;left:0pt;margin-left:-59pt;margin-top:260pt;height:12pt;width:116pt;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5" o:spid="_x0000_s2115" o:spt="136" type="#_x0000_t136" style="position:absolute;left:0pt;margin-left:-59pt;margin-top:467pt;height:12pt;width:116pt;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6" o:spid="_x0000_s2116" o:spt="136" type="#_x0000_t136" style="position:absolute;left:0pt;margin-left:-59pt;margin-top:670pt;height:12pt;width:116pt;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7" o:spid="_x0000_s2117" o:spt="136" type="#_x0000_t136" style="position:absolute;left:0pt;margin-left:149pt;margin-top:64pt;height:12pt;width:116pt;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8" o:spid="_x0000_s2118" o:spt="136" type="#_x0000_t136" style="position:absolute;left:0pt;margin-left:149pt;margin-top:269pt;height:12pt;width:116pt;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19" o:spid="_x0000_s2119" o:spt="136" type="#_x0000_t136" style="position:absolute;left:0pt;margin-left:149pt;margin-top:462pt;height:12pt;width:116pt;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0" o:spid="_x0000_s2120" o:spt="136" type="#_x0000_t136" style="position:absolute;left:0pt;margin-left:149pt;margin-top:665pt;height:12pt;width:116pt;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1" o:spid="_x0000_s2121" o:spt="136" type="#_x0000_t136" style="position:absolute;left:0pt;margin-left:345pt;margin-top:60pt;height:12pt;width:116pt;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2" o:spid="_x0000_s2122" o:spt="136" type="#_x0000_t136" style="position:absolute;left:0pt;margin-left:345pt;margin-top:261pt;height:12pt;width:116pt;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3" o:spid="_x0000_s2123" o:spt="136" type="#_x0000_t136" style="position:absolute;left:0pt;margin-left:345pt;margin-top:458pt;height:12pt;width:116pt;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4" o:spid="_x0000_s2124" o:spt="136" type="#_x0000_t136" style="position:absolute;left:0pt;margin-left:345pt;margin-top:661pt;height:12pt;width:116pt;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5" o:spid="_x0000_s2125" o:spt="136" type="#_x0000_t136" style="position:absolute;left:0pt;margin-left:541pt;margin-top:63pt;height:12pt;width:116pt;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6" o:spid="_x0000_s2126" o:spt="136" type="#_x0000_t136" style="position:absolute;left:0pt;margin-left:541pt;margin-top:258pt;height:12pt;width:116pt;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7" o:spid="_x0000_s2127" o:spt="136" type="#_x0000_t136" style="position:absolute;left:0pt;margin-left:541pt;margin-top:468pt;height:12pt;width:116pt;z-index:25170841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128" o:spid="_x0000_s2128" o:spt="136" type="#_x0000_t136" style="position:absolute;left:0pt;margin-left:541pt;margin-top:662pt;height:12pt;width:116pt;z-index:25170944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5ABB9E11">
    <w:r>
      <w:pict>
        <v:shape id="_x0000_s2129" o:spid="_x0000_s2129" o:spt="136" type="#_x0000_t136" style="position:absolute;left:0pt;margin-left:-45pt;margin-top:57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0" o:spid="_x0000_s2130" o:spt="136" type="#_x0000_t136" style="position:absolute;left:0pt;margin-left:-45pt;margin-top:270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1" o:spid="_x0000_s2131" o:spt="136" type="#_x0000_t136" style="position:absolute;left:0pt;margin-left:-45pt;margin-top:467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2" o:spid="_x0000_s2132" o:spt="136" type="#_x0000_t136" style="position:absolute;left:0pt;margin-left:-45pt;margin-top:660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3" o:spid="_x0000_s2133" o:spt="136" type="#_x0000_t136" style="position:absolute;left:0pt;margin-left:152pt;margin-top:69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4" o:spid="_x0000_s2134" o:spt="136" type="#_x0000_t136" style="position:absolute;left:0pt;margin-left:152pt;margin-top:269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5" o:spid="_x0000_s2135" o:spt="136" type="#_x0000_t136" style="position:absolute;left:0pt;margin-left:152pt;margin-top:466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6" o:spid="_x0000_s2136" o:spt="136" type="#_x0000_t136" style="position:absolute;left:0pt;margin-left:152pt;margin-top:663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7" o:spid="_x0000_s2137" o:spt="136" type="#_x0000_t136" style="position:absolute;left:0pt;margin-left:351pt;margin-top:57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8" o:spid="_x0000_s2138" o:spt="136" type="#_x0000_t136" style="position:absolute;left:0pt;margin-left:351pt;margin-top:256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39" o:spid="_x0000_s2139" o:spt="136" type="#_x0000_t136" style="position:absolute;left:0pt;margin-left:351pt;margin-top:462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0" o:spid="_x0000_s2140" o:spt="136" type="#_x0000_t136" style="position:absolute;left:0pt;margin-left:351pt;margin-top:660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1" o:spid="_x0000_s2141" o:spt="136" type="#_x0000_t136" style="position:absolute;left:0pt;margin-left:543pt;margin-top:56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2" o:spid="_x0000_s2142" o:spt="136" type="#_x0000_t136" style="position:absolute;left:0pt;margin-left:543pt;margin-top:263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3" o:spid="_x0000_s2143" o:spt="136" type="#_x0000_t136" style="position:absolute;left:0pt;margin-left:543pt;margin-top:466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144" o:spid="_x0000_s2144" o:spt="136" type="#_x0000_t136" style="position:absolute;left:0pt;margin-left:543pt;margin-top:670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4D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F6D3">
    <w:r>
      <w:pict>
        <v:shape id="_x0000_s2307" o:spid="_x0000_s2307" o:spt="136" type="#_x0000_t136" style="position:absolute;left:0pt;margin-left:-59pt;margin-top:67pt;height:12pt;width:116pt;z-index:25171046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08" o:spid="_x0000_s2308" o:spt="136" type="#_x0000_t136" style="position:absolute;left:0pt;margin-left:-59pt;margin-top:260pt;height:12pt;width:116pt;z-index:25171148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09" o:spid="_x0000_s2309" o:spt="136" type="#_x0000_t136" style="position:absolute;left:0pt;margin-left:-59pt;margin-top:467pt;height:12pt;width:116pt;z-index:25171251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0" o:spid="_x0000_s2310" o:spt="136" type="#_x0000_t136" style="position:absolute;left:0pt;margin-left:-59pt;margin-top:670pt;height:12pt;width:116pt;z-index:25171353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1" o:spid="_x0000_s2311" o:spt="136" type="#_x0000_t136" style="position:absolute;left:0pt;margin-left:149pt;margin-top:64pt;height:12pt;width:116pt;z-index:25171456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2" o:spid="_x0000_s2312" o:spt="136" type="#_x0000_t136" style="position:absolute;left:0pt;margin-left:149pt;margin-top:269pt;height:12pt;width:116pt;z-index:25171558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3" o:spid="_x0000_s2313" o:spt="136" type="#_x0000_t136" style="position:absolute;left:0pt;margin-left:149pt;margin-top:462pt;height:12pt;width:116pt;z-index:25171660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4" o:spid="_x0000_s2314" o:spt="136" type="#_x0000_t136" style="position:absolute;left:0pt;margin-left:149pt;margin-top:665pt;height:12pt;width:116pt;z-index:25171763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5" o:spid="_x0000_s2315" o:spt="136" type="#_x0000_t136" style="position:absolute;left:0pt;margin-left:345pt;margin-top:60pt;height:12pt;width:116pt;z-index:25171865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6" o:spid="_x0000_s2316" o:spt="136" type="#_x0000_t136" style="position:absolute;left:0pt;margin-left:345pt;margin-top:261pt;height:12pt;width:116pt;z-index:25171968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7" o:spid="_x0000_s2317" o:spt="136" type="#_x0000_t136" style="position:absolute;left:0pt;margin-left:345pt;margin-top:458pt;height:12pt;width:116pt;z-index:25172070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8" o:spid="_x0000_s2318" o:spt="136" type="#_x0000_t136" style="position:absolute;left:0pt;margin-left:345pt;margin-top:661pt;height:12pt;width:116pt;z-index:251721728;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19" o:spid="_x0000_s2319" o:spt="136" type="#_x0000_t136" style="position:absolute;left:0pt;margin-left:541pt;margin-top:63pt;height:12pt;width:116pt;z-index:251722752;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20" o:spid="_x0000_s2320" o:spt="136" type="#_x0000_t136" style="position:absolute;left:0pt;margin-left:541pt;margin-top:258pt;height:12pt;width:116pt;z-index:251723776;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21" o:spid="_x0000_s2321" o:spt="136" type="#_x0000_t136" style="position:absolute;left:0pt;margin-left:541pt;margin-top:468pt;height:12pt;width:116pt;z-index:251724800;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2322" o:spid="_x0000_s2322" o:spt="136" type="#_x0000_t136" style="position:absolute;left:0pt;margin-left:541pt;margin-top:662pt;height:12pt;width:116pt;z-index:251725824;mso-width-relative:page;mso-height-relative:page;" fillcolor="#EEEEEE" filled="t" strok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1BAE5FA9">
    <w:r>
      <w:pict>
        <v:shape id="_x0000_s2323" o:spid="_x0000_s2323" o:spt="136" type="#_x0000_t136" style="position:absolute;left:0pt;margin-left:-45pt;margin-top:57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4" o:spid="_x0000_s2324" o:spt="136" type="#_x0000_t136" style="position:absolute;left:0pt;margin-left:-45pt;margin-top:270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5" o:spid="_x0000_s2325" o:spt="136" type="#_x0000_t136" style="position:absolute;left:0pt;margin-left:-45pt;margin-top:467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6" o:spid="_x0000_s2326" o:spt="136" type="#_x0000_t136" style="position:absolute;left:0pt;margin-left:-45pt;margin-top:660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7" o:spid="_x0000_s2327" o:spt="136" type="#_x0000_t136" style="position:absolute;left:0pt;margin-left:152pt;margin-top:69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8" o:spid="_x0000_s2328" o:spt="136" type="#_x0000_t136" style="position:absolute;left:0pt;margin-left:152pt;margin-top:269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29" o:spid="_x0000_s2329" o:spt="136" type="#_x0000_t136" style="position:absolute;left:0pt;margin-left:152pt;margin-top:466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0" o:spid="_x0000_s2330" o:spt="136" type="#_x0000_t136" style="position:absolute;left:0pt;margin-left:152pt;margin-top:663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1" o:spid="_x0000_s2331" o:spt="136" type="#_x0000_t136" style="position:absolute;left:0pt;margin-left:351pt;margin-top:57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2" o:spid="_x0000_s2332" o:spt="136" type="#_x0000_t136" style="position:absolute;left:0pt;margin-left:351pt;margin-top:256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3" o:spid="_x0000_s2333" o:spt="136" type="#_x0000_t136" style="position:absolute;left:0pt;margin-left:351pt;margin-top:462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4" o:spid="_x0000_s2334" o:spt="136" type="#_x0000_t136" style="position:absolute;left:0pt;margin-left:351pt;margin-top:660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5" o:spid="_x0000_s2335" o:spt="136" type="#_x0000_t136" style="position:absolute;left:0pt;margin-left:543pt;margin-top:56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6" o:spid="_x0000_s2336" o:spt="136" type="#_x0000_t136" style="position:absolute;left:0pt;margin-left:543pt;margin-top:263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7" o:spid="_x0000_s2337" o:spt="136" type="#_x0000_t136" style="position:absolute;left:0pt;margin-left:543pt;margin-top:466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r>
      <w:pict>
        <v:shape id="_x0000_s2338" o:spid="_x0000_s2338" o:spt="136" type="#_x0000_t136" style="position:absolute;left:0pt;margin-left:543pt;margin-top:670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黄苏羽2025210033" style="font-family:楷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23A6">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D37E9"/>
    <w:multiLevelType w:val="singleLevel"/>
    <w:tmpl w:val="9FDD37E9"/>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F8512C9"/>
    <w:multiLevelType w:val="singleLevel"/>
    <w:tmpl w:val="3F8512C9"/>
    <w:lvl w:ilvl="0" w:tentative="0">
      <w:start w:val="2"/>
      <w:numFmt w:val="decimal"/>
      <w:pStyle w:val="72"/>
      <w:suff w:val="nothing"/>
      <w:lvlText w:val="%1、"/>
      <w:lvlJc w:val="left"/>
      <w:pPr>
        <w:ind w:left="0" w:firstLine="0"/>
      </w:pPr>
    </w:lvl>
  </w:abstractNum>
  <w:num w:numId="1">
    <w:abstractNumId w:val="2"/>
    <w:lvlOverride w:ilvl="0">
      <w:startOverride w:val="2"/>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00172A27"/>
    <w:rsid w:val="00000550"/>
    <w:rsid w:val="00000672"/>
    <w:rsid w:val="00001799"/>
    <w:rsid w:val="00002D29"/>
    <w:rsid w:val="000040C5"/>
    <w:rsid w:val="00005E55"/>
    <w:rsid w:val="00005FDF"/>
    <w:rsid w:val="00006586"/>
    <w:rsid w:val="000108DA"/>
    <w:rsid w:val="00010D39"/>
    <w:rsid w:val="000112BB"/>
    <w:rsid w:val="0001149B"/>
    <w:rsid w:val="0001172C"/>
    <w:rsid w:val="00012854"/>
    <w:rsid w:val="00012EA6"/>
    <w:rsid w:val="000139DC"/>
    <w:rsid w:val="00013D8C"/>
    <w:rsid w:val="00013DFE"/>
    <w:rsid w:val="000141EA"/>
    <w:rsid w:val="00016960"/>
    <w:rsid w:val="00017396"/>
    <w:rsid w:val="000177DB"/>
    <w:rsid w:val="00020227"/>
    <w:rsid w:val="000203E4"/>
    <w:rsid w:val="00020455"/>
    <w:rsid w:val="00021DDB"/>
    <w:rsid w:val="00022731"/>
    <w:rsid w:val="00022792"/>
    <w:rsid w:val="00025382"/>
    <w:rsid w:val="00025636"/>
    <w:rsid w:val="00025E36"/>
    <w:rsid w:val="00026627"/>
    <w:rsid w:val="00026886"/>
    <w:rsid w:val="00030496"/>
    <w:rsid w:val="000329E0"/>
    <w:rsid w:val="000333A0"/>
    <w:rsid w:val="000352E9"/>
    <w:rsid w:val="00036A07"/>
    <w:rsid w:val="00040571"/>
    <w:rsid w:val="0004156E"/>
    <w:rsid w:val="00041597"/>
    <w:rsid w:val="0004440C"/>
    <w:rsid w:val="00045880"/>
    <w:rsid w:val="00046B5E"/>
    <w:rsid w:val="000509D9"/>
    <w:rsid w:val="000552A6"/>
    <w:rsid w:val="00055D41"/>
    <w:rsid w:val="00057CEC"/>
    <w:rsid w:val="00060DCE"/>
    <w:rsid w:val="000623B4"/>
    <w:rsid w:val="000634A7"/>
    <w:rsid w:val="00063E85"/>
    <w:rsid w:val="00063F81"/>
    <w:rsid w:val="00064847"/>
    <w:rsid w:val="0006484B"/>
    <w:rsid w:val="000673E2"/>
    <w:rsid w:val="000711E4"/>
    <w:rsid w:val="00072AED"/>
    <w:rsid w:val="00073F47"/>
    <w:rsid w:val="00075B7E"/>
    <w:rsid w:val="00077C70"/>
    <w:rsid w:val="00080B57"/>
    <w:rsid w:val="00081BA3"/>
    <w:rsid w:val="00081D2E"/>
    <w:rsid w:val="00082D02"/>
    <w:rsid w:val="00083B91"/>
    <w:rsid w:val="0008520B"/>
    <w:rsid w:val="000871B8"/>
    <w:rsid w:val="00087DB6"/>
    <w:rsid w:val="000913BE"/>
    <w:rsid w:val="00092442"/>
    <w:rsid w:val="00094FB8"/>
    <w:rsid w:val="0009588E"/>
    <w:rsid w:val="000959EE"/>
    <w:rsid w:val="00095B51"/>
    <w:rsid w:val="00097DA0"/>
    <w:rsid w:val="000A0D6B"/>
    <w:rsid w:val="000A166E"/>
    <w:rsid w:val="000A2B0E"/>
    <w:rsid w:val="000A398F"/>
    <w:rsid w:val="000A509C"/>
    <w:rsid w:val="000A6007"/>
    <w:rsid w:val="000A65A6"/>
    <w:rsid w:val="000A7275"/>
    <w:rsid w:val="000A7A12"/>
    <w:rsid w:val="000B039A"/>
    <w:rsid w:val="000B1801"/>
    <w:rsid w:val="000B1D0C"/>
    <w:rsid w:val="000B2D03"/>
    <w:rsid w:val="000B3815"/>
    <w:rsid w:val="000B3C7B"/>
    <w:rsid w:val="000B6C95"/>
    <w:rsid w:val="000C1679"/>
    <w:rsid w:val="000C2F89"/>
    <w:rsid w:val="000C4635"/>
    <w:rsid w:val="000C548E"/>
    <w:rsid w:val="000C6DE4"/>
    <w:rsid w:val="000D056E"/>
    <w:rsid w:val="000D0A89"/>
    <w:rsid w:val="000D1389"/>
    <w:rsid w:val="000D1798"/>
    <w:rsid w:val="000D1A2A"/>
    <w:rsid w:val="000D2626"/>
    <w:rsid w:val="000D4A06"/>
    <w:rsid w:val="000D73DD"/>
    <w:rsid w:val="000D7D9B"/>
    <w:rsid w:val="000E28AB"/>
    <w:rsid w:val="000E2E3E"/>
    <w:rsid w:val="000E3583"/>
    <w:rsid w:val="000E3AF0"/>
    <w:rsid w:val="000E3D53"/>
    <w:rsid w:val="000E4E04"/>
    <w:rsid w:val="000E6EC9"/>
    <w:rsid w:val="000E70B4"/>
    <w:rsid w:val="000F3281"/>
    <w:rsid w:val="000F3733"/>
    <w:rsid w:val="000F4D88"/>
    <w:rsid w:val="000F64AA"/>
    <w:rsid w:val="000F7AF4"/>
    <w:rsid w:val="000F7C33"/>
    <w:rsid w:val="000F7F0C"/>
    <w:rsid w:val="00100246"/>
    <w:rsid w:val="001004D6"/>
    <w:rsid w:val="00100D90"/>
    <w:rsid w:val="00101B12"/>
    <w:rsid w:val="00103918"/>
    <w:rsid w:val="00104897"/>
    <w:rsid w:val="00104EDE"/>
    <w:rsid w:val="00106BEE"/>
    <w:rsid w:val="00113134"/>
    <w:rsid w:val="00113AC0"/>
    <w:rsid w:val="00114851"/>
    <w:rsid w:val="00115E11"/>
    <w:rsid w:val="00115F56"/>
    <w:rsid w:val="00117CBD"/>
    <w:rsid w:val="0012006A"/>
    <w:rsid w:val="00120990"/>
    <w:rsid w:val="00121979"/>
    <w:rsid w:val="00122064"/>
    <w:rsid w:val="001263B8"/>
    <w:rsid w:val="00130217"/>
    <w:rsid w:val="00130783"/>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2A87"/>
    <w:rsid w:val="00156D0E"/>
    <w:rsid w:val="0016086E"/>
    <w:rsid w:val="00160D0C"/>
    <w:rsid w:val="00161172"/>
    <w:rsid w:val="0016139E"/>
    <w:rsid w:val="00161E65"/>
    <w:rsid w:val="00162597"/>
    <w:rsid w:val="001629AF"/>
    <w:rsid w:val="0016428A"/>
    <w:rsid w:val="001647C9"/>
    <w:rsid w:val="001661A3"/>
    <w:rsid w:val="0016782B"/>
    <w:rsid w:val="00172A27"/>
    <w:rsid w:val="00173256"/>
    <w:rsid w:val="001733E1"/>
    <w:rsid w:val="00173F74"/>
    <w:rsid w:val="00175BA6"/>
    <w:rsid w:val="00176CA7"/>
    <w:rsid w:val="001778C5"/>
    <w:rsid w:val="00177E56"/>
    <w:rsid w:val="00177F0A"/>
    <w:rsid w:val="00185617"/>
    <w:rsid w:val="0019171E"/>
    <w:rsid w:val="0019220F"/>
    <w:rsid w:val="001928B1"/>
    <w:rsid w:val="00194ED5"/>
    <w:rsid w:val="00195424"/>
    <w:rsid w:val="001955FF"/>
    <w:rsid w:val="00197EDD"/>
    <w:rsid w:val="001A02B3"/>
    <w:rsid w:val="001A04BB"/>
    <w:rsid w:val="001A08D0"/>
    <w:rsid w:val="001A14B1"/>
    <w:rsid w:val="001A1B39"/>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5D7"/>
    <w:rsid w:val="001B6752"/>
    <w:rsid w:val="001B6768"/>
    <w:rsid w:val="001B6F1F"/>
    <w:rsid w:val="001B7ECC"/>
    <w:rsid w:val="001C25A7"/>
    <w:rsid w:val="001C318C"/>
    <w:rsid w:val="001C4287"/>
    <w:rsid w:val="001C4479"/>
    <w:rsid w:val="001C76FB"/>
    <w:rsid w:val="001D2764"/>
    <w:rsid w:val="001D3697"/>
    <w:rsid w:val="001D395B"/>
    <w:rsid w:val="001D540E"/>
    <w:rsid w:val="001D58A1"/>
    <w:rsid w:val="001D5A8A"/>
    <w:rsid w:val="001D735E"/>
    <w:rsid w:val="001D73C8"/>
    <w:rsid w:val="001D776D"/>
    <w:rsid w:val="001E0756"/>
    <w:rsid w:val="001E0A8D"/>
    <w:rsid w:val="001E129E"/>
    <w:rsid w:val="001E5A94"/>
    <w:rsid w:val="001F127B"/>
    <w:rsid w:val="001F2A2E"/>
    <w:rsid w:val="001F3B72"/>
    <w:rsid w:val="001F3C63"/>
    <w:rsid w:val="001F4460"/>
    <w:rsid w:val="001F5DAF"/>
    <w:rsid w:val="001F6B6C"/>
    <w:rsid w:val="001F711A"/>
    <w:rsid w:val="001F75B0"/>
    <w:rsid w:val="001F7686"/>
    <w:rsid w:val="00200CE5"/>
    <w:rsid w:val="002014DB"/>
    <w:rsid w:val="00201E12"/>
    <w:rsid w:val="002031E2"/>
    <w:rsid w:val="002033B5"/>
    <w:rsid w:val="0020382C"/>
    <w:rsid w:val="0020437A"/>
    <w:rsid w:val="0020532C"/>
    <w:rsid w:val="0021064F"/>
    <w:rsid w:val="002114C7"/>
    <w:rsid w:val="00211903"/>
    <w:rsid w:val="00212756"/>
    <w:rsid w:val="0021302C"/>
    <w:rsid w:val="00213B1C"/>
    <w:rsid w:val="00214202"/>
    <w:rsid w:val="002146F3"/>
    <w:rsid w:val="002148E3"/>
    <w:rsid w:val="0021552D"/>
    <w:rsid w:val="002156AE"/>
    <w:rsid w:val="00217861"/>
    <w:rsid w:val="0022054D"/>
    <w:rsid w:val="00224DE1"/>
    <w:rsid w:val="00225664"/>
    <w:rsid w:val="002269DC"/>
    <w:rsid w:val="00227F2D"/>
    <w:rsid w:val="00231851"/>
    <w:rsid w:val="002319FB"/>
    <w:rsid w:val="00231B89"/>
    <w:rsid w:val="002355BE"/>
    <w:rsid w:val="00236DE9"/>
    <w:rsid w:val="00237D5A"/>
    <w:rsid w:val="00241300"/>
    <w:rsid w:val="00241D3C"/>
    <w:rsid w:val="002439AB"/>
    <w:rsid w:val="002450D5"/>
    <w:rsid w:val="00245587"/>
    <w:rsid w:val="00245F2B"/>
    <w:rsid w:val="00246F95"/>
    <w:rsid w:val="00247F3A"/>
    <w:rsid w:val="00250122"/>
    <w:rsid w:val="00250755"/>
    <w:rsid w:val="00251C4A"/>
    <w:rsid w:val="0025271C"/>
    <w:rsid w:val="002533CD"/>
    <w:rsid w:val="00254EAB"/>
    <w:rsid w:val="002557AF"/>
    <w:rsid w:val="002566B1"/>
    <w:rsid w:val="002575E3"/>
    <w:rsid w:val="002603C1"/>
    <w:rsid w:val="002609A1"/>
    <w:rsid w:val="002612B1"/>
    <w:rsid w:val="00266165"/>
    <w:rsid w:val="0027125E"/>
    <w:rsid w:val="00271767"/>
    <w:rsid w:val="00272293"/>
    <w:rsid w:val="002723C8"/>
    <w:rsid w:val="00273CBE"/>
    <w:rsid w:val="0028232C"/>
    <w:rsid w:val="00282EC3"/>
    <w:rsid w:val="002835B0"/>
    <w:rsid w:val="00283B9D"/>
    <w:rsid w:val="0028407E"/>
    <w:rsid w:val="0028410F"/>
    <w:rsid w:val="00286603"/>
    <w:rsid w:val="00286FB5"/>
    <w:rsid w:val="00287763"/>
    <w:rsid w:val="00290606"/>
    <w:rsid w:val="00290F9D"/>
    <w:rsid w:val="002918A7"/>
    <w:rsid w:val="00291D6D"/>
    <w:rsid w:val="00291FF1"/>
    <w:rsid w:val="002923F6"/>
    <w:rsid w:val="00293361"/>
    <w:rsid w:val="00295287"/>
    <w:rsid w:val="002952B1"/>
    <w:rsid w:val="00295D11"/>
    <w:rsid w:val="00297A7A"/>
    <w:rsid w:val="002A0C3A"/>
    <w:rsid w:val="002A1130"/>
    <w:rsid w:val="002A14D3"/>
    <w:rsid w:val="002A1880"/>
    <w:rsid w:val="002A1D47"/>
    <w:rsid w:val="002A23B7"/>
    <w:rsid w:val="002A3A57"/>
    <w:rsid w:val="002A5DA6"/>
    <w:rsid w:val="002A6DEF"/>
    <w:rsid w:val="002A7411"/>
    <w:rsid w:val="002A7C24"/>
    <w:rsid w:val="002B013E"/>
    <w:rsid w:val="002B058D"/>
    <w:rsid w:val="002B0C16"/>
    <w:rsid w:val="002B169E"/>
    <w:rsid w:val="002B2621"/>
    <w:rsid w:val="002B2AC5"/>
    <w:rsid w:val="002B3528"/>
    <w:rsid w:val="002B3539"/>
    <w:rsid w:val="002B3DCB"/>
    <w:rsid w:val="002C0C1C"/>
    <w:rsid w:val="002C184E"/>
    <w:rsid w:val="002C5239"/>
    <w:rsid w:val="002C54C2"/>
    <w:rsid w:val="002C5D34"/>
    <w:rsid w:val="002C661A"/>
    <w:rsid w:val="002D2231"/>
    <w:rsid w:val="002D25FC"/>
    <w:rsid w:val="002D3380"/>
    <w:rsid w:val="002D4AC6"/>
    <w:rsid w:val="002D5C7B"/>
    <w:rsid w:val="002D7648"/>
    <w:rsid w:val="002D7909"/>
    <w:rsid w:val="002E109C"/>
    <w:rsid w:val="002E115E"/>
    <w:rsid w:val="002E193E"/>
    <w:rsid w:val="002E1D76"/>
    <w:rsid w:val="002E243C"/>
    <w:rsid w:val="002E26C4"/>
    <w:rsid w:val="002E4B37"/>
    <w:rsid w:val="002E4BF9"/>
    <w:rsid w:val="002E6F5B"/>
    <w:rsid w:val="002F16DD"/>
    <w:rsid w:val="002F199D"/>
    <w:rsid w:val="002F23B2"/>
    <w:rsid w:val="002F4084"/>
    <w:rsid w:val="002F4A08"/>
    <w:rsid w:val="002F4ADB"/>
    <w:rsid w:val="002F531E"/>
    <w:rsid w:val="002F5ACC"/>
    <w:rsid w:val="002F704B"/>
    <w:rsid w:val="002F72C3"/>
    <w:rsid w:val="002F768C"/>
    <w:rsid w:val="002F7D1E"/>
    <w:rsid w:val="00302F0F"/>
    <w:rsid w:val="00303243"/>
    <w:rsid w:val="00303BCC"/>
    <w:rsid w:val="00303F2B"/>
    <w:rsid w:val="00303F8D"/>
    <w:rsid w:val="00304580"/>
    <w:rsid w:val="0030586A"/>
    <w:rsid w:val="003074C5"/>
    <w:rsid w:val="00307A3C"/>
    <w:rsid w:val="00307FA4"/>
    <w:rsid w:val="00310CC1"/>
    <w:rsid w:val="00313026"/>
    <w:rsid w:val="0031421F"/>
    <w:rsid w:val="00314B31"/>
    <w:rsid w:val="00314B36"/>
    <w:rsid w:val="00315158"/>
    <w:rsid w:val="00315346"/>
    <w:rsid w:val="00315A65"/>
    <w:rsid w:val="00317BA7"/>
    <w:rsid w:val="00320BE2"/>
    <w:rsid w:val="00321886"/>
    <w:rsid w:val="00323694"/>
    <w:rsid w:val="00324D63"/>
    <w:rsid w:val="003255AF"/>
    <w:rsid w:val="003256EB"/>
    <w:rsid w:val="003259DB"/>
    <w:rsid w:val="0032620C"/>
    <w:rsid w:val="00331A48"/>
    <w:rsid w:val="003330C9"/>
    <w:rsid w:val="0033364C"/>
    <w:rsid w:val="00334415"/>
    <w:rsid w:val="0033691E"/>
    <w:rsid w:val="00336CCB"/>
    <w:rsid w:val="00337F44"/>
    <w:rsid w:val="003411D1"/>
    <w:rsid w:val="003416BA"/>
    <w:rsid w:val="00342A8A"/>
    <w:rsid w:val="00342F99"/>
    <w:rsid w:val="003454A4"/>
    <w:rsid w:val="00350E6C"/>
    <w:rsid w:val="003518A6"/>
    <w:rsid w:val="00351E7F"/>
    <w:rsid w:val="00352953"/>
    <w:rsid w:val="00354062"/>
    <w:rsid w:val="00355C0D"/>
    <w:rsid w:val="003566A9"/>
    <w:rsid w:val="00356988"/>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E79"/>
    <w:rsid w:val="00375388"/>
    <w:rsid w:val="00375FB9"/>
    <w:rsid w:val="00376851"/>
    <w:rsid w:val="00376FA2"/>
    <w:rsid w:val="00377A3B"/>
    <w:rsid w:val="00377E3C"/>
    <w:rsid w:val="00380BBE"/>
    <w:rsid w:val="00381D70"/>
    <w:rsid w:val="00382128"/>
    <w:rsid w:val="0038235E"/>
    <w:rsid w:val="003829D0"/>
    <w:rsid w:val="0038444F"/>
    <w:rsid w:val="00384E83"/>
    <w:rsid w:val="00387051"/>
    <w:rsid w:val="00387ECF"/>
    <w:rsid w:val="0039021B"/>
    <w:rsid w:val="00390429"/>
    <w:rsid w:val="0039327C"/>
    <w:rsid w:val="003933A2"/>
    <w:rsid w:val="0039366C"/>
    <w:rsid w:val="00393EC8"/>
    <w:rsid w:val="00395E42"/>
    <w:rsid w:val="00396A2D"/>
    <w:rsid w:val="00396FC3"/>
    <w:rsid w:val="003A1A94"/>
    <w:rsid w:val="003A204E"/>
    <w:rsid w:val="003A2D25"/>
    <w:rsid w:val="003A353E"/>
    <w:rsid w:val="003A4DDB"/>
    <w:rsid w:val="003A60E7"/>
    <w:rsid w:val="003B0B6A"/>
    <w:rsid w:val="003B29CF"/>
    <w:rsid w:val="003B6659"/>
    <w:rsid w:val="003B7733"/>
    <w:rsid w:val="003C350C"/>
    <w:rsid w:val="003C3903"/>
    <w:rsid w:val="003C3BA0"/>
    <w:rsid w:val="003C4580"/>
    <w:rsid w:val="003C52D8"/>
    <w:rsid w:val="003C5C5E"/>
    <w:rsid w:val="003C6746"/>
    <w:rsid w:val="003C7133"/>
    <w:rsid w:val="003C7555"/>
    <w:rsid w:val="003C7898"/>
    <w:rsid w:val="003D0FF5"/>
    <w:rsid w:val="003D2D1B"/>
    <w:rsid w:val="003D30AB"/>
    <w:rsid w:val="003D48C7"/>
    <w:rsid w:val="003D4C08"/>
    <w:rsid w:val="003D7CE8"/>
    <w:rsid w:val="003E1032"/>
    <w:rsid w:val="003E1904"/>
    <w:rsid w:val="003E285E"/>
    <w:rsid w:val="003E3300"/>
    <w:rsid w:val="003E65AC"/>
    <w:rsid w:val="003E6E24"/>
    <w:rsid w:val="003E72B9"/>
    <w:rsid w:val="003E7ED4"/>
    <w:rsid w:val="003F0E52"/>
    <w:rsid w:val="003F0EF2"/>
    <w:rsid w:val="003F0F6B"/>
    <w:rsid w:val="003F1FE3"/>
    <w:rsid w:val="003F3865"/>
    <w:rsid w:val="003F4632"/>
    <w:rsid w:val="003F47BA"/>
    <w:rsid w:val="003F6617"/>
    <w:rsid w:val="0040023D"/>
    <w:rsid w:val="00402332"/>
    <w:rsid w:val="004025C2"/>
    <w:rsid w:val="00403E55"/>
    <w:rsid w:val="00404681"/>
    <w:rsid w:val="0040496D"/>
    <w:rsid w:val="00405010"/>
    <w:rsid w:val="0040595A"/>
    <w:rsid w:val="00406923"/>
    <w:rsid w:val="0040713A"/>
    <w:rsid w:val="0040763D"/>
    <w:rsid w:val="00407D1B"/>
    <w:rsid w:val="004105B0"/>
    <w:rsid w:val="0041338E"/>
    <w:rsid w:val="004133A8"/>
    <w:rsid w:val="00413821"/>
    <w:rsid w:val="00413D43"/>
    <w:rsid w:val="004141A3"/>
    <w:rsid w:val="00414909"/>
    <w:rsid w:val="00416112"/>
    <w:rsid w:val="00416B7C"/>
    <w:rsid w:val="00416DF0"/>
    <w:rsid w:val="00417AE0"/>
    <w:rsid w:val="00417BAA"/>
    <w:rsid w:val="00420D7A"/>
    <w:rsid w:val="004223DE"/>
    <w:rsid w:val="0042293E"/>
    <w:rsid w:val="00422A10"/>
    <w:rsid w:val="00424D17"/>
    <w:rsid w:val="00425DFD"/>
    <w:rsid w:val="004263A3"/>
    <w:rsid w:val="00427713"/>
    <w:rsid w:val="00427CCC"/>
    <w:rsid w:val="0043013A"/>
    <w:rsid w:val="00430421"/>
    <w:rsid w:val="00430B4F"/>
    <w:rsid w:val="004314B1"/>
    <w:rsid w:val="00431E65"/>
    <w:rsid w:val="00432589"/>
    <w:rsid w:val="00432A94"/>
    <w:rsid w:val="00433827"/>
    <w:rsid w:val="004360C8"/>
    <w:rsid w:val="0044006B"/>
    <w:rsid w:val="0044033F"/>
    <w:rsid w:val="00440630"/>
    <w:rsid w:val="00441123"/>
    <w:rsid w:val="00442095"/>
    <w:rsid w:val="00442965"/>
    <w:rsid w:val="00444157"/>
    <w:rsid w:val="0044417C"/>
    <w:rsid w:val="00444DB3"/>
    <w:rsid w:val="0044516D"/>
    <w:rsid w:val="004452B9"/>
    <w:rsid w:val="00445A2F"/>
    <w:rsid w:val="00446328"/>
    <w:rsid w:val="0044684E"/>
    <w:rsid w:val="004479CA"/>
    <w:rsid w:val="004503A4"/>
    <w:rsid w:val="00450555"/>
    <w:rsid w:val="00450DC6"/>
    <w:rsid w:val="004516A5"/>
    <w:rsid w:val="004535AE"/>
    <w:rsid w:val="00453C42"/>
    <w:rsid w:val="0045463A"/>
    <w:rsid w:val="00454AC9"/>
    <w:rsid w:val="004554A3"/>
    <w:rsid w:val="00455A6E"/>
    <w:rsid w:val="004578EB"/>
    <w:rsid w:val="00460303"/>
    <w:rsid w:val="00460697"/>
    <w:rsid w:val="00465EEF"/>
    <w:rsid w:val="00466D03"/>
    <w:rsid w:val="0046711B"/>
    <w:rsid w:val="00471156"/>
    <w:rsid w:val="00472429"/>
    <w:rsid w:val="004725E5"/>
    <w:rsid w:val="00472751"/>
    <w:rsid w:val="00473128"/>
    <w:rsid w:val="00475078"/>
    <w:rsid w:val="00475226"/>
    <w:rsid w:val="004779A0"/>
    <w:rsid w:val="004808E3"/>
    <w:rsid w:val="00481016"/>
    <w:rsid w:val="004814D3"/>
    <w:rsid w:val="0048204C"/>
    <w:rsid w:val="004821BB"/>
    <w:rsid w:val="00482233"/>
    <w:rsid w:val="004826FE"/>
    <w:rsid w:val="004827D5"/>
    <w:rsid w:val="004830C9"/>
    <w:rsid w:val="00483347"/>
    <w:rsid w:val="00483E2E"/>
    <w:rsid w:val="00484B69"/>
    <w:rsid w:val="00485406"/>
    <w:rsid w:val="0048590F"/>
    <w:rsid w:val="00486D60"/>
    <w:rsid w:val="00487C87"/>
    <w:rsid w:val="00492A25"/>
    <w:rsid w:val="00496350"/>
    <w:rsid w:val="00496F91"/>
    <w:rsid w:val="00497274"/>
    <w:rsid w:val="0049797C"/>
    <w:rsid w:val="00497C2C"/>
    <w:rsid w:val="004A1405"/>
    <w:rsid w:val="004A1FC6"/>
    <w:rsid w:val="004A3C03"/>
    <w:rsid w:val="004A3DB7"/>
    <w:rsid w:val="004A3FB3"/>
    <w:rsid w:val="004A5088"/>
    <w:rsid w:val="004A5255"/>
    <w:rsid w:val="004A6097"/>
    <w:rsid w:val="004A6CB0"/>
    <w:rsid w:val="004A70FF"/>
    <w:rsid w:val="004B1B84"/>
    <w:rsid w:val="004B29AC"/>
    <w:rsid w:val="004B35DF"/>
    <w:rsid w:val="004B3627"/>
    <w:rsid w:val="004B4922"/>
    <w:rsid w:val="004B57DF"/>
    <w:rsid w:val="004C2138"/>
    <w:rsid w:val="004C32D4"/>
    <w:rsid w:val="004C3940"/>
    <w:rsid w:val="004C51FD"/>
    <w:rsid w:val="004C56F7"/>
    <w:rsid w:val="004C65A8"/>
    <w:rsid w:val="004C786C"/>
    <w:rsid w:val="004C7963"/>
    <w:rsid w:val="004C7F33"/>
    <w:rsid w:val="004D2F63"/>
    <w:rsid w:val="004D35BA"/>
    <w:rsid w:val="004D4701"/>
    <w:rsid w:val="004D47C7"/>
    <w:rsid w:val="004D618D"/>
    <w:rsid w:val="004D62A9"/>
    <w:rsid w:val="004D6FC3"/>
    <w:rsid w:val="004D7476"/>
    <w:rsid w:val="004E0306"/>
    <w:rsid w:val="004E0572"/>
    <w:rsid w:val="004E2250"/>
    <w:rsid w:val="004E25A8"/>
    <w:rsid w:val="004E3930"/>
    <w:rsid w:val="004E3ED9"/>
    <w:rsid w:val="004E5866"/>
    <w:rsid w:val="004E6097"/>
    <w:rsid w:val="004E61EF"/>
    <w:rsid w:val="004E76A7"/>
    <w:rsid w:val="004E7736"/>
    <w:rsid w:val="004E7B03"/>
    <w:rsid w:val="004F0064"/>
    <w:rsid w:val="004F06AC"/>
    <w:rsid w:val="004F243F"/>
    <w:rsid w:val="004F3E0C"/>
    <w:rsid w:val="004F7160"/>
    <w:rsid w:val="00500258"/>
    <w:rsid w:val="0050175E"/>
    <w:rsid w:val="00501A99"/>
    <w:rsid w:val="00503180"/>
    <w:rsid w:val="0050417C"/>
    <w:rsid w:val="00505450"/>
    <w:rsid w:val="005100B7"/>
    <w:rsid w:val="005113C9"/>
    <w:rsid w:val="0051280C"/>
    <w:rsid w:val="00512842"/>
    <w:rsid w:val="005128BE"/>
    <w:rsid w:val="0051356F"/>
    <w:rsid w:val="00513E7C"/>
    <w:rsid w:val="005140BB"/>
    <w:rsid w:val="005143C2"/>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24C7"/>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6BF7"/>
    <w:rsid w:val="00562149"/>
    <w:rsid w:val="00563FFD"/>
    <w:rsid w:val="005677CE"/>
    <w:rsid w:val="00567B5D"/>
    <w:rsid w:val="00573733"/>
    <w:rsid w:val="00574554"/>
    <w:rsid w:val="00576089"/>
    <w:rsid w:val="005764B1"/>
    <w:rsid w:val="00576A56"/>
    <w:rsid w:val="00576D06"/>
    <w:rsid w:val="005779E4"/>
    <w:rsid w:val="0058144D"/>
    <w:rsid w:val="0058289C"/>
    <w:rsid w:val="00582DC6"/>
    <w:rsid w:val="005836C7"/>
    <w:rsid w:val="0058408E"/>
    <w:rsid w:val="00585374"/>
    <w:rsid w:val="00590B77"/>
    <w:rsid w:val="005913A3"/>
    <w:rsid w:val="00594A7B"/>
    <w:rsid w:val="00594AFA"/>
    <w:rsid w:val="0059580E"/>
    <w:rsid w:val="00596A6F"/>
    <w:rsid w:val="005976E1"/>
    <w:rsid w:val="005A1525"/>
    <w:rsid w:val="005A1EC3"/>
    <w:rsid w:val="005A252B"/>
    <w:rsid w:val="005A2A71"/>
    <w:rsid w:val="005A3204"/>
    <w:rsid w:val="005A3341"/>
    <w:rsid w:val="005A46EC"/>
    <w:rsid w:val="005A4847"/>
    <w:rsid w:val="005B0160"/>
    <w:rsid w:val="005B0185"/>
    <w:rsid w:val="005B07EC"/>
    <w:rsid w:val="005B2B11"/>
    <w:rsid w:val="005B2E00"/>
    <w:rsid w:val="005B370E"/>
    <w:rsid w:val="005B4DA3"/>
    <w:rsid w:val="005B5BEE"/>
    <w:rsid w:val="005B77D2"/>
    <w:rsid w:val="005C019B"/>
    <w:rsid w:val="005C144E"/>
    <w:rsid w:val="005C30F5"/>
    <w:rsid w:val="005C357E"/>
    <w:rsid w:val="005C51A5"/>
    <w:rsid w:val="005C557A"/>
    <w:rsid w:val="005C61DD"/>
    <w:rsid w:val="005C6438"/>
    <w:rsid w:val="005C6B8B"/>
    <w:rsid w:val="005D0114"/>
    <w:rsid w:val="005D02E3"/>
    <w:rsid w:val="005D1F34"/>
    <w:rsid w:val="005D2C1F"/>
    <w:rsid w:val="005D34B2"/>
    <w:rsid w:val="005D3B54"/>
    <w:rsid w:val="005D40CD"/>
    <w:rsid w:val="005D6B59"/>
    <w:rsid w:val="005D7037"/>
    <w:rsid w:val="005E03E4"/>
    <w:rsid w:val="005E0454"/>
    <w:rsid w:val="005E171D"/>
    <w:rsid w:val="005E34C2"/>
    <w:rsid w:val="005E35C6"/>
    <w:rsid w:val="005E5B01"/>
    <w:rsid w:val="005E7933"/>
    <w:rsid w:val="005E7B77"/>
    <w:rsid w:val="005F009E"/>
    <w:rsid w:val="005F0A88"/>
    <w:rsid w:val="005F0DF1"/>
    <w:rsid w:val="005F1516"/>
    <w:rsid w:val="005F229E"/>
    <w:rsid w:val="005F2564"/>
    <w:rsid w:val="005F3822"/>
    <w:rsid w:val="005F4D16"/>
    <w:rsid w:val="005F4E52"/>
    <w:rsid w:val="0060058E"/>
    <w:rsid w:val="00602A3C"/>
    <w:rsid w:val="00603EFD"/>
    <w:rsid w:val="0060475B"/>
    <w:rsid w:val="00604FB6"/>
    <w:rsid w:val="00605387"/>
    <w:rsid w:val="00606302"/>
    <w:rsid w:val="006076FD"/>
    <w:rsid w:val="0061143F"/>
    <w:rsid w:val="006114D8"/>
    <w:rsid w:val="00611585"/>
    <w:rsid w:val="00613601"/>
    <w:rsid w:val="00613791"/>
    <w:rsid w:val="00613AAB"/>
    <w:rsid w:val="006148C7"/>
    <w:rsid w:val="006150D6"/>
    <w:rsid w:val="00617EEE"/>
    <w:rsid w:val="006210FE"/>
    <w:rsid w:val="00622811"/>
    <w:rsid w:val="00622BB7"/>
    <w:rsid w:val="00622F3B"/>
    <w:rsid w:val="00623389"/>
    <w:rsid w:val="0062352A"/>
    <w:rsid w:val="0062633A"/>
    <w:rsid w:val="006265C4"/>
    <w:rsid w:val="00627383"/>
    <w:rsid w:val="006301BB"/>
    <w:rsid w:val="00635A4A"/>
    <w:rsid w:val="00635FB9"/>
    <w:rsid w:val="00637774"/>
    <w:rsid w:val="0064024C"/>
    <w:rsid w:val="00640291"/>
    <w:rsid w:val="00641FAC"/>
    <w:rsid w:val="006432A5"/>
    <w:rsid w:val="00643664"/>
    <w:rsid w:val="00643CAA"/>
    <w:rsid w:val="00652680"/>
    <w:rsid w:val="00652A09"/>
    <w:rsid w:val="006530A1"/>
    <w:rsid w:val="00653CDE"/>
    <w:rsid w:val="0065636A"/>
    <w:rsid w:val="00656C3C"/>
    <w:rsid w:val="00657003"/>
    <w:rsid w:val="006572C1"/>
    <w:rsid w:val="00660238"/>
    <w:rsid w:val="006602EF"/>
    <w:rsid w:val="00661277"/>
    <w:rsid w:val="006619D1"/>
    <w:rsid w:val="00663FEA"/>
    <w:rsid w:val="00664803"/>
    <w:rsid w:val="006661A4"/>
    <w:rsid w:val="006670E0"/>
    <w:rsid w:val="00667532"/>
    <w:rsid w:val="006704FD"/>
    <w:rsid w:val="0067294B"/>
    <w:rsid w:val="00673AA4"/>
    <w:rsid w:val="00674187"/>
    <w:rsid w:val="0067508F"/>
    <w:rsid w:val="006752BD"/>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AE"/>
    <w:rsid w:val="00695421"/>
    <w:rsid w:val="00697BD3"/>
    <w:rsid w:val="00697DFA"/>
    <w:rsid w:val="006A10F3"/>
    <w:rsid w:val="006A16D5"/>
    <w:rsid w:val="006A1772"/>
    <w:rsid w:val="006A1780"/>
    <w:rsid w:val="006A25A5"/>
    <w:rsid w:val="006A3CEC"/>
    <w:rsid w:val="006A3F75"/>
    <w:rsid w:val="006A6CA7"/>
    <w:rsid w:val="006A703E"/>
    <w:rsid w:val="006A7BE3"/>
    <w:rsid w:val="006B01D1"/>
    <w:rsid w:val="006B16EA"/>
    <w:rsid w:val="006B1780"/>
    <w:rsid w:val="006B224E"/>
    <w:rsid w:val="006B376E"/>
    <w:rsid w:val="006B4589"/>
    <w:rsid w:val="006B6805"/>
    <w:rsid w:val="006B6B5E"/>
    <w:rsid w:val="006B6DE0"/>
    <w:rsid w:val="006B7D5F"/>
    <w:rsid w:val="006C235A"/>
    <w:rsid w:val="006C32F4"/>
    <w:rsid w:val="006C3C54"/>
    <w:rsid w:val="006C427B"/>
    <w:rsid w:val="006C4F9F"/>
    <w:rsid w:val="006D0C1D"/>
    <w:rsid w:val="006D0CE1"/>
    <w:rsid w:val="006D2004"/>
    <w:rsid w:val="006D2E9D"/>
    <w:rsid w:val="006D4C42"/>
    <w:rsid w:val="006D5809"/>
    <w:rsid w:val="006D668D"/>
    <w:rsid w:val="006D7363"/>
    <w:rsid w:val="006E04C8"/>
    <w:rsid w:val="006E0712"/>
    <w:rsid w:val="006E0754"/>
    <w:rsid w:val="006E2668"/>
    <w:rsid w:val="006E2D39"/>
    <w:rsid w:val="006E32B0"/>
    <w:rsid w:val="006E36D8"/>
    <w:rsid w:val="006E396A"/>
    <w:rsid w:val="006E3A73"/>
    <w:rsid w:val="006E5DD8"/>
    <w:rsid w:val="006E5EA1"/>
    <w:rsid w:val="006F0760"/>
    <w:rsid w:val="006F0FF1"/>
    <w:rsid w:val="006F11E2"/>
    <w:rsid w:val="006F1B03"/>
    <w:rsid w:val="006F2574"/>
    <w:rsid w:val="006F3231"/>
    <w:rsid w:val="006F3DE3"/>
    <w:rsid w:val="006F511F"/>
    <w:rsid w:val="006F61D8"/>
    <w:rsid w:val="006F62B7"/>
    <w:rsid w:val="006F70BC"/>
    <w:rsid w:val="006F713A"/>
    <w:rsid w:val="006F76BF"/>
    <w:rsid w:val="00702DCB"/>
    <w:rsid w:val="007036B2"/>
    <w:rsid w:val="007066A4"/>
    <w:rsid w:val="00706F37"/>
    <w:rsid w:val="0071209F"/>
    <w:rsid w:val="007125A2"/>
    <w:rsid w:val="00713F79"/>
    <w:rsid w:val="007148A8"/>
    <w:rsid w:val="007171E0"/>
    <w:rsid w:val="0072033C"/>
    <w:rsid w:val="00720B1B"/>
    <w:rsid w:val="00721062"/>
    <w:rsid w:val="00721E5D"/>
    <w:rsid w:val="007229D4"/>
    <w:rsid w:val="007230F8"/>
    <w:rsid w:val="007233F4"/>
    <w:rsid w:val="007239A2"/>
    <w:rsid w:val="00724044"/>
    <w:rsid w:val="007244E1"/>
    <w:rsid w:val="007248D3"/>
    <w:rsid w:val="00725137"/>
    <w:rsid w:val="00727A43"/>
    <w:rsid w:val="00727FF2"/>
    <w:rsid w:val="007323E0"/>
    <w:rsid w:val="00733DE2"/>
    <w:rsid w:val="007352EA"/>
    <w:rsid w:val="007364E5"/>
    <w:rsid w:val="0073792F"/>
    <w:rsid w:val="007402CA"/>
    <w:rsid w:val="00740DA6"/>
    <w:rsid w:val="00741D1E"/>
    <w:rsid w:val="00741EE2"/>
    <w:rsid w:val="00742367"/>
    <w:rsid w:val="00742EAA"/>
    <w:rsid w:val="00743818"/>
    <w:rsid w:val="007439E2"/>
    <w:rsid w:val="007441FB"/>
    <w:rsid w:val="00744517"/>
    <w:rsid w:val="00745DFC"/>
    <w:rsid w:val="00747DE2"/>
    <w:rsid w:val="007504BF"/>
    <w:rsid w:val="007506CD"/>
    <w:rsid w:val="0075267F"/>
    <w:rsid w:val="007526EC"/>
    <w:rsid w:val="00753347"/>
    <w:rsid w:val="00753C48"/>
    <w:rsid w:val="00754C97"/>
    <w:rsid w:val="00754FE4"/>
    <w:rsid w:val="00756236"/>
    <w:rsid w:val="00756271"/>
    <w:rsid w:val="00756521"/>
    <w:rsid w:val="00756AB7"/>
    <w:rsid w:val="00760477"/>
    <w:rsid w:val="007623FB"/>
    <w:rsid w:val="0076376A"/>
    <w:rsid w:val="0076500F"/>
    <w:rsid w:val="0076504E"/>
    <w:rsid w:val="00767EA0"/>
    <w:rsid w:val="0077068F"/>
    <w:rsid w:val="0077408D"/>
    <w:rsid w:val="00774270"/>
    <w:rsid w:val="00775679"/>
    <w:rsid w:val="00777B32"/>
    <w:rsid w:val="0078051E"/>
    <w:rsid w:val="00781FDD"/>
    <w:rsid w:val="00782A9F"/>
    <w:rsid w:val="0078508A"/>
    <w:rsid w:val="00786D5C"/>
    <w:rsid w:val="00786E96"/>
    <w:rsid w:val="00787F93"/>
    <w:rsid w:val="007907CA"/>
    <w:rsid w:val="00791E6D"/>
    <w:rsid w:val="007928DC"/>
    <w:rsid w:val="007939CC"/>
    <w:rsid w:val="00796FB8"/>
    <w:rsid w:val="007A11C2"/>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C0525"/>
    <w:rsid w:val="007C13F7"/>
    <w:rsid w:val="007C218D"/>
    <w:rsid w:val="007C2D28"/>
    <w:rsid w:val="007C3E22"/>
    <w:rsid w:val="007C67C6"/>
    <w:rsid w:val="007C7E59"/>
    <w:rsid w:val="007D0B91"/>
    <w:rsid w:val="007D1452"/>
    <w:rsid w:val="007D1E29"/>
    <w:rsid w:val="007D460C"/>
    <w:rsid w:val="007D4AD3"/>
    <w:rsid w:val="007D4C8D"/>
    <w:rsid w:val="007D583E"/>
    <w:rsid w:val="007D5D19"/>
    <w:rsid w:val="007D5FDC"/>
    <w:rsid w:val="007D6D68"/>
    <w:rsid w:val="007E1603"/>
    <w:rsid w:val="007E32DA"/>
    <w:rsid w:val="007E4998"/>
    <w:rsid w:val="007E4A9C"/>
    <w:rsid w:val="007E6914"/>
    <w:rsid w:val="007E7F78"/>
    <w:rsid w:val="007F1D44"/>
    <w:rsid w:val="007F2C13"/>
    <w:rsid w:val="007F2CEC"/>
    <w:rsid w:val="007F55DE"/>
    <w:rsid w:val="007F5605"/>
    <w:rsid w:val="007F6147"/>
    <w:rsid w:val="007F78FF"/>
    <w:rsid w:val="00800F6C"/>
    <w:rsid w:val="008025BE"/>
    <w:rsid w:val="008051FC"/>
    <w:rsid w:val="008055A9"/>
    <w:rsid w:val="008070EB"/>
    <w:rsid w:val="00810E8E"/>
    <w:rsid w:val="008119A9"/>
    <w:rsid w:val="00812462"/>
    <w:rsid w:val="0081481D"/>
    <w:rsid w:val="00814BE8"/>
    <w:rsid w:val="00814F6E"/>
    <w:rsid w:val="00815B84"/>
    <w:rsid w:val="00821A3D"/>
    <w:rsid w:val="00822037"/>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322B"/>
    <w:rsid w:val="00843B93"/>
    <w:rsid w:val="00843F81"/>
    <w:rsid w:val="00844087"/>
    <w:rsid w:val="0084519E"/>
    <w:rsid w:val="00846370"/>
    <w:rsid w:val="00847C2B"/>
    <w:rsid w:val="0085270D"/>
    <w:rsid w:val="008532BF"/>
    <w:rsid w:val="00853BF4"/>
    <w:rsid w:val="00854294"/>
    <w:rsid w:val="0085788B"/>
    <w:rsid w:val="00857A9E"/>
    <w:rsid w:val="00857DE2"/>
    <w:rsid w:val="0086407F"/>
    <w:rsid w:val="00864E79"/>
    <w:rsid w:val="0086661F"/>
    <w:rsid w:val="00866A0D"/>
    <w:rsid w:val="00866DB5"/>
    <w:rsid w:val="0086784E"/>
    <w:rsid w:val="00867AF1"/>
    <w:rsid w:val="008717C9"/>
    <w:rsid w:val="00872118"/>
    <w:rsid w:val="00872827"/>
    <w:rsid w:val="00872A32"/>
    <w:rsid w:val="00876EAE"/>
    <w:rsid w:val="00880F95"/>
    <w:rsid w:val="00882B44"/>
    <w:rsid w:val="00882FE5"/>
    <w:rsid w:val="00886138"/>
    <w:rsid w:val="00886E66"/>
    <w:rsid w:val="008871B0"/>
    <w:rsid w:val="0089139E"/>
    <w:rsid w:val="0089217C"/>
    <w:rsid w:val="00893671"/>
    <w:rsid w:val="00895838"/>
    <w:rsid w:val="00895A72"/>
    <w:rsid w:val="00895CDF"/>
    <w:rsid w:val="00897A55"/>
    <w:rsid w:val="008A0FC9"/>
    <w:rsid w:val="008A1956"/>
    <w:rsid w:val="008A40D3"/>
    <w:rsid w:val="008A469C"/>
    <w:rsid w:val="008A484A"/>
    <w:rsid w:val="008A5877"/>
    <w:rsid w:val="008A6539"/>
    <w:rsid w:val="008A682C"/>
    <w:rsid w:val="008B05DD"/>
    <w:rsid w:val="008B17E8"/>
    <w:rsid w:val="008B2D03"/>
    <w:rsid w:val="008B2E7C"/>
    <w:rsid w:val="008B45A7"/>
    <w:rsid w:val="008B4A70"/>
    <w:rsid w:val="008B502F"/>
    <w:rsid w:val="008B7034"/>
    <w:rsid w:val="008B7227"/>
    <w:rsid w:val="008C060D"/>
    <w:rsid w:val="008C191C"/>
    <w:rsid w:val="008C1DA4"/>
    <w:rsid w:val="008C2CD5"/>
    <w:rsid w:val="008C3618"/>
    <w:rsid w:val="008C43AD"/>
    <w:rsid w:val="008C59FB"/>
    <w:rsid w:val="008C6687"/>
    <w:rsid w:val="008C68F0"/>
    <w:rsid w:val="008C731F"/>
    <w:rsid w:val="008C74D9"/>
    <w:rsid w:val="008D124C"/>
    <w:rsid w:val="008D1BB3"/>
    <w:rsid w:val="008D22AE"/>
    <w:rsid w:val="008D234A"/>
    <w:rsid w:val="008D566C"/>
    <w:rsid w:val="008D58D9"/>
    <w:rsid w:val="008D6E59"/>
    <w:rsid w:val="008D7155"/>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4CEF"/>
    <w:rsid w:val="008F4EE1"/>
    <w:rsid w:val="008F53A0"/>
    <w:rsid w:val="008F6519"/>
    <w:rsid w:val="008F7012"/>
    <w:rsid w:val="008F7B17"/>
    <w:rsid w:val="00900042"/>
    <w:rsid w:val="0090034B"/>
    <w:rsid w:val="00902623"/>
    <w:rsid w:val="00902890"/>
    <w:rsid w:val="00904BE4"/>
    <w:rsid w:val="0090504A"/>
    <w:rsid w:val="00905D7E"/>
    <w:rsid w:val="009063B7"/>
    <w:rsid w:val="00907037"/>
    <w:rsid w:val="0091160A"/>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5643"/>
    <w:rsid w:val="00955FBB"/>
    <w:rsid w:val="0095694B"/>
    <w:rsid w:val="00956BD5"/>
    <w:rsid w:val="009574BB"/>
    <w:rsid w:val="009577B5"/>
    <w:rsid w:val="009608E6"/>
    <w:rsid w:val="00961779"/>
    <w:rsid w:val="00966522"/>
    <w:rsid w:val="00967D3F"/>
    <w:rsid w:val="00970D7E"/>
    <w:rsid w:val="00970F18"/>
    <w:rsid w:val="00971CF1"/>
    <w:rsid w:val="009721E9"/>
    <w:rsid w:val="00972A58"/>
    <w:rsid w:val="00973772"/>
    <w:rsid w:val="00975E1E"/>
    <w:rsid w:val="00975E70"/>
    <w:rsid w:val="00977CD6"/>
    <w:rsid w:val="00982D26"/>
    <w:rsid w:val="009849E9"/>
    <w:rsid w:val="00987812"/>
    <w:rsid w:val="00990225"/>
    <w:rsid w:val="0099244B"/>
    <w:rsid w:val="009947B6"/>
    <w:rsid w:val="00995150"/>
    <w:rsid w:val="009957F3"/>
    <w:rsid w:val="00995D67"/>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9"/>
    <w:rsid w:val="009B6753"/>
    <w:rsid w:val="009B6A26"/>
    <w:rsid w:val="009C079D"/>
    <w:rsid w:val="009C0D70"/>
    <w:rsid w:val="009C13D1"/>
    <w:rsid w:val="009C2913"/>
    <w:rsid w:val="009C5AFE"/>
    <w:rsid w:val="009C6606"/>
    <w:rsid w:val="009C6CE5"/>
    <w:rsid w:val="009C6D50"/>
    <w:rsid w:val="009C7547"/>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4FCF"/>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5A9"/>
    <w:rsid w:val="00A11042"/>
    <w:rsid w:val="00A133D8"/>
    <w:rsid w:val="00A14E97"/>
    <w:rsid w:val="00A20069"/>
    <w:rsid w:val="00A2244D"/>
    <w:rsid w:val="00A2253D"/>
    <w:rsid w:val="00A22AEC"/>
    <w:rsid w:val="00A2418A"/>
    <w:rsid w:val="00A247B8"/>
    <w:rsid w:val="00A24D8F"/>
    <w:rsid w:val="00A25B8B"/>
    <w:rsid w:val="00A269C3"/>
    <w:rsid w:val="00A26ECA"/>
    <w:rsid w:val="00A324C1"/>
    <w:rsid w:val="00A337DB"/>
    <w:rsid w:val="00A3467F"/>
    <w:rsid w:val="00A3551A"/>
    <w:rsid w:val="00A376E8"/>
    <w:rsid w:val="00A37E69"/>
    <w:rsid w:val="00A37F8E"/>
    <w:rsid w:val="00A41737"/>
    <w:rsid w:val="00A42B8F"/>
    <w:rsid w:val="00A43254"/>
    <w:rsid w:val="00A43896"/>
    <w:rsid w:val="00A43A26"/>
    <w:rsid w:val="00A447A0"/>
    <w:rsid w:val="00A459F5"/>
    <w:rsid w:val="00A45FC0"/>
    <w:rsid w:val="00A46B32"/>
    <w:rsid w:val="00A47ECC"/>
    <w:rsid w:val="00A5008C"/>
    <w:rsid w:val="00A50171"/>
    <w:rsid w:val="00A5102E"/>
    <w:rsid w:val="00A51083"/>
    <w:rsid w:val="00A5132E"/>
    <w:rsid w:val="00A51533"/>
    <w:rsid w:val="00A51E68"/>
    <w:rsid w:val="00A52F3B"/>
    <w:rsid w:val="00A531D4"/>
    <w:rsid w:val="00A55CFA"/>
    <w:rsid w:val="00A575B8"/>
    <w:rsid w:val="00A647B1"/>
    <w:rsid w:val="00A64DEF"/>
    <w:rsid w:val="00A65E4E"/>
    <w:rsid w:val="00A665DF"/>
    <w:rsid w:val="00A67F1B"/>
    <w:rsid w:val="00A67FCC"/>
    <w:rsid w:val="00A7217B"/>
    <w:rsid w:val="00A73067"/>
    <w:rsid w:val="00A737C4"/>
    <w:rsid w:val="00A739A6"/>
    <w:rsid w:val="00A75EF9"/>
    <w:rsid w:val="00A76BC9"/>
    <w:rsid w:val="00A8311C"/>
    <w:rsid w:val="00A84C5F"/>
    <w:rsid w:val="00A86973"/>
    <w:rsid w:val="00A8740B"/>
    <w:rsid w:val="00A87519"/>
    <w:rsid w:val="00A9246D"/>
    <w:rsid w:val="00A93644"/>
    <w:rsid w:val="00A93BD0"/>
    <w:rsid w:val="00A975A4"/>
    <w:rsid w:val="00AA2001"/>
    <w:rsid w:val="00AA2B5C"/>
    <w:rsid w:val="00AA5328"/>
    <w:rsid w:val="00AA5393"/>
    <w:rsid w:val="00AA63D4"/>
    <w:rsid w:val="00AB03FD"/>
    <w:rsid w:val="00AB38CB"/>
    <w:rsid w:val="00AB3BEC"/>
    <w:rsid w:val="00AB44E4"/>
    <w:rsid w:val="00AB4AEB"/>
    <w:rsid w:val="00AB5352"/>
    <w:rsid w:val="00AB56AE"/>
    <w:rsid w:val="00AB62D5"/>
    <w:rsid w:val="00AB65B5"/>
    <w:rsid w:val="00AB6DCD"/>
    <w:rsid w:val="00AB6EE0"/>
    <w:rsid w:val="00AC2DFD"/>
    <w:rsid w:val="00AC40B7"/>
    <w:rsid w:val="00AC531F"/>
    <w:rsid w:val="00AC6121"/>
    <w:rsid w:val="00AC626D"/>
    <w:rsid w:val="00AC6CB1"/>
    <w:rsid w:val="00AD0091"/>
    <w:rsid w:val="00AD23D8"/>
    <w:rsid w:val="00AD23EF"/>
    <w:rsid w:val="00AD307B"/>
    <w:rsid w:val="00AD41B3"/>
    <w:rsid w:val="00AD4C48"/>
    <w:rsid w:val="00AD6267"/>
    <w:rsid w:val="00AD7317"/>
    <w:rsid w:val="00AE01A8"/>
    <w:rsid w:val="00AE0CBD"/>
    <w:rsid w:val="00AE123A"/>
    <w:rsid w:val="00AE28A7"/>
    <w:rsid w:val="00AE2BB5"/>
    <w:rsid w:val="00AE33A6"/>
    <w:rsid w:val="00AE3715"/>
    <w:rsid w:val="00AE3729"/>
    <w:rsid w:val="00AE55B2"/>
    <w:rsid w:val="00AE5C6A"/>
    <w:rsid w:val="00AE65F7"/>
    <w:rsid w:val="00AE7280"/>
    <w:rsid w:val="00AF033A"/>
    <w:rsid w:val="00AF1699"/>
    <w:rsid w:val="00AF278F"/>
    <w:rsid w:val="00AF3896"/>
    <w:rsid w:val="00AF6C33"/>
    <w:rsid w:val="00B0098A"/>
    <w:rsid w:val="00B00A5F"/>
    <w:rsid w:val="00B0225F"/>
    <w:rsid w:val="00B029B8"/>
    <w:rsid w:val="00B02F60"/>
    <w:rsid w:val="00B032B8"/>
    <w:rsid w:val="00B04B46"/>
    <w:rsid w:val="00B0534D"/>
    <w:rsid w:val="00B06368"/>
    <w:rsid w:val="00B06FC6"/>
    <w:rsid w:val="00B07163"/>
    <w:rsid w:val="00B12FE6"/>
    <w:rsid w:val="00B1303F"/>
    <w:rsid w:val="00B1364A"/>
    <w:rsid w:val="00B13D3C"/>
    <w:rsid w:val="00B16715"/>
    <w:rsid w:val="00B17910"/>
    <w:rsid w:val="00B20A7E"/>
    <w:rsid w:val="00B20F18"/>
    <w:rsid w:val="00B21516"/>
    <w:rsid w:val="00B22CE0"/>
    <w:rsid w:val="00B23738"/>
    <w:rsid w:val="00B23A9D"/>
    <w:rsid w:val="00B23BEF"/>
    <w:rsid w:val="00B247BB"/>
    <w:rsid w:val="00B25C11"/>
    <w:rsid w:val="00B25EDF"/>
    <w:rsid w:val="00B25EE6"/>
    <w:rsid w:val="00B3115A"/>
    <w:rsid w:val="00B31A5C"/>
    <w:rsid w:val="00B33C19"/>
    <w:rsid w:val="00B34861"/>
    <w:rsid w:val="00B369F7"/>
    <w:rsid w:val="00B36A99"/>
    <w:rsid w:val="00B42980"/>
    <w:rsid w:val="00B434B2"/>
    <w:rsid w:val="00B434C7"/>
    <w:rsid w:val="00B43D45"/>
    <w:rsid w:val="00B468F2"/>
    <w:rsid w:val="00B46B45"/>
    <w:rsid w:val="00B47286"/>
    <w:rsid w:val="00B47894"/>
    <w:rsid w:val="00B50234"/>
    <w:rsid w:val="00B51A7D"/>
    <w:rsid w:val="00B51BF4"/>
    <w:rsid w:val="00B52C68"/>
    <w:rsid w:val="00B542FE"/>
    <w:rsid w:val="00B55A1B"/>
    <w:rsid w:val="00B561DB"/>
    <w:rsid w:val="00B61DCE"/>
    <w:rsid w:val="00B62188"/>
    <w:rsid w:val="00B62467"/>
    <w:rsid w:val="00B62F79"/>
    <w:rsid w:val="00B62F82"/>
    <w:rsid w:val="00B648FA"/>
    <w:rsid w:val="00B662FF"/>
    <w:rsid w:val="00B730B4"/>
    <w:rsid w:val="00B74340"/>
    <w:rsid w:val="00B74F2F"/>
    <w:rsid w:val="00B756FB"/>
    <w:rsid w:val="00B769BC"/>
    <w:rsid w:val="00B77349"/>
    <w:rsid w:val="00B7761E"/>
    <w:rsid w:val="00B80A3D"/>
    <w:rsid w:val="00B823E0"/>
    <w:rsid w:val="00B82B78"/>
    <w:rsid w:val="00B84662"/>
    <w:rsid w:val="00B864A3"/>
    <w:rsid w:val="00B86C2A"/>
    <w:rsid w:val="00B902A5"/>
    <w:rsid w:val="00B90420"/>
    <w:rsid w:val="00B913E4"/>
    <w:rsid w:val="00B91DB9"/>
    <w:rsid w:val="00B93EFE"/>
    <w:rsid w:val="00B94956"/>
    <w:rsid w:val="00B94C7F"/>
    <w:rsid w:val="00B956B5"/>
    <w:rsid w:val="00B95C3A"/>
    <w:rsid w:val="00BA0D44"/>
    <w:rsid w:val="00BA0E26"/>
    <w:rsid w:val="00BA31BF"/>
    <w:rsid w:val="00BA43FC"/>
    <w:rsid w:val="00BA478B"/>
    <w:rsid w:val="00BA5224"/>
    <w:rsid w:val="00BA5F08"/>
    <w:rsid w:val="00BA7E3B"/>
    <w:rsid w:val="00BB079C"/>
    <w:rsid w:val="00BB39C1"/>
    <w:rsid w:val="00BB590A"/>
    <w:rsid w:val="00BB5D16"/>
    <w:rsid w:val="00BB6180"/>
    <w:rsid w:val="00BB69E6"/>
    <w:rsid w:val="00BC1B7A"/>
    <w:rsid w:val="00BC2B4D"/>
    <w:rsid w:val="00BC2BC7"/>
    <w:rsid w:val="00BC2C17"/>
    <w:rsid w:val="00BC3ACD"/>
    <w:rsid w:val="00BC6E73"/>
    <w:rsid w:val="00BD0014"/>
    <w:rsid w:val="00BD01D8"/>
    <w:rsid w:val="00BD2512"/>
    <w:rsid w:val="00BD255F"/>
    <w:rsid w:val="00BD383D"/>
    <w:rsid w:val="00BD4236"/>
    <w:rsid w:val="00BD5CCA"/>
    <w:rsid w:val="00BD5CD4"/>
    <w:rsid w:val="00BD6EF9"/>
    <w:rsid w:val="00BD77DD"/>
    <w:rsid w:val="00BE0ACB"/>
    <w:rsid w:val="00BE3537"/>
    <w:rsid w:val="00BE360F"/>
    <w:rsid w:val="00BE50FD"/>
    <w:rsid w:val="00BE51C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E0A"/>
    <w:rsid w:val="00C058AF"/>
    <w:rsid w:val="00C10119"/>
    <w:rsid w:val="00C124C1"/>
    <w:rsid w:val="00C128AE"/>
    <w:rsid w:val="00C136D6"/>
    <w:rsid w:val="00C13D5B"/>
    <w:rsid w:val="00C17AE2"/>
    <w:rsid w:val="00C20F27"/>
    <w:rsid w:val="00C215CF"/>
    <w:rsid w:val="00C2244B"/>
    <w:rsid w:val="00C22B0D"/>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79B"/>
    <w:rsid w:val="00C37027"/>
    <w:rsid w:val="00C3778D"/>
    <w:rsid w:val="00C405A3"/>
    <w:rsid w:val="00C42752"/>
    <w:rsid w:val="00C42973"/>
    <w:rsid w:val="00C44F9C"/>
    <w:rsid w:val="00C4730E"/>
    <w:rsid w:val="00C5019C"/>
    <w:rsid w:val="00C5034F"/>
    <w:rsid w:val="00C52479"/>
    <w:rsid w:val="00C52C59"/>
    <w:rsid w:val="00C5349E"/>
    <w:rsid w:val="00C54467"/>
    <w:rsid w:val="00C54D3D"/>
    <w:rsid w:val="00C55A30"/>
    <w:rsid w:val="00C6028F"/>
    <w:rsid w:val="00C608F1"/>
    <w:rsid w:val="00C61253"/>
    <w:rsid w:val="00C631E1"/>
    <w:rsid w:val="00C638D8"/>
    <w:rsid w:val="00C63D26"/>
    <w:rsid w:val="00C641EB"/>
    <w:rsid w:val="00C65053"/>
    <w:rsid w:val="00C66F69"/>
    <w:rsid w:val="00C67223"/>
    <w:rsid w:val="00C67CFF"/>
    <w:rsid w:val="00C707B8"/>
    <w:rsid w:val="00C71C15"/>
    <w:rsid w:val="00C71F3D"/>
    <w:rsid w:val="00C72F53"/>
    <w:rsid w:val="00C74035"/>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FAC"/>
    <w:rsid w:val="00CA25C0"/>
    <w:rsid w:val="00CA3451"/>
    <w:rsid w:val="00CA4948"/>
    <w:rsid w:val="00CA52F9"/>
    <w:rsid w:val="00CA568B"/>
    <w:rsid w:val="00CA7500"/>
    <w:rsid w:val="00CB19FE"/>
    <w:rsid w:val="00CB304C"/>
    <w:rsid w:val="00CB53E8"/>
    <w:rsid w:val="00CB594A"/>
    <w:rsid w:val="00CB5CB2"/>
    <w:rsid w:val="00CB6979"/>
    <w:rsid w:val="00CC0A3D"/>
    <w:rsid w:val="00CC2373"/>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D74"/>
    <w:rsid w:val="00CF2BE2"/>
    <w:rsid w:val="00CF55F9"/>
    <w:rsid w:val="00CF71A6"/>
    <w:rsid w:val="00CF7495"/>
    <w:rsid w:val="00D01CF9"/>
    <w:rsid w:val="00D0334D"/>
    <w:rsid w:val="00D0374D"/>
    <w:rsid w:val="00D05A76"/>
    <w:rsid w:val="00D07F1D"/>
    <w:rsid w:val="00D10558"/>
    <w:rsid w:val="00D1203E"/>
    <w:rsid w:val="00D13E70"/>
    <w:rsid w:val="00D16C58"/>
    <w:rsid w:val="00D17019"/>
    <w:rsid w:val="00D17EC6"/>
    <w:rsid w:val="00D21168"/>
    <w:rsid w:val="00D235C8"/>
    <w:rsid w:val="00D2438C"/>
    <w:rsid w:val="00D26C3F"/>
    <w:rsid w:val="00D27185"/>
    <w:rsid w:val="00D337AE"/>
    <w:rsid w:val="00D33AB3"/>
    <w:rsid w:val="00D33F24"/>
    <w:rsid w:val="00D346B7"/>
    <w:rsid w:val="00D346B8"/>
    <w:rsid w:val="00D35AC8"/>
    <w:rsid w:val="00D35D34"/>
    <w:rsid w:val="00D36F87"/>
    <w:rsid w:val="00D37E4E"/>
    <w:rsid w:val="00D42E6C"/>
    <w:rsid w:val="00D43B80"/>
    <w:rsid w:val="00D44236"/>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64BF"/>
    <w:rsid w:val="00D66D8B"/>
    <w:rsid w:val="00D72A1C"/>
    <w:rsid w:val="00D73580"/>
    <w:rsid w:val="00D73802"/>
    <w:rsid w:val="00D73868"/>
    <w:rsid w:val="00D73C2C"/>
    <w:rsid w:val="00D73D52"/>
    <w:rsid w:val="00D745E7"/>
    <w:rsid w:val="00D77495"/>
    <w:rsid w:val="00D774ED"/>
    <w:rsid w:val="00D77F88"/>
    <w:rsid w:val="00D81EAA"/>
    <w:rsid w:val="00D8259F"/>
    <w:rsid w:val="00D825F2"/>
    <w:rsid w:val="00D828B1"/>
    <w:rsid w:val="00D84F27"/>
    <w:rsid w:val="00D873C6"/>
    <w:rsid w:val="00D94C7D"/>
    <w:rsid w:val="00D94CA4"/>
    <w:rsid w:val="00D95E99"/>
    <w:rsid w:val="00DA098C"/>
    <w:rsid w:val="00DA1A3A"/>
    <w:rsid w:val="00DA2C65"/>
    <w:rsid w:val="00DA395D"/>
    <w:rsid w:val="00DB16B8"/>
    <w:rsid w:val="00DB1D52"/>
    <w:rsid w:val="00DB1F62"/>
    <w:rsid w:val="00DB2E03"/>
    <w:rsid w:val="00DB3742"/>
    <w:rsid w:val="00DB3F4B"/>
    <w:rsid w:val="00DB61A4"/>
    <w:rsid w:val="00DB67C1"/>
    <w:rsid w:val="00DB70CD"/>
    <w:rsid w:val="00DB70F4"/>
    <w:rsid w:val="00DC1056"/>
    <w:rsid w:val="00DC211E"/>
    <w:rsid w:val="00DC21D8"/>
    <w:rsid w:val="00DC282A"/>
    <w:rsid w:val="00DC34DC"/>
    <w:rsid w:val="00DC3CC6"/>
    <w:rsid w:val="00DC514A"/>
    <w:rsid w:val="00DC64EC"/>
    <w:rsid w:val="00DC67B1"/>
    <w:rsid w:val="00DC7833"/>
    <w:rsid w:val="00DD132B"/>
    <w:rsid w:val="00DD1725"/>
    <w:rsid w:val="00DD1CA6"/>
    <w:rsid w:val="00DD2A18"/>
    <w:rsid w:val="00DD5B1A"/>
    <w:rsid w:val="00DD61E8"/>
    <w:rsid w:val="00DD62C0"/>
    <w:rsid w:val="00DD7859"/>
    <w:rsid w:val="00DE03AC"/>
    <w:rsid w:val="00DE0A1D"/>
    <w:rsid w:val="00DE15B2"/>
    <w:rsid w:val="00DE1A9A"/>
    <w:rsid w:val="00DE3D2C"/>
    <w:rsid w:val="00DE5E82"/>
    <w:rsid w:val="00DE5FA6"/>
    <w:rsid w:val="00DE6494"/>
    <w:rsid w:val="00DE6AA1"/>
    <w:rsid w:val="00DE74D7"/>
    <w:rsid w:val="00DE7EF7"/>
    <w:rsid w:val="00DF1185"/>
    <w:rsid w:val="00DF1299"/>
    <w:rsid w:val="00DF1A70"/>
    <w:rsid w:val="00DF23A8"/>
    <w:rsid w:val="00DF2F27"/>
    <w:rsid w:val="00DF6CCC"/>
    <w:rsid w:val="00DF6D0C"/>
    <w:rsid w:val="00DF6F64"/>
    <w:rsid w:val="00DF721E"/>
    <w:rsid w:val="00DF7C87"/>
    <w:rsid w:val="00E009B0"/>
    <w:rsid w:val="00E03D5C"/>
    <w:rsid w:val="00E04C0F"/>
    <w:rsid w:val="00E0570B"/>
    <w:rsid w:val="00E057B2"/>
    <w:rsid w:val="00E05996"/>
    <w:rsid w:val="00E0767F"/>
    <w:rsid w:val="00E10B87"/>
    <w:rsid w:val="00E10EB0"/>
    <w:rsid w:val="00E1478B"/>
    <w:rsid w:val="00E14FAC"/>
    <w:rsid w:val="00E15007"/>
    <w:rsid w:val="00E16EC7"/>
    <w:rsid w:val="00E1714F"/>
    <w:rsid w:val="00E21576"/>
    <w:rsid w:val="00E219CE"/>
    <w:rsid w:val="00E23961"/>
    <w:rsid w:val="00E24071"/>
    <w:rsid w:val="00E24EBC"/>
    <w:rsid w:val="00E2522C"/>
    <w:rsid w:val="00E2599B"/>
    <w:rsid w:val="00E2793D"/>
    <w:rsid w:val="00E31AFA"/>
    <w:rsid w:val="00E324EE"/>
    <w:rsid w:val="00E359FF"/>
    <w:rsid w:val="00E405F1"/>
    <w:rsid w:val="00E43054"/>
    <w:rsid w:val="00E46013"/>
    <w:rsid w:val="00E477C3"/>
    <w:rsid w:val="00E5048D"/>
    <w:rsid w:val="00E50AC4"/>
    <w:rsid w:val="00E51077"/>
    <w:rsid w:val="00E51E16"/>
    <w:rsid w:val="00E52151"/>
    <w:rsid w:val="00E53730"/>
    <w:rsid w:val="00E53C46"/>
    <w:rsid w:val="00E54511"/>
    <w:rsid w:val="00E55DC3"/>
    <w:rsid w:val="00E564AD"/>
    <w:rsid w:val="00E57577"/>
    <w:rsid w:val="00E62043"/>
    <w:rsid w:val="00E626B9"/>
    <w:rsid w:val="00E627C9"/>
    <w:rsid w:val="00E630F3"/>
    <w:rsid w:val="00E648CE"/>
    <w:rsid w:val="00E65198"/>
    <w:rsid w:val="00E664FB"/>
    <w:rsid w:val="00E66F0D"/>
    <w:rsid w:val="00E70615"/>
    <w:rsid w:val="00E7207B"/>
    <w:rsid w:val="00E7347A"/>
    <w:rsid w:val="00E75A47"/>
    <w:rsid w:val="00E75D8C"/>
    <w:rsid w:val="00E77771"/>
    <w:rsid w:val="00E777F2"/>
    <w:rsid w:val="00E802C9"/>
    <w:rsid w:val="00E80F0A"/>
    <w:rsid w:val="00E81A6A"/>
    <w:rsid w:val="00E8291B"/>
    <w:rsid w:val="00E8395F"/>
    <w:rsid w:val="00E85E41"/>
    <w:rsid w:val="00E85EA1"/>
    <w:rsid w:val="00E91044"/>
    <w:rsid w:val="00E910D3"/>
    <w:rsid w:val="00E923CF"/>
    <w:rsid w:val="00E9335F"/>
    <w:rsid w:val="00E95111"/>
    <w:rsid w:val="00EA14C8"/>
    <w:rsid w:val="00EA19D3"/>
    <w:rsid w:val="00EB05D0"/>
    <w:rsid w:val="00EB07C5"/>
    <w:rsid w:val="00EB1D49"/>
    <w:rsid w:val="00EB42DD"/>
    <w:rsid w:val="00EB559F"/>
    <w:rsid w:val="00EB5F3D"/>
    <w:rsid w:val="00EB6EC2"/>
    <w:rsid w:val="00EC1CEB"/>
    <w:rsid w:val="00EC268C"/>
    <w:rsid w:val="00EC3753"/>
    <w:rsid w:val="00EC3D46"/>
    <w:rsid w:val="00EC4491"/>
    <w:rsid w:val="00EC4E71"/>
    <w:rsid w:val="00EC6667"/>
    <w:rsid w:val="00ED0365"/>
    <w:rsid w:val="00ED0865"/>
    <w:rsid w:val="00ED1C60"/>
    <w:rsid w:val="00ED2EB9"/>
    <w:rsid w:val="00ED4469"/>
    <w:rsid w:val="00ED5F23"/>
    <w:rsid w:val="00ED6DC0"/>
    <w:rsid w:val="00ED79CE"/>
    <w:rsid w:val="00ED7A7A"/>
    <w:rsid w:val="00EE038C"/>
    <w:rsid w:val="00EE47C5"/>
    <w:rsid w:val="00EE490C"/>
    <w:rsid w:val="00EE613B"/>
    <w:rsid w:val="00EE7E17"/>
    <w:rsid w:val="00EF2C8E"/>
    <w:rsid w:val="00EF3A0D"/>
    <w:rsid w:val="00EF3CEB"/>
    <w:rsid w:val="00EF41A8"/>
    <w:rsid w:val="00EF44FB"/>
    <w:rsid w:val="00EF4D3C"/>
    <w:rsid w:val="00EF5554"/>
    <w:rsid w:val="00EF5AD8"/>
    <w:rsid w:val="00EF5D2F"/>
    <w:rsid w:val="00EF6758"/>
    <w:rsid w:val="00EF6B90"/>
    <w:rsid w:val="00EF79F7"/>
    <w:rsid w:val="00F00418"/>
    <w:rsid w:val="00F006C0"/>
    <w:rsid w:val="00F019AA"/>
    <w:rsid w:val="00F0267E"/>
    <w:rsid w:val="00F02686"/>
    <w:rsid w:val="00F0459B"/>
    <w:rsid w:val="00F04E15"/>
    <w:rsid w:val="00F05DF3"/>
    <w:rsid w:val="00F069EA"/>
    <w:rsid w:val="00F07B6E"/>
    <w:rsid w:val="00F11461"/>
    <w:rsid w:val="00F11675"/>
    <w:rsid w:val="00F1182D"/>
    <w:rsid w:val="00F12557"/>
    <w:rsid w:val="00F13A8F"/>
    <w:rsid w:val="00F144F8"/>
    <w:rsid w:val="00F14DF8"/>
    <w:rsid w:val="00F164A3"/>
    <w:rsid w:val="00F17AD9"/>
    <w:rsid w:val="00F17F74"/>
    <w:rsid w:val="00F202C2"/>
    <w:rsid w:val="00F22756"/>
    <w:rsid w:val="00F23890"/>
    <w:rsid w:val="00F24638"/>
    <w:rsid w:val="00F2504D"/>
    <w:rsid w:val="00F2637F"/>
    <w:rsid w:val="00F268F7"/>
    <w:rsid w:val="00F3053D"/>
    <w:rsid w:val="00F30BDB"/>
    <w:rsid w:val="00F30CF8"/>
    <w:rsid w:val="00F31EDF"/>
    <w:rsid w:val="00F32CDE"/>
    <w:rsid w:val="00F32D4C"/>
    <w:rsid w:val="00F34811"/>
    <w:rsid w:val="00F34B14"/>
    <w:rsid w:val="00F36A6A"/>
    <w:rsid w:val="00F40101"/>
    <w:rsid w:val="00F404F7"/>
    <w:rsid w:val="00F40CCA"/>
    <w:rsid w:val="00F41521"/>
    <w:rsid w:val="00F42943"/>
    <w:rsid w:val="00F42D97"/>
    <w:rsid w:val="00F43F09"/>
    <w:rsid w:val="00F45A72"/>
    <w:rsid w:val="00F46723"/>
    <w:rsid w:val="00F50016"/>
    <w:rsid w:val="00F50647"/>
    <w:rsid w:val="00F5118A"/>
    <w:rsid w:val="00F51A21"/>
    <w:rsid w:val="00F5276E"/>
    <w:rsid w:val="00F52E9F"/>
    <w:rsid w:val="00F53304"/>
    <w:rsid w:val="00F53D40"/>
    <w:rsid w:val="00F545ED"/>
    <w:rsid w:val="00F5687F"/>
    <w:rsid w:val="00F575C7"/>
    <w:rsid w:val="00F60305"/>
    <w:rsid w:val="00F61B12"/>
    <w:rsid w:val="00F62398"/>
    <w:rsid w:val="00F63223"/>
    <w:rsid w:val="00F63264"/>
    <w:rsid w:val="00F6379E"/>
    <w:rsid w:val="00F67FA8"/>
    <w:rsid w:val="00F70799"/>
    <w:rsid w:val="00F70A8B"/>
    <w:rsid w:val="00F724FB"/>
    <w:rsid w:val="00F72A26"/>
    <w:rsid w:val="00F733C3"/>
    <w:rsid w:val="00F756DD"/>
    <w:rsid w:val="00F80047"/>
    <w:rsid w:val="00F8104D"/>
    <w:rsid w:val="00F81587"/>
    <w:rsid w:val="00F82571"/>
    <w:rsid w:val="00F85B72"/>
    <w:rsid w:val="00F8766F"/>
    <w:rsid w:val="00F91082"/>
    <w:rsid w:val="00F91A9A"/>
    <w:rsid w:val="00F93ABB"/>
    <w:rsid w:val="00F94D79"/>
    <w:rsid w:val="00FA118A"/>
    <w:rsid w:val="00FA31C7"/>
    <w:rsid w:val="00FA472D"/>
    <w:rsid w:val="00FA7254"/>
    <w:rsid w:val="00FB18F6"/>
    <w:rsid w:val="00FB2A52"/>
    <w:rsid w:val="00FB2CFF"/>
    <w:rsid w:val="00FB6E19"/>
    <w:rsid w:val="00FB71F6"/>
    <w:rsid w:val="00FC1483"/>
    <w:rsid w:val="00FC1C47"/>
    <w:rsid w:val="00FC39ED"/>
    <w:rsid w:val="00FC4419"/>
    <w:rsid w:val="00FC47E2"/>
    <w:rsid w:val="00FC4AA5"/>
    <w:rsid w:val="00FC5148"/>
    <w:rsid w:val="00FC75AC"/>
    <w:rsid w:val="00FD01BF"/>
    <w:rsid w:val="00FD0525"/>
    <w:rsid w:val="00FD297D"/>
    <w:rsid w:val="00FD2D13"/>
    <w:rsid w:val="00FD3D26"/>
    <w:rsid w:val="00FD4789"/>
    <w:rsid w:val="00FD6071"/>
    <w:rsid w:val="00FE0794"/>
    <w:rsid w:val="00FE1041"/>
    <w:rsid w:val="00FE24CB"/>
    <w:rsid w:val="00FE3166"/>
    <w:rsid w:val="00FE3473"/>
    <w:rsid w:val="00FE353B"/>
    <w:rsid w:val="00FE4049"/>
    <w:rsid w:val="00FE4794"/>
    <w:rsid w:val="00FE5DF7"/>
    <w:rsid w:val="00FE5F72"/>
    <w:rsid w:val="00FF0231"/>
    <w:rsid w:val="00FF1C9B"/>
    <w:rsid w:val="00FF1D49"/>
    <w:rsid w:val="00FF2562"/>
    <w:rsid w:val="00FF3A41"/>
    <w:rsid w:val="00FF3E5B"/>
    <w:rsid w:val="00FF544F"/>
    <w:rsid w:val="00FF57E4"/>
    <w:rsid w:val="00FF7038"/>
    <w:rsid w:val="00FF78E5"/>
    <w:rsid w:val="010A6AC2"/>
    <w:rsid w:val="011507C2"/>
    <w:rsid w:val="01485CF5"/>
    <w:rsid w:val="0183273C"/>
    <w:rsid w:val="01987582"/>
    <w:rsid w:val="01A56261"/>
    <w:rsid w:val="01AC3A93"/>
    <w:rsid w:val="01B31C9D"/>
    <w:rsid w:val="01E21263"/>
    <w:rsid w:val="01FD379F"/>
    <w:rsid w:val="020E73E5"/>
    <w:rsid w:val="021A09FD"/>
    <w:rsid w:val="024141DC"/>
    <w:rsid w:val="02511F9D"/>
    <w:rsid w:val="02683C27"/>
    <w:rsid w:val="02692B05"/>
    <w:rsid w:val="027A6905"/>
    <w:rsid w:val="0313544C"/>
    <w:rsid w:val="03454B13"/>
    <w:rsid w:val="03660873"/>
    <w:rsid w:val="03A314B8"/>
    <w:rsid w:val="03B9447C"/>
    <w:rsid w:val="03D62253"/>
    <w:rsid w:val="03D82B98"/>
    <w:rsid w:val="03E6079F"/>
    <w:rsid w:val="03F5648C"/>
    <w:rsid w:val="03F83E8B"/>
    <w:rsid w:val="044C6E68"/>
    <w:rsid w:val="04555962"/>
    <w:rsid w:val="04A12F0D"/>
    <w:rsid w:val="04AA0A87"/>
    <w:rsid w:val="04C56117"/>
    <w:rsid w:val="04E452F2"/>
    <w:rsid w:val="04EE11D9"/>
    <w:rsid w:val="05103CAF"/>
    <w:rsid w:val="05E76E48"/>
    <w:rsid w:val="060B65E0"/>
    <w:rsid w:val="061130E9"/>
    <w:rsid w:val="06526345"/>
    <w:rsid w:val="065269A7"/>
    <w:rsid w:val="065B08F4"/>
    <w:rsid w:val="06625228"/>
    <w:rsid w:val="068766B9"/>
    <w:rsid w:val="068F0DCD"/>
    <w:rsid w:val="06AC6438"/>
    <w:rsid w:val="06BB0AD8"/>
    <w:rsid w:val="06FA2D53"/>
    <w:rsid w:val="07411EDD"/>
    <w:rsid w:val="079C1E7E"/>
    <w:rsid w:val="079E0178"/>
    <w:rsid w:val="079E3E7E"/>
    <w:rsid w:val="079E79DA"/>
    <w:rsid w:val="07B72767"/>
    <w:rsid w:val="07E43B00"/>
    <w:rsid w:val="07EB0753"/>
    <w:rsid w:val="07F12200"/>
    <w:rsid w:val="08077E72"/>
    <w:rsid w:val="080A6232"/>
    <w:rsid w:val="08341AFF"/>
    <w:rsid w:val="083566D7"/>
    <w:rsid w:val="08406CE4"/>
    <w:rsid w:val="08707848"/>
    <w:rsid w:val="08767803"/>
    <w:rsid w:val="087D239C"/>
    <w:rsid w:val="08980941"/>
    <w:rsid w:val="08A05159"/>
    <w:rsid w:val="08CF1E16"/>
    <w:rsid w:val="08DF3396"/>
    <w:rsid w:val="091F0FEF"/>
    <w:rsid w:val="095F3DEF"/>
    <w:rsid w:val="096A67F7"/>
    <w:rsid w:val="09896FC8"/>
    <w:rsid w:val="09CC2AAC"/>
    <w:rsid w:val="09F2208C"/>
    <w:rsid w:val="0A652D3E"/>
    <w:rsid w:val="0A6F59CB"/>
    <w:rsid w:val="0A796F3D"/>
    <w:rsid w:val="0A994290"/>
    <w:rsid w:val="0AA60D06"/>
    <w:rsid w:val="0AE4673B"/>
    <w:rsid w:val="0B2A43EE"/>
    <w:rsid w:val="0B512DDC"/>
    <w:rsid w:val="0BE55E0C"/>
    <w:rsid w:val="0BF44489"/>
    <w:rsid w:val="0BFE5DDD"/>
    <w:rsid w:val="0C1E10EA"/>
    <w:rsid w:val="0C2D3729"/>
    <w:rsid w:val="0C92213C"/>
    <w:rsid w:val="0CA35A93"/>
    <w:rsid w:val="0CB6488F"/>
    <w:rsid w:val="0CFB142B"/>
    <w:rsid w:val="0D1B387B"/>
    <w:rsid w:val="0D537A7F"/>
    <w:rsid w:val="0D737713"/>
    <w:rsid w:val="0D7C0282"/>
    <w:rsid w:val="0D84032B"/>
    <w:rsid w:val="0DCD6188"/>
    <w:rsid w:val="0E372149"/>
    <w:rsid w:val="0E404166"/>
    <w:rsid w:val="0E943A2C"/>
    <w:rsid w:val="0EA07726"/>
    <w:rsid w:val="0EA36BA7"/>
    <w:rsid w:val="0EA63276"/>
    <w:rsid w:val="0ED2440E"/>
    <w:rsid w:val="0ED76940"/>
    <w:rsid w:val="0F1D1B2D"/>
    <w:rsid w:val="0F8439A1"/>
    <w:rsid w:val="0FD6545C"/>
    <w:rsid w:val="0FE50784"/>
    <w:rsid w:val="0FF85552"/>
    <w:rsid w:val="0FFA33CC"/>
    <w:rsid w:val="1045500C"/>
    <w:rsid w:val="105C384D"/>
    <w:rsid w:val="10794F50"/>
    <w:rsid w:val="108A4F0B"/>
    <w:rsid w:val="10A27F31"/>
    <w:rsid w:val="10CB6CDF"/>
    <w:rsid w:val="10CD2F42"/>
    <w:rsid w:val="10DE78B7"/>
    <w:rsid w:val="11665BE8"/>
    <w:rsid w:val="11767E7A"/>
    <w:rsid w:val="11832413"/>
    <w:rsid w:val="11852D98"/>
    <w:rsid w:val="11927058"/>
    <w:rsid w:val="11D010D8"/>
    <w:rsid w:val="11D54941"/>
    <w:rsid w:val="12162CE3"/>
    <w:rsid w:val="1226519C"/>
    <w:rsid w:val="124318AA"/>
    <w:rsid w:val="126C68DF"/>
    <w:rsid w:val="127F0FBA"/>
    <w:rsid w:val="129409F9"/>
    <w:rsid w:val="12C22387"/>
    <w:rsid w:val="12D0722A"/>
    <w:rsid w:val="13956BA8"/>
    <w:rsid w:val="13AF4F03"/>
    <w:rsid w:val="13D77F15"/>
    <w:rsid w:val="14146BAE"/>
    <w:rsid w:val="143C7D16"/>
    <w:rsid w:val="14485052"/>
    <w:rsid w:val="14736E66"/>
    <w:rsid w:val="14853EF0"/>
    <w:rsid w:val="14891A12"/>
    <w:rsid w:val="14C43EDB"/>
    <w:rsid w:val="14CE2396"/>
    <w:rsid w:val="14E52F5A"/>
    <w:rsid w:val="14F71C0D"/>
    <w:rsid w:val="14F91A9D"/>
    <w:rsid w:val="150F3D2A"/>
    <w:rsid w:val="152E2BFE"/>
    <w:rsid w:val="1534169A"/>
    <w:rsid w:val="153B680A"/>
    <w:rsid w:val="157C40EA"/>
    <w:rsid w:val="159A19AD"/>
    <w:rsid w:val="159A69CA"/>
    <w:rsid w:val="15C03E03"/>
    <w:rsid w:val="162A25EB"/>
    <w:rsid w:val="16473933"/>
    <w:rsid w:val="16612C47"/>
    <w:rsid w:val="16742758"/>
    <w:rsid w:val="16A4283D"/>
    <w:rsid w:val="16C1253D"/>
    <w:rsid w:val="16CA79EE"/>
    <w:rsid w:val="16F918B6"/>
    <w:rsid w:val="16FD2A55"/>
    <w:rsid w:val="172F11C2"/>
    <w:rsid w:val="17366761"/>
    <w:rsid w:val="17485BB5"/>
    <w:rsid w:val="17610ABE"/>
    <w:rsid w:val="177B38D3"/>
    <w:rsid w:val="177C01F0"/>
    <w:rsid w:val="17B10F2A"/>
    <w:rsid w:val="17CE6630"/>
    <w:rsid w:val="17E67A95"/>
    <w:rsid w:val="17FF44C5"/>
    <w:rsid w:val="180238B9"/>
    <w:rsid w:val="184E7B2F"/>
    <w:rsid w:val="18CD0120"/>
    <w:rsid w:val="19020C0B"/>
    <w:rsid w:val="19185113"/>
    <w:rsid w:val="193C0975"/>
    <w:rsid w:val="19414AB5"/>
    <w:rsid w:val="194A1770"/>
    <w:rsid w:val="194B6927"/>
    <w:rsid w:val="19906F21"/>
    <w:rsid w:val="19921369"/>
    <w:rsid w:val="19F25BCA"/>
    <w:rsid w:val="19F57806"/>
    <w:rsid w:val="19F94921"/>
    <w:rsid w:val="1A49190A"/>
    <w:rsid w:val="1A5F2FF9"/>
    <w:rsid w:val="1A616E2C"/>
    <w:rsid w:val="1A6B57AD"/>
    <w:rsid w:val="1A9223BA"/>
    <w:rsid w:val="1A95517C"/>
    <w:rsid w:val="1AA80E44"/>
    <w:rsid w:val="1AB66050"/>
    <w:rsid w:val="1ABE2FCB"/>
    <w:rsid w:val="1ABE7431"/>
    <w:rsid w:val="1AC55E2B"/>
    <w:rsid w:val="1AD115B9"/>
    <w:rsid w:val="1AFA16D5"/>
    <w:rsid w:val="1AFB7EAA"/>
    <w:rsid w:val="1B185113"/>
    <w:rsid w:val="1B4F19F8"/>
    <w:rsid w:val="1B632FBD"/>
    <w:rsid w:val="1B8D1DE8"/>
    <w:rsid w:val="1B9C0170"/>
    <w:rsid w:val="1BAB2060"/>
    <w:rsid w:val="1BB04ED2"/>
    <w:rsid w:val="1BF62C01"/>
    <w:rsid w:val="1BF956CF"/>
    <w:rsid w:val="1C15085C"/>
    <w:rsid w:val="1C386F93"/>
    <w:rsid w:val="1C43101A"/>
    <w:rsid w:val="1C5170A2"/>
    <w:rsid w:val="1C9D0174"/>
    <w:rsid w:val="1CA83151"/>
    <w:rsid w:val="1CE84771"/>
    <w:rsid w:val="1D1A3B4F"/>
    <w:rsid w:val="1D3A38DE"/>
    <w:rsid w:val="1D9E117F"/>
    <w:rsid w:val="1DA5166B"/>
    <w:rsid w:val="1DA62005"/>
    <w:rsid w:val="1DC94439"/>
    <w:rsid w:val="1DDB32DF"/>
    <w:rsid w:val="1DFB0DC4"/>
    <w:rsid w:val="1E306F38"/>
    <w:rsid w:val="1E360515"/>
    <w:rsid w:val="1E45661E"/>
    <w:rsid w:val="1E53560A"/>
    <w:rsid w:val="1EB03B26"/>
    <w:rsid w:val="1EB109E6"/>
    <w:rsid w:val="1EB83BDA"/>
    <w:rsid w:val="1ED56A8E"/>
    <w:rsid w:val="1F05646C"/>
    <w:rsid w:val="1F063325"/>
    <w:rsid w:val="1F1B5E97"/>
    <w:rsid w:val="1F237DD9"/>
    <w:rsid w:val="1F2D2FA7"/>
    <w:rsid w:val="1F457193"/>
    <w:rsid w:val="1F4B7FF0"/>
    <w:rsid w:val="1F4D6E49"/>
    <w:rsid w:val="1F503858"/>
    <w:rsid w:val="1F58426F"/>
    <w:rsid w:val="1F587B1B"/>
    <w:rsid w:val="1FB509AF"/>
    <w:rsid w:val="1FBC4A4A"/>
    <w:rsid w:val="1FBC5DF5"/>
    <w:rsid w:val="1FCA57B8"/>
    <w:rsid w:val="1FD33DAA"/>
    <w:rsid w:val="200308CB"/>
    <w:rsid w:val="201A505F"/>
    <w:rsid w:val="202A22FB"/>
    <w:rsid w:val="205E3D53"/>
    <w:rsid w:val="209A600A"/>
    <w:rsid w:val="20B16579"/>
    <w:rsid w:val="21960EB9"/>
    <w:rsid w:val="21B83F86"/>
    <w:rsid w:val="22073864"/>
    <w:rsid w:val="221178A8"/>
    <w:rsid w:val="221213CF"/>
    <w:rsid w:val="22327A92"/>
    <w:rsid w:val="226F3FF6"/>
    <w:rsid w:val="227232EB"/>
    <w:rsid w:val="228B7379"/>
    <w:rsid w:val="22FE0778"/>
    <w:rsid w:val="230E60F7"/>
    <w:rsid w:val="231555D9"/>
    <w:rsid w:val="231762A1"/>
    <w:rsid w:val="231D53A2"/>
    <w:rsid w:val="23254DF5"/>
    <w:rsid w:val="2355768F"/>
    <w:rsid w:val="238356F3"/>
    <w:rsid w:val="239F4A6C"/>
    <w:rsid w:val="23B7504C"/>
    <w:rsid w:val="23C361CB"/>
    <w:rsid w:val="23F43D7F"/>
    <w:rsid w:val="23FE6532"/>
    <w:rsid w:val="243C74C2"/>
    <w:rsid w:val="24571307"/>
    <w:rsid w:val="246D4D96"/>
    <w:rsid w:val="24B853ED"/>
    <w:rsid w:val="24BA3AE7"/>
    <w:rsid w:val="24BD1FC1"/>
    <w:rsid w:val="24FF18C5"/>
    <w:rsid w:val="25112CA0"/>
    <w:rsid w:val="25343050"/>
    <w:rsid w:val="25577B0A"/>
    <w:rsid w:val="2578016F"/>
    <w:rsid w:val="258B3A02"/>
    <w:rsid w:val="25BD046F"/>
    <w:rsid w:val="25E6609D"/>
    <w:rsid w:val="261C686A"/>
    <w:rsid w:val="26283AD7"/>
    <w:rsid w:val="26446DE3"/>
    <w:rsid w:val="26885BB6"/>
    <w:rsid w:val="269F7845"/>
    <w:rsid w:val="26BB1B30"/>
    <w:rsid w:val="26BB67F0"/>
    <w:rsid w:val="26D7699F"/>
    <w:rsid w:val="270050A2"/>
    <w:rsid w:val="27386B1B"/>
    <w:rsid w:val="27494E7F"/>
    <w:rsid w:val="276D527B"/>
    <w:rsid w:val="27933F83"/>
    <w:rsid w:val="27C571A4"/>
    <w:rsid w:val="27E728D9"/>
    <w:rsid w:val="28173165"/>
    <w:rsid w:val="2826784C"/>
    <w:rsid w:val="28447CD2"/>
    <w:rsid w:val="28690B03"/>
    <w:rsid w:val="28BB1712"/>
    <w:rsid w:val="28C32732"/>
    <w:rsid w:val="28DF1432"/>
    <w:rsid w:val="28EA1EBD"/>
    <w:rsid w:val="292164C7"/>
    <w:rsid w:val="29312F1A"/>
    <w:rsid w:val="295833A0"/>
    <w:rsid w:val="296C02F7"/>
    <w:rsid w:val="298365D8"/>
    <w:rsid w:val="298D13C8"/>
    <w:rsid w:val="299B1B74"/>
    <w:rsid w:val="29AB625B"/>
    <w:rsid w:val="29B652B8"/>
    <w:rsid w:val="29ED1565"/>
    <w:rsid w:val="2A7A0114"/>
    <w:rsid w:val="2A9A3142"/>
    <w:rsid w:val="2AFA0B1C"/>
    <w:rsid w:val="2AFA4C4F"/>
    <w:rsid w:val="2AFE7209"/>
    <w:rsid w:val="2B0F4E0D"/>
    <w:rsid w:val="2B487ADA"/>
    <w:rsid w:val="2B774624"/>
    <w:rsid w:val="2B77677A"/>
    <w:rsid w:val="2B92615E"/>
    <w:rsid w:val="2BA967CA"/>
    <w:rsid w:val="2BAA40D8"/>
    <w:rsid w:val="2BB233F2"/>
    <w:rsid w:val="2BB7794B"/>
    <w:rsid w:val="2C084A4E"/>
    <w:rsid w:val="2C195BF9"/>
    <w:rsid w:val="2C7A72BE"/>
    <w:rsid w:val="2CA17415"/>
    <w:rsid w:val="2CAB2CE3"/>
    <w:rsid w:val="2CDA35D2"/>
    <w:rsid w:val="2D964E60"/>
    <w:rsid w:val="2D9B65E7"/>
    <w:rsid w:val="2DA94DE9"/>
    <w:rsid w:val="2DD05DD4"/>
    <w:rsid w:val="2DF41848"/>
    <w:rsid w:val="2DF41FBD"/>
    <w:rsid w:val="2DF527AF"/>
    <w:rsid w:val="2E36631C"/>
    <w:rsid w:val="2EAE1733"/>
    <w:rsid w:val="2ECC11CA"/>
    <w:rsid w:val="2EE45D6B"/>
    <w:rsid w:val="2EED697D"/>
    <w:rsid w:val="2EFD2223"/>
    <w:rsid w:val="2F2D14C0"/>
    <w:rsid w:val="2F401D3C"/>
    <w:rsid w:val="2F4546D7"/>
    <w:rsid w:val="2F462582"/>
    <w:rsid w:val="2F8D330A"/>
    <w:rsid w:val="2F9C21A2"/>
    <w:rsid w:val="2FA95C88"/>
    <w:rsid w:val="2FBC45F2"/>
    <w:rsid w:val="2FC2445B"/>
    <w:rsid w:val="2FCF724A"/>
    <w:rsid w:val="30365340"/>
    <w:rsid w:val="3041370F"/>
    <w:rsid w:val="30454D69"/>
    <w:rsid w:val="304B663F"/>
    <w:rsid w:val="305B63A0"/>
    <w:rsid w:val="30640F12"/>
    <w:rsid w:val="306C426A"/>
    <w:rsid w:val="30BF083E"/>
    <w:rsid w:val="30BF332D"/>
    <w:rsid w:val="30F32296"/>
    <w:rsid w:val="312745E0"/>
    <w:rsid w:val="31341110"/>
    <w:rsid w:val="314D2490"/>
    <w:rsid w:val="31692F15"/>
    <w:rsid w:val="316B4522"/>
    <w:rsid w:val="31733B56"/>
    <w:rsid w:val="319B4E07"/>
    <w:rsid w:val="31C84EBF"/>
    <w:rsid w:val="322E1F2C"/>
    <w:rsid w:val="32453A27"/>
    <w:rsid w:val="324D08CC"/>
    <w:rsid w:val="3263064A"/>
    <w:rsid w:val="328D28A4"/>
    <w:rsid w:val="32AC0C06"/>
    <w:rsid w:val="32B24DB7"/>
    <w:rsid w:val="32DF75CE"/>
    <w:rsid w:val="32EC297F"/>
    <w:rsid w:val="33214487"/>
    <w:rsid w:val="33264BA4"/>
    <w:rsid w:val="335039CF"/>
    <w:rsid w:val="33C443EE"/>
    <w:rsid w:val="33C8766E"/>
    <w:rsid w:val="33DB20FD"/>
    <w:rsid w:val="341744ED"/>
    <w:rsid w:val="34244B3B"/>
    <w:rsid w:val="345031E8"/>
    <w:rsid w:val="347B3068"/>
    <w:rsid w:val="347F2B0C"/>
    <w:rsid w:val="34DE302A"/>
    <w:rsid w:val="34F22868"/>
    <w:rsid w:val="34F238C0"/>
    <w:rsid w:val="351A4295"/>
    <w:rsid w:val="3526736A"/>
    <w:rsid w:val="3537750C"/>
    <w:rsid w:val="3537798C"/>
    <w:rsid w:val="35466E38"/>
    <w:rsid w:val="35A2247A"/>
    <w:rsid w:val="35BE563F"/>
    <w:rsid w:val="35C13FC9"/>
    <w:rsid w:val="35C5708C"/>
    <w:rsid w:val="35F11FED"/>
    <w:rsid w:val="35F46597"/>
    <w:rsid w:val="3601134E"/>
    <w:rsid w:val="363A25DE"/>
    <w:rsid w:val="364257B6"/>
    <w:rsid w:val="36A43515"/>
    <w:rsid w:val="36A46C15"/>
    <w:rsid w:val="36DB7A54"/>
    <w:rsid w:val="370B658B"/>
    <w:rsid w:val="373250FB"/>
    <w:rsid w:val="374264D3"/>
    <w:rsid w:val="377E31E4"/>
    <w:rsid w:val="378F7A82"/>
    <w:rsid w:val="37A762F0"/>
    <w:rsid w:val="37AB6741"/>
    <w:rsid w:val="37CD3840"/>
    <w:rsid w:val="37DB7874"/>
    <w:rsid w:val="37E33A13"/>
    <w:rsid w:val="37EA5922"/>
    <w:rsid w:val="38276B93"/>
    <w:rsid w:val="382D2FA2"/>
    <w:rsid w:val="386229A2"/>
    <w:rsid w:val="386760A6"/>
    <w:rsid w:val="388A2DB6"/>
    <w:rsid w:val="389271DA"/>
    <w:rsid w:val="38FB7DDE"/>
    <w:rsid w:val="39017C34"/>
    <w:rsid w:val="394E239F"/>
    <w:rsid w:val="395D293D"/>
    <w:rsid w:val="395D5CDF"/>
    <w:rsid w:val="39690067"/>
    <w:rsid w:val="397C5545"/>
    <w:rsid w:val="39DF5AAD"/>
    <w:rsid w:val="39EF6424"/>
    <w:rsid w:val="3A0B64A7"/>
    <w:rsid w:val="3A956648"/>
    <w:rsid w:val="3AD14E21"/>
    <w:rsid w:val="3AF439F8"/>
    <w:rsid w:val="3AF74C02"/>
    <w:rsid w:val="3AFE3587"/>
    <w:rsid w:val="3B2B5BDA"/>
    <w:rsid w:val="3B31644C"/>
    <w:rsid w:val="3B787467"/>
    <w:rsid w:val="3B9456F9"/>
    <w:rsid w:val="3BD37655"/>
    <w:rsid w:val="3BE27CA1"/>
    <w:rsid w:val="3C0059A5"/>
    <w:rsid w:val="3C01096F"/>
    <w:rsid w:val="3C0161AE"/>
    <w:rsid w:val="3C123F18"/>
    <w:rsid w:val="3C134E78"/>
    <w:rsid w:val="3C153BDD"/>
    <w:rsid w:val="3C37530C"/>
    <w:rsid w:val="3C921C08"/>
    <w:rsid w:val="3C926DF4"/>
    <w:rsid w:val="3CB4057D"/>
    <w:rsid w:val="3CEE9EF2"/>
    <w:rsid w:val="3CFD2C3A"/>
    <w:rsid w:val="3D4E5111"/>
    <w:rsid w:val="3D883CFB"/>
    <w:rsid w:val="3D932F53"/>
    <w:rsid w:val="3DBD626B"/>
    <w:rsid w:val="3DF6345D"/>
    <w:rsid w:val="3DF77869"/>
    <w:rsid w:val="3E031B5F"/>
    <w:rsid w:val="3E0934EC"/>
    <w:rsid w:val="3E2264C8"/>
    <w:rsid w:val="3E3C68E7"/>
    <w:rsid w:val="3E611186"/>
    <w:rsid w:val="3E896C46"/>
    <w:rsid w:val="3E9E4D67"/>
    <w:rsid w:val="3EC62D97"/>
    <w:rsid w:val="3EE13701"/>
    <w:rsid w:val="3EE26668"/>
    <w:rsid w:val="3F04002E"/>
    <w:rsid w:val="3F06275E"/>
    <w:rsid w:val="3F1A4BB3"/>
    <w:rsid w:val="3F5D4F51"/>
    <w:rsid w:val="3F7E510F"/>
    <w:rsid w:val="3F911751"/>
    <w:rsid w:val="40192BA6"/>
    <w:rsid w:val="401A15ED"/>
    <w:rsid w:val="403E7E63"/>
    <w:rsid w:val="4061721C"/>
    <w:rsid w:val="406B4C56"/>
    <w:rsid w:val="4091778D"/>
    <w:rsid w:val="409E221E"/>
    <w:rsid w:val="40EC6950"/>
    <w:rsid w:val="410A2459"/>
    <w:rsid w:val="41112A10"/>
    <w:rsid w:val="411249BA"/>
    <w:rsid w:val="41637842"/>
    <w:rsid w:val="419A2668"/>
    <w:rsid w:val="41DD42A4"/>
    <w:rsid w:val="41FD2F74"/>
    <w:rsid w:val="42064B73"/>
    <w:rsid w:val="424E43CD"/>
    <w:rsid w:val="42511F4D"/>
    <w:rsid w:val="42550A18"/>
    <w:rsid w:val="42F473A1"/>
    <w:rsid w:val="43144A19"/>
    <w:rsid w:val="43163866"/>
    <w:rsid w:val="431B035F"/>
    <w:rsid w:val="43422440"/>
    <w:rsid w:val="437B7F13"/>
    <w:rsid w:val="439E00B9"/>
    <w:rsid w:val="43AA0EDA"/>
    <w:rsid w:val="43DD155A"/>
    <w:rsid w:val="441E62C0"/>
    <w:rsid w:val="443237DE"/>
    <w:rsid w:val="443F48B5"/>
    <w:rsid w:val="4440420A"/>
    <w:rsid w:val="448226F3"/>
    <w:rsid w:val="448227BE"/>
    <w:rsid w:val="44942A12"/>
    <w:rsid w:val="44966957"/>
    <w:rsid w:val="44C61D43"/>
    <w:rsid w:val="44CF5BAF"/>
    <w:rsid w:val="44E64001"/>
    <w:rsid w:val="4530295E"/>
    <w:rsid w:val="45811C7C"/>
    <w:rsid w:val="45C5024D"/>
    <w:rsid w:val="45C856C5"/>
    <w:rsid w:val="45D15F60"/>
    <w:rsid w:val="45DF26CC"/>
    <w:rsid w:val="46316543"/>
    <w:rsid w:val="4645700B"/>
    <w:rsid w:val="46641988"/>
    <w:rsid w:val="467F754D"/>
    <w:rsid w:val="468B3EFB"/>
    <w:rsid w:val="469D1550"/>
    <w:rsid w:val="469E5ADC"/>
    <w:rsid w:val="46FF2375"/>
    <w:rsid w:val="470A6193"/>
    <w:rsid w:val="47174AD8"/>
    <w:rsid w:val="47632E4D"/>
    <w:rsid w:val="479F062A"/>
    <w:rsid w:val="47BC567F"/>
    <w:rsid w:val="47DC4F5C"/>
    <w:rsid w:val="47F470DF"/>
    <w:rsid w:val="4851401A"/>
    <w:rsid w:val="486A7600"/>
    <w:rsid w:val="48B01114"/>
    <w:rsid w:val="48B40671"/>
    <w:rsid w:val="48D71B69"/>
    <w:rsid w:val="48E219B5"/>
    <w:rsid w:val="48F602F7"/>
    <w:rsid w:val="4909304D"/>
    <w:rsid w:val="491017DF"/>
    <w:rsid w:val="49285E5D"/>
    <w:rsid w:val="497F04AA"/>
    <w:rsid w:val="498E3401"/>
    <w:rsid w:val="498F44C1"/>
    <w:rsid w:val="499B5738"/>
    <w:rsid w:val="499F244D"/>
    <w:rsid w:val="49E00912"/>
    <w:rsid w:val="49ED38CE"/>
    <w:rsid w:val="4A063E75"/>
    <w:rsid w:val="4A225C6E"/>
    <w:rsid w:val="4A6F6859"/>
    <w:rsid w:val="4A7E62C5"/>
    <w:rsid w:val="4A8F58C2"/>
    <w:rsid w:val="4AC9538C"/>
    <w:rsid w:val="4AD36CBA"/>
    <w:rsid w:val="4ADB4AAC"/>
    <w:rsid w:val="4ADB5E1D"/>
    <w:rsid w:val="4AF96BC7"/>
    <w:rsid w:val="4B4958C8"/>
    <w:rsid w:val="4B700B92"/>
    <w:rsid w:val="4BBB2B86"/>
    <w:rsid w:val="4BBD1814"/>
    <w:rsid w:val="4BF67355"/>
    <w:rsid w:val="4BF947AC"/>
    <w:rsid w:val="4C007CDD"/>
    <w:rsid w:val="4C147838"/>
    <w:rsid w:val="4C1D608B"/>
    <w:rsid w:val="4C4A0834"/>
    <w:rsid w:val="4C6D0CF6"/>
    <w:rsid w:val="4C7B4F91"/>
    <w:rsid w:val="4C854292"/>
    <w:rsid w:val="4C9473F1"/>
    <w:rsid w:val="4CA85B18"/>
    <w:rsid w:val="4CAA7324"/>
    <w:rsid w:val="4CD2121C"/>
    <w:rsid w:val="4CD75F43"/>
    <w:rsid w:val="4CEF36E2"/>
    <w:rsid w:val="4CEF7664"/>
    <w:rsid w:val="4D063625"/>
    <w:rsid w:val="4D26357F"/>
    <w:rsid w:val="4D333749"/>
    <w:rsid w:val="4D6B189D"/>
    <w:rsid w:val="4D6B4117"/>
    <w:rsid w:val="4DE350EA"/>
    <w:rsid w:val="4E041B47"/>
    <w:rsid w:val="4E0707D0"/>
    <w:rsid w:val="4E11738D"/>
    <w:rsid w:val="4E19509F"/>
    <w:rsid w:val="4E39706C"/>
    <w:rsid w:val="4E3E6DEE"/>
    <w:rsid w:val="4E6833E5"/>
    <w:rsid w:val="4E7835BA"/>
    <w:rsid w:val="4E933360"/>
    <w:rsid w:val="4ECA2430"/>
    <w:rsid w:val="4EE13E45"/>
    <w:rsid w:val="4EF5106F"/>
    <w:rsid w:val="4F372FFB"/>
    <w:rsid w:val="4F4C553B"/>
    <w:rsid w:val="4F775903"/>
    <w:rsid w:val="4F7E43F5"/>
    <w:rsid w:val="4FCB35D9"/>
    <w:rsid w:val="4FFD05E3"/>
    <w:rsid w:val="50212524"/>
    <w:rsid w:val="50776CFE"/>
    <w:rsid w:val="508D40C7"/>
    <w:rsid w:val="509C2237"/>
    <w:rsid w:val="50FC6E7E"/>
    <w:rsid w:val="50FD23B2"/>
    <w:rsid w:val="51143A3F"/>
    <w:rsid w:val="517A390E"/>
    <w:rsid w:val="517B2107"/>
    <w:rsid w:val="52446209"/>
    <w:rsid w:val="52447E49"/>
    <w:rsid w:val="524B2A87"/>
    <w:rsid w:val="528717D2"/>
    <w:rsid w:val="52BF46A2"/>
    <w:rsid w:val="52C10D75"/>
    <w:rsid w:val="52FB7ED2"/>
    <w:rsid w:val="53BA7089"/>
    <w:rsid w:val="53CB50F0"/>
    <w:rsid w:val="53FE3A6B"/>
    <w:rsid w:val="54264468"/>
    <w:rsid w:val="54880DC3"/>
    <w:rsid w:val="54B231F4"/>
    <w:rsid w:val="54EE24B5"/>
    <w:rsid w:val="54EE6300"/>
    <w:rsid w:val="550A4D3D"/>
    <w:rsid w:val="550C4BD7"/>
    <w:rsid w:val="55572986"/>
    <w:rsid w:val="55866474"/>
    <w:rsid w:val="55A03EEB"/>
    <w:rsid w:val="55A57753"/>
    <w:rsid w:val="55D60D54"/>
    <w:rsid w:val="55E054C6"/>
    <w:rsid w:val="55E81E7D"/>
    <w:rsid w:val="564C575A"/>
    <w:rsid w:val="568B6949"/>
    <w:rsid w:val="56CD5F45"/>
    <w:rsid w:val="56CF5C9A"/>
    <w:rsid w:val="56FD06B0"/>
    <w:rsid w:val="571E1F3F"/>
    <w:rsid w:val="575136EE"/>
    <w:rsid w:val="57C85A68"/>
    <w:rsid w:val="57FB18AC"/>
    <w:rsid w:val="58192866"/>
    <w:rsid w:val="582F64DC"/>
    <w:rsid w:val="58837167"/>
    <w:rsid w:val="58A00256"/>
    <w:rsid w:val="58A05930"/>
    <w:rsid w:val="58AB22DA"/>
    <w:rsid w:val="58B27705"/>
    <w:rsid w:val="58FF6819"/>
    <w:rsid w:val="590B1FC3"/>
    <w:rsid w:val="5939268C"/>
    <w:rsid w:val="593B28A8"/>
    <w:rsid w:val="593B3BD2"/>
    <w:rsid w:val="594E7404"/>
    <w:rsid w:val="59575208"/>
    <w:rsid w:val="596B5112"/>
    <w:rsid w:val="59D625D1"/>
    <w:rsid w:val="5A210922"/>
    <w:rsid w:val="5A292701"/>
    <w:rsid w:val="5A295DEF"/>
    <w:rsid w:val="5A30659B"/>
    <w:rsid w:val="5A612779"/>
    <w:rsid w:val="5ACC28F5"/>
    <w:rsid w:val="5AD67D78"/>
    <w:rsid w:val="5B1935E8"/>
    <w:rsid w:val="5B264E92"/>
    <w:rsid w:val="5B3B2858"/>
    <w:rsid w:val="5B6F05E7"/>
    <w:rsid w:val="5BF925A6"/>
    <w:rsid w:val="5C4D306A"/>
    <w:rsid w:val="5C5A627A"/>
    <w:rsid w:val="5C602626"/>
    <w:rsid w:val="5CF27722"/>
    <w:rsid w:val="5D1B3856"/>
    <w:rsid w:val="5D1D1027"/>
    <w:rsid w:val="5D3F7C0D"/>
    <w:rsid w:val="5D4A7061"/>
    <w:rsid w:val="5DB771CD"/>
    <w:rsid w:val="5DC13E08"/>
    <w:rsid w:val="5E035108"/>
    <w:rsid w:val="5E311116"/>
    <w:rsid w:val="5E320B3F"/>
    <w:rsid w:val="5E5051BB"/>
    <w:rsid w:val="5E563883"/>
    <w:rsid w:val="5E5C7260"/>
    <w:rsid w:val="5E7128C8"/>
    <w:rsid w:val="5E791D45"/>
    <w:rsid w:val="5E7D31AE"/>
    <w:rsid w:val="5E7E0AC9"/>
    <w:rsid w:val="5E920907"/>
    <w:rsid w:val="5F1B08C4"/>
    <w:rsid w:val="5F5F3E75"/>
    <w:rsid w:val="5F9564C3"/>
    <w:rsid w:val="5F9B1484"/>
    <w:rsid w:val="5FA02317"/>
    <w:rsid w:val="5FA623D2"/>
    <w:rsid w:val="5FDB26EF"/>
    <w:rsid w:val="600357A2"/>
    <w:rsid w:val="601F5086"/>
    <w:rsid w:val="6048223E"/>
    <w:rsid w:val="606007BB"/>
    <w:rsid w:val="606241FC"/>
    <w:rsid w:val="607310E5"/>
    <w:rsid w:val="60A925E9"/>
    <w:rsid w:val="60AA0313"/>
    <w:rsid w:val="60AC7F66"/>
    <w:rsid w:val="60C00DD7"/>
    <w:rsid w:val="6155374A"/>
    <w:rsid w:val="618835DC"/>
    <w:rsid w:val="61932B55"/>
    <w:rsid w:val="6199412B"/>
    <w:rsid w:val="61AF5530"/>
    <w:rsid w:val="61B34FA6"/>
    <w:rsid w:val="61BF10D9"/>
    <w:rsid w:val="61EF5F8B"/>
    <w:rsid w:val="62060007"/>
    <w:rsid w:val="623373A1"/>
    <w:rsid w:val="62C00D41"/>
    <w:rsid w:val="62E43779"/>
    <w:rsid w:val="62EA3B0D"/>
    <w:rsid w:val="630F26B0"/>
    <w:rsid w:val="63115261"/>
    <w:rsid w:val="631B47CF"/>
    <w:rsid w:val="633330CC"/>
    <w:rsid w:val="634D6876"/>
    <w:rsid w:val="636724EC"/>
    <w:rsid w:val="637F5A87"/>
    <w:rsid w:val="63F25915"/>
    <w:rsid w:val="63F5377C"/>
    <w:rsid w:val="64000BB9"/>
    <w:rsid w:val="641071D4"/>
    <w:rsid w:val="641D6482"/>
    <w:rsid w:val="641E4103"/>
    <w:rsid w:val="643F1CB8"/>
    <w:rsid w:val="646C4DA5"/>
    <w:rsid w:val="64860422"/>
    <w:rsid w:val="64A372BF"/>
    <w:rsid w:val="64CC7B61"/>
    <w:rsid w:val="64E45EF7"/>
    <w:rsid w:val="64EC646C"/>
    <w:rsid w:val="6509133A"/>
    <w:rsid w:val="65297A59"/>
    <w:rsid w:val="653B0166"/>
    <w:rsid w:val="65A04580"/>
    <w:rsid w:val="65B30041"/>
    <w:rsid w:val="65BB0210"/>
    <w:rsid w:val="65BD1428"/>
    <w:rsid w:val="65D264A3"/>
    <w:rsid w:val="65F07EE1"/>
    <w:rsid w:val="661B0F08"/>
    <w:rsid w:val="662329DD"/>
    <w:rsid w:val="66465DA1"/>
    <w:rsid w:val="665E7BD6"/>
    <w:rsid w:val="667016B7"/>
    <w:rsid w:val="66754059"/>
    <w:rsid w:val="66934E32"/>
    <w:rsid w:val="66AD6233"/>
    <w:rsid w:val="66BE11B6"/>
    <w:rsid w:val="66C00EA8"/>
    <w:rsid w:val="66D71736"/>
    <w:rsid w:val="66E322EF"/>
    <w:rsid w:val="67432943"/>
    <w:rsid w:val="67705E13"/>
    <w:rsid w:val="677435B2"/>
    <w:rsid w:val="67A335A9"/>
    <w:rsid w:val="67AF6D78"/>
    <w:rsid w:val="67E338EB"/>
    <w:rsid w:val="67EF75F1"/>
    <w:rsid w:val="67FB0571"/>
    <w:rsid w:val="683062C3"/>
    <w:rsid w:val="68631177"/>
    <w:rsid w:val="68F83653"/>
    <w:rsid w:val="69026F3E"/>
    <w:rsid w:val="69124F16"/>
    <w:rsid w:val="6956755C"/>
    <w:rsid w:val="69831701"/>
    <w:rsid w:val="699851AD"/>
    <w:rsid w:val="69B93F76"/>
    <w:rsid w:val="69CD5C14"/>
    <w:rsid w:val="69CF0D33"/>
    <w:rsid w:val="6A27443D"/>
    <w:rsid w:val="6A370C39"/>
    <w:rsid w:val="6A46004E"/>
    <w:rsid w:val="6A592B7F"/>
    <w:rsid w:val="6AA02F54"/>
    <w:rsid w:val="6AA16B6B"/>
    <w:rsid w:val="6ABF3227"/>
    <w:rsid w:val="6ACE4BFE"/>
    <w:rsid w:val="6AFA401D"/>
    <w:rsid w:val="6B086362"/>
    <w:rsid w:val="6B25125E"/>
    <w:rsid w:val="6B4F23BB"/>
    <w:rsid w:val="6B510B18"/>
    <w:rsid w:val="6B540076"/>
    <w:rsid w:val="6B564E25"/>
    <w:rsid w:val="6B592734"/>
    <w:rsid w:val="6B9946B3"/>
    <w:rsid w:val="6B9A2A76"/>
    <w:rsid w:val="6BAB5DDA"/>
    <w:rsid w:val="6BBB33D4"/>
    <w:rsid w:val="6BE15B7A"/>
    <w:rsid w:val="6BE23912"/>
    <w:rsid w:val="6BF05ED5"/>
    <w:rsid w:val="6C982F9B"/>
    <w:rsid w:val="6CDB2F7E"/>
    <w:rsid w:val="6D0F1158"/>
    <w:rsid w:val="6D125276"/>
    <w:rsid w:val="6D3442EB"/>
    <w:rsid w:val="6D5B17BB"/>
    <w:rsid w:val="6D747A86"/>
    <w:rsid w:val="6D796213"/>
    <w:rsid w:val="6DA851C0"/>
    <w:rsid w:val="6DBB6491"/>
    <w:rsid w:val="6DE76850"/>
    <w:rsid w:val="6E3E7AAE"/>
    <w:rsid w:val="6E450F8F"/>
    <w:rsid w:val="6E6C3A92"/>
    <w:rsid w:val="6E751F61"/>
    <w:rsid w:val="6E8817FA"/>
    <w:rsid w:val="6EA047F7"/>
    <w:rsid w:val="6EB90E26"/>
    <w:rsid w:val="6EBE0CB5"/>
    <w:rsid w:val="6EC35CE7"/>
    <w:rsid w:val="6EDD1EFA"/>
    <w:rsid w:val="6EF33490"/>
    <w:rsid w:val="6EFA3324"/>
    <w:rsid w:val="6F0F157E"/>
    <w:rsid w:val="6F3B2DC5"/>
    <w:rsid w:val="6F675657"/>
    <w:rsid w:val="6F8E1280"/>
    <w:rsid w:val="6FB20BD4"/>
    <w:rsid w:val="6FBA59BE"/>
    <w:rsid w:val="6FC44E85"/>
    <w:rsid w:val="6FEC1DAE"/>
    <w:rsid w:val="70126F4F"/>
    <w:rsid w:val="7021099E"/>
    <w:rsid w:val="70296B3E"/>
    <w:rsid w:val="70611204"/>
    <w:rsid w:val="706856BC"/>
    <w:rsid w:val="7080101B"/>
    <w:rsid w:val="70893549"/>
    <w:rsid w:val="70B6410D"/>
    <w:rsid w:val="70DA42FD"/>
    <w:rsid w:val="70EE325D"/>
    <w:rsid w:val="718E1C30"/>
    <w:rsid w:val="71926378"/>
    <w:rsid w:val="719312A0"/>
    <w:rsid w:val="71A354C6"/>
    <w:rsid w:val="71A524C3"/>
    <w:rsid w:val="71C773DD"/>
    <w:rsid w:val="71E2790D"/>
    <w:rsid w:val="72567431"/>
    <w:rsid w:val="72632371"/>
    <w:rsid w:val="726D687E"/>
    <w:rsid w:val="7285473C"/>
    <w:rsid w:val="7290345A"/>
    <w:rsid w:val="72AE3C93"/>
    <w:rsid w:val="72CB65F3"/>
    <w:rsid w:val="72E32DBD"/>
    <w:rsid w:val="72E82FEB"/>
    <w:rsid w:val="73B20337"/>
    <w:rsid w:val="73C53C4F"/>
    <w:rsid w:val="73EF4563"/>
    <w:rsid w:val="742716B5"/>
    <w:rsid w:val="74B35591"/>
    <w:rsid w:val="74DC4067"/>
    <w:rsid w:val="74F30F57"/>
    <w:rsid w:val="74F7651B"/>
    <w:rsid w:val="74FA2C30"/>
    <w:rsid w:val="751C0816"/>
    <w:rsid w:val="751D6EAE"/>
    <w:rsid w:val="753D64D1"/>
    <w:rsid w:val="754E52B9"/>
    <w:rsid w:val="75520425"/>
    <w:rsid w:val="757545F4"/>
    <w:rsid w:val="75760F77"/>
    <w:rsid w:val="75E93D41"/>
    <w:rsid w:val="75EC16B5"/>
    <w:rsid w:val="760342F6"/>
    <w:rsid w:val="763C5112"/>
    <w:rsid w:val="764A3CD3"/>
    <w:rsid w:val="767174B1"/>
    <w:rsid w:val="76B26134"/>
    <w:rsid w:val="76C70E7F"/>
    <w:rsid w:val="76F91B0C"/>
    <w:rsid w:val="775B2F0E"/>
    <w:rsid w:val="77846950"/>
    <w:rsid w:val="77D53312"/>
    <w:rsid w:val="77D772CE"/>
    <w:rsid w:val="77D953BD"/>
    <w:rsid w:val="77E77636"/>
    <w:rsid w:val="780D6694"/>
    <w:rsid w:val="781E69D1"/>
    <w:rsid w:val="78574485"/>
    <w:rsid w:val="786A3536"/>
    <w:rsid w:val="787C2AE0"/>
    <w:rsid w:val="789A00BF"/>
    <w:rsid w:val="789E2E21"/>
    <w:rsid w:val="78AA6CAB"/>
    <w:rsid w:val="78AF2513"/>
    <w:rsid w:val="78B10A72"/>
    <w:rsid w:val="7908577F"/>
    <w:rsid w:val="79217BE6"/>
    <w:rsid w:val="79393B8B"/>
    <w:rsid w:val="79611FDA"/>
    <w:rsid w:val="79690791"/>
    <w:rsid w:val="797A1842"/>
    <w:rsid w:val="79AE4579"/>
    <w:rsid w:val="79BF0C86"/>
    <w:rsid w:val="79EE2BC7"/>
    <w:rsid w:val="7A316DFD"/>
    <w:rsid w:val="7A371F3C"/>
    <w:rsid w:val="7A74597D"/>
    <w:rsid w:val="7AB10FBA"/>
    <w:rsid w:val="7AE068FF"/>
    <w:rsid w:val="7AE53FCA"/>
    <w:rsid w:val="7AF46346"/>
    <w:rsid w:val="7B0F5EBF"/>
    <w:rsid w:val="7B130FB9"/>
    <w:rsid w:val="7B1F0F17"/>
    <w:rsid w:val="7B22521E"/>
    <w:rsid w:val="7B534406"/>
    <w:rsid w:val="7B727ABB"/>
    <w:rsid w:val="7B815275"/>
    <w:rsid w:val="7BCC0CE6"/>
    <w:rsid w:val="7BD33389"/>
    <w:rsid w:val="7BF64EDE"/>
    <w:rsid w:val="7C253FBF"/>
    <w:rsid w:val="7C2A72E3"/>
    <w:rsid w:val="7C3F3BAE"/>
    <w:rsid w:val="7C400C1E"/>
    <w:rsid w:val="7C486DA1"/>
    <w:rsid w:val="7C6D3E80"/>
    <w:rsid w:val="7C6E0C81"/>
    <w:rsid w:val="7C8D2B6B"/>
    <w:rsid w:val="7C9027C5"/>
    <w:rsid w:val="7CCE35F1"/>
    <w:rsid w:val="7CD2473A"/>
    <w:rsid w:val="7CD63A46"/>
    <w:rsid w:val="7CE9753D"/>
    <w:rsid w:val="7CEE0BDD"/>
    <w:rsid w:val="7CF715CF"/>
    <w:rsid w:val="7D1B0177"/>
    <w:rsid w:val="7D497293"/>
    <w:rsid w:val="7D4D0BA1"/>
    <w:rsid w:val="7D747887"/>
    <w:rsid w:val="7D843A53"/>
    <w:rsid w:val="7D8A1EB5"/>
    <w:rsid w:val="7DA63EE4"/>
    <w:rsid w:val="7DB36C5B"/>
    <w:rsid w:val="7DD11708"/>
    <w:rsid w:val="7DD76BCD"/>
    <w:rsid w:val="7DE06CCB"/>
    <w:rsid w:val="7DE65456"/>
    <w:rsid w:val="7E010BEF"/>
    <w:rsid w:val="7E210668"/>
    <w:rsid w:val="7E5020A2"/>
    <w:rsid w:val="7E71556B"/>
    <w:rsid w:val="7E7713DD"/>
    <w:rsid w:val="7E776680"/>
    <w:rsid w:val="7E8104AE"/>
    <w:rsid w:val="7EA34C53"/>
    <w:rsid w:val="7EBC46EA"/>
    <w:rsid w:val="7EC167BD"/>
    <w:rsid w:val="7EC471E0"/>
    <w:rsid w:val="7ED23A8F"/>
    <w:rsid w:val="7EF218D2"/>
    <w:rsid w:val="7F105B86"/>
    <w:rsid w:val="7F467964"/>
    <w:rsid w:val="7F633665"/>
    <w:rsid w:val="7FA97FCE"/>
    <w:rsid w:val="7FCA378E"/>
    <w:rsid w:val="7FD75150"/>
    <w:rsid w:val="7FF44DA4"/>
    <w:rsid w:val="FF59E98F"/>
    <w:rsid w:val="FF92D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paragraph" w:styleId="3">
    <w:name w:val="heading 2"/>
    <w:basedOn w:val="1"/>
    <w:next w:val="4"/>
    <w:link w:val="4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qFormat/>
    <w:uiPriority w:val="9"/>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link w:val="46"/>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4">
    <w:name w:val="正文2"/>
    <w:basedOn w:val="1"/>
    <w:qFormat/>
    <w:uiPriority w:val="0"/>
    <w:pPr>
      <w:jc w:val="center"/>
    </w:pPr>
  </w:style>
  <w:style w:type="paragraph" w:customStyle="1" w:styleId="6">
    <w:name w:val="咨询-正文"/>
    <w:basedOn w:val="1"/>
    <w:qFormat/>
    <w:uiPriority w:val="0"/>
    <w:pPr>
      <w:ind w:firstLine="560" w:firstLineChars="200"/>
      <w:jc w:val="both"/>
    </w:pPr>
  </w:style>
  <w:style w:type="paragraph" w:styleId="9">
    <w:name w:val="Normal Indent"/>
    <w:basedOn w:val="1"/>
    <w:qFormat/>
    <w:uiPriority w:val="0"/>
    <w:pPr>
      <w:ind w:firstLine="420"/>
    </w:pPr>
    <w:rPr>
      <w:szCs w:val="20"/>
    </w:rPr>
  </w:style>
  <w:style w:type="paragraph" w:styleId="10">
    <w:name w:val="index 8"/>
    <w:basedOn w:val="1"/>
    <w:next w:val="1"/>
    <w:qFormat/>
    <w:uiPriority w:val="99"/>
    <w:pPr>
      <w:spacing w:line="400" w:lineRule="exact"/>
      <w:ind w:left="2940" w:firstLine="1044" w:firstLineChars="200"/>
      <w:jc w:val="left"/>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Document Map"/>
    <w:basedOn w:val="1"/>
    <w:link w:val="47"/>
    <w:qFormat/>
    <w:uiPriority w:val="0"/>
    <w:rPr>
      <w:rFonts w:ascii="宋体"/>
      <w:sz w:val="18"/>
      <w:szCs w:val="18"/>
    </w:rPr>
  </w:style>
  <w:style w:type="paragraph" w:styleId="13">
    <w:name w:val="annotation text"/>
    <w:basedOn w:val="1"/>
    <w:link w:val="48"/>
    <w:qFormat/>
    <w:uiPriority w:val="0"/>
    <w:pPr>
      <w:jc w:val="left"/>
    </w:pPr>
  </w:style>
  <w:style w:type="paragraph" w:styleId="14">
    <w:name w:val="Body Text 3"/>
    <w:basedOn w:val="1"/>
    <w:link w:val="49"/>
    <w:qFormat/>
    <w:uiPriority w:val="0"/>
    <w:pPr>
      <w:spacing w:after="120"/>
    </w:pPr>
    <w:rPr>
      <w:sz w:val="16"/>
      <w:szCs w:val="16"/>
    </w:rPr>
  </w:style>
  <w:style w:type="paragraph" w:styleId="15">
    <w:name w:val="Body Text"/>
    <w:basedOn w:val="1"/>
    <w:link w:val="44"/>
    <w:qFormat/>
    <w:uiPriority w:val="0"/>
    <w:pPr>
      <w:spacing w:after="120"/>
    </w:pPr>
  </w:style>
  <w:style w:type="paragraph" w:styleId="16">
    <w:name w:val="Body Text Indent"/>
    <w:basedOn w:val="1"/>
    <w:next w:val="17"/>
    <w:link w:val="50"/>
    <w:qFormat/>
    <w:uiPriority w:val="0"/>
    <w:pPr>
      <w:ind w:firstLine="830" w:firstLineChars="352"/>
    </w:pPr>
    <w:rPr>
      <w:rFonts w:ascii="仿宋_GB2312" w:eastAsia="仿宋_GB2312"/>
      <w:kern w:val="0"/>
      <w:sz w:val="32"/>
      <w:szCs w:val="20"/>
    </w:rPr>
  </w:style>
  <w:style w:type="paragraph" w:styleId="17">
    <w:name w:val="Body Text First Indent 2"/>
    <w:basedOn w:val="16"/>
    <w:qFormat/>
    <w:uiPriority w:val="0"/>
  </w:style>
  <w:style w:type="paragraph" w:styleId="18">
    <w:name w:val="List 2"/>
    <w:basedOn w:val="1"/>
    <w:qFormat/>
    <w:uiPriority w:val="0"/>
    <w:pPr>
      <w:ind w:left="100" w:leftChars="200" w:hanging="200" w:hangingChars="200"/>
      <w:contextualSpacing/>
    </w:pPr>
  </w:style>
  <w:style w:type="paragraph" w:styleId="19">
    <w:name w:val="Plain Text"/>
    <w:basedOn w:val="1"/>
    <w:next w:val="7"/>
    <w:link w:val="51"/>
    <w:qFormat/>
    <w:uiPriority w:val="0"/>
    <w:rPr>
      <w:rFonts w:ascii="宋体" w:hAnsi="Courier New"/>
      <w:kern w:val="0"/>
      <w:sz w:val="20"/>
      <w:szCs w:val="21"/>
    </w:rPr>
  </w:style>
  <w:style w:type="paragraph" w:styleId="20">
    <w:name w:val="Date"/>
    <w:basedOn w:val="1"/>
    <w:next w:val="1"/>
    <w:link w:val="52"/>
    <w:qFormat/>
    <w:uiPriority w:val="0"/>
    <w:pPr>
      <w:ind w:left="100" w:leftChars="2500"/>
    </w:pPr>
  </w:style>
  <w:style w:type="paragraph" w:styleId="21">
    <w:name w:val="Body Text Indent 2"/>
    <w:basedOn w:val="1"/>
    <w:qFormat/>
    <w:uiPriority w:val="99"/>
    <w:pPr>
      <w:spacing w:line="420" w:lineRule="exact"/>
      <w:ind w:firstLine="409" w:firstLineChars="195"/>
    </w:pPr>
  </w:style>
  <w:style w:type="paragraph" w:styleId="22">
    <w:name w:val="Balloon Text"/>
    <w:basedOn w:val="1"/>
    <w:qFormat/>
    <w:uiPriority w:val="0"/>
    <w:rPr>
      <w:sz w:val="18"/>
      <w:szCs w:val="18"/>
    </w:rPr>
  </w:style>
  <w:style w:type="paragraph" w:styleId="23">
    <w:name w:val="footer"/>
    <w:basedOn w:val="1"/>
    <w:link w:val="53"/>
    <w:qFormat/>
    <w:uiPriority w:val="0"/>
    <w:pPr>
      <w:tabs>
        <w:tab w:val="center" w:pos="4153"/>
        <w:tab w:val="right" w:pos="8306"/>
      </w:tabs>
      <w:snapToGrid w:val="0"/>
      <w:jc w:val="left"/>
    </w:pPr>
    <w:rPr>
      <w:kern w:val="0"/>
      <w:sz w:val="18"/>
      <w:szCs w:val="18"/>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qFormat/>
    <w:uiPriority w:val="0"/>
  </w:style>
  <w:style w:type="paragraph" w:styleId="26">
    <w:name w:val="toc 2"/>
    <w:basedOn w:val="1"/>
    <w:next w:val="1"/>
    <w:qFormat/>
    <w:uiPriority w:val="0"/>
    <w:pPr>
      <w:tabs>
        <w:tab w:val="right" w:leader="dot" w:pos="8296"/>
      </w:tabs>
      <w:ind w:left="420" w:leftChars="200"/>
    </w:pPr>
  </w:style>
  <w:style w:type="paragraph" w:styleId="27">
    <w:name w:val="Normal (Web)"/>
    <w:basedOn w:val="1"/>
    <w:qFormat/>
    <w:uiPriority w:val="0"/>
    <w:rPr>
      <w:rFonts w:ascii="Calibri" w:hAnsi="Calibri"/>
      <w:kern w:val="0"/>
      <w:sz w:val="24"/>
    </w:rPr>
  </w:style>
  <w:style w:type="paragraph" w:styleId="28">
    <w:name w:val="Title"/>
    <w:basedOn w:val="1"/>
    <w:next w:val="1"/>
    <w:qFormat/>
    <w:uiPriority w:val="0"/>
    <w:pPr>
      <w:spacing w:before="240" w:beforeLines="0" w:after="60" w:afterLines="0"/>
      <w:jc w:val="center"/>
      <w:outlineLvl w:val="0"/>
    </w:pPr>
    <w:rPr>
      <w:rFonts w:ascii="Arial" w:hAnsi="Arial" w:cs="Arial"/>
      <w:b/>
      <w:bCs/>
      <w:sz w:val="32"/>
      <w:szCs w:val="32"/>
    </w:rPr>
  </w:style>
  <w:style w:type="paragraph" w:styleId="29">
    <w:name w:val="annotation subject"/>
    <w:basedOn w:val="13"/>
    <w:next w:val="13"/>
    <w:link w:val="55"/>
    <w:qFormat/>
    <w:uiPriority w:val="0"/>
    <w:rPr>
      <w:b/>
      <w:bCs/>
    </w:rPr>
  </w:style>
  <w:style w:type="paragraph" w:styleId="30">
    <w:name w:val="Body Text First Indent"/>
    <w:basedOn w:val="15"/>
    <w:next w:val="24"/>
    <w:qFormat/>
    <w:uiPriority w:val="0"/>
    <w:pPr>
      <w:ind w:firstLine="420" w:firstLineChars="10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qFormat/>
    <w:uiPriority w:val="0"/>
  </w:style>
  <w:style w:type="character" w:styleId="36">
    <w:name w:val="Hyperlink"/>
    <w:qFormat/>
    <w:uiPriority w:val="0"/>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szCs w:val="21"/>
    </w:rPr>
  </w:style>
  <w:style w:type="paragraph" w:customStyle="1" w:styleId="38">
    <w:name w:val="Default"/>
    <w:basedOn w:val="39"/>
    <w:next w:val="1"/>
    <w:qFormat/>
    <w:uiPriority w:val="0"/>
    <w:pPr>
      <w:widowControl w:val="0"/>
      <w:autoSpaceDE w:val="0"/>
      <w:autoSpaceDN w:val="0"/>
    </w:pPr>
    <w:rPr>
      <w:rFonts w:ascii="宋体" w:hAnsi="Times New Roman" w:eastAsia="宋体" w:cs="宋体"/>
      <w:color w:val="000000"/>
      <w:kern w:val="2"/>
      <w:sz w:val="24"/>
      <w:szCs w:val="24"/>
      <w:lang w:val="en-US" w:eastAsia="zh-CN" w:bidi="ar-SA"/>
    </w:rPr>
  </w:style>
  <w:style w:type="paragraph" w:customStyle="1" w:styleId="39">
    <w:name w:val="[无段落样式]"/>
    <w:unhideWhenUsed/>
    <w:qFormat/>
    <w:uiPriority w:val="99"/>
    <w:pPr>
      <w:widowControl w:val="0"/>
      <w:autoSpaceDE w:val="0"/>
      <w:autoSpaceDN w:val="0"/>
      <w:adjustRightInd w:val="0"/>
      <w:spacing w:line="288" w:lineRule="auto"/>
      <w:jc w:val="both"/>
      <w:textAlignment w:val="center"/>
    </w:pPr>
    <w:rPr>
      <w:rFonts w:hint="eastAsia" w:ascii="Adobe 宋体 Std L" w:hAnsi="Adobe 宋体 Std L" w:eastAsia="Adobe 宋体 Std L" w:cs="Times New Roman"/>
      <w:color w:val="000000"/>
      <w:sz w:val="24"/>
      <w:lang w:val="zh-CN" w:eastAsia="zh-CN" w:bidi="ar-SA"/>
    </w:rPr>
  </w:style>
  <w:style w:type="paragraph" w:customStyle="1" w:styleId="40">
    <w:name w:val="TOC 标题2"/>
    <w:next w:val="1"/>
    <w:qFormat/>
    <w:uiPriority w:val="99"/>
    <w:pPr>
      <w:wordWrap w:val="0"/>
    </w:pPr>
    <w:rPr>
      <w:rFonts w:ascii="Calibri" w:hAnsi="Calibri" w:eastAsia="宋体" w:cs="Times New Roman"/>
      <w:sz w:val="32"/>
      <w:lang w:val="en-US" w:eastAsia="zh-CN" w:bidi="ar-SA"/>
    </w:rPr>
  </w:style>
  <w:style w:type="paragraph" w:customStyle="1" w:styleId="41">
    <w:name w:val="表格文字"/>
    <w:basedOn w:val="1"/>
    <w:next w:val="15"/>
    <w:qFormat/>
    <w:uiPriority w:val="0"/>
    <w:pPr>
      <w:spacing w:before="25" w:after="25" w:line="300" w:lineRule="auto"/>
      <w:ind w:firstLine="200" w:firstLineChars="200"/>
    </w:pPr>
    <w:rPr>
      <w:spacing w:val="10"/>
      <w:kern w:val="0"/>
      <w:sz w:val="24"/>
    </w:rPr>
  </w:style>
  <w:style w:type="paragraph" w:customStyle="1" w:styleId="42">
    <w:name w:val="TOC 标题1"/>
    <w:basedOn w:val="2"/>
    <w:next w:val="1"/>
    <w:qFormat/>
    <w:uiPriority w:val="39"/>
    <w:pPr>
      <w:widowControl/>
      <w:tabs>
        <w:tab w:val="left" w:pos="0"/>
        <w:tab w:val="left" w:pos="1080"/>
      </w:tabs>
      <w:spacing w:before="480" w:after="0" w:line="276" w:lineRule="auto"/>
      <w:ind w:hanging="420"/>
      <w:jc w:val="left"/>
      <w:outlineLvl w:val="9"/>
    </w:pPr>
    <w:rPr>
      <w:rFonts w:ascii="Cambria" w:hAnsi="Cambria"/>
      <w:bCs/>
      <w:color w:val="365F91"/>
      <w:kern w:val="0"/>
      <w:sz w:val="28"/>
      <w:szCs w:val="28"/>
    </w:rPr>
  </w:style>
  <w:style w:type="paragraph" w:customStyle="1" w:styleId="43">
    <w:name w:val="NormalIndent"/>
    <w:basedOn w:val="1"/>
    <w:qFormat/>
    <w:uiPriority w:val="0"/>
    <w:pPr>
      <w:ind w:firstLine="420"/>
    </w:pPr>
    <w:rPr>
      <w:szCs w:val="21"/>
    </w:rPr>
  </w:style>
  <w:style w:type="character" w:customStyle="1" w:styleId="44">
    <w:name w:val="正文文本 字符"/>
    <w:link w:val="15"/>
    <w:qFormat/>
    <w:uiPriority w:val="0"/>
    <w:rPr>
      <w:rFonts w:ascii="Times New Roman" w:hAnsi="Times New Roman" w:eastAsia="宋体" w:cs="Times New Roman"/>
      <w:kern w:val="2"/>
      <w:sz w:val="21"/>
      <w:szCs w:val="24"/>
    </w:rPr>
  </w:style>
  <w:style w:type="character" w:customStyle="1" w:styleId="45">
    <w:name w:val="标题 2 字符"/>
    <w:link w:val="3"/>
    <w:qFormat/>
    <w:uiPriority w:val="0"/>
    <w:rPr>
      <w:rFonts w:ascii="Cambria" w:hAnsi="Cambria" w:eastAsia="宋体" w:cs="Times New Roman"/>
      <w:b/>
      <w:bCs/>
      <w:kern w:val="2"/>
      <w:sz w:val="32"/>
      <w:szCs w:val="32"/>
    </w:rPr>
  </w:style>
  <w:style w:type="character" w:customStyle="1" w:styleId="46">
    <w:name w:val="标题 5 字符"/>
    <w:link w:val="8"/>
    <w:qFormat/>
    <w:uiPriority w:val="0"/>
    <w:rPr>
      <w:rFonts w:ascii="Times New Roman" w:hAnsi="Times New Roman" w:eastAsia="宋体" w:cs="Times New Roman"/>
      <w:b/>
      <w:bCs/>
      <w:kern w:val="2"/>
      <w:sz w:val="28"/>
      <w:szCs w:val="28"/>
    </w:rPr>
  </w:style>
  <w:style w:type="character" w:customStyle="1" w:styleId="47">
    <w:name w:val="文档结构图 字符"/>
    <w:basedOn w:val="33"/>
    <w:link w:val="12"/>
    <w:qFormat/>
    <w:uiPriority w:val="0"/>
    <w:rPr>
      <w:rFonts w:ascii="宋体"/>
      <w:kern w:val="2"/>
      <w:sz w:val="18"/>
      <w:szCs w:val="18"/>
    </w:rPr>
  </w:style>
  <w:style w:type="character" w:customStyle="1" w:styleId="48">
    <w:name w:val="批注文字 字符"/>
    <w:link w:val="13"/>
    <w:qFormat/>
    <w:uiPriority w:val="0"/>
    <w:rPr>
      <w:rFonts w:ascii="Times New Roman" w:hAnsi="Times New Roman" w:eastAsia="宋体" w:cs="Times New Roman"/>
      <w:kern w:val="2"/>
      <w:sz w:val="21"/>
      <w:szCs w:val="24"/>
    </w:rPr>
  </w:style>
  <w:style w:type="character" w:customStyle="1" w:styleId="49">
    <w:name w:val="正文文本 3 字符"/>
    <w:link w:val="14"/>
    <w:qFormat/>
    <w:uiPriority w:val="0"/>
    <w:rPr>
      <w:rFonts w:ascii="Times New Roman" w:hAnsi="Times New Roman" w:eastAsia="宋体" w:cs="Times New Roman"/>
      <w:kern w:val="2"/>
      <w:sz w:val="16"/>
      <w:szCs w:val="16"/>
    </w:rPr>
  </w:style>
  <w:style w:type="character" w:customStyle="1" w:styleId="50">
    <w:name w:val="正文文本缩进 字符"/>
    <w:link w:val="16"/>
    <w:qFormat/>
    <w:uiPriority w:val="0"/>
    <w:rPr>
      <w:rFonts w:ascii="仿宋_GB2312" w:hAnsi="Times New Roman" w:eastAsia="仿宋_GB2312" w:cs="Times New Roman"/>
      <w:sz w:val="32"/>
      <w:szCs w:val="20"/>
    </w:rPr>
  </w:style>
  <w:style w:type="character" w:customStyle="1" w:styleId="51">
    <w:name w:val="纯文本 字符"/>
    <w:link w:val="19"/>
    <w:qFormat/>
    <w:uiPriority w:val="0"/>
    <w:rPr>
      <w:rFonts w:ascii="宋体" w:hAnsi="Courier New" w:eastAsia="宋体" w:cs="Courier New"/>
      <w:szCs w:val="21"/>
    </w:rPr>
  </w:style>
  <w:style w:type="character" w:customStyle="1" w:styleId="52">
    <w:name w:val="日期 字符"/>
    <w:link w:val="20"/>
    <w:qFormat/>
    <w:uiPriority w:val="0"/>
    <w:rPr>
      <w:rFonts w:ascii="Times New Roman" w:hAnsi="Times New Roman" w:eastAsia="宋体" w:cs="Times New Roman"/>
      <w:kern w:val="2"/>
      <w:sz w:val="21"/>
      <w:szCs w:val="24"/>
    </w:rPr>
  </w:style>
  <w:style w:type="character" w:customStyle="1" w:styleId="53">
    <w:name w:val="页脚 字符"/>
    <w:link w:val="23"/>
    <w:qFormat/>
    <w:uiPriority w:val="0"/>
    <w:rPr>
      <w:rFonts w:ascii="Times New Roman" w:hAnsi="Times New Roman" w:eastAsia="宋体" w:cs="Times New Roman"/>
      <w:sz w:val="18"/>
      <w:szCs w:val="18"/>
    </w:rPr>
  </w:style>
  <w:style w:type="character" w:customStyle="1" w:styleId="54">
    <w:name w:val="页眉 字符"/>
    <w:link w:val="24"/>
    <w:qFormat/>
    <w:uiPriority w:val="0"/>
    <w:rPr>
      <w:rFonts w:ascii="Times New Roman" w:hAnsi="Times New Roman" w:eastAsia="宋体" w:cs="Times New Roman"/>
      <w:sz w:val="18"/>
      <w:szCs w:val="18"/>
    </w:rPr>
  </w:style>
  <w:style w:type="character" w:customStyle="1" w:styleId="55">
    <w:name w:val="批注主题 字符"/>
    <w:link w:val="29"/>
    <w:qFormat/>
    <w:uiPriority w:val="0"/>
    <w:rPr>
      <w:rFonts w:ascii="Times New Roman" w:hAnsi="Times New Roman" w:eastAsia="宋体" w:cs="Times New Roman"/>
      <w:b/>
      <w:bCs/>
      <w:kern w:val="2"/>
      <w:sz w:val="21"/>
      <w:szCs w:val="24"/>
    </w:rPr>
  </w:style>
  <w:style w:type="paragraph" w:customStyle="1" w:styleId="56">
    <w:name w:val="列出段落1"/>
    <w:basedOn w:val="1"/>
    <w:qFormat/>
    <w:uiPriority w:val="0"/>
    <w:pPr>
      <w:ind w:firstLine="420" w:firstLineChars="200"/>
    </w:pPr>
    <w:rPr>
      <w:rFonts w:ascii="Calibri" w:hAnsi="Calibri" w:cs="Calibri"/>
      <w:szCs w:val="21"/>
    </w:rPr>
  </w:style>
  <w:style w:type="character" w:customStyle="1" w:styleId="57">
    <w:name w:val="textcontents"/>
    <w:basedOn w:val="33"/>
    <w:qFormat/>
    <w:uiPriority w:val="0"/>
    <w:rPr>
      <w:rFonts w:ascii="Times New Roman" w:hAnsi="Times New Roman" w:eastAsia="宋体" w:cs="Times New Roman"/>
    </w:rPr>
  </w:style>
  <w:style w:type="character" w:customStyle="1" w:styleId="58">
    <w:name w:val="纯文本 字符1"/>
    <w:qFormat/>
    <w:uiPriority w:val="0"/>
    <w:rPr>
      <w:rFonts w:ascii="宋体" w:hAnsi="Courier New" w:eastAsia="宋体" w:cs="Times New Roman"/>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basedOn w:val="33"/>
    <w:qFormat/>
    <w:uiPriority w:val="0"/>
    <w:rPr>
      <w:rFonts w:ascii="Times New Roman" w:hAnsi="Times New Roman" w:eastAsia="宋体" w:cs="Times New Roman"/>
    </w:rPr>
  </w:style>
  <w:style w:type="character" w:customStyle="1" w:styleId="61">
    <w:name w:val="批注文字 字符1"/>
    <w:qFormat/>
    <w:uiPriority w:val="0"/>
    <w:rPr>
      <w:rFonts w:ascii="Times New Roman" w:hAnsi="Times New Roman" w:eastAsia="宋体" w:cs="Times New Roman"/>
      <w:kern w:val="2"/>
      <w:sz w:val="21"/>
      <w:szCs w:val="24"/>
    </w:rPr>
  </w:style>
  <w:style w:type="paragraph" w:customStyle="1" w:styleId="6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3">
    <w:name w:val="List Paragraph"/>
    <w:basedOn w:val="1"/>
    <w:qFormat/>
    <w:uiPriority w:val="0"/>
    <w:pPr>
      <w:ind w:firstLine="420" w:firstLineChars="200"/>
    </w:p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character" w:customStyle="1" w:styleId="65">
    <w:name w:val="正文文本 Char1"/>
    <w:qFormat/>
    <w:uiPriority w:val="0"/>
    <w:rPr>
      <w:rFonts w:ascii="Times New Roman" w:hAnsi="Times New Roman" w:eastAsia="宋体" w:cs="Times New Roman"/>
      <w:kern w:val="2"/>
      <w:sz w:val="21"/>
      <w:szCs w:val="24"/>
    </w:rPr>
  </w:style>
  <w:style w:type="character" w:customStyle="1" w:styleId="66">
    <w:name w:val="纯文本 Char1"/>
    <w:qFormat/>
    <w:uiPriority w:val="0"/>
    <w:rPr>
      <w:rFonts w:ascii="宋体" w:hAnsi="Courier New" w:eastAsia="宋体" w:cs="Courier New"/>
      <w:szCs w:val="21"/>
    </w:rPr>
  </w:style>
  <w:style w:type="character" w:customStyle="1" w:styleId="67">
    <w:name w:val="15"/>
    <w:qFormat/>
    <w:uiPriority w:val="0"/>
    <w:rPr>
      <w:rFonts w:hint="default" w:ascii="Times New Roman" w:hAnsi="Times New Roman" w:cs="Times New Roman"/>
      <w:color w:val="0000FF"/>
      <w:u w:val="single"/>
    </w:rPr>
  </w:style>
  <w:style w:type="character" w:customStyle="1" w:styleId="68">
    <w:name w:val="font21"/>
    <w:basedOn w:val="33"/>
    <w:qFormat/>
    <w:uiPriority w:val="0"/>
    <w:rPr>
      <w:rFonts w:hint="eastAsia" w:ascii="宋体" w:hAnsi="宋体" w:eastAsia="宋体" w:cs="宋体"/>
      <w:color w:val="000000"/>
      <w:sz w:val="21"/>
      <w:szCs w:val="21"/>
      <w:u w:val="none"/>
    </w:rPr>
  </w:style>
  <w:style w:type="paragraph" w:customStyle="1" w:styleId="69">
    <w:name w:val="p15"/>
    <w:basedOn w:val="1"/>
    <w:qFormat/>
    <w:uiPriority w:val="99"/>
    <w:pPr>
      <w:widowControl/>
    </w:pPr>
    <w:rPr>
      <w:rFonts w:ascii="宋体" w:hAnsi="宋体"/>
      <w:kern w:val="0"/>
      <w:szCs w:val="21"/>
    </w:rPr>
  </w:style>
  <w:style w:type="paragraph" w:customStyle="1" w:styleId="70">
    <w:name w:val="Table Paragraph"/>
    <w:basedOn w:val="1"/>
    <w:qFormat/>
    <w:uiPriority w:val="1"/>
    <w:pPr>
      <w:jc w:val="left"/>
    </w:pPr>
    <w:rPr>
      <w:rFonts w:ascii="Calibri" w:hAnsi="Calibri"/>
      <w:kern w:val="0"/>
      <w:sz w:val="22"/>
      <w:szCs w:val="22"/>
      <w:lang w:eastAsia="en-US"/>
    </w:rPr>
  </w:style>
  <w:style w:type="paragraph" w:customStyle="1" w:styleId="71">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72">
    <w:name w:val="标题 5（有编号）（绿盟科技）"/>
    <w:basedOn w:val="1"/>
    <w:next w:val="1"/>
    <w:qFormat/>
    <w:uiPriority w:val="0"/>
    <w:pPr>
      <w:keepNext/>
      <w:keepLines/>
      <w:numPr>
        <w:ilvl w:val="0"/>
        <w:numId w:val="1"/>
      </w:numPr>
      <w:spacing w:before="280" w:after="156" w:line="376" w:lineRule="auto"/>
      <w:jc w:val="left"/>
      <w:outlineLvl w:val="4"/>
    </w:pPr>
    <w:rPr>
      <w:rFonts w:ascii="Arial" w:hAnsi="Arial" w:eastAsia="黑体" w:cs="黑体"/>
      <w:b/>
      <w:kern w:val="0"/>
      <w:sz w:val="24"/>
      <w:szCs w:val="28"/>
    </w:rPr>
  </w:style>
  <w:style w:type="paragraph" w:customStyle="1" w:styleId="7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74">
    <w:name w:val="font11"/>
    <w:basedOn w:val="33"/>
    <w:qFormat/>
    <w:uiPriority w:val="0"/>
    <w:rPr>
      <w:rFonts w:hint="eastAsia" w:ascii="宋体" w:hAnsi="宋体" w:eastAsia="宋体" w:cs="宋体"/>
      <w:color w:val="000000"/>
      <w:sz w:val="21"/>
      <w:szCs w:val="21"/>
      <w:u w:val="none"/>
    </w:rPr>
  </w:style>
  <w:style w:type="character" w:customStyle="1" w:styleId="75">
    <w:name w:val="font31"/>
    <w:basedOn w:val="33"/>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1026" textRotate="1"/>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94</Pages>
  <Words>24066</Words>
  <Characters>26660</Characters>
  <Lines>449</Lines>
  <Paragraphs>126</Paragraphs>
  <TotalTime>1</TotalTime>
  <ScaleCrop>false</ScaleCrop>
  <LinksUpToDate>false</LinksUpToDate>
  <CharactersWithSpaces>26737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2023-10-26T19:16:00Z</dcterms:created>
  <dc:creator>唐冰</dc:creator>
  <cp:lastModifiedBy>招标代理</cp:lastModifiedBy>
  <cp:lastPrinted>2025-05-29T18:07:00Z</cp:lastPrinted>
  <dcterms:modified xsi:type="dcterms:W3CDTF">2026-06-16T04:04:53Z</dcterms:modified>
  <dc:title>竞争性谈判文件规范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A8D7C95644444743B1BBF2103E1F8D50_13</vt:lpwstr>
  </property>
  <property fmtid="{D5CDD505-2E9C-101B-9397-08002B2CF9AE}" pid="3" name="KSOProductBuildVer">
    <vt:lpwstr>2052-12.1.0.26895</vt:lpwstr>
  </property>
  <property fmtid="{D5CDD505-2E9C-101B-9397-08002B2CF9AE}" pid="4" name="KSOTemplateDocerSaveRecord">
    <vt:lpwstr>eyJoZGlkIjoiM2JmYTIyNDZlZGI4NjU2OTU5MjM4NDM0NTAxZDM5NjUiLCJ1c2VySWQiOiI5MjQzOTY2ODYifQ==</vt:lpwstr>
  </property>
</Properties>
</file>