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40611D">
      <w:pPr>
        <w:rPr>
          <w:rFonts w:hint="eastAsia" w:ascii="宋体" w:hAnsi="宋体" w:eastAsia="宋体" w:cs="宋体"/>
          <w:b/>
          <w:color w:val="4472C4"/>
          <w:sz w:val="32"/>
          <w:szCs w:val="32"/>
          <w:highlight w:val="none"/>
        </w:rPr>
      </w:pPr>
      <w:bookmarkStart w:id="0" w:name="_Toc217446030"/>
      <w:bookmarkStart w:id="1" w:name="_Toc183682338"/>
      <w:r>
        <w:rPr>
          <w:rFonts w:hint="eastAsia" w:ascii="宋体" w:hAnsi="宋体" w:eastAsia="宋体" w:cs="宋体"/>
          <w:highlight w:val="none"/>
          <w:lang w:eastAsia="zh-CN"/>
        </w:rPr>
        <w:drawing>
          <wp:anchor distT="0" distB="0" distL="114300" distR="114300" simplePos="0" relativeHeight="251660288" behindDoc="1" locked="0" layoutInCell="1" allowOverlap="1">
            <wp:simplePos x="0" y="0"/>
            <wp:positionH relativeFrom="column">
              <wp:posOffset>-935355</wp:posOffset>
            </wp:positionH>
            <wp:positionV relativeFrom="paragraph">
              <wp:posOffset>-895985</wp:posOffset>
            </wp:positionV>
            <wp:extent cx="7595870" cy="10714355"/>
            <wp:effectExtent l="0" t="0" r="8890" b="14605"/>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9"/>
                    <a:stretch>
                      <a:fillRect/>
                    </a:stretch>
                  </pic:blipFill>
                  <pic:spPr>
                    <a:xfrm>
                      <a:off x="0" y="0"/>
                      <a:ext cx="7595870" cy="10714355"/>
                    </a:xfrm>
                    <a:prstGeom prst="rect">
                      <a:avLst/>
                    </a:prstGeom>
                  </pic:spPr>
                </pic:pic>
              </a:graphicData>
            </a:graphic>
          </wp:anchor>
        </w:drawing>
      </w:r>
    </w:p>
    <w:p w14:paraId="6A97C1F2">
      <w:pPr>
        <w:rPr>
          <w:rFonts w:hint="eastAsia" w:ascii="宋体" w:hAnsi="宋体" w:eastAsia="宋体" w:cs="宋体"/>
          <w:b/>
          <w:color w:val="4472C4"/>
          <w:sz w:val="32"/>
          <w:szCs w:val="32"/>
          <w:highlight w:val="none"/>
        </w:rPr>
      </w:pPr>
    </w:p>
    <w:p w14:paraId="65E189C2">
      <w:pPr>
        <w:ind w:firstLine="210" w:firstLineChars="100"/>
        <w:jc w:val="center"/>
        <w:rPr>
          <w:rFonts w:hint="eastAsia" w:ascii="宋体" w:hAnsi="宋体" w:eastAsia="宋体" w:cs="宋体"/>
          <w:b/>
          <w:color w:val="4472C4"/>
          <w:sz w:val="32"/>
          <w:szCs w:val="32"/>
          <w:highlight w:val="none"/>
          <w:lang w:eastAsia="zh-CN"/>
        </w:rPr>
      </w:pPr>
      <w:r>
        <w:rPr>
          <w:rFonts w:hint="eastAsia" w:ascii="宋体" w:hAnsi="宋体" w:eastAsia="宋体" w:cs="宋体"/>
          <w:highlight w:val="none"/>
          <w:lang w:eastAsia="zh-CN"/>
        </w:rPr>
        <w:drawing>
          <wp:anchor distT="0" distB="0" distL="114300" distR="114300" simplePos="0" relativeHeight="251661312" behindDoc="0" locked="0" layoutInCell="1" allowOverlap="1">
            <wp:simplePos x="0" y="0"/>
            <wp:positionH relativeFrom="column">
              <wp:posOffset>495935</wp:posOffset>
            </wp:positionH>
            <wp:positionV relativeFrom="paragraph">
              <wp:posOffset>193040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0"/>
                    <a:stretch>
                      <a:fillRect/>
                    </a:stretch>
                  </pic:blipFill>
                  <pic:spPr>
                    <a:xfrm>
                      <a:off x="0" y="0"/>
                      <a:ext cx="4654550" cy="584200"/>
                    </a:xfrm>
                    <a:prstGeom prst="rect">
                      <a:avLst/>
                    </a:prstGeom>
                  </pic:spPr>
                </pic:pic>
              </a:graphicData>
            </a:graphic>
          </wp:anchor>
        </w:drawing>
      </w:r>
    </w:p>
    <w:p w14:paraId="52A33A01">
      <w:pPr>
        <w:widowControl/>
        <w:jc w:val="center"/>
        <w:rPr>
          <w:rFonts w:hint="eastAsia" w:ascii="宋体" w:hAnsi="宋体" w:eastAsia="宋体" w:cs="宋体"/>
          <w:highlight w:val="none"/>
        </w:rPr>
      </w:pPr>
    </w:p>
    <w:p w14:paraId="5BC9E8F3">
      <w:pPr>
        <w:widowControl/>
        <w:jc w:val="center"/>
        <w:rPr>
          <w:rFonts w:hint="eastAsia" w:ascii="宋体" w:hAnsi="宋体" w:eastAsia="宋体" w:cs="宋体"/>
          <w:highlight w:val="none"/>
        </w:rPr>
      </w:pPr>
    </w:p>
    <w:p w14:paraId="55425635">
      <w:pPr>
        <w:widowControl/>
        <w:jc w:val="center"/>
        <w:rPr>
          <w:rFonts w:hint="eastAsia" w:ascii="宋体" w:hAnsi="宋体" w:eastAsia="宋体" w:cs="宋体"/>
          <w:highlight w:val="none"/>
        </w:rPr>
      </w:pPr>
    </w:p>
    <w:p w14:paraId="1133B134">
      <w:pPr>
        <w:widowControl/>
        <w:jc w:val="center"/>
        <w:rPr>
          <w:rFonts w:hint="eastAsia" w:ascii="宋体" w:hAnsi="宋体" w:eastAsia="宋体" w:cs="宋体"/>
          <w:highlight w:val="none"/>
        </w:rPr>
      </w:pPr>
    </w:p>
    <w:p w14:paraId="767EA4FA">
      <w:pPr>
        <w:widowControl/>
        <w:jc w:val="center"/>
        <w:rPr>
          <w:rFonts w:hint="eastAsia" w:ascii="宋体" w:hAnsi="宋体" w:eastAsia="宋体" w:cs="宋体"/>
          <w:highlight w:val="none"/>
        </w:rPr>
      </w:pPr>
    </w:p>
    <w:p w14:paraId="648415B9">
      <w:pPr>
        <w:widowControl/>
        <w:jc w:val="center"/>
        <w:rPr>
          <w:rFonts w:hint="eastAsia" w:ascii="宋体" w:hAnsi="宋体" w:eastAsia="宋体" w:cs="宋体"/>
          <w:highlight w:val="none"/>
        </w:rPr>
      </w:pPr>
    </w:p>
    <w:p w14:paraId="316539A4">
      <w:pPr>
        <w:widowControl/>
        <w:jc w:val="center"/>
        <w:rPr>
          <w:rFonts w:hint="eastAsia" w:ascii="宋体" w:hAnsi="宋体" w:eastAsia="宋体" w:cs="宋体"/>
          <w:highlight w:val="none"/>
        </w:rPr>
      </w:pPr>
    </w:p>
    <w:p w14:paraId="0E34A92B">
      <w:pPr>
        <w:widowControl/>
        <w:jc w:val="center"/>
        <w:rPr>
          <w:rFonts w:hint="eastAsia" w:ascii="宋体" w:hAnsi="宋体" w:eastAsia="宋体" w:cs="宋体"/>
          <w:highlight w:val="none"/>
        </w:rPr>
      </w:pPr>
    </w:p>
    <w:p w14:paraId="36BECBA8">
      <w:pPr>
        <w:widowControl/>
        <w:jc w:val="center"/>
        <w:rPr>
          <w:rFonts w:hint="eastAsia" w:ascii="宋体" w:hAnsi="宋体" w:eastAsia="宋体" w:cs="宋体"/>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404"/>
      </w:tblGrid>
      <w:tr w14:paraId="2472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457" w:type="dxa"/>
            <w:gridSpan w:val="2"/>
            <w:tcBorders>
              <w:top w:val="nil"/>
              <w:left w:val="nil"/>
              <w:right w:val="nil"/>
            </w:tcBorders>
          </w:tcPr>
          <w:p w14:paraId="796202F0">
            <w:pPr>
              <w:snapToGrid w:val="0"/>
              <w:spacing w:line="240" w:lineRule="atLeast"/>
              <w:jc w:val="center"/>
              <w:rPr>
                <w:rFonts w:hint="eastAsia" w:ascii="宋体" w:hAnsi="宋体" w:eastAsia="宋体" w:cs="宋体"/>
                <w:b/>
                <w:sz w:val="13"/>
                <w:szCs w:val="13"/>
                <w:highlight w:val="none"/>
              </w:rPr>
            </w:pPr>
            <w:r>
              <w:rPr>
                <w:rFonts w:hint="eastAsia" w:ascii="宋体" w:hAnsi="宋体" w:eastAsia="宋体" w:cs="宋体"/>
                <w:b/>
                <w:sz w:val="72"/>
                <w:szCs w:val="72"/>
                <w:highlight w:val="none"/>
              </w:rPr>
              <w:t>采购文件</w:t>
            </w:r>
          </w:p>
        </w:tc>
      </w:tr>
      <w:tr w14:paraId="525A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476A8CFF">
            <w:pPr>
              <w:rPr>
                <w:rFonts w:hint="eastAsia" w:ascii="宋体" w:hAnsi="宋体" w:eastAsia="宋体" w:cs="宋体"/>
                <w:b/>
                <w:sz w:val="32"/>
                <w:szCs w:val="32"/>
                <w:highlight w:val="none"/>
              </w:rPr>
            </w:pPr>
            <w:r>
              <w:rPr>
                <w:rFonts w:hint="eastAsia" w:ascii="宋体" w:hAnsi="宋体" w:eastAsia="宋体" w:cs="宋体"/>
                <w:b/>
                <w:sz w:val="32"/>
                <w:szCs w:val="32"/>
                <w:highlight w:val="none"/>
              </w:rPr>
              <w:t>项目名称：</w:t>
            </w:r>
          </w:p>
        </w:tc>
        <w:tc>
          <w:tcPr>
            <w:tcW w:w="4404" w:type="dxa"/>
            <w:vAlign w:val="center"/>
          </w:tcPr>
          <w:p w14:paraId="043DA242">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数控加工实训室设备采购</w:t>
            </w:r>
          </w:p>
        </w:tc>
      </w:tr>
      <w:tr w14:paraId="0A41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2B5078AE">
            <w:pPr>
              <w:rPr>
                <w:rFonts w:hint="eastAsia" w:ascii="宋体" w:hAnsi="宋体" w:eastAsia="宋体" w:cs="宋体"/>
                <w:b/>
                <w:sz w:val="32"/>
                <w:szCs w:val="32"/>
                <w:highlight w:val="none"/>
              </w:rPr>
            </w:pPr>
            <w:r>
              <w:rPr>
                <w:rFonts w:hint="eastAsia" w:ascii="宋体" w:hAnsi="宋体" w:eastAsia="宋体" w:cs="宋体"/>
                <w:b/>
                <w:sz w:val="32"/>
                <w:szCs w:val="32"/>
                <w:highlight w:val="none"/>
              </w:rPr>
              <w:t>项目编号：</w:t>
            </w:r>
          </w:p>
        </w:tc>
        <w:tc>
          <w:tcPr>
            <w:tcW w:w="4404" w:type="dxa"/>
            <w:vAlign w:val="center"/>
          </w:tcPr>
          <w:p w14:paraId="03186231">
            <w:pPr>
              <w:rPr>
                <w:rFonts w:hint="eastAsia" w:ascii="宋体" w:hAnsi="宋体" w:eastAsia="宋体" w:cs="宋体"/>
                <w:b/>
                <w:color w:val="4472C4"/>
                <w:sz w:val="32"/>
                <w:szCs w:val="32"/>
                <w:highlight w:val="none"/>
                <w:lang w:eastAsia="zh-CN"/>
              </w:rPr>
            </w:pPr>
            <w:r>
              <w:rPr>
                <w:rFonts w:hint="eastAsia" w:ascii="宋体" w:hAnsi="宋体" w:cs="宋体"/>
                <w:b/>
                <w:color w:val="auto"/>
                <w:sz w:val="32"/>
                <w:szCs w:val="32"/>
                <w:highlight w:val="none"/>
                <w:lang w:eastAsia="zh-CN"/>
              </w:rPr>
              <w:t>GXZC2026-J1-002067-JDZB</w:t>
            </w:r>
          </w:p>
        </w:tc>
      </w:tr>
      <w:tr w14:paraId="3686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494EEF78">
            <w:pPr>
              <w:rPr>
                <w:rFonts w:hint="eastAsia" w:ascii="宋体" w:hAnsi="宋体" w:eastAsia="宋体" w:cs="宋体"/>
                <w:b/>
                <w:sz w:val="32"/>
                <w:szCs w:val="32"/>
                <w:highlight w:val="none"/>
              </w:rPr>
            </w:pPr>
            <w:r>
              <w:rPr>
                <w:rFonts w:hint="eastAsia" w:ascii="宋体" w:hAnsi="宋体" w:eastAsia="宋体" w:cs="宋体"/>
                <w:b/>
                <w:sz w:val="32"/>
                <w:szCs w:val="32"/>
                <w:highlight w:val="none"/>
              </w:rPr>
              <w:t>联系电话：</w:t>
            </w:r>
          </w:p>
        </w:tc>
        <w:tc>
          <w:tcPr>
            <w:tcW w:w="4404" w:type="dxa"/>
            <w:vAlign w:val="center"/>
          </w:tcPr>
          <w:p w14:paraId="7638D006">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0772-3700157</w:t>
            </w:r>
          </w:p>
        </w:tc>
      </w:tr>
      <w:tr w14:paraId="4B08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58A44742">
            <w:pPr>
              <w:rPr>
                <w:rFonts w:hint="eastAsia" w:ascii="宋体" w:hAnsi="宋体" w:eastAsia="宋体" w:cs="宋体"/>
                <w:b/>
                <w:sz w:val="32"/>
                <w:szCs w:val="32"/>
                <w:highlight w:val="none"/>
              </w:rPr>
            </w:pPr>
            <w:r>
              <w:rPr>
                <w:rFonts w:hint="eastAsia" w:ascii="宋体" w:hAnsi="宋体" w:eastAsia="宋体" w:cs="宋体"/>
                <w:b/>
                <w:sz w:val="32"/>
                <w:szCs w:val="32"/>
                <w:highlight w:val="none"/>
              </w:rPr>
              <w:t>采购方式</w:t>
            </w:r>
          </w:p>
        </w:tc>
        <w:tc>
          <w:tcPr>
            <w:tcW w:w="4404" w:type="dxa"/>
            <w:vAlign w:val="center"/>
          </w:tcPr>
          <w:p w14:paraId="3DBAF65D">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竞争性谈判</w:t>
            </w:r>
          </w:p>
        </w:tc>
      </w:tr>
    </w:tbl>
    <w:p w14:paraId="598FA838">
      <w:pPr>
        <w:widowControl/>
        <w:jc w:val="center"/>
        <w:rPr>
          <w:rFonts w:hint="eastAsia" w:ascii="宋体" w:hAnsi="宋体" w:eastAsia="宋体" w:cs="宋体"/>
          <w:highlight w:val="none"/>
        </w:rPr>
      </w:pPr>
    </w:p>
    <w:p w14:paraId="3D283480">
      <w:pPr>
        <w:widowControl/>
        <w:jc w:val="center"/>
        <w:rPr>
          <w:rFonts w:hint="eastAsia" w:ascii="宋体" w:hAnsi="宋体" w:eastAsia="宋体" w:cs="宋体"/>
          <w:highlight w:val="none"/>
        </w:rPr>
      </w:pPr>
    </w:p>
    <w:p w14:paraId="1C7C365B">
      <w:pPr>
        <w:widowControl/>
        <w:jc w:val="center"/>
        <w:rPr>
          <w:rFonts w:hint="eastAsia" w:ascii="宋体" w:hAnsi="宋体" w:eastAsia="宋体" w:cs="宋体"/>
          <w:highlight w:val="none"/>
        </w:rPr>
      </w:pPr>
    </w:p>
    <w:p w14:paraId="6A9A4B83">
      <w:pPr>
        <w:widowControl/>
        <w:jc w:val="center"/>
        <w:rPr>
          <w:rFonts w:hint="eastAsia" w:ascii="宋体" w:hAnsi="宋体" w:eastAsia="宋体" w:cs="宋体"/>
          <w:highlight w:val="none"/>
        </w:rPr>
      </w:pPr>
    </w:p>
    <w:p w14:paraId="33B6DC8B">
      <w:pPr>
        <w:widowControl/>
        <w:jc w:val="center"/>
        <w:rPr>
          <w:rFonts w:hint="eastAsia" w:ascii="宋体" w:hAnsi="宋体" w:eastAsia="宋体" w:cs="宋体"/>
          <w:highlight w:val="none"/>
        </w:rPr>
      </w:pPr>
    </w:p>
    <w:p w14:paraId="2AA138D2">
      <w:pPr>
        <w:widowControl/>
        <w:jc w:val="center"/>
        <w:rPr>
          <w:rFonts w:hint="eastAsia" w:ascii="宋体" w:hAnsi="宋体" w:eastAsia="宋体" w:cs="宋体"/>
          <w:highlight w:val="none"/>
        </w:rPr>
      </w:pPr>
    </w:p>
    <w:p w14:paraId="380978B2">
      <w:pPr>
        <w:widowControl/>
        <w:jc w:val="center"/>
        <w:rPr>
          <w:rFonts w:hint="eastAsia" w:ascii="宋体" w:hAnsi="宋体" w:eastAsia="宋体" w:cs="宋体"/>
          <w:highlight w:val="none"/>
        </w:rPr>
      </w:pPr>
    </w:p>
    <w:p w14:paraId="7E40167E">
      <w:pPr>
        <w:widowControl/>
        <w:jc w:val="center"/>
        <w:rPr>
          <w:rFonts w:hint="eastAsia" w:ascii="宋体" w:hAnsi="宋体" w:eastAsia="宋体" w:cs="宋体"/>
          <w:highlight w:val="none"/>
        </w:rPr>
      </w:pPr>
    </w:p>
    <w:p w14:paraId="1AC2A425">
      <w:pPr>
        <w:rPr>
          <w:rFonts w:hint="eastAsia" w:ascii="宋体" w:hAnsi="宋体" w:eastAsia="宋体" w:cs="宋体"/>
          <w:highlight w:val="none"/>
        </w:rPr>
      </w:pPr>
    </w:p>
    <w:p w14:paraId="53095DB5">
      <w:pPr>
        <w:rPr>
          <w:rFonts w:hint="eastAsia" w:ascii="宋体" w:hAnsi="宋体" w:eastAsia="宋体" w:cs="宋体"/>
          <w:highlight w:val="none"/>
        </w:rPr>
      </w:pPr>
    </w:p>
    <w:p w14:paraId="4A74F119">
      <w:pPr>
        <w:rPr>
          <w:rFonts w:hint="eastAsia" w:ascii="宋体" w:hAnsi="宋体" w:eastAsia="宋体" w:cs="宋体"/>
          <w:highlight w:val="none"/>
        </w:rPr>
      </w:pPr>
    </w:p>
    <w:p w14:paraId="038816E1">
      <w:pPr>
        <w:rPr>
          <w:rFonts w:hint="eastAsia" w:ascii="宋体" w:hAnsi="宋体" w:eastAsia="宋体" w:cs="宋体"/>
          <w:highlight w:val="none"/>
        </w:rPr>
      </w:pPr>
    </w:p>
    <w:p w14:paraId="143C4CC3">
      <w:pPr>
        <w:rPr>
          <w:rFonts w:hint="eastAsia" w:ascii="宋体" w:hAnsi="宋体" w:eastAsia="宋体" w:cs="宋体"/>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04822FFE">
        <w:tblPrEx>
          <w:tblCellMar>
            <w:top w:w="0" w:type="dxa"/>
            <w:left w:w="108" w:type="dxa"/>
            <w:bottom w:w="0" w:type="dxa"/>
            <w:right w:w="108" w:type="dxa"/>
          </w:tblCellMar>
        </w:tblPrEx>
        <w:trPr>
          <w:trHeight w:val="703" w:hRule="atLeast"/>
          <w:jc w:val="center"/>
        </w:trPr>
        <w:tc>
          <w:tcPr>
            <w:tcW w:w="2707" w:type="dxa"/>
            <w:vAlign w:val="center"/>
          </w:tcPr>
          <w:p w14:paraId="4405AD0C">
            <w:pPr>
              <w:autoSpaceDE w:val="0"/>
              <w:autoSpaceDN w:val="0"/>
              <w:adjustRightInd w:val="0"/>
              <w:jc w:val="right"/>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采购人：</w:t>
            </w:r>
          </w:p>
        </w:tc>
        <w:tc>
          <w:tcPr>
            <w:tcW w:w="5577" w:type="dxa"/>
            <w:gridSpan w:val="2"/>
            <w:vAlign w:val="center"/>
          </w:tcPr>
          <w:p w14:paraId="2090BAE7">
            <w:pPr>
              <w:autoSpaceDE w:val="0"/>
              <w:autoSpaceDN w:val="0"/>
              <w:adjustRightInd w:val="0"/>
              <w:jc w:val="left"/>
              <w:rPr>
                <w:rFonts w:hint="eastAsia" w:ascii="宋体" w:hAnsi="宋体" w:eastAsia="宋体" w:cs="宋体"/>
                <w:b/>
                <w:color w:val="4472C4"/>
                <w:sz w:val="32"/>
                <w:szCs w:val="32"/>
                <w:highlight w:val="none"/>
                <w:lang w:eastAsia="zh-CN"/>
              </w:rPr>
            </w:pPr>
            <w:r>
              <w:rPr>
                <w:rFonts w:hint="eastAsia" w:ascii="宋体" w:hAnsi="宋体" w:eastAsia="宋体" w:cs="宋体"/>
                <w:b/>
                <w:color w:val="auto"/>
                <w:sz w:val="32"/>
                <w:szCs w:val="32"/>
                <w:highlight w:val="none"/>
                <w:lang w:eastAsia="zh-CN"/>
              </w:rPr>
              <w:t>广西智能制造职业技术学院</w:t>
            </w:r>
          </w:p>
        </w:tc>
      </w:tr>
      <w:tr w14:paraId="7432CAEF">
        <w:tblPrEx>
          <w:tblCellMar>
            <w:top w:w="0" w:type="dxa"/>
            <w:left w:w="108" w:type="dxa"/>
            <w:bottom w:w="0" w:type="dxa"/>
            <w:right w:w="108" w:type="dxa"/>
          </w:tblCellMar>
        </w:tblPrEx>
        <w:trPr>
          <w:trHeight w:val="703" w:hRule="atLeast"/>
          <w:jc w:val="center"/>
        </w:trPr>
        <w:tc>
          <w:tcPr>
            <w:tcW w:w="2713" w:type="dxa"/>
            <w:gridSpan w:val="2"/>
          </w:tcPr>
          <w:p w14:paraId="37383F4A">
            <w:pPr>
              <w:autoSpaceDE w:val="0"/>
              <w:autoSpaceDN w:val="0"/>
              <w:adjustRightInd w:val="0"/>
              <w:jc w:val="right"/>
              <w:rPr>
                <w:rFonts w:hint="eastAsia" w:ascii="宋体" w:hAnsi="宋体" w:eastAsia="宋体" w:cs="宋体"/>
                <w:b/>
                <w:sz w:val="32"/>
                <w:szCs w:val="32"/>
                <w:highlight w:val="none"/>
              </w:rPr>
            </w:pPr>
            <w:r>
              <w:rPr>
                <w:rFonts w:hint="eastAsia" w:ascii="宋体" w:hAnsi="宋体" w:eastAsia="宋体" w:cs="宋体"/>
                <w:b/>
                <w:sz w:val="32"/>
                <w:szCs w:val="32"/>
                <w:highlight w:val="none"/>
              </w:rPr>
              <w:t>采购代理机构：</w:t>
            </w:r>
          </w:p>
        </w:tc>
        <w:tc>
          <w:tcPr>
            <w:tcW w:w="5571" w:type="dxa"/>
          </w:tcPr>
          <w:p w14:paraId="506D1907">
            <w:pPr>
              <w:autoSpaceDE w:val="0"/>
              <w:autoSpaceDN w:val="0"/>
              <w:adjustRightInd w:val="0"/>
              <w:rPr>
                <w:rFonts w:hint="eastAsia" w:ascii="宋体" w:hAnsi="宋体" w:eastAsia="宋体" w:cs="宋体"/>
                <w:b/>
                <w:sz w:val="32"/>
                <w:szCs w:val="32"/>
                <w:highlight w:val="none"/>
                <w:u w:val="single"/>
              </w:rPr>
            </w:pPr>
            <w:r>
              <w:rPr>
                <w:rFonts w:hint="eastAsia" w:ascii="宋体" w:hAnsi="宋体" w:eastAsia="宋体" w:cs="宋体"/>
                <w:b/>
                <w:sz w:val="32"/>
                <w:szCs w:val="32"/>
                <w:highlight w:val="none"/>
              </w:rPr>
              <w:t>广西机电设备招标有限公司</w:t>
            </w:r>
          </w:p>
        </w:tc>
      </w:tr>
    </w:tbl>
    <w:p w14:paraId="5CA56C66">
      <w:pPr>
        <w:rPr>
          <w:rFonts w:hint="eastAsia" w:ascii="宋体" w:hAnsi="宋体" w:eastAsia="宋体" w:cs="宋体"/>
          <w:color w:val="4472C4"/>
          <w:highlight w:val="none"/>
        </w:rPr>
      </w:pPr>
    </w:p>
    <w:p w14:paraId="1B4989CA">
      <w:pPr>
        <w:ind w:firstLine="321" w:firstLineChars="100"/>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202</w:t>
      </w: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07</w:t>
      </w:r>
      <w:r>
        <w:rPr>
          <w:rFonts w:hint="eastAsia" w:ascii="宋体" w:hAnsi="宋体" w:eastAsia="宋体" w:cs="宋体"/>
          <w:b/>
          <w:color w:val="auto"/>
          <w:sz w:val="32"/>
          <w:szCs w:val="32"/>
          <w:highlight w:val="none"/>
        </w:rPr>
        <w:t>月</w:t>
      </w:r>
    </w:p>
    <w:p w14:paraId="717BEE18">
      <w:pPr>
        <w:tabs>
          <w:tab w:val="left" w:pos="1710"/>
        </w:tabs>
        <w:rPr>
          <w:rFonts w:hint="eastAsia" w:ascii="宋体" w:hAnsi="宋体" w:eastAsia="宋体" w:cs="宋体"/>
          <w:highlight w:val="none"/>
        </w:rPr>
        <w:sectPr>
          <w:footerReference r:id="rId3" w:type="default"/>
          <w:pgSz w:w="11906" w:h="16838"/>
          <w:pgMar w:top="1418" w:right="1418" w:bottom="1417" w:left="1418" w:header="851" w:footer="992" w:gutter="0"/>
          <w:pgNumType w:start="0"/>
          <w:cols w:space="720" w:num="1"/>
          <w:titlePg/>
          <w:docGrid w:linePitch="312" w:charSpace="0"/>
        </w:sectPr>
      </w:pPr>
    </w:p>
    <w:p w14:paraId="054D1906">
      <w:pPr>
        <w:pStyle w:val="26"/>
        <w:keepNext w:val="0"/>
        <w:keepLines w:val="0"/>
        <w:pageBreakBefore w:val="0"/>
        <w:widowControl w:val="0"/>
        <w:kinsoku/>
        <w:wordWrap/>
        <w:overflowPunct/>
        <w:topLinePunct w:val="0"/>
        <w:autoSpaceDE/>
        <w:autoSpaceDN/>
        <w:bidi w:val="0"/>
        <w:adjustRightInd/>
        <w:snapToGrid w:val="0"/>
        <w:spacing w:before="157" w:beforeLines="50" w:after="120" w:line="480" w:lineRule="auto"/>
        <w:jc w:val="center"/>
        <w:textAlignment w:val="auto"/>
        <w:outlineLvl w:val="0"/>
        <w:rPr>
          <w:rFonts w:hint="eastAsia" w:ascii="宋体" w:hAnsi="宋体" w:eastAsia="宋体" w:cs="宋体"/>
          <w:b/>
          <w:bCs/>
          <w:sz w:val="32"/>
          <w:szCs w:val="32"/>
          <w:highlight w:val="none"/>
        </w:rPr>
      </w:pPr>
      <w:bookmarkStart w:id="2" w:name="_Toc485803390"/>
      <w:bookmarkStart w:id="3" w:name="_Toc3452"/>
      <w:bookmarkStart w:id="4" w:name="_Toc489863683"/>
      <w:r>
        <w:rPr>
          <w:rFonts w:hint="eastAsia" w:ascii="宋体" w:hAnsi="宋体" w:eastAsia="宋体" w:cs="宋体"/>
          <w:b/>
          <w:bCs/>
          <w:sz w:val="32"/>
          <w:szCs w:val="32"/>
          <w:highlight w:val="none"/>
        </w:rPr>
        <w:t>目   录</w:t>
      </w:r>
      <w:bookmarkEnd w:id="2"/>
      <w:bookmarkEnd w:id="3"/>
      <w:bookmarkEnd w:id="4"/>
    </w:p>
    <w:p w14:paraId="0B5736F0">
      <w:pPr>
        <w:pStyle w:val="33"/>
        <w:keepNext w:val="0"/>
        <w:keepLines w:val="0"/>
        <w:pageBreakBefore w:val="0"/>
        <w:widowControl w:val="0"/>
        <w:tabs>
          <w:tab w:val="right" w:leader="dot" w:pos="9071"/>
          <w:tab w:val="clear" w:pos="8398"/>
        </w:tabs>
        <w:kinsoku/>
        <w:wordWrap/>
        <w:overflowPunct/>
        <w:topLinePunct w:val="0"/>
        <w:autoSpaceDE/>
        <w:autoSpaceDN/>
        <w:bidi w:val="0"/>
        <w:adjustRightInd/>
        <w:spacing w:before="0" w:beforeLines="0" w:after="0" w:afterLines="0" w:line="480" w:lineRule="auto"/>
        <w:textAlignment w:val="auto"/>
        <w:rPr>
          <w:highlight w:val="none"/>
        </w:rPr>
      </w:pPr>
      <w:r>
        <w:rPr>
          <w:rFonts w:hint="eastAsia" w:ascii="宋体" w:hAnsi="宋体" w:eastAsia="宋体" w:cs="宋体"/>
          <w:highlight w:val="none"/>
        </w:rPr>
        <w:fldChar w:fldCharType="begin"/>
      </w:r>
      <w:r>
        <w:rPr>
          <w:rStyle w:val="57"/>
          <w:rFonts w:hint="eastAsia" w:ascii="宋体" w:hAnsi="宋体" w:eastAsia="宋体" w:cs="宋体"/>
          <w:color w:val="auto"/>
          <w:highlight w:val="none"/>
        </w:rPr>
        <w:instrText xml:space="preserve"> TOC \o "1-1" \h \z \u </w:instrText>
      </w:r>
      <w:r>
        <w:rPr>
          <w:rFonts w:hint="eastAsia" w:ascii="宋体" w:hAnsi="宋体" w:eastAsia="宋体" w:cs="宋体"/>
          <w:highlight w:val="none"/>
        </w:rPr>
        <w:fldChar w:fldCharType="separate"/>
      </w: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_Toc5333 </w:instrText>
      </w:r>
      <w:r>
        <w:rPr>
          <w:rFonts w:hint="eastAsia" w:ascii="宋体" w:hAnsi="宋体" w:eastAsia="宋体" w:cs="宋体"/>
          <w:szCs w:val="28"/>
          <w:highlight w:val="none"/>
        </w:rPr>
        <w:fldChar w:fldCharType="separate"/>
      </w:r>
      <w:r>
        <w:rPr>
          <w:rFonts w:hint="eastAsia" w:ascii="宋体" w:hAnsi="宋体" w:eastAsia="宋体" w:cs="宋体"/>
          <w:bCs/>
          <w:szCs w:val="32"/>
          <w:highlight w:val="none"/>
        </w:rPr>
        <w:t>第一章  竞争性谈判公告</w:t>
      </w:r>
      <w:r>
        <w:rPr>
          <w:highlight w:val="none"/>
        </w:rPr>
        <w:tab/>
      </w:r>
      <w:r>
        <w:rPr>
          <w:highlight w:val="none"/>
        </w:rPr>
        <w:fldChar w:fldCharType="begin"/>
      </w:r>
      <w:r>
        <w:rPr>
          <w:highlight w:val="none"/>
        </w:rPr>
        <w:instrText xml:space="preserve"> PAGEREF _Toc5333 \h </w:instrText>
      </w:r>
      <w:r>
        <w:rPr>
          <w:highlight w:val="none"/>
        </w:rPr>
        <w:fldChar w:fldCharType="separate"/>
      </w:r>
      <w:r>
        <w:rPr>
          <w:highlight w:val="none"/>
        </w:rPr>
        <w:t>1</w:t>
      </w:r>
      <w:r>
        <w:rPr>
          <w:highlight w:val="none"/>
        </w:rPr>
        <w:fldChar w:fldCharType="end"/>
      </w:r>
      <w:r>
        <w:rPr>
          <w:rFonts w:hint="eastAsia" w:ascii="宋体" w:hAnsi="宋体" w:eastAsia="宋体" w:cs="宋体"/>
          <w:szCs w:val="28"/>
          <w:highlight w:val="none"/>
        </w:rPr>
        <w:fldChar w:fldCharType="end"/>
      </w:r>
    </w:p>
    <w:p w14:paraId="6E176DDF">
      <w:pPr>
        <w:pStyle w:val="33"/>
        <w:keepNext w:val="0"/>
        <w:keepLines w:val="0"/>
        <w:pageBreakBefore w:val="0"/>
        <w:widowControl w:val="0"/>
        <w:tabs>
          <w:tab w:val="right" w:leader="dot" w:pos="9071"/>
          <w:tab w:val="clear" w:pos="8398"/>
        </w:tabs>
        <w:kinsoku/>
        <w:wordWrap/>
        <w:overflowPunct/>
        <w:topLinePunct w:val="0"/>
        <w:autoSpaceDE/>
        <w:autoSpaceDN/>
        <w:bidi w:val="0"/>
        <w:adjustRightInd/>
        <w:spacing w:before="0" w:beforeLines="0" w:after="0" w:afterLines="0" w:line="480" w:lineRule="auto"/>
        <w:textAlignment w:val="auto"/>
        <w:rPr>
          <w:highlight w:val="none"/>
        </w:rPr>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_Toc22542 </w:instrText>
      </w:r>
      <w:r>
        <w:rPr>
          <w:rFonts w:hint="eastAsia" w:ascii="宋体" w:hAnsi="宋体" w:eastAsia="宋体" w:cs="宋体"/>
          <w:szCs w:val="28"/>
          <w:highlight w:val="none"/>
        </w:rPr>
        <w:fldChar w:fldCharType="separate"/>
      </w:r>
      <w:r>
        <w:rPr>
          <w:rFonts w:hint="eastAsia" w:ascii="宋体" w:hAnsi="宋体" w:eastAsia="宋体" w:cs="宋体"/>
          <w:bCs/>
          <w:szCs w:val="32"/>
          <w:highlight w:val="none"/>
        </w:rPr>
        <w:t>第二章  采购需求</w:t>
      </w:r>
      <w:r>
        <w:rPr>
          <w:highlight w:val="none"/>
        </w:rPr>
        <w:tab/>
      </w:r>
      <w:r>
        <w:rPr>
          <w:highlight w:val="none"/>
        </w:rPr>
        <w:fldChar w:fldCharType="begin"/>
      </w:r>
      <w:r>
        <w:rPr>
          <w:highlight w:val="none"/>
        </w:rPr>
        <w:instrText xml:space="preserve"> PAGEREF _Toc22542 \h </w:instrText>
      </w:r>
      <w:r>
        <w:rPr>
          <w:highlight w:val="none"/>
        </w:rPr>
        <w:fldChar w:fldCharType="separate"/>
      </w:r>
      <w:r>
        <w:rPr>
          <w:highlight w:val="none"/>
        </w:rPr>
        <w:t>4</w:t>
      </w:r>
      <w:r>
        <w:rPr>
          <w:highlight w:val="none"/>
        </w:rPr>
        <w:fldChar w:fldCharType="end"/>
      </w:r>
      <w:r>
        <w:rPr>
          <w:rFonts w:hint="eastAsia" w:ascii="宋体" w:hAnsi="宋体" w:eastAsia="宋体" w:cs="宋体"/>
          <w:szCs w:val="28"/>
          <w:highlight w:val="none"/>
        </w:rPr>
        <w:fldChar w:fldCharType="end"/>
      </w:r>
    </w:p>
    <w:p w14:paraId="1E2CB5F1">
      <w:pPr>
        <w:pStyle w:val="33"/>
        <w:keepNext w:val="0"/>
        <w:keepLines w:val="0"/>
        <w:pageBreakBefore w:val="0"/>
        <w:widowControl w:val="0"/>
        <w:tabs>
          <w:tab w:val="right" w:leader="dot" w:pos="9071"/>
          <w:tab w:val="clear" w:pos="8398"/>
        </w:tabs>
        <w:kinsoku/>
        <w:wordWrap/>
        <w:overflowPunct/>
        <w:topLinePunct w:val="0"/>
        <w:autoSpaceDE/>
        <w:autoSpaceDN/>
        <w:bidi w:val="0"/>
        <w:adjustRightInd/>
        <w:spacing w:before="0" w:beforeLines="0" w:after="0" w:afterLines="0" w:line="480" w:lineRule="auto"/>
        <w:textAlignment w:val="auto"/>
        <w:rPr>
          <w:highlight w:val="none"/>
        </w:rPr>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_Toc12104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rPr>
        <w:t>第三章  供应商须知</w:t>
      </w:r>
      <w:r>
        <w:rPr>
          <w:highlight w:val="none"/>
        </w:rPr>
        <w:tab/>
      </w:r>
      <w:r>
        <w:rPr>
          <w:highlight w:val="none"/>
        </w:rPr>
        <w:fldChar w:fldCharType="begin"/>
      </w:r>
      <w:r>
        <w:rPr>
          <w:highlight w:val="none"/>
        </w:rPr>
        <w:instrText xml:space="preserve"> PAGEREF _Toc12104 \h </w:instrText>
      </w:r>
      <w:r>
        <w:rPr>
          <w:highlight w:val="none"/>
        </w:rPr>
        <w:fldChar w:fldCharType="separate"/>
      </w:r>
      <w:r>
        <w:rPr>
          <w:highlight w:val="none"/>
        </w:rPr>
        <w:t>23</w:t>
      </w:r>
      <w:r>
        <w:rPr>
          <w:highlight w:val="none"/>
        </w:rPr>
        <w:fldChar w:fldCharType="end"/>
      </w:r>
      <w:r>
        <w:rPr>
          <w:rFonts w:hint="eastAsia" w:ascii="宋体" w:hAnsi="宋体" w:eastAsia="宋体" w:cs="宋体"/>
          <w:szCs w:val="28"/>
          <w:highlight w:val="none"/>
        </w:rPr>
        <w:fldChar w:fldCharType="end"/>
      </w:r>
    </w:p>
    <w:p w14:paraId="7FD03546">
      <w:pPr>
        <w:pStyle w:val="33"/>
        <w:keepNext w:val="0"/>
        <w:keepLines w:val="0"/>
        <w:pageBreakBefore w:val="0"/>
        <w:widowControl w:val="0"/>
        <w:tabs>
          <w:tab w:val="right" w:leader="dot" w:pos="9071"/>
          <w:tab w:val="clear" w:pos="8398"/>
        </w:tabs>
        <w:kinsoku/>
        <w:wordWrap/>
        <w:overflowPunct/>
        <w:topLinePunct w:val="0"/>
        <w:autoSpaceDE/>
        <w:autoSpaceDN/>
        <w:bidi w:val="0"/>
        <w:adjustRightInd/>
        <w:spacing w:before="0" w:beforeLines="0" w:after="0" w:afterLines="0" w:line="480" w:lineRule="auto"/>
        <w:textAlignment w:val="auto"/>
        <w:rPr>
          <w:highlight w:val="none"/>
        </w:rPr>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_Toc216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rPr>
        <w:t>第四章  评审方法及标准</w:t>
      </w:r>
      <w:r>
        <w:rPr>
          <w:highlight w:val="none"/>
        </w:rPr>
        <w:tab/>
      </w:r>
      <w:r>
        <w:rPr>
          <w:highlight w:val="none"/>
        </w:rPr>
        <w:fldChar w:fldCharType="begin"/>
      </w:r>
      <w:r>
        <w:rPr>
          <w:highlight w:val="none"/>
        </w:rPr>
        <w:instrText xml:space="preserve"> PAGEREF _Toc216 \h </w:instrText>
      </w:r>
      <w:r>
        <w:rPr>
          <w:highlight w:val="none"/>
        </w:rPr>
        <w:fldChar w:fldCharType="separate"/>
      </w:r>
      <w:r>
        <w:rPr>
          <w:highlight w:val="none"/>
        </w:rPr>
        <w:t>44</w:t>
      </w:r>
      <w:r>
        <w:rPr>
          <w:highlight w:val="none"/>
        </w:rPr>
        <w:fldChar w:fldCharType="end"/>
      </w:r>
      <w:r>
        <w:rPr>
          <w:rFonts w:hint="eastAsia" w:ascii="宋体" w:hAnsi="宋体" w:eastAsia="宋体" w:cs="宋体"/>
          <w:szCs w:val="28"/>
          <w:highlight w:val="none"/>
        </w:rPr>
        <w:fldChar w:fldCharType="end"/>
      </w:r>
    </w:p>
    <w:p w14:paraId="506E77B8">
      <w:pPr>
        <w:pStyle w:val="33"/>
        <w:keepNext w:val="0"/>
        <w:keepLines w:val="0"/>
        <w:pageBreakBefore w:val="0"/>
        <w:widowControl w:val="0"/>
        <w:tabs>
          <w:tab w:val="right" w:leader="dot" w:pos="9071"/>
          <w:tab w:val="clear" w:pos="8398"/>
        </w:tabs>
        <w:kinsoku/>
        <w:wordWrap/>
        <w:overflowPunct/>
        <w:topLinePunct w:val="0"/>
        <w:autoSpaceDE/>
        <w:autoSpaceDN/>
        <w:bidi w:val="0"/>
        <w:adjustRightInd/>
        <w:spacing w:before="0" w:beforeLines="0" w:after="0" w:afterLines="0" w:line="480" w:lineRule="auto"/>
        <w:textAlignment w:val="auto"/>
        <w:rPr>
          <w:highlight w:val="none"/>
        </w:rPr>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_Toc6300 </w:instrText>
      </w:r>
      <w:r>
        <w:rPr>
          <w:rFonts w:hint="eastAsia" w:ascii="宋体" w:hAnsi="宋体" w:eastAsia="宋体" w:cs="宋体"/>
          <w:szCs w:val="28"/>
          <w:highlight w:val="none"/>
        </w:rPr>
        <w:fldChar w:fldCharType="separate"/>
      </w:r>
      <w:r>
        <w:rPr>
          <w:rFonts w:hint="eastAsia" w:ascii="宋体" w:hAnsi="宋体" w:eastAsia="宋体" w:cs="宋体"/>
          <w:bCs/>
          <w:szCs w:val="32"/>
          <w:highlight w:val="none"/>
        </w:rPr>
        <w:t>第五章  合同主要条款格式</w:t>
      </w:r>
      <w:r>
        <w:rPr>
          <w:highlight w:val="none"/>
        </w:rPr>
        <w:tab/>
      </w:r>
      <w:r>
        <w:rPr>
          <w:highlight w:val="none"/>
        </w:rPr>
        <w:fldChar w:fldCharType="begin"/>
      </w:r>
      <w:r>
        <w:rPr>
          <w:highlight w:val="none"/>
        </w:rPr>
        <w:instrText xml:space="preserve"> PAGEREF _Toc6300 \h </w:instrText>
      </w:r>
      <w:r>
        <w:rPr>
          <w:highlight w:val="none"/>
        </w:rPr>
        <w:fldChar w:fldCharType="separate"/>
      </w:r>
      <w:r>
        <w:rPr>
          <w:highlight w:val="none"/>
        </w:rPr>
        <w:t>48</w:t>
      </w:r>
      <w:r>
        <w:rPr>
          <w:highlight w:val="none"/>
        </w:rPr>
        <w:fldChar w:fldCharType="end"/>
      </w:r>
      <w:r>
        <w:rPr>
          <w:rFonts w:hint="eastAsia" w:ascii="宋体" w:hAnsi="宋体" w:eastAsia="宋体" w:cs="宋体"/>
          <w:szCs w:val="28"/>
          <w:highlight w:val="none"/>
        </w:rPr>
        <w:fldChar w:fldCharType="end"/>
      </w:r>
    </w:p>
    <w:p w14:paraId="6495CBE1">
      <w:pPr>
        <w:pStyle w:val="33"/>
        <w:keepNext w:val="0"/>
        <w:keepLines w:val="0"/>
        <w:pageBreakBefore w:val="0"/>
        <w:widowControl w:val="0"/>
        <w:tabs>
          <w:tab w:val="right" w:leader="dot" w:pos="9071"/>
          <w:tab w:val="clear" w:pos="8398"/>
        </w:tabs>
        <w:kinsoku/>
        <w:wordWrap/>
        <w:overflowPunct/>
        <w:topLinePunct w:val="0"/>
        <w:autoSpaceDE/>
        <w:autoSpaceDN/>
        <w:bidi w:val="0"/>
        <w:adjustRightInd/>
        <w:spacing w:before="0" w:beforeLines="0" w:after="0" w:afterLines="0" w:line="480" w:lineRule="auto"/>
        <w:textAlignment w:val="auto"/>
        <w:rPr>
          <w:highlight w:val="none"/>
        </w:rPr>
      </w:pPr>
      <w:r>
        <w:rPr>
          <w:rFonts w:hint="eastAsia" w:ascii="宋体" w:hAnsi="宋体" w:eastAsia="宋体" w:cs="宋体"/>
          <w:szCs w:val="28"/>
          <w:highlight w:val="none"/>
        </w:rPr>
        <w:fldChar w:fldCharType="begin"/>
      </w:r>
      <w:r>
        <w:rPr>
          <w:rFonts w:hint="eastAsia" w:ascii="宋体" w:hAnsi="宋体" w:eastAsia="宋体" w:cs="宋体"/>
          <w:szCs w:val="28"/>
          <w:highlight w:val="none"/>
        </w:rPr>
        <w:instrText xml:space="preserve"> HYPERLINK \l _Toc22137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rPr>
        <w:t>第六章  响应文件格式</w:t>
      </w:r>
      <w:r>
        <w:rPr>
          <w:highlight w:val="none"/>
        </w:rPr>
        <w:tab/>
      </w:r>
      <w:r>
        <w:rPr>
          <w:highlight w:val="none"/>
        </w:rPr>
        <w:fldChar w:fldCharType="begin"/>
      </w:r>
      <w:r>
        <w:rPr>
          <w:highlight w:val="none"/>
        </w:rPr>
        <w:instrText xml:space="preserve"> PAGEREF _Toc22137 \h </w:instrText>
      </w:r>
      <w:r>
        <w:rPr>
          <w:highlight w:val="none"/>
        </w:rPr>
        <w:fldChar w:fldCharType="separate"/>
      </w:r>
      <w:r>
        <w:rPr>
          <w:highlight w:val="none"/>
        </w:rPr>
        <w:t>58</w:t>
      </w:r>
      <w:r>
        <w:rPr>
          <w:highlight w:val="none"/>
        </w:rPr>
        <w:fldChar w:fldCharType="end"/>
      </w:r>
      <w:r>
        <w:rPr>
          <w:rFonts w:hint="eastAsia" w:ascii="宋体" w:hAnsi="宋体" w:eastAsia="宋体" w:cs="宋体"/>
          <w:szCs w:val="28"/>
          <w:highlight w:val="none"/>
        </w:rPr>
        <w:fldChar w:fldCharType="end"/>
      </w:r>
    </w:p>
    <w:p w14:paraId="2D3593E2">
      <w:pPr>
        <w:pStyle w:val="26"/>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0"/>
        <w:rPr>
          <w:rFonts w:hint="eastAsia" w:ascii="宋体" w:hAnsi="宋体" w:eastAsia="宋体" w:cs="宋体"/>
          <w:szCs w:val="28"/>
          <w:highlight w:val="none"/>
        </w:rPr>
        <w:sectPr>
          <w:headerReference r:id="rId4" w:type="default"/>
          <w:footerReference r:id="rId5" w:type="default"/>
          <w:pgSz w:w="11906" w:h="16838"/>
          <w:pgMar w:top="1417" w:right="1417" w:bottom="1417" w:left="1418" w:header="851" w:footer="903" w:gutter="0"/>
          <w:pgNumType w:start="1"/>
          <w:cols w:space="720" w:num="1"/>
          <w:docGrid w:linePitch="312" w:charSpace="0"/>
        </w:sectPr>
      </w:pPr>
      <w:r>
        <w:rPr>
          <w:rFonts w:hint="eastAsia" w:ascii="宋体" w:hAnsi="宋体" w:eastAsia="宋体" w:cs="宋体"/>
          <w:szCs w:val="28"/>
          <w:highlight w:val="none"/>
        </w:rPr>
        <w:fldChar w:fldCharType="end"/>
      </w:r>
      <w:bookmarkStart w:id="5" w:name="_Toc5333"/>
      <w:bookmarkStart w:id="6" w:name="_Toc254970630"/>
      <w:bookmarkStart w:id="7" w:name="_Toc254970489"/>
    </w:p>
    <w:p w14:paraId="0B5B5B92">
      <w:pPr>
        <w:pStyle w:val="26"/>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第一章  竞争性谈判公告</w:t>
      </w:r>
      <w:bookmarkEnd w:id="5"/>
    </w:p>
    <w:bookmarkEnd w:id="6"/>
    <w:bookmarkEnd w:id="7"/>
    <w:p w14:paraId="4913EFFC">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 w:val="24"/>
          <w:highlight w:val="none"/>
        </w:rPr>
        <w:t>广西机电设备招标有限公司关于</w:t>
      </w:r>
      <w:r>
        <w:rPr>
          <w:rFonts w:hint="eastAsia" w:ascii="宋体" w:hAnsi="宋体" w:eastAsia="宋体" w:cs="宋体"/>
          <w:b/>
          <w:bCs/>
          <w:color w:val="auto"/>
          <w:kern w:val="0"/>
          <w:sz w:val="24"/>
          <w:highlight w:val="none"/>
          <w:lang w:eastAsia="zh-CN"/>
        </w:rPr>
        <w:t>数控加工实训室设备采购</w:t>
      </w:r>
      <w:r>
        <w:rPr>
          <w:rFonts w:hint="eastAsia" w:ascii="宋体" w:hAnsi="宋体" w:cs="宋体"/>
          <w:b/>
          <w:bCs/>
          <w:color w:val="auto"/>
          <w:kern w:val="0"/>
          <w:sz w:val="24"/>
          <w:highlight w:val="none"/>
          <w:lang w:val="en-US" w:eastAsia="zh-CN"/>
        </w:rPr>
        <w:t>的</w:t>
      </w:r>
      <w:r>
        <w:rPr>
          <w:rFonts w:hint="eastAsia" w:ascii="宋体" w:hAnsi="宋体" w:eastAsia="宋体" w:cs="宋体"/>
          <w:b/>
          <w:bCs/>
          <w:kern w:val="0"/>
          <w:sz w:val="24"/>
          <w:highlight w:val="none"/>
        </w:rPr>
        <w:t>竞争性谈判公告</w:t>
      </w:r>
    </w:p>
    <w:p w14:paraId="49DCC91D">
      <w:pPr>
        <w:pBdr>
          <w:top w:val="single" w:color="auto" w:sz="4" w:space="0"/>
          <w:left w:val="single" w:color="auto" w:sz="4" w:space="0"/>
          <w:bottom w:val="single" w:color="auto" w:sz="4" w:space="0"/>
          <w:right w:val="single" w:color="auto" w:sz="4" w:space="0"/>
        </w:pBdr>
        <w:spacing w:line="312"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项目概况</w:t>
      </w:r>
    </w:p>
    <w:p w14:paraId="3D2ADBE1">
      <w:pPr>
        <w:pBdr>
          <w:top w:val="single" w:color="auto" w:sz="4" w:space="0"/>
          <w:left w:val="single" w:color="auto" w:sz="4" w:space="0"/>
          <w:bottom w:val="single" w:color="auto" w:sz="4" w:space="0"/>
          <w:right w:val="single" w:color="auto" w:sz="4" w:space="0"/>
        </w:pBdr>
        <w:spacing w:line="312" w:lineRule="auto"/>
        <w:ind w:firstLine="420" w:firstLineChars="200"/>
        <w:jc w:val="left"/>
        <w:rPr>
          <w:rFonts w:hint="eastAsia" w:ascii="宋体" w:hAnsi="宋体" w:eastAsia="宋体" w:cs="宋体"/>
          <w:b/>
          <w:bCs/>
          <w:kern w:val="0"/>
          <w:sz w:val="22"/>
          <w:szCs w:val="22"/>
          <w:highlight w:val="none"/>
        </w:rPr>
      </w:pPr>
      <w:r>
        <w:rPr>
          <w:rFonts w:hint="eastAsia" w:ascii="宋体" w:hAnsi="宋体" w:eastAsia="宋体" w:cs="宋体"/>
          <w:color w:val="auto"/>
          <w:szCs w:val="21"/>
          <w:highlight w:val="none"/>
          <w:lang w:eastAsia="zh-CN"/>
        </w:rPr>
        <w:t>数控加工实训室设备采购</w:t>
      </w:r>
      <w:r>
        <w:rPr>
          <w:rFonts w:hint="eastAsia" w:ascii="宋体" w:hAnsi="宋体" w:eastAsia="宋体" w:cs="宋体"/>
          <w:color w:val="auto"/>
          <w:szCs w:val="21"/>
          <w:highlight w:val="none"/>
          <w:lang w:val="en-US" w:eastAsia="zh-CN"/>
        </w:rPr>
        <w:t>采购项目</w:t>
      </w:r>
      <w:r>
        <w:rPr>
          <w:rFonts w:hint="eastAsia" w:ascii="宋体" w:hAnsi="宋体" w:eastAsia="宋体" w:cs="宋体"/>
          <w:szCs w:val="21"/>
          <w:highlight w:val="none"/>
        </w:rPr>
        <w:t>的潜在供应商应在广西政府采购云平台（https://www.gcy.zfcg.gxzf.gov.cn/）获取采购文件，并于</w:t>
      </w:r>
      <w:r>
        <w:rPr>
          <w:rFonts w:hint="eastAsia" w:ascii="宋体" w:hAnsi="宋体" w:eastAsia="宋体" w:cs="宋体"/>
          <w:color w:val="auto"/>
          <w:szCs w:val="21"/>
          <w:highlight w:val="none"/>
          <w:lang w:val="en-US"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rPr>
        <w:t>月</w:t>
      </w:r>
      <w:r>
        <w:rPr>
          <w:rFonts w:hint="eastAsia" w:ascii="宋体" w:hAnsi="宋体" w:cs="宋体"/>
          <w:color w:val="auto"/>
          <w:szCs w:val="21"/>
          <w:highlight w:val="none"/>
          <w:u w:val="none"/>
          <w:lang w:val="en-US" w:eastAsia="zh-CN"/>
        </w:rPr>
        <w:t>08</w:t>
      </w:r>
      <w:r>
        <w:rPr>
          <w:rFonts w:hint="eastAsia" w:ascii="宋体" w:hAnsi="宋体" w:eastAsia="宋体" w:cs="宋体"/>
          <w:color w:val="auto"/>
          <w:szCs w:val="21"/>
          <w:highlight w:val="none"/>
        </w:rPr>
        <w:t>日 09:</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w:t>
      </w:r>
      <w:r>
        <w:rPr>
          <w:rFonts w:hint="eastAsia" w:ascii="宋体" w:hAnsi="宋体" w:eastAsia="宋体" w:cs="宋体"/>
          <w:szCs w:val="21"/>
          <w:highlight w:val="none"/>
        </w:rPr>
        <w:t>北京时间）前提交响应文件。</w:t>
      </w:r>
    </w:p>
    <w:p w14:paraId="3A7AFB3D">
      <w:pPr>
        <w:keepNext w:val="0"/>
        <w:keepLines w:val="0"/>
        <w:pageBreakBefore w:val="0"/>
        <w:widowControl w:val="0"/>
        <w:kinsoku/>
        <w:wordWrap/>
        <w:overflowPunct/>
        <w:topLinePunct w:val="0"/>
        <w:autoSpaceDE/>
        <w:autoSpaceDN/>
        <w:bidi w:val="0"/>
        <w:adjustRightInd/>
        <w:snapToGrid/>
        <w:spacing w:line="400" w:lineRule="exact"/>
        <w:ind w:firstLine="442" w:firstLineChars="200"/>
        <w:jc w:val="left"/>
        <w:textAlignment w:val="auto"/>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 xml:space="preserve">一、项目基本情况 </w:t>
      </w:r>
    </w:p>
    <w:p w14:paraId="73A3B55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4472C4"/>
          <w:kern w:val="0"/>
          <w:szCs w:val="21"/>
          <w:highlight w:val="none"/>
          <w:lang w:eastAsia="zh-CN"/>
        </w:rPr>
      </w:pPr>
      <w:r>
        <w:rPr>
          <w:rFonts w:hint="eastAsia" w:ascii="宋体" w:hAnsi="宋体" w:eastAsia="宋体" w:cs="宋体"/>
          <w:kern w:val="0"/>
          <w:szCs w:val="21"/>
          <w:highlight w:val="none"/>
        </w:rPr>
        <w:t>项目编号：</w:t>
      </w:r>
      <w:r>
        <w:rPr>
          <w:rFonts w:hint="eastAsia" w:ascii="宋体" w:hAnsi="宋体" w:cs="宋体"/>
          <w:color w:val="auto"/>
          <w:kern w:val="0"/>
          <w:szCs w:val="21"/>
          <w:highlight w:val="none"/>
          <w:lang w:eastAsia="zh-CN"/>
        </w:rPr>
        <w:t>GXZC2026-J1-002067-JDZB</w:t>
      </w:r>
    </w:p>
    <w:p w14:paraId="75C6FD8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4472C4"/>
          <w:kern w:val="0"/>
          <w:szCs w:val="21"/>
          <w:highlight w:val="none"/>
        </w:rPr>
      </w:pPr>
      <w:r>
        <w:rPr>
          <w:rFonts w:hint="eastAsia" w:ascii="宋体" w:hAnsi="宋体" w:eastAsia="宋体" w:cs="宋体"/>
          <w:kern w:val="0"/>
          <w:szCs w:val="21"/>
          <w:highlight w:val="none"/>
        </w:rPr>
        <w:t>项目名称：</w:t>
      </w:r>
      <w:r>
        <w:rPr>
          <w:rFonts w:hint="eastAsia" w:ascii="宋体" w:hAnsi="宋体" w:eastAsia="宋体" w:cs="宋体"/>
          <w:kern w:val="0"/>
          <w:szCs w:val="21"/>
          <w:highlight w:val="none"/>
          <w:lang w:eastAsia="zh-CN"/>
        </w:rPr>
        <w:t>数控加工实训室设备采购</w:t>
      </w:r>
    </w:p>
    <w:p w14:paraId="388197D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采购方式：</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竞争性谈判</w:t>
      </w:r>
    </w:p>
    <w:p w14:paraId="75D071D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kern w:val="0"/>
          <w:szCs w:val="21"/>
          <w:highlight w:val="none"/>
        </w:rPr>
        <w:t>预算总金额（元）：</w:t>
      </w:r>
      <w:r>
        <w:rPr>
          <w:rFonts w:hint="eastAsia" w:ascii="宋体" w:hAnsi="宋体" w:eastAsia="宋体" w:cs="宋体"/>
          <w:color w:val="auto"/>
          <w:kern w:val="0"/>
          <w:szCs w:val="21"/>
          <w:highlight w:val="none"/>
          <w:lang w:val="en-US" w:eastAsia="zh-CN"/>
        </w:rPr>
        <w:t>15</w:t>
      </w:r>
      <w:r>
        <w:rPr>
          <w:rFonts w:hint="eastAsia" w:ascii="宋体" w:hAnsi="宋体" w:cs="宋体"/>
          <w:color w:val="auto"/>
          <w:kern w:val="0"/>
          <w:szCs w:val="21"/>
          <w:highlight w:val="none"/>
          <w:lang w:val="en-US" w:eastAsia="zh-CN"/>
        </w:rPr>
        <w:t>00</w:t>
      </w:r>
      <w:r>
        <w:rPr>
          <w:rFonts w:hint="eastAsia" w:ascii="宋体" w:hAnsi="宋体" w:eastAsia="宋体" w:cs="宋体"/>
          <w:color w:val="auto"/>
          <w:kern w:val="0"/>
          <w:szCs w:val="21"/>
          <w:highlight w:val="none"/>
          <w:lang w:val="en-US" w:eastAsia="zh-CN"/>
        </w:rPr>
        <w:t>000</w:t>
      </w:r>
    </w:p>
    <w:p w14:paraId="7ECF49D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采购需求：</w:t>
      </w:r>
    </w:p>
    <w:p w14:paraId="6CDB1BC5">
      <w:pPr>
        <w:keepNext w:val="0"/>
        <w:keepLines w:val="0"/>
        <w:pageBreakBefore w:val="0"/>
        <w:widowControl w:val="0"/>
        <w:kinsoku/>
        <w:wordWrap/>
        <w:overflowPunct/>
        <w:topLinePunct w:val="0"/>
        <w:autoSpaceDE/>
        <w:autoSpaceDN/>
        <w:bidi w:val="0"/>
        <w:adjustRightInd/>
        <w:snapToGrid/>
        <w:spacing w:line="400" w:lineRule="exact"/>
        <w:ind w:firstLine="735" w:firstLineChars="35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标项名称：</w:t>
      </w:r>
      <w:r>
        <w:rPr>
          <w:rFonts w:hint="eastAsia" w:ascii="宋体" w:hAnsi="宋体" w:eastAsia="宋体" w:cs="宋体"/>
          <w:color w:val="auto"/>
          <w:kern w:val="0"/>
          <w:szCs w:val="21"/>
          <w:highlight w:val="none"/>
          <w:lang w:eastAsia="zh-CN"/>
        </w:rPr>
        <w:t>数控加工实训室设备采购</w:t>
      </w:r>
    </w:p>
    <w:p w14:paraId="1672B989">
      <w:pPr>
        <w:keepNext w:val="0"/>
        <w:keepLines w:val="0"/>
        <w:pageBreakBefore w:val="0"/>
        <w:widowControl w:val="0"/>
        <w:kinsoku/>
        <w:wordWrap/>
        <w:overflowPunct/>
        <w:topLinePunct w:val="0"/>
        <w:autoSpaceDE/>
        <w:autoSpaceDN/>
        <w:bidi w:val="0"/>
        <w:adjustRightInd/>
        <w:snapToGrid/>
        <w:spacing w:line="400" w:lineRule="exact"/>
        <w:ind w:firstLine="735" w:firstLineChars="35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数量：</w:t>
      </w:r>
      <w:r>
        <w:rPr>
          <w:rFonts w:hint="eastAsia" w:ascii="宋体" w:hAnsi="宋体" w:eastAsia="宋体" w:cs="宋体"/>
          <w:color w:val="auto"/>
          <w:kern w:val="0"/>
          <w:szCs w:val="21"/>
          <w:highlight w:val="none"/>
          <w:lang w:val="en-US" w:eastAsia="zh-CN"/>
        </w:rPr>
        <w:t>1</w:t>
      </w:r>
    </w:p>
    <w:p w14:paraId="17E59920">
      <w:pPr>
        <w:keepNext w:val="0"/>
        <w:keepLines w:val="0"/>
        <w:pageBreakBefore w:val="0"/>
        <w:widowControl w:val="0"/>
        <w:kinsoku/>
        <w:wordWrap/>
        <w:overflowPunct/>
        <w:topLinePunct w:val="0"/>
        <w:autoSpaceDE/>
        <w:autoSpaceDN/>
        <w:bidi w:val="0"/>
        <w:adjustRightInd/>
        <w:snapToGrid/>
        <w:spacing w:line="400" w:lineRule="exact"/>
        <w:ind w:firstLine="735" w:firstLineChars="35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预算金额（元）：</w:t>
      </w:r>
      <w:r>
        <w:rPr>
          <w:rFonts w:hint="eastAsia" w:ascii="宋体" w:hAnsi="宋体" w:eastAsia="宋体" w:cs="宋体"/>
          <w:color w:val="auto"/>
          <w:kern w:val="0"/>
          <w:szCs w:val="21"/>
          <w:highlight w:val="none"/>
          <w:lang w:val="en-US" w:eastAsia="zh-CN"/>
        </w:rPr>
        <w:t>15</w:t>
      </w:r>
      <w:r>
        <w:rPr>
          <w:rFonts w:hint="eastAsia" w:ascii="宋体" w:hAnsi="宋体" w:cs="宋体"/>
          <w:color w:val="auto"/>
          <w:kern w:val="0"/>
          <w:szCs w:val="21"/>
          <w:highlight w:val="none"/>
          <w:lang w:val="en-US" w:eastAsia="zh-CN"/>
        </w:rPr>
        <w:t>00</w:t>
      </w:r>
      <w:r>
        <w:rPr>
          <w:rFonts w:hint="eastAsia" w:ascii="宋体" w:hAnsi="宋体" w:eastAsia="宋体" w:cs="宋体"/>
          <w:color w:val="auto"/>
          <w:kern w:val="0"/>
          <w:szCs w:val="21"/>
          <w:highlight w:val="none"/>
          <w:lang w:val="en-US" w:eastAsia="zh-CN"/>
        </w:rPr>
        <w:t>000</w:t>
      </w:r>
    </w:p>
    <w:p w14:paraId="633B1F23">
      <w:pPr>
        <w:keepNext w:val="0"/>
        <w:keepLines w:val="0"/>
        <w:pageBreakBefore w:val="0"/>
        <w:widowControl w:val="0"/>
        <w:kinsoku/>
        <w:wordWrap/>
        <w:overflowPunct/>
        <w:topLinePunct w:val="0"/>
        <w:autoSpaceDE/>
        <w:autoSpaceDN/>
        <w:bidi w:val="0"/>
        <w:adjustRightInd/>
        <w:snapToGrid/>
        <w:spacing w:line="400" w:lineRule="exact"/>
        <w:ind w:firstLine="735" w:firstLineChars="350"/>
        <w:jc w:val="lef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简要规格描述或项目基本概况介绍、用途：</w:t>
      </w:r>
      <w:r>
        <w:rPr>
          <w:rFonts w:hint="eastAsia" w:ascii="宋体" w:hAnsi="宋体" w:eastAsia="宋体" w:cs="宋体"/>
          <w:color w:val="auto"/>
          <w:kern w:val="0"/>
          <w:szCs w:val="21"/>
          <w:highlight w:val="none"/>
          <w:lang w:val="en-US" w:eastAsia="zh-CN"/>
        </w:rPr>
        <w:t>三轴数控加工中心4台，实训室文化建设1项，具体内容详见采购文件。</w:t>
      </w:r>
    </w:p>
    <w:p w14:paraId="50B0D761">
      <w:pPr>
        <w:keepNext w:val="0"/>
        <w:keepLines w:val="0"/>
        <w:pageBreakBefore w:val="0"/>
        <w:widowControl w:val="0"/>
        <w:kinsoku/>
        <w:wordWrap/>
        <w:overflowPunct/>
        <w:topLinePunct w:val="0"/>
        <w:autoSpaceDE/>
        <w:autoSpaceDN/>
        <w:bidi w:val="0"/>
        <w:adjustRightInd/>
        <w:snapToGrid/>
        <w:spacing w:line="400" w:lineRule="exact"/>
        <w:ind w:firstLine="735" w:firstLineChars="35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最高限价（</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15</w:t>
      </w:r>
      <w:r>
        <w:rPr>
          <w:rFonts w:hint="eastAsia" w:ascii="宋体" w:hAnsi="宋体" w:cs="宋体"/>
          <w:color w:val="auto"/>
          <w:kern w:val="0"/>
          <w:szCs w:val="21"/>
          <w:highlight w:val="none"/>
          <w:lang w:val="en-US" w:eastAsia="zh-CN"/>
        </w:rPr>
        <w:t>00</w:t>
      </w:r>
      <w:r>
        <w:rPr>
          <w:rFonts w:hint="eastAsia" w:ascii="宋体" w:hAnsi="宋体" w:eastAsia="宋体" w:cs="宋体"/>
          <w:color w:val="auto"/>
          <w:kern w:val="0"/>
          <w:szCs w:val="21"/>
          <w:highlight w:val="none"/>
          <w:lang w:val="en-US" w:eastAsia="zh-CN"/>
        </w:rPr>
        <w:t>000</w:t>
      </w:r>
      <w:r>
        <w:rPr>
          <w:rFonts w:hint="eastAsia" w:ascii="宋体" w:hAnsi="宋体" w:eastAsia="宋体" w:cs="宋体"/>
          <w:color w:val="auto"/>
          <w:kern w:val="0"/>
          <w:szCs w:val="21"/>
          <w:highlight w:val="none"/>
        </w:rPr>
        <w:t xml:space="preserve"> </w:t>
      </w:r>
    </w:p>
    <w:p w14:paraId="2CABDFDA">
      <w:pPr>
        <w:keepNext w:val="0"/>
        <w:keepLines w:val="0"/>
        <w:pageBreakBefore w:val="0"/>
        <w:widowControl w:val="0"/>
        <w:kinsoku/>
        <w:wordWrap/>
        <w:overflowPunct/>
        <w:topLinePunct w:val="0"/>
        <w:autoSpaceDE/>
        <w:autoSpaceDN/>
        <w:bidi w:val="0"/>
        <w:adjustRightInd/>
        <w:snapToGrid/>
        <w:spacing w:line="400" w:lineRule="exact"/>
        <w:ind w:firstLine="735" w:firstLineChars="350"/>
        <w:jc w:val="lef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合同履约期限：</w:t>
      </w:r>
      <w:r>
        <w:rPr>
          <w:rFonts w:ascii="宋体" w:hAnsi="宋体" w:eastAsia="宋体" w:cs="宋体"/>
          <w:highlight w:val="none"/>
          <w:lang w:eastAsia="zh-CN"/>
        </w:rPr>
        <w:t>自签订合同之日起</w:t>
      </w:r>
      <w:r>
        <w:rPr>
          <w:rFonts w:hint="eastAsia" w:ascii="宋体" w:hAnsi="宋体" w:eastAsia="宋体" w:cs="宋体"/>
          <w:highlight w:val="none"/>
          <w:u w:val="none"/>
          <w:lang w:eastAsia="zh-CN"/>
        </w:rPr>
        <w:t>45</w:t>
      </w:r>
      <w:r>
        <w:rPr>
          <w:rFonts w:ascii="宋体" w:hAnsi="宋体" w:eastAsia="宋体" w:cs="宋体"/>
          <w:highlight w:val="none"/>
          <w:lang w:eastAsia="zh-CN"/>
        </w:rPr>
        <w:t>个</w:t>
      </w:r>
      <w:r>
        <w:rPr>
          <w:rFonts w:hint="eastAsia" w:ascii="宋体" w:hAnsi="宋体" w:eastAsia="宋体" w:cs="宋体"/>
          <w:highlight w:val="none"/>
          <w:lang w:eastAsia="zh-CN"/>
        </w:rPr>
        <w:t>日历</w:t>
      </w:r>
      <w:r>
        <w:rPr>
          <w:rFonts w:ascii="宋体" w:hAnsi="宋体" w:eastAsia="宋体" w:cs="宋体"/>
          <w:highlight w:val="none"/>
          <w:lang w:eastAsia="zh-CN"/>
        </w:rPr>
        <w:t>日内</w:t>
      </w:r>
      <w:r>
        <w:rPr>
          <w:rFonts w:hint="eastAsia" w:ascii="宋体" w:hAnsi="宋体" w:eastAsia="宋体" w:cs="宋体"/>
          <w:highlight w:val="none"/>
          <w:lang w:eastAsia="zh-CN"/>
        </w:rPr>
        <w:t>供货、</w:t>
      </w:r>
      <w:r>
        <w:rPr>
          <w:rFonts w:ascii="宋体" w:hAnsi="宋体" w:eastAsia="宋体" w:cs="宋体"/>
          <w:highlight w:val="none"/>
          <w:lang w:eastAsia="zh-CN"/>
        </w:rPr>
        <w:t>安装调试完毕，验收合格并交付使用</w:t>
      </w:r>
      <w:r>
        <w:rPr>
          <w:rFonts w:ascii="宋体" w:hAnsi="宋体" w:eastAsia="宋体" w:cs="宋体"/>
          <w:spacing w:val="-2"/>
          <w:highlight w:val="none"/>
          <w:lang w:eastAsia="zh-CN"/>
        </w:rPr>
        <w:t>。</w:t>
      </w:r>
    </w:p>
    <w:p w14:paraId="159D9DB2">
      <w:pPr>
        <w:keepNext w:val="0"/>
        <w:keepLines w:val="0"/>
        <w:pageBreakBefore w:val="0"/>
        <w:widowControl w:val="0"/>
        <w:kinsoku/>
        <w:wordWrap/>
        <w:overflowPunct/>
        <w:topLinePunct w:val="0"/>
        <w:autoSpaceDE/>
        <w:autoSpaceDN/>
        <w:bidi w:val="0"/>
        <w:adjustRightInd/>
        <w:snapToGrid/>
        <w:spacing w:line="400" w:lineRule="exact"/>
        <w:ind w:firstLine="735" w:firstLineChars="35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color w:val="auto"/>
          <w:szCs w:val="21"/>
          <w:highlight w:val="none"/>
        </w:rPr>
        <w:t>否</w:t>
      </w:r>
      <w:r>
        <w:rPr>
          <w:rFonts w:hint="eastAsia" w:ascii="宋体" w:hAnsi="宋体" w:eastAsia="宋体" w:cs="宋体"/>
          <w:color w:val="auto"/>
          <w:kern w:val="0"/>
          <w:szCs w:val="21"/>
          <w:highlight w:val="none"/>
        </w:rPr>
        <w:t>）接受联合体。</w:t>
      </w:r>
    </w:p>
    <w:p w14:paraId="08CF1FD5">
      <w:pPr>
        <w:keepNext w:val="0"/>
        <w:keepLines w:val="0"/>
        <w:pageBreakBefore w:val="0"/>
        <w:widowControl w:val="0"/>
        <w:kinsoku/>
        <w:wordWrap/>
        <w:overflowPunct/>
        <w:topLinePunct w:val="0"/>
        <w:autoSpaceDE/>
        <w:autoSpaceDN/>
        <w:bidi w:val="0"/>
        <w:adjustRightInd/>
        <w:snapToGrid/>
        <w:spacing w:line="400" w:lineRule="exact"/>
        <w:ind w:firstLine="735" w:firstLineChars="35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备注：本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为线上电子招标项目</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有意向参与本项目的供应商应当做好参与全流程电子招投标交易的充分准备。</w:t>
      </w:r>
    </w:p>
    <w:p w14:paraId="32AFA1BF">
      <w:pPr>
        <w:keepNext w:val="0"/>
        <w:keepLines w:val="0"/>
        <w:pageBreakBefore w:val="0"/>
        <w:widowControl w:val="0"/>
        <w:kinsoku/>
        <w:wordWrap/>
        <w:overflowPunct/>
        <w:topLinePunct w:val="0"/>
        <w:autoSpaceDE/>
        <w:autoSpaceDN/>
        <w:bidi w:val="0"/>
        <w:adjustRightInd/>
        <w:snapToGrid/>
        <w:spacing w:line="400" w:lineRule="exact"/>
        <w:ind w:firstLine="442" w:firstLineChars="200"/>
        <w:jc w:val="left"/>
        <w:textAlignment w:val="auto"/>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二、申请人的资格要求</w:t>
      </w:r>
    </w:p>
    <w:p w14:paraId="7ABBC41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1.满足《中华人民共和国政府采购法》第二十二条规定；</w:t>
      </w:r>
      <w:r>
        <w:rPr>
          <w:rFonts w:hint="eastAsia" w:ascii="宋体" w:hAnsi="宋体" w:eastAsia="宋体" w:cs="宋体"/>
          <w:szCs w:val="21"/>
          <w:highlight w:val="none"/>
        </w:rPr>
        <w:t xml:space="preserve"> </w:t>
      </w:r>
    </w:p>
    <w:p w14:paraId="2000C07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trike/>
          <w:color w:val="auto"/>
          <w:kern w:val="0"/>
          <w:szCs w:val="21"/>
          <w:highlight w:val="none"/>
        </w:rPr>
      </w:pPr>
      <w:r>
        <w:rPr>
          <w:rFonts w:hint="eastAsia" w:ascii="宋体" w:hAnsi="宋体" w:eastAsia="宋体" w:cs="宋体"/>
          <w:szCs w:val="21"/>
          <w:highlight w:val="none"/>
        </w:rPr>
        <w:t>2.落实政府采购政策需满足的资</w:t>
      </w:r>
      <w:r>
        <w:rPr>
          <w:rFonts w:hint="eastAsia" w:ascii="宋体" w:hAnsi="宋体" w:eastAsia="宋体" w:cs="宋体"/>
          <w:color w:val="auto"/>
          <w:szCs w:val="21"/>
          <w:highlight w:val="none"/>
        </w:rPr>
        <w:t>格要求：</w:t>
      </w:r>
      <w:bookmarkStart w:id="8" w:name="_Hlk132732708"/>
      <w:r>
        <w:rPr>
          <w:rFonts w:hint="eastAsia" w:ascii="宋体" w:hAnsi="宋体" w:cs="宋体"/>
          <w:color w:val="auto"/>
          <w:szCs w:val="21"/>
          <w:highlight w:val="none"/>
          <w:lang w:val="en-US" w:eastAsia="zh-CN"/>
        </w:rPr>
        <w:t>无</w:t>
      </w:r>
      <w:r>
        <w:rPr>
          <w:rFonts w:hint="eastAsia" w:ascii="宋体" w:hAnsi="宋体" w:eastAsia="宋体" w:cs="宋体"/>
          <w:color w:val="auto"/>
          <w:kern w:val="0"/>
          <w:szCs w:val="21"/>
          <w:highlight w:val="none"/>
        </w:rPr>
        <w:t>；</w:t>
      </w:r>
      <w:bookmarkEnd w:id="8"/>
    </w:p>
    <w:p w14:paraId="0121E42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3.本项目的特定资格要求：</w:t>
      </w:r>
    </w:p>
    <w:p w14:paraId="3BCC2F0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（1）资质要求：无。</w:t>
      </w:r>
    </w:p>
    <w:p w14:paraId="20D86AA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1CF2DF7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）未被列入失信被执行人、重大税收违法失信主体、政府采购严重违法失信行为记录名单。</w:t>
      </w:r>
    </w:p>
    <w:p w14:paraId="0BF05E8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bookmarkStart w:id="9" w:name="_Hlk132732817"/>
      <w:r>
        <w:rPr>
          <w:rFonts w:hint="eastAsia" w:ascii="宋体" w:hAnsi="宋体" w:eastAsia="宋体" w:cs="宋体"/>
          <w:color w:val="auto"/>
          <w:kern w:val="0"/>
          <w:szCs w:val="21"/>
          <w:highlight w:val="none"/>
        </w:rPr>
        <w:t>本项目不允许分包。</w:t>
      </w:r>
    </w:p>
    <w:p w14:paraId="244D3CC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）本项目不接受联合体。</w:t>
      </w:r>
      <w:bookmarkEnd w:id="9"/>
    </w:p>
    <w:p w14:paraId="6A0B85B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）按照</w:t>
      </w:r>
      <w:r>
        <w:rPr>
          <w:rFonts w:hint="eastAsia" w:ascii="宋体" w:hAnsi="宋体" w:eastAsia="宋体" w:cs="宋体"/>
          <w:highlight w:val="none"/>
        </w:rPr>
        <w:t>谈判</w:t>
      </w:r>
      <w:r>
        <w:rPr>
          <w:rFonts w:hint="eastAsia" w:ascii="宋体" w:hAnsi="宋体" w:eastAsia="宋体" w:cs="宋体"/>
          <w:kern w:val="0"/>
          <w:szCs w:val="21"/>
          <w:highlight w:val="none"/>
        </w:rPr>
        <w:t>公告的规定获得</w:t>
      </w:r>
      <w:r>
        <w:rPr>
          <w:rFonts w:hint="eastAsia" w:ascii="宋体" w:hAnsi="宋体" w:eastAsia="宋体" w:cs="宋体"/>
          <w:highlight w:val="none"/>
        </w:rPr>
        <w:t>采购文件</w:t>
      </w:r>
      <w:r>
        <w:rPr>
          <w:rFonts w:hint="eastAsia" w:ascii="宋体" w:hAnsi="宋体" w:eastAsia="宋体" w:cs="宋体"/>
          <w:kern w:val="0"/>
          <w:szCs w:val="21"/>
          <w:highlight w:val="none"/>
        </w:rPr>
        <w:t>。</w:t>
      </w:r>
      <w:bookmarkStart w:id="10" w:name="_Hlk92967676"/>
      <w:r>
        <w:rPr>
          <w:rFonts w:hint="eastAsia" w:ascii="宋体" w:hAnsi="宋体" w:eastAsia="宋体" w:cs="宋体"/>
          <w:kern w:val="0"/>
          <w:szCs w:val="21"/>
          <w:highlight w:val="none"/>
        </w:rPr>
        <w:t>采购文件有规定时按要求提交谈判保证金。</w:t>
      </w:r>
      <w:bookmarkEnd w:id="10"/>
    </w:p>
    <w:p w14:paraId="04C309B1">
      <w:pPr>
        <w:keepNext w:val="0"/>
        <w:keepLines w:val="0"/>
        <w:pageBreakBefore w:val="0"/>
        <w:widowControl w:val="0"/>
        <w:kinsoku/>
        <w:wordWrap/>
        <w:overflowPunct/>
        <w:topLinePunct w:val="0"/>
        <w:autoSpaceDE/>
        <w:autoSpaceDN/>
        <w:bidi w:val="0"/>
        <w:adjustRightInd/>
        <w:snapToGrid/>
        <w:spacing w:line="400" w:lineRule="exact"/>
        <w:ind w:firstLine="442" w:firstLineChars="200"/>
        <w:jc w:val="left"/>
        <w:textAlignment w:val="auto"/>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三、获取采购文件</w:t>
      </w:r>
    </w:p>
    <w:p w14:paraId="346A7E7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时间：</w:t>
      </w:r>
      <w:bookmarkStart w:id="11" w:name="_Hlk89179551"/>
      <w:r>
        <w:rPr>
          <w:rFonts w:hint="eastAsia" w:ascii="宋体" w:hAnsi="宋体" w:eastAsia="宋体" w:cs="宋体"/>
          <w:color w:val="auto"/>
          <w:highlight w:val="none"/>
          <w:u w:val="none"/>
        </w:rPr>
        <w:t>20</w:t>
      </w:r>
      <w:r>
        <w:rPr>
          <w:rFonts w:hint="eastAsia" w:ascii="宋体" w:hAnsi="宋体" w:eastAsia="宋体" w:cs="宋体"/>
          <w:color w:val="auto"/>
          <w:highlight w:val="none"/>
          <w:u w:val="none"/>
          <w:lang w:val="en-US" w:eastAsia="zh-CN"/>
        </w:rPr>
        <w:t>26</w:t>
      </w:r>
      <w:r>
        <w:rPr>
          <w:rFonts w:hint="eastAsia" w:ascii="宋体" w:hAnsi="宋体" w:eastAsia="宋体" w:cs="宋体"/>
          <w:color w:val="auto"/>
          <w:highlight w:val="none"/>
          <w:u w:val="none"/>
        </w:rPr>
        <w:t>年</w:t>
      </w:r>
      <w:r>
        <w:rPr>
          <w:rFonts w:hint="eastAsia" w:ascii="宋体" w:hAnsi="宋体" w:cs="宋体"/>
          <w:color w:val="auto"/>
          <w:highlight w:val="none"/>
          <w:u w:val="none"/>
          <w:lang w:val="en-US" w:eastAsia="zh-CN"/>
        </w:rPr>
        <w:t>07</w:t>
      </w:r>
      <w:r>
        <w:rPr>
          <w:rFonts w:hint="eastAsia" w:ascii="宋体" w:hAnsi="宋体" w:eastAsia="宋体" w:cs="宋体"/>
          <w:color w:val="auto"/>
          <w:highlight w:val="none"/>
          <w:u w:val="none"/>
        </w:rPr>
        <w:t>月</w:t>
      </w:r>
      <w:r>
        <w:rPr>
          <w:rFonts w:hint="eastAsia" w:ascii="宋体" w:hAnsi="宋体" w:cs="宋体"/>
          <w:color w:val="auto"/>
          <w:highlight w:val="none"/>
          <w:u w:val="none"/>
          <w:lang w:val="en-US" w:eastAsia="zh-CN"/>
        </w:rPr>
        <w:t>01</w:t>
      </w:r>
      <w:r>
        <w:rPr>
          <w:rFonts w:hint="eastAsia" w:ascii="宋体" w:hAnsi="宋体" w:eastAsia="宋体" w:cs="宋体"/>
          <w:color w:val="auto"/>
          <w:highlight w:val="none"/>
          <w:u w:val="none"/>
        </w:rPr>
        <w:t>日起至20</w:t>
      </w:r>
      <w:r>
        <w:rPr>
          <w:rFonts w:hint="eastAsia" w:ascii="宋体" w:hAnsi="宋体" w:eastAsia="宋体" w:cs="宋体"/>
          <w:color w:val="auto"/>
          <w:highlight w:val="none"/>
          <w:u w:val="none"/>
          <w:lang w:val="en-US" w:eastAsia="zh-CN"/>
        </w:rPr>
        <w:t>26</w:t>
      </w:r>
      <w:r>
        <w:rPr>
          <w:rFonts w:hint="eastAsia" w:ascii="宋体" w:hAnsi="宋体" w:eastAsia="宋体" w:cs="宋体"/>
          <w:color w:val="auto"/>
          <w:highlight w:val="none"/>
          <w:u w:val="none"/>
        </w:rPr>
        <w:t>年</w:t>
      </w:r>
      <w:r>
        <w:rPr>
          <w:rFonts w:hint="eastAsia" w:ascii="宋体" w:hAnsi="宋体" w:cs="宋体"/>
          <w:color w:val="auto"/>
          <w:highlight w:val="none"/>
          <w:u w:val="none"/>
          <w:lang w:val="en-US" w:eastAsia="zh-CN"/>
        </w:rPr>
        <w:t>07</w:t>
      </w:r>
      <w:r>
        <w:rPr>
          <w:rFonts w:hint="eastAsia" w:ascii="宋体" w:hAnsi="宋体" w:eastAsia="宋体" w:cs="宋体"/>
          <w:color w:val="auto"/>
          <w:highlight w:val="none"/>
          <w:u w:val="none"/>
        </w:rPr>
        <w:t>月</w:t>
      </w:r>
      <w:r>
        <w:rPr>
          <w:rFonts w:hint="eastAsia" w:ascii="宋体" w:hAnsi="宋体" w:cs="宋体"/>
          <w:color w:val="auto"/>
          <w:highlight w:val="none"/>
          <w:u w:val="none"/>
          <w:lang w:val="en-US" w:eastAsia="zh-CN"/>
        </w:rPr>
        <w:t>06</w:t>
      </w:r>
      <w:r>
        <w:rPr>
          <w:rFonts w:hint="eastAsia" w:ascii="宋体" w:hAnsi="宋体" w:eastAsia="宋体" w:cs="宋体"/>
          <w:color w:val="auto"/>
          <w:highlight w:val="none"/>
          <w:u w:val="none"/>
        </w:rPr>
        <w:t>日，</w:t>
      </w:r>
      <w:bookmarkEnd w:id="11"/>
      <w:r>
        <w:rPr>
          <w:rFonts w:hint="eastAsia" w:ascii="宋体" w:hAnsi="宋体" w:eastAsia="宋体" w:cs="宋体"/>
          <w:color w:val="auto"/>
          <w:u w:val="none"/>
        </w:rPr>
        <w:t>每天上午08</w:t>
      </w:r>
      <w:r>
        <w:rPr>
          <w:rFonts w:hint="eastAsia" w:ascii="宋体" w:hAnsi="宋体" w:cs="宋体"/>
          <w:color w:val="auto"/>
          <w:u w:val="none"/>
          <w:lang w:val="en-US" w:eastAsia="zh-CN"/>
        </w:rPr>
        <w:t>:</w:t>
      </w:r>
      <w:r>
        <w:rPr>
          <w:rFonts w:hint="eastAsia" w:ascii="宋体" w:hAnsi="宋体" w:eastAsia="宋体" w:cs="宋体"/>
          <w:color w:val="auto"/>
          <w:u w:val="none"/>
        </w:rPr>
        <w:t>30</w:t>
      </w:r>
      <w:r>
        <w:rPr>
          <w:rFonts w:hint="eastAsia" w:ascii="宋体" w:hAnsi="宋体" w:cs="宋体"/>
          <w:color w:val="auto"/>
          <w:u w:val="none"/>
          <w:lang w:val="en-US" w:eastAsia="zh-CN"/>
        </w:rPr>
        <w:t>:00</w:t>
      </w:r>
      <w:r>
        <w:rPr>
          <w:rFonts w:hint="eastAsia" w:ascii="宋体" w:hAnsi="宋体" w:eastAsia="宋体" w:cs="宋体"/>
          <w:color w:val="auto"/>
          <w:u w:val="none"/>
        </w:rPr>
        <w:t>至12</w:t>
      </w:r>
      <w:r>
        <w:rPr>
          <w:rFonts w:hint="eastAsia" w:ascii="宋体" w:hAnsi="宋体" w:cs="宋体"/>
          <w:color w:val="auto"/>
          <w:u w:val="none"/>
          <w:lang w:val="en-US" w:eastAsia="zh-CN"/>
        </w:rPr>
        <w:t>:</w:t>
      </w:r>
      <w:r>
        <w:rPr>
          <w:rFonts w:hint="eastAsia" w:ascii="宋体" w:hAnsi="宋体" w:eastAsia="宋体" w:cs="宋体"/>
          <w:color w:val="auto"/>
          <w:u w:val="none"/>
        </w:rPr>
        <w:t>00</w:t>
      </w:r>
      <w:r>
        <w:rPr>
          <w:rFonts w:hint="eastAsia" w:ascii="宋体" w:hAnsi="宋体" w:cs="宋体"/>
          <w:color w:val="auto"/>
          <w:u w:val="none"/>
          <w:lang w:val="en-US" w:eastAsia="zh-CN"/>
        </w:rPr>
        <w:t>:00；</w:t>
      </w:r>
      <w:r>
        <w:rPr>
          <w:rFonts w:hint="eastAsia" w:ascii="宋体" w:hAnsi="宋体" w:eastAsia="宋体" w:cs="宋体"/>
          <w:color w:val="auto"/>
          <w:u w:val="none"/>
        </w:rPr>
        <w:t>下午12</w:t>
      </w:r>
      <w:r>
        <w:rPr>
          <w:rFonts w:hint="eastAsia" w:ascii="宋体" w:hAnsi="宋体" w:cs="宋体"/>
          <w:color w:val="auto"/>
          <w:u w:val="none"/>
          <w:lang w:val="en-US" w:eastAsia="zh-CN"/>
        </w:rPr>
        <w:t>:</w:t>
      </w:r>
      <w:r>
        <w:rPr>
          <w:rFonts w:hint="eastAsia" w:ascii="宋体" w:hAnsi="宋体" w:eastAsia="宋体" w:cs="宋体"/>
          <w:color w:val="auto"/>
          <w:u w:val="none"/>
        </w:rPr>
        <w:t>00</w:t>
      </w:r>
      <w:r>
        <w:rPr>
          <w:rFonts w:hint="eastAsia" w:ascii="宋体" w:hAnsi="宋体" w:cs="宋体"/>
          <w:color w:val="auto"/>
          <w:u w:val="none"/>
          <w:lang w:val="en-US" w:eastAsia="zh-CN"/>
        </w:rPr>
        <w:t>:00</w:t>
      </w:r>
      <w:r>
        <w:rPr>
          <w:rFonts w:hint="eastAsia" w:ascii="宋体" w:hAnsi="宋体" w:eastAsia="宋体" w:cs="宋体"/>
          <w:color w:val="auto"/>
          <w:u w:val="none"/>
        </w:rPr>
        <w:t>至17</w:t>
      </w:r>
      <w:r>
        <w:rPr>
          <w:rFonts w:hint="eastAsia" w:ascii="宋体" w:hAnsi="宋体" w:cs="宋体"/>
          <w:color w:val="auto"/>
          <w:u w:val="none"/>
          <w:lang w:val="en-US" w:eastAsia="zh-CN"/>
        </w:rPr>
        <w:t>:</w:t>
      </w:r>
      <w:r>
        <w:rPr>
          <w:rFonts w:hint="eastAsia" w:ascii="宋体" w:hAnsi="宋体" w:eastAsia="宋体" w:cs="宋体"/>
          <w:color w:val="auto"/>
          <w:u w:val="none"/>
        </w:rPr>
        <w:t>30</w:t>
      </w:r>
      <w:r>
        <w:rPr>
          <w:rFonts w:hint="eastAsia" w:ascii="宋体" w:hAnsi="宋体" w:cs="宋体"/>
          <w:color w:val="auto"/>
          <w:u w:val="none"/>
          <w:lang w:val="en-US" w:eastAsia="zh-CN"/>
        </w:rPr>
        <w:t>:00</w:t>
      </w:r>
      <w:r>
        <w:rPr>
          <w:rFonts w:hint="eastAsia" w:ascii="宋体" w:hAnsi="宋体" w:eastAsia="宋体" w:cs="宋体"/>
          <w:color w:val="auto"/>
          <w:highlight w:val="none"/>
          <w:u w:val="none"/>
        </w:rPr>
        <w:t>（</w:t>
      </w:r>
      <w:r>
        <w:rPr>
          <w:rFonts w:hint="eastAsia" w:ascii="宋体" w:hAnsi="宋体" w:eastAsia="宋体" w:cs="宋体"/>
          <w:highlight w:val="none"/>
        </w:rPr>
        <w:t>北京时间，法定节假日除外）。</w:t>
      </w:r>
    </w:p>
    <w:p w14:paraId="23D57E4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1"/>
          <w:highlight w:val="none"/>
        </w:rPr>
      </w:pPr>
      <w:bookmarkStart w:id="12" w:name="_Hlk89179558"/>
      <w:r>
        <w:rPr>
          <w:rFonts w:hint="eastAsia" w:ascii="宋体" w:hAnsi="宋体" w:eastAsia="宋体" w:cs="宋体"/>
          <w:highlight w:val="none"/>
        </w:rPr>
        <w:t>地点（网址）：</w:t>
      </w:r>
      <w:r>
        <w:rPr>
          <w:rFonts w:hint="eastAsia" w:ascii="宋体" w:hAnsi="宋体" w:eastAsia="宋体" w:cs="宋体"/>
          <w:color w:val="auto"/>
          <w:szCs w:val="21"/>
          <w:highlight w:val="none"/>
        </w:rPr>
        <w:t xml:space="preserve">广西政府采购云平台 </w:t>
      </w:r>
      <w:bookmarkStart w:id="13" w:name="_Hlk160186238"/>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none"/>
        </w:rPr>
        <w:fldChar w:fldCharType="begin"/>
      </w:r>
      <w:r>
        <w:rPr>
          <w:rFonts w:hint="eastAsia" w:ascii="宋体" w:hAnsi="宋体" w:eastAsia="宋体" w:cs="宋体"/>
          <w:color w:val="auto"/>
          <w:szCs w:val="21"/>
          <w:highlight w:val="none"/>
          <w:u w:val="none"/>
        </w:rPr>
        <w:instrText xml:space="preserve"> HYPERLINK "https://www.gcy.zfcg.gxzf.gov.cn/" </w:instrText>
      </w:r>
      <w:r>
        <w:rPr>
          <w:rFonts w:hint="eastAsia" w:ascii="宋体" w:hAnsi="宋体" w:eastAsia="宋体" w:cs="宋体"/>
          <w:color w:val="auto"/>
          <w:szCs w:val="21"/>
          <w:highlight w:val="none"/>
          <w:u w:val="none"/>
        </w:rPr>
        <w:fldChar w:fldCharType="separate"/>
      </w:r>
      <w:r>
        <w:rPr>
          <w:rStyle w:val="57"/>
          <w:rFonts w:hint="eastAsia" w:ascii="宋体" w:hAnsi="宋体" w:eastAsia="宋体" w:cs="宋体"/>
          <w:color w:val="auto"/>
          <w:szCs w:val="21"/>
          <w:highlight w:val="none"/>
          <w:u w:val="none"/>
        </w:rPr>
        <w:t>https://www.gcy.zfcg.gxzf.gov.cn/</w:t>
      </w:r>
      <w:r>
        <w:rPr>
          <w:rFonts w:hint="eastAsia" w:ascii="宋体" w:hAnsi="宋体" w:eastAsia="宋体" w:cs="宋体"/>
          <w:color w:val="auto"/>
          <w:szCs w:val="21"/>
          <w:highlight w:val="none"/>
          <w:u w:val="none"/>
        </w:rPr>
        <w:fldChar w:fldCharType="end"/>
      </w:r>
      <w:r>
        <w:rPr>
          <w:rFonts w:hint="eastAsia" w:ascii="宋体" w:hAnsi="宋体" w:eastAsia="宋体" w:cs="宋体"/>
          <w:color w:val="auto"/>
          <w:szCs w:val="21"/>
          <w:highlight w:val="none"/>
        </w:rPr>
        <w:t>）</w:t>
      </w:r>
      <w:bookmarkEnd w:id="13"/>
    </w:p>
    <w:p w14:paraId="7143397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方式：供应商登录广西政府采购云平台在线申请获取采购文件（进入“项目采购”应用，在获取采购文件菜单中选择项目，申请获取采购文件）</w:t>
      </w:r>
      <w:r>
        <w:rPr>
          <w:rFonts w:hint="eastAsia" w:ascii="宋体" w:hAnsi="宋体" w:eastAsia="宋体" w:cs="宋体"/>
          <w:color w:val="auto"/>
          <w:highlight w:val="none"/>
        </w:rPr>
        <w:t xml:space="preserve"> </w:t>
      </w:r>
    </w:p>
    <w:p w14:paraId="35D312A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4472C4"/>
          <w:highlight w:val="none"/>
        </w:rPr>
      </w:pPr>
      <w:r>
        <w:rPr>
          <w:rFonts w:hint="eastAsia" w:ascii="宋体" w:hAnsi="宋体" w:eastAsia="宋体" w:cs="宋体"/>
          <w:highlight w:val="none"/>
        </w:rPr>
        <w:t>售价</w:t>
      </w:r>
      <w:r>
        <w:rPr>
          <w:rFonts w:hint="eastAsia" w:ascii="宋体" w:hAnsi="宋体" w:eastAsia="宋体" w:cs="宋体"/>
          <w:color w:val="auto"/>
          <w:highlight w:val="none"/>
        </w:rPr>
        <w:t>（元）：0</w:t>
      </w:r>
    </w:p>
    <w:bookmarkEnd w:id="12"/>
    <w:p w14:paraId="2549084C">
      <w:pPr>
        <w:keepNext w:val="0"/>
        <w:keepLines w:val="0"/>
        <w:pageBreakBefore w:val="0"/>
        <w:widowControl w:val="0"/>
        <w:kinsoku/>
        <w:wordWrap/>
        <w:overflowPunct/>
        <w:topLinePunct w:val="0"/>
        <w:autoSpaceDE/>
        <w:autoSpaceDN/>
        <w:bidi w:val="0"/>
        <w:adjustRightInd/>
        <w:snapToGrid/>
        <w:spacing w:line="400" w:lineRule="exact"/>
        <w:ind w:firstLine="442" w:firstLineChars="200"/>
        <w:jc w:val="left"/>
        <w:textAlignment w:val="auto"/>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四、响应文件提交</w:t>
      </w:r>
    </w:p>
    <w:p w14:paraId="6AD9BAE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Cs w:val="21"/>
          <w:highlight w:val="none"/>
        </w:rPr>
      </w:pPr>
      <w:bookmarkStart w:id="14" w:name="_Hlk89179584"/>
      <w:r>
        <w:rPr>
          <w:rFonts w:hint="eastAsia" w:ascii="宋体" w:hAnsi="宋体" w:eastAsia="宋体" w:cs="宋体"/>
          <w:kern w:val="0"/>
          <w:szCs w:val="21"/>
          <w:highlight w:val="none"/>
        </w:rPr>
        <w:t>截止时间：</w:t>
      </w:r>
      <w:r>
        <w:rPr>
          <w:rFonts w:hint="eastAsia" w:ascii="宋体" w:hAnsi="宋体" w:eastAsia="宋体" w:cs="宋体"/>
          <w:color w:val="auto"/>
          <w:highlight w:val="none"/>
          <w:u w:val="none"/>
        </w:rPr>
        <w:t>20</w:t>
      </w:r>
      <w:r>
        <w:rPr>
          <w:rFonts w:hint="eastAsia" w:ascii="宋体" w:hAnsi="宋体" w:eastAsia="宋体" w:cs="宋体"/>
          <w:color w:val="auto"/>
          <w:highlight w:val="none"/>
          <w:u w:val="none"/>
          <w:lang w:val="en-US" w:eastAsia="zh-CN"/>
        </w:rPr>
        <w:t>26</w:t>
      </w:r>
      <w:r>
        <w:rPr>
          <w:rFonts w:hint="eastAsia" w:ascii="宋体" w:hAnsi="宋体" w:eastAsia="宋体" w:cs="宋体"/>
          <w:color w:val="auto"/>
          <w:highlight w:val="none"/>
          <w:u w:val="none"/>
        </w:rPr>
        <w:t>年</w:t>
      </w:r>
      <w:r>
        <w:rPr>
          <w:rFonts w:hint="eastAsia" w:ascii="宋体" w:hAnsi="宋体" w:cs="宋体"/>
          <w:color w:val="auto"/>
          <w:highlight w:val="none"/>
          <w:u w:val="none"/>
          <w:lang w:val="en-US" w:eastAsia="zh-CN"/>
        </w:rPr>
        <w:t>07</w:t>
      </w:r>
      <w:r>
        <w:rPr>
          <w:rFonts w:hint="eastAsia" w:ascii="宋体" w:hAnsi="宋体" w:eastAsia="宋体" w:cs="宋体"/>
          <w:color w:val="auto"/>
          <w:highlight w:val="none"/>
          <w:u w:val="none"/>
        </w:rPr>
        <w:t>月</w:t>
      </w:r>
      <w:r>
        <w:rPr>
          <w:rFonts w:hint="eastAsia" w:ascii="宋体" w:hAnsi="宋体" w:cs="宋体"/>
          <w:color w:val="auto"/>
          <w:highlight w:val="none"/>
          <w:u w:val="none"/>
          <w:lang w:val="en-US" w:eastAsia="zh-CN"/>
        </w:rPr>
        <w:t>08</w:t>
      </w:r>
      <w:r>
        <w:rPr>
          <w:rFonts w:hint="eastAsia" w:ascii="宋体" w:hAnsi="宋体" w:eastAsia="宋体" w:cs="宋体"/>
          <w:color w:val="auto"/>
          <w:highlight w:val="none"/>
          <w:u w:val="none"/>
        </w:rPr>
        <w:t>日09：</w:t>
      </w:r>
      <w:r>
        <w:rPr>
          <w:rFonts w:hint="eastAsia" w:ascii="宋体" w:hAnsi="宋体" w:eastAsia="宋体" w:cs="宋体"/>
          <w:color w:val="auto"/>
          <w:highlight w:val="none"/>
          <w:u w:val="none"/>
          <w:lang w:val="en-US" w:eastAsia="zh-CN"/>
        </w:rPr>
        <w:t>20</w:t>
      </w:r>
      <w:r>
        <w:rPr>
          <w:rFonts w:hint="eastAsia" w:ascii="宋体" w:hAnsi="宋体" w:eastAsia="宋体" w:cs="宋体"/>
          <w:kern w:val="0"/>
          <w:szCs w:val="21"/>
          <w:highlight w:val="none"/>
        </w:rPr>
        <w:t>（北京时间）</w:t>
      </w:r>
    </w:p>
    <w:p w14:paraId="446A1F4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地点（网址）：</w:t>
      </w:r>
      <w:r>
        <w:rPr>
          <w:rFonts w:hint="eastAsia" w:ascii="宋体" w:hAnsi="宋体" w:eastAsia="宋体" w:cs="宋体"/>
          <w:color w:val="auto"/>
          <w:szCs w:val="21"/>
          <w:highlight w:val="none"/>
        </w:rPr>
        <w:t xml:space="preserve">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 </w:t>
      </w:r>
    </w:p>
    <w:bookmarkEnd w:id="14"/>
    <w:p w14:paraId="72CD5AC7">
      <w:pPr>
        <w:keepNext w:val="0"/>
        <w:keepLines w:val="0"/>
        <w:pageBreakBefore w:val="0"/>
        <w:widowControl w:val="0"/>
        <w:kinsoku/>
        <w:wordWrap/>
        <w:overflowPunct/>
        <w:topLinePunct w:val="0"/>
        <w:autoSpaceDE/>
        <w:autoSpaceDN/>
        <w:bidi w:val="0"/>
        <w:adjustRightInd/>
        <w:snapToGrid/>
        <w:spacing w:line="400" w:lineRule="exact"/>
        <w:ind w:firstLine="442" w:firstLineChars="200"/>
        <w:jc w:val="left"/>
        <w:textAlignment w:val="auto"/>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五、</w:t>
      </w:r>
      <w:r>
        <w:rPr>
          <w:rFonts w:hint="eastAsia" w:ascii="宋体" w:hAnsi="宋体" w:eastAsia="宋体" w:cs="宋体"/>
          <w:b/>
          <w:bCs/>
          <w:kern w:val="0"/>
          <w:sz w:val="22"/>
          <w:szCs w:val="22"/>
          <w:highlight w:val="none"/>
          <w:lang w:val="en-US" w:eastAsia="zh-CN"/>
        </w:rPr>
        <w:t>响应文件</w:t>
      </w:r>
      <w:r>
        <w:rPr>
          <w:rFonts w:hint="eastAsia" w:ascii="宋体" w:hAnsi="宋体" w:eastAsia="宋体" w:cs="宋体"/>
          <w:b/>
          <w:bCs/>
          <w:kern w:val="0"/>
          <w:sz w:val="22"/>
          <w:szCs w:val="22"/>
          <w:highlight w:val="none"/>
        </w:rPr>
        <w:t>开启</w:t>
      </w:r>
    </w:p>
    <w:p w14:paraId="560E5CAE">
      <w:pPr>
        <w:keepNext w:val="0"/>
        <w:keepLines w:val="0"/>
        <w:pageBreakBefore w:val="0"/>
        <w:widowControl w:val="0"/>
        <w:kinsoku/>
        <w:wordWrap/>
        <w:overflowPunct/>
        <w:topLinePunct w:val="0"/>
        <w:autoSpaceDE/>
        <w:autoSpaceDN/>
        <w:bidi w:val="0"/>
        <w:adjustRightInd/>
        <w:snapToGrid/>
        <w:spacing w:line="400" w:lineRule="exact"/>
        <w:ind w:firstLine="442" w:firstLineChars="200"/>
        <w:jc w:val="left"/>
        <w:textAlignment w:val="auto"/>
        <w:rPr>
          <w:rFonts w:hint="eastAsia" w:ascii="宋体" w:hAnsi="宋体" w:eastAsia="宋体" w:cs="宋体"/>
          <w:kern w:val="0"/>
          <w:szCs w:val="21"/>
          <w:highlight w:val="none"/>
        </w:rPr>
      </w:pPr>
      <w:bookmarkStart w:id="15" w:name="_Hlk89179592"/>
      <w:r>
        <w:rPr>
          <w:rFonts w:hint="eastAsia" w:ascii="宋体" w:hAnsi="宋体" w:eastAsia="宋体" w:cs="宋体"/>
          <w:b/>
          <w:bCs/>
          <w:kern w:val="0"/>
          <w:sz w:val="22"/>
          <w:szCs w:val="22"/>
          <w:highlight w:val="none"/>
        </w:rPr>
        <w:t>开启时间：</w:t>
      </w:r>
      <w:r>
        <w:rPr>
          <w:rFonts w:hint="eastAsia" w:ascii="宋体" w:hAnsi="宋体" w:eastAsia="宋体" w:cs="宋体"/>
          <w:color w:val="auto"/>
          <w:highlight w:val="none"/>
          <w:u w:val="none"/>
        </w:rPr>
        <w:t>20</w:t>
      </w:r>
      <w:r>
        <w:rPr>
          <w:rFonts w:hint="eastAsia" w:ascii="宋体" w:hAnsi="宋体" w:eastAsia="宋体" w:cs="宋体"/>
          <w:color w:val="auto"/>
          <w:highlight w:val="none"/>
          <w:u w:val="none"/>
          <w:lang w:val="en-US" w:eastAsia="zh-CN"/>
        </w:rPr>
        <w:t>26</w:t>
      </w:r>
      <w:r>
        <w:rPr>
          <w:rFonts w:hint="eastAsia" w:ascii="宋体" w:hAnsi="宋体" w:eastAsia="宋体" w:cs="宋体"/>
          <w:color w:val="auto"/>
          <w:highlight w:val="none"/>
          <w:u w:val="none"/>
        </w:rPr>
        <w:t>年</w:t>
      </w:r>
      <w:r>
        <w:rPr>
          <w:rFonts w:hint="eastAsia" w:ascii="宋体" w:hAnsi="宋体" w:cs="宋体"/>
          <w:color w:val="auto"/>
          <w:highlight w:val="none"/>
          <w:u w:val="none"/>
          <w:lang w:val="en-US" w:eastAsia="zh-CN"/>
        </w:rPr>
        <w:t>07</w:t>
      </w:r>
      <w:r>
        <w:rPr>
          <w:rFonts w:hint="eastAsia" w:ascii="宋体" w:hAnsi="宋体" w:eastAsia="宋体" w:cs="宋体"/>
          <w:color w:val="auto"/>
          <w:highlight w:val="none"/>
          <w:u w:val="none"/>
        </w:rPr>
        <w:t>月</w:t>
      </w:r>
      <w:r>
        <w:rPr>
          <w:rFonts w:hint="eastAsia" w:ascii="宋体" w:hAnsi="宋体" w:cs="宋体"/>
          <w:color w:val="auto"/>
          <w:highlight w:val="none"/>
          <w:u w:val="none"/>
          <w:lang w:val="en-US" w:eastAsia="zh-CN"/>
        </w:rPr>
        <w:t>08</w:t>
      </w:r>
      <w:r>
        <w:rPr>
          <w:rFonts w:hint="eastAsia" w:ascii="宋体" w:hAnsi="宋体" w:eastAsia="宋体" w:cs="宋体"/>
          <w:color w:val="auto"/>
          <w:highlight w:val="none"/>
          <w:u w:val="none"/>
        </w:rPr>
        <w:t>日09：</w:t>
      </w:r>
      <w:r>
        <w:rPr>
          <w:rFonts w:hint="eastAsia" w:ascii="宋体" w:hAnsi="宋体" w:eastAsia="宋体" w:cs="宋体"/>
          <w:color w:val="auto"/>
          <w:highlight w:val="none"/>
          <w:u w:val="none"/>
          <w:lang w:val="en-US" w:eastAsia="zh-CN"/>
        </w:rPr>
        <w:t>20</w:t>
      </w:r>
      <w:r>
        <w:rPr>
          <w:rFonts w:hint="eastAsia" w:ascii="宋体" w:hAnsi="宋体" w:eastAsia="宋体" w:cs="宋体"/>
          <w:kern w:val="0"/>
          <w:szCs w:val="21"/>
          <w:highlight w:val="none"/>
        </w:rPr>
        <w:t>（北京时间）</w:t>
      </w:r>
    </w:p>
    <w:p w14:paraId="299E6EB7">
      <w:pPr>
        <w:keepNext w:val="0"/>
        <w:keepLines w:val="0"/>
        <w:pageBreakBefore w:val="0"/>
        <w:widowControl w:val="0"/>
        <w:kinsoku/>
        <w:wordWrap/>
        <w:overflowPunct/>
        <w:topLinePunct w:val="0"/>
        <w:autoSpaceDE/>
        <w:autoSpaceDN/>
        <w:bidi w:val="0"/>
        <w:adjustRightInd/>
        <w:snapToGrid/>
        <w:spacing w:line="400" w:lineRule="exact"/>
        <w:ind w:firstLine="442" w:firstLineChars="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地点：</w:t>
      </w:r>
      <w:r>
        <w:rPr>
          <w:rFonts w:hint="eastAsia" w:ascii="宋体" w:hAnsi="宋体" w:eastAsia="宋体" w:cs="宋体"/>
          <w:color w:val="auto"/>
          <w:szCs w:val="21"/>
          <w:highlight w:val="none"/>
        </w:rPr>
        <w:t>供应商登录广西政府采购云平台电子开标大厅截标。</w:t>
      </w:r>
    </w:p>
    <w:bookmarkEnd w:id="15"/>
    <w:p w14:paraId="0746C457">
      <w:pPr>
        <w:keepNext w:val="0"/>
        <w:keepLines w:val="0"/>
        <w:pageBreakBefore w:val="0"/>
        <w:widowControl w:val="0"/>
        <w:kinsoku/>
        <w:wordWrap/>
        <w:overflowPunct/>
        <w:topLinePunct w:val="0"/>
        <w:autoSpaceDE/>
        <w:autoSpaceDN/>
        <w:bidi w:val="0"/>
        <w:adjustRightInd/>
        <w:snapToGrid/>
        <w:spacing w:line="400" w:lineRule="exact"/>
        <w:ind w:firstLine="442" w:firstLineChars="200"/>
        <w:jc w:val="left"/>
        <w:textAlignment w:val="auto"/>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六、公告期限</w:t>
      </w:r>
    </w:p>
    <w:p w14:paraId="762A21E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自本公告发布之日起3个工作日。</w:t>
      </w:r>
    </w:p>
    <w:p w14:paraId="14198AC3">
      <w:pPr>
        <w:keepNext w:val="0"/>
        <w:keepLines w:val="0"/>
        <w:pageBreakBefore w:val="0"/>
        <w:widowControl w:val="0"/>
        <w:kinsoku/>
        <w:wordWrap/>
        <w:overflowPunct/>
        <w:topLinePunct w:val="0"/>
        <w:autoSpaceDE/>
        <w:autoSpaceDN/>
        <w:bidi w:val="0"/>
        <w:adjustRightInd/>
        <w:snapToGrid/>
        <w:spacing w:line="400" w:lineRule="exact"/>
        <w:ind w:firstLine="442" w:firstLineChars="200"/>
        <w:jc w:val="left"/>
        <w:textAlignment w:val="auto"/>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七、其他补充事宜</w:t>
      </w:r>
    </w:p>
    <w:p w14:paraId="6E8B05D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Cs w:val="21"/>
          <w:highlight w:val="none"/>
        </w:rPr>
      </w:pPr>
      <w:r>
        <w:rPr>
          <w:rFonts w:hint="eastAsia" w:ascii="宋体" w:hAnsi="宋体" w:eastAsia="宋体" w:cs="宋体"/>
          <w:kern w:val="0"/>
          <w:szCs w:val="21"/>
          <w:highlight w:val="none"/>
        </w:rPr>
        <w:t>1.公告发布媒体：广西壮族自治区政府采购网、中国政府采购网</w:t>
      </w:r>
    </w:p>
    <w:p w14:paraId="3306C86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 需落实的政府采购政策：政府采购促进中小企业、监狱企业发展、促进残疾人就业、</w:t>
      </w:r>
      <w:bookmarkStart w:id="16" w:name="_Hlk89179658"/>
      <w:r>
        <w:rPr>
          <w:rFonts w:hint="eastAsia" w:ascii="宋体" w:hAnsi="宋体" w:eastAsia="宋体" w:cs="宋体"/>
          <w:kern w:val="0"/>
          <w:szCs w:val="21"/>
          <w:highlight w:val="none"/>
        </w:rPr>
        <w:t>节能环保</w:t>
      </w:r>
      <w:bookmarkEnd w:id="16"/>
      <w:r>
        <w:rPr>
          <w:rFonts w:hint="eastAsia" w:ascii="宋体" w:hAnsi="宋体" w:eastAsia="宋体" w:cs="宋体"/>
          <w:kern w:val="0"/>
          <w:szCs w:val="21"/>
          <w:highlight w:val="none"/>
          <w:lang w:eastAsia="zh-CN"/>
        </w:rPr>
        <w:t>、对本国产品的支持</w:t>
      </w:r>
      <w:r>
        <w:rPr>
          <w:rFonts w:hint="eastAsia" w:ascii="宋体" w:hAnsi="宋体" w:eastAsia="宋体" w:cs="宋体"/>
          <w:kern w:val="0"/>
          <w:szCs w:val="21"/>
          <w:highlight w:val="none"/>
        </w:rPr>
        <w:t>等有关政策，具体详见</w:t>
      </w:r>
      <w:r>
        <w:rPr>
          <w:rFonts w:hint="eastAsia" w:ascii="宋体" w:hAnsi="宋体" w:eastAsia="宋体" w:cs="宋体"/>
          <w:highlight w:val="none"/>
        </w:rPr>
        <w:t>采购文件</w:t>
      </w:r>
      <w:r>
        <w:rPr>
          <w:rFonts w:hint="eastAsia" w:ascii="宋体" w:hAnsi="宋体" w:eastAsia="宋体" w:cs="宋体"/>
          <w:kern w:val="0"/>
          <w:szCs w:val="21"/>
          <w:highlight w:val="none"/>
        </w:rPr>
        <w:t>。</w:t>
      </w:r>
    </w:p>
    <w:p w14:paraId="6443129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color w:val="4472C4"/>
          <w:szCs w:val="21"/>
          <w:highlight w:val="none"/>
          <w:lang w:eastAsia="zh-CN"/>
        </w:rPr>
      </w:pPr>
      <w:r>
        <w:rPr>
          <w:rFonts w:hint="eastAsia" w:ascii="宋体" w:hAnsi="宋体" w:eastAsia="宋体" w:cs="宋体"/>
          <w:color w:val="000000"/>
          <w:kern w:val="0"/>
          <w:szCs w:val="21"/>
          <w:highlight w:val="none"/>
        </w:rPr>
        <w:t>3.本项目供应商的产生方式：</w:t>
      </w:r>
      <w:r>
        <w:rPr>
          <w:rFonts w:hint="eastAsia" w:ascii="宋体" w:hAnsi="宋体" w:eastAsia="宋体" w:cs="宋体"/>
          <w:highlight w:val="none"/>
        </w:rPr>
        <w:t>发布公告征集</w:t>
      </w:r>
      <w:r>
        <w:rPr>
          <w:rFonts w:hint="eastAsia" w:ascii="宋体" w:hAnsi="宋体" w:cs="宋体"/>
          <w:highlight w:val="none"/>
          <w:lang w:eastAsia="zh-CN"/>
        </w:rPr>
        <w:t>。</w:t>
      </w:r>
    </w:p>
    <w:p w14:paraId="64B731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4.注意事项：</w:t>
      </w:r>
    </w:p>
    <w:p w14:paraId="77923B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（1）</w:t>
      </w:r>
      <w:r>
        <w:rPr>
          <w:rFonts w:hint="eastAsia" w:ascii="宋体" w:hAnsi="宋体" w:eastAsia="宋体" w:cs="宋体"/>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BBF7C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5016B77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kern w:val="0"/>
          <w:sz w:val="22"/>
          <w:szCs w:val="22"/>
          <w:highlight w:val="none"/>
        </w:rPr>
      </w:pPr>
      <w:r>
        <w:rPr>
          <w:rFonts w:hint="eastAsia" w:ascii="宋体" w:hAnsi="宋体" w:eastAsia="宋体" w:cs="宋体"/>
          <w:kern w:val="0"/>
          <w:szCs w:val="21"/>
          <w:highlight w:val="none"/>
        </w:rPr>
        <w:t>（3）若对项目采购电子交易系统操作有疑问，可登录广西政府采购云平台（https://www.gcy.zfcg.gxzf.gov.cn/），点击右侧咨询小采或帮助文档或拨打客服热线95763</w:t>
      </w:r>
    </w:p>
    <w:p w14:paraId="47014B64">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八、对本次采购提出询问，请按以下方式联系</w:t>
      </w:r>
    </w:p>
    <w:p w14:paraId="6A0EB4C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1.采购人信息</w:t>
      </w:r>
    </w:p>
    <w:p w14:paraId="33B10B1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Cs w:val="21"/>
          <w:highlight w:val="none"/>
          <w:u w:val="single"/>
          <w:lang w:eastAsia="zh-CN"/>
        </w:rPr>
      </w:pPr>
      <w:bookmarkStart w:id="17" w:name="_Hlk19048373"/>
      <w:r>
        <w:rPr>
          <w:rFonts w:hint="eastAsia" w:ascii="宋体" w:hAnsi="宋体" w:eastAsia="宋体" w:cs="宋体"/>
          <w:kern w:val="0"/>
          <w:szCs w:val="21"/>
          <w:highlight w:val="none"/>
        </w:rPr>
        <w:t>名称：</w:t>
      </w:r>
      <w:r>
        <w:rPr>
          <w:rFonts w:hint="eastAsia" w:ascii="宋体" w:hAnsi="宋体" w:eastAsia="宋体" w:cs="宋体"/>
          <w:color w:val="auto"/>
          <w:kern w:val="0"/>
          <w:szCs w:val="21"/>
          <w:highlight w:val="none"/>
          <w:u w:val="none"/>
          <w:lang w:eastAsia="zh-CN"/>
        </w:rPr>
        <w:t>广西智能制造职业技术学院</w:t>
      </w:r>
    </w:p>
    <w:p w14:paraId="13BD93B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地址：</w:t>
      </w:r>
      <w:r>
        <w:rPr>
          <w:rFonts w:hint="eastAsia" w:ascii="宋体" w:hAnsi="宋体" w:eastAsia="宋体" w:cs="宋体"/>
          <w:spacing w:val="-2"/>
          <w:highlight w:val="none"/>
          <w:lang w:eastAsia="zh-CN"/>
        </w:rPr>
        <w:t>广西柳州市屏山大道</w:t>
      </w:r>
      <w:r>
        <w:rPr>
          <w:rFonts w:hint="eastAsia" w:ascii="宋体" w:hAnsi="宋体" w:eastAsia="宋体" w:cs="宋体"/>
          <w:spacing w:val="-37"/>
          <w:highlight w:val="none"/>
          <w:lang w:eastAsia="zh-CN"/>
        </w:rPr>
        <w:t xml:space="preserve"> </w:t>
      </w:r>
      <w:r>
        <w:rPr>
          <w:rFonts w:hint="eastAsia" w:ascii="宋体" w:hAnsi="宋体" w:eastAsia="宋体" w:cs="宋体"/>
          <w:spacing w:val="-2"/>
          <w:highlight w:val="none"/>
          <w:lang w:eastAsia="zh-CN"/>
        </w:rPr>
        <w:t>262</w:t>
      </w:r>
      <w:r>
        <w:rPr>
          <w:rFonts w:hint="eastAsia" w:ascii="宋体" w:hAnsi="宋体" w:eastAsia="宋体" w:cs="宋体"/>
          <w:spacing w:val="-42"/>
          <w:highlight w:val="none"/>
          <w:lang w:eastAsia="zh-CN"/>
        </w:rPr>
        <w:t xml:space="preserve"> </w:t>
      </w:r>
      <w:r>
        <w:rPr>
          <w:rFonts w:hint="eastAsia" w:ascii="宋体" w:hAnsi="宋体" w:eastAsia="宋体" w:cs="宋体"/>
          <w:spacing w:val="-2"/>
          <w:highlight w:val="none"/>
          <w:lang w:eastAsia="zh-CN"/>
        </w:rPr>
        <w:t xml:space="preserve">号 </w:t>
      </w:r>
    </w:p>
    <w:p w14:paraId="60BE86E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4472C4"/>
          <w:kern w:val="0"/>
          <w:szCs w:val="21"/>
          <w:highlight w:val="none"/>
          <w:u w:val="single"/>
          <w:lang w:val="en-US" w:eastAsia="zh-CN"/>
        </w:rPr>
      </w:pPr>
      <w:r>
        <w:rPr>
          <w:rFonts w:hint="eastAsia" w:ascii="宋体" w:hAnsi="宋体" w:eastAsia="宋体" w:cs="宋体"/>
          <w:kern w:val="0"/>
          <w:szCs w:val="21"/>
          <w:highlight w:val="none"/>
        </w:rPr>
        <w:t>项目联系人：</w:t>
      </w:r>
      <w:r>
        <w:rPr>
          <w:rFonts w:hint="eastAsia" w:ascii="宋体" w:hAnsi="宋体" w:eastAsia="宋体" w:cs="宋体"/>
          <w:kern w:val="0"/>
          <w:szCs w:val="21"/>
          <w:highlight w:val="none"/>
          <w:lang w:val="en-US" w:eastAsia="zh-CN"/>
        </w:rPr>
        <w:t>冯兴瀚</w:t>
      </w:r>
    </w:p>
    <w:p w14:paraId="52AB804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4472C4"/>
          <w:kern w:val="0"/>
          <w:szCs w:val="21"/>
          <w:highlight w:val="none"/>
          <w:u w:val="single"/>
          <w:lang w:val="en-US"/>
        </w:rPr>
      </w:pPr>
      <w:r>
        <w:rPr>
          <w:rFonts w:hint="eastAsia" w:ascii="宋体" w:hAnsi="宋体" w:eastAsia="宋体" w:cs="宋体"/>
          <w:kern w:val="0"/>
          <w:szCs w:val="21"/>
          <w:highlight w:val="none"/>
        </w:rPr>
        <w:t>项目联系方式：</w:t>
      </w:r>
      <w:r>
        <w:rPr>
          <w:rFonts w:hint="eastAsia" w:ascii="宋体" w:hAnsi="宋体" w:eastAsia="宋体" w:cs="宋体"/>
          <w:kern w:val="0"/>
          <w:szCs w:val="21"/>
          <w:highlight w:val="none"/>
          <w:lang w:val="en-US" w:eastAsia="zh-CN"/>
        </w:rPr>
        <w:t>18775109307</w:t>
      </w:r>
    </w:p>
    <w:p w14:paraId="7744AB8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2.采购代理机构信息</w:t>
      </w:r>
    </w:p>
    <w:p w14:paraId="1F3A506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Cs w:val="21"/>
          <w:highlight w:val="none"/>
          <w:u w:val="none"/>
        </w:rPr>
      </w:pPr>
      <w:r>
        <w:rPr>
          <w:rFonts w:hint="eastAsia" w:ascii="宋体" w:hAnsi="宋体" w:eastAsia="宋体" w:cs="宋体"/>
          <w:kern w:val="0"/>
          <w:szCs w:val="21"/>
          <w:highlight w:val="none"/>
        </w:rPr>
        <w:t>名称：</w:t>
      </w:r>
      <w:r>
        <w:rPr>
          <w:rFonts w:hint="eastAsia" w:ascii="宋体" w:hAnsi="宋体" w:eastAsia="宋体" w:cs="宋体"/>
          <w:kern w:val="0"/>
          <w:szCs w:val="21"/>
          <w:highlight w:val="none"/>
          <w:u w:val="none"/>
        </w:rPr>
        <w:t>广西机电设备招标有限公司</w:t>
      </w:r>
    </w:p>
    <w:p w14:paraId="123FA7D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地址：广西柳州市城中区东环大道230号居上V8城A座17楼1-4号</w:t>
      </w:r>
    </w:p>
    <w:bookmarkEnd w:id="17"/>
    <w:p w14:paraId="27CDE5C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4472C4"/>
          <w:kern w:val="0"/>
          <w:szCs w:val="21"/>
          <w:highlight w:val="none"/>
          <w:u w:val="single"/>
        </w:rPr>
      </w:pPr>
      <w:r>
        <w:rPr>
          <w:rFonts w:hint="eastAsia" w:ascii="宋体" w:hAnsi="宋体" w:eastAsia="宋体" w:cs="宋体"/>
          <w:kern w:val="0"/>
          <w:szCs w:val="21"/>
          <w:highlight w:val="none"/>
        </w:rPr>
        <w:t>项目联系人：</w:t>
      </w:r>
      <w:r>
        <w:rPr>
          <w:rFonts w:hint="eastAsia" w:ascii="宋体" w:hAnsi="宋体" w:eastAsia="宋体" w:cs="宋体"/>
          <w:kern w:val="0"/>
          <w:szCs w:val="21"/>
          <w:highlight w:val="none"/>
          <w:lang w:val="en-US" w:eastAsia="zh-CN"/>
        </w:rPr>
        <w:t>梁玉凤、莫曼莉</w:t>
      </w:r>
    </w:p>
    <w:p w14:paraId="151F5C90">
      <w:pPr>
        <w:keepNext w:val="0"/>
        <w:keepLines w:val="0"/>
        <w:pageBreakBefore w:val="0"/>
        <w:widowControl w:val="0"/>
        <w:kinsoku/>
        <w:wordWrap/>
        <w:overflowPunct/>
        <w:topLinePunct w:val="0"/>
        <w:autoSpaceDE/>
        <w:autoSpaceDN/>
        <w:bidi w:val="0"/>
        <w:adjustRightInd/>
        <w:snapToGrid/>
        <w:spacing w:line="400" w:lineRule="exact"/>
        <w:ind w:right="420"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项目联系方式：</w:t>
      </w:r>
      <w:r>
        <w:rPr>
          <w:rFonts w:hint="eastAsia" w:ascii="宋体" w:hAnsi="宋体" w:eastAsia="宋体" w:cs="宋体"/>
          <w:color w:val="auto"/>
          <w:kern w:val="0"/>
          <w:szCs w:val="21"/>
          <w:highlight w:val="none"/>
          <w:u w:val="none"/>
          <w:lang w:eastAsia="zh-CN"/>
        </w:rPr>
        <w:t>0772-3700157</w:t>
      </w:r>
      <w:r>
        <w:rPr>
          <w:rFonts w:hint="eastAsia" w:ascii="宋体" w:hAnsi="宋体" w:eastAsia="宋体" w:cs="宋体"/>
          <w:color w:val="auto"/>
          <w:kern w:val="0"/>
          <w:szCs w:val="21"/>
          <w:highlight w:val="none"/>
          <w:u w:val="none"/>
        </w:rPr>
        <w:t xml:space="preserve">  </w:t>
      </w:r>
    </w:p>
    <w:p w14:paraId="5FBC2F2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righ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广西机电设备招标有限公司</w:t>
      </w:r>
    </w:p>
    <w:p w14:paraId="41B324A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righ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026</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07</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01</w:t>
      </w:r>
      <w:bookmarkStart w:id="138" w:name="_GoBack"/>
      <w:bookmarkEnd w:id="138"/>
      <w:r>
        <w:rPr>
          <w:rFonts w:hint="eastAsia" w:ascii="宋体" w:hAnsi="宋体" w:eastAsia="宋体" w:cs="宋体"/>
          <w:color w:val="auto"/>
          <w:kern w:val="0"/>
          <w:szCs w:val="21"/>
          <w:highlight w:val="none"/>
        </w:rPr>
        <w:t>日</w:t>
      </w:r>
    </w:p>
    <w:p w14:paraId="0B14EDD0">
      <w:pPr>
        <w:pStyle w:val="26"/>
        <w:snapToGrid w:val="0"/>
        <w:spacing w:before="120" w:after="120" w:line="320" w:lineRule="exact"/>
        <w:outlineLvl w:val="0"/>
        <w:rPr>
          <w:rFonts w:hint="eastAsia" w:ascii="宋体" w:hAnsi="宋体" w:eastAsia="宋体" w:cs="宋体"/>
          <w:highlight w:val="none"/>
        </w:rPr>
        <w:sectPr>
          <w:footerReference r:id="rId6" w:type="default"/>
          <w:pgSz w:w="11906" w:h="16838"/>
          <w:pgMar w:top="1417" w:right="1417" w:bottom="1417" w:left="1418" w:header="851" w:footer="903" w:gutter="0"/>
          <w:pgNumType w:start="1"/>
          <w:cols w:space="720" w:num="1"/>
          <w:docGrid w:linePitch="312" w:charSpace="0"/>
        </w:sectPr>
      </w:pPr>
    </w:p>
    <w:p w14:paraId="3DF6682C">
      <w:pPr>
        <w:pStyle w:val="26"/>
        <w:keepNext w:val="0"/>
        <w:keepLines w:val="0"/>
        <w:pageBreakBefore w:val="0"/>
        <w:widowControl w:val="0"/>
        <w:kinsoku/>
        <w:wordWrap/>
        <w:overflowPunct/>
        <w:topLinePunct w:val="0"/>
        <w:autoSpaceDE/>
        <w:autoSpaceDN/>
        <w:bidi w:val="0"/>
        <w:adjustRightInd/>
        <w:snapToGrid w:val="0"/>
        <w:spacing w:before="120" w:after="120" w:line="360" w:lineRule="auto"/>
        <w:jc w:val="center"/>
        <w:textAlignment w:val="auto"/>
        <w:outlineLvl w:val="0"/>
        <w:rPr>
          <w:rFonts w:hint="eastAsia" w:ascii="宋体" w:hAnsi="宋体" w:eastAsia="宋体" w:cs="宋体"/>
          <w:b/>
          <w:bCs/>
          <w:sz w:val="28"/>
          <w:szCs w:val="28"/>
          <w:highlight w:val="none"/>
        </w:rPr>
      </w:pPr>
      <w:bookmarkStart w:id="18" w:name="_Toc22542"/>
      <w:r>
        <w:rPr>
          <w:rFonts w:hint="eastAsia" w:ascii="宋体" w:hAnsi="宋体" w:eastAsia="宋体" w:cs="宋体"/>
          <w:b/>
          <w:bCs/>
          <w:sz w:val="32"/>
          <w:szCs w:val="32"/>
          <w:highlight w:val="none"/>
        </w:rPr>
        <w:t>第二章  采购需求</w:t>
      </w:r>
      <w:bookmarkEnd w:id="18"/>
      <w:bookmarkStart w:id="19" w:name="_Toc254970631"/>
      <w:bookmarkStart w:id="20" w:name="_Toc254970490"/>
    </w:p>
    <w:p w14:paraId="5AE591D2">
      <w:pPr>
        <w:spacing w:line="360" w:lineRule="auto"/>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一、总体要求</w:t>
      </w:r>
    </w:p>
    <w:p w14:paraId="2844A3D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1.政府采购政策的应用</w:t>
      </w:r>
    </w:p>
    <w:p w14:paraId="776DAE50">
      <w:pPr>
        <w:spacing w:line="360" w:lineRule="auto"/>
        <w:rPr>
          <w:rFonts w:hint="eastAsia" w:ascii="宋体" w:hAnsi="宋体" w:eastAsia="宋体" w:cs="宋体"/>
          <w:szCs w:val="21"/>
          <w:highlight w:val="none"/>
        </w:rPr>
      </w:pPr>
      <w:r>
        <w:rPr>
          <w:rFonts w:hint="eastAsia" w:ascii="宋体" w:hAnsi="宋体" w:eastAsia="宋体" w:cs="宋体"/>
          <w:color w:val="auto"/>
          <w:szCs w:val="21"/>
          <w:highlight w:val="none"/>
        </w:rPr>
        <w:t>详见采购文件“评审方法及标准/政府采购政策应用说明”</w:t>
      </w:r>
      <w:r>
        <w:rPr>
          <w:rFonts w:hint="eastAsia" w:ascii="宋体" w:hAnsi="宋体" w:eastAsia="宋体" w:cs="宋体"/>
          <w:szCs w:val="21"/>
          <w:highlight w:val="none"/>
        </w:rPr>
        <w:t>。</w:t>
      </w:r>
    </w:p>
    <w:p w14:paraId="671CC81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2.采购需求要求未尽事宜由采购人与成交供应商在采购合同中约定。</w:t>
      </w:r>
    </w:p>
    <w:p w14:paraId="34025A46">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3.标注“▲”的条款或要求系指实质性条款或实质性要求，必须满足，如存在负偏离将导致响应</w:t>
      </w:r>
      <w:r>
        <w:rPr>
          <w:rFonts w:hint="eastAsia" w:ascii="宋体" w:hAnsi="宋体" w:eastAsia="宋体" w:cs="宋体"/>
          <w:b/>
          <w:bCs/>
          <w:color w:val="auto"/>
          <w:szCs w:val="21"/>
          <w:highlight w:val="none"/>
          <w:lang w:val="en-US" w:eastAsia="zh-CN"/>
        </w:rPr>
        <w:t>无效</w:t>
      </w:r>
      <w:r>
        <w:rPr>
          <w:rFonts w:hint="eastAsia" w:ascii="宋体" w:hAnsi="宋体" w:eastAsia="宋体" w:cs="宋体"/>
          <w:b/>
          <w:bCs/>
          <w:color w:val="auto"/>
          <w:szCs w:val="21"/>
          <w:highlight w:val="none"/>
        </w:rPr>
        <w:t>。</w:t>
      </w:r>
    </w:p>
    <w:p w14:paraId="7B1ACF05">
      <w:pPr>
        <w:spacing w:line="360" w:lineRule="auto"/>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二、技术要求</w:t>
      </w:r>
    </w:p>
    <w:p w14:paraId="23A1D91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1.需实现的功能、目标及应用场景</w:t>
      </w:r>
    </w:p>
    <w:p w14:paraId="2ABD07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满足采购文件要求，验收达到合格标准</w:t>
      </w:r>
    </w:p>
    <w:p w14:paraId="777D903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2.是否接受进口产品：</w:t>
      </w:r>
    </w:p>
    <w:p w14:paraId="72E9B48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F052"/>
      </w:r>
      <w:r>
        <w:rPr>
          <w:rFonts w:hint="eastAsia" w:ascii="宋体" w:hAnsi="宋体" w:eastAsia="宋体" w:cs="宋体"/>
          <w:color w:val="auto"/>
          <w:szCs w:val="21"/>
          <w:highlight w:val="none"/>
        </w:rPr>
        <w:t>否</w:t>
      </w:r>
    </w:p>
    <w:p w14:paraId="72FE152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p w14:paraId="08E63EB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接受进口产品，其余货物不接受进口产品。</w:t>
      </w:r>
    </w:p>
    <w:p w14:paraId="6AD3327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注：（1）以上所述不接受进口产品的，供应商不得选用进口产品参与响应，否则响应按无效响应处理；列明接受进口产品的分项，供应商可以选用进口产品参与响应，但不排斥国内产品。</w:t>
      </w:r>
    </w:p>
    <w:p w14:paraId="1AF8BC18">
      <w:pPr>
        <w:spacing w:line="360" w:lineRule="auto"/>
        <w:rPr>
          <w:rFonts w:hint="eastAsia" w:ascii="宋体" w:hAnsi="宋体" w:eastAsia="宋体" w:cs="宋体"/>
          <w:szCs w:val="21"/>
          <w:highlight w:val="none"/>
        </w:rPr>
      </w:pPr>
      <w:r>
        <w:rPr>
          <w:rFonts w:hint="eastAsia" w:ascii="宋体" w:hAnsi="宋体" w:eastAsia="宋体" w:cs="宋体"/>
          <w:color w:val="auto"/>
          <w:szCs w:val="21"/>
          <w:highlight w:val="none"/>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w:t>
      </w:r>
      <w:r>
        <w:rPr>
          <w:rFonts w:hint="eastAsia" w:ascii="宋体" w:hAnsi="宋体" w:eastAsia="宋体" w:cs="宋体"/>
          <w:szCs w:val="21"/>
          <w:highlight w:val="none"/>
        </w:rPr>
        <w:t>变化所造成的费用增加。</w:t>
      </w:r>
    </w:p>
    <w:p w14:paraId="7DF3CCC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（3）进口产品是指通过中国海关报关验放进入中国境内且产自关境外的产品。</w:t>
      </w:r>
    </w:p>
    <w:p w14:paraId="5719D82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（4）其余内容以《政府采购进口产品管理办法》（财库〔2007〕119号）和《关于政府采购进口产品管理有关问题的通知》（财办库</w:t>
      </w:r>
      <w:r>
        <w:rPr>
          <w:rFonts w:hint="eastAsia" w:ascii="宋体" w:hAnsi="宋体" w:eastAsia="宋体" w:cs="宋体"/>
          <w:szCs w:val="21"/>
          <w:highlight w:val="none"/>
          <w:lang w:eastAsia="zh-CN"/>
        </w:rPr>
        <w:t>〔2008〕248号</w:t>
      </w:r>
      <w:r>
        <w:rPr>
          <w:rFonts w:hint="eastAsia" w:ascii="宋体" w:hAnsi="宋体" w:eastAsia="宋体" w:cs="宋体"/>
          <w:szCs w:val="21"/>
          <w:highlight w:val="none"/>
        </w:rPr>
        <w:t>）的相关规定为准。</w:t>
      </w:r>
    </w:p>
    <w:p w14:paraId="64CFC49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3.需执行的国家相关标准、行业标准、地方标准或者其他标准、规范</w:t>
      </w:r>
    </w:p>
    <w:p w14:paraId="33F7E261">
      <w:pPr>
        <w:spacing w:line="360" w:lineRule="auto"/>
        <w:rPr>
          <w:rFonts w:hint="eastAsia" w:ascii="宋体" w:hAnsi="宋体" w:eastAsia="宋体" w:cs="宋体"/>
          <w:color w:val="4472C4"/>
          <w:szCs w:val="21"/>
          <w:highlight w:val="none"/>
          <w:u w:val="single"/>
        </w:rPr>
      </w:pPr>
      <w:r>
        <w:rPr>
          <w:rFonts w:hint="eastAsia" w:ascii="宋体" w:hAnsi="宋体" w:eastAsia="宋体" w:cs="宋体"/>
          <w:szCs w:val="21"/>
          <w:highlight w:val="none"/>
        </w:rPr>
        <w:t>本项目应执行的国家相关标准、行业标准、地方标准或者其他标准、规范为：</w:t>
      </w:r>
      <w:r>
        <w:rPr>
          <w:rFonts w:hint="eastAsia" w:ascii="宋体" w:hAnsi="宋体" w:eastAsia="宋体" w:cs="宋体"/>
          <w:i w:val="0"/>
          <w:iCs w:val="0"/>
          <w:color w:val="auto"/>
          <w:szCs w:val="21"/>
          <w:highlight w:val="none"/>
          <w:u w:val="single"/>
        </w:rPr>
        <w:t xml:space="preserve"> </w:t>
      </w:r>
      <w:bookmarkStart w:id="21" w:name="_Hlk89182885"/>
      <w:r>
        <w:rPr>
          <w:rFonts w:hint="eastAsia" w:ascii="宋体" w:hAnsi="宋体" w:eastAsia="宋体" w:cs="宋体"/>
          <w:i w:val="0"/>
          <w:iCs w:val="0"/>
          <w:color w:val="auto"/>
          <w:szCs w:val="21"/>
          <w:highlight w:val="none"/>
          <w:u w:val="single"/>
        </w:rPr>
        <w:t>详见技术指标要求</w:t>
      </w:r>
      <w:r>
        <w:rPr>
          <w:rFonts w:hint="eastAsia" w:ascii="宋体" w:hAnsi="宋体" w:eastAsia="宋体" w:cs="宋体"/>
          <w:i/>
          <w:color w:val="4472C4"/>
          <w:szCs w:val="21"/>
          <w:highlight w:val="none"/>
          <w:u w:val="single"/>
        </w:rPr>
        <w:t xml:space="preserve">   </w:t>
      </w:r>
      <w:r>
        <w:rPr>
          <w:rFonts w:hint="eastAsia" w:ascii="宋体" w:hAnsi="宋体" w:eastAsia="宋体" w:cs="宋体"/>
          <w:color w:val="4472C4"/>
          <w:szCs w:val="21"/>
          <w:highlight w:val="none"/>
          <w:u w:val="single"/>
        </w:rPr>
        <w:t xml:space="preserve"> </w:t>
      </w:r>
    </w:p>
    <w:bookmarkEnd w:id="21"/>
    <w:p w14:paraId="3AE681B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4.一般说明</w:t>
      </w:r>
    </w:p>
    <w:p w14:paraId="7FF39D4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（1）本章中如提及品牌型号，仅起参考作用。供应商可选用其他品牌型号替代，但这些替代的品牌型号要实质上参照或相当于或优于参考品牌型号及其技术参数性能（配置）要求。</w:t>
      </w:r>
    </w:p>
    <w:p w14:paraId="1680FB2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w:t>
      </w:r>
      <w:bookmarkStart w:id="22" w:name="_Hlk132788003"/>
      <w:r>
        <w:rPr>
          <w:rFonts w:hint="eastAsia" w:ascii="宋体" w:hAnsi="宋体" w:eastAsia="宋体" w:cs="宋体"/>
          <w:szCs w:val="21"/>
          <w:highlight w:val="none"/>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bookmarkEnd w:id="22"/>
      <w:r>
        <w:rPr>
          <w:rFonts w:hint="eastAsia" w:ascii="宋体" w:hAnsi="宋体" w:eastAsia="宋体" w:cs="宋体"/>
          <w:szCs w:val="21"/>
          <w:highlight w:val="none"/>
        </w:rPr>
        <w:t xml:space="preserve">。 </w:t>
      </w:r>
    </w:p>
    <w:p w14:paraId="6E9083B6">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5.核心产品</w:t>
      </w:r>
    </w:p>
    <w:p w14:paraId="377D8545">
      <w:pPr>
        <w:spacing w:line="360" w:lineRule="auto"/>
        <w:rPr>
          <w:rFonts w:hint="eastAsia" w:ascii="宋体" w:hAnsi="宋体" w:eastAsia="宋体" w:cs="宋体"/>
          <w:szCs w:val="21"/>
          <w:highlight w:val="none"/>
        </w:rPr>
      </w:pPr>
      <w:r>
        <w:rPr>
          <w:rFonts w:hint="eastAsia" w:ascii="宋体" w:hAnsi="宋体" w:eastAsia="宋体" w:cs="宋体"/>
          <w:b/>
          <w:bCs/>
          <w:szCs w:val="21"/>
          <w:highlight w:val="none"/>
        </w:rPr>
        <w:t>本项目为货物采购项目，核心产品为：</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三轴数控加工中心</w:t>
      </w:r>
      <w:r>
        <w:rPr>
          <w:rFonts w:hint="eastAsia" w:ascii="宋体" w:hAnsi="宋体" w:eastAsia="宋体" w:cs="宋体"/>
          <w:b/>
          <w:bCs/>
          <w:color w:val="auto"/>
          <w:szCs w:val="21"/>
          <w:highlight w:val="none"/>
          <w:u w:val="single"/>
        </w:rPr>
        <w:t xml:space="preserve">  </w:t>
      </w:r>
      <w:r>
        <w:rPr>
          <w:rFonts w:hint="eastAsia" w:ascii="宋体" w:hAnsi="宋体" w:eastAsia="宋体" w:cs="宋体"/>
          <w:highlight w:val="none"/>
        </w:rPr>
        <w:t xml:space="preserve">  </w:t>
      </w:r>
    </w:p>
    <w:p w14:paraId="5D4B1363">
      <w:pPr>
        <w:spacing w:line="360" w:lineRule="auto"/>
        <w:rPr>
          <w:rFonts w:hint="eastAsia" w:ascii="宋体" w:hAnsi="宋体" w:eastAsia="宋体" w:cs="宋体"/>
          <w:color w:val="FF0000"/>
          <w:szCs w:val="21"/>
          <w:highlight w:val="none"/>
        </w:rPr>
      </w:pPr>
      <w:r>
        <w:rPr>
          <w:rFonts w:hint="eastAsia" w:ascii="宋体" w:hAnsi="宋体" w:cs="宋体"/>
          <w:szCs w:val="21"/>
          <w:highlight w:val="none"/>
          <w:lang w:val="en-US" w:eastAsia="zh-CN"/>
        </w:rPr>
        <w:t>6</w:t>
      </w:r>
      <w:r>
        <w:rPr>
          <w:rFonts w:hint="eastAsia" w:ascii="宋体" w:hAnsi="宋体" w:eastAsia="宋体" w:cs="宋体"/>
          <w:szCs w:val="21"/>
          <w:highlight w:val="none"/>
        </w:rPr>
        <w:t>.标的名称、数量、需满足的质量、技术规格、物理特性、性能、材料、结构、外观、安全，或者服务内容和标准一览表</w:t>
      </w:r>
    </w:p>
    <w:tbl>
      <w:tblPr>
        <w:tblStyle w:val="51"/>
        <w:tblW w:w="88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9"/>
        <w:gridCol w:w="672"/>
        <w:gridCol w:w="504"/>
        <w:gridCol w:w="660"/>
        <w:gridCol w:w="6601"/>
      </w:tblGrid>
      <w:tr w14:paraId="452ED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409" w:type="dxa"/>
            <w:noWrap w:val="0"/>
            <w:vAlign w:val="center"/>
          </w:tcPr>
          <w:p w14:paraId="1189E594">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672" w:type="dxa"/>
            <w:noWrap w:val="0"/>
            <w:vAlign w:val="center"/>
          </w:tcPr>
          <w:p w14:paraId="4FB1F6A9">
            <w:pPr>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货物名称</w:t>
            </w:r>
          </w:p>
        </w:tc>
        <w:tc>
          <w:tcPr>
            <w:tcW w:w="504" w:type="dxa"/>
            <w:noWrap w:val="0"/>
            <w:vAlign w:val="center"/>
          </w:tcPr>
          <w:p w14:paraId="18F52A17">
            <w:pPr>
              <w:spacing w:line="360" w:lineRule="auto"/>
              <w:jc w:val="center"/>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rPr>
              <w:t>数量</w:t>
            </w:r>
          </w:p>
        </w:tc>
        <w:tc>
          <w:tcPr>
            <w:tcW w:w="660" w:type="dxa"/>
            <w:tcBorders>
              <w:right w:val="single" w:color="auto" w:sz="4" w:space="0"/>
            </w:tcBorders>
            <w:noWrap w:val="0"/>
            <w:vAlign w:val="center"/>
          </w:tcPr>
          <w:p w14:paraId="4D03CED0">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所属行业</w:t>
            </w:r>
          </w:p>
        </w:tc>
        <w:tc>
          <w:tcPr>
            <w:tcW w:w="6601" w:type="dxa"/>
            <w:tcBorders>
              <w:left w:val="single" w:color="auto" w:sz="4" w:space="0"/>
              <w:right w:val="single" w:color="auto" w:sz="4" w:space="0"/>
            </w:tcBorders>
            <w:noWrap w:val="0"/>
            <w:vAlign w:val="center"/>
          </w:tcPr>
          <w:p w14:paraId="31C43191">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技术指标要求</w:t>
            </w:r>
          </w:p>
        </w:tc>
      </w:tr>
      <w:tr w14:paraId="4531C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09" w:type="dxa"/>
            <w:noWrap w:val="0"/>
            <w:vAlign w:val="center"/>
          </w:tcPr>
          <w:p w14:paraId="484E144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w:t>
            </w:r>
          </w:p>
        </w:tc>
        <w:tc>
          <w:tcPr>
            <w:tcW w:w="672" w:type="dxa"/>
            <w:noWrap w:val="0"/>
            <w:vAlign w:val="center"/>
          </w:tcPr>
          <w:p w14:paraId="25DC520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三轴数控加工中心</w:t>
            </w:r>
          </w:p>
        </w:tc>
        <w:tc>
          <w:tcPr>
            <w:tcW w:w="504" w:type="dxa"/>
            <w:noWrap w:val="0"/>
            <w:vAlign w:val="center"/>
          </w:tcPr>
          <w:p w14:paraId="0C1FBEB6">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台</w:t>
            </w:r>
          </w:p>
        </w:tc>
        <w:tc>
          <w:tcPr>
            <w:tcW w:w="660" w:type="dxa"/>
            <w:tcBorders>
              <w:right w:val="single" w:color="auto" w:sz="4" w:space="0"/>
            </w:tcBorders>
            <w:noWrap w:val="0"/>
            <w:vAlign w:val="center"/>
          </w:tcPr>
          <w:p w14:paraId="13FD3E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c>
          <w:tcPr>
            <w:tcW w:w="6601" w:type="dxa"/>
            <w:tcBorders>
              <w:left w:val="single" w:color="auto" w:sz="4" w:space="0"/>
              <w:right w:val="single" w:color="auto" w:sz="4" w:space="0"/>
            </w:tcBorders>
            <w:noWrap w:val="0"/>
            <w:vAlign w:val="center"/>
          </w:tcPr>
          <w:p w14:paraId="7E64F0A5">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 xml:space="preserve">1. 工作台 </w:t>
            </w:r>
          </w:p>
          <w:p w14:paraId="75A75DC9">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1.1 工作台长度 mm：≥1000 </w:t>
            </w:r>
          </w:p>
          <w:p w14:paraId="7144CC25">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1.2 工作台宽度 mm：≥500 </w:t>
            </w:r>
          </w:p>
          <w:p w14:paraId="4B9CC7F6">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1.3 允许最大荷重 kg：≥600 </w:t>
            </w:r>
          </w:p>
          <w:p w14:paraId="16D02F94">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i w:val="0"/>
                <w:iCs w:val="0"/>
                <w:color w:val="000000"/>
                <w:kern w:val="0"/>
                <w:sz w:val="21"/>
                <w:szCs w:val="21"/>
                <w:highlight w:val="none"/>
                <w:u w:val="none"/>
                <w:lang w:val="en-US" w:eastAsia="zh-CN" w:bidi="ar"/>
              </w:rPr>
              <w:t>1.4 T形槽尺寸:18mm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color w:val="auto"/>
                <w:highlight w:val="none"/>
                <w:lang w:val="en-US" w:eastAsia="zh-CN"/>
              </w:rPr>
              <w:t>个</w:t>
            </w:r>
          </w:p>
          <w:p w14:paraId="28B4E80F">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 xml:space="preserve">2. 加工范围 </w:t>
            </w:r>
          </w:p>
          <w:p w14:paraId="119A1C3E">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2.1 工作台最大行程 X 轴 mm：≥850 </w:t>
            </w:r>
          </w:p>
          <w:p w14:paraId="62048551">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2.2 滑座最大行程 Y 轴 mm：≥500 </w:t>
            </w:r>
          </w:p>
          <w:p w14:paraId="7D316885">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2.3 主轴最大行程 Z 轴 mm：≥540 </w:t>
            </w:r>
          </w:p>
          <w:p w14:paraId="1E0C2085">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2.4 主轴端面至工作台面最大距离 mm ：≥660 </w:t>
            </w:r>
          </w:p>
          <w:p w14:paraId="23D99C10">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2.5 主轴端面至工作台面最小距离 mm:≤120 </w:t>
            </w:r>
          </w:p>
          <w:p w14:paraId="6E565111">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2.6 主轴中心到 Z 轴导轨面距离 mm:≥640 </w:t>
            </w:r>
          </w:p>
          <w:p w14:paraId="31C4EC4A">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 主轴 </w:t>
            </w:r>
          </w:p>
          <w:p w14:paraId="45F6E5A6">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 锥孔(7:24)：BT40</w:t>
            </w:r>
          </w:p>
          <w:p w14:paraId="5DC76D91">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3.2 最大转速 r/min：≥10000 </w:t>
            </w:r>
          </w:p>
          <w:p w14:paraId="2F0E1C7C">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3.3 额定输出扭矩 N.m：≥36</w:t>
            </w:r>
          </w:p>
          <w:p w14:paraId="40B028E8">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 xml:space="preserve">3.4 主轴电机功率 kw：≥7.5 </w:t>
            </w:r>
          </w:p>
          <w:p w14:paraId="0353E542">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3.5 传动方式：同步齿型带 </w:t>
            </w:r>
          </w:p>
          <w:p w14:paraId="46F00A5A">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3.6 刀柄型号：MAS 403 BT40 </w:t>
            </w:r>
          </w:p>
          <w:p w14:paraId="3CD0A42D">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3.7 拉钉型号：MAS 403 P40T-I </w:t>
            </w:r>
          </w:p>
          <w:p w14:paraId="2F04B6CD">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 xml:space="preserve">4. 进给 </w:t>
            </w:r>
          </w:p>
          <w:p w14:paraId="466AB088">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4.1 X 轴快速移动 m/min：≥48 </w:t>
            </w:r>
          </w:p>
          <w:p w14:paraId="31B7E2BE">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4.2 Y 轴快速移动 m/min：≥48 </w:t>
            </w:r>
          </w:p>
          <w:p w14:paraId="2D489D7B">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4.3 Z 轴快速移动 m/min：≥48 </w:t>
            </w:r>
          </w:p>
          <w:p w14:paraId="151381D0">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4.4 X 轴拖动电机功率 kW：≥2.2 </w:t>
            </w:r>
          </w:p>
          <w:p w14:paraId="7DEAE487">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4.5 Y 轴拖动电机功率 kW：≥2.2 </w:t>
            </w:r>
          </w:p>
          <w:p w14:paraId="4BA5384E">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4.6 Z 轴拖动电机功率 kW：≥3.55 </w:t>
            </w:r>
          </w:p>
          <w:p w14:paraId="457ABE45">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4.7 X 轴拖动电机扭矩 N.m：≥12 </w:t>
            </w:r>
          </w:p>
          <w:p w14:paraId="18851ED5">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4.8 Y 轴拖动电机扭矩 N.m：≥12 </w:t>
            </w:r>
          </w:p>
          <w:p w14:paraId="4A9837F0">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4.9 Z 轴拖动电机扭矩 N.m：≥22 </w:t>
            </w:r>
          </w:p>
          <w:p w14:paraId="3D91FE6E">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4.10 进给速度：1-20000mm/min </w:t>
            </w:r>
          </w:p>
          <w:p w14:paraId="7B0801AD">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5.刀库</w:t>
            </w:r>
          </w:p>
          <w:p w14:paraId="12488B28">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5.1 换刀时间：≤2.5s </w:t>
            </w:r>
          </w:p>
          <w:p w14:paraId="42AAD5D6">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5.2 满刀状态最大刀盘直径：≥φ80mm </w:t>
            </w:r>
          </w:p>
          <w:p w14:paraId="427C0F2C">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5.3 相邻空刀状态最大刀盘直径：≥φ150mm </w:t>
            </w:r>
          </w:p>
          <w:p w14:paraId="4CC3AE79">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5.4 选刀方式：双向就近选刀 </w:t>
            </w:r>
          </w:p>
          <w:p w14:paraId="2C55BD5F">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5.5 最大刀具长度：≥300mm </w:t>
            </w:r>
          </w:p>
          <w:p w14:paraId="42105A07">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5.6 最大刀具重量：≥7kg </w:t>
            </w:r>
          </w:p>
          <w:p w14:paraId="4F2F4200">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5.7 刀库形式：机械手 </w:t>
            </w:r>
          </w:p>
          <w:p w14:paraId="6B7F2644">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5.8 刀库容量：≥24 把 </w:t>
            </w:r>
          </w:p>
          <w:p w14:paraId="34CD41EA">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 机床精度 </w:t>
            </w:r>
          </w:p>
          <w:p w14:paraId="78AB82E0">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6.1 执行标准：GB/T18400.4-2010 </w:t>
            </w:r>
          </w:p>
          <w:p w14:paraId="7EAED6E4">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 xml:space="preserve">6.2 X 轴定位精度：≤0.008mm </w:t>
            </w:r>
          </w:p>
          <w:p w14:paraId="073EEA98">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 xml:space="preserve">6.3 Y 轴定位精度：≤0.006mm </w:t>
            </w:r>
          </w:p>
          <w:p w14:paraId="4CC8548C">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 xml:space="preserve">6.4 Z 轴定位精度：≤0.006mm </w:t>
            </w:r>
          </w:p>
          <w:p w14:paraId="75CB0EE2">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 xml:space="preserve">6.5 X 轴重复定位精度：≤0.005mm </w:t>
            </w:r>
          </w:p>
          <w:p w14:paraId="053A2DCA">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 xml:space="preserve">6.6 Y 轴重复定位精度：≤0.004mm </w:t>
            </w:r>
          </w:p>
          <w:p w14:paraId="377D635C">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 xml:space="preserve">6.7 Z 轴重复定位精度：≤0.004mm </w:t>
            </w:r>
          </w:p>
          <w:p w14:paraId="52675126">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数控系统：</w:t>
            </w:r>
          </w:p>
          <w:p w14:paraId="6FB7E2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1"/>
                <w:szCs w:val="21"/>
                <w:highlight w:val="none"/>
                <w:lang w:val="en-US" w:eastAsia="zh-CN"/>
              </w:rPr>
              <w:t>7.1</w:t>
            </w:r>
            <w:r>
              <w:rPr>
                <w:rFonts w:hint="eastAsia" w:ascii="宋体" w:hAnsi="宋体" w:eastAsia="宋体" w:cs="宋体"/>
                <w:color w:val="000000"/>
                <w:sz w:val="21"/>
                <w:szCs w:val="21"/>
                <w:highlight w:val="none"/>
              </w:rPr>
              <w:t>硬件配置</w:t>
            </w:r>
          </w:p>
          <w:p w14:paraId="658EFD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7.1.1最多匹配轴的最大数量：≥5</w:t>
            </w:r>
          </w:p>
          <w:p w14:paraId="6DC8B7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7.1.2插补轴的数量：≥4</w:t>
            </w:r>
          </w:p>
          <w:p w14:paraId="03D349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7.1.3 最小扫描语句周期：≤3ms</w:t>
            </w:r>
          </w:p>
          <w:p w14:paraId="0D2D87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7.1.4 用户内存（可通过用户CF卡扩展）：≥3MB</w:t>
            </w:r>
          </w:p>
          <w:p w14:paraId="6C485EC8">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7.1.5显示屏：≥12.1″</w:t>
            </w:r>
          </w:p>
          <w:p w14:paraId="2F3822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 CNC功能</w:t>
            </w:r>
          </w:p>
          <w:p w14:paraId="33AA90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7.2.1刀具管理功能：包括刀具寿命监控和工件计数</w:t>
            </w:r>
          </w:p>
          <w:p w14:paraId="5FC118A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7.2.2 最大刀具数量：≥128</w:t>
            </w:r>
          </w:p>
          <w:p w14:paraId="19ED26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7.2.3 最大刀沿数量：≥256</w:t>
            </w:r>
          </w:p>
          <w:p w14:paraId="1FB3BAB3">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7.2.4 </w:t>
            </w:r>
            <w:r>
              <w:rPr>
                <w:rFonts w:hint="eastAsia" w:ascii="宋体" w:hAnsi="宋体" w:eastAsia="宋体" w:cs="宋体"/>
                <w:i w:val="0"/>
                <w:iCs w:val="0"/>
                <w:color w:val="auto"/>
                <w:kern w:val="0"/>
                <w:sz w:val="21"/>
                <w:szCs w:val="21"/>
                <w:highlight w:val="none"/>
                <w:u w:val="none"/>
                <w:lang w:val="en-US" w:eastAsia="zh-CN" w:bidi="ar"/>
              </w:rPr>
              <w:t>可设置零点偏移的数量：≥50</w:t>
            </w:r>
          </w:p>
          <w:p w14:paraId="56DED520">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7.2.5</w:t>
            </w:r>
            <w:r>
              <w:rPr>
                <w:rFonts w:hint="eastAsia" w:ascii="宋体" w:hAnsi="宋体" w:eastAsia="宋体" w:cs="宋体"/>
                <w:i w:val="0"/>
                <w:iCs w:val="0"/>
                <w:color w:val="auto"/>
                <w:kern w:val="0"/>
                <w:sz w:val="21"/>
                <w:szCs w:val="21"/>
                <w:highlight w:val="none"/>
                <w:u w:val="none"/>
                <w:lang w:val="en-US" w:eastAsia="zh-CN" w:bidi="ar"/>
              </w:rPr>
              <w:t>安全集成</w:t>
            </w:r>
            <w:r>
              <w:rPr>
                <w:rFonts w:hint="eastAsia" w:ascii="宋体" w:hAnsi="宋体" w:eastAsia="宋体" w:cs="宋体"/>
                <w:i w:val="0"/>
                <w:iCs w:val="0"/>
                <w:color w:val="auto"/>
                <w:kern w:val="0"/>
                <w:sz w:val="21"/>
                <w:szCs w:val="21"/>
                <w:highlight w:val="none"/>
                <w:u w:val="none"/>
                <w:lang w:val="en-US" w:eastAsia="zh-CN" w:bidi="ar"/>
              </w:rPr>
              <w:tab/>
            </w:r>
          </w:p>
          <w:p w14:paraId="148E6D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7.2.6 </w:t>
            </w:r>
            <w:r>
              <w:rPr>
                <w:rFonts w:hint="eastAsia" w:ascii="宋体" w:hAnsi="宋体" w:eastAsia="宋体" w:cs="宋体"/>
                <w:i w:val="0"/>
                <w:iCs w:val="0"/>
                <w:color w:val="auto"/>
                <w:kern w:val="0"/>
                <w:sz w:val="21"/>
                <w:szCs w:val="21"/>
                <w:highlight w:val="none"/>
                <w:u w:val="none"/>
                <w:lang w:val="en-US" w:eastAsia="zh-CN" w:bidi="ar"/>
              </w:rPr>
              <w:t>异步子程序ASUB</w:t>
            </w:r>
            <w:r>
              <w:rPr>
                <w:rFonts w:hint="eastAsia" w:ascii="宋体" w:hAnsi="宋体" w:eastAsia="宋体" w:cs="宋体"/>
                <w:i w:val="0"/>
                <w:iCs w:val="0"/>
                <w:color w:val="auto"/>
                <w:kern w:val="0"/>
                <w:sz w:val="21"/>
                <w:szCs w:val="21"/>
                <w:highlight w:val="none"/>
                <w:u w:val="none"/>
                <w:lang w:val="en-US" w:eastAsia="zh-CN" w:bidi="ar"/>
              </w:rPr>
              <w:tab/>
            </w:r>
          </w:p>
          <w:p w14:paraId="241B39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7.2.7 </w:t>
            </w:r>
            <w:r>
              <w:rPr>
                <w:rFonts w:hint="eastAsia" w:ascii="宋体" w:hAnsi="宋体" w:eastAsia="宋体" w:cs="宋体"/>
                <w:i w:val="0"/>
                <w:iCs w:val="0"/>
                <w:color w:val="auto"/>
                <w:kern w:val="0"/>
                <w:sz w:val="21"/>
                <w:szCs w:val="21"/>
                <w:highlight w:val="none"/>
                <w:u w:val="none"/>
                <w:lang w:val="en-US" w:eastAsia="zh-CN" w:bidi="ar"/>
              </w:rPr>
              <w:t>同步动作及高速辅助功能输出</w:t>
            </w:r>
            <w:r>
              <w:rPr>
                <w:rFonts w:hint="eastAsia" w:ascii="宋体" w:hAnsi="宋体" w:eastAsia="宋体" w:cs="宋体"/>
                <w:i w:val="0"/>
                <w:iCs w:val="0"/>
                <w:color w:val="auto"/>
                <w:kern w:val="0"/>
                <w:sz w:val="21"/>
                <w:szCs w:val="21"/>
                <w:highlight w:val="none"/>
                <w:u w:val="none"/>
                <w:lang w:val="en-US" w:eastAsia="zh-CN" w:bidi="ar"/>
              </w:rPr>
              <w:tab/>
            </w:r>
          </w:p>
          <w:p w14:paraId="0E0219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7.2.8 </w:t>
            </w:r>
            <w:r>
              <w:rPr>
                <w:rFonts w:hint="eastAsia" w:ascii="宋体" w:hAnsi="宋体" w:eastAsia="宋体" w:cs="宋体"/>
                <w:i w:val="0"/>
                <w:iCs w:val="0"/>
                <w:color w:val="auto"/>
                <w:kern w:val="0"/>
                <w:sz w:val="21"/>
                <w:szCs w:val="21"/>
                <w:highlight w:val="none"/>
                <w:u w:val="none"/>
                <w:lang w:val="en-US" w:eastAsia="zh-CN" w:bidi="ar"/>
              </w:rPr>
              <w:t>加加速度控制</w:t>
            </w:r>
            <w:r>
              <w:rPr>
                <w:rFonts w:hint="eastAsia" w:ascii="宋体" w:hAnsi="宋体" w:eastAsia="宋体" w:cs="宋体"/>
                <w:i w:val="0"/>
                <w:iCs w:val="0"/>
                <w:color w:val="auto"/>
                <w:kern w:val="0"/>
                <w:sz w:val="21"/>
                <w:szCs w:val="21"/>
                <w:highlight w:val="none"/>
                <w:u w:val="none"/>
                <w:lang w:val="en-US" w:eastAsia="zh-CN" w:bidi="ar"/>
              </w:rPr>
              <w:tab/>
            </w:r>
          </w:p>
          <w:p w14:paraId="6464B21A">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7.2.9 预读（程序段的数量）：≥50</w:t>
            </w:r>
          </w:p>
          <w:p w14:paraId="67FE7A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2.10 用于三轴加工的程序压缩器</w:t>
            </w:r>
            <w:r>
              <w:rPr>
                <w:rFonts w:hint="eastAsia" w:ascii="宋体" w:hAnsi="宋体" w:eastAsia="宋体" w:cs="宋体"/>
                <w:i w:val="0"/>
                <w:iCs w:val="0"/>
                <w:color w:val="auto"/>
                <w:kern w:val="0"/>
                <w:sz w:val="21"/>
                <w:szCs w:val="21"/>
                <w:highlight w:val="none"/>
                <w:u w:val="none"/>
                <w:lang w:val="en-US" w:eastAsia="zh-CN" w:bidi="ar"/>
              </w:rPr>
              <w:tab/>
            </w:r>
          </w:p>
          <w:p w14:paraId="3CCF06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7.2.</w:t>
            </w:r>
            <w:r>
              <w:rPr>
                <w:rFonts w:hint="eastAsia" w:ascii="宋体" w:hAnsi="宋体" w:eastAsia="宋体" w:cs="宋体"/>
                <w:i w:val="0"/>
                <w:iCs w:val="0"/>
                <w:color w:val="auto"/>
                <w:kern w:val="0"/>
                <w:sz w:val="21"/>
                <w:szCs w:val="21"/>
                <w:highlight w:val="none"/>
                <w:u w:val="none"/>
                <w:lang w:val="en-US" w:eastAsia="zh-CN" w:bidi="ar"/>
              </w:rPr>
              <w:t>11 固定点停止功能</w:t>
            </w:r>
            <w:r>
              <w:rPr>
                <w:rFonts w:hint="eastAsia" w:ascii="宋体" w:hAnsi="宋体" w:eastAsia="宋体" w:cs="宋体"/>
                <w:i w:val="0"/>
                <w:iCs w:val="0"/>
                <w:color w:val="auto"/>
                <w:kern w:val="0"/>
                <w:sz w:val="21"/>
                <w:szCs w:val="21"/>
                <w:highlight w:val="none"/>
                <w:u w:val="none"/>
                <w:lang w:val="en-US" w:eastAsia="zh-CN" w:bidi="ar"/>
              </w:rPr>
              <w:tab/>
            </w:r>
          </w:p>
          <w:p w14:paraId="372794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2.12 动态前馈控制和温度补偿功能</w:t>
            </w:r>
            <w:r>
              <w:rPr>
                <w:rFonts w:hint="eastAsia" w:ascii="宋体" w:hAnsi="宋体" w:eastAsia="宋体" w:cs="宋体"/>
                <w:i w:val="0"/>
                <w:iCs w:val="0"/>
                <w:color w:val="auto"/>
                <w:kern w:val="0"/>
                <w:sz w:val="21"/>
                <w:szCs w:val="21"/>
                <w:highlight w:val="none"/>
                <w:u w:val="none"/>
                <w:lang w:val="en-US" w:eastAsia="zh-CN" w:bidi="ar"/>
              </w:rPr>
              <w:tab/>
            </w:r>
          </w:p>
          <w:p w14:paraId="449ED7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7.3  </w:t>
            </w:r>
            <w:r>
              <w:rPr>
                <w:rFonts w:hint="eastAsia" w:ascii="宋体" w:hAnsi="宋体" w:eastAsia="宋体" w:cs="宋体"/>
                <w:i w:val="0"/>
                <w:iCs w:val="0"/>
                <w:color w:val="auto"/>
                <w:kern w:val="0"/>
                <w:sz w:val="21"/>
                <w:szCs w:val="21"/>
                <w:highlight w:val="none"/>
                <w:u w:val="none"/>
                <w:lang w:val="en-US" w:eastAsia="zh-CN" w:bidi="ar"/>
              </w:rPr>
              <w:t>CNC编程和操作</w:t>
            </w:r>
          </w:p>
          <w:p w14:paraId="5E857A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7.3</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1 </w:t>
            </w:r>
            <w:r>
              <w:rPr>
                <w:rFonts w:hint="eastAsia" w:ascii="宋体" w:hAnsi="宋体" w:eastAsia="宋体" w:cs="宋体"/>
                <w:i w:val="0"/>
                <w:iCs w:val="0"/>
                <w:color w:val="auto"/>
                <w:kern w:val="0"/>
                <w:sz w:val="21"/>
                <w:szCs w:val="21"/>
                <w:highlight w:val="none"/>
                <w:u w:val="none"/>
                <w:lang w:val="en-US" w:eastAsia="zh-CN" w:bidi="ar"/>
              </w:rPr>
              <w:t>编程语言</w:t>
            </w:r>
            <w:r>
              <w:rPr>
                <w:rFonts w:hint="eastAsia" w:ascii="宋体" w:hAnsi="宋体" w:eastAsia="宋体" w:cs="宋体"/>
                <w:i w:val="0"/>
                <w:iCs w:val="0"/>
                <w:color w:val="auto"/>
                <w:kern w:val="0"/>
                <w:sz w:val="21"/>
                <w:szCs w:val="21"/>
                <w:highlight w:val="none"/>
                <w:u w:val="none"/>
                <w:lang w:val="en-US" w:eastAsia="zh-CN" w:bidi="ar"/>
              </w:rPr>
              <w:tab/>
            </w:r>
          </w:p>
          <w:p w14:paraId="493464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7.3</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2 </w:t>
            </w:r>
            <w:r>
              <w:rPr>
                <w:rFonts w:hint="eastAsia" w:ascii="宋体" w:hAnsi="宋体" w:eastAsia="宋体" w:cs="宋体"/>
                <w:i w:val="0"/>
                <w:iCs w:val="0"/>
                <w:color w:val="auto"/>
                <w:kern w:val="0"/>
                <w:sz w:val="21"/>
                <w:szCs w:val="21"/>
                <w:highlight w:val="none"/>
                <w:u w:val="none"/>
                <w:lang w:val="en-US" w:eastAsia="zh-CN" w:bidi="ar"/>
              </w:rPr>
              <w:t>在线ISO语言编译器</w:t>
            </w:r>
            <w:r>
              <w:rPr>
                <w:rFonts w:hint="eastAsia" w:ascii="宋体" w:hAnsi="宋体" w:eastAsia="宋体" w:cs="宋体"/>
                <w:i w:val="0"/>
                <w:iCs w:val="0"/>
                <w:color w:val="auto"/>
                <w:kern w:val="0"/>
                <w:sz w:val="21"/>
                <w:szCs w:val="21"/>
                <w:highlight w:val="none"/>
                <w:u w:val="none"/>
                <w:lang w:val="en-US" w:eastAsia="zh-CN" w:bidi="ar"/>
              </w:rPr>
              <w:tab/>
            </w:r>
          </w:p>
          <w:p w14:paraId="2BEAC7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7.3</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3 </w:t>
            </w:r>
            <w:r>
              <w:rPr>
                <w:rFonts w:hint="eastAsia" w:ascii="宋体" w:hAnsi="宋体" w:eastAsia="宋体" w:cs="宋体"/>
                <w:i w:val="0"/>
                <w:iCs w:val="0"/>
                <w:color w:val="auto"/>
                <w:kern w:val="0"/>
                <w:sz w:val="21"/>
                <w:szCs w:val="21"/>
                <w:highlight w:val="none"/>
                <w:u w:val="none"/>
                <w:lang w:val="en-US" w:eastAsia="zh-CN" w:bidi="ar"/>
              </w:rPr>
              <w:t>钻削和铣削工艺循环</w:t>
            </w:r>
            <w:r>
              <w:rPr>
                <w:rFonts w:hint="eastAsia" w:ascii="宋体" w:hAnsi="宋体" w:eastAsia="宋体" w:cs="宋体"/>
                <w:i w:val="0"/>
                <w:iCs w:val="0"/>
                <w:color w:val="auto"/>
                <w:kern w:val="0"/>
                <w:sz w:val="21"/>
                <w:szCs w:val="21"/>
                <w:highlight w:val="none"/>
                <w:u w:val="none"/>
                <w:lang w:val="en-US" w:eastAsia="zh-CN" w:bidi="ar"/>
              </w:rPr>
              <w:tab/>
            </w:r>
          </w:p>
          <w:p w14:paraId="332A7E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7.3</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4 </w:t>
            </w:r>
            <w:r>
              <w:rPr>
                <w:rFonts w:hint="eastAsia" w:ascii="宋体" w:hAnsi="宋体" w:eastAsia="宋体" w:cs="宋体"/>
                <w:i w:val="0"/>
                <w:iCs w:val="0"/>
                <w:color w:val="auto"/>
                <w:kern w:val="0"/>
                <w:sz w:val="21"/>
                <w:szCs w:val="21"/>
                <w:highlight w:val="none"/>
                <w:u w:val="none"/>
                <w:lang w:val="en-US" w:eastAsia="zh-CN" w:bidi="ar"/>
              </w:rPr>
              <w:t>工艺循环在线编程支持</w:t>
            </w:r>
            <w:r>
              <w:rPr>
                <w:rFonts w:hint="eastAsia" w:ascii="宋体" w:hAnsi="宋体" w:eastAsia="宋体" w:cs="宋体"/>
                <w:i w:val="0"/>
                <w:iCs w:val="0"/>
                <w:color w:val="auto"/>
                <w:kern w:val="0"/>
                <w:sz w:val="21"/>
                <w:szCs w:val="21"/>
                <w:highlight w:val="none"/>
                <w:u w:val="none"/>
                <w:lang w:val="en-US" w:eastAsia="zh-CN" w:bidi="ar"/>
              </w:rPr>
              <w:tab/>
            </w:r>
          </w:p>
          <w:p w14:paraId="6A787F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7.4 </w:t>
            </w:r>
            <w:r>
              <w:rPr>
                <w:rFonts w:hint="eastAsia" w:ascii="宋体" w:hAnsi="宋体" w:eastAsia="宋体" w:cs="宋体"/>
                <w:i w:val="0"/>
                <w:iCs w:val="0"/>
                <w:color w:val="auto"/>
                <w:kern w:val="0"/>
                <w:sz w:val="21"/>
                <w:szCs w:val="21"/>
                <w:highlight w:val="none"/>
                <w:u w:val="none"/>
                <w:lang w:val="en-US" w:eastAsia="zh-CN" w:bidi="ar"/>
              </w:rPr>
              <w:t>PLC功能</w:t>
            </w:r>
          </w:p>
          <w:p w14:paraId="6C673A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7.4</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1 </w:t>
            </w:r>
            <w:r>
              <w:rPr>
                <w:rFonts w:hint="eastAsia" w:ascii="宋体" w:hAnsi="宋体" w:eastAsia="宋体" w:cs="宋体"/>
                <w:i w:val="0"/>
                <w:iCs w:val="0"/>
                <w:color w:val="auto"/>
                <w:kern w:val="0"/>
                <w:sz w:val="21"/>
                <w:szCs w:val="21"/>
                <w:highlight w:val="none"/>
                <w:u w:val="none"/>
                <w:lang w:val="en-US" w:eastAsia="zh-CN" w:bidi="ar"/>
              </w:rPr>
              <w:t>集成控制核心须兼容既有产线的维护工具链，支持原有网络组态文件的直接导入，无需重新编写全部逻辑即可完成硬件迁移</w:t>
            </w:r>
            <w:r>
              <w:rPr>
                <w:rFonts w:hint="eastAsia" w:ascii="宋体" w:hAnsi="宋体" w:cs="宋体"/>
                <w:i w:val="0"/>
                <w:iCs w:val="0"/>
                <w:color w:val="auto"/>
                <w:kern w:val="0"/>
                <w:sz w:val="21"/>
                <w:szCs w:val="21"/>
                <w:highlight w:val="none"/>
                <w:u w:val="none"/>
                <w:lang w:val="en-US" w:eastAsia="zh-CN" w:bidi="ar"/>
              </w:rPr>
              <w:t>的PLC。</w:t>
            </w:r>
          </w:p>
          <w:p w14:paraId="13F4A22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7.4</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2 </w:t>
            </w:r>
            <w:r>
              <w:rPr>
                <w:rFonts w:hint="eastAsia" w:ascii="宋体" w:hAnsi="宋体" w:eastAsia="宋体" w:cs="宋体"/>
                <w:i w:val="0"/>
                <w:iCs w:val="0"/>
                <w:color w:val="auto"/>
                <w:kern w:val="0"/>
                <w:sz w:val="21"/>
                <w:szCs w:val="21"/>
                <w:highlight w:val="none"/>
                <w:u w:val="none"/>
                <w:lang w:val="en-US" w:eastAsia="zh-CN" w:bidi="ar"/>
              </w:rPr>
              <w:t>内置梯形图查看器和编辑器</w:t>
            </w:r>
            <w:r>
              <w:rPr>
                <w:rFonts w:hint="eastAsia" w:ascii="宋体" w:hAnsi="宋体" w:eastAsia="宋体" w:cs="宋体"/>
                <w:i w:val="0"/>
                <w:iCs w:val="0"/>
                <w:color w:val="auto"/>
                <w:kern w:val="0"/>
                <w:sz w:val="21"/>
                <w:szCs w:val="21"/>
                <w:highlight w:val="none"/>
                <w:u w:val="none"/>
                <w:lang w:val="en-US" w:eastAsia="zh-CN" w:bidi="ar"/>
              </w:rPr>
              <w:tab/>
            </w:r>
          </w:p>
          <w:p w14:paraId="6F798D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7.4</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3 </w:t>
            </w:r>
            <w:r>
              <w:rPr>
                <w:rFonts w:hint="eastAsia" w:ascii="宋体" w:hAnsi="宋体" w:eastAsia="宋体" w:cs="宋体"/>
                <w:i w:val="0"/>
                <w:iCs w:val="0"/>
                <w:color w:val="auto"/>
                <w:kern w:val="0"/>
                <w:sz w:val="21"/>
                <w:szCs w:val="21"/>
                <w:highlight w:val="none"/>
                <w:u w:val="none"/>
                <w:lang w:val="en-US" w:eastAsia="zh-CN" w:bidi="ar"/>
              </w:rPr>
              <w:t>每条PLC命令的处理时间：≤0.025μs</w:t>
            </w:r>
          </w:p>
          <w:p w14:paraId="72D6A8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7.4</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4 </w:t>
            </w:r>
            <w:r>
              <w:rPr>
                <w:rFonts w:hint="eastAsia" w:ascii="宋体" w:hAnsi="宋体" w:eastAsia="宋体" w:cs="宋体"/>
                <w:i w:val="0"/>
                <w:iCs w:val="0"/>
                <w:color w:val="auto"/>
                <w:kern w:val="0"/>
                <w:sz w:val="21"/>
                <w:szCs w:val="21"/>
                <w:highlight w:val="none"/>
                <w:u w:val="none"/>
                <w:lang w:val="en-US" w:eastAsia="zh-CN" w:bidi="ar"/>
              </w:rPr>
              <w:t>PLC梯形图的最大步数：≥24000</w:t>
            </w:r>
          </w:p>
          <w:p w14:paraId="67B117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7.4</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 伺服同步高速PLC任务</w:t>
            </w:r>
            <w:r>
              <w:rPr>
                <w:rFonts w:hint="eastAsia" w:ascii="宋体" w:hAnsi="宋体" w:eastAsia="宋体" w:cs="宋体"/>
                <w:i w:val="0"/>
                <w:iCs w:val="0"/>
                <w:color w:val="auto"/>
                <w:kern w:val="0"/>
                <w:sz w:val="21"/>
                <w:szCs w:val="21"/>
                <w:highlight w:val="none"/>
                <w:u w:val="none"/>
                <w:lang w:val="en-US" w:eastAsia="zh-CN" w:bidi="ar"/>
              </w:rPr>
              <w:tab/>
            </w:r>
          </w:p>
          <w:p w14:paraId="452F11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7.4</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6 </w:t>
            </w:r>
            <w:r>
              <w:rPr>
                <w:rFonts w:hint="eastAsia" w:ascii="宋体" w:hAnsi="宋体" w:eastAsia="宋体" w:cs="宋体"/>
                <w:i w:val="0"/>
                <w:iCs w:val="0"/>
                <w:color w:val="auto"/>
                <w:kern w:val="0"/>
                <w:sz w:val="21"/>
                <w:szCs w:val="21"/>
                <w:highlight w:val="none"/>
                <w:u w:val="none"/>
                <w:lang w:val="en-US" w:eastAsia="zh-CN" w:bidi="ar"/>
              </w:rPr>
              <w:t>过程事件的响应时间（端子到端子）：≤7ms</w:t>
            </w:r>
          </w:p>
          <w:p w14:paraId="267005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7.4</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7 </w:t>
            </w:r>
            <w:r>
              <w:rPr>
                <w:rFonts w:hint="eastAsia" w:ascii="宋体" w:hAnsi="宋体" w:eastAsia="宋体" w:cs="宋体"/>
                <w:i w:val="0"/>
                <w:iCs w:val="0"/>
                <w:color w:val="auto"/>
                <w:kern w:val="0"/>
                <w:sz w:val="21"/>
                <w:szCs w:val="21"/>
                <w:highlight w:val="none"/>
                <w:u w:val="none"/>
                <w:lang w:val="en-US" w:eastAsia="zh-CN" w:bidi="ar"/>
              </w:rPr>
              <w:t>数字量输入/输出的最大数量：≥216/144</w:t>
            </w:r>
          </w:p>
          <w:p w14:paraId="1BAB8F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lang w:val="en-US" w:eastAsia="zh-CN" w:bidi="ar"/>
              </w:rPr>
              <w:t>7.5</w:t>
            </w:r>
            <w:r>
              <w:rPr>
                <w:rFonts w:hint="eastAsia" w:ascii="宋体" w:hAnsi="宋体" w:eastAsia="宋体" w:cs="宋体"/>
                <w:i w:val="0"/>
                <w:iCs w:val="0"/>
                <w:color w:val="auto"/>
                <w:kern w:val="0"/>
                <w:sz w:val="21"/>
                <w:szCs w:val="21"/>
                <w:highlight w:val="none"/>
                <w:u w:val="none"/>
                <w:lang w:val="en-US" w:eastAsia="zh-CN" w:bidi="ar"/>
              </w:rPr>
              <w:t>调试和服务功能</w:t>
            </w:r>
          </w:p>
          <w:p w14:paraId="32272E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7.5</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维护计划</w:t>
            </w:r>
            <w:r>
              <w:rPr>
                <w:rFonts w:hint="eastAsia" w:ascii="宋体" w:hAnsi="宋体" w:eastAsia="宋体" w:cs="宋体"/>
                <w:i w:val="0"/>
                <w:iCs w:val="0"/>
                <w:color w:val="auto"/>
                <w:kern w:val="0"/>
                <w:sz w:val="21"/>
                <w:szCs w:val="21"/>
                <w:highlight w:val="none"/>
                <w:u w:val="none"/>
                <w:lang w:val="en-US" w:eastAsia="zh-CN" w:bidi="ar"/>
              </w:rPr>
              <w:tab/>
            </w:r>
          </w:p>
          <w:p w14:paraId="04EBD76D">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7.5</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机床选项管理</w:t>
            </w:r>
          </w:p>
          <w:p w14:paraId="369491FC">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7.5</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备份管理</w:t>
            </w:r>
          </w:p>
          <w:p w14:paraId="4755A4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7.6</w:t>
            </w:r>
            <w:r>
              <w:rPr>
                <w:rFonts w:hint="eastAsia" w:ascii="宋体" w:hAnsi="宋体" w:eastAsia="宋体" w:cs="宋体"/>
                <w:i w:val="0"/>
                <w:iCs w:val="0"/>
                <w:color w:val="auto"/>
                <w:kern w:val="0"/>
                <w:sz w:val="21"/>
                <w:szCs w:val="21"/>
                <w:highlight w:val="none"/>
                <w:u w:val="none"/>
                <w:lang w:val="en-US" w:eastAsia="zh-CN" w:bidi="ar"/>
              </w:rPr>
              <w:t>插补类型</w:t>
            </w:r>
          </w:p>
          <w:p w14:paraId="1E35C0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7.6</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定位</w:t>
            </w:r>
            <w:r>
              <w:rPr>
                <w:rFonts w:hint="eastAsia" w:ascii="宋体" w:hAnsi="宋体" w:eastAsia="宋体" w:cs="宋体"/>
                <w:i w:val="0"/>
                <w:iCs w:val="0"/>
                <w:color w:val="auto"/>
                <w:kern w:val="0"/>
                <w:sz w:val="21"/>
                <w:szCs w:val="21"/>
                <w:highlight w:val="none"/>
                <w:u w:val="none"/>
                <w:lang w:val="en-US" w:eastAsia="zh-CN" w:bidi="ar"/>
              </w:rPr>
              <w:tab/>
            </w:r>
          </w:p>
          <w:p w14:paraId="7498E1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7.6</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单向定位</w:t>
            </w:r>
            <w:r>
              <w:rPr>
                <w:rFonts w:hint="eastAsia" w:ascii="宋体" w:hAnsi="宋体" w:eastAsia="宋体" w:cs="宋体"/>
                <w:i w:val="0"/>
                <w:iCs w:val="0"/>
                <w:color w:val="auto"/>
                <w:kern w:val="0"/>
                <w:sz w:val="21"/>
                <w:szCs w:val="21"/>
                <w:highlight w:val="none"/>
                <w:u w:val="none"/>
                <w:lang w:val="en-US" w:eastAsia="zh-CN" w:bidi="ar"/>
              </w:rPr>
              <w:tab/>
            </w:r>
          </w:p>
          <w:p w14:paraId="663BA3AF">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7.6</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准确停止</w:t>
            </w:r>
            <w:r>
              <w:rPr>
                <w:rFonts w:hint="eastAsia" w:ascii="宋体" w:hAnsi="宋体" w:eastAsia="宋体" w:cs="宋体"/>
                <w:i w:val="0"/>
                <w:iCs w:val="0"/>
                <w:color w:val="auto"/>
                <w:kern w:val="0"/>
                <w:sz w:val="21"/>
                <w:szCs w:val="21"/>
                <w:highlight w:val="none"/>
                <w:u w:val="none"/>
                <w:lang w:val="en-US" w:eastAsia="zh-CN" w:bidi="ar"/>
              </w:rPr>
              <w:tab/>
            </w:r>
          </w:p>
          <w:p w14:paraId="1A032C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7.6</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任意两坐标圆弧插补</w:t>
            </w:r>
            <w:r>
              <w:rPr>
                <w:rFonts w:hint="eastAsia" w:ascii="宋体" w:hAnsi="宋体" w:eastAsia="宋体" w:cs="宋体"/>
                <w:i w:val="0"/>
                <w:iCs w:val="0"/>
                <w:color w:val="auto"/>
                <w:kern w:val="0"/>
                <w:sz w:val="21"/>
                <w:szCs w:val="21"/>
                <w:highlight w:val="none"/>
                <w:u w:val="none"/>
                <w:lang w:val="en-US" w:eastAsia="zh-CN" w:bidi="ar"/>
              </w:rPr>
              <w:tab/>
            </w:r>
          </w:p>
          <w:p w14:paraId="712CEB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7.6</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进给暂停</w:t>
            </w:r>
            <w:r>
              <w:rPr>
                <w:rFonts w:hint="eastAsia" w:ascii="宋体" w:hAnsi="宋体" w:eastAsia="宋体" w:cs="宋体"/>
                <w:i w:val="0"/>
                <w:iCs w:val="0"/>
                <w:color w:val="auto"/>
                <w:kern w:val="0"/>
                <w:sz w:val="21"/>
                <w:szCs w:val="21"/>
                <w:highlight w:val="none"/>
                <w:u w:val="none"/>
                <w:lang w:val="en-US" w:eastAsia="zh-CN" w:bidi="ar"/>
              </w:rPr>
              <w:tab/>
            </w:r>
          </w:p>
          <w:p w14:paraId="7C7975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7.6</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螺旋线插补</w:t>
            </w:r>
            <w:r>
              <w:rPr>
                <w:rFonts w:hint="eastAsia" w:ascii="宋体" w:hAnsi="宋体" w:eastAsia="宋体" w:cs="宋体"/>
                <w:i w:val="0"/>
                <w:iCs w:val="0"/>
                <w:color w:val="auto"/>
                <w:kern w:val="0"/>
                <w:sz w:val="21"/>
                <w:szCs w:val="21"/>
                <w:highlight w:val="none"/>
                <w:u w:val="none"/>
                <w:lang w:val="en-US" w:eastAsia="zh-CN" w:bidi="ar"/>
              </w:rPr>
              <w:tab/>
            </w:r>
          </w:p>
          <w:p w14:paraId="1D1FEE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7.6</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螺纹切削</w:t>
            </w:r>
            <w:r>
              <w:rPr>
                <w:rFonts w:hint="eastAsia" w:ascii="宋体" w:hAnsi="宋体" w:eastAsia="宋体" w:cs="宋体"/>
                <w:i w:val="0"/>
                <w:iCs w:val="0"/>
                <w:color w:val="auto"/>
                <w:kern w:val="0"/>
                <w:sz w:val="21"/>
                <w:szCs w:val="21"/>
                <w:highlight w:val="none"/>
                <w:u w:val="none"/>
                <w:lang w:val="en-US" w:eastAsia="zh-CN" w:bidi="ar"/>
              </w:rPr>
              <w:tab/>
            </w:r>
          </w:p>
          <w:p w14:paraId="1AD4F4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7.7</w:t>
            </w:r>
            <w:r>
              <w:rPr>
                <w:rFonts w:hint="eastAsia" w:ascii="宋体" w:hAnsi="宋体" w:eastAsia="宋体" w:cs="宋体"/>
                <w:i w:val="0"/>
                <w:iCs w:val="0"/>
                <w:color w:val="auto"/>
                <w:kern w:val="0"/>
                <w:sz w:val="21"/>
                <w:szCs w:val="21"/>
                <w:highlight w:val="none"/>
                <w:u w:val="none"/>
                <w:lang w:val="en-US" w:eastAsia="zh-CN" w:bidi="ar"/>
              </w:rPr>
              <w:t>操作方式</w:t>
            </w:r>
          </w:p>
          <w:p w14:paraId="695420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7.7</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1 </w:t>
            </w:r>
            <w:r>
              <w:rPr>
                <w:rFonts w:hint="eastAsia" w:ascii="宋体" w:hAnsi="宋体" w:eastAsia="宋体" w:cs="宋体"/>
                <w:i w:val="0"/>
                <w:iCs w:val="0"/>
                <w:color w:val="auto"/>
                <w:kern w:val="0"/>
                <w:sz w:val="21"/>
                <w:szCs w:val="21"/>
                <w:highlight w:val="none"/>
                <w:u w:val="none"/>
                <w:lang w:val="en-US" w:eastAsia="zh-CN" w:bidi="ar"/>
              </w:rPr>
              <w:t>AUTO运行</w:t>
            </w:r>
            <w:r>
              <w:rPr>
                <w:rFonts w:hint="eastAsia" w:ascii="宋体" w:hAnsi="宋体" w:eastAsia="宋体" w:cs="宋体"/>
                <w:i w:val="0"/>
                <w:iCs w:val="0"/>
                <w:color w:val="auto"/>
                <w:kern w:val="0"/>
                <w:sz w:val="21"/>
                <w:szCs w:val="21"/>
                <w:highlight w:val="none"/>
                <w:u w:val="none"/>
                <w:lang w:val="en-US" w:eastAsia="zh-CN" w:bidi="ar"/>
              </w:rPr>
              <w:tab/>
            </w:r>
          </w:p>
          <w:p w14:paraId="4B0DBA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7.7</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2 </w:t>
            </w:r>
            <w:r>
              <w:rPr>
                <w:rFonts w:hint="eastAsia" w:ascii="宋体" w:hAnsi="宋体" w:eastAsia="宋体" w:cs="宋体"/>
                <w:i w:val="0"/>
                <w:iCs w:val="0"/>
                <w:color w:val="auto"/>
                <w:kern w:val="0"/>
                <w:sz w:val="21"/>
                <w:szCs w:val="21"/>
                <w:highlight w:val="none"/>
                <w:u w:val="none"/>
                <w:lang w:val="en-US" w:eastAsia="zh-CN" w:bidi="ar"/>
              </w:rPr>
              <w:t>MDA运行</w:t>
            </w:r>
            <w:r>
              <w:rPr>
                <w:rFonts w:hint="eastAsia" w:ascii="宋体" w:hAnsi="宋体" w:eastAsia="宋体" w:cs="宋体"/>
                <w:i w:val="0"/>
                <w:iCs w:val="0"/>
                <w:color w:val="auto"/>
                <w:kern w:val="0"/>
                <w:sz w:val="21"/>
                <w:szCs w:val="21"/>
                <w:highlight w:val="none"/>
                <w:u w:val="none"/>
                <w:lang w:val="en-US" w:eastAsia="zh-CN" w:bidi="ar"/>
              </w:rPr>
              <w:tab/>
            </w:r>
          </w:p>
          <w:p w14:paraId="76DEE3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7.7</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3 </w:t>
            </w:r>
            <w:r>
              <w:rPr>
                <w:rFonts w:hint="eastAsia" w:ascii="宋体" w:hAnsi="宋体" w:eastAsia="宋体" w:cs="宋体"/>
                <w:i w:val="0"/>
                <w:iCs w:val="0"/>
                <w:color w:val="auto"/>
                <w:kern w:val="0"/>
                <w:sz w:val="21"/>
                <w:szCs w:val="21"/>
                <w:highlight w:val="none"/>
                <w:u w:val="none"/>
                <w:lang w:val="en-US" w:eastAsia="zh-CN" w:bidi="ar"/>
              </w:rPr>
              <w:t>JOG进给</w:t>
            </w:r>
            <w:r>
              <w:rPr>
                <w:rFonts w:hint="eastAsia" w:ascii="宋体" w:hAnsi="宋体" w:eastAsia="宋体" w:cs="宋体"/>
                <w:i w:val="0"/>
                <w:iCs w:val="0"/>
                <w:color w:val="auto"/>
                <w:kern w:val="0"/>
                <w:sz w:val="21"/>
                <w:szCs w:val="21"/>
                <w:highlight w:val="none"/>
                <w:u w:val="none"/>
                <w:lang w:val="en-US" w:eastAsia="zh-CN" w:bidi="ar"/>
              </w:rPr>
              <w:tab/>
            </w:r>
          </w:p>
          <w:p w14:paraId="6B2549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7.7</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4 </w:t>
            </w:r>
            <w:r>
              <w:rPr>
                <w:rFonts w:hint="eastAsia" w:ascii="宋体" w:hAnsi="宋体" w:eastAsia="宋体" w:cs="宋体"/>
                <w:i w:val="0"/>
                <w:iCs w:val="0"/>
                <w:color w:val="auto"/>
                <w:kern w:val="0"/>
                <w:sz w:val="21"/>
                <w:szCs w:val="21"/>
                <w:highlight w:val="none"/>
                <w:u w:val="none"/>
                <w:lang w:val="en-US" w:eastAsia="zh-CN" w:bidi="ar"/>
              </w:rPr>
              <w:t>手动返回参考点</w:t>
            </w:r>
            <w:r>
              <w:rPr>
                <w:rFonts w:hint="eastAsia" w:ascii="宋体" w:hAnsi="宋体" w:eastAsia="宋体" w:cs="宋体"/>
                <w:i w:val="0"/>
                <w:iCs w:val="0"/>
                <w:color w:val="auto"/>
                <w:kern w:val="0"/>
                <w:sz w:val="21"/>
                <w:szCs w:val="21"/>
                <w:highlight w:val="none"/>
                <w:u w:val="none"/>
                <w:lang w:val="en-US" w:eastAsia="zh-CN" w:bidi="ar"/>
              </w:rPr>
              <w:tab/>
            </w:r>
          </w:p>
          <w:p w14:paraId="768C81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7.7</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5 </w:t>
            </w:r>
            <w:r>
              <w:rPr>
                <w:rFonts w:hint="eastAsia" w:ascii="宋体" w:hAnsi="宋体" w:eastAsia="宋体" w:cs="宋体"/>
                <w:i w:val="0"/>
                <w:iCs w:val="0"/>
                <w:color w:val="auto"/>
                <w:kern w:val="0"/>
                <w:sz w:val="21"/>
                <w:szCs w:val="21"/>
                <w:highlight w:val="none"/>
                <w:u w:val="none"/>
                <w:lang w:val="en-US" w:eastAsia="zh-CN" w:bidi="ar"/>
              </w:rPr>
              <w:t>空运行</w:t>
            </w:r>
            <w:r>
              <w:rPr>
                <w:rFonts w:hint="eastAsia" w:ascii="宋体" w:hAnsi="宋体" w:eastAsia="宋体" w:cs="宋体"/>
                <w:i w:val="0"/>
                <w:iCs w:val="0"/>
                <w:color w:val="auto"/>
                <w:kern w:val="0"/>
                <w:sz w:val="21"/>
                <w:szCs w:val="21"/>
                <w:highlight w:val="none"/>
                <w:u w:val="none"/>
                <w:lang w:val="en-US" w:eastAsia="zh-CN" w:bidi="ar"/>
              </w:rPr>
              <w:tab/>
            </w:r>
          </w:p>
          <w:p w14:paraId="2D4CCD2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7.7</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6 </w:t>
            </w:r>
            <w:r>
              <w:rPr>
                <w:rFonts w:hint="eastAsia" w:ascii="宋体" w:hAnsi="宋体" w:eastAsia="宋体" w:cs="宋体"/>
                <w:i w:val="0"/>
                <w:iCs w:val="0"/>
                <w:color w:val="auto"/>
                <w:kern w:val="0"/>
                <w:sz w:val="21"/>
                <w:szCs w:val="21"/>
                <w:highlight w:val="none"/>
                <w:u w:val="none"/>
                <w:lang w:val="en-US" w:eastAsia="zh-CN" w:bidi="ar"/>
              </w:rPr>
              <w:t>单程序段方式</w:t>
            </w:r>
            <w:r>
              <w:rPr>
                <w:rFonts w:hint="eastAsia" w:ascii="宋体" w:hAnsi="宋体" w:eastAsia="宋体" w:cs="宋体"/>
                <w:i w:val="0"/>
                <w:iCs w:val="0"/>
                <w:color w:val="auto"/>
                <w:kern w:val="0"/>
                <w:sz w:val="21"/>
                <w:szCs w:val="21"/>
                <w:highlight w:val="none"/>
                <w:u w:val="none"/>
                <w:lang w:val="en-US" w:eastAsia="zh-CN" w:bidi="ar"/>
              </w:rPr>
              <w:tab/>
            </w:r>
          </w:p>
          <w:p w14:paraId="7572B4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7.7</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 xml:space="preserve">7 </w:t>
            </w:r>
            <w:r>
              <w:rPr>
                <w:rFonts w:hint="eastAsia" w:ascii="宋体" w:hAnsi="宋体" w:eastAsia="宋体" w:cs="宋体"/>
                <w:i w:val="0"/>
                <w:iCs w:val="0"/>
                <w:color w:val="auto"/>
                <w:kern w:val="0"/>
                <w:sz w:val="21"/>
                <w:szCs w:val="21"/>
                <w:highlight w:val="none"/>
                <w:u w:val="none"/>
                <w:lang w:val="en-US" w:eastAsia="zh-CN" w:bidi="ar"/>
              </w:rPr>
              <w:t>手轮进给</w:t>
            </w:r>
            <w:r>
              <w:rPr>
                <w:rFonts w:hint="eastAsia" w:ascii="宋体" w:hAnsi="宋体" w:eastAsia="宋体" w:cs="宋体"/>
                <w:i w:val="0"/>
                <w:iCs w:val="0"/>
                <w:color w:val="auto"/>
                <w:kern w:val="0"/>
                <w:sz w:val="21"/>
                <w:szCs w:val="21"/>
                <w:highlight w:val="none"/>
                <w:u w:val="none"/>
                <w:lang w:val="en-US" w:eastAsia="zh-CN" w:bidi="ar"/>
              </w:rPr>
              <w:tab/>
            </w:r>
          </w:p>
          <w:p w14:paraId="33897CBF">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7.8</w:t>
            </w:r>
            <w:r>
              <w:rPr>
                <w:rFonts w:hint="eastAsia" w:ascii="宋体" w:hAnsi="宋体" w:eastAsia="宋体" w:cs="宋体"/>
                <w:i w:val="0"/>
                <w:iCs w:val="0"/>
                <w:color w:val="auto"/>
                <w:kern w:val="0"/>
                <w:sz w:val="21"/>
                <w:szCs w:val="21"/>
                <w:highlight w:val="none"/>
                <w:u w:val="none"/>
                <w:lang w:val="en-US" w:eastAsia="zh-CN" w:bidi="ar"/>
              </w:rPr>
              <w:t>编辑功能</w:t>
            </w:r>
          </w:p>
          <w:p w14:paraId="5158D7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7.8</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程序段检索</w:t>
            </w:r>
            <w:r>
              <w:rPr>
                <w:rFonts w:hint="eastAsia" w:ascii="宋体" w:hAnsi="宋体" w:eastAsia="宋体" w:cs="宋体"/>
                <w:i w:val="0"/>
                <w:iCs w:val="0"/>
                <w:color w:val="auto"/>
                <w:kern w:val="0"/>
                <w:sz w:val="21"/>
                <w:szCs w:val="21"/>
                <w:highlight w:val="none"/>
                <w:u w:val="none"/>
                <w:lang w:val="en-US" w:eastAsia="zh-CN" w:bidi="ar"/>
              </w:rPr>
              <w:tab/>
            </w:r>
          </w:p>
          <w:p w14:paraId="3CC356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7.8</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程序号检索</w:t>
            </w:r>
            <w:r>
              <w:rPr>
                <w:rFonts w:hint="eastAsia" w:ascii="宋体" w:hAnsi="宋体" w:eastAsia="宋体" w:cs="宋体"/>
                <w:i w:val="0"/>
                <w:iCs w:val="0"/>
                <w:color w:val="auto"/>
                <w:kern w:val="0"/>
                <w:sz w:val="21"/>
                <w:szCs w:val="21"/>
                <w:highlight w:val="none"/>
                <w:u w:val="none"/>
                <w:lang w:val="en-US" w:eastAsia="zh-CN" w:bidi="ar"/>
              </w:rPr>
              <w:tab/>
            </w:r>
          </w:p>
          <w:p w14:paraId="79764D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7.8</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后台编辑</w:t>
            </w:r>
            <w:r>
              <w:rPr>
                <w:rFonts w:hint="eastAsia" w:ascii="宋体" w:hAnsi="宋体" w:eastAsia="宋体" w:cs="宋体"/>
                <w:i w:val="0"/>
                <w:iCs w:val="0"/>
                <w:color w:val="auto"/>
                <w:kern w:val="0"/>
                <w:sz w:val="21"/>
                <w:szCs w:val="21"/>
                <w:highlight w:val="none"/>
                <w:u w:val="none"/>
                <w:lang w:val="en-US" w:eastAsia="zh-CN" w:bidi="ar"/>
              </w:rPr>
              <w:tab/>
            </w:r>
          </w:p>
          <w:p w14:paraId="461944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7.8</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程序保护</w:t>
            </w:r>
            <w:r>
              <w:rPr>
                <w:rFonts w:hint="eastAsia" w:ascii="宋体" w:hAnsi="宋体" w:eastAsia="宋体" w:cs="宋体"/>
                <w:i w:val="0"/>
                <w:iCs w:val="0"/>
                <w:color w:val="auto"/>
                <w:kern w:val="0"/>
                <w:sz w:val="21"/>
                <w:szCs w:val="21"/>
                <w:highlight w:val="none"/>
                <w:u w:val="none"/>
                <w:lang w:val="en-US" w:eastAsia="zh-CN" w:bidi="ar"/>
              </w:rPr>
              <w:tab/>
            </w:r>
          </w:p>
          <w:p w14:paraId="658292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7.9</w:t>
            </w:r>
            <w:r>
              <w:rPr>
                <w:rFonts w:hint="eastAsia" w:ascii="宋体" w:hAnsi="宋体" w:eastAsia="宋体" w:cs="宋体"/>
                <w:i w:val="0"/>
                <w:iCs w:val="0"/>
                <w:color w:val="auto"/>
                <w:kern w:val="0"/>
                <w:sz w:val="21"/>
                <w:szCs w:val="21"/>
                <w:highlight w:val="none"/>
                <w:u w:val="none"/>
                <w:lang w:val="en-US" w:eastAsia="zh-CN" w:bidi="ar"/>
              </w:rPr>
              <w:t>显示功能</w:t>
            </w:r>
          </w:p>
          <w:p w14:paraId="26C08D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7.9</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当前位置显示</w:t>
            </w:r>
            <w:r>
              <w:rPr>
                <w:rFonts w:hint="eastAsia" w:ascii="宋体" w:hAnsi="宋体" w:eastAsia="宋体" w:cs="宋体"/>
                <w:i w:val="0"/>
                <w:iCs w:val="0"/>
                <w:color w:val="auto"/>
                <w:kern w:val="0"/>
                <w:sz w:val="21"/>
                <w:szCs w:val="21"/>
                <w:highlight w:val="none"/>
                <w:u w:val="none"/>
                <w:lang w:val="en-US" w:eastAsia="zh-CN" w:bidi="ar"/>
              </w:rPr>
              <w:tab/>
            </w:r>
          </w:p>
          <w:p w14:paraId="6FE9F9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7.9</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实际切削速度显示</w:t>
            </w:r>
            <w:r>
              <w:rPr>
                <w:rFonts w:hint="eastAsia" w:ascii="宋体" w:hAnsi="宋体" w:eastAsia="宋体" w:cs="宋体"/>
                <w:i w:val="0"/>
                <w:iCs w:val="0"/>
                <w:color w:val="auto"/>
                <w:kern w:val="0"/>
                <w:sz w:val="21"/>
                <w:szCs w:val="21"/>
                <w:highlight w:val="none"/>
                <w:u w:val="none"/>
                <w:lang w:val="en-US" w:eastAsia="zh-CN" w:bidi="ar"/>
              </w:rPr>
              <w:tab/>
            </w:r>
          </w:p>
          <w:p w14:paraId="610237E6">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7.9</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程序显</w:t>
            </w:r>
            <w:r>
              <w:rPr>
                <w:rFonts w:hint="eastAsia" w:ascii="宋体" w:hAnsi="宋体" w:eastAsia="宋体" w:cs="宋体"/>
                <w:i w:val="0"/>
                <w:iCs w:val="0"/>
                <w:color w:val="000000"/>
                <w:kern w:val="0"/>
                <w:sz w:val="21"/>
                <w:szCs w:val="21"/>
                <w:highlight w:val="none"/>
                <w:u w:val="none"/>
                <w:lang w:val="en-US" w:eastAsia="zh-CN" w:bidi="ar"/>
              </w:rPr>
              <w:t>示</w:t>
            </w:r>
            <w:r>
              <w:rPr>
                <w:rFonts w:hint="eastAsia" w:ascii="宋体" w:hAnsi="宋体" w:eastAsia="宋体" w:cs="宋体"/>
                <w:i w:val="0"/>
                <w:iCs w:val="0"/>
                <w:color w:val="000000"/>
                <w:kern w:val="0"/>
                <w:sz w:val="21"/>
                <w:szCs w:val="21"/>
                <w:highlight w:val="none"/>
                <w:u w:val="none"/>
                <w:lang w:val="en-US" w:eastAsia="zh-CN" w:bidi="ar"/>
              </w:rPr>
              <w:tab/>
            </w:r>
          </w:p>
          <w:p w14:paraId="5D8C74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8.机床配置</w:t>
            </w:r>
          </w:p>
          <w:p w14:paraId="6F63698C">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8.1 主电机；X 轴伺服电机；Y 轴伺服电机；Z 轴伺服电机</w:t>
            </w:r>
          </w:p>
          <w:p w14:paraId="17F6C9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8.2  X、Y\Z轴丝杠：滚珠 φ40×16,C3</w:t>
            </w:r>
          </w:p>
          <w:p w14:paraId="0579CC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8.3 同步齿型带</w:t>
            </w:r>
          </w:p>
          <w:p w14:paraId="0C6B2B1A">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8.4 润滑系统</w:t>
            </w:r>
          </w:p>
          <w:p w14:paraId="1E30813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8.5水箱：后置水箱，不带油水分离器</w:t>
            </w:r>
          </w:p>
          <w:p w14:paraId="19AAE2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8.6 机床全防护：包含刀库罩、右上盖及后防护</w:t>
            </w:r>
          </w:p>
          <w:p w14:paraId="5C45ED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8.7 双螺旋后排屑</w:t>
            </w:r>
            <w:r>
              <w:rPr>
                <w:rFonts w:hint="eastAsia" w:ascii="宋体" w:hAnsi="宋体" w:eastAsia="宋体" w:cs="宋体"/>
                <w:i w:val="0"/>
                <w:iCs w:val="0"/>
                <w:color w:val="000000"/>
                <w:kern w:val="0"/>
                <w:sz w:val="21"/>
                <w:szCs w:val="21"/>
                <w:highlight w:val="none"/>
                <w:u w:val="none"/>
                <w:lang w:val="en-US" w:eastAsia="zh-CN" w:bidi="ar"/>
              </w:rPr>
              <w:tab/>
            </w:r>
          </w:p>
          <w:p w14:paraId="0D530A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8.8 总电源开关</w:t>
            </w:r>
            <w:r>
              <w:rPr>
                <w:rFonts w:hint="eastAsia" w:ascii="宋体" w:hAnsi="宋体" w:eastAsia="宋体" w:cs="宋体"/>
                <w:i w:val="0"/>
                <w:iCs w:val="0"/>
                <w:color w:val="000000"/>
                <w:kern w:val="0"/>
                <w:sz w:val="21"/>
                <w:szCs w:val="21"/>
                <w:highlight w:val="none"/>
                <w:u w:val="none"/>
                <w:lang w:val="en-US" w:eastAsia="zh-CN" w:bidi="ar"/>
              </w:rPr>
              <w:tab/>
            </w:r>
          </w:p>
          <w:p w14:paraId="6C171E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8.9 冷热交换器</w:t>
            </w:r>
            <w:r>
              <w:rPr>
                <w:rFonts w:hint="eastAsia" w:ascii="宋体" w:hAnsi="宋体" w:eastAsia="宋体" w:cs="宋体"/>
                <w:i w:val="0"/>
                <w:iCs w:val="0"/>
                <w:color w:val="000000"/>
                <w:kern w:val="0"/>
                <w:sz w:val="21"/>
                <w:szCs w:val="21"/>
                <w:highlight w:val="none"/>
                <w:u w:val="none"/>
                <w:lang w:val="en-US" w:eastAsia="zh-CN" w:bidi="ar"/>
              </w:rPr>
              <w:tab/>
            </w:r>
          </w:p>
          <w:p w14:paraId="3022EA3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8.10 集成电盘</w:t>
            </w:r>
            <w:r>
              <w:rPr>
                <w:rFonts w:hint="eastAsia" w:ascii="宋体" w:hAnsi="宋体" w:eastAsia="宋体" w:cs="宋体"/>
                <w:i w:val="0"/>
                <w:iCs w:val="0"/>
                <w:color w:val="000000"/>
                <w:kern w:val="0"/>
                <w:sz w:val="21"/>
                <w:szCs w:val="21"/>
                <w:highlight w:val="none"/>
                <w:u w:val="none"/>
                <w:lang w:val="en-US" w:eastAsia="zh-CN" w:bidi="ar"/>
              </w:rPr>
              <w:tab/>
            </w:r>
          </w:p>
          <w:p w14:paraId="26920F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63" w:beforeLines="20" w:after="63" w:afterLines="20"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9.机床轮廓尺寸（长×宽×高）：≥2400×2800×2950mm(不含排屑器) </w:t>
            </w:r>
          </w:p>
          <w:p w14:paraId="29865E85">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10.机床重量：≥5100kg </w:t>
            </w:r>
          </w:p>
          <w:p w14:paraId="7F8468AF">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11.电气总容量：≥22KVA </w:t>
            </w:r>
          </w:p>
          <w:p w14:paraId="0C9FFD0D">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12.配套数控加工仿真训练与智能化考核系统</w:t>
            </w:r>
          </w:p>
          <w:p w14:paraId="685EB7E1">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12.1 可选仿真的数控系统</w:t>
            </w:r>
          </w:p>
          <w:p w14:paraId="4CA328B2">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可针对广州数控25i、广州数控988TA、北京凯恩帝、武汉华中、浙江凯达、法那克、西门子等厂家的数车、数铣、加工中心数控系统的数控代码进行仿真操作训练考核，用户可自由选择各工种对应的数控系统。</w:t>
            </w:r>
          </w:p>
          <w:p w14:paraId="7440F1E4">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12.2可仿真的控制面板：</w:t>
            </w:r>
            <w:r>
              <w:rPr>
                <w:rFonts w:hint="eastAsia" w:ascii="宋体" w:hAnsi="宋体" w:eastAsia="宋体" w:cs="宋体"/>
                <w:i w:val="0"/>
                <w:iCs w:val="0"/>
                <w:color w:val="auto"/>
                <w:kern w:val="0"/>
                <w:sz w:val="21"/>
                <w:szCs w:val="21"/>
                <w:highlight w:val="none"/>
                <w:u w:val="none"/>
                <w:lang w:val="en-US" w:eastAsia="zh-CN" w:bidi="ar"/>
              </w:rPr>
              <w:t>沈阳</w:t>
            </w:r>
            <w:r>
              <w:rPr>
                <w:rFonts w:hint="eastAsia" w:ascii="宋体" w:hAnsi="宋体" w:cs="宋体"/>
                <w:i w:val="0"/>
                <w:iCs w:val="0"/>
                <w:color w:val="auto"/>
                <w:kern w:val="0"/>
                <w:sz w:val="21"/>
                <w:szCs w:val="21"/>
                <w:highlight w:val="none"/>
                <w:u w:val="none"/>
                <w:lang w:val="en-US" w:eastAsia="zh-CN" w:bidi="ar"/>
              </w:rPr>
              <w:t>机床</w:t>
            </w:r>
            <w:r>
              <w:rPr>
                <w:rFonts w:hint="eastAsia" w:ascii="宋体" w:hAnsi="宋体" w:eastAsia="宋体" w:cs="宋体"/>
                <w:i w:val="0"/>
                <w:iCs w:val="0"/>
                <w:color w:val="auto"/>
                <w:kern w:val="0"/>
                <w:sz w:val="21"/>
                <w:szCs w:val="21"/>
                <w:highlight w:val="none"/>
                <w:u w:val="none"/>
                <w:lang w:val="en-US" w:eastAsia="zh-CN" w:bidi="ar"/>
              </w:rPr>
              <w:t>、北京机电研究院、南通机床厂、浙江凯达机床厂、大连机床、广州机床厂、安阳鑫盛等机</w:t>
            </w:r>
            <w:r>
              <w:rPr>
                <w:rFonts w:hint="eastAsia" w:ascii="宋体" w:hAnsi="宋体" w:eastAsia="宋体" w:cs="宋体"/>
                <w:i w:val="0"/>
                <w:iCs w:val="0"/>
                <w:color w:val="000000"/>
                <w:kern w:val="0"/>
                <w:sz w:val="21"/>
                <w:szCs w:val="21"/>
                <w:highlight w:val="none"/>
                <w:u w:val="none"/>
                <w:lang w:val="en-US" w:eastAsia="zh-CN" w:bidi="ar"/>
              </w:rPr>
              <w:t>床厂家的自定义控制面板（包括手动方式、MDI、自动方式、编辑、单段、回零等功能），可仿真按钮，旋钮、带刻度及数字手轮等操作，操作有错误时有相应提示。</w:t>
            </w:r>
            <w:r>
              <w:rPr>
                <w:rFonts w:hint="eastAsia" w:ascii="宋体" w:hAnsi="宋体" w:eastAsia="宋体" w:cs="宋体"/>
                <w:b/>
                <w:bCs/>
                <w:i w:val="0"/>
                <w:iCs w:val="0"/>
                <w:color w:val="auto"/>
                <w:kern w:val="0"/>
                <w:sz w:val="21"/>
                <w:szCs w:val="21"/>
                <w:highlight w:val="none"/>
                <w:u w:val="none"/>
                <w:lang w:val="en-US" w:eastAsia="zh-CN" w:bidi="ar"/>
              </w:rPr>
              <w:t>（响应文件中提供满足以上功能截图）</w:t>
            </w:r>
          </w:p>
          <w:p w14:paraId="7B00E1E7">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 xml:space="preserve">12.3 </w:t>
            </w:r>
            <w:r>
              <w:rPr>
                <w:rFonts w:hint="eastAsia" w:ascii="宋体" w:hAnsi="宋体" w:cs="宋体"/>
                <w:i w:val="0"/>
                <w:iCs w:val="0"/>
                <w:color w:val="auto"/>
                <w:kern w:val="0"/>
                <w:sz w:val="21"/>
                <w:szCs w:val="21"/>
                <w:highlight w:val="none"/>
                <w:u w:val="none"/>
                <w:lang w:val="en-US" w:eastAsia="zh-CN" w:bidi="ar"/>
              </w:rPr>
              <w:t>软件</w:t>
            </w:r>
            <w:r>
              <w:rPr>
                <w:rFonts w:hint="eastAsia" w:ascii="宋体" w:hAnsi="宋体" w:eastAsia="宋体" w:cs="宋体"/>
                <w:i w:val="0"/>
                <w:iCs w:val="0"/>
                <w:color w:val="auto"/>
                <w:kern w:val="0"/>
                <w:sz w:val="21"/>
                <w:szCs w:val="21"/>
                <w:highlight w:val="none"/>
                <w:u w:val="none"/>
                <w:lang w:val="en-US" w:eastAsia="zh-CN" w:bidi="ar"/>
              </w:rPr>
              <w:t>有配套的教学课件：数控车配套的教学课件可动态展现G代码的运行轨迹以及其他辅助代码的功能</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（响应文件中提供满足以上功能截图）</w:t>
            </w:r>
          </w:p>
          <w:p w14:paraId="5A79F827">
            <w:pP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12.4 可仿真实际的装刀：</w:t>
            </w:r>
            <w:r>
              <w:rPr>
                <w:rFonts w:hint="eastAsia" w:ascii="宋体" w:hAnsi="宋体" w:eastAsia="宋体" w:cs="宋体"/>
                <w:i w:val="0"/>
                <w:iCs w:val="0"/>
                <w:color w:val="auto"/>
                <w:kern w:val="0"/>
                <w:sz w:val="21"/>
                <w:szCs w:val="21"/>
                <w:highlight w:val="none"/>
                <w:u w:val="none"/>
                <w:lang w:val="en-US" w:eastAsia="zh-CN" w:bidi="ar"/>
              </w:rPr>
              <w:t>可进行装刀对刀全过程仿真操作,鼠标拖动装刀，安装数控车刀具时可以无级调整车刀在刀架上的高度和左右位置。数控铣、加工中心仿真时，可使用寻边器对刀，并可自动显示寻边器离工件的距离。</w:t>
            </w:r>
            <w:r>
              <w:rPr>
                <w:rFonts w:hint="eastAsia" w:ascii="宋体" w:hAnsi="宋体" w:eastAsia="宋体" w:cs="宋体"/>
                <w:b/>
                <w:bCs/>
                <w:i w:val="0"/>
                <w:iCs w:val="0"/>
                <w:color w:val="auto"/>
                <w:kern w:val="0"/>
                <w:sz w:val="21"/>
                <w:szCs w:val="21"/>
                <w:highlight w:val="none"/>
                <w:u w:val="none"/>
                <w:lang w:val="en-US" w:eastAsia="zh-CN" w:bidi="ar"/>
              </w:rPr>
              <w:t>（响应文件中提供满足以上功能截图）</w:t>
            </w:r>
          </w:p>
          <w:p w14:paraId="1F5A9581">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12.5 刀具参数自定义：可完全自由定义外圆刀,圆弧刀,切断,螺纹刀等刀具角度和刀具宽度,以便加工各类复杂的零件，并提供多种类型的加工刀具（如：白钢刀、机夹刀等）。</w:t>
            </w:r>
            <w:r>
              <w:rPr>
                <w:rFonts w:hint="eastAsia" w:ascii="宋体" w:hAnsi="宋体" w:eastAsia="宋体" w:cs="宋体"/>
                <w:b/>
                <w:bCs/>
                <w:i w:val="0"/>
                <w:iCs w:val="0"/>
                <w:color w:val="auto"/>
                <w:kern w:val="0"/>
                <w:sz w:val="21"/>
                <w:szCs w:val="21"/>
                <w:highlight w:val="none"/>
                <w:u w:val="none"/>
                <w:lang w:val="en-US" w:eastAsia="zh-CN" w:bidi="ar"/>
              </w:rPr>
              <w:t>（响应文件中提供满足以上功能截图）</w:t>
            </w:r>
          </w:p>
          <w:p w14:paraId="28D24139">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1"/>
                <w:szCs w:val="21"/>
                <w:highlight w:val="none"/>
                <w:u w:val="none"/>
                <w:lang w:val="en-US" w:eastAsia="zh-CN" w:bidi="ar"/>
              </w:rPr>
              <w:t>12.6 零件加工成型仿真：可自由定义工件大小，提供多种毛坯材料（如：铝、钢、铜等）</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安装数控车工件时可以手动拖动安装，工件可以左右移动及掉头加工，并且可剖开显示工件，以便观察内孔加工</w:t>
            </w:r>
            <w:r>
              <w:rPr>
                <w:rFonts w:hint="eastAsia" w:ascii="宋体" w:hAnsi="宋体" w:eastAsia="宋体" w:cs="宋体"/>
                <w:b/>
                <w:bCs/>
                <w:i w:val="0"/>
                <w:iCs w:val="0"/>
                <w:color w:val="auto"/>
                <w:kern w:val="0"/>
                <w:sz w:val="21"/>
                <w:szCs w:val="21"/>
                <w:highlight w:val="none"/>
                <w:u w:val="none"/>
                <w:lang w:val="en-US" w:eastAsia="zh-CN" w:bidi="ar"/>
              </w:rPr>
              <w:t>（响应文件中提供满足以上功能截图）</w:t>
            </w:r>
            <w:r>
              <w:rPr>
                <w:rFonts w:hint="eastAsia" w:ascii="宋体" w:hAnsi="宋体" w:eastAsia="宋体" w:cs="宋体"/>
                <w:i w:val="0"/>
                <w:iCs w:val="0"/>
                <w:color w:val="000000"/>
                <w:kern w:val="0"/>
                <w:sz w:val="21"/>
                <w:szCs w:val="21"/>
                <w:highlight w:val="none"/>
                <w:u w:val="none"/>
                <w:lang w:val="en-US" w:eastAsia="zh-CN" w:bidi="ar"/>
              </w:rPr>
              <w:t>。</w:t>
            </w:r>
          </w:p>
          <w:p w14:paraId="0E78323E">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12.7 虚拟机床的仿真：根据实际机床的尺寸进行虚拟机床的设计，完全仿真实际机床各零部件的运动及操作工艺（如毛坯的安装：首先定义毛坯尺寸，然后松开卡盘，并且卡盘松开的空间能够放下工件，再拖动毛坯放入卡盘，最后收紧卡盘，在上述过程中如有任何的操作不合理，系统都会进行实时的报警）。</w:t>
            </w:r>
          </w:p>
          <w:p w14:paraId="49185060">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12.8 数控程序处理：能导入并可兼容Mastercam、Pro/E、UG、CAXA-ME、Cimatron等CAD/CAM软件生成的数控程序；也可以直接用记事本手工编辑的数控程序再粘贴到本软件中，也可用软件面板手工编辑程序，软件有预检查程序语法功能；经过仿真后的软件程序能提取出来，可传送到数控机床上使用。</w:t>
            </w:r>
          </w:p>
          <w:p w14:paraId="2FDAB148">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1"/>
                <w:szCs w:val="21"/>
                <w:highlight w:val="none"/>
                <w:u w:val="none"/>
                <w:lang w:val="en-US" w:eastAsia="zh-CN" w:bidi="ar"/>
              </w:rPr>
              <w:t>12.9 可对操作过程自动评分：本系统具有即时提示和记录考试操作全过程错误，学员交卷后，系统可以对本次的加工操作过程进行自动评分，并能将本次考试结果保存,便于以后查阅,同一工种不同等级的考试可以在同一个服务程序下监控考试和评分</w:t>
            </w:r>
            <w:r>
              <w:rPr>
                <w:rFonts w:hint="eastAsia" w:ascii="宋体" w:hAnsi="宋体" w:eastAsia="宋体" w:cs="宋体"/>
                <w:b/>
                <w:bCs/>
                <w:i w:val="0"/>
                <w:iCs w:val="0"/>
                <w:color w:val="auto"/>
                <w:kern w:val="0"/>
                <w:sz w:val="21"/>
                <w:szCs w:val="21"/>
                <w:highlight w:val="none"/>
                <w:u w:val="none"/>
                <w:lang w:val="en-US" w:eastAsia="zh-CN" w:bidi="ar"/>
              </w:rPr>
              <w:t>（响应文件中提供满足以上功能截图）</w:t>
            </w:r>
            <w:r>
              <w:rPr>
                <w:rFonts w:hint="eastAsia" w:ascii="宋体" w:hAnsi="宋体" w:eastAsia="宋体" w:cs="宋体"/>
                <w:i w:val="0"/>
                <w:iCs w:val="0"/>
                <w:color w:val="auto"/>
                <w:kern w:val="0"/>
                <w:sz w:val="21"/>
                <w:szCs w:val="21"/>
                <w:highlight w:val="none"/>
                <w:u w:val="none"/>
                <w:lang w:val="en-US" w:eastAsia="zh-CN" w:bidi="ar"/>
              </w:rPr>
              <w:t>。</w:t>
            </w:r>
          </w:p>
          <w:p w14:paraId="0E66E314">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color w:val="auto"/>
                <w:szCs w:val="21"/>
                <w:highlight w:val="none"/>
              </w:rPr>
              <w:t>▲</w:t>
            </w:r>
            <w:r>
              <w:rPr>
                <w:rFonts w:hint="eastAsia" w:ascii="宋体" w:hAnsi="宋体" w:eastAsia="宋体" w:cs="宋体"/>
                <w:i w:val="0"/>
                <w:iCs w:val="0"/>
                <w:color w:val="000000"/>
                <w:kern w:val="0"/>
                <w:sz w:val="21"/>
                <w:szCs w:val="21"/>
                <w:highlight w:val="none"/>
                <w:u w:val="none"/>
                <w:lang w:val="en-US" w:eastAsia="zh-CN" w:bidi="ar"/>
              </w:rPr>
              <w:t>12.10为了保障品质及服务，供货时需提供</w:t>
            </w:r>
            <w:r>
              <w:rPr>
                <w:rFonts w:hint="eastAsia" w:ascii="宋体" w:hAnsi="宋体" w:cs="宋体"/>
                <w:i w:val="0"/>
                <w:iCs w:val="0"/>
                <w:color w:val="000000"/>
                <w:kern w:val="0"/>
                <w:sz w:val="21"/>
                <w:szCs w:val="21"/>
                <w:highlight w:val="none"/>
                <w:u w:val="none"/>
                <w:lang w:val="en-US" w:eastAsia="zh-CN" w:bidi="ar"/>
              </w:rPr>
              <w:t>机床</w:t>
            </w:r>
            <w:r>
              <w:rPr>
                <w:rFonts w:hint="eastAsia" w:ascii="宋体" w:hAnsi="宋体" w:eastAsia="宋体" w:cs="宋体"/>
                <w:i w:val="0"/>
                <w:iCs w:val="0"/>
                <w:color w:val="000000"/>
                <w:kern w:val="0"/>
                <w:sz w:val="21"/>
                <w:szCs w:val="21"/>
                <w:highlight w:val="none"/>
                <w:u w:val="none"/>
                <w:lang w:val="en-US" w:eastAsia="zh-CN" w:bidi="ar"/>
              </w:rPr>
              <w:t>生产厂家</w:t>
            </w:r>
            <w:r>
              <w:rPr>
                <w:rFonts w:hint="eastAsia" w:ascii="宋体" w:hAnsi="宋体" w:cs="宋体"/>
                <w:i w:val="0"/>
                <w:iCs w:val="0"/>
                <w:color w:val="000000"/>
                <w:kern w:val="0"/>
                <w:sz w:val="21"/>
                <w:szCs w:val="21"/>
                <w:highlight w:val="none"/>
                <w:u w:val="none"/>
                <w:lang w:val="en-US" w:eastAsia="zh-CN" w:bidi="ar"/>
              </w:rPr>
              <w:t>和数控加工仿真训练与智能化考核系统生产厂家</w:t>
            </w:r>
            <w:r>
              <w:rPr>
                <w:rFonts w:hint="eastAsia" w:ascii="宋体" w:hAnsi="宋体" w:eastAsia="宋体" w:cs="宋体"/>
                <w:i w:val="0"/>
                <w:iCs w:val="0"/>
                <w:color w:val="000000"/>
                <w:kern w:val="0"/>
                <w:sz w:val="21"/>
                <w:szCs w:val="21"/>
                <w:highlight w:val="none"/>
                <w:u w:val="none"/>
                <w:lang w:val="en-US" w:eastAsia="zh-CN" w:bidi="ar"/>
              </w:rPr>
              <w:t>针对此项目的售后服务承诺函原件。</w:t>
            </w:r>
          </w:p>
          <w:p w14:paraId="6A371B6A">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13.机床验收及培训 </w:t>
            </w:r>
          </w:p>
          <w:p w14:paraId="0D6B6218">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13.1 机床验收根据国家相关标准进行验收并符合要求。</w:t>
            </w:r>
          </w:p>
          <w:p w14:paraId="3148F9B1">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13.2 提供技术培训，培训相关费用包含在响应总报价中，</w:t>
            </w:r>
            <w:r>
              <w:rPr>
                <w:rFonts w:hint="eastAsia" w:ascii="宋体" w:hAnsi="宋体" w:cs="宋体"/>
                <w:i w:val="0"/>
                <w:iCs w:val="0"/>
                <w:color w:val="000000"/>
                <w:kern w:val="0"/>
                <w:sz w:val="21"/>
                <w:szCs w:val="21"/>
                <w:highlight w:val="none"/>
                <w:u w:val="none"/>
                <w:lang w:val="en-US" w:eastAsia="zh-CN" w:bidi="ar"/>
              </w:rPr>
              <w:t>采购人无需另行支付费用。</w:t>
            </w:r>
            <w:r>
              <w:rPr>
                <w:rFonts w:hint="eastAsia" w:ascii="宋体" w:hAnsi="宋体" w:eastAsia="宋体" w:cs="宋体"/>
                <w:i w:val="0"/>
                <w:iCs w:val="0"/>
                <w:color w:val="000000"/>
                <w:kern w:val="0"/>
                <w:sz w:val="21"/>
                <w:szCs w:val="21"/>
                <w:highlight w:val="none"/>
                <w:u w:val="none"/>
                <w:lang w:val="en-US" w:eastAsia="zh-CN" w:bidi="ar"/>
              </w:rPr>
              <w:t>培训时间为5个工作日，受培训人员10人以内，培训地点在广西智能制造职业技术学院内指定地点，培训内容包括机床结构、性能及功能、数控系统、编程及操作，机床维护保养等知识。</w:t>
            </w:r>
          </w:p>
          <w:p w14:paraId="62A8E3DC">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14.随机清单： </w:t>
            </w:r>
          </w:p>
          <w:p w14:paraId="676C479E">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14.1合格证明书 1 份纸质版 </w:t>
            </w:r>
          </w:p>
          <w:p w14:paraId="22CF5CF5">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14.2装箱单 1 份纸质版 </w:t>
            </w:r>
          </w:p>
          <w:p w14:paraId="6B38AFB6">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14.3刀库使用说明书 1 份纸质版 </w:t>
            </w:r>
          </w:p>
          <w:p w14:paraId="72F98CCD">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14.4系统配置单</w:t>
            </w:r>
            <w:r>
              <w:rPr>
                <w:rFonts w:hint="eastAsia" w:ascii="宋体" w:hAnsi="宋体" w:eastAsia="宋体" w:cs="宋体"/>
                <w:i w:val="0"/>
                <w:iCs w:val="0"/>
                <w:color w:val="000000"/>
                <w:kern w:val="0"/>
                <w:sz w:val="21"/>
                <w:szCs w:val="21"/>
                <w:highlight w:val="none"/>
                <w:u w:val="none"/>
                <w:lang w:val="en-US" w:eastAsia="zh-CN" w:bidi="ar"/>
              </w:rPr>
              <w:tab/>
            </w:r>
            <w:r>
              <w:rPr>
                <w:rFonts w:hint="eastAsia" w:ascii="宋体" w:hAnsi="宋体" w:eastAsia="宋体" w:cs="宋体"/>
                <w:i w:val="0"/>
                <w:iCs w:val="0"/>
                <w:color w:val="000000"/>
                <w:kern w:val="0"/>
                <w:sz w:val="21"/>
                <w:szCs w:val="21"/>
                <w:highlight w:val="none"/>
                <w:u w:val="none"/>
                <w:lang w:val="en-US" w:eastAsia="zh-CN" w:bidi="ar"/>
              </w:rPr>
              <w:t>1份</w:t>
            </w:r>
            <w:r>
              <w:rPr>
                <w:rFonts w:hint="eastAsia" w:ascii="宋体" w:hAnsi="宋体" w:eastAsia="宋体" w:cs="宋体"/>
                <w:i w:val="0"/>
                <w:iCs w:val="0"/>
                <w:color w:val="000000"/>
                <w:kern w:val="0"/>
                <w:sz w:val="21"/>
                <w:szCs w:val="21"/>
                <w:highlight w:val="none"/>
                <w:u w:val="none"/>
                <w:lang w:val="en-US" w:eastAsia="zh-CN" w:bidi="ar"/>
              </w:rPr>
              <w:tab/>
            </w:r>
            <w:r>
              <w:rPr>
                <w:rFonts w:hint="eastAsia" w:ascii="宋体" w:hAnsi="宋体" w:eastAsia="宋体" w:cs="宋体"/>
                <w:i w:val="0"/>
                <w:iCs w:val="0"/>
                <w:color w:val="000000"/>
                <w:kern w:val="0"/>
                <w:sz w:val="21"/>
                <w:szCs w:val="21"/>
                <w:highlight w:val="none"/>
                <w:u w:val="none"/>
                <w:lang w:val="en-US" w:eastAsia="zh-CN" w:bidi="ar"/>
              </w:rPr>
              <w:t>纸质版</w:t>
            </w:r>
          </w:p>
          <w:p w14:paraId="6517077F">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14.5润滑系统说明书 1 份纸质版 </w:t>
            </w:r>
          </w:p>
          <w:p w14:paraId="126F6692">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14.6机械使用说明书 1 份电子版 U 盘 </w:t>
            </w:r>
          </w:p>
          <w:p w14:paraId="77AD4AE3">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14.7电气使用说明书 1 份电子版 U 盘 </w:t>
            </w:r>
          </w:p>
          <w:p w14:paraId="4EA2F5FA">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14.8维修配件目录 1 份电子版 U 盘 </w:t>
            </w:r>
          </w:p>
          <w:p w14:paraId="130106CE">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14.9电路图册 1 份电子版 U 盘 </w:t>
            </w:r>
          </w:p>
          <w:p w14:paraId="0A48DF8C">
            <w:pPr>
              <w:spacing w:line="360" w:lineRule="auto"/>
              <w:rPr>
                <w:rFonts w:hint="eastAsia" w:ascii="宋体" w:hAnsi="宋体" w:eastAsia="宋体" w:cs="宋体"/>
                <w:color w:val="4472C4"/>
                <w:szCs w:val="21"/>
                <w:highlight w:val="none"/>
              </w:rPr>
            </w:pPr>
            <w:r>
              <w:rPr>
                <w:rFonts w:hint="eastAsia" w:ascii="宋体" w:hAnsi="宋体" w:eastAsia="宋体" w:cs="宋体"/>
                <w:i w:val="0"/>
                <w:iCs w:val="0"/>
                <w:color w:val="000000"/>
                <w:kern w:val="0"/>
                <w:sz w:val="21"/>
                <w:szCs w:val="21"/>
                <w:highlight w:val="none"/>
                <w:u w:val="none"/>
                <w:lang w:val="en-US" w:eastAsia="zh-CN" w:bidi="ar"/>
              </w:rPr>
              <w:t>14.10 系统说明书 1 份电子版 U盘</w:t>
            </w:r>
          </w:p>
        </w:tc>
      </w:tr>
      <w:tr w14:paraId="4622A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09" w:type="dxa"/>
            <w:noWrap w:val="0"/>
            <w:vAlign w:val="center"/>
          </w:tcPr>
          <w:p w14:paraId="5485517B">
            <w:pPr>
              <w:spacing w:line="360" w:lineRule="auto"/>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672" w:type="dxa"/>
            <w:noWrap w:val="0"/>
            <w:vAlign w:val="center"/>
          </w:tcPr>
          <w:p w14:paraId="07E4C126">
            <w:pPr>
              <w:spacing w:line="360" w:lineRule="auto"/>
              <w:rPr>
                <w:rFonts w:hint="eastAsia" w:ascii="宋体" w:hAnsi="宋体" w:eastAsia="宋体" w:cs="宋体"/>
                <w:color w:val="4472C4"/>
                <w:szCs w:val="21"/>
                <w:highlight w:val="none"/>
                <w:lang w:val="en-US" w:eastAsia="zh-CN"/>
              </w:rPr>
            </w:pPr>
            <w:r>
              <w:rPr>
                <w:rFonts w:hint="eastAsia" w:ascii="宋体" w:hAnsi="宋体" w:eastAsia="宋体" w:cs="宋体"/>
                <w:color w:val="auto"/>
                <w:szCs w:val="21"/>
                <w:highlight w:val="none"/>
                <w:lang w:val="en-US" w:eastAsia="zh-CN"/>
              </w:rPr>
              <w:t>实训室文化建设</w:t>
            </w:r>
          </w:p>
        </w:tc>
        <w:tc>
          <w:tcPr>
            <w:tcW w:w="504" w:type="dxa"/>
            <w:noWrap w:val="0"/>
            <w:vAlign w:val="center"/>
          </w:tcPr>
          <w:p w14:paraId="6CED5F36">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660" w:type="dxa"/>
            <w:tcBorders>
              <w:right w:val="single" w:color="auto" w:sz="4" w:space="0"/>
            </w:tcBorders>
            <w:noWrap w:val="0"/>
            <w:vAlign w:val="center"/>
          </w:tcPr>
          <w:p w14:paraId="748E6DE7">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6601" w:type="dxa"/>
            <w:tcBorders>
              <w:left w:val="single" w:color="auto" w:sz="4" w:space="0"/>
              <w:right w:val="single" w:color="auto" w:sz="4" w:space="0"/>
            </w:tcBorders>
            <w:noWrap w:val="0"/>
            <w:vAlign w:val="center"/>
          </w:tcPr>
          <w:p w14:paraId="74B24F93">
            <w:pPr>
              <w:spacing w:line="360" w:lineRule="auto"/>
              <w:rPr>
                <w:rFonts w:hint="eastAsia" w:ascii="宋体" w:hAnsi="宋体" w:eastAsia="宋体" w:cs="宋体"/>
                <w:color w:val="4472C4"/>
                <w:szCs w:val="21"/>
                <w:highlight w:val="none"/>
              </w:rPr>
            </w:pPr>
            <w:r>
              <w:rPr>
                <w:rFonts w:hint="eastAsia" w:ascii="宋体" w:hAnsi="宋体" w:eastAsia="宋体" w:cs="宋体"/>
                <w:color w:val="auto"/>
                <w:szCs w:val="21"/>
                <w:highlight w:val="none"/>
                <w:lang w:val="en-US" w:eastAsia="zh-CN"/>
              </w:rPr>
              <w:t>完成约600㎡</w:t>
            </w:r>
            <w:r>
              <w:rPr>
                <w:rFonts w:hint="eastAsia" w:ascii="宋体" w:hAnsi="宋体" w:eastAsia="宋体" w:cs="宋体"/>
                <w:color w:val="auto"/>
                <w:szCs w:val="21"/>
                <w:highlight w:val="none"/>
              </w:rPr>
              <w:t>数控加工中心实训室整体文化氛围营造的全套设计、内容制作、成品安装与上墙服务，包含实训室主题形象打造、数控专业文化展示、大国工匠与工匠精神文化宣传、实训管理制度牌上墙、安全操作规程展示、6S 现场管理文化宣传、安全警示标识布设、实训纪律与行为规范展示、技能成果与荣誉展示、专业主题装饰、设备区域温馨提示、育人标语与专业氛围营造等全部文化软装内容；所有制品采用环保阻燃、防水耐磨、牢固耐用、适配实训场所的优质材料制作，画面清晰、风格统一、专业规范，</w:t>
            </w:r>
            <w:r>
              <w:rPr>
                <w:rFonts w:hint="eastAsia" w:ascii="宋体" w:hAnsi="宋体" w:cs="宋体"/>
                <w:color w:val="auto"/>
                <w:szCs w:val="21"/>
                <w:highlight w:val="none"/>
                <w:lang w:val="en-US" w:eastAsia="zh-CN"/>
              </w:rPr>
              <w:t>成交</w:t>
            </w:r>
            <w:r>
              <w:rPr>
                <w:rFonts w:hint="eastAsia" w:ascii="宋体" w:hAnsi="宋体" w:eastAsia="宋体" w:cs="宋体"/>
                <w:color w:val="auto"/>
                <w:szCs w:val="21"/>
                <w:highlight w:val="none"/>
              </w:rPr>
              <w:t>供应商须提供完整方案设计、</w:t>
            </w:r>
            <w:r>
              <w:rPr>
                <w:rFonts w:hint="eastAsia" w:ascii="宋体" w:hAnsi="宋体" w:eastAsia="宋体" w:cs="宋体"/>
                <w:color w:val="auto"/>
                <w:szCs w:val="21"/>
                <w:highlight w:val="none"/>
                <w:lang w:val="en-US" w:eastAsia="zh-CN"/>
              </w:rPr>
              <w:t>需通过</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审核同意才能进行</w:t>
            </w:r>
            <w:r>
              <w:rPr>
                <w:rFonts w:hint="eastAsia" w:ascii="宋体" w:hAnsi="宋体" w:eastAsia="宋体" w:cs="宋体"/>
                <w:color w:val="auto"/>
                <w:szCs w:val="21"/>
                <w:highlight w:val="none"/>
              </w:rPr>
              <w:t>成品制作、运输、安装</w:t>
            </w:r>
            <w:r>
              <w:rPr>
                <w:rFonts w:hint="eastAsia" w:ascii="宋体" w:hAnsi="宋体" w:eastAsia="宋体" w:cs="宋体"/>
                <w:color w:val="auto"/>
                <w:szCs w:val="21"/>
                <w:highlight w:val="none"/>
                <w:lang w:eastAsia="zh-CN"/>
              </w:rPr>
              <w:t>。</w:t>
            </w:r>
          </w:p>
        </w:tc>
      </w:tr>
    </w:tbl>
    <w:p w14:paraId="6A0FFE31">
      <w:pPr>
        <w:spacing w:line="360" w:lineRule="auto"/>
        <w:rPr>
          <w:rFonts w:hint="eastAsia" w:ascii="宋体" w:hAnsi="宋体" w:eastAsia="宋体" w:cs="宋体"/>
          <w:color w:val="4472C4"/>
          <w:szCs w:val="21"/>
          <w:highlight w:val="none"/>
        </w:rPr>
      </w:pPr>
    </w:p>
    <w:p w14:paraId="0F78056B">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注：1、所属行业标明“/”的采购标的，无需在中小企业声明函中填写。</w:t>
      </w:r>
    </w:p>
    <w:p w14:paraId="0842514B">
      <w:pPr>
        <w:spacing w:line="360" w:lineRule="auto"/>
        <w:rPr>
          <w:rFonts w:hint="eastAsia" w:ascii="宋体" w:hAnsi="宋体" w:eastAsia="宋体" w:cs="宋体"/>
          <w:szCs w:val="21"/>
          <w:highlight w:val="none"/>
        </w:rPr>
      </w:pPr>
      <w:r>
        <w:rPr>
          <w:rFonts w:hint="eastAsia" w:ascii="宋体" w:hAnsi="宋体" w:eastAsia="宋体" w:cs="宋体"/>
          <w:b/>
          <w:bCs/>
          <w:szCs w:val="21"/>
          <w:highlight w:val="none"/>
        </w:rPr>
        <w:t>2、实质性参数要求提交证明材料的，应按照要求提供，未提供或未按要求提供的将视为响应无效</w:t>
      </w:r>
      <w:r>
        <w:rPr>
          <w:rFonts w:hint="eastAsia" w:ascii="宋体" w:hAnsi="宋体" w:eastAsia="宋体" w:cs="宋体"/>
          <w:szCs w:val="21"/>
          <w:highlight w:val="none"/>
        </w:rPr>
        <w:t>。</w:t>
      </w:r>
    </w:p>
    <w:p w14:paraId="75B8B8BF">
      <w:pPr>
        <w:spacing w:line="360" w:lineRule="auto"/>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三、商务要求</w:t>
      </w:r>
    </w:p>
    <w:tbl>
      <w:tblPr>
        <w:tblStyle w:val="5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7938"/>
      </w:tblGrid>
      <w:tr w14:paraId="063F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49" w:type="dxa"/>
            <w:vAlign w:val="center"/>
          </w:tcPr>
          <w:p w14:paraId="35DCFDC5">
            <w:pPr>
              <w:spacing w:line="400" w:lineRule="exact"/>
              <w:jc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售后技术服务</w:t>
            </w:r>
          </w:p>
        </w:tc>
        <w:tc>
          <w:tcPr>
            <w:tcW w:w="7938" w:type="dxa"/>
            <w:vAlign w:val="center"/>
          </w:tcPr>
          <w:p w14:paraId="0A3AC5A6">
            <w:pPr>
              <w:spacing w:line="360" w:lineRule="exact"/>
              <w:jc w:val="left"/>
              <w:rPr>
                <w:rFonts w:hint="eastAsia" w:ascii="宋体" w:hAnsi="宋体"/>
                <w:color w:val="auto"/>
                <w:highlight w:val="none"/>
              </w:rPr>
            </w:pPr>
            <w:r>
              <w:rPr>
                <w:rFonts w:hint="eastAsia" w:ascii="宋体" w:hAnsi="宋体"/>
                <w:color w:val="auto"/>
                <w:highlight w:val="none"/>
              </w:rPr>
              <w:t xml:space="preserve"> 1.</w:t>
            </w:r>
            <w:r>
              <w:rPr>
                <w:rFonts w:hint="eastAsia" w:ascii="宋体" w:hAnsi="宋体"/>
                <w:color w:val="auto"/>
                <w:highlight w:val="none"/>
                <w:lang w:eastAsia="zh-CN"/>
              </w:rPr>
              <w:t>供应商</w:t>
            </w:r>
            <w:r>
              <w:rPr>
                <w:rFonts w:hint="eastAsia" w:ascii="宋体" w:hAnsi="宋体"/>
                <w:color w:val="auto"/>
                <w:highlight w:val="none"/>
              </w:rPr>
              <w:t>提供的所有设备及配件，必须是全新、完整、未使用过的原厂原装产品，保证其提供的货物中所有预装和为本项目安装的软件均为具有合法版权或使用权的正版软件且无质量瑕疵；</w:t>
            </w:r>
          </w:p>
          <w:p w14:paraId="60377B3A">
            <w:pPr>
              <w:spacing w:line="360" w:lineRule="exact"/>
              <w:jc w:val="left"/>
              <w:rPr>
                <w:rFonts w:hint="eastAsia" w:ascii="宋体" w:hAnsi="宋体"/>
                <w:color w:val="auto"/>
                <w:highlight w:val="none"/>
              </w:rPr>
            </w:pPr>
            <w:r>
              <w:rPr>
                <w:rFonts w:hint="eastAsia" w:ascii="宋体" w:hAnsi="宋体"/>
                <w:color w:val="auto"/>
                <w:highlight w:val="none"/>
              </w:rPr>
              <w:t>2.质保期内系统设备提供保修服务。如遇软件产品升级、改版，应</w:t>
            </w:r>
            <w:r>
              <w:rPr>
                <w:rFonts w:hint="eastAsia" w:ascii="宋体" w:hAnsi="宋体"/>
                <w:color w:val="auto"/>
                <w:highlight w:val="none"/>
                <w:lang w:val="en-US" w:eastAsia="zh-CN"/>
              </w:rPr>
              <w:t>长期</w:t>
            </w:r>
            <w:r>
              <w:rPr>
                <w:rFonts w:hint="eastAsia" w:ascii="宋体" w:hAnsi="宋体"/>
                <w:color w:val="auto"/>
                <w:highlight w:val="none"/>
              </w:rPr>
              <w:t>提供更新、升级服务；</w:t>
            </w:r>
          </w:p>
          <w:p w14:paraId="5A5CD4B9">
            <w:pPr>
              <w:spacing w:line="360" w:lineRule="exact"/>
              <w:jc w:val="left"/>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lang w:val="en-US" w:eastAsia="zh-CN"/>
              </w:rPr>
              <w:t>质保</w:t>
            </w:r>
            <w:r>
              <w:rPr>
                <w:rFonts w:hint="eastAsia" w:ascii="宋体" w:hAnsi="宋体"/>
                <w:color w:val="auto"/>
                <w:highlight w:val="none"/>
              </w:rPr>
              <w:t>期内，</w:t>
            </w:r>
            <w:r>
              <w:rPr>
                <w:rFonts w:hint="eastAsia" w:ascii="宋体" w:hAnsi="宋体"/>
                <w:color w:val="auto"/>
                <w:highlight w:val="none"/>
                <w:lang w:eastAsia="zh-CN"/>
              </w:rPr>
              <w:t>供应商</w:t>
            </w:r>
            <w:r>
              <w:rPr>
                <w:rFonts w:hint="eastAsia" w:ascii="宋体" w:hAnsi="宋体"/>
                <w:color w:val="auto"/>
                <w:highlight w:val="none"/>
              </w:rPr>
              <w:t>应提供系统7*24小时上门现场保修服务。采购人有设备故障申报，</w:t>
            </w:r>
            <w:r>
              <w:rPr>
                <w:rFonts w:hint="eastAsia" w:ascii="宋体" w:hAnsi="宋体"/>
                <w:color w:val="auto"/>
                <w:highlight w:val="none"/>
                <w:lang w:eastAsia="zh-CN"/>
              </w:rPr>
              <w:t>供应商</w:t>
            </w:r>
            <w:r>
              <w:rPr>
                <w:rFonts w:hint="eastAsia" w:ascii="宋体" w:hAnsi="宋体"/>
                <w:color w:val="auto"/>
                <w:highlight w:val="none"/>
              </w:rPr>
              <w:t>必须在1小时内响应、2小时以内到现场，24小时以内解决问题，不能当场修复的，必须采取提供备品、备件或备机等措施，以保证采购人的正常使用。如果逾期未作出响应，</w:t>
            </w:r>
            <w:r>
              <w:rPr>
                <w:rFonts w:hint="eastAsia" w:ascii="宋体" w:hAnsi="宋体"/>
                <w:color w:val="auto"/>
                <w:highlight w:val="none"/>
                <w:lang w:eastAsia="zh-CN"/>
              </w:rPr>
              <w:t>供应商</w:t>
            </w:r>
            <w:r>
              <w:rPr>
                <w:rFonts w:hint="eastAsia" w:ascii="宋体" w:hAnsi="宋体"/>
                <w:color w:val="auto"/>
                <w:highlight w:val="none"/>
              </w:rPr>
              <w:t>应承担由于故障所造成的全部损失。</w:t>
            </w:r>
          </w:p>
          <w:p w14:paraId="094F120B">
            <w:pPr>
              <w:spacing w:line="360" w:lineRule="exact"/>
              <w:jc w:val="left"/>
              <w:rPr>
                <w:rFonts w:hint="eastAsia" w:ascii="宋体" w:hAnsi="宋体"/>
                <w:color w:val="auto"/>
                <w:highlight w:val="none"/>
              </w:rPr>
            </w:pPr>
            <w:r>
              <w:rPr>
                <w:rFonts w:hint="eastAsia" w:ascii="宋体" w:hAnsi="宋体"/>
                <w:color w:val="auto"/>
                <w:highlight w:val="none"/>
              </w:rPr>
              <w:t>4.若设备及软件等方面的配置或要求中出现不合理或不完整的问题时，</w:t>
            </w:r>
            <w:r>
              <w:rPr>
                <w:rFonts w:hint="eastAsia" w:ascii="宋体" w:hAnsi="宋体"/>
                <w:color w:val="auto"/>
                <w:highlight w:val="none"/>
                <w:lang w:eastAsia="zh-CN"/>
              </w:rPr>
              <w:t>供应商</w:t>
            </w:r>
            <w:r>
              <w:rPr>
                <w:rFonts w:hint="eastAsia" w:ascii="宋体" w:hAnsi="宋体"/>
                <w:color w:val="auto"/>
                <w:highlight w:val="none"/>
              </w:rPr>
              <w:t>有责任和义务提出补充修改方案并征得采购人的同意后付</w:t>
            </w:r>
            <w:r>
              <w:rPr>
                <w:rFonts w:hint="eastAsia" w:ascii="宋体" w:hAnsi="宋体"/>
                <w:color w:val="auto"/>
                <w:highlight w:val="none"/>
                <w:lang w:val="en-US" w:eastAsia="zh-CN"/>
              </w:rPr>
              <w:t>于</w:t>
            </w:r>
            <w:r>
              <w:rPr>
                <w:rFonts w:hint="eastAsia" w:ascii="宋体" w:hAnsi="宋体"/>
                <w:color w:val="auto"/>
                <w:highlight w:val="none"/>
              </w:rPr>
              <w:t>实施。</w:t>
            </w:r>
          </w:p>
          <w:p w14:paraId="5432D334">
            <w:pPr>
              <w:spacing w:line="360" w:lineRule="exact"/>
              <w:jc w:val="left"/>
              <w:rPr>
                <w:rFonts w:hint="eastAsia" w:eastAsia="宋体"/>
                <w:color w:val="auto"/>
                <w:szCs w:val="21"/>
                <w:highlight w:val="none"/>
                <w:lang w:eastAsia="zh-CN"/>
              </w:rPr>
            </w:pPr>
            <w:r>
              <w:rPr>
                <w:rFonts w:hint="eastAsia" w:ascii="宋体" w:hAnsi="宋体"/>
                <w:color w:val="auto"/>
                <w:highlight w:val="none"/>
              </w:rPr>
              <w:t>5.在保修期内，</w:t>
            </w:r>
            <w:r>
              <w:rPr>
                <w:rFonts w:hint="eastAsia" w:ascii="宋体" w:hAnsi="宋体"/>
                <w:color w:val="auto"/>
                <w:highlight w:val="none"/>
                <w:lang w:val="en-US" w:eastAsia="zh-CN"/>
              </w:rPr>
              <w:t>供应商</w:t>
            </w:r>
            <w:r>
              <w:rPr>
                <w:rFonts w:hint="eastAsia" w:ascii="宋体" w:hAnsi="宋体"/>
                <w:color w:val="auto"/>
                <w:highlight w:val="none"/>
              </w:rPr>
              <w:t>有责任解决所提供的</w:t>
            </w:r>
            <w:r>
              <w:rPr>
                <w:rFonts w:hint="eastAsia" w:ascii="宋体" w:hAnsi="宋体"/>
                <w:color w:val="auto"/>
                <w:highlight w:val="none"/>
                <w:lang w:val="en-US" w:eastAsia="zh-CN"/>
              </w:rPr>
              <w:t>响应</w:t>
            </w:r>
            <w:r>
              <w:rPr>
                <w:rFonts w:hint="eastAsia" w:ascii="宋体" w:hAnsi="宋体"/>
                <w:color w:val="auto"/>
                <w:highlight w:val="none"/>
              </w:rPr>
              <w:t>设备和软件系统的任何问题。在质保期满后，当需要时，</w:t>
            </w:r>
            <w:r>
              <w:rPr>
                <w:rFonts w:hint="eastAsia" w:ascii="宋体" w:hAnsi="宋体"/>
                <w:color w:val="auto"/>
                <w:highlight w:val="none"/>
                <w:lang w:val="en-US" w:eastAsia="zh-CN"/>
              </w:rPr>
              <w:t>供应商</w:t>
            </w:r>
            <w:r>
              <w:rPr>
                <w:rFonts w:hint="eastAsia" w:ascii="宋体" w:hAnsi="宋体"/>
                <w:color w:val="auto"/>
                <w:highlight w:val="none"/>
              </w:rPr>
              <w:t>仍须对因</w:t>
            </w:r>
            <w:r>
              <w:rPr>
                <w:rFonts w:hint="eastAsia" w:ascii="宋体" w:hAnsi="宋体"/>
                <w:color w:val="auto"/>
                <w:highlight w:val="none"/>
                <w:lang w:val="en-US" w:eastAsia="zh-CN"/>
              </w:rPr>
              <w:t>响应</w:t>
            </w:r>
            <w:r>
              <w:rPr>
                <w:rFonts w:hint="eastAsia" w:ascii="宋体" w:hAnsi="宋体"/>
                <w:color w:val="auto"/>
                <w:highlight w:val="none"/>
              </w:rPr>
              <w:t>设备本身的固有缺陷和瑕疵承担相应责任</w:t>
            </w:r>
            <w:r>
              <w:rPr>
                <w:rFonts w:hint="eastAsia" w:ascii="宋体" w:hAnsi="宋体"/>
                <w:color w:val="auto"/>
                <w:highlight w:val="none"/>
                <w:lang w:eastAsia="zh-CN"/>
              </w:rPr>
              <w:t>。</w:t>
            </w:r>
          </w:p>
        </w:tc>
      </w:tr>
      <w:tr w14:paraId="5185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349" w:type="dxa"/>
            <w:vAlign w:val="center"/>
          </w:tcPr>
          <w:p w14:paraId="187A4D5F">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w:t>
            </w:r>
          </w:p>
        </w:tc>
        <w:tc>
          <w:tcPr>
            <w:tcW w:w="7938" w:type="dxa"/>
            <w:vAlign w:val="center"/>
          </w:tcPr>
          <w:p w14:paraId="0DAE97C5">
            <w:p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详见招标文件合同主要条款格式部分</w:t>
            </w:r>
            <w:r>
              <w:rPr>
                <w:rFonts w:hint="eastAsia" w:ascii="宋体" w:hAnsi="宋体" w:eastAsia="宋体" w:cs="宋体"/>
                <w:color w:val="auto"/>
                <w:sz w:val="21"/>
                <w:szCs w:val="21"/>
                <w:highlight w:val="none"/>
                <w:lang w:val="en-US" w:eastAsia="zh-CN"/>
              </w:rPr>
              <w:t>。</w:t>
            </w:r>
          </w:p>
        </w:tc>
      </w:tr>
      <w:tr w14:paraId="1E00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349" w:type="dxa"/>
            <w:vAlign w:val="center"/>
          </w:tcPr>
          <w:p w14:paraId="0D8E1F5F">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安装调试</w:t>
            </w:r>
          </w:p>
        </w:tc>
        <w:tc>
          <w:tcPr>
            <w:tcW w:w="7938" w:type="dxa"/>
            <w:vAlign w:val="center"/>
          </w:tcPr>
          <w:p w14:paraId="2A36D964">
            <w:pPr>
              <w:spacing w:line="36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详见招标文件合同主要条款格式部分。</w:t>
            </w:r>
          </w:p>
        </w:tc>
      </w:tr>
      <w:tr w14:paraId="1E9D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0C1BF7CA">
            <w:pPr>
              <w:pStyle w:val="248"/>
              <w:spacing w:before="32" w:line="46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质保期</w:t>
            </w:r>
          </w:p>
        </w:tc>
        <w:tc>
          <w:tcPr>
            <w:tcW w:w="7938" w:type="dxa"/>
            <w:vAlign w:val="center"/>
          </w:tcPr>
          <w:p w14:paraId="1CADFE2F">
            <w:pPr>
              <w:pStyle w:val="248"/>
              <w:spacing w:before="32" w:line="460" w:lineRule="exact"/>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eastAsia="zh-CN"/>
              </w:rPr>
              <w:t>质保期按国家有关产品“三包”规定执行“三包”，技术参数中，未注明保修期（质保期）的，保修期（质保期）自交货验收合格之日起提供一年的质保服务。若厂家质保期超过一年的，按厂家规定全包修。</w:t>
            </w:r>
            <w:r>
              <w:rPr>
                <w:rFonts w:hint="eastAsia" w:cs="宋体"/>
                <w:sz w:val="21"/>
                <w:szCs w:val="21"/>
                <w:highlight w:val="none"/>
                <w:lang w:val="en-US" w:eastAsia="zh-CN"/>
              </w:rPr>
              <w:t>质保期内所产生的一切维修费用均已包含在响应报价中。</w:t>
            </w:r>
          </w:p>
        </w:tc>
      </w:tr>
      <w:tr w14:paraId="1B47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3B8CBEC6">
            <w:pPr>
              <w:pStyle w:val="248"/>
              <w:spacing w:before="32" w:line="460" w:lineRule="exact"/>
              <w:ind w:right="115" w:rightChars="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eastAsia="zh-CN"/>
              </w:rPr>
              <w:t>备品备件及耗材等要求</w:t>
            </w:r>
          </w:p>
        </w:tc>
        <w:tc>
          <w:tcPr>
            <w:tcW w:w="7938" w:type="dxa"/>
            <w:vAlign w:val="center"/>
          </w:tcPr>
          <w:p w14:paraId="7324B0D3">
            <w:pPr>
              <w:pStyle w:val="248"/>
              <w:spacing w:before="32" w:line="460" w:lineRule="exact"/>
              <w:ind w:right="141" w:rightChars="0"/>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lang w:eastAsia="zh-CN"/>
              </w:rPr>
              <w:t>产品如包括必备的易损易耗备品备件和专用工具，</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lang w:eastAsia="zh-CN"/>
              </w:rPr>
              <w:t>应提供其清单。</w:t>
            </w:r>
          </w:p>
        </w:tc>
      </w:tr>
      <w:tr w14:paraId="1788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540C8C3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合同签订日期</w:t>
            </w:r>
          </w:p>
        </w:tc>
        <w:tc>
          <w:tcPr>
            <w:tcW w:w="7938" w:type="dxa"/>
            <w:vAlign w:val="center"/>
          </w:tcPr>
          <w:p w14:paraId="1BAE3A78">
            <w:pPr>
              <w:spacing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通知书发出后</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日内</w:t>
            </w:r>
          </w:p>
        </w:tc>
      </w:tr>
      <w:tr w14:paraId="0BDB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5D528A3D">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交货时间及地点</w:t>
            </w:r>
          </w:p>
        </w:tc>
        <w:tc>
          <w:tcPr>
            <w:tcW w:w="7938" w:type="dxa"/>
            <w:vAlign w:val="center"/>
          </w:tcPr>
          <w:p w14:paraId="49C32FB5">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1.交货时间：</w:t>
            </w:r>
            <w:r>
              <w:rPr>
                <w:rFonts w:hint="eastAsia" w:ascii="宋体" w:hAnsi="宋体" w:eastAsia="宋体" w:cs="宋体"/>
                <w:color w:val="auto"/>
                <w:kern w:val="0"/>
                <w:sz w:val="21"/>
                <w:szCs w:val="21"/>
                <w:highlight w:val="none"/>
              </w:rPr>
              <w:t>自签订合同之日起</w:t>
            </w:r>
            <w:r>
              <w:rPr>
                <w:rFonts w:hint="eastAsia" w:ascii="宋体" w:hAnsi="宋体" w:eastAsia="宋体" w:cs="宋体"/>
                <w:highlight w:val="none"/>
                <w:u w:val="none"/>
                <w:lang w:eastAsia="zh-CN"/>
              </w:rPr>
              <w:t>45</w:t>
            </w:r>
            <w:r>
              <w:rPr>
                <w:rFonts w:ascii="宋体" w:hAnsi="宋体" w:eastAsia="宋体" w:cs="宋体"/>
                <w:highlight w:val="none"/>
                <w:lang w:eastAsia="zh-CN"/>
              </w:rPr>
              <w:t>个</w:t>
            </w:r>
            <w:r>
              <w:rPr>
                <w:rFonts w:hint="eastAsia" w:ascii="宋体" w:hAnsi="宋体" w:eastAsia="宋体" w:cs="宋体"/>
                <w:highlight w:val="none"/>
                <w:lang w:eastAsia="zh-CN"/>
              </w:rPr>
              <w:t>日历</w:t>
            </w:r>
            <w:r>
              <w:rPr>
                <w:rFonts w:ascii="宋体" w:hAnsi="宋体" w:eastAsia="宋体" w:cs="宋体"/>
                <w:highlight w:val="none"/>
                <w:lang w:eastAsia="zh-CN"/>
              </w:rPr>
              <w:t>日内</w:t>
            </w:r>
            <w:r>
              <w:rPr>
                <w:rFonts w:hint="eastAsia" w:ascii="宋体" w:hAnsi="宋体" w:eastAsia="宋体" w:cs="宋体"/>
                <w:highlight w:val="none"/>
                <w:lang w:eastAsia="zh-CN"/>
              </w:rPr>
              <w:t>供货</w:t>
            </w:r>
            <w:r>
              <w:rPr>
                <w:rFonts w:hint="eastAsia" w:ascii="宋体" w:hAnsi="宋体" w:cs="宋体"/>
                <w:highlight w:val="none"/>
                <w:lang w:eastAsia="zh-CN"/>
              </w:rPr>
              <w:t>、</w:t>
            </w:r>
            <w:r>
              <w:rPr>
                <w:rFonts w:hint="eastAsia" w:ascii="宋体" w:hAnsi="宋体" w:eastAsia="宋体" w:cs="宋体"/>
                <w:color w:val="auto"/>
                <w:kern w:val="0"/>
                <w:sz w:val="21"/>
                <w:szCs w:val="21"/>
                <w:highlight w:val="none"/>
              </w:rPr>
              <w:t>安装调试完毕，验收合格并交付使用</w:t>
            </w:r>
            <w:r>
              <w:rPr>
                <w:rFonts w:hint="eastAsia" w:ascii="宋体" w:hAnsi="宋体" w:eastAsia="宋体" w:cs="宋体"/>
                <w:color w:val="auto"/>
                <w:sz w:val="21"/>
                <w:szCs w:val="21"/>
                <w:highlight w:val="none"/>
              </w:rPr>
              <w:t>。</w:t>
            </w:r>
          </w:p>
          <w:p w14:paraId="68DCF865">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2.交货地点：</w:t>
            </w:r>
            <w:r>
              <w:rPr>
                <w:rFonts w:hint="eastAsia" w:ascii="宋体" w:hAnsi="宋体" w:eastAsia="宋体" w:cs="宋体"/>
                <w:color w:val="auto"/>
                <w:sz w:val="21"/>
                <w:szCs w:val="21"/>
                <w:highlight w:val="none"/>
                <w:lang w:val="en-US" w:eastAsia="zh-CN"/>
              </w:rPr>
              <w:t>广西智能制造职业技术学院内指定地点</w:t>
            </w:r>
            <w:r>
              <w:rPr>
                <w:rFonts w:hint="eastAsia" w:ascii="宋体" w:hAnsi="宋体" w:eastAsia="宋体" w:cs="宋体"/>
                <w:color w:val="auto"/>
                <w:sz w:val="21"/>
                <w:szCs w:val="21"/>
                <w:highlight w:val="none"/>
              </w:rPr>
              <w:t>。</w:t>
            </w:r>
          </w:p>
        </w:tc>
      </w:tr>
      <w:tr w14:paraId="0645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1349" w:type="dxa"/>
            <w:vAlign w:val="center"/>
          </w:tcPr>
          <w:p w14:paraId="4434AA9B">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付款方式、时间及条件</w:t>
            </w:r>
          </w:p>
        </w:tc>
        <w:tc>
          <w:tcPr>
            <w:tcW w:w="7938" w:type="dxa"/>
            <w:vAlign w:val="center"/>
          </w:tcPr>
          <w:p w14:paraId="37565BF0">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本项目预付款为合同金额的30%</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自双方签订合同之日起10个工作日内支付</w:t>
            </w:r>
            <w:r>
              <w:rPr>
                <w:rFonts w:hint="eastAsia" w:ascii="宋体" w:hAnsi="宋体" w:eastAsia="宋体" w:cs="宋体"/>
                <w:color w:val="auto"/>
                <w:sz w:val="21"/>
                <w:szCs w:val="21"/>
                <w:highlight w:val="none"/>
              </w:rPr>
              <w:t>。合同中所有货物安装调试</w:t>
            </w:r>
            <w:r>
              <w:rPr>
                <w:rFonts w:hint="eastAsia" w:ascii="宋体" w:hAnsi="宋体" w:cs="宋体"/>
                <w:color w:val="auto"/>
                <w:sz w:val="21"/>
                <w:szCs w:val="21"/>
                <w:highlight w:val="none"/>
                <w:lang w:val="en-US" w:eastAsia="zh-CN"/>
              </w:rPr>
              <w:t>完毕，</w:t>
            </w:r>
            <w:r>
              <w:rPr>
                <w:rFonts w:hint="eastAsia" w:ascii="宋体" w:hAnsi="宋体" w:eastAsia="宋体" w:cs="宋体"/>
                <w:color w:val="auto"/>
                <w:sz w:val="21"/>
                <w:szCs w:val="21"/>
                <w:highlight w:val="none"/>
              </w:rPr>
              <w:t>经验收合格</w:t>
            </w:r>
            <w:r>
              <w:rPr>
                <w:rFonts w:hint="eastAsia" w:ascii="宋体" w:hAnsi="宋体" w:cs="宋体"/>
                <w:color w:val="auto"/>
                <w:sz w:val="21"/>
                <w:szCs w:val="21"/>
                <w:highlight w:val="none"/>
                <w:lang w:val="en-US" w:eastAsia="zh-CN"/>
              </w:rPr>
              <w:t>并交付使用</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须开具合同价款全额的发票给采购人。采购人收到合法有效发票后的</w:t>
            </w:r>
            <w:r>
              <w:rPr>
                <w:rFonts w:hint="eastAsia" w:ascii="宋体" w:hAnsi="宋体" w:cs="宋体"/>
                <w:color w:val="auto"/>
                <w:sz w:val="21"/>
                <w:szCs w:val="21"/>
                <w:highlight w:val="none"/>
                <w:lang w:val="en-US" w:eastAsia="zh-CN"/>
              </w:rPr>
              <w:t>10个工作日</w:t>
            </w:r>
            <w:r>
              <w:rPr>
                <w:rFonts w:hint="eastAsia" w:ascii="宋体" w:hAnsi="宋体" w:eastAsia="宋体" w:cs="宋体"/>
                <w:color w:val="auto"/>
                <w:sz w:val="21"/>
                <w:szCs w:val="21"/>
                <w:highlight w:val="none"/>
              </w:rPr>
              <w:t>内，将支付剩余的合同金额（即合同金额的70%，不计利息）。</w:t>
            </w:r>
          </w:p>
          <w:p w14:paraId="249F2834">
            <w:pPr>
              <w:spacing w:line="400" w:lineRule="exact"/>
              <w:rPr>
                <w:rFonts w:hint="eastAsia"/>
                <w:highlight w:val="none"/>
              </w:rPr>
            </w:pPr>
            <w:r>
              <w:rPr>
                <w:rFonts w:hint="eastAsia" w:ascii="宋体" w:hAnsi="宋体" w:eastAsia="宋体" w:cs="宋体"/>
                <w:b/>
                <w:bCs/>
                <w:color w:val="auto"/>
                <w:sz w:val="21"/>
                <w:szCs w:val="21"/>
                <w:highlight w:val="none"/>
                <w:lang w:val="en-US" w:eastAsia="zh-CN"/>
              </w:rPr>
              <w:t>（资金支付以财政资金落实为前提，若因财政资金不到位引起资金不能按合同要求或有关规定拨付的，采购人不承担因资金延期拨付给成交供应商造成的各类损失，如利息、连带责任等）</w:t>
            </w:r>
          </w:p>
        </w:tc>
      </w:tr>
      <w:tr w14:paraId="518A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2187CE7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7938" w:type="dxa"/>
            <w:vAlign w:val="center"/>
          </w:tcPr>
          <w:p w14:paraId="47C35720">
            <w:pPr>
              <w:spacing w:line="360" w:lineRule="auto"/>
              <w:rPr>
                <w:rFonts w:hint="eastAsia" w:ascii="宋体" w:hAnsi="宋体" w:cs="宋体"/>
                <w:color w:val="auto"/>
                <w:szCs w:val="21"/>
                <w:highlight w:val="none"/>
              </w:rPr>
            </w:pPr>
            <w:r>
              <w:rPr>
                <w:rFonts w:hint="eastAsia" w:ascii="宋体" w:hAnsi="宋体" w:eastAsia="宋体" w:cs="Times New Roman"/>
                <w:color w:val="auto"/>
                <w:highlight w:val="none"/>
              </w:rPr>
              <w:t>本次报价须为人民币报价，包含产品价款、随配附件、备品备件、专用工具、进口环节税（如为进口产品时）、包装费、运输费（含现场装卸就位费）、保险费、安装调试费、技术培训及技术资料费、税费、产品检测费、产品保修期内售后服务费、合理利润及其它所有成本费用的总和。对于本文件中明确列明必须报价的货物或服务，供应商应分别报价。对于本文件中未列明，而供应商认为必需的费用也需列入总报价。在合同实施时，采购人将不予支付</w:t>
            </w:r>
            <w:r>
              <w:rPr>
                <w:rFonts w:hint="eastAsia" w:ascii="宋体" w:hAnsi="宋体" w:eastAsia="宋体" w:cs="Times New Roman"/>
                <w:color w:val="auto"/>
                <w:highlight w:val="none"/>
                <w:lang w:val="en-US" w:eastAsia="zh-CN"/>
              </w:rPr>
              <w:t>成交</w:t>
            </w:r>
            <w:r>
              <w:rPr>
                <w:rFonts w:hint="eastAsia" w:ascii="宋体" w:hAnsi="宋体" w:eastAsia="宋体" w:cs="Times New Roman"/>
                <w:color w:val="auto"/>
                <w:highlight w:val="none"/>
              </w:rPr>
              <w:t>供应商没有列入的项目费用，并认为此项目的费用已包括在</w:t>
            </w:r>
            <w:r>
              <w:rPr>
                <w:rFonts w:hint="eastAsia" w:ascii="宋体" w:hAnsi="宋体" w:eastAsia="宋体" w:cs="Times New Roman"/>
                <w:color w:val="auto"/>
                <w:highlight w:val="none"/>
                <w:lang w:val="en-US" w:eastAsia="zh-CN"/>
              </w:rPr>
              <w:t>响应</w:t>
            </w:r>
            <w:r>
              <w:rPr>
                <w:rFonts w:hint="eastAsia" w:ascii="宋体" w:hAnsi="宋体" w:eastAsia="宋体" w:cs="Times New Roman"/>
                <w:color w:val="auto"/>
                <w:highlight w:val="none"/>
              </w:rPr>
              <w:t>总报价中。</w:t>
            </w:r>
          </w:p>
        </w:tc>
      </w:tr>
      <w:tr w14:paraId="23DB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725E9C36">
            <w:pPr>
              <w:spacing w:line="460" w:lineRule="exact"/>
              <w:jc w:val="center"/>
              <w:rPr>
                <w:rFonts w:hint="eastAsia" w:ascii="宋体" w:hAnsi="宋体" w:cs="宋体"/>
                <w:color w:val="auto"/>
                <w:szCs w:val="21"/>
                <w:highlight w:val="none"/>
              </w:rPr>
            </w:pPr>
            <w:r>
              <w:rPr>
                <w:rFonts w:hint="eastAsia" w:hAnsi="宋体" w:cs="宋体"/>
                <w:szCs w:val="21"/>
                <w:highlight w:val="none"/>
              </w:rPr>
              <w:t>产品质量要求</w:t>
            </w:r>
          </w:p>
        </w:tc>
        <w:tc>
          <w:tcPr>
            <w:tcW w:w="7938" w:type="dxa"/>
            <w:vAlign w:val="center"/>
          </w:tcPr>
          <w:p w14:paraId="4AF44A05">
            <w:pPr>
              <w:spacing w:line="460" w:lineRule="exact"/>
              <w:rPr>
                <w:rFonts w:hint="eastAsia" w:ascii="宋体" w:hAnsi="宋体" w:eastAsia="宋体" w:cs="Times New Roman"/>
                <w:color w:val="auto"/>
                <w:highlight w:val="none"/>
              </w:rPr>
            </w:pPr>
            <w:r>
              <w:rPr>
                <w:rFonts w:hint="eastAsia" w:hAnsi="宋体" w:cs="宋体"/>
                <w:szCs w:val="21"/>
                <w:highlight w:val="none"/>
              </w:rPr>
              <w:t>要求</w:t>
            </w:r>
            <w:r>
              <w:rPr>
                <w:rFonts w:hint="eastAsia" w:hAnsi="宋体" w:cs="宋体"/>
                <w:szCs w:val="21"/>
                <w:highlight w:val="none"/>
                <w:lang w:val="en-US" w:eastAsia="zh-CN"/>
              </w:rPr>
              <w:t>响应</w:t>
            </w:r>
            <w:r>
              <w:rPr>
                <w:rFonts w:hint="eastAsia" w:hAnsi="宋体" w:cs="宋体"/>
                <w:szCs w:val="21"/>
                <w:highlight w:val="none"/>
              </w:rPr>
              <w:t>货物及其所有零部件、配件必须是符合国家有关质量和安全强制要求和标准的产品。</w:t>
            </w:r>
          </w:p>
        </w:tc>
      </w:tr>
      <w:tr w14:paraId="6037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2449028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7938" w:type="dxa"/>
            <w:vAlign w:val="center"/>
          </w:tcPr>
          <w:p w14:paraId="0D745861">
            <w:pPr>
              <w:spacing w:line="400" w:lineRule="exact"/>
              <w:rPr>
                <w:rFonts w:hint="default" w:ascii="宋体" w:hAnsi="宋体" w:cs="宋体"/>
                <w:color w:val="auto"/>
                <w:highlight w:val="none"/>
                <w:lang w:val="en-US" w:eastAsia="zh-CN"/>
              </w:rPr>
            </w:pPr>
            <w:r>
              <w:rPr>
                <w:rFonts w:hint="eastAsia" w:ascii="宋体" w:hAnsi="宋体" w:cs="宋体"/>
                <w:color w:val="auto"/>
                <w:highlight w:val="none"/>
                <w:lang w:val="en-US" w:eastAsia="zh-CN"/>
              </w:rPr>
              <w:t>1、履约保证金金额：合同金额的2%</w:t>
            </w:r>
            <w:r>
              <w:rPr>
                <w:rFonts w:hint="eastAsia" w:ascii="宋体" w:hAnsi="宋体" w:cs="宋体"/>
                <w:color w:val="auto"/>
                <w:highlight w:val="none"/>
              </w:rPr>
              <w:t>（若</w:t>
            </w:r>
            <w:r>
              <w:rPr>
                <w:rFonts w:hint="eastAsia" w:ascii="宋体" w:hAnsi="宋体" w:cs="宋体"/>
                <w:color w:val="auto"/>
                <w:highlight w:val="none"/>
                <w:lang w:eastAsia="zh-CN"/>
              </w:rPr>
              <w:t>供应商</w:t>
            </w:r>
            <w:r>
              <w:rPr>
                <w:rFonts w:hint="eastAsia" w:ascii="宋体" w:hAnsi="宋体" w:cs="宋体"/>
                <w:color w:val="auto"/>
                <w:highlight w:val="none"/>
              </w:rPr>
              <w:t>为小微企业或监狱企业或残疾人福利性单位：免收履约保证金）</w:t>
            </w:r>
          </w:p>
          <w:p w14:paraId="56F0248F">
            <w:pPr>
              <w:spacing w:line="40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2、履约保证金递交方式:银行转账、支票、汇票、本票或者银行、保险机构出具的保函(或电子保函)等非现金方式。</w:t>
            </w:r>
          </w:p>
          <w:p w14:paraId="2FABD70E">
            <w:pPr>
              <w:spacing w:line="40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3、成交供应商接到成交通知后，需在合同签订时提交履约保证金（免收履约保证金的除外）。履约保证金在成交供应商提供所承诺的货物及服务期满收到成交供应商申请后5个工作日内退还全部履约保证金（不计利息，如在合同执行过程中违反合同规定或违约，则扣除相应履约保证金后退还剩下履约保证金；履约保证金不足以赔偿损失的,按实际损失赔偿）</w:t>
            </w:r>
          </w:p>
          <w:p w14:paraId="21A3465B">
            <w:pPr>
              <w:spacing w:line="40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履约保证金指定账户:</w:t>
            </w:r>
            <w:r>
              <w:rPr>
                <w:rFonts w:hint="eastAsia" w:ascii="宋体" w:hAnsi="宋体" w:cs="宋体"/>
                <w:color w:val="auto"/>
                <w:highlight w:val="none"/>
                <w:lang w:val="en-US" w:eastAsia="zh-CN"/>
              </w:rPr>
              <w:tab/>
            </w:r>
          </w:p>
          <w:p w14:paraId="63EDBFDC">
            <w:pPr>
              <w:spacing w:line="40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开户名称:广西智能制造职业技术学院</w:t>
            </w:r>
          </w:p>
          <w:p w14:paraId="03FACF25">
            <w:pPr>
              <w:spacing w:line="40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开户银行:</w:t>
            </w:r>
            <w:r>
              <w:rPr>
                <w:rFonts w:hint="eastAsia" w:ascii="宋体" w:hAnsi="宋体" w:cs="仿宋"/>
                <w:bCs/>
                <w:color w:val="auto"/>
                <w:szCs w:val="21"/>
                <w:highlight w:val="none"/>
              </w:rPr>
              <w:t>工行柳州市鱼峰支行</w:t>
            </w:r>
          </w:p>
          <w:p w14:paraId="4EDD4222">
            <w:pPr>
              <w:spacing w:line="40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开户账号:</w:t>
            </w:r>
            <w:r>
              <w:rPr>
                <w:rFonts w:hint="eastAsia" w:ascii="宋体" w:hAnsi="宋体" w:cs="仿宋"/>
                <w:bCs/>
                <w:color w:val="auto"/>
                <w:szCs w:val="21"/>
                <w:highlight w:val="none"/>
              </w:rPr>
              <w:t>2105402009264000287</w:t>
            </w:r>
          </w:p>
          <w:p w14:paraId="7A29FDC9">
            <w:pPr>
              <w:spacing w:line="400" w:lineRule="exact"/>
              <w:rPr>
                <w:rFonts w:hint="default" w:ascii="宋体" w:hAnsi="宋体" w:cs="宋体"/>
                <w:color w:val="auto"/>
                <w:highlight w:val="none"/>
                <w:lang w:val="en-US" w:eastAsia="zh-CN"/>
              </w:rPr>
            </w:pPr>
            <w:r>
              <w:rPr>
                <w:rFonts w:hint="eastAsia" w:ascii="宋体" w:hAnsi="宋体" w:cs="宋体"/>
                <w:color w:val="auto"/>
                <w:highlight w:val="none"/>
                <w:lang w:val="en-US" w:eastAsia="zh-CN"/>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tc>
      </w:tr>
    </w:tbl>
    <w:p w14:paraId="4497976B">
      <w:pPr>
        <w:spacing w:line="360" w:lineRule="auto"/>
        <w:rPr>
          <w:rFonts w:hint="eastAsia" w:ascii="宋体" w:hAnsi="宋体" w:eastAsia="宋体" w:cs="宋体"/>
          <w:szCs w:val="21"/>
          <w:highlight w:val="none"/>
        </w:rPr>
      </w:pPr>
    </w:p>
    <w:p w14:paraId="393367AC">
      <w:pPr>
        <w:spacing w:line="360" w:lineRule="auto"/>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四、其他要求</w:t>
      </w:r>
    </w:p>
    <w:p w14:paraId="5CADAF6D">
      <w:pPr>
        <w:rPr>
          <w:rFonts w:hint="eastAsia" w:ascii="宋体" w:hAnsi="宋体" w:eastAsia="宋体" w:cs="宋体"/>
          <w:color w:val="auto"/>
          <w:sz w:val="2"/>
          <w:szCs w:val="2"/>
          <w:highlight w:val="none"/>
          <w:lang w:eastAsia="zh-CN"/>
        </w:rPr>
      </w:pPr>
      <w:r>
        <w:rPr>
          <w:rFonts w:hint="eastAsia" w:ascii="宋体" w:hAnsi="宋体" w:eastAsia="宋体" w:cs="宋体"/>
          <w:color w:val="auto"/>
          <w:szCs w:val="21"/>
          <w:highlight w:val="none"/>
        </w:rPr>
        <w:t>无</w:t>
      </w:r>
      <w:r>
        <w:rPr>
          <w:rFonts w:hint="eastAsia" w:ascii="宋体" w:hAnsi="宋体" w:cs="宋体"/>
          <w:color w:val="auto"/>
          <w:szCs w:val="21"/>
          <w:highlight w:val="none"/>
          <w:lang w:eastAsia="zh-CN"/>
        </w:rPr>
        <w:t>。</w:t>
      </w:r>
    </w:p>
    <w:p w14:paraId="547F94A7">
      <w:pPr>
        <w:spacing w:line="528" w:lineRule="exact"/>
        <w:ind w:firstLine="210" w:firstLineChars="100"/>
        <w:rPr>
          <w:rFonts w:hint="eastAsia" w:ascii="宋体" w:hAnsi="宋体" w:eastAsia="宋体" w:cs="宋体"/>
          <w:sz w:val="28"/>
          <w:szCs w:val="28"/>
          <w:highlight w:val="none"/>
        </w:rPr>
      </w:pPr>
      <w:r>
        <w:rPr>
          <w:rFonts w:hint="eastAsia" w:ascii="宋体" w:hAnsi="宋体" w:eastAsia="宋体" w:cs="宋体"/>
          <w:szCs w:val="21"/>
          <w:highlight w:val="none"/>
        </w:rPr>
        <w:br w:type="page"/>
      </w:r>
      <w:r>
        <w:rPr>
          <w:rFonts w:hint="eastAsia" w:ascii="宋体" w:hAnsi="宋体" w:eastAsia="宋体" w:cs="宋体"/>
          <w:sz w:val="28"/>
          <w:szCs w:val="28"/>
          <w:highlight w:val="none"/>
        </w:rPr>
        <w:t xml:space="preserve">附件1：                               </w:t>
      </w:r>
    </w:p>
    <w:p w14:paraId="0093BF66">
      <w:pPr>
        <w:spacing w:line="528" w:lineRule="exact"/>
        <w:ind w:firstLine="3500" w:firstLineChars="1250"/>
        <w:rPr>
          <w:rFonts w:hint="eastAsia" w:ascii="宋体" w:hAnsi="宋体" w:eastAsia="宋体" w:cs="宋体"/>
          <w:sz w:val="28"/>
          <w:szCs w:val="28"/>
          <w:highlight w:val="none"/>
        </w:rPr>
      </w:pPr>
      <w:r>
        <w:rPr>
          <w:rFonts w:hint="eastAsia" w:ascii="宋体" w:hAnsi="宋体" w:eastAsia="宋体" w:cs="宋体"/>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F7AEA61">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1FD613F3">
            <w:pPr>
              <w:widowControl/>
              <w:jc w:val="left"/>
              <w:rPr>
                <w:rFonts w:hint="eastAsia" w:ascii="宋体" w:hAnsi="宋体" w:eastAsia="宋体" w:cs="宋体"/>
                <w:szCs w:val="21"/>
                <w:highlight w:val="none"/>
              </w:rPr>
            </w:pPr>
            <w:r>
              <w:rPr>
                <w:rFonts w:hint="eastAsia" w:ascii="宋体" w:hAnsi="宋体" w:eastAsia="宋体" w:cs="宋体"/>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1E8DE4A8">
            <w:pPr>
              <w:widowControl/>
              <w:jc w:val="left"/>
              <w:rPr>
                <w:rFonts w:hint="eastAsia" w:ascii="宋体" w:hAnsi="宋体" w:eastAsia="宋体" w:cs="宋体"/>
                <w:szCs w:val="21"/>
                <w:highlight w:val="none"/>
              </w:rPr>
            </w:pPr>
            <w:r>
              <w:rPr>
                <w:rFonts w:hint="eastAsia" w:ascii="宋体" w:hAnsi="宋体" w:eastAsia="宋体" w:cs="宋体"/>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3EE4E584">
            <w:pPr>
              <w:widowControl/>
              <w:jc w:val="left"/>
              <w:rPr>
                <w:rFonts w:hint="eastAsia" w:ascii="宋体" w:hAnsi="宋体" w:eastAsia="宋体" w:cs="宋体"/>
                <w:szCs w:val="21"/>
                <w:highlight w:val="none"/>
              </w:rPr>
            </w:pPr>
            <w:r>
              <w:rPr>
                <w:rFonts w:hint="eastAsia" w:ascii="宋体" w:hAnsi="宋体" w:eastAsia="宋体" w:cs="宋体"/>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659650D0">
            <w:pPr>
              <w:widowControl/>
              <w:jc w:val="left"/>
              <w:rPr>
                <w:rFonts w:hint="eastAsia" w:ascii="宋体" w:hAnsi="宋体" w:eastAsia="宋体" w:cs="宋体"/>
                <w:szCs w:val="21"/>
                <w:highlight w:val="none"/>
              </w:rPr>
            </w:pPr>
            <w:r>
              <w:rPr>
                <w:rFonts w:hint="eastAsia" w:ascii="宋体" w:hAnsi="宋体" w:eastAsia="宋体" w:cs="宋体"/>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4CD8EB20">
            <w:pPr>
              <w:widowControl/>
              <w:jc w:val="left"/>
              <w:rPr>
                <w:rFonts w:hint="eastAsia" w:ascii="宋体" w:hAnsi="宋体" w:eastAsia="宋体" w:cs="宋体"/>
                <w:szCs w:val="21"/>
                <w:highlight w:val="none"/>
              </w:rPr>
            </w:pPr>
            <w:r>
              <w:rPr>
                <w:rFonts w:hint="eastAsia" w:ascii="宋体" w:hAnsi="宋体" w:eastAsia="宋体" w:cs="宋体"/>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3D555BC8">
            <w:pPr>
              <w:widowControl/>
              <w:jc w:val="left"/>
              <w:rPr>
                <w:rFonts w:hint="eastAsia" w:ascii="宋体" w:hAnsi="宋体" w:eastAsia="宋体" w:cs="宋体"/>
                <w:szCs w:val="21"/>
                <w:highlight w:val="none"/>
              </w:rPr>
            </w:pPr>
            <w:r>
              <w:rPr>
                <w:rFonts w:hint="eastAsia" w:ascii="宋体" w:hAnsi="宋体" w:eastAsia="宋体" w:cs="宋体"/>
                <w:szCs w:val="21"/>
                <w:highlight w:val="none"/>
              </w:rPr>
              <w:t>微型</w:t>
            </w:r>
          </w:p>
        </w:tc>
      </w:tr>
      <w:tr w14:paraId="035EB87E">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E5CFF77">
            <w:pPr>
              <w:widowControl/>
              <w:jc w:val="center"/>
              <w:rPr>
                <w:rFonts w:hint="eastAsia" w:ascii="宋体" w:hAnsi="宋体" w:eastAsia="宋体" w:cs="宋体"/>
                <w:szCs w:val="21"/>
                <w:highlight w:val="none"/>
              </w:rPr>
            </w:pPr>
            <w:r>
              <w:rPr>
                <w:rFonts w:hint="eastAsia" w:ascii="宋体" w:hAnsi="宋体" w:eastAsia="宋体" w:cs="宋体"/>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401FC642">
            <w:pPr>
              <w:widowControl/>
              <w:jc w:val="left"/>
              <w:rPr>
                <w:rFonts w:hint="eastAsia" w:ascii="宋体" w:hAnsi="宋体" w:eastAsia="宋体" w:cs="宋体"/>
                <w:szCs w:val="21"/>
                <w:highlight w:val="none"/>
              </w:rPr>
            </w:pPr>
            <w:r>
              <w:rPr>
                <w:rFonts w:hint="eastAsia" w:ascii="宋体" w:hAnsi="宋体" w:eastAsia="宋体" w:cs="宋体"/>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3DCE42A">
            <w:pPr>
              <w:widowControl/>
              <w:jc w:val="lef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846" w:type="dxa"/>
            <w:tcBorders>
              <w:top w:val="nil"/>
              <w:left w:val="nil"/>
              <w:bottom w:val="single" w:color="auto" w:sz="4" w:space="0"/>
              <w:right w:val="single" w:color="auto" w:sz="4" w:space="0"/>
            </w:tcBorders>
            <w:noWrap w:val="0"/>
            <w:vAlign w:val="center"/>
          </w:tcPr>
          <w:p w14:paraId="6DAA6129">
            <w:pPr>
              <w:widowControl/>
              <w:jc w:val="left"/>
              <w:rPr>
                <w:rFonts w:hint="eastAsia" w:ascii="宋体" w:hAnsi="宋体" w:eastAsia="宋体" w:cs="宋体"/>
                <w:szCs w:val="21"/>
                <w:highlight w:val="none"/>
              </w:rPr>
            </w:pPr>
            <w:r>
              <w:rPr>
                <w:rFonts w:hint="eastAsia" w:ascii="宋体" w:hAnsi="宋体" w:eastAsia="宋体" w:cs="宋体"/>
                <w:szCs w:val="21"/>
                <w:highlight w:val="none"/>
              </w:rPr>
              <w:t>500≤Y＜20000</w:t>
            </w:r>
          </w:p>
        </w:tc>
        <w:tc>
          <w:tcPr>
            <w:tcW w:w="1570" w:type="dxa"/>
            <w:tcBorders>
              <w:top w:val="nil"/>
              <w:left w:val="nil"/>
              <w:bottom w:val="single" w:color="auto" w:sz="4" w:space="0"/>
              <w:right w:val="single" w:color="auto" w:sz="4" w:space="0"/>
            </w:tcBorders>
            <w:noWrap w:val="0"/>
            <w:vAlign w:val="center"/>
          </w:tcPr>
          <w:p w14:paraId="4D7ECB43">
            <w:pPr>
              <w:widowControl/>
              <w:jc w:val="left"/>
              <w:rPr>
                <w:rFonts w:hint="eastAsia" w:ascii="宋体" w:hAnsi="宋体" w:eastAsia="宋体" w:cs="宋体"/>
                <w:szCs w:val="21"/>
                <w:highlight w:val="none"/>
              </w:rPr>
            </w:pPr>
            <w:r>
              <w:rPr>
                <w:rFonts w:hint="eastAsia" w:ascii="宋体" w:hAnsi="宋体" w:eastAsia="宋体" w:cs="宋体"/>
                <w:szCs w:val="21"/>
                <w:highlight w:val="none"/>
              </w:rPr>
              <w:t>50≤Y＜500</w:t>
            </w:r>
          </w:p>
        </w:tc>
        <w:tc>
          <w:tcPr>
            <w:tcW w:w="1009" w:type="dxa"/>
            <w:tcBorders>
              <w:top w:val="nil"/>
              <w:left w:val="nil"/>
              <w:bottom w:val="single" w:color="auto" w:sz="4" w:space="0"/>
              <w:right w:val="single" w:color="auto" w:sz="4" w:space="0"/>
            </w:tcBorders>
            <w:noWrap w:val="0"/>
            <w:vAlign w:val="center"/>
          </w:tcPr>
          <w:p w14:paraId="1E5F5F8B">
            <w:pPr>
              <w:widowControl/>
              <w:jc w:val="left"/>
              <w:rPr>
                <w:rFonts w:hint="eastAsia" w:ascii="宋体" w:hAnsi="宋体" w:eastAsia="宋体" w:cs="宋体"/>
                <w:szCs w:val="21"/>
                <w:highlight w:val="none"/>
              </w:rPr>
            </w:pPr>
            <w:r>
              <w:rPr>
                <w:rFonts w:hint="eastAsia" w:ascii="宋体" w:hAnsi="宋体" w:eastAsia="宋体" w:cs="宋体"/>
                <w:szCs w:val="21"/>
                <w:highlight w:val="none"/>
              </w:rPr>
              <w:t>Y＜50</w:t>
            </w:r>
          </w:p>
        </w:tc>
      </w:tr>
      <w:tr w14:paraId="513F3A8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59A62F4">
            <w:pPr>
              <w:widowControl/>
              <w:jc w:val="center"/>
              <w:rPr>
                <w:rFonts w:hint="eastAsia" w:ascii="宋体" w:hAnsi="宋体" w:eastAsia="宋体" w:cs="宋体"/>
                <w:szCs w:val="21"/>
                <w:highlight w:val="none"/>
              </w:rPr>
            </w:pPr>
            <w:r>
              <w:rPr>
                <w:rFonts w:hint="eastAsia" w:ascii="宋体" w:hAnsi="宋体" w:eastAsia="宋体" w:cs="宋体"/>
                <w:szCs w:val="21"/>
                <w:highlight w:val="none"/>
              </w:rPr>
              <w:t>工业</w:t>
            </w:r>
          </w:p>
        </w:tc>
        <w:tc>
          <w:tcPr>
            <w:tcW w:w="1701" w:type="dxa"/>
            <w:tcBorders>
              <w:top w:val="nil"/>
              <w:left w:val="nil"/>
              <w:bottom w:val="single" w:color="auto" w:sz="4" w:space="0"/>
              <w:right w:val="single" w:color="auto" w:sz="4" w:space="0"/>
            </w:tcBorders>
            <w:noWrap w:val="0"/>
            <w:vAlign w:val="center"/>
          </w:tcPr>
          <w:p w14:paraId="68012D08">
            <w:pPr>
              <w:widowControl/>
              <w:jc w:val="left"/>
              <w:rPr>
                <w:rFonts w:hint="eastAsia" w:ascii="宋体" w:hAnsi="宋体" w:eastAsia="宋体" w:cs="宋体"/>
                <w:szCs w:val="21"/>
                <w:highlight w:val="none"/>
              </w:rPr>
            </w:pPr>
            <w:r>
              <w:rPr>
                <w:rFonts w:hint="eastAsia" w:ascii="宋体" w:hAnsi="宋体" w:eastAsia="宋体" w:cs="宋体"/>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7A3146B">
            <w:pPr>
              <w:widowControl/>
              <w:jc w:val="lef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846" w:type="dxa"/>
            <w:tcBorders>
              <w:top w:val="nil"/>
              <w:left w:val="nil"/>
              <w:bottom w:val="single" w:color="auto" w:sz="4" w:space="0"/>
              <w:right w:val="single" w:color="auto" w:sz="4" w:space="0"/>
            </w:tcBorders>
            <w:noWrap w:val="0"/>
            <w:vAlign w:val="center"/>
          </w:tcPr>
          <w:p w14:paraId="5888904D">
            <w:pPr>
              <w:widowControl/>
              <w:jc w:val="left"/>
              <w:rPr>
                <w:rFonts w:hint="eastAsia" w:ascii="宋体" w:hAnsi="宋体" w:eastAsia="宋体" w:cs="宋体"/>
                <w:szCs w:val="21"/>
                <w:highlight w:val="none"/>
              </w:rPr>
            </w:pPr>
            <w:r>
              <w:rPr>
                <w:rFonts w:hint="eastAsia" w:ascii="宋体" w:hAnsi="宋体" w:eastAsia="宋体" w:cs="宋体"/>
                <w:szCs w:val="21"/>
                <w:highlight w:val="none"/>
              </w:rPr>
              <w:t>300≤X＜1000</w:t>
            </w:r>
          </w:p>
        </w:tc>
        <w:tc>
          <w:tcPr>
            <w:tcW w:w="1570" w:type="dxa"/>
            <w:tcBorders>
              <w:top w:val="nil"/>
              <w:left w:val="nil"/>
              <w:bottom w:val="single" w:color="auto" w:sz="4" w:space="0"/>
              <w:right w:val="single" w:color="auto" w:sz="4" w:space="0"/>
            </w:tcBorders>
            <w:noWrap w:val="0"/>
            <w:vAlign w:val="center"/>
          </w:tcPr>
          <w:p w14:paraId="5178235B">
            <w:pPr>
              <w:widowControl/>
              <w:jc w:val="left"/>
              <w:rPr>
                <w:rFonts w:hint="eastAsia" w:ascii="宋体" w:hAnsi="宋体" w:eastAsia="宋体" w:cs="宋体"/>
                <w:szCs w:val="21"/>
                <w:highlight w:val="none"/>
              </w:rPr>
            </w:pPr>
            <w:r>
              <w:rPr>
                <w:rFonts w:hint="eastAsia" w:ascii="宋体" w:hAnsi="宋体" w:eastAsia="宋体" w:cs="宋体"/>
                <w:szCs w:val="21"/>
                <w:highlight w:val="none"/>
              </w:rPr>
              <w:t>20≤X＜300</w:t>
            </w:r>
          </w:p>
        </w:tc>
        <w:tc>
          <w:tcPr>
            <w:tcW w:w="1009" w:type="dxa"/>
            <w:tcBorders>
              <w:top w:val="nil"/>
              <w:left w:val="nil"/>
              <w:bottom w:val="single" w:color="auto" w:sz="4" w:space="0"/>
              <w:right w:val="single" w:color="auto" w:sz="4" w:space="0"/>
            </w:tcBorders>
            <w:noWrap w:val="0"/>
            <w:vAlign w:val="center"/>
          </w:tcPr>
          <w:p w14:paraId="56969D1A">
            <w:pPr>
              <w:widowControl/>
              <w:jc w:val="left"/>
              <w:rPr>
                <w:rFonts w:hint="eastAsia" w:ascii="宋体" w:hAnsi="宋体" w:eastAsia="宋体" w:cs="宋体"/>
                <w:szCs w:val="21"/>
                <w:highlight w:val="none"/>
              </w:rPr>
            </w:pPr>
            <w:r>
              <w:rPr>
                <w:rFonts w:hint="eastAsia" w:ascii="宋体" w:hAnsi="宋体" w:eastAsia="宋体" w:cs="宋体"/>
                <w:szCs w:val="21"/>
                <w:highlight w:val="none"/>
              </w:rPr>
              <w:t>X＜20</w:t>
            </w:r>
          </w:p>
        </w:tc>
      </w:tr>
      <w:tr w14:paraId="1822EAE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E58479">
            <w:pPr>
              <w:widowControl/>
              <w:jc w:val="left"/>
              <w:rPr>
                <w:rFonts w:hint="eastAsia" w:ascii="宋体" w:hAnsi="宋体" w:eastAsia="宋体" w:cs="宋体"/>
                <w:szCs w:val="21"/>
                <w:highlight w:val="none"/>
              </w:rPr>
            </w:pPr>
          </w:p>
        </w:tc>
        <w:tc>
          <w:tcPr>
            <w:tcW w:w="1701" w:type="dxa"/>
            <w:tcBorders>
              <w:top w:val="nil"/>
              <w:left w:val="nil"/>
              <w:bottom w:val="single" w:color="auto" w:sz="4" w:space="0"/>
              <w:right w:val="single" w:color="auto" w:sz="4" w:space="0"/>
            </w:tcBorders>
            <w:noWrap w:val="0"/>
            <w:vAlign w:val="center"/>
          </w:tcPr>
          <w:p w14:paraId="72E5F393">
            <w:pPr>
              <w:widowControl/>
              <w:jc w:val="left"/>
              <w:rPr>
                <w:rFonts w:hint="eastAsia" w:ascii="宋体" w:hAnsi="宋体" w:eastAsia="宋体" w:cs="宋体"/>
                <w:szCs w:val="21"/>
                <w:highlight w:val="none"/>
              </w:rPr>
            </w:pPr>
            <w:r>
              <w:rPr>
                <w:rFonts w:hint="eastAsia" w:ascii="宋体" w:hAnsi="宋体" w:eastAsia="宋体" w:cs="宋体"/>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AFE956F">
            <w:pPr>
              <w:widowControl/>
              <w:jc w:val="lef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846" w:type="dxa"/>
            <w:tcBorders>
              <w:top w:val="nil"/>
              <w:left w:val="nil"/>
              <w:bottom w:val="single" w:color="auto" w:sz="4" w:space="0"/>
              <w:right w:val="single" w:color="auto" w:sz="4" w:space="0"/>
            </w:tcBorders>
            <w:noWrap w:val="0"/>
            <w:vAlign w:val="center"/>
          </w:tcPr>
          <w:p w14:paraId="2DCF53AE">
            <w:pPr>
              <w:widowControl/>
              <w:jc w:val="left"/>
              <w:rPr>
                <w:rFonts w:hint="eastAsia" w:ascii="宋体" w:hAnsi="宋体" w:eastAsia="宋体" w:cs="宋体"/>
                <w:szCs w:val="21"/>
                <w:highlight w:val="none"/>
              </w:rPr>
            </w:pPr>
            <w:r>
              <w:rPr>
                <w:rFonts w:hint="eastAsia" w:ascii="宋体" w:hAnsi="宋体" w:eastAsia="宋体" w:cs="宋体"/>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1F612C9B">
            <w:pPr>
              <w:widowControl/>
              <w:jc w:val="left"/>
              <w:rPr>
                <w:rFonts w:hint="eastAsia" w:ascii="宋体" w:hAnsi="宋体" w:eastAsia="宋体" w:cs="宋体"/>
                <w:szCs w:val="21"/>
                <w:highlight w:val="none"/>
              </w:rPr>
            </w:pPr>
            <w:r>
              <w:rPr>
                <w:rFonts w:hint="eastAsia" w:ascii="宋体" w:hAnsi="宋体" w:eastAsia="宋体" w:cs="宋体"/>
                <w:szCs w:val="21"/>
                <w:highlight w:val="none"/>
              </w:rPr>
              <w:t>300≤Y＜2000</w:t>
            </w:r>
          </w:p>
        </w:tc>
        <w:tc>
          <w:tcPr>
            <w:tcW w:w="1009" w:type="dxa"/>
            <w:tcBorders>
              <w:top w:val="nil"/>
              <w:left w:val="nil"/>
              <w:bottom w:val="single" w:color="auto" w:sz="4" w:space="0"/>
              <w:right w:val="single" w:color="auto" w:sz="4" w:space="0"/>
            </w:tcBorders>
            <w:noWrap w:val="0"/>
            <w:vAlign w:val="center"/>
          </w:tcPr>
          <w:p w14:paraId="201026D9">
            <w:pPr>
              <w:widowControl/>
              <w:jc w:val="left"/>
              <w:rPr>
                <w:rFonts w:hint="eastAsia" w:ascii="宋体" w:hAnsi="宋体" w:eastAsia="宋体" w:cs="宋体"/>
                <w:szCs w:val="21"/>
                <w:highlight w:val="none"/>
              </w:rPr>
            </w:pPr>
            <w:r>
              <w:rPr>
                <w:rFonts w:hint="eastAsia" w:ascii="宋体" w:hAnsi="宋体" w:eastAsia="宋体" w:cs="宋体"/>
                <w:szCs w:val="21"/>
                <w:highlight w:val="none"/>
              </w:rPr>
              <w:t>Y＜300</w:t>
            </w:r>
          </w:p>
        </w:tc>
      </w:tr>
      <w:tr w14:paraId="4231039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00CAD0A">
            <w:pPr>
              <w:widowControl/>
              <w:jc w:val="center"/>
              <w:rPr>
                <w:rFonts w:hint="eastAsia" w:ascii="宋体" w:hAnsi="宋体" w:eastAsia="宋体" w:cs="宋体"/>
                <w:szCs w:val="21"/>
                <w:highlight w:val="none"/>
              </w:rPr>
            </w:pPr>
            <w:r>
              <w:rPr>
                <w:rFonts w:hint="eastAsia" w:ascii="宋体" w:hAnsi="宋体" w:eastAsia="宋体" w:cs="宋体"/>
                <w:szCs w:val="21"/>
                <w:highlight w:val="none"/>
              </w:rPr>
              <w:t>建筑业</w:t>
            </w:r>
          </w:p>
        </w:tc>
        <w:tc>
          <w:tcPr>
            <w:tcW w:w="1701" w:type="dxa"/>
            <w:tcBorders>
              <w:top w:val="nil"/>
              <w:left w:val="nil"/>
              <w:bottom w:val="single" w:color="auto" w:sz="4" w:space="0"/>
              <w:right w:val="single" w:color="auto" w:sz="4" w:space="0"/>
            </w:tcBorders>
            <w:noWrap w:val="0"/>
            <w:vAlign w:val="center"/>
          </w:tcPr>
          <w:p w14:paraId="7101920F">
            <w:pPr>
              <w:widowControl/>
              <w:jc w:val="left"/>
              <w:rPr>
                <w:rFonts w:hint="eastAsia" w:ascii="宋体" w:hAnsi="宋体" w:eastAsia="宋体" w:cs="宋体"/>
                <w:szCs w:val="21"/>
                <w:highlight w:val="none"/>
              </w:rPr>
            </w:pPr>
            <w:r>
              <w:rPr>
                <w:rFonts w:hint="eastAsia" w:ascii="宋体" w:hAnsi="宋体" w:eastAsia="宋体" w:cs="宋体"/>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3D39699">
            <w:pPr>
              <w:widowControl/>
              <w:jc w:val="lef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846" w:type="dxa"/>
            <w:tcBorders>
              <w:top w:val="nil"/>
              <w:left w:val="nil"/>
              <w:bottom w:val="single" w:color="auto" w:sz="4" w:space="0"/>
              <w:right w:val="single" w:color="auto" w:sz="4" w:space="0"/>
            </w:tcBorders>
            <w:noWrap w:val="0"/>
            <w:vAlign w:val="center"/>
          </w:tcPr>
          <w:p w14:paraId="2872E895">
            <w:pPr>
              <w:widowControl/>
              <w:jc w:val="left"/>
              <w:rPr>
                <w:rFonts w:hint="eastAsia" w:ascii="宋体" w:hAnsi="宋体" w:eastAsia="宋体" w:cs="宋体"/>
                <w:szCs w:val="21"/>
                <w:highlight w:val="none"/>
              </w:rPr>
            </w:pPr>
            <w:r>
              <w:rPr>
                <w:rFonts w:hint="eastAsia" w:ascii="宋体" w:hAnsi="宋体" w:eastAsia="宋体" w:cs="宋体"/>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2A0D59C1">
            <w:pPr>
              <w:widowControl/>
              <w:jc w:val="left"/>
              <w:rPr>
                <w:rFonts w:hint="eastAsia" w:ascii="宋体" w:hAnsi="宋体" w:eastAsia="宋体" w:cs="宋体"/>
                <w:szCs w:val="21"/>
                <w:highlight w:val="none"/>
              </w:rPr>
            </w:pPr>
            <w:r>
              <w:rPr>
                <w:rFonts w:hint="eastAsia" w:ascii="宋体" w:hAnsi="宋体" w:eastAsia="宋体" w:cs="宋体"/>
                <w:szCs w:val="21"/>
                <w:highlight w:val="none"/>
              </w:rPr>
              <w:t>300≤Y＜6000</w:t>
            </w:r>
          </w:p>
        </w:tc>
        <w:tc>
          <w:tcPr>
            <w:tcW w:w="1009" w:type="dxa"/>
            <w:tcBorders>
              <w:top w:val="nil"/>
              <w:left w:val="nil"/>
              <w:bottom w:val="single" w:color="auto" w:sz="4" w:space="0"/>
              <w:right w:val="single" w:color="auto" w:sz="4" w:space="0"/>
            </w:tcBorders>
            <w:noWrap w:val="0"/>
            <w:vAlign w:val="center"/>
          </w:tcPr>
          <w:p w14:paraId="7CB718EF">
            <w:pPr>
              <w:widowControl/>
              <w:jc w:val="left"/>
              <w:rPr>
                <w:rFonts w:hint="eastAsia" w:ascii="宋体" w:hAnsi="宋体" w:eastAsia="宋体" w:cs="宋体"/>
                <w:szCs w:val="21"/>
                <w:highlight w:val="none"/>
              </w:rPr>
            </w:pPr>
            <w:r>
              <w:rPr>
                <w:rFonts w:hint="eastAsia" w:ascii="宋体" w:hAnsi="宋体" w:eastAsia="宋体" w:cs="宋体"/>
                <w:szCs w:val="21"/>
                <w:highlight w:val="none"/>
              </w:rPr>
              <w:t>Y＜300</w:t>
            </w:r>
          </w:p>
        </w:tc>
      </w:tr>
      <w:tr w14:paraId="6481A0A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A1DC2DF">
            <w:pPr>
              <w:widowControl/>
              <w:jc w:val="left"/>
              <w:rPr>
                <w:rFonts w:hint="eastAsia" w:ascii="宋体" w:hAnsi="宋体" w:eastAsia="宋体" w:cs="宋体"/>
                <w:szCs w:val="21"/>
                <w:highlight w:val="none"/>
              </w:rPr>
            </w:pPr>
          </w:p>
        </w:tc>
        <w:tc>
          <w:tcPr>
            <w:tcW w:w="1701" w:type="dxa"/>
            <w:tcBorders>
              <w:top w:val="nil"/>
              <w:left w:val="nil"/>
              <w:bottom w:val="single" w:color="auto" w:sz="4" w:space="0"/>
              <w:right w:val="single" w:color="auto" w:sz="4" w:space="0"/>
            </w:tcBorders>
            <w:noWrap w:val="0"/>
            <w:vAlign w:val="center"/>
          </w:tcPr>
          <w:p w14:paraId="3E0D9E54">
            <w:pPr>
              <w:widowControl/>
              <w:jc w:val="left"/>
              <w:rPr>
                <w:rFonts w:hint="eastAsia" w:ascii="宋体" w:hAnsi="宋体" w:eastAsia="宋体" w:cs="宋体"/>
                <w:szCs w:val="21"/>
                <w:highlight w:val="none"/>
              </w:rPr>
            </w:pPr>
            <w:r>
              <w:rPr>
                <w:rFonts w:hint="eastAsia" w:ascii="宋体" w:hAnsi="宋体" w:eastAsia="宋体" w:cs="宋体"/>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54B505C">
            <w:pPr>
              <w:widowControl/>
              <w:jc w:val="lef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846" w:type="dxa"/>
            <w:tcBorders>
              <w:top w:val="nil"/>
              <w:left w:val="nil"/>
              <w:bottom w:val="single" w:color="auto" w:sz="4" w:space="0"/>
              <w:right w:val="single" w:color="auto" w:sz="4" w:space="0"/>
            </w:tcBorders>
            <w:noWrap w:val="0"/>
            <w:vAlign w:val="center"/>
          </w:tcPr>
          <w:p w14:paraId="4627A66A">
            <w:pPr>
              <w:widowControl/>
              <w:jc w:val="left"/>
              <w:rPr>
                <w:rFonts w:hint="eastAsia" w:ascii="宋体" w:hAnsi="宋体" w:eastAsia="宋体" w:cs="宋体"/>
                <w:szCs w:val="21"/>
                <w:highlight w:val="none"/>
              </w:rPr>
            </w:pPr>
            <w:r>
              <w:rPr>
                <w:rFonts w:hint="eastAsia" w:ascii="宋体" w:hAnsi="宋体" w:eastAsia="宋体" w:cs="宋体"/>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70095A12">
            <w:pPr>
              <w:widowControl/>
              <w:jc w:val="left"/>
              <w:rPr>
                <w:rFonts w:hint="eastAsia" w:ascii="宋体" w:hAnsi="宋体" w:eastAsia="宋体" w:cs="宋体"/>
                <w:szCs w:val="21"/>
                <w:highlight w:val="none"/>
              </w:rPr>
            </w:pPr>
            <w:r>
              <w:rPr>
                <w:rFonts w:hint="eastAsia" w:ascii="宋体" w:hAnsi="宋体" w:eastAsia="宋体" w:cs="宋体"/>
                <w:szCs w:val="21"/>
                <w:highlight w:val="none"/>
              </w:rPr>
              <w:t>300≤Z＜5000</w:t>
            </w:r>
          </w:p>
        </w:tc>
        <w:tc>
          <w:tcPr>
            <w:tcW w:w="1009" w:type="dxa"/>
            <w:tcBorders>
              <w:top w:val="nil"/>
              <w:left w:val="nil"/>
              <w:bottom w:val="single" w:color="auto" w:sz="4" w:space="0"/>
              <w:right w:val="single" w:color="auto" w:sz="4" w:space="0"/>
            </w:tcBorders>
            <w:noWrap w:val="0"/>
            <w:vAlign w:val="center"/>
          </w:tcPr>
          <w:p w14:paraId="3A01CFE1">
            <w:pPr>
              <w:widowControl/>
              <w:jc w:val="left"/>
              <w:rPr>
                <w:rFonts w:hint="eastAsia" w:ascii="宋体" w:hAnsi="宋体" w:eastAsia="宋体" w:cs="宋体"/>
                <w:szCs w:val="21"/>
                <w:highlight w:val="none"/>
              </w:rPr>
            </w:pPr>
            <w:r>
              <w:rPr>
                <w:rFonts w:hint="eastAsia" w:ascii="宋体" w:hAnsi="宋体" w:eastAsia="宋体" w:cs="宋体"/>
                <w:szCs w:val="21"/>
                <w:highlight w:val="none"/>
              </w:rPr>
              <w:t>Z＜300</w:t>
            </w:r>
          </w:p>
        </w:tc>
      </w:tr>
      <w:tr w14:paraId="7E594F4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BE54FC8">
            <w:pPr>
              <w:widowControl/>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批发业</w:t>
            </w:r>
          </w:p>
        </w:tc>
        <w:tc>
          <w:tcPr>
            <w:tcW w:w="1701" w:type="dxa"/>
            <w:tcBorders>
              <w:top w:val="nil"/>
              <w:left w:val="nil"/>
              <w:bottom w:val="single" w:color="auto" w:sz="4" w:space="0"/>
              <w:right w:val="single" w:color="auto" w:sz="4" w:space="0"/>
            </w:tcBorders>
            <w:noWrap w:val="0"/>
            <w:vAlign w:val="center"/>
          </w:tcPr>
          <w:p w14:paraId="1E924045">
            <w:pPr>
              <w:widowControl/>
              <w:jc w:val="left"/>
              <w:rPr>
                <w:rFonts w:hint="eastAsia" w:ascii="宋体" w:hAnsi="宋体" w:eastAsia="宋体" w:cs="宋体"/>
                <w:szCs w:val="21"/>
                <w:highlight w:val="none"/>
              </w:rPr>
            </w:pPr>
            <w:r>
              <w:rPr>
                <w:rFonts w:hint="eastAsia" w:ascii="宋体" w:hAnsi="宋体" w:eastAsia="宋体" w:cs="宋体"/>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841CFD3">
            <w:pPr>
              <w:widowControl/>
              <w:jc w:val="lef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846" w:type="dxa"/>
            <w:tcBorders>
              <w:top w:val="nil"/>
              <w:left w:val="nil"/>
              <w:bottom w:val="single" w:color="auto" w:sz="4" w:space="0"/>
              <w:right w:val="single" w:color="auto" w:sz="4" w:space="0"/>
            </w:tcBorders>
            <w:noWrap w:val="0"/>
            <w:vAlign w:val="center"/>
          </w:tcPr>
          <w:p w14:paraId="47F864D7">
            <w:pPr>
              <w:widowControl/>
              <w:jc w:val="left"/>
              <w:rPr>
                <w:rFonts w:hint="eastAsia" w:ascii="宋体" w:hAnsi="宋体" w:eastAsia="宋体" w:cs="宋体"/>
                <w:szCs w:val="21"/>
                <w:highlight w:val="none"/>
              </w:rPr>
            </w:pPr>
            <w:r>
              <w:rPr>
                <w:rFonts w:hint="eastAsia" w:ascii="宋体" w:hAnsi="宋体" w:eastAsia="宋体" w:cs="宋体"/>
                <w:szCs w:val="21"/>
                <w:highlight w:val="none"/>
              </w:rPr>
              <w:t>20≤X＜200</w:t>
            </w:r>
          </w:p>
        </w:tc>
        <w:tc>
          <w:tcPr>
            <w:tcW w:w="1570" w:type="dxa"/>
            <w:tcBorders>
              <w:top w:val="nil"/>
              <w:left w:val="nil"/>
              <w:bottom w:val="single" w:color="auto" w:sz="4" w:space="0"/>
              <w:right w:val="single" w:color="auto" w:sz="4" w:space="0"/>
            </w:tcBorders>
            <w:noWrap w:val="0"/>
            <w:vAlign w:val="center"/>
          </w:tcPr>
          <w:p w14:paraId="6DD9B114">
            <w:pPr>
              <w:widowControl/>
              <w:jc w:val="left"/>
              <w:rPr>
                <w:rFonts w:hint="eastAsia" w:ascii="宋体" w:hAnsi="宋体" w:eastAsia="宋体" w:cs="宋体"/>
                <w:szCs w:val="21"/>
                <w:highlight w:val="none"/>
              </w:rPr>
            </w:pPr>
            <w:r>
              <w:rPr>
                <w:rFonts w:hint="eastAsia" w:ascii="宋体" w:hAnsi="宋体" w:eastAsia="宋体" w:cs="宋体"/>
                <w:szCs w:val="21"/>
                <w:highlight w:val="none"/>
              </w:rPr>
              <w:t>5≤X＜20</w:t>
            </w:r>
          </w:p>
        </w:tc>
        <w:tc>
          <w:tcPr>
            <w:tcW w:w="1009" w:type="dxa"/>
            <w:tcBorders>
              <w:top w:val="nil"/>
              <w:left w:val="nil"/>
              <w:bottom w:val="single" w:color="auto" w:sz="4" w:space="0"/>
              <w:right w:val="single" w:color="auto" w:sz="4" w:space="0"/>
            </w:tcBorders>
            <w:noWrap w:val="0"/>
            <w:vAlign w:val="center"/>
          </w:tcPr>
          <w:p w14:paraId="746E2FF6">
            <w:pPr>
              <w:widowControl/>
              <w:jc w:val="left"/>
              <w:rPr>
                <w:rFonts w:hint="eastAsia" w:ascii="宋体" w:hAnsi="宋体" w:eastAsia="宋体" w:cs="宋体"/>
                <w:szCs w:val="21"/>
                <w:highlight w:val="none"/>
              </w:rPr>
            </w:pPr>
            <w:r>
              <w:rPr>
                <w:rFonts w:hint="eastAsia" w:ascii="宋体" w:hAnsi="宋体" w:eastAsia="宋体" w:cs="宋体"/>
                <w:szCs w:val="21"/>
                <w:highlight w:val="none"/>
              </w:rPr>
              <w:t>X＜5</w:t>
            </w:r>
          </w:p>
        </w:tc>
      </w:tr>
      <w:tr w14:paraId="3D09835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859546F">
            <w:pPr>
              <w:widowControl/>
              <w:jc w:val="left"/>
              <w:rPr>
                <w:rFonts w:hint="eastAsia" w:ascii="宋体" w:hAnsi="宋体" w:eastAsia="宋体" w:cs="宋体"/>
                <w:szCs w:val="21"/>
                <w:highlight w:val="none"/>
              </w:rPr>
            </w:pPr>
          </w:p>
        </w:tc>
        <w:tc>
          <w:tcPr>
            <w:tcW w:w="1701" w:type="dxa"/>
            <w:tcBorders>
              <w:top w:val="nil"/>
              <w:left w:val="nil"/>
              <w:bottom w:val="single" w:color="auto" w:sz="4" w:space="0"/>
              <w:right w:val="single" w:color="auto" w:sz="4" w:space="0"/>
            </w:tcBorders>
            <w:noWrap w:val="0"/>
            <w:vAlign w:val="center"/>
          </w:tcPr>
          <w:p w14:paraId="093D59ED">
            <w:pPr>
              <w:widowControl/>
              <w:jc w:val="left"/>
              <w:rPr>
                <w:rFonts w:hint="eastAsia" w:ascii="宋体" w:hAnsi="宋体" w:eastAsia="宋体" w:cs="宋体"/>
                <w:szCs w:val="21"/>
                <w:highlight w:val="none"/>
              </w:rPr>
            </w:pPr>
            <w:r>
              <w:rPr>
                <w:rFonts w:hint="eastAsia" w:ascii="宋体" w:hAnsi="宋体" w:eastAsia="宋体" w:cs="宋体"/>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662E61A">
            <w:pPr>
              <w:widowControl/>
              <w:jc w:val="lef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846" w:type="dxa"/>
            <w:tcBorders>
              <w:top w:val="nil"/>
              <w:left w:val="nil"/>
              <w:bottom w:val="single" w:color="auto" w:sz="4" w:space="0"/>
              <w:right w:val="single" w:color="auto" w:sz="4" w:space="0"/>
            </w:tcBorders>
            <w:noWrap w:val="0"/>
            <w:vAlign w:val="center"/>
          </w:tcPr>
          <w:p w14:paraId="488B60D2">
            <w:pPr>
              <w:widowControl/>
              <w:jc w:val="left"/>
              <w:rPr>
                <w:rFonts w:hint="eastAsia" w:ascii="宋体" w:hAnsi="宋体" w:eastAsia="宋体" w:cs="宋体"/>
                <w:szCs w:val="21"/>
                <w:highlight w:val="none"/>
              </w:rPr>
            </w:pPr>
            <w:r>
              <w:rPr>
                <w:rFonts w:hint="eastAsia" w:ascii="宋体" w:hAnsi="宋体" w:eastAsia="宋体" w:cs="宋体"/>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32A1B9EF">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1000≤Y＜5000</w:t>
            </w:r>
          </w:p>
        </w:tc>
        <w:tc>
          <w:tcPr>
            <w:tcW w:w="1009" w:type="dxa"/>
            <w:tcBorders>
              <w:top w:val="nil"/>
              <w:left w:val="nil"/>
              <w:bottom w:val="single" w:color="auto" w:sz="4" w:space="0"/>
              <w:right w:val="single" w:color="auto" w:sz="4" w:space="0"/>
            </w:tcBorders>
            <w:noWrap w:val="0"/>
            <w:vAlign w:val="center"/>
          </w:tcPr>
          <w:p w14:paraId="7346F989">
            <w:pPr>
              <w:widowControl/>
              <w:jc w:val="left"/>
              <w:rPr>
                <w:rFonts w:hint="eastAsia" w:ascii="宋体" w:hAnsi="宋体" w:eastAsia="宋体" w:cs="宋体"/>
                <w:szCs w:val="21"/>
                <w:highlight w:val="none"/>
              </w:rPr>
            </w:pPr>
            <w:r>
              <w:rPr>
                <w:rFonts w:hint="eastAsia" w:ascii="宋体" w:hAnsi="宋体" w:eastAsia="宋体" w:cs="宋体"/>
                <w:szCs w:val="21"/>
                <w:highlight w:val="none"/>
              </w:rPr>
              <w:t>Y＜1000</w:t>
            </w:r>
          </w:p>
        </w:tc>
      </w:tr>
      <w:tr w14:paraId="7316FB7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9C7630D">
            <w:pPr>
              <w:widowControl/>
              <w:jc w:val="center"/>
              <w:rPr>
                <w:rFonts w:hint="eastAsia" w:ascii="宋体" w:hAnsi="宋体" w:eastAsia="宋体" w:cs="宋体"/>
                <w:szCs w:val="21"/>
                <w:highlight w:val="none"/>
              </w:rPr>
            </w:pPr>
            <w:r>
              <w:rPr>
                <w:rFonts w:hint="eastAsia" w:ascii="宋体" w:hAnsi="宋体" w:eastAsia="宋体" w:cs="宋体"/>
                <w:szCs w:val="21"/>
                <w:highlight w:val="none"/>
              </w:rPr>
              <w:t>零售业</w:t>
            </w:r>
          </w:p>
        </w:tc>
        <w:tc>
          <w:tcPr>
            <w:tcW w:w="1701" w:type="dxa"/>
            <w:tcBorders>
              <w:top w:val="nil"/>
              <w:left w:val="nil"/>
              <w:bottom w:val="single" w:color="auto" w:sz="4" w:space="0"/>
              <w:right w:val="single" w:color="auto" w:sz="4" w:space="0"/>
            </w:tcBorders>
            <w:noWrap w:val="0"/>
            <w:vAlign w:val="center"/>
          </w:tcPr>
          <w:p w14:paraId="53860598">
            <w:pPr>
              <w:widowControl/>
              <w:jc w:val="left"/>
              <w:rPr>
                <w:rFonts w:hint="eastAsia" w:ascii="宋体" w:hAnsi="宋体" w:eastAsia="宋体" w:cs="宋体"/>
                <w:szCs w:val="21"/>
                <w:highlight w:val="none"/>
              </w:rPr>
            </w:pPr>
            <w:r>
              <w:rPr>
                <w:rFonts w:hint="eastAsia" w:ascii="宋体" w:hAnsi="宋体" w:eastAsia="宋体" w:cs="宋体"/>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1DA0589">
            <w:pPr>
              <w:widowControl/>
              <w:jc w:val="lef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846" w:type="dxa"/>
            <w:tcBorders>
              <w:top w:val="nil"/>
              <w:left w:val="nil"/>
              <w:bottom w:val="single" w:color="auto" w:sz="4" w:space="0"/>
              <w:right w:val="single" w:color="auto" w:sz="4" w:space="0"/>
            </w:tcBorders>
            <w:noWrap w:val="0"/>
            <w:vAlign w:val="center"/>
          </w:tcPr>
          <w:p w14:paraId="191044CF">
            <w:pPr>
              <w:widowControl/>
              <w:jc w:val="left"/>
              <w:rPr>
                <w:rFonts w:hint="eastAsia" w:ascii="宋体" w:hAnsi="宋体" w:eastAsia="宋体" w:cs="宋体"/>
                <w:szCs w:val="21"/>
                <w:highlight w:val="none"/>
              </w:rPr>
            </w:pPr>
            <w:r>
              <w:rPr>
                <w:rFonts w:hint="eastAsia" w:ascii="宋体" w:hAnsi="宋体" w:eastAsia="宋体" w:cs="宋体"/>
                <w:szCs w:val="21"/>
                <w:highlight w:val="none"/>
              </w:rPr>
              <w:t>50≤X＜300</w:t>
            </w:r>
          </w:p>
        </w:tc>
        <w:tc>
          <w:tcPr>
            <w:tcW w:w="1570" w:type="dxa"/>
            <w:tcBorders>
              <w:top w:val="nil"/>
              <w:left w:val="nil"/>
              <w:bottom w:val="single" w:color="auto" w:sz="4" w:space="0"/>
              <w:right w:val="single" w:color="auto" w:sz="4" w:space="0"/>
            </w:tcBorders>
            <w:noWrap w:val="0"/>
            <w:vAlign w:val="center"/>
          </w:tcPr>
          <w:p w14:paraId="7ECC0195">
            <w:pPr>
              <w:widowControl/>
              <w:jc w:val="left"/>
              <w:rPr>
                <w:rFonts w:hint="eastAsia" w:ascii="宋体" w:hAnsi="宋体" w:eastAsia="宋体" w:cs="宋体"/>
                <w:szCs w:val="21"/>
                <w:highlight w:val="none"/>
              </w:rPr>
            </w:pPr>
            <w:r>
              <w:rPr>
                <w:rFonts w:hint="eastAsia" w:ascii="宋体" w:hAnsi="宋体" w:eastAsia="宋体" w:cs="宋体"/>
                <w:szCs w:val="21"/>
                <w:highlight w:val="none"/>
              </w:rPr>
              <w:t>10≤X＜50</w:t>
            </w:r>
          </w:p>
        </w:tc>
        <w:tc>
          <w:tcPr>
            <w:tcW w:w="1009" w:type="dxa"/>
            <w:tcBorders>
              <w:top w:val="nil"/>
              <w:left w:val="nil"/>
              <w:bottom w:val="single" w:color="auto" w:sz="4" w:space="0"/>
              <w:right w:val="single" w:color="auto" w:sz="4" w:space="0"/>
            </w:tcBorders>
            <w:noWrap w:val="0"/>
            <w:vAlign w:val="center"/>
          </w:tcPr>
          <w:p w14:paraId="3D50C8FC">
            <w:pPr>
              <w:widowControl/>
              <w:jc w:val="left"/>
              <w:rPr>
                <w:rFonts w:hint="eastAsia" w:ascii="宋体" w:hAnsi="宋体" w:eastAsia="宋体" w:cs="宋体"/>
                <w:szCs w:val="21"/>
                <w:highlight w:val="none"/>
              </w:rPr>
            </w:pPr>
            <w:r>
              <w:rPr>
                <w:rFonts w:hint="eastAsia" w:ascii="宋体" w:hAnsi="宋体" w:eastAsia="宋体" w:cs="宋体"/>
                <w:szCs w:val="21"/>
                <w:highlight w:val="none"/>
              </w:rPr>
              <w:t>X＜10</w:t>
            </w:r>
          </w:p>
        </w:tc>
      </w:tr>
      <w:tr w14:paraId="28001DD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90F62BB">
            <w:pPr>
              <w:widowControl/>
              <w:jc w:val="left"/>
              <w:rPr>
                <w:rFonts w:hint="eastAsia" w:ascii="宋体" w:hAnsi="宋体" w:eastAsia="宋体" w:cs="宋体"/>
                <w:szCs w:val="21"/>
                <w:highlight w:val="none"/>
              </w:rPr>
            </w:pPr>
          </w:p>
        </w:tc>
        <w:tc>
          <w:tcPr>
            <w:tcW w:w="1701" w:type="dxa"/>
            <w:tcBorders>
              <w:top w:val="nil"/>
              <w:left w:val="nil"/>
              <w:bottom w:val="single" w:color="auto" w:sz="4" w:space="0"/>
              <w:right w:val="single" w:color="auto" w:sz="4" w:space="0"/>
            </w:tcBorders>
            <w:noWrap w:val="0"/>
            <w:vAlign w:val="center"/>
          </w:tcPr>
          <w:p w14:paraId="35138ABD">
            <w:pPr>
              <w:widowControl/>
              <w:jc w:val="left"/>
              <w:rPr>
                <w:rFonts w:hint="eastAsia" w:ascii="宋体" w:hAnsi="宋体" w:eastAsia="宋体" w:cs="宋体"/>
                <w:szCs w:val="21"/>
                <w:highlight w:val="none"/>
              </w:rPr>
            </w:pPr>
            <w:r>
              <w:rPr>
                <w:rFonts w:hint="eastAsia" w:ascii="宋体" w:hAnsi="宋体" w:eastAsia="宋体" w:cs="宋体"/>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DF77003">
            <w:pPr>
              <w:widowControl/>
              <w:jc w:val="lef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846" w:type="dxa"/>
            <w:tcBorders>
              <w:top w:val="nil"/>
              <w:left w:val="nil"/>
              <w:bottom w:val="single" w:color="auto" w:sz="4" w:space="0"/>
              <w:right w:val="single" w:color="auto" w:sz="4" w:space="0"/>
            </w:tcBorders>
            <w:noWrap w:val="0"/>
            <w:vAlign w:val="center"/>
          </w:tcPr>
          <w:p w14:paraId="705DDCE2">
            <w:pPr>
              <w:widowControl/>
              <w:jc w:val="left"/>
              <w:rPr>
                <w:rFonts w:hint="eastAsia" w:ascii="宋体" w:hAnsi="宋体" w:eastAsia="宋体" w:cs="宋体"/>
                <w:szCs w:val="21"/>
                <w:highlight w:val="none"/>
              </w:rPr>
            </w:pPr>
            <w:r>
              <w:rPr>
                <w:rFonts w:hint="eastAsia" w:ascii="宋体" w:hAnsi="宋体" w:eastAsia="宋体" w:cs="宋体"/>
                <w:szCs w:val="21"/>
                <w:highlight w:val="none"/>
              </w:rPr>
              <w:t>500≤Y＜20000</w:t>
            </w:r>
          </w:p>
        </w:tc>
        <w:tc>
          <w:tcPr>
            <w:tcW w:w="1570" w:type="dxa"/>
            <w:tcBorders>
              <w:top w:val="nil"/>
              <w:left w:val="nil"/>
              <w:bottom w:val="single" w:color="auto" w:sz="4" w:space="0"/>
              <w:right w:val="single" w:color="auto" w:sz="4" w:space="0"/>
            </w:tcBorders>
            <w:noWrap w:val="0"/>
            <w:vAlign w:val="center"/>
          </w:tcPr>
          <w:p w14:paraId="21E61BD8">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100≤Y＜500</w:t>
            </w:r>
          </w:p>
        </w:tc>
        <w:tc>
          <w:tcPr>
            <w:tcW w:w="1009" w:type="dxa"/>
            <w:tcBorders>
              <w:top w:val="nil"/>
              <w:left w:val="nil"/>
              <w:bottom w:val="single" w:color="auto" w:sz="4" w:space="0"/>
              <w:right w:val="single" w:color="auto" w:sz="4" w:space="0"/>
            </w:tcBorders>
            <w:noWrap w:val="0"/>
            <w:vAlign w:val="center"/>
          </w:tcPr>
          <w:p w14:paraId="69BB83C3">
            <w:pPr>
              <w:widowControl/>
              <w:jc w:val="left"/>
              <w:rPr>
                <w:rFonts w:hint="eastAsia" w:ascii="宋体" w:hAnsi="宋体" w:eastAsia="宋体" w:cs="宋体"/>
                <w:szCs w:val="21"/>
                <w:highlight w:val="none"/>
              </w:rPr>
            </w:pPr>
            <w:r>
              <w:rPr>
                <w:rFonts w:hint="eastAsia" w:ascii="宋体" w:hAnsi="宋体" w:eastAsia="宋体" w:cs="宋体"/>
                <w:szCs w:val="21"/>
                <w:highlight w:val="none"/>
              </w:rPr>
              <w:t>Y＜100</w:t>
            </w:r>
          </w:p>
        </w:tc>
      </w:tr>
      <w:tr w14:paraId="7FF7413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003C036">
            <w:pPr>
              <w:widowControl/>
              <w:jc w:val="center"/>
              <w:rPr>
                <w:rFonts w:hint="eastAsia" w:ascii="宋体" w:hAnsi="宋体" w:eastAsia="宋体" w:cs="宋体"/>
                <w:szCs w:val="21"/>
                <w:highlight w:val="none"/>
              </w:rPr>
            </w:pPr>
            <w:r>
              <w:rPr>
                <w:rFonts w:hint="eastAsia" w:ascii="宋体" w:hAnsi="宋体" w:eastAsia="宋体" w:cs="宋体"/>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6234FB92">
            <w:pPr>
              <w:widowControl/>
              <w:jc w:val="left"/>
              <w:rPr>
                <w:rFonts w:hint="eastAsia" w:ascii="宋体" w:hAnsi="宋体" w:eastAsia="宋体" w:cs="宋体"/>
                <w:szCs w:val="21"/>
                <w:highlight w:val="none"/>
              </w:rPr>
            </w:pPr>
            <w:r>
              <w:rPr>
                <w:rFonts w:hint="eastAsia" w:ascii="宋体" w:hAnsi="宋体" w:eastAsia="宋体" w:cs="宋体"/>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AE29322">
            <w:pPr>
              <w:widowControl/>
              <w:jc w:val="lef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846" w:type="dxa"/>
            <w:tcBorders>
              <w:top w:val="nil"/>
              <w:left w:val="nil"/>
              <w:bottom w:val="single" w:color="auto" w:sz="4" w:space="0"/>
              <w:right w:val="single" w:color="auto" w:sz="4" w:space="0"/>
            </w:tcBorders>
            <w:noWrap w:val="0"/>
            <w:vAlign w:val="center"/>
          </w:tcPr>
          <w:p w14:paraId="1006598E">
            <w:pPr>
              <w:widowControl/>
              <w:jc w:val="left"/>
              <w:rPr>
                <w:rFonts w:hint="eastAsia" w:ascii="宋体" w:hAnsi="宋体" w:eastAsia="宋体" w:cs="宋体"/>
                <w:szCs w:val="21"/>
                <w:highlight w:val="none"/>
              </w:rPr>
            </w:pPr>
            <w:r>
              <w:rPr>
                <w:rFonts w:hint="eastAsia" w:ascii="宋体" w:hAnsi="宋体" w:eastAsia="宋体" w:cs="宋体"/>
                <w:szCs w:val="21"/>
                <w:highlight w:val="none"/>
              </w:rPr>
              <w:t>300≤X＜1000</w:t>
            </w:r>
          </w:p>
        </w:tc>
        <w:tc>
          <w:tcPr>
            <w:tcW w:w="1570" w:type="dxa"/>
            <w:tcBorders>
              <w:top w:val="nil"/>
              <w:left w:val="nil"/>
              <w:bottom w:val="single" w:color="auto" w:sz="4" w:space="0"/>
              <w:right w:val="single" w:color="auto" w:sz="4" w:space="0"/>
            </w:tcBorders>
            <w:noWrap w:val="0"/>
            <w:vAlign w:val="center"/>
          </w:tcPr>
          <w:p w14:paraId="0B86B7C5">
            <w:pPr>
              <w:widowControl/>
              <w:jc w:val="left"/>
              <w:rPr>
                <w:rFonts w:hint="eastAsia" w:ascii="宋体" w:hAnsi="宋体" w:eastAsia="宋体" w:cs="宋体"/>
                <w:szCs w:val="21"/>
                <w:highlight w:val="none"/>
              </w:rPr>
            </w:pPr>
            <w:r>
              <w:rPr>
                <w:rFonts w:hint="eastAsia" w:ascii="宋体" w:hAnsi="宋体" w:eastAsia="宋体" w:cs="宋体"/>
                <w:szCs w:val="21"/>
                <w:highlight w:val="none"/>
              </w:rPr>
              <w:t>20≤X＜300</w:t>
            </w:r>
          </w:p>
        </w:tc>
        <w:tc>
          <w:tcPr>
            <w:tcW w:w="1009" w:type="dxa"/>
            <w:tcBorders>
              <w:top w:val="nil"/>
              <w:left w:val="nil"/>
              <w:bottom w:val="single" w:color="auto" w:sz="4" w:space="0"/>
              <w:right w:val="single" w:color="auto" w:sz="4" w:space="0"/>
            </w:tcBorders>
            <w:noWrap w:val="0"/>
            <w:vAlign w:val="center"/>
          </w:tcPr>
          <w:p w14:paraId="4195A1F8">
            <w:pPr>
              <w:widowControl/>
              <w:jc w:val="left"/>
              <w:rPr>
                <w:rFonts w:hint="eastAsia" w:ascii="宋体" w:hAnsi="宋体" w:eastAsia="宋体" w:cs="宋体"/>
                <w:szCs w:val="21"/>
                <w:highlight w:val="none"/>
              </w:rPr>
            </w:pPr>
            <w:r>
              <w:rPr>
                <w:rFonts w:hint="eastAsia" w:ascii="宋体" w:hAnsi="宋体" w:eastAsia="宋体" w:cs="宋体"/>
                <w:szCs w:val="21"/>
                <w:highlight w:val="none"/>
              </w:rPr>
              <w:t>X＜20</w:t>
            </w:r>
          </w:p>
        </w:tc>
      </w:tr>
      <w:tr w14:paraId="3B6CE62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4AA1726">
            <w:pPr>
              <w:widowControl/>
              <w:jc w:val="left"/>
              <w:rPr>
                <w:rFonts w:hint="eastAsia" w:ascii="宋体" w:hAnsi="宋体" w:eastAsia="宋体" w:cs="宋体"/>
                <w:szCs w:val="21"/>
                <w:highlight w:val="none"/>
              </w:rPr>
            </w:pPr>
          </w:p>
        </w:tc>
        <w:tc>
          <w:tcPr>
            <w:tcW w:w="1701" w:type="dxa"/>
            <w:tcBorders>
              <w:top w:val="nil"/>
              <w:left w:val="nil"/>
              <w:bottom w:val="single" w:color="auto" w:sz="4" w:space="0"/>
              <w:right w:val="single" w:color="auto" w:sz="4" w:space="0"/>
            </w:tcBorders>
            <w:noWrap w:val="0"/>
            <w:vAlign w:val="center"/>
          </w:tcPr>
          <w:p w14:paraId="57033379">
            <w:pPr>
              <w:widowControl/>
              <w:jc w:val="left"/>
              <w:rPr>
                <w:rFonts w:hint="eastAsia" w:ascii="宋体" w:hAnsi="宋体" w:eastAsia="宋体" w:cs="宋体"/>
                <w:szCs w:val="21"/>
                <w:highlight w:val="none"/>
              </w:rPr>
            </w:pPr>
            <w:r>
              <w:rPr>
                <w:rFonts w:hint="eastAsia" w:ascii="宋体" w:hAnsi="宋体" w:eastAsia="宋体" w:cs="宋体"/>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C7E1FE9">
            <w:pPr>
              <w:widowControl/>
              <w:jc w:val="lef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846" w:type="dxa"/>
            <w:tcBorders>
              <w:top w:val="nil"/>
              <w:left w:val="nil"/>
              <w:bottom w:val="single" w:color="auto" w:sz="4" w:space="0"/>
              <w:right w:val="single" w:color="auto" w:sz="4" w:space="0"/>
            </w:tcBorders>
            <w:noWrap w:val="0"/>
            <w:vAlign w:val="center"/>
          </w:tcPr>
          <w:p w14:paraId="0E5C44FE">
            <w:pPr>
              <w:widowControl/>
              <w:jc w:val="left"/>
              <w:rPr>
                <w:rFonts w:hint="eastAsia" w:ascii="宋体" w:hAnsi="宋体" w:eastAsia="宋体" w:cs="宋体"/>
                <w:szCs w:val="21"/>
                <w:highlight w:val="none"/>
              </w:rPr>
            </w:pPr>
            <w:r>
              <w:rPr>
                <w:rFonts w:hint="eastAsia" w:ascii="宋体" w:hAnsi="宋体" w:eastAsia="宋体" w:cs="宋体"/>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53974BF3">
            <w:pPr>
              <w:widowControl/>
              <w:jc w:val="left"/>
              <w:rPr>
                <w:rFonts w:hint="eastAsia" w:ascii="宋体" w:hAnsi="宋体" w:eastAsia="宋体" w:cs="宋体"/>
                <w:szCs w:val="21"/>
                <w:highlight w:val="none"/>
              </w:rPr>
            </w:pPr>
            <w:r>
              <w:rPr>
                <w:rFonts w:hint="eastAsia" w:ascii="宋体" w:hAnsi="宋体" w:eastAsia="宋体" w:cs="宋体"/>
                <w:szCs w:val="21"/>
                <w:highlight w:val="none"/>
              </w:rPr>
              <w:t>200≤Y＜3000</w:t>
            </w:r>
          </w:p>
        </w:tc>
        <w:tc>
          <w:tcPr>
            <w:tcW w:w="1009" w:type="dxa"/>
            <w:tcBorders>
              <w:top w:val="nil"/>
              <w:left w:val="nil"/>
              <w:bottom w:val="single" w:color="auto" w:sz="4" w:space="0"/>
              <w:right w:val="single" w:color="auto" w:sz="4" w:space="0"/>
            </w:tcBorders>
            <w:noWrap w:val="0"/>
            <w:vAlign w:val="center"/>
          </w:tcPr>
          <w:p w14:paraId="07579D3F">
            <w:pPr>
              <w:widowControl/>
              <w:jc w:val="left"/>
              <w:rPr>
                <w:rFonts w:hint="eastAsia" w:ascii="宋体" w:hAnsi="宋体" w:eastAsia="宋体" w:cs="宋体"/>
                <w:szCs w:val="21"/>
                <w:highlight w:val="none"/>
              </w:rPr>
            </w:pPr>
            <w:r>
              <w:rPr>
                <w:rFonts w:hint="eastAsia" w:ascii="宋体" w:hAnsi="宋体" w:eastAsia="宋体" w:cs="宋体"/>
                <w:szCs w:val="21"/>
                <w:highlight w:val="none"/>
              </w:rPr>
              <w:t>Y＜200</w:t>
            </w:r>
          </w:p>
        </w:tc>
      </w:tr>
      <w:tr w14:paraId="45BE630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B1A8F63">
            <w:pPr>
              <w:widowControl/>
              <w:jc w:val="center"/>
              <w:rPr>
                <w:rFonts w:hint="eastAsia" w:ascii="宋体" w:hAnsi="宋体" w:eastAsia="宋体" w:cs="宋体"/>
                <w:szCs w:val="21"/>
                <w:highlight w:val="none"/>
              </w:rPr>
            </w:pPr>
            <w:r>
              <w:rPr>
                <w:rFonts w:hint="eastAsia" w:ascii="宋体" w:hAnsi="宋体" w:eastAsia="宋体" w:cs="宋体"/>
                <w:szCs w:val="21"/>
                <w:highlight w:val="none"/>
              </w:rPr>
              <w:t>仓储业</w:t>
            </w:r>
          </w:p>
        </w:tc>
        <w:tc>
          <w:tcPr>
            <w:tcW w:w="1701" w:type="dxa"/>
            <w:tcBorders>
              <w:top w:val="nil"/>
              <w:left w:val="nil"/>
              <w:bottom w:val="single" w:color="auto" w:sz="4" w:space="0"/>
              <w:right w:val="single" w:color="auto" w:sz="4" w:space="0"/>
            </w:tcBorders>
            <w:noWrap w:val="0"/>
            <w:vAlign w:val="center"/>
          </w:tcPr>
          <w:p w14:paraId="484898D2">
            <w:pPr>
              <w:widowControl/>
              <w:jc w:val="left"/>
              <w:rPr>
                <w:rFonts w:hint="eastAsia" w:ascii="宋体" w:hAnsi="宋体" w:eastAsia="宋体" w:cs="宋体"/>
                <w:szCs w:val="21"/>
                <w:highlight w:val="none"/>
              </w:rPr>
            </w:pPr>
            <w:r>
              <w:rPr>
                <w:rFonts w:hint="eastAsia" w:ascii="宋体" w:hAnsi="宋体" w:eastAsia="宋体" w:cs="宋体"/>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BA5C0F3">
            <w:pPr>
              <w:widowControl/>
              <w:jc w:val="lef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846" w:type="dxa"/>
            <w:tcBorders>
              <w:top w:val="nil"/>
              <w:left w:val="nil"/>
              <w:bottom w:val="single" w:color="auto" w:sz="4" w:space="0"/>
              <w:right w:val="single" w:color="auto" w:sz="4" w:space="0"/>
            </w:tcBorders>
            <w:noWrap w:val="0"/>
            <w:vAlign w:val="center"/>
          </w:tcPr>
          <w:p w14:paraId="74C022D7">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100≤X＜200</w:t>
            </w:r>
          </w:p>
        </w:tc>
        <w:tc>
          <w:tcPr>
            <w:tcW w:w="1570" w:type="dxa"/>
            <w:tcBorders>
              <w:top w:val="nil"/>
              <w:left w:val="nil"/>
              <w:bottom w:val="single" w:color="auto" w:sz="4" w:space="0"/>
              <w:right w:val="single" w:color="auto" w:sz="4" w:space="0"/>
            </w:tcBorders>
            <w:noWrap w:val="0"/>
            <w:vAlign w:val="center"/>
          </w:tcPr>
          <w:p w14:paraId="2A35B3DA">
            <w:pPr>
              <w:widowControl/>
              <w:jc w:val="left"/>
              <w:rPr>
                <w:rFonts w:hint="eastAsia" w:ascii="宋体" w:hAnsi="宋体" w:eastAsia="宋体" w:cs="宋体"/>
                <w:szCs w:val="21"/>
                <w:highlight w:val="none"/>
              </w:rPr>
            </w:pPr>
            <w:r>
              <w:rPr>
                <w:rFonts w:hint="eastAsia" w:ascii="宋体" w:hAnsi="宋体" w:eastAsia="宋体" w:cs="宋体"/>
                <w:szCs w:val="21"/>
                <w:highlight w:val="none"/>
              </w:rPr>
              <w:t>20≤X＜100</w:t>
            </w:r>
          </w:p>
        </w:tc>
        <w:tc>
          <w:tcPr>
            <w:tcW w:w="1009" w:type="dxa"/>
            <w:tcBorders>
              <w:top w:val="nil"/>
              <w:left w:val="nil"/>
              <w:bottom w:val="single" w:color="auto" w:sz="4" w:space="0"/>
              <w:right w:val="single" w:color="auto" w:sz="4" w:space="0"/>
            </w:tcBorders>
            <w:noWrap w:val="0"/>
            <w:vAlign w:val="center"/>
          </w:tcPr>
          <w:p w14:paraId="34AAF8EC">
            <w:pPr>
              <w:widowControl/>
              <w:jc w:val="left"/>
              <w:rPr>
                <w:rFonts w:hint="eastAsia" w:ascii="宋体" w:hAnsi="宋体" w:eastAsia="宋体" w:cs="宋体"/>
                <w:szCs w:val="21"/>
                <w:highlight w:val="none"/>
              </w:rPr>
            </w:pPr>
            <w:r>
              <w:rPr>
                <w:rFonts w:hint="eastAsia" w:ascii="宋体" w:hAnsi="宋体" w:eastAsia="宋体" w:cs="宋体"/>
                <w:szCs w:val="21"/>
                <w:highlight w:val="none"/>
              </w:rPr>
              <w:t>X＜20</w:t>
            </w:r>
          </w:p>
        </w:tc>
      </w:tr>
      <w:tr w14:paraId="04137AA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4A67CB9">
            <w:pPr>
              <w:widowControl/>
              <w:jc w:val="left"/>
              <w:rPr>
                <w:rFonts w:hint="eastAsia" w:ascii="宋体" w:hAnsi="宋体" w:eastAsia="宋体" w:cs="宋体"/>
                <w:szCs w:val="21"/>
                <w:highlight w:val="none"/>
              </w:rPr>
            </w:pPr>
          </w:p>
        </w:tc>
        <w:tc>
          <w:tcPr>
            <w:tcW w:w="1701" w:type="dxa"/>
            <w:tcBorders>
              <w:top w:val="nil"/>
              <w:left w:val="nil"/>
              <w:bottom w:val="single" w:color="auto" w:sz="4" w:space="0"/>
              <w:right w:val="single" w:color="auto" w:sz="4" w:space="0"/>
            </w:tcBorders>
            <w:noWrap w:val="0"/>
            <w:vAlign w:val="center"/>
          </w:tcPr>
          <w:p w14:paraId="5C45A194">
            <w:pPr>
              <w:widowControl/>
              <w:jc w:val="left"/>
              <w:rPr>
                <w:rFonts w:hint="eastAsia" w:ascii="宋体" w:hAnsi="宋体" w:eastAsia="宋体" w:cs="宋体"/>
                <w:szCs w:val="21"/>
                <w:highlight w:val="none"/>
              </w:rPr>
            </w:pPr>
            <w:r>
              <w:rPr>
                <w:rFonts w:hint="eastAsia" w:ascii="宋体" w:hAnsi="宋体" w:eastAsia="宋体" w:cs="宋体"/>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B448FC3">
            <w:pPr>
              <w:widowControl/>
              <w:jc w:val="lef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846" w:type="dxa"/>
            <w:tcBorders>
              <w:top w:val="nil"/>
              <w:left w:val="nil"/>
              <w:bottom w:val="single" w:color="auto" w:sz="4" w:space="0"/>
              <w:right w:val="single" w:color="auto" w:sz="4" w:space="0"/>
            </w:tcBorders>
            <w:noWrap w:val="0"/>
            <w:vAlign w:val="center"/>
          </w:tcPr>
          <w:p w14:paraId="1F3AE496">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66E8E329">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100≤Y＜1000</w:t>
            </w:r>
          </w:p>
        </w:tc>
        <w:tc>
          <w:tcPr>
            <w:tcW w:w="1009" w:type="dxa"/>
            <w:tcBorders>
              <w:top w:val="nil"/>
              <w:left w:val="nil"/>
              <w:bottom w:val="single" w:color="auto" w:sz="4" w:space="0"/>
              <w:right w:val="single" w:color="auto" w:sz="4" w:space="0"/>
            </w:tcBorders>
            <w:noWrap w:val="0"/>
            <w:vAlign w:val="center"/>
          </w:tcPr>
          <w:p w14:paraId="1410FD30">
            <w:pPr>
              <w:widowControl/>
              <w:jc w:val="left"/>
              <w:rPr>
                <w:rFonts w:hint="eastAsia" w:ascii="宋体" w:hAnsi="宋体" w:eastAsia="宋体" w:cs="宋体"/>
                <w:szCs w:val="21"/>
                <w:highlight w:val="none"/>
              </w:rPr>
            </w:pPr>
            <w:r>
              <w:rPr>
                <w:rFonts w:hint="eastAsia" w:ascii="宋体" w:hAnsi="宋体" w:eastAsia="宋体" w:cs="宋体"/>
                <w:szCs w:val="21"/>
                <w:highlight w:val="none"/>
              </w:rPr>
              <w:t>Y＜100</w:t>
            </w:r>
          </w:p>
        </w:tc>
      </w:tr>
      <w:tr w14:paraId="5BAD838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2ECE235">
            <w:pPr>
              <w:widowControl/>
              <w:jc w:val="center"/>
              <w:rPr>
                <w:rFonts w:hint="eastAsia" w:ascii="宋体" w:hAnsi="宋体" w:eastAsia="宋体" w:cs="宋体"/>
                <w:szCs w:val="21"/>
                <w:highlight w:val="none"/>
              </w:rPr>
            </w:pPr>
            <w:r>
              <w:rPr>
                <w:rFonts w:hint="eastAsia" w:ascii="宋体" w:hAnsi="宋体" w:eastAsia="宋体" w:cs="宋体"/>
                <w:szCs w:val="21"/>
                <w:highlight w:val="none"/>
              </w:rPr>
              <w:t>邮政业</w:t>
            </w:r>
          </w:p>
        </w:tc>
        <w:tc>
          <w:tcPr>
            <w:tcW w:w="1701" w:type="dxa"/>
            <w:tcBorders>
              <w:top w:val="nil"/>
              <w:left w:val="nil"/>
              <w:bottom w:val="single" w:color="auto" w:sz="4" w:space="0"/>
              <w:right w:val="single" w:color="auto" w:sz="4" w:space="0"/>
            </w:tcBorders>
            <w:noWrap w:val="0"/>
            <w:vAlign w:val="center"/>
          </w:tcPr>
          <w:p w14:paraId="1A9459EC">
            <w:pPr>
              <w:widowControl/>
              <w:jc w:val="left"/>
              <w:rPr>
                <w:rFonts w:hint="eastAsia" w:ascii="宋体" w:hAnsi="宋体" w:eastAsia="宋体" w:cs="宋体"/>
                <w:szCs w:val="21"/>
                <w:highlight w:val="none"/>
              </w:rPr>
            </w:pPr>
            <w:r>
              <w:rPr>
                <w:rFonts w:hint="eastAsia" w:ascii="宋体" w:hAnsi="宋体" w:eastAsia="宋体" w:cs="宋体"/>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D12FCFC">
            <w:pPr>
              <w:widowControl/>
              <w:jc w:val="lef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846" w:type="dxa"/>
            <w:tcBorders>
              <w:top w:val="nil"/>
              <w:left w:val="nil"/>
              <w:bottom w:val="single" w:color="auto" w:sz="4" w:space="0"/>
              <w:right w:val="single" w:color="auto" w:sz="4" w:space="0"/>
            </w:tcBorders>
            <w:noWrap w:val="0"/>
            <w:vAlign w:val="center"/>
          </w:tcPr>
          <w:p w14:paraId="59BA6E4A">
            <w:pPr>
              <w:widowControl/>
              <w:jc w:val="left"/>
              <w:rPr>
                <w:rFonts w:hint="eastAsia" w:ascii="宋体" w:hAnsi="宋体" w:eastAsia="宋体" w:cs="宋体"/>
                <w:szCs w:val="21"/>
                <w:highlight w:val="none"/>
              </w:rPr>
            </w:pPr>
            <w:r>
              <w:rPr>
                <w:rFonts w:hint="eastAsia" w:ascii="宋体" w:hAnsi="宋体" w:eastAsia="宋体" w:cs="宋体"/>
                <w:szCs w:val="21"/>
                <w:highlight w:val="none"/>
              </w:rPr>
              <w:t>300≤X＜1000</w:t>
            </w:r>
          </w:p>
        </w:tc>
        <w:tc>
          <w:tcPr>
            <w:tcW w:w="1570" w:type="dxa"/>
            <w:tcBorders>
              <w:top w:val="nil"/>
              <w:left w:val="nil"/>
              <w:bottom w:val="single" w:color="auto" w:sz="4" w:space="0"/>
              <w:right w:val="single" w:color="auto" w:sz="4" w:space="0"/>
            </w:tcBorders>
            <w:noWrap w:val="0"/>
            <w:vAlign w:val="center"/>
          </w:tcPr>
          <w:p w14:paraId="4B1D2C23">
            <w:pPr>
              <w:widowControl/>
              <w:jc w:val="left"/>
              <w:rPr>
                <w:rFonts w:hint="eastAsia" w:ascii="宋体" w:hAnsi="宋体" w:eastAsia="宋体" w:cs="宋体"/>
                <w:szCs w:val="21"/>
                <w:highlight w:val="none"/>
              </w:rPr>
            </w:pPr>
            <w:r>
              <w:rPr>
                <w:rFonts w:hint="eastAsia" w:ascii="宋体" w:hAnsi="宋体" w:eastAsia="宋体" w:cs="宋体"/>
                <w:szCs w:val="21"/>
                <w:highlight w:val="none"/>
              </w:rPr>
              <w:t>20≤X＜300</w:t>
            </w:r>
          </w:p>
        </w:tc>
        <w:tc>
          <w:tcPr>
            <w:tcW w:w="1009" w:type="dxa"/>
            <w:tcBorders>
              <w:top w:val="nil"/>
              <w:left w:val="nil"/>
              <w:bottom w:val="single" w:color="auto" w:sz="4" w:space="0"/>
              <w:right w:val="single" w:color="auto" w:sz="4" w:space="0"/>
            </w:tcBorders>
            <w:noWrap w:val="0"/>
            <w:vAlign w:val="center"/>
          </w:tcPr>
          <w:p w14:paraId="14637C3A">
            <w:pPr>
              <w:widowControl/>
              <w:jc w:val="left"/>
              <w:rPr>
                <w:rFonts w:hint="eastAsia" w:ascii="宋体" w:hAnsi="宋体" w:eastAsia="宋体" w:cs="宋体"/>
                <w:szCs w:val="21"/>
                <w:highlight w:val="none"/>
              </w:rPr>
            </w:pPr>
            <w:r>
              <w:rPr>
                <w:rFonts w:hint="eastAsia" w:ascii="宋体" w:hAnsi="宋体" w:eastAsia="宋体" w:cs="宋体"/>
                <w:szCs w:val="21"/>
                <w:highlight w:val="none"/>
              </w:rPr>
              <w:t>X＜20</w:t>
            </w:r>
          </w:p>
        </w:tc>
      </w:tr>
      <w:tr w14:paraId="2576623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7DDC0F4">
            <w:pPr>
              <w:widowControl/>
              <w:jc w:val="left"/>
              <w:rPr>
                <w:rFonts w:hint="eastAsia" w:ascii="宋体" w:hAnsi="宋体" w:eastAsia="宋体" w:cs="宋体"/>
                <w:szCs w:val="21"/>
                <w:highlight w:val="none"/>
              </w:rPr>
            </w:pPr>
          </w:p>
        </w:tc>
        <w:tc>
          <w:tcPr>
            <w:tcW w:w="1701" w:type="dxa"/>
            <w:tcBorders>
              <w:top w:val="nil"/>
              <w:left w:val="nil"/>
              <w:bottom w:val="single" w:color="auto" w:sz="4" w:space="0"/>
              <w:right w:val="single" w:color="auto" w:sz="4" w:space="0"/>
            </w:tcBorders>
            <w:noWrap w:val="0"/>
            <w:vAlign w:val="center"/>
          </w:tcPr>
          <w:p w14:paraId="62EB0C9C">
            <w:pPr>
              <w:widowControl/>
              <w:jc w:val="left"/>
              <w:rPr>
                <w:rFonts w:hint="eastAsia" w:ascii="宋体" w:hAnsi="宋体" w:eastAsia="宋体" w:cs="宋体"/>
                <w:szCs w:val="21"/>
                <w:highlight w:val="none"/>
              </w:rPr>
            </w:pPr>
            <w:r>
              <w:rPr>
                <w:rFonts w:hint="eastAsia" w:ascii="宋体" w:hAnsi="宋体" w:eastAsia="宋体" w:cs="宋体"/>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087FAC2">
            <w:pPr>
              <w:widowControl/>
              <w:jc w:val="lef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846" w:type="dxa"/>
            <w:tcBorders>
              <w:top w:val="nil"/>
              <w:left w:val="nil"/>
              <w:bottom w:val="single" w:color="auto" w:sz="4" w:space="0"/>
              <w:right w:val="single" w:color="auto" w:sz="4" w:space="0"/>
            </w:tcBorders>
            <w:noWrap w:val="0"/>
            <w:vAlign w:val="center"/>
          </w:tcPr>
          <w:p w14:paraId="272D4BED">
            <w:pPr>
              <w:widowControl/>
              <w:jc w:val="left"/>
              <w:rPr>
                <w:rFonts w:hint="eastAsia" w:ascii="宋体" w:hAnsi="宋体" w:eastAsia="宋体" w:cs="宋体"/>
                <w:szCs w:val="21"/>
                <w:highlight w:val="none"/>
              </w:rPr>
            </w:pPr>
            <w:r>
              <w:rPr>
                <w:rFonts w:hint="eastAsia" w:ascii="宋体" w:hAnsi="宋体" w:eastAsia="宋体" w:cs="宋体"/>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774A6116">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100≤Y＜2000</w:t>
            </w:r>
          </w:p>
        </w:tc>
        <w:tc>
          <w:tcPr>
            <w:tcW w:w="1009" w:type="dxa"/>
            <w:tcBorders>
              <w:top w:val="nil"/>
              <w:left w:val="nil"/>
              <w:bottom w:val="single" w:color="auto" w:sz="4" w:space="0"/>
              <w:right w:val="single" w:color="auto" w:sz="4" w:space="0"/>
            </w:tcBorders>
            <w:noWrap w:val="0"/>
            <w:vAlign w:val="center"/>
          </w:tcPr>
          <w:p w14:paraId="68159202">
            <w:pPr>
              <w:widowControl/>
              <w:jc w:val="left"/>
              <w:rPr>
                <w:rFonts w:hint="eastAsia" w:ascii="宋体" w:hAnsi="宋体" w:eastAsia="宋体" w:cs="宋体"/>
                <w:szCs w:val="21"/>
                <w:highlight w:val="none"/>
              </w:rPr>
            </w:pPr>
            <w:r>
              <w:rPr>
                <w:rFonts w:hint="eastAsia" w:ascii="宋体" w:hAnsi="宋体" w:eastAsia="宋体" w:cs="宋体"/>
                <w:szCs w:val="21"/>
                <w:highlight w:val="none"/>
              </w:rPr>
              <w:t>Y＜100</w:t>
            </w:r>
          </w:p>
        </w:tc>
      </w:tr>
      <w:tr w14:paraId="78918CB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DFA4345">
            <w:pPr>
              <w:widowControl/>
              <w:jc w:val="center"/>
              <w:rPr>
                <w:rFonts w:hint="eastAsia" w:ascii="宋体" w:hAnsi="宋体" w:eastAsia="宋体" w:cs="宋体"/>
                <w:szCs w:val="21"/>
                <w:highlight w:val="none"/>
              </w:rPr>
            </w:pPr>
            <w:r>
              <w:rPr>
                <w:rFonts w:hint="eastAsia" w:ascii="宋体" w:hAnsi="宋体" w:eastAsia="宋体" w:cs="宋体"/>
                <w:szCs w:val="21"/>
                <w:highlight w:val="none"/>
              </w:rPr>
              <w:t>住宿业</w:t>
            </w:r>
          </w:p>
        </w:tc>
        <w:tc>
          <w:tcPr>
            <w:tcW w:w="1701" w:type="dxa"/>
            <w:tcBorders>
              <w:top w:val="nil"/>
              <w:left w:val="nil"/>
              <w:bottom w:val="single" w:color="auto" w:sz="4" w:space="0"/>
              <w:right w:val="single" w:color="auto" w:sz="4" w:space="0"/>
            </w:tcBorders>
            <w:noWrap w:val="0"/>
            <w:vAlign w:val="center"/>
          </w:tcPr>
          <w:p w14:paraId="7DCDBD46">
            <w:pPr>
              <w:widowControl/>
              <w:jc w:val="left"/>
              <w:rPr>
                <w:rFonts w:hint="eastAsia" w:ascii="宋体" w:hAnsi="宋体" w:eastAsia="宋体" w:cs="宋体"/>
                <w:szCs w:val="21"/>
                <w:highlight w:val="none"/>
              </w:rPr>
            </w:pPr>
            <w:r>
              <w:rPr>
                <w:rFonts w:hint="eastAsia" w:ascii="宋体" w:hAnsi="宋体" w:eastAsia="宋体" w:cs="宋体"/>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ADBBBC0">
            <w:pPr>
              <w:widowControl/>
              <w:jc w:val="lef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846" w:type="dxa"/>
            <w:tcBorders>
              <w:top w:val="nil"/>
              <w:left w:val="nil"/>
              <w:bottom w:val="single" w:color="auto" w:sz="4" w:space="0"/>
              <w:right w:val="single" w:color="auto" w:sz="4" w:space="0"/>
            </w:tcBorders>
            <w:noWrap w:val="0"/>
            <w:vAlign w:val="center"/>
          </w:tcPr>
          <w:p w14:paraId="3E79B4C0">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100≤X＜300</w:t>
            </w:r>
          </w:p>
        </w:tc>
        <w:tc>
          <w:tcPr>
            <w:tcW w:w="1570" w:type="dxa"/>
            <w:tcBorders>
              <w:top w:val="nil"/>
              <w:left w:val="nil"/>
              <w:bottom w:val="single" w:color="auto" w:sz="4" w:space="0"/>
              <w:right w:val="single" w:color="auto" w:sz="4" w:space="0"/>
            </w:tcBorders>
            <w:noWrap w:val="0"/>
            <w:vAlign w:val="center"/>
          </w:tcPr>
          <w:p w14:paraId="7C19A9A2">
            <w:pPr>
              <w:widowControl/>
              <w:jc w:val="left"/>
              <w:rPr>
                <w:rFonts w:hint="eastAsia" w:ascii="宋体" w:hAnsi="宋体" w:eastAsia="宋体" w:cs="宋体"/>
                <w:szCs w:val="21"/>
                <w:highlight w:val="none"/>
              </w:rPr>
            </w:pPr>
            <w:r>
              <w:rPr>
                <w:rFonts w:hint="eastAsia" w:ascii="宋体" w:hAnsi="宋体" w:eastAsia="宋体" w:cs="宋体"/>
                <w:szCs w:val="21"/>
                <w:highlight w:val="none"/>
              </w:rPr>
              <w:t>10≤X＜100</w:t>
            </w:r>
          </w:p>
        </w:tc>
        <w:tc>
          <w:tcPr>
            <w:tcW w:w="1009" w:type="dxa"/>
            <w:tcBorders>
              <w:top w:val="nil"/>
              <w:left w:val="nil"/>
              <w:bottom w:val="single" w:color="auto" w:sz="4" w:space="0"/>
              <w:right w:val="single" w:color="auto" w:sz="4" w:space="0"/>
            </w:tcBorders>
            <w:noWrap w:val="0"/>
            <w:vAlign w:val="center"/>
          </w:tcPr>
          <w:p w14:paraId="6E6F8867">
            <w:pPr>
              <w:widowControl/>
              <w:jc w:val="left"/>
              <w:rPr>
                <w:rFonts w:hint="eastAsia" w:ascii="宋体" w:hAnsi="宋体" w:eastAsia="宋体" w:cs="宋体"/>
                <w:szCs w:val="21"/>
                <w:highlight w:val="none"/>
              </w:rPr>
            </w:pPr>
            <w:r>
              <w:rPr>
                <w:rFonts w:hint="eastAsia" w:ascii="宋体" w:hAnsi="宋体" w:eastAsia="宋体" w:cs="宋体"/>
                <w:szCs w:val="21"/>
                <w:highlight w:val="none"/>
              </w:rPr>
              <w:t>X＜10</w:t>
            </w:r>
          </w:p>
        </w:tc>
      </w:tr>
      <w:tr w14:paraId="3C781C0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F9F7FC7">
            <w:pPr>
              <w:widowControl/>
              <w:jc w:val="left"/>
              <w:rPr>
                <w:rFonts w:hint="eastAsia" w:ascii="宋体" w:hAnsi="宋体" w:eastAsia="宋体" w:cs="宋体"/>
                <w:szCs w:val="21"/>
                <w:highlight w:val="none"/>
              </w:rPr>
            </w:pPr>
          </w:p>
        </w:tc>
        <w:tc>
          <w:tcPr>
            <w:tcW w:w="1701" w:type="dxa"/>
            <w:tcBorders>
              <w:top w:val="nil"/>
              <w:left w:val="nil"/>
              <w:bottom w:val="single" w:color="auto" w:sz="4" w:space="0"/>
              <w:right w:val="single" w:color="auto" w:sz="4" w:space="0"/>
            </w:tcBorders>
            <w:noWrap w:val="0"/>
            <w:vAlign w:val="center"/>
          </w:tcPr>
          <w:p w14:paraId="580C6038">
            <w:pPr>
              <w:widowControl/>
              <w:jc w:val="left"/>
              <w:rPr>
                <w:rFonts w:hint="eastAsia" w:ascii="宋体" w:hAnsi="宋体" w:eastAsia="宋体" w:cs="宋体"/>
                <w:szCs w:val="21"/>
                <w:highlight w:val="none"/>
              </w:rPr>
            </w:pPr>
            <w:r>
              <w:rPr>
                <w:rFonts w:hint="eastAsia" w:ascii="宋体" w:hAnsi="宋体" w:eastAsia="宋体" w:cs="宋体"/>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655F525">
            <w:pPr>
              <w:widowControl/>
              <w:jc w:val="lef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846" w:type="dxa"/>
            <w:tcBorders>
              <w:top w:val="nil"/>
              <w:left w:val="nil"/>
              <w:bottom w:val="single" w:color="auto" w:sz="4" w:space="0"/>
              <w:right w:val="single" w:color="auto" w:sz="4" w:space="0"/>
            </w:tcBorders>
            <w:noWrap w:val="0"/>
            <w:vAlign w:val="center"/>
          </w:tcPr>
          <w:p w14:paraId="7B22FCB1">
            <w:pPr>
              <w:widowControl/>
              <w:jc w:val="left"/>
              <w:rPr>
                <w:rFonts w:hint="eastAsia" w:ascii="宋体" w:hAnsi="宋体" w:eastAsia="宋体" w:cs="宋体"/>
                <w:szCs w:val="21"/>
                <w:highlight w:val="none"/>
              </w:rPr>
            </w:pPr>
            <w:r>
              <w:rPr>
                <w:rFonts w:hint="eastAsia" w:ascii="宋体" w:hAnsi="宋体" w:eastAsia="宋体" w:cs="宋体"/>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1CC32963">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100≤Y＜2000</w:t>
            </w:r>
          </w:p>
        </w:tc>
        <w:tc>
          <w:tcPr>
            <w:tcW w:w="1009" w:type="dxa"/>
            <w:tcBorders>
              <w:top w:val="nil"/>
              <w:left w:val="nil"/>
              <w:bottom w:val="single" w:color="auto" w:sz="4" w:space="0"/>
              <w:right w:val="single" w:color="auto" w:sz="4" w:space="0"/>
            </w:tcBorders>
            <w:noWrap w:val="0"/>
            <w:vAlign w:val="center"/>
          </w:tcPr>
          <w:p w14:paraId="1B59DCB3">
            <w:pPr>
              <w:widowControl/>
              <w:jc w:val="left"/>
              <w:rPr>
                <w:rFonts w:hint="eastAsia" w:ascii="宋体" w:hAnsi="宋体" w:eastAsia="宋体" w:cs="宋体"/>
                <w:szCs w:val="21"/>
                <w:highlight w:val="none"/>
              </w:rPr>
            </w:pPr>
            <w:r>
              <w:rPr>
                <w:rFonts w:hint="eastAsia" w:ascii="宋体" w:hAnsi="宋体" w:eastAsia="宋体" w:cs="宋体"/>
                <w:szCs w:val="21"/>
                <w:highlight w:val="none"/>
              </w:rPr>
              <w:t>Y＜100</w:t>
            </w:r>
          </w:p>
        </w:tc>
      </w:tr>
      <w:tr w14:paraId="52E3D2A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06EEC6C">
            <w:pPr>
              <w:widowControl/>
              <w:jc w:val="center"/>
              <w:rPr>
                <w:rFonts w:hint="eastAsia" w:ascii="宋体" w:hAnsi="宋体" w:eastAsia="宋体" w:cs="宋体"/>
                <w:szCs w:val="21"/>
                <w:highlight w:val="none"/>
              </w:rPr>
            </w:pPr>
            <w:r>
              <w:rPr>
                <w:rFonts w:hint="eastAsia" w:ascii="宋体" w:hAnsi="宋体" w:eastAsia="宋体" w:cs="宋体"/>
                <w:szCs w:val="21"/>
                <w:highlight w:val="none"/>
              </w:rPr>
              <w:t>餐饮业</w:t>
            </w:r>
          </w:p>
        </w:tc>
        <w:tc>
          <w:tcPr>
            <w:tcW w:w="1701" w:type="dxa"/>
            <w:tcBorders>
              <w:top w:val="nil"/>
              <w:left w:val="nil"/>
              <w:bottom w:val="single" w:color="auto" w:sz="4" w:space="0"/>
              <w:right w:val="single" w:color="auto" w:sz="4" w:space="0"/>
            </w:tcBorders>
            <w:noWrap w:val="0"/>
            <w:vAlign w:val="center"/>
          </w:tcPr>
          <w:p w14:paraId="3E7C9027">
            <w:pPr>
              <w:widowControl/>
              <w:jc w:val="left"/>
              <w:rPr>
                <w:rFonts w:hint="eastAsia" w:ascii="宋体" w:hAnsi="宋体" w:eastAsia="宋体" w:cs="宋体"/>
                <w:szCs w:val="21"/>
                <w:highlight w:val="none"/>
              </w:rPr>
            </w:pPr>
            <w:r>
              <w:rPr>
                <w:rFonts w:hint="eastAsia" w:ascii="宋体" w:hAnsi="宋体" w:eastAsia="宋体" w:cs="宋体"/>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252E3AC">
            <w:pPr>
              <w:widowControl/>
              <w:jc w:val="lef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846" w:type="dxa"/>
            <w:tcBorders>
              <w:top w:val="nil"/>
              <w:left w:val="nil"/>
              <w:bottom w:val="single" w:color="auto" w:sz="4" w:space="0"/>
              <w:right w:val="single" w:color="auto" w:sz="4" w:space="0"/>
            </w:tcBorders>
            <w:noWrap w:val="0"/>
            <w:vAlign w:val="center"/>
          </w:tcPr>
          <w:p w14:paraId="08796A35">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100≤X＜300</w:t>
            </w:r>
          </w:p>
        </w:tc>
        <w:tc>
          <w:tcPr>
            <w:tcW w:w="1570" w:type="dxa"/>
            <w:tcBorders>
              <w:top w:val="nil"/>
              <w:left w:val="nil"/>
              <w:bottom w:val="single" w:color="auto" w:sz="4" w:space="0"/>
              <w:right w:val="single" w:color="auto" w:sz="4" w:space="0"/>
            </w:tcBorders>
            <w:noWrap w:val="0"/>
            <w:vAlign w:val="center"/>
          </w:tcPr>
          <w:p w14:paraId="07B23D28">
            <w:pPr>
              <w:widowControl/>
              <w:jc w:val="left"/>
              <w:rPr>
                <w:rFonts w:hint="eastAsia" w:ascii="宋体" w:hAnsi="宋体" w:eastAsia="宋体" w:cs="宋体"/>
                <w:szCs w:val="21"/>
                <w:highlight w:val="none"/>
              </w:rPr>
            </w:pPr>
            <w:r>
              <w:rPr>
                <w:rFonts w:hint="eastAsia" w:ascii="宋体" w:hAnsi="宋体" w:eastAsia="宋体" w:cs="宋体"/>
                <w:szCs w:val="21"/>
                <w:highlight w:val="none"/>
              </w:rPr>
              <w:t>10≤X＜100</w:t>
            </w:r>
          </w:p>
        </w:tc>
        <w:tc>
          <w:tcPr>
            <w:tcW w:w="1009" w:type="dxa"/>
            <w:tcBorders>
              <w:top w:val="nil"/>
              <w:left w:val="nil"/>
              <w:bottom w:val="single" w:color="auto" w:sz="4" w:space="0"/>
              <w:right w:val="single" w:color="auto" w:sz="4" w:space="0"/>
            </w:tcBorders>
            <w:noWrap w:val="0"/>
            <w:vAlign w:val="center"/>
          </w:tcPr>
          <w:p w14:paraId="2507406A">
            <w:pPr>
              <w:widowControl/>
              <w:jc w:val="left"/>
              <w:rPr>
                <w:rFonts w:hint="eastAsia" w:ascii="宋体" w:hAnsi="宋体" w:eastAsia="宋体" w:cs="宋体"/>
                <w:szCs w:val="21"/>
                <w:highlight w:val="none"/>
              </w:rPr>
            </w:pPr>
            <w:r>
              <w:rPr>
                <w:rFonts w:hint="eastAsia" w:ascii="宋体" w:hAnsi="宋体" w:eastAsia="宋体" w:cs="宋体"/>
                <w:szCs w:val="21"/>
                <w:highlight w:val="none"/>
              </w:rPr>
              <w:t>X＜10</w:t>
            </w:r>
          </w:p>
        </w:tc>
      </w:tr>
      <w:tr w14:paraId="2C6399E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08A8908">
            <w:pPr>
              <w:widowControl/>
              <w:jc w:val="left"/>
              <w:rPr>
                <w:rFonts w:hint="eastAsia" w:ascii="宋体" w:hAnsi="宋体" w:eastAsia="宋体" w:cs="宋体"/>
                <w:szCs w:val="21"/>
                <w:highlight w:val="none"/>
              </w:rPr>
            </w:pPr>
          </w:p>
        </w:tc>
        <w:tc>
          <w:tcPr>
            <w:tcW w:w="1701" w:type="dxa"/>
            <w:tcBorders>
              <w:top w:val="nil"/>
              <w:left w:val="nil"/>
              <w:bottom w:val="single" w:color="auto" w:sz="4" w:space="0"/>
              <w:right w:val="single" w:color="auto" w:sz="4" w:space="0"/>
            </w:tcBorders>
            <w:noWrap w:val="0"/>
            <w:vAlign w:val="center"/>
          </w:tcPr>
          <w:p w14:paraId="3763244F">
            <w:pPr>
              <w:widowControl/>
              <w:jc w:val="left"/>
              <w:rPr>
                <w:rFonts w:hint="eastAsia" w:ascii="宋体" w:hAnsi="宋体" w:eastAsia="宋体" w:cs="宋体"/>
                <w:szCs w:val="21"/>
                <w:highlight w:val="none"/>
              </w:rPr>
            </w:pPr>
            <w:r>
              <w:rPr>
                <w:rFonts w:hint="eastAsia" w:ascii="宋体" w:hAnsi="宋体" w:eastAsia="宋体" w:cs="宋体"/>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D10680A">
            <w:pPr>
              <w:widowControl/>
              <w:jc w:val="lef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846" w:type="dxa"/>
            <w:tcBorders>
              <w:top w:val="nil"/>
              <w:left w:val="nil"/>
              <w:bottom w:val="single" w:color="auto" w:sz="4" w:space="0"/>
              <w:right w:val="single" w:color="auto" w:sz="4" w:space="0"/>
            </w:tcBorders>
            <w:noWrap w:val="0"/>
            <w:vAlign w:val="center"/>
          </w:tcPr>
          <w:p w14:paraId="3B7FAD07">
            <w:pPr>
              <w:widowControl/>
              <w:jc w:val="left"/>
              <w:rPr>
                <w:rFonts w:hint="eastAsia" w:ascii="宋体" w:hAnsi="宋体" w:eastAsia="宋体" w:cs="宋体"/>
                <w:szCs w:val="21"/>
                <w:highlight w:val="none"/>
              </w:rPr>
            </w:pPr>
            <w:r>
              <w:rPr>
                <w:rFonts w:hint="eastAsia" w:ascii="宋体" w:hAnsi="宋体" w:eastAsia="宋体" w:cs="宋体"/>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526C719">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100≤Y＜2000</w:t>
            </w:r>
          </w:p>
        </w:tc>
        <w:tc>
          <w:tcPr>
            <w:tcW w:w="1009" w:type="dxa"/>
            <w:tcBorders>
              <w:top w:val="nil"/>
              <w:left w:val="nil"/>
              <w:bottom w:val="single" w:color="auto" w:sz="4" w:space="0"/>
              <w:right w:val="single" w:color="auto" w:sz="4" w:space="0"/>
            </w:tcBorders>
            <w:noWrap w:val="0"/>
            <w:vAlign w:val="center"/>
          </w:tcPr>
          <w:p w14:paraId="1D0DB962">
            <w:pPr>
              <w:widowControl/>
              <w:jc w:val="left"/>
              <w:rPr>
                <w:rFonts w:hint="eastAsia" w:ascii="宋体" w:hAnsi="宋体" w:eastAsia="宋体" w:cs="宋体"/>
                <w:szCs w:val="21"/>
                <w:highlight w:val="none"/>
              </w:rPr>
            </w:pPr>
            <w:r>
              <w:rPr>
                <w:rFonts w:hint="eastAsia" w:ascii="宋体" w:hAnsi="宋体" w:eastAsia="宋体" w:cs="宋体"/>
                <w:szCs w:val="21"/>
                <w:highlight w:val="none"/>
              </w:rPr>
              <w:t>Y＜100</w:t>
            </w:r>
          </w:p>
        </w:tc>
      </w:tr>
      <w:tr w14:paraId="6C0FD26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BEC7B38">
            <w:pPr>
              <w:widowControl/>
              <w:jc w:val="center"/>
              <w:rPr>
                <w:rFonts w:hint="eastAsia" w:ascii="宋体" w:hAnsi="宋体" w:eastAsia="宋体" w:cs="宋体"/>
                <w:szCs w:val="21"/>
                <w:highlight w:val="none"/>
              </w:rPr>
            </w:pPr>
            <w:r>
              <w:rPr>
                <w:rFonts w:hint="eastAsia" w:ascii="宋体" w:hAnsi="宋体" w:eastAsia="宋体" w:cs="宋体"/>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3F65A6D6">
            <w:pPr>
              <w:widowControl/>
              <w:jc w:val="left"/>
              <w:rPr>
                <w:rFonts w:hint="eastAsia" w:ascii="宋体" w:hAnsi="宋体" w:eastAsia="宋体" w:cs="宋体"/>
                <w:szCs w:val="21"/>
                <w:highlight w:val="none"/>
              </w:rPr>
            </w:pPr>
            <w:r>
              <w:rPr>
                <w:rFonts w:hint="eastAsia" w:ascii="宋体" w:hAnsi="宋体" w:eastAsia="宋体" w:cs="宋体"/>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6C5FD72">
            <w:pPr>
              <w:widowControl/>
              <w:jc w:val="lef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846" w:type="dxa"/>
            <w:tcBorders>
              <w:top w:val="nil"/>
              <w:left w:val="nil"/>
              <w:bottom w:val="single" w:color="auto" w:sz="4" w:space="0"/>
              <w:right w:val="single" w:color="auto" w:sz="4" w:space="0"/>
            </w:tcBorders>
            <w:noWrap w:val="0"/>
            <w:vAlign w:val="center"/>
          </w:tcPr>
          <w:p w14:paraId="36B852E0">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100≤X＜2000</w:t>
            </w:r>
          </w:p>
        </w:tc>
        <w:tc>
          <w:tcPr>
            <w:tcW w:w="1570" w:type="dxa"/>
            <w:tcBorders>
              <w:top w:val="nil"/>
              <w:left w:val="nil"/>
              <w:bottom w:val="single" w:color="auto" w:sz="4" w:space="0"/>
              <w:right w:val="single" w:color="auto" w:sz="4" w:space="0"/>
            </w:tcBorders>
            <w:noWrap w:val="0"/>
            <w:vAlign w:val="center"/>
          </w:tcPr>
          <w:p w14:paraId="78D0D182">
            <w:pPr>
              <w:widowControl/>
              <w:jc w:val="left"/>
              <w:rPr>
                <w:rFonts w:hint="eastAsia" w:ascii="宋体" w:hAnsi="宋体" w:eastAsia="宋体" w:cs="宋体"/>
                <w:szCs w:val="21"/>
                <w:highlight w:val="none"/>
              </w:rPr>
            </w:pPr>
            <w:r>
              <w:rPr>
                <w:rFonts w:hint="eastAsia" w:ascii="宋体" w:hAnsi="宋体" w:eastAsia="宋体" w:cs="宋体"/>
                <w:szCs w:val="21"/>
                <w:highlight w:val="none"/>
              </w:rPr>
              <w:t>10≤X＜100</w:t>
            </w:r>
          </w:p>
        </w:tc>
        <w:tc>
          <w:tcPr>
            <w:tcW w:w="1009" w:type="dxa"/>
            <w:tcBorders>
              <w:top w:val="nil"/>
              <w:left w:val="nil"/>
              <w:bottom w:val="single" w:color="auto" w:sz="4" w:space="0"/>
              <w:right w:val="single" w:color="auto" w:sz="4" w:space="0"/>
            </w:tcBorders>
            <w:noWrap w:val="0"/>
            <w:vAlign w:val="center"/>
          </w:tcPr>
          <w:p w14:paraId="4854A79D">
            <w:pPr>
              <w:widowControl/>
              <w:jc w:val="left"/>
              <w:rPr>
                <w:rFonts w:hint="eastAsia" w:ascii="宋体" w:hAnsi="宋体" w:eastAsia="宋体" w:cs="宋体"/>
                <w:szCs w:val="21"/>
                <w:highlight w:val="none"/>
              </w:rPr>
            </w:pPr>
            <w:r>
              <w:rPr>
                <w:rFonts w:hint="eastAsia" w:ascii="宋体" w:hAnsi="宋体" w:eastAsia="宋体" w:cs="宋体"/>
                <w:szCs w:val="21"/>
                <w:highlight w:val="none"/>
              </w:rPr>
              <w:t>X＜10</w:t>
            </w:r>
          </w:p>
        </w:tc>
      </w:tr>
      <w:tr w14:paraId="4D6E192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C1A1CEF">
            <w:pPr>
              <w:widowControl/>
              <w:jc w:val="left"/>
              <w:rPr>
                <w:rFonts w:hint="eastAsia" w:ascii="宋体" w:hAnsi="宋体" w:eastAsia="宋体" w:cs="宋体"/>
                <w:szCs w:val="21"/>
                <w:highlight w:val="none"/>
              </w:rPr>
            </w:pPr>
          </w:p>
        </w:tc>
        <w:tc>
          <w:tcPr>
            <w:tcW w:w="1701" w:type="dxa"/>
            <w:tcBorders>
              <w:top w:val="nil"/>
              <w:left w:val="nil"/>
              <w:bottom w:val="single" w:color="auto" w:sz="4" w:space="0"/>
              <w:right w:val="single" w:color="auto" w:sz="4" w:space="0"/>
            </w:tcBorders>
            <w:noWrap w:val="0"/>
            <w:vAlign w:val="center"/>
          </w:tcPr>
          <w:p w14:paraId="16B5613A">
            <w:pPr>
              <w:widowControl/>
              <w:jc w:val="left"/>
              <w:rPr>
                <w:rFonts w:hint="eastAsia" w:ascii="宋体" w:hAnsi="宋体" w:eastAsia="宋体" w:cs="宋体"/>
                <w:szCs w:val="21"/>
                <w:highlight w:val="none"/>
              </w:rPr>
            </w:pPr>
            <w:r>
              <w:rPr>
                <w:rFonts w:hint="eastAsia" w:ascii="宋体" w:hAnsi="宋体" w:eastAsia="宋体" w:cs="宋体"/>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CBDA75D">
            <w:pPr>
              <w:widowControl/>
              <w:jc w:val="lef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846" w:type="dxa"/>
            <w:tcBorders>
              <w:top w:val="nil"/>
              <w:left w:val="nil"/>
              <w:bottom w:val="single" w:color="auto" w:sz="4" w:space="0"/>
              <w:right w:val="single" w:color="auto" w:sz="4" w:space="0"/>
            </w:tcBorders>
            <w:noWrap w:val="0"/>
            <w:vAlign w:val="center"/>
          </w:tcPr>
          <w:p w14:paraId="4ED3C7C2">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6A6F1310">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100≤Y＜1000</w:t>
            </w:r>
          </w:p>
        </w:tc>
        <w:tc>
          <w:tcPr>
            <w:tcW w:w="1009" w:type="dxa"/>
            <w:tcBorders>
              <w:top w:val="nil"/>
              <w:left w:val="nil"/>
              <w:bottom w:val="single" w:color="auto" w:sz="4" w:space="0"/>
              <w:right w:val="single" w:color="auto" w:sz="4" w:space="0"/>
            </w:tcBorders>
            <w:noWrap w:val="0"/>
            <w:vAlign w:val="center"/>
          </w:tcPr>
          <w:p w14:paraId="27A1E1A8">
            <w:pPr>
              <w:widowControl/>
              <w:jc w:val="left"/>
              <w:rPr>
                <w:rFonts w:hint="eastAsia" w:ascii="宋体" w:hAnsi="宋体" w:eastAsia="宋体" w:cs="宋体"/>
                <w:szCs w:val="21"/>
                <w:highlight w:val="none"/>
              </w:rPr>
            </w:pPr>
            <w:r>
              <w:rPr>
                <w:rFonts w:hint="eastAsia" w:ascii="宋体" w:hAnsi="宋体" w:eastAsia="宋体" w:cs="宋体"/>
                <w:szCs w:val="21"/>
                <w:highlight w:val="none"/>
              </w:rPr>
              <w:t>Y＜100</w:t>
            </w:r>
          </w:p>
        </w:tc>
      </w:tr>
      <w:tr w14:paraId="1591EA9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8884558">
            <w:pPr>
              <w:widowControl/>
              <w:jc w:val="center"/>
              <w:rPr>
                <w:rFonts w:hint="eastAsia" w:ascii="宋体" w:hAnsi="宋体" w:eastAsia="宋体" w:cs="宋体"/>
                <w:szCs w:val="21"/>
                <w:highlight w:val="none"/>
              </w:rPr>
            </w:pPr>
            <w:r>
              <w:rPr>
                <w:rFonts w:hint="eastAsia" w:ascii="宋体" w:hAnsi="宋体" w:eastAsia="宋体" w:cs="宋体"/>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4707950C">
            <w:pPr>
              <w:widowControl/>
              <w:jc w:val="left"/>
              <w:rPr>
                <w:rFonts w:hint="eastAsia" w:ascii="宋体" w:hAnsi="宋体" w:eastAsia="宋体" w:cs="宋体"/>
                <w:szCs w:val="21"/>
                <w:highlight w:val="none"/>
              </w:rPr>
            </w:pPr>
            <w:r>
              <w:rPr>
                <w:rFonts w:hint="eastAsia" w:ascii="宋体" w:hAnsi="宋体" w:eastAsia="宋体" w:cs="宋体"/>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5846086">
            <w:pPr>
              <w:widowControl/>
              <w:jc w:val="lef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846" w:type="dxa"/>
            <w:tcBorders>
              <w:top w:val="nil"/>
              <w:left w:val="nil"/>
              <w:bottom w:val="single" w:color="auto" w:sz="4" w:space="0"/>
              <w:right w:val="single" w:color="auto" w:sz="4" w:space="0"/>
            </w:tcBorders>
            <w:noWrap w:val="0"/>
            <w:vAlign w:val="center"/>
          </w:tcPr>
          <w:p w14:paraId="7744D8B5">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100≤X＜300</w:t>
            </w:r>
          </w:p>
        </w:tc>
        <w:tc>
          <w:tcPr>
            <w:tcW w:w="1570" w:type="dxa"/>
            <w:tcBorders>
              <w:top w:val="nil"/>
              <w:left w:val="nil"/>
              <w:bottom w:val="single" w:color="auto" w:sz="4" w:space="0"/>
              <w:right w:val="single" w:color="auto" w:sz="4" w:space="0"/>
            </w:tcBorders>
            <w:noWrap w:val="0"/>
            <w:vAlign w:val="center"/>
          </w:tcPr>
          <w:p w14:paraId="5278F9F7">
            <w:pPr>
              <w:widowControl/>
              <w:jc w:val="left"/>
              <w:rPr>
                <w:rFonts w:hint="eastAsia" w:ascii="宋体" w:hAnsi="宋体" w:eastAsia="宋体" w:cs="宋体"/>
                <w:szCs w:val="21"/>
                <w:highlight w:val="none"/>
              </w:rPr>
            </w:pPr>
            <w:r>
              <w:rPr>
                <w:rFonts w:hint="eastAsia" w:ascii="宋体" w:hAnsi="宋体" w:eastAsia="宋体" w:cs="宋体"/>
                <w:szCs w:val="21"/>
                <w:highlight w:val="none"/>
              </w:rPr>
              <w:t>10≤X＜100</w:t>
            </w:r>
          </w:p>
        </w:tc>
        <w:tc>
          <w:tcPr>
            <w:tcW w:w="1009" w:type="dxa"/>
            <w:tcBorders>
              <w:top w:val="nil"/>
              <w:left w:val="nil"/>
              <w:bottom w:val="single" w:color="auto" w:sz="4" w:space="0"/>
              <w:right w:val="single" w:color="auto" w:sz="4" w:space="0"/>
            </w:tcBorders>
            <w:noWrap w:val="0"/>
            <w:vAlign w:val="center"/>
          </w:tcPr>
          <w:p w14:paraId="61B7AC7A">
            <w:pPr>
              <w:widowControl/>
              <w:jc w:val="left"/>
              <w:rPr>
                <w:rFonts w:hint="eastAsia" w:ascii="宋体" w:hAnsi="宋体" w:eastAsia="宋体" w:cs="宋体"/>
                <w:szCs w:val="21"/>
                <w:highlight w:val="none"/>
              </w:rPr>
            </w:pPr>
            <w:r>
              <w:rPr>
                <w:rFonts w:hint="eastAsia" w:ascii="宋体" w:hAnsi="宋体" w:eastAsia="宋体" w:cs="宋体"/>
                <w:szCs w:val="21"/>
                <w:highlight w:val="none"/>
              </w:rPr>
              <w:t>X＜10</w:t>
            </w:r>
          </w:p>
        </w:tc>
      </w:tr>
      <w:tr w14:paraId="13CCD43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F18D64A">
            <w:pPr>
              <w:widowControl/>
              <w:jc w:val="left"/>
              <w:rPr>
                <w:rFonts w:hint="eastAsia" w:ascii="宋体" w:hAnsi="宋体" w:eastAsia="宋体" w:cs="宋体"/>
                <w:szCs w:val="21"/>
                <w:highlight w:val="none"/>
              </w:rPr>
            </w:pPr>
          </w:p>
        </w:tc>
        <w:tc>
          <w:tcPr>
            <w:tcW w:w="1701" w:type="dxa"/>
            <w:tcBorders>
              <w:top w:val="nil"/>
              <w:left w:val="nil"/>
              <w:bottom w:val="single" w:color="auto" w:sz="4" w:space="0"/>
              <w:right w:val="single" w:color="auto" w:sz="4" w:space="0"/>
            </w:tcBorders>
            <w:noWrap w:val="0"/>
            <w:vAlign w:val="center"/>
          </w:tcPr>
          <w:p w14:paraId="38473E60">
            <w:pPr>
              <w:widowControl/>
              <w:jc w:val="left"/>
              <w:rPr>
                <w:rFonts w:hint="eastAsia" w:ascii="宋体" w:hAnsi="宋体" w:eastAsia="宋体" w:cs="宋体"/>
                <w:szCs w:val="21"/>
                <w:highlight w:val="none"/>
              </w:rPr>
            </w:pPr>
            <w:r>
              <w:rPr>
                <w:rFonts w:hint="eastAsia" w:ascii="宋体" w:hAnsi="宋体" w:eastAsia="宋体" w:cs="宋体"/>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6C90E1F">
            <w:pPr>
              <w:widowControl/>
              <w:jc w:val="lef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846" w:type="dxa"/>
            <w:tcBorders>
              <w:top w:val="nil"/>
              <w:left w:val="nil"/>
              <w:bottom w:val="single" w:color="auto" w:sz="4" w:space="0"/>
              <w:right w:val="single" w:color="auto" w:sz="4" w:space="0"/>
            </w:tcBorders>
            <w:noWrap w:val="0"/>
            <w:vAlign w:val="center"/>
          </w:tcPr>
          <w:p w14:paraId="2ECFE153">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388B478A">
            <w:pPr>
              <w:widowControl/>
              <w:jc w:val="left"/>
              <w:rPr>
                <w:rFonts w:hint="eastAsia" w:ascii="宋体" w:hAnsi="宋体" w:eastAsia="宋体" w:cs="宋体"/>
                <w:szCs w:val="21"/>
                <w:highlight w:val="none"/>
              </w:rPr>
            </w:pPr>
            <w:r>
              <w:rPr>
                <w:rFonts w:hint="eastAsia" w:ascii="宋体" w:hAnsi="宋体" w:eastAsia="宋体" w:cs="宋体"/>
                <w:szCs w:val="21"/>
                <w:highlight w:val="none"/>
              </w:rPr>
              <w:t>50≤Y＜1000</w:t>
            </w:r>
          </w:p>
        </w:tc>
        <w:tc>
          <w:tcPr>
            <w:tcW w:w="1009" w:type="dxa"/>
            <w:tcBorders>
              <w:top w:val="nil"/>
              <w:left w:val="nil"/>
              <w:bottom w:val="single" w:color="auto" w:sz="4" w:space="0"/>
              <w:right w:val="single" w:color="auto" w:sz="4" w:space="0"/>
            </w:tcBorders>
            <w:noWrap w:val="0"/>
            <w:vAlign w:val="center"/>
          </w:tcPr>
          <w:p w14:paraId="40C5375B">
            <w:pPr>
              <w:widowControl/>
              <w:jc w:val="left"/>
              <w:rPr>
                <w:rFonts w:hint="eastAsia" w:ascii="宋体" w:hAnsi="宋体" w:eastAsia="宋体" w:cs="宋体"/>
                <w:szCs w:val="21"/>
                <w:highlight w:val="none"/>
              </w:rPr>
            </w:pPr>
            <w:r>
              <w:rPr>
                <w:rFonts w:hint="eastAsia" w:ascii="宋体" w:hAnsi="宋体" w:eastAsia="宋体" w:cs="宋体"/>
                <w:szCs w:val="21"/>
                <w:highlight w:val="none"/>
              </w:rPr>
              <w:t>Y＜50</w:t>
            </w:r>
          </w:p>
        </w:tc>
      </w:tr>
      <w:tr w14:paraId="0772D07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87D68F2">
            <w:pPr>
              <w:widowControl/>
              <w:jc w:val="center"/>
              <w:rPr>
                <w:rFonts w:hint="eastAsia" w:ascii="宋体" w:hAnsi="宋体" w:eastAsia="宋体" w:cs="宋体"/>
                <w:szCs w:val="21"/>
                <w:highlight w:val="none"/>
              </w:rPr>
            </w:pPr>
            <w:r>
              <w:rPr>
                <w:rFonts w:hint="eastAsia" w:ascii="宋体" w:hAnsi="宋体" w:eastAsia="宋体" w:cs="宋体"/>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7A7D264F">
            <w:pPr>
              <w:widowControl/>
              <w:jc w:val="left"/>
              <w:rPr>
                <w:rFonts w:hint="eastAsia" w:ascii="宋体" w:hAnsi="宋体" w:eastAsia="宋体" w:cs="宋体"/>
                <w:szCs w:val="21"/>
                <w:highlight w:val="none"/>
              </w:rPr>
            </w:pPr>
            <w:r>
              <w:rPr>
                <w:rFonts w:hint="eastAsia" w:ascii="宋体" w:hAnsi="宋体" w:eastAsia="宋体" w:cs="宋体"/>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0C35460">
            <w:pPr>
              <w:widowControl/>
              <w:jc w:val="lef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846" w:type="dxa"/>
            <w:tcBorders>
              <w:top w:val="nil"/>
              <w:left w:val="nil"/>
              <w:bottom w:val="single" w:color="auto" w:sz="4" w:space="0"/>
              <w:right w:val="single" w:color="auto" w:sz="4" w:space="0"/>
            </w:tcBorders>
            <w:noWrap w:val="0"/>
            <w:vAlign w:val="center"/>
          </w:tcPr>
          <w:p w14:paraId="6A27E6BA">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49FCB654">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100≤X＜1000</w:t>
            </w:r>
          </w:p>
        </w:tc>
        <w:tc>
          <w:tcPr>
            <w:tcW w:w="1009" w:type="dxa"/>
            <w:tcBorders>
              <w:top w:val="nil"/>
              <w:left w:val="nil"/>
              <w:bottom w:val="single" w:color="auto" w:sz="4" w:space="0"/>
              <w:right w:val="single" w:color="auto" w:sz="4" w:space="0"/>
            </w:tcBorders>
            <w:noWrap w:val="0"/>
            <w:vAlign w:val="center"/>
          </w:tcPr>
          <w:p w14:paraId="3DEB7BC7">
            <w:pPr>
              <w:widowControl/>
              <w:jc w:val="left"/>
              <w:rPr>
                <w:rFonts w:hint="eastAsia" w:ascii="宋体" w:hAnsi="宋体" w:eastAsia="宋体" w:cs="宋体"/>
                <w:szCs w:val="21"/>
                <w:highlight w:val="none"/>
              </w:rPr>
            </w:pPr>
            <w:r>
              <w:rPr>
                <w:rFonts w:hint="eastAsia" w:ascii="宋体" w:hAnsi="宋体" w:eastAsia="宋体" w:cs="宋体"/>
                <w:szCs w:val="21"/>
                <w:highlight w:val="none"/>
              </w:rPr>
              <w:t>X＜100</w:t>
            </w:r>
          </w:p>
        </w:tc>
      </w:tr>
      <w:tr w14:paraId="7EAB121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E666241">
            <w:pPr>
              <w:widowControl/>
              <w:jc w:val="left"/>
              <w:rPr>
                <w:rFonts w:hint="eastAsia" w:ascii="宋体" w:hAnsi="宋体" w:eastAsia="宋体" w:cs="宋体"/>
                <w:szCs w:val="21"/>
                <w:highlight w:val="none"/>
              </w:rPr>
            </w:pPr>
          </w:p>
        </w:tc>
        <w:tc>
          <w:tcPr>
            <w:tcW w:w="1701" w:type="dxa"/>
            <w:tcBorders>
              <w:top w:val="nil"/>
              <w:left w:val="nil"/>
              <w:bottom w:val="single" w:color="auto" w:sz="4" w:space="0"/>
              <w:right w:val="single" w:color="auto" w:sz="4" w:space="0"/>
            </w:tcBorders>
            <w:noWrap w:val="0"/>
            <w:vAlign w:val="center"/>
          </w:tcPr>
          <w:p w14:paraId="41AF5E70">
            <w:pPr>
              <w:widowControl/>
              <w:jc w:val="left"/>
              <w:rPr>
                <w:rFonts w:hint="eastAsia" w:ascii="宋体" w:hAnsi="宋体" w:eastAsia="宋体" w:cs="宋体"/>
                <w:szCs w:val="21"/>
                <w:highlight w:val="none"/>
              </w:rPr>
            </w:pPr>
            <w:r>
              <w:rPr>
                <w:rFonts w:hint="eastAsia" w:ascii="宋体" w:hAnsi="宋体" w:eastAsia="宋体" w:cs="宋体"/>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EF73CB1">
            <w:pPr>
              <w:widowControl/>
              <w:jc w:val="lef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846" w:type="dxa"/>
            <w:tcBorders>
              <w:top w:val="nil"/>
              <w:left w:val="nil"/>
              <w:bottom w:val="single" w:color="auto" w:sz="4" w:space="0"/>
              <w:right w:val="single" w:color="auto" w:sz="4" w:space="0"/>
            </w:tcBorders>
            <w:noWrap w:val="0"/>
            <w:vAlign w:val="center"/>
          </w:tcPr>
          <w:p w14:paraId="338965AC">
            <w:pPr>
              <w:widowControl/>
              <w:jc w:val="left"/>
              <w:rPr>
                <w:rFonts w:hint="eastAsia" w:ascii="宋体" w:hAnsi="宋体" w:eastAsia="宋体" w:cs="宋体"/>
                <w:szCs w:val="21"/>
                <w:highlight w:val="none"/>
              </w:rPr>
            </w:pPr>
            <w:r>
              <w:rPr>
                <w:rFonts w:hint="eastAsia" w:ascii="宋体" w:hAnsi="宋体" w:eastAsia="宋体" w:cs="宋体"/>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5D84ADFA">
            <w:pPr>
              <w:widowControl/>
              <w:jc w:val="left"/>
              <w:rPr>
                <w:rFonts w:hint="eastAsia" w:ascii="宋体" w:hAnsi="宋体" w:eastAsia="宋体" w:cs="宋体"/>
                <w:szCs w:val="21"/>
                <w:highlight w:val="none"/>
              </w:rPr>
            </w:pPr>
            <w:r>
              <w:rPr>
                <w:rFonts w:hint="eastAsia" w:ascii="宋体" w:hAnsi="宋体" w:eastAsia="宋体" w:cs="宋体"/>
                <w:szCs w:val="21"/>
                <w:highlight w:val="none"/>
              </w:rPr>
              <w:t>2000≤Y＜5000</w:t>
            </w:r>
          </w:p>
        </w:tc>
        <w:tc>
          <w:tcPr>
            <w:tcW w:w="1009" w:type="dxa"/>
            <w:tcBorders>
              <w:top w:val="nil"/>
              <w:left w:val="nil"/>
              <w:bottom w:val="single" w:color="auto" w:sz="4" w:space="0"/>
              <w:right w:val="single" w:color="auto" w:sz="4" w:space="0"/>
            </w:tcBorders>
            <w:noWrap w:val="0"/>
            <w:vAlign w:val="center"/>
          </w:tcPr>
          <w:p w14:paraId="2DA68051">
            <w:pPr>
              <w:widowControl/>
              <w:jc w:val="left"/>
              <w:rPr>
                <w:rFonts w:hint="eastAsia" w:ascii="宋体" w:hAnsi="宋体" w:eastAsia="宋体" w:cs="宋体"/>
                <w:szCs w:val="21"/>
                <w:highlight w:val="none"/>
              </w:rPr>
            </w:pPr>
            <w:r>
              <w:rPr>
                <w:rFonts w:hint="eastAsia" w:ascii="宋体" w:hAnsi="宋体" w:eastAsia="宋体" w:cs="宋体"/>
                <w:szCs w:val="21"/>
                <w:highlight w:val="none"/>
              </w:rPr>
              <w:t>Y＜2000</w:t>
            </w:r>
          </w:p>
        </w:tc>
      </w:tr>
      <w:tr w14:paraId="017B13C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09C7E29">
            <w:pPr>
              <w:widowControl/>
              <w:jc w:val="center"/>
              <w:rPr>
                <w:rFonts w:hint="eastAsia" w:ascii="宋体" w:hAnsi="宋体" w:eastAsia="宋体" w:cs="宋体"/>
                <w:szCs w:val="21"/>
                <w:highlight w:val="none"/>
              </w:rPr>
            </w:pPr>
            <w:r>
              <w:rPr>
                <w:rFonts w:hint="eastAsia" w:ascii="宋体" w:hAnsi="宋体" w:eastAsia="宋体" w:cs="宋体"/>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5A45345A">
            <w:pPr>
              <w:widowControl/>
              <w:jc w:val="left"/>
              <w:rPr>
                <w:rFonts w:hint="eastAsia" w:ascii="宋体" w:hAnsi="宋体" w:eastAsia="宋体" w:cs="宋体"/>
                <w:szCs w:val="21"/>
                <w:highlight w:val="none"/>
              </w:rPr>
            </w:pPr>
            <w:r>
              <w:rPr>
                <w:rFonts w:hint="eastAsia" w:ascii="宋体" w:hAnsi="宋体" w:eastAsia="宋体" w:cs="宋体"/>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BC5A0D0">
            <w:pPr>
              <w:widowControl/>
              <w:jc w:val="lef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846" w:type="dxa"/>
            <w:tcBorders>
              <w:top w:val="nil"/>
              <w:left w:val="nil"/>
              <w:bottom w:val="single" w:color="auto" w:sz="4" w:space="0"/>
              <w:right w:val="single" w:color="auto" w:sz="4" w:space="0"/>
            </w:tcBorders>
            <w:noWrap w:val="0"/>
            <w:vAlign w:val="center"/>
          </w:tcPr>
          <w:p w14:paraId="131EE82A">
            <w:pPr>
              <w:widowControl/>
              <w:jc w:val="left"/>
              <w:rPr>
                <w:rFonts w:hint="eastAsia" w:ascii="宋体" w:hAnsi="宋体" w:eastAsia="宋体" w:cs="宋体"/>
                <w:szCs w:val="21"/>
                <w:highlight w:val="none"/>
              </w:rPr>
            </w:pPr>
            <w:r>
              <w:rPr>
                <w:rFonts w:hint="eastAsia" w:ascii="宋体" w:hAnsi="宋体" w:eastAsia="宋体" w:cs="宋体"/>
                <w:szCs w:val="21"/>
                <w:highlight w:val="none"/>
              </w:rPr>
              <w:t>300≤X＜1000</w:t>
            </w:r>
          </w:p>
        </w:tc>
        <w:tc>
          <w:tcPr>
            <w:tcW w:w="1570" w:type="dxa"/>
            <w:tcBorders>
              <w:top w:val="nil"/>
              <w:left w:val="nil"/>
              <w:bottom w:val="single" w:color="auto" w:sz="4" w:space="0"/>
              <w:right w:val="single" w:color="auto" w:sz="4" w:space="0"/>
            </w:tcBorders>
            <w:noWrap w:val="0"/>
            <w:vAlign w:val="center"/>
          </w:tcPr>
          <w:p w14:paraId="0C9092F0">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100≤X＜300</w:t>
            </w:r>
          </w:p>
        </w:tc>
        <w:tc>
          <w:tcPr>
            <w:tcW w:w="1009" w:type="dxa"/>
            <w:tcBorders>
              <w:top w:val="nil"/>
              <w:left w:val="nil"/>
              <w:bottom w:val="single" w:color="auto" w:sz="4" w:space="0"/>
              <w:right w:val="single" w:color="auto" w:sz="4" w:space="0"/>
            </w:tcBorders>
            <w:noWrap w:val="0"/>
            <w:vAlign w:val="center"/>
          </w:tcPr>
          <w:p w14:paraId="6F4C5439">
            <w:pPr>
              <w:widowControl/>
              <w:jc w:val="left"/>
              <w:rPr>
                <w:rFonts w:hint="eastAsia" w:ascii="宋体" w:hAnsi="宋体" w:eastAsia="宋体" w:cs="宋体"/>
                <w:szCs w:val="21"/>
                <w:highlight w:val="none"/>
              </w:rPr>
            </w:pPr>
            <w:r>
              <w:rPr>
                <w:rFonts w:hint="eastAsia" w:ascii="宋体" w:hAnsi="宋体" w:eastAsia="宋体" w:cs="宋体"/>
                <w:szCs w:val="21"/>
                <w:highlight w:val="none"/>
              </w:rPr>
              <w:t>X＜100</w:t>
            </w:r>
          </w:p>
        </w:tc>
      </w:tr>
      <w:tr w14:paraId="3A67126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63440C5">
            <w:pPr>
              <w:widowControl/>
              <w:jc w:val="left"/>
              <w:rPr>
                <w:rFonts w:hint="eastAsia" w:ascii="宋体" w:hAnsi="宋体" w:eastAsia="宋体" w:cs="宋体"/>
                <w:szCs w:val="21"/>
                <w:highlight w:val="none"/>
              </w:rPr>
            </w:pPr>
          </w:p>
        </w:tc>
        <w:tc>
          <w:tcPr>
            <w:tcW w:w="1701" w:type="dxa"/>
            <w:tcBorders>
              <w:top w:val="nil"/>
              <w:left w:val="nil"/>
              <w:bottom w:val="single" w:color="auto" w:sz="4" w:space="0"/>
              <w:right w:val="single" w:color="auto" w:sz="4" w:space="0"/>
            </w:tcBorders>
            <w:noWrap w:val="0"/>
            <w:vAlign w:val="center"/>
          </w:tcPr>
          <w:p w14:paraId="2F144AE6">
            <w:pPr>
              <w:widowControl/>
              <w:jc w:val="left"/>
              <w:rPr>
                <w:rFonts w:hint="eastAsia" w:ascii="宋体" w:hAnsi="宋体" w:eastAsia="宋体" w:cs="宋体"/>
                <w:szCs w:val="21"/>
                <w:highlight w:val="none"/>
              </w:rPr>
            </w:pPr>
            <w:r>
              <w:rPr>
                <w:rFonts w:hint="eastAsia" w:ascii="宋体" w:hAnsi="宋体" w:eastAsia="宋体" w:cs="宋体"/>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9F9685E">
            <w:pPr>
              <w:widowControl/>
              <w:jc w:val="lef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846" w:type="dxa"/>
            <w:tcBorders>
              <w:top w:val="nil"/>
              <w:left w:val="nil"/>
              <w:bottom w:val="single" w:color="auto" w:sz="4" w:space="0"/>
              <w:right w:val="single" w:color="auto" w:sz="4" w:space="0"/>
            </w:tcBorders>
            <w:noWrap w:val="0"/>
            <w:vAlign w:val="center"/>
          </w:tcPr>
          <w:p w14:paraId="155D3779">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1000≤Y＜5000</w:t>
            </w:r>
          </w:p>
        </w:tc>
        <w:tc>
          <w:tcPr>
            <w:tcW w:w="1570" w:type="dxa"/>
            <w:tcBorders>
              <w:top w:val="nil"/>
              <w:left w:val="nil"/>
              <w:bottom w:val="single" w:color="auto" w:sz="4" w:space="0"/>
              <w:right w:val="single" w:color="auto" w:sz="4" w:space="0"/>
            </w:tcBorders>
            <w:noWrap w:val="0"/>
            <w:vAlign w:val="center"/>
          </w:tcPr>
          <w:p w14:paraId="35B3E473">
            <w:pPr>
              <w:widowControl/>
              <w:jc w:val="left"/>
              <w:rPr>
                <w:rFonts w:hint="eastAsia" w:ascii="宋体" w:hAnsi="宋体" w:eastAsia="宋体" w:cs="宋体"/>
                <w:szCs w:val="21"/>
                <w:highlight w:val="none"/>
              </w:rPr>
            </w:pPr>
            <w:r>
              <w:rPr>
                <w:rFonts w:hint="eastAsia" w:ascii="宋体" w:hAnsi="宋体" w:eastAsia="宋体" w:cs="宋体"/>
                <w:szCs w:val="21"/>
                <w:highlight w:val="none"/>
              </w:rPr>
              <w:t>500≤Y＜1000</w:t>
            </w:r>
          </w:p>
        </w:tc>
        <w:tc>
          <w:tcPr>
            <w:tcW w:w="1009" w:type="dxa"/>
            <w:tcBorders>
              <w:top w:val="nil"/>
              <w:left w:val="nil"/>
              <w:bottom w:val="single" w:color="auto" w:sz="4" w:space="0"/>
              <w:right w:val="single" w:color="auto" w:sz="4" w:space="0"/>
            </w:tcBorders>
            <w:noWrap w:val="0"/>
            <w:vAlign w:val="center"/>
          </w:tcPr>
          <w:p w14:paraId="26406449">
            <w:pPr>
              <w:widowControl/>
              <w:jc w:val="left"/>
              <w:rPr>
                <w:rFonts w:hint="eastAsia" w:ascii="宋体" w:hAnsi="宋体" w:eastAsia="宋体" w:cs="宋体"/>
                <w:szCs w:val="21"/>
                <w:highlight w:val="none"/>
              </w:rPr>
            </w:pPr>
            <w:r>
              <w:rPr>
                <w:rFonts w:hint="eastAsia" w:ascii="宋体" w:hAnsi="宋体" w:eastAsia="宋体" w:cs="宋体"/>
                <w:szCs w:val="21"/>
                <w:highlight w:val="none"/>
              </w:rPr>
              <w:t>Y＜500</w:t>
            </w:r>
          </w:p>
        </w:tc>
      </w:tr>
      <w:tr w14:paraId="40EBFC0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F753CA4">
            <w:pPr>
              <w:widowControl/>
              <w:jc w:val="center"/>
              <w:rPr>
                <w:rFonts w:hint="eastAsia" w:ascii="宋体" w:hAnsi="宋体" w:eastAsia="宋体" w:cs="宋体"/>
                <w:szCs w:val="21"/>
                <w:highlight w:val="none"/>
              </w:rPr>
            </w:pPr>
            <w:r>
              <w:rPr>
                <w:rFonts w:hint="eastAsia" w:ascii="宋体" w:hAnsi="宋体" w:eastAsia="宋体" w:cs="宋体"/>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7ADA89EE">
            <w:pPr>
              <w:widowControl/>
              <w:jc w:val="left"/>
              <w:rPr>
                <w:rFonts w:hint="eastAsia" w:ascii="宋体" w:hAnsi="宋体" w:eastAsia="宋体" w:cs="宋体"/>
                <w:szCs w:val="21"/>
                <w:highlight w:val="none"/>
              </w:rPr>
            </w:pPr>
            <w:r>
              <w:rPr>
                <w:rFonts w:hint="eastAsia" w:ascii="宋体" w:hAnsi="宋体" w:eastAsia="宋体" w:cs="宋体"/>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F43D64B">
            <w:pPr>
              <w:widowControl/>
              <w:jc w:val="lef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846" w:type="dxa"/>
            <w:tcBorders>
              <w:top w:val="nil"/>
              <w:left w:val="nil"/>
              <w:bottom w:val="single" w:color="auto" w:sz="4" w:space="0"/>
              <w:right w:val="single" w:color="auto" w:sz="4" w:space="0"/>
            </w:tcBorders>
            <w:noWrap w:val="0"/>
            <w:vAlign w:val="center"/>
          </w:tcPr>
          <w:p w14:paraId="1D3839D2">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100≤X＜300</w:t>
            </w:r>
          </w:p>
        </w:tc>
        <w:tc>
          <w:tcPr>
            <w:tcW w:w="1570" w:type="dxa"/>
            <w:tcBorders>
              <w:top w:val="nil"/>
              <w:left w:val="nil"/>
              <w:bottom w:val="single" w:color="auto" w:sz="4" w:space="0"/>
              <w:right w:val="single" w:color="auto" w:sz="4" w:space="0"/>
            </w:tcBorders>
            <w:noWrap w:val="0"/>
            <w:vAlign w:val="center"/>
          </w:tcPr>
          <w:p w14:paraId="211025D4">
            <w:pPr>
              <w:widowControl/>
              <w:jc w:val="left"/>
              <w:rPr>
                <w:rFonts w:hint="eastAsia" w:ascii="宋体" w:hAnsi="宋体" w:eastAsia="宋体" w:cs="宋体"/>
                <w:szCs w:val="21"/>
                <w:highlight w:val="none"/>
              </w:rPr>
            </w:pPr>
            <w:r>
              <w:rPr>
                <w:rFonts w:hint="eastAsia" w:ascii="宋体" w:hAnsi="宋体" w:eastAsia="宋体" w:cs="宋体"/>
                <w:szCs w:val="21"/>
                <w:highlight w:val="none"/>
              </w:rPr>
              <w:t>10≤X＜100</w:t>
            </w:r>
          </w:p>
        </w:tc>
        <w:tc>
          <w:tcPr>
            <w:tcW w:w="1009" w:type="dxa"/>
            <w:tcBorders>
              <w:top w:val="nil"/>
              <w:left w:val="nil"/>
              <w:bottom w:val="single" w:color="auto" w:sz="4" w:space="0"/>
              <w:right w:val="single" w:color="auto" w:sz="4" w:space="0"/>
            </w:tcBorders>
            <w:noWrap w:val="0"/>
            <w:vAlign w:val="center"/>
          </w:tcPr>
          <w:p w14:paraId="6A66D4F0">
            <w:pPr>
              <w:widowControl/>
              <w:jc w:val="left"/>
              <w:rPr>
                <w:rFonts w:hint="eastAsia" w:ascii="宋体" w:hAnsi="宋体" w:eastAsia="宋体" w:cs="宋体"/>
                <w:szCs w:val="21"/>
                <w:highlight w:val="none"/>
              </w:rPr>
            </w:pPr>
            <w:r>
              <w:rPr>
                <w:rFonts w:hint="eastAsia" w:ascii="宋体" w:hAnsi="宋体" w:eastAsia="宋体" w:cs="宋体"/>
                <w:szCs w:val="21"/>
                <w:highlight w:val="none"/>
              </w:rPr>
              <w:t>X＜10</w:t>
            </w:r>
          </w:p>
        </w:tc>
      </w:tr>
      <w:tr w14:paraId="52F54A4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DD8D09B">
            <w:pPr>
              <w:widowControl/>
              <w:jc w:val="left"/>
              <w:rPr>
                <w:rFonts w:hint="eastAsia" w:ascii="宋体" w:hAnsi="宋体" w:eastAsia="宋体" w:cs="宋体"/>
                <w:szCs w:val="21"/>
                <w:highlight w:val="none"/>
              </w:rPr>
            </w:pPr>
          </w:p>
        </w:tc>
        <w:tc>
          <w:tcPr>
            <w:tcW w:w="1701" w:type="dxa"/>
            <w:tcBorders>
              <w:top w:val="nil"/>
              <w:left w:val="nil"/>
              <w:bottom w:val="single" w:color="auto" w:sz="4" w:space="0"/>
              <w:right w:val="single" w:color="auto" w:sz="4" w:space="0"/>
            </w:tcBorders>
            <w:noWrap w:val="0"/>
            <w:vAlign w:val="center"/>
          </w:tcPr>
          <w:p w14:paraId="131C23A3">
            <w:pPr>
              <w:widowControl/>
              <w:jc w:val="left"/>
              <w:rPr>
                <w:rFonts w:hint="eastAsia" w:ascii="宋体" w:hAnsi="宋体" w:eastAsia="宋体" w:cs="宋体"/>
                <w:szCs w:val="21"/>
                <w:highlight w:val="none"/>
              </w:rPr>
            </w:pPr>
            <w:r>
              <w:rPr>
                <w:rFonts w:hint="eastAsia" w:ascii="宋体" w:hAnsi="宋体" w:eastAsia="宋体" w:cs="宋体"/>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32730997">
            <w:pPr>
              <w:widowControl/>
              <w:jc w:val="lef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846" w:type="dxa"/>
            <w:tcBorders>
              <w:top w:val="nil"/>
              <w:left w:val="nil"/>
              <w:bottom w:val="single" w:color="auto" w:sz="4" w:space="0"/>
              <w:right w:val="single" w:color="auto" w:sz="4" w:space="0"/>
            </w:tcBorders>
            <w:noWrap w:val="0"/>
            <w:vAlign w:val="center"/>
          </w:tcPr>
          <w:p w14:paraId="7E10CA71">
            <w:pPr>
              <w:widowControl/>
              <w:jc w:val="left"/>
              <w:rPr>
                <w:rFonts w:hint="eastAsia" w:ascii="宋体" w:hAnsi="宋体" w:eastAsia="宋体" w:cs="宋体"/>
                <w:szCs w:val="21"/>
                <w:highlight w:val="none"/>
              </w:rPr>
            </w:pPr>
            <w:r>
              <w:rPr>
                <w:rFonts w:hint="eastAsia" w:ascii="宋体" w:hAnsi="宋体" w:eastAsia="宋体" w:cs="宋体"/>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32A67F98">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100≤Z＜8000</w:t>
            </w:r>
          </w:p>
        </w:tc>
        <w:tc>
          <w:tcPr>
            <w:tcW w:w="1009" w:type="dxa"/>
            <w:tcBorders>
              <w:top w:val="nil"/>
              <w:left w:val="nil"/>
              <w:bottom w:val="single" w:color="auto" w:sz="4" w:space="0"/>
              <w:right w:val="single" w:color="auto" w:sz="4" w:space="0"/>
            </w:tcBorders>
            <w:noWrap w:val="0"/>
            <w:vAlign w:val="center"/>
          </w:tcPr>
          <w:p w14:paraId="55C1A248">
            <w:pPr>
              <w:widowControl/>
              <w:jc w:val="left"/>
              <w:rPr>
                <w:rFonts w:hint="eastAsia" w:ascii="宋体" w:hAnsi="宋体" w:eastAsia="宋体" w:cs="宋体"/>
                <w:szCs w:val="21"/>
                <w:highlight w:val="none"/>
              </w:rPr>
            </w:pPr>
            <w:r>
              <w:rPr>
                <w:rFonts w:hint="eastAsia" w:ascii="宋体" w:hAnsi="宋体" w:eastAsia="宋体" w:cs="宋体"/>
                <w:szCs w:val="21"/>
                <w:highlight w:val="none"/>
              </w:rPr>
              <w:t>Y＜100</w:t>
            </w:r>
          </w:p>
        </w:tc>
      </w:tr>
      <w:tr w14:paraId="0BFCFB0A">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942CB06">
            <w:pPr>
              <w:widowControl/>
              <w:jc w:val="center"/>
              <w:rPr>
                <w:rFonts w:hint="eastAsia" w:ascii="宋体" w:hAnsi="宋体" w:eastAsia="宋体" w:cs="宋体"/>
                <w:szCs w:val="21"/>
                <w:highlight w:val="none"/>
              </w:rPr>
            </w:pPr>
            <w:r>
              <w:rPr>
                <w:rFonts w:hint="eastAsia" w:ascii="宋体" w:hAnsi="宋体" w:eastAsia="宋体" w:cs="宋体"/>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72A5F70D">
            <w:pPr>
              <w:widowControl/>
              <w:jc w:val="left"/>
              <w:rPr>
                <w:rFonts w:hint="eastAsia" w:ascii="宋体" w:hAnsi="宋体" w:eastAsia="宋体" w:cs="宋体"/>
                <w:szCs w:val="21"/>
                <w:highlight w:val="none"/>
              </w:rPr>
            </w:pPr>
            <w:r>
              <w:rPr>
                <w:rFonts w:hint="eastAsia" w:ascii="宋体" w:hAnsi="宋体" w:eastAsia="宋体" w:cs="宋体"/>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6FD581E">
            <w:pPr>
              <w:widowControl/>
              <w:jc w:val="lef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846" w:type="dxa"/>
            <w:tcBorders>
              <w:top w:val="nil"/>
              <w:left w:val="nil"/>
              <w:bottom w:val="single" w:color="auto" w:sz="4" w:space="0"/>
              <w:right w:val="single" w:color="auto" w:sz="4" w:space="0"/>
            </w:tcBorders>
            <w:noWrap w:val="0"/>
            <w:vAlign w:val="center"/>
          </w:tcPr>
          <w:p w14:paraId="15D8FAA4">
            <w:pPr>
              <w:widowControl/>
              <w:jc w:val="left"/>
              <w:rPr>
                <w:rFonts w:hint="eastAsia" w:ascii="宋体" w:hAnsi="宋体" w:eastAsia="宋体" w:cs="宋体"/>
                <w:szCs w:val="21"/>
                <w:highlight w:val="none"/>
              </w:rPr>
            </w:pPr>
            <w:r>
              <w:rPr>
                <w:rFonts w:hint="eastAsia" w:ascii="宋体" w:hAnsi="宋体" w:eastAsia="宋体" w:cs="宋体"/>
                <w:szCs w:val="21"/>
                <w:highlight w:val="none"/>
              </w:rPr>
              <w:t>100≤X＜300</w:t>
            </w:r>
          </w:p>
        </w:tc>
        <w:tc>
          <w:tcPr>
            <w:tcW w:w="1570" w:type="dxa"/>
            <w:tcBorders>
              <w:top w:val="nil"/>
              <w:left w:val="nil"/>
              <w:bottom w:val="single" w:color="auto" w:sz="4" w:space="0"/>
              <w:right w:val="single" w:color="auto" w:sz="4" w:space="0"/>
            </w:tcBorders>
            <w:noWrap w:val="0"/>
            <w:vAlign w:val="center"/>
          </w:tcPr>
          <w:p w14:paraId="7436B273">
            <w:pPr>
              <w:widowControl/>
              <w:jc w:val="left"/>
              <w:rPr>
                <w:rFonts w:hint="eastAsia" w:ascii="宋体" w:hAnsi="宋体" w:eastAsia="宋体" w:cs="宋体"/>
                <w:szCs w:val="21"/>
                <w:highlight w:val="none"/>
              </w:rPr>
            </w:pPr>
            <w:r>
              <w:rPr>
                <w:rFonts w:hint="eastAsia" w:ascii="宋体" w:hAnsi="宋体" w:eastAsia="宋体" w:cs="宋体"/>
                <w:szCs w:val="21"/>
                <w:highlight w:val="none"/>
              </w:rPr>
              <w:t>10≤X＜100</w:t>
            </w:r>
          </w:p>
        </w:tc>
        <w:tc>
          <w:tcPr>
            <w:tcW w:w="1009" w:type="dxa"/>
            <w:tcBorders>
              <w:top w:val="nil"/>
              <w:left w:val="nil"/>
              <w:bottom w:val="single" w:color="auto" w:sz="4" w:space="0"/>
              <w:right w:val="single" w:color="auto" w:sz="4" w:space="0"/>
            </w:tcBorders>
            <w:noWrap w:val="0"/>
            <w:vAlign w:val="center"/>
          </w:tcPr>
          <w:p w14:paraId="78C6C526">
            <w:pPr>
              <w:widowControl/>
              <w:jc w:val="left"/>
              <w:rPr>
                <w:rFonts w:hint="eastAsia" w:ascii="宋体" w:hAnsi="宋体" w:eastAsia="宋体" w:cs="宋体"/>
                <w:szCs w:val="21"/>
                <w:highlight w:val="none"/>
              </w:rPr>
            </w:pPr>
            <w:r>
              <w:rPr>
                <w:rFonts w:hint="eastAsia" w:ascii="宋体" w:hAnsi="宋体" w:eastAsia="宋体" w:cs="宋体"/>
                <w:szCs w:val="21"/>
                <w:highlight w:val="none"/>
              </w:rPr>
              <w:t>X＜10</w:t>
            </w:r>
          </w:p>
        </w:tc>
      </w:tr>
    </w:tbl>
    <w:p w14:paraId="47310909">
      <w:pPr>
        <w:spacing w:line="360" w:lineRule="auto"/>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说明：上述标准参照《关于印发中小企业划型标准规定的通知》（工信部联企业</w:t>
      </w:r>
      <w:r>
        <w:rPr>
          <w:rFonts w:hint="eastAsia" w:ascii="宋体" w:hAnsi="宋体" w:eastAsia="宋体" w:cs="宋体"/>
          <w:szCs w:val="21"/>
          <w:highlight w:val="none"/>
          <w:lang w:eastAsia="zh-CN"/>
        </w:rPr>
        <w:t>〔2011〕300号</w:t>
      </w:r>
      <w:r>
        <w:rPr>
          <w:rFonts w:hint="eastAsia" w:ascii="宋体" w:hAnsi="宋体" w:eastAsia="宋体" w:cs="宋体"/>
          <w:szCs w:val="21"/>
          <w:highlight w:val="none"/>
        </w:rPr>
        <w:t>），大型、中型和小型企业须同时满足所列指标的下限，否则下划一档；微型企业只须满足所列指标中的一项即可。</w:t>
      </w:r>
    </w:p>
    <w:p w14:paraId="39074AEC">
      <w:pPr>
        <w:spacing w:line="360" w:lineRule="auto"/>
        <w:rPr>
          <w:rFonts w:hint="eastAsia" w:ascii="宋体" w:hAnsi="宋体" w:eastAsia="宋体" w:cs="宋体"/>
          <w:sz w:val="28"/>
          <w:szCs w:val="28"/>
          <w:highlight w:val="none"/>
        </w:rPr>
      </w:pPr>
      <w:r>
        <w:rPr>
          <w:rFonts w:hint="eastAsia" w:ascii="宋体" w:hAnsi="宋体" w:eastAsia="宋体" w:cs="宋体"/>
          <w:szCs w:val="21"/>
          <w:highlight w:val="none"/>
        </w:rPr>
        <w:br w:type="page"/>
      </w:r>
      <w:bookmarkStart w:id="23" w:name="_Hlk132788258"/>
      <w:r>
        <w:rPr>
          <w:rFonts w:hint="eastAsia" w:ascii="宋体" w:hAnsi="宋体" w:eastAsia="宋体" w:cs="宋体"/>
          <w:sz w:val="28"/>
          <w:szCs w:val="28"/>
          <w:highlight w:val="none"/>
        </w:rPr>
        <w:t>附件2：</w:t>
      </w:r>
    </w:p>
    <w:p w14:paraId="3DC08069">
      <w:pPr>
        <w:spacing w:line="360" w:lineRule="auto"/>
        <w:rPr>
          <w:rFonts w:hint="eastAsia" w:ascii="宋体" w:hAnsi="宋体" w:eastAsia="宋体" w:cs="宋体"/>
          <w:szCs w:val="21"/>
          <w:highlight w:val="none"/>
        </w:rPr>
        <w:sectPr>
          <w:footerReference r:id="rId8" w:type="first"/>
          <w:headerReference r:id="rId7" w:type="default"/>
          <w:pgSz w:w="11906" w:h="16838"/>
          <w:pgMar w:top="1417" w:right="1417" w:bottom="1417" w:left="1418" w:header="851" w:footer="797" w:gutter="0"/>
          <w:cols w:space="720" w:num="1"/>
          <w:docGrid w:linePitch="312" w:charSpace="0"/>
        </w:sectPr>
      </w:pPr>
      <w:r>
        <w:rPr>
          <w:rFonts w:hint="eastAsia" w:ascii="宋体" w:hAnsi="宋体" w:eastAsia="宋体" w:cs="宋体"/>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21"/>
                    <a:stretch>
                      <a:fillRect/>
                    </a:stretch>
                  </pic:blipFill>
                  <pic:spPr>
                    <a:xfrm>
                      <a:off x="0" y="0"/>
                      <a:ext cx="5573395" cy="8125460"/>
                    </a:xfrm>
                    <a:prstGeom prst="rect">
                      <a:avLst/>
                    </a:prstGeom>
                    <a:noFill/>
                    <a:ln>
                      <a:noFill/>
                    </a:ln>
                  </pic:spPr>
                </pic:pic>
              </a:graphicData>
            </a:graphic>
          </wp:anchor>
        </w:drawing>
      </w:r>
      <w:bookmarkEnd w:id="23"/>
    </w:p>
    <w:bookmarkEnd w:id="19"/>
    <w:bookmarkEnd w:id="20"/>
    <w:p w14:paraId="4A26E2B7">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附件3：</w:t>
      </w:r>
    </w:p>
    <w:p w14:paraId="155E845C">
      <w:pPr>
        <w:spacing w:line="528" w:lineRule="exact"/>
        <w:ind w:firstLine="280" w:firstLineChars="1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节能产品政府采购品目清单</w:t>
      </w:r>
    </w:p>
    <w:p w14:paraId="524CDBDB">
      <w:pPr>
        <w:spacing w:line="151" w:lineRule="exact"/>
        <w:rPr>
          <w:rFonts w:hint="eastAsia" w:ascii="宋体" w:hAnsi="宋体" w:eastAsia="宋体" w:cs="宋体"/>
          <w:highlight w:val="none"/>
        </w:rPr>
      </w:pPr>
    </w:p>
    <w:tbl>
      <w:tblPr>
        <w:tblStyle w:val="249"/>
        <w:tblW w:w="87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3331"/>
      </w:tblGrid>
      <w:tr w14:paraId="3CA8C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0A315357">
            <w:pPr>
              <w:pStyle w:val="248"/>
              <w:spacing w:before="128" w:line="224" w:lineRule="auto"/>
              <w:ind w:left="91"/>
              <w:rPr>
                <w:rFonts w:hint="eastAsia" w:ascii="宋体" w:hAnsi="宋体" w:eastAsia="宋体" w:cs="宋体"/>
                <w:sz w:val="22"/>
                <w:szCs w:val="22"/>
                <w:highlight w:val="none"/>
              </w:rPr>
            </w:pPr>
            <w:r>
              <w:rPr>
                <w:rFonts w:hint="eastAsia" w:ascii="宋体" w:hAnsi="宋体" w:eastAsia="宋体" w:cs="宋体"/>
                <w:b/>
                <w:bCs/>
                <w:spacing w:val="-9"/>
                <w:sz w:val="22"/>
                <w:szCs w:val="22"/>
                <w:highlight w:val="none"/>
              </w:rPr>
              <w:t>品目</w:t>
            </w:r>
          </w:p>
          <w:p w14:paraId="598A6C7F">
            <w:pPr>
              <w:pStyle w:val="248"/>
              <w:spacing w:before="45" w:line="222" w:lineRule="auto"/>
              <w:ind w:left="72"/>
              <w:rPr>
                <w:rFonts w:hint="eastAsia" w:ascii="宋体" w:hAnsi="宋体" w:eastAsia="宋体" w:cs="宋体"/>
                <w:sz w:val="22"/>
                <w:szCs w:val="22"/>
                <w:highlight w:val="none"/>
              </w:rPr>
            </w:pPr>
            <w:r>
              <w:rPr>
                <w:rFonts w:hint="eastAsia" w:ascii="宋体" w:hAnsi="宋体" w:eastAsia="宋体" w:cs="宋体"/>
                <w:b/>
                <w:bCs/>
                <w:spacing w:val="-4"/>
                <w:sz w:val="22"/>
                <w:szCs w:val="22"/>
                <w:highlight w:val="none"/>
              </w:rPr>
              <w:t>序号</w:t>
            </w:r>
          </w:p>
        </w:tc>
        <w:tc>
          <w:tcPr>
            <w:tcW w:w="4879" w:type="dxa"/>
            <w:gridSpan w:val="3"/>
            <w:vAlign w:val="top"/>
          </w:tcPr>
          <w:p w14:paraId="66D4BAAC">
            <w:pPr>
              <w:pStyle w:val="248"/>
              <w:spacing w:before="285" w:line="223" w:lineRule="auto"/>
              <w:ind w:left="2226"/>
              <w:rPr>
                <w:rFonts w:hint="eastAsia" w:ascii="宋体" w:hAnsi="宋体" w:eastAsia="宋体" w:cs="宋体"/>
                <w:sz w:val="22"/>
                <w:szCs w:val="22"/>
                <w:highlight w:val="none"/>
              </w:rPr>
            </w:pPr>
            <w:r>
              <w:rPr>
                <w:rFonts w:hint="eastAsia" w:ascii="宋体" w:hAnsi="宋体" w:eastAsia="宋体" w:cs="宋体"/>
                <w:b/>
                <w:bCs/>
                <w:spacing w:val="-5"/>
                <w:sz w:val="22"/>
                <w:szCs w:val="22"/>
                <w:highlight w:val="none"/>
              </w:rPr>
              <w:t>名称</w:t>
            </w:r>
          </w:p>
        </w:tc>
        <w:tc>
          <w:tcPr>
            <w:tcW w:w="3331" w:type="dxa"/>
            <w:vAlign w:val="top"/>
          </w:tcPr>
          <w:p w14:paraId="3A2744A3">
            <w:pPr>
              <w:pStyle w:val="248"/>
              <w:spacing w:before="285" w:line="220" w:lineRule="auto"/>
              <w:ind w:left="939"/>
              <w:rPr>
                <w:rFonts w:hint="eastAsia" w:ascii="宋体" w:hAnsi="宋体" w:eastAsia="宋体" w:cs="宋体"/>
                <w:sz w:val="22"/>
                <w:szCs w:val="22"/>
                <w:highlight w:val="none"/>
              </w:rPr>
            </w:pPr>
            <w:r>
              <w:rPr>
                <w:rFonts w:hint="eastAsia" w:ascii="宋体" w:hAnsi="宋体" w:eastAsia="宋体" w:cs="宋体"/>
                <w:b/>
                <w:bCs/>
                <w:spacing w:val="-4"/>
                <w:sz w:val="22"/>
                <w:szCs w:val="22"/>
                <w:highlight w:val="none"/>
              </w:rPr>
              <w:t>依据的标准</w:t>
            </w:r>
          </w:p>
        </w:tc>
      </w:tr>
      <w:tr w14:paraId="690A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vAlign w:val="top"/>
          </w:tcPr>
          <w:p w14:paraId="1228478B">
            <w:pPr>
              <w:spacing w:line="246" w:lineRule="auto"/>
              <w:rPr>
                <w:rFonts w:hint="eastAsia" w:ascii="宋体" w:hAnsi="宋体" w:eastAsia="宋体" w:cs="宋体"/>
                <w:sz w:val="21"/>
                <w:highlight w:val="none"/>
              </w:rPr>
            </w:pPr>
          </w:p>
          <w:p w14:paraId="07C59DD1">
            <w:pPr>
              <w:spacing w:line="247" w:lineRule="auto"/>
              <w:rPr>
                <w:rFonts w:hint="eastAsia" w:ascii="宋体" w:hAnsi="宋体" w:eastAsia="宋体" w:cs="宋体"/>
                <w:sz w:val="21"/>
                <w:highlight w:val="none"/>
              </w:rPr>
            </w:pPr>
          </w:p>
          <w:p w14:paraId="3A849AFF">
            <w:pPr>
              <w:spacing w:line="247" w:lineRule="auto"/>
              <w:rPr>
                <w:rFonts w:hint="eastAsia" w:ascii="宋体" w:hAnsi="宋体" w:eastAsia="宋体" w:cs="宋体"/>
                <w:sz w:val="21"/>
                <w:highlight w:val="none"/>
              </w:rPr>
            </w:pPr>
          </w:p>
          <w:p w14:paraId="29D73DF7">
            <w:pPr>
              <w:spacing w:line="247" w:lineRule="auto"/>
              <w:rPr>
                <w:rFonts w:hint="eastAsia" w:ascii="宋体" w:hAnsi="宋体" w:eastAsia="宋体" w:cs="宋体"/>
                <w:sz w:val="21"/>
                <w:highlight w:val="none"/>
              </w:rPr>
            </w:pPr>
          </w:p>
          <w:p w14:paraId="1C83C889">
            <w:pPr>
              <w:pStyle w:val="248"/>
              <w:spacing w:before="62" w:line="258" w:lineRule="exact"/>
              <w:ind w:left="257"/>
              <w:rPr>
                <w:rFonts w:hint="eastAsia" w:ascii="宋体" w:hAnsi="宋体" w:eastAsia="宋体" w:cs="宋体"/>
                <w:highlight w:val="none"/>
              </w:rPr>
            </w:pPr>
            <w:r>
              <w:rPr>
                <w:rFonts w:hint="eastAsia" w:ascii="宋体" w:hAnsi="宋体" w:eastAsia="宋体" w:cs="宋体"/>
                <w:position w:val="1"/>
                <w:highlight w:val="none"/>
              </w:rPr>
              <w:t>1</w:t>
            </w:r>
          </w:p>
        </w:tc>
        <w:tc>
          <w:tcPr>
            <w:tcW w:w="1166" w:type="dxa"/>
            <w:vMerge w:val="restart"/>
            <w:tcBorders>
              <w:bottom w:val="nil"/>
            </w:tcBorders>
            <w:vAlign w:val="top"/>
          </w:tcPr>
          <w:p w14:paraId="4C2387A2">
            <w:pPr>
              <w:spacing w:line="277" w:lineRule="auto"/>
              <w:rPr>
                <w:rFonts w:hint="eastAsia" w:ascii="宋体" w:hAnsi="宋体" w:eastAsia="宋体" w:cs="宋体"/>
                <w:sz w:val="21"/>
                <w:highlight w:val="none"/>
              </w:rPr>
            </w:pPr>
          </w:p>
          <w:p w14:paraId="6CE6E9A5">
            <w:pPr>
              <w:spacing w:line="277" w:lineRule="auto"/>
              <w:rPr>
                <w:rFonts w:hint="eastAsia" w:ascii="宋体" w:hAnsi="宋体" w:eastAsia="宋体" w:cs="宋体"/>
                <w:sz w:val="21"/>
                <w:highlight w:val="none"/>
              </w:rPr>
            </w:pPr>
          </w:p>
          <w:p w14:paraId="5F3A6CB2">
            <w:pPr>
              <w:spacing w:line="278" w:lineRule="auto"/>
              <w:rPr>
                <w:rFonts w:hint="eastAsia" w:ascii="宋体" w:hAnsi="宋体" w:eastAsia="宋体" w:cs="宋体"/>
                <w:sz w:val="21"/>
                <w:highlight w:val="none"/>
              </w:rPr>
            </w:pPr>
          </w:p>
          <w:p w14:paraId="561B9496">
            <w:pPr>
              <w:pStyle w:val="248"/>
              <w:spacing w:before="62" w:line="304" w:lineRule="auto"/>
              <w:ind w:left="14" w:right="8" w:hanging="5"/>
              <w:rPr>
                <w:rFonts w:hint="eastAsia" w:ascii="宋体" w:hAnsi="宋体" w:eastAsia="宋体" w:cs="宋体"/>
                <w:highlight w:val="none"/>
              </w:rPr>
            </w:pPr>
            <w:r>
              <w:rPr>
                <w:rFonts w:hint="eastAsia" w:ascii="宋体" w:hAnsi="宋体" w:eastAsia="宋体" w:cs="宋体"/>
                <w:spacing w:val="5"/>
                <w:highlight w:val="none"/>
              </w:rPr>
              <w:t>A020101</w:t>
            </w:r>
            <w:r>
              <w:rPr>
                <w:rFonts w:hint="eastAsia" w:ascii="宋体" w:hAnsi="宋体" w:eastAsia="宋体" w:cs="宋体"/>
                <w:spacing w:val="-43"/>
                <w:highlight w:val="none"/>
              </w:rPr>
              <w:t xml:space="preserve"> </w:t>
            </w:r>
            <w:r>
              <w:rPr>
                <w:rFonts w:hint="eastAsia" w:ascii="宋体" w:hAnsi="宋体" w:eastAsia="宋体" w:cs="宋体"/>
                <w:spacing w:val="5"/>
                <w:highlight w:val="none"/>
              </w:rPr>
              <w:t>计算</w:t>
            </w:r>
            <w:r>
              <w:rPr>
                <w:rFonts w:hint="eastAsia" w:ascii="宋体" w:hAnsi="宋体" w:eastAsia="宋体" w:cs="宋体"/>
                <w:highlight w:val="none"/>
              </w:rPr>
              <w:t xml:space="preserve"> </w:t>
            </w:r>
            <w:r>
              <w:rPr>
                <w:rFonts w:hint="eastAsia" w:ascii="宋体" w:hAnsi="宋体" w:eastAsia="宋体" w:cs="宋体"/>
                <w:spacing w:val="6"/>
                <w:highlight w:val="none"/>
              </w:rPr>
              <w:t>机设备</w:t>
            </w:r>
          </w:p>
        </w:tc>
        <w:tc>
          <w:tcPr>
            <w:tcW w:w="1799" w:type="dxa"/>
            <w:vAlign w:val="top"/>
          </w:tcPr>
          <w:p w14:paraId="4ABE0E89">
            <w:pPr>
              <w:pStyle w:val="248"/>
              <w:spacing w:before="155" w:line="304" w:lineRule="auto"/>
              <w:ind w:left="17" w:right="10" w:firstLine="1"/>
              <w:rPr>
                <w:rFonts w:hint="eastAsia" w:ascii="宋体" w:hAnsi="宋体" w:eastAsia="宋体" w:cs="宋体"/>
                <w:highlight w:val="none"/>
              </w:rPr>
            </w:pPr>
            <w:r>
              <w:rPr>
                <w:rFonts w:hint="eastAsia" w:ascii="宋体" w:hAnsi="宋体" w:eastAsia="宋体" w:cs="宋体"/>
                <w:spacing w:val="3"/>
                <w:highlight w:val="none"/>
              </w:rPr>
              <w:t>★A02010104 台式计</w:t>
            </w:r>
            <w:r>
              <w:rPr>
                <w:rFonts w:hint="eastAsia" w:ascii="宋体" w:hAnsi="宋体" w:eastAsia="宋体" w:cs="宋体"/>
                <w:spacing w:val="12"/>
                <w:highlight w:val="none"/>
              </w:rPr>
              <w:t xml:space="preserve"> </w:t>
            </w:r>
            <w:r>
              <w:rPr>
                <w:rFonts w:hint="eastAsia" w:ascii="宋体" w:hAnsi="宋体" w:eastAsia="宋体" w:cs="宋体"/>
                <w:spacing w:val="4"/>
                <w:highlight w:val="none"/>
              </w:rPr>
              <w:t>算机</w:t>
            </w:r>
          </w:p>
        </w:tc>
        <w:tc>
          <w:tcPr>
            <w:tcW w:w="1914" w:type="dxa"/>
            <w:vAlign w:val="top"/>
          </w:tcPr>
          <w:p w14:paraId="22F9EE17">
            <w:pPr>
              <w:rPr>
                <w:rFonts w:hint="eastAsia" w:ascii="宋体" w:hAnsi="宋体" w:eastAsia="宋体" w:cs="宋体"/>
                <w:sz w:val="21"/>
                <w:highlight w:val="none"/>
              </w:rPr>
            </w:pPr>
          </w:p>
        </w:tc>
        <w:tc>
          <w:tcPr>
            <w:tcW w:w="3331" w:type="dxa"/>
            <w:vAlign w:val="top"/>
          </w:tcPr>
          <w:p w14:paraId="184594AE">
            <w:pPr>
              <w:pStyle w:val="248"/>
              <w:spacing w:before="156" w:line="304" w:lineRule="auto"/>
              <w:ind w:left="19" w:right="11" w:firstLine="3"/>
              <w:rPr>
                <w:rFonts w:hint="eastAsia" w:ascii="宋体" w:hAnsi="宋体" w:eastAsia="宋体" w:cs="宋体"/>
                <w:highlight w:val="none"/>
              </w:rPr>
            </w:pPr>
            <w:r>
              <w:rPr>
                <w:rFonts w:hint="eastAsia" w:ascii="宋体" w:hAnsi="宋体" w:eastAsia="宋体" w:cs="宋体"/>
                <w:spacing w:val="19"/>
                <w:highlight w:val="none"/>
              </w:rPr>
              <w:t>《微型计算机能效限定值及能效</w:t>
            </w:r>
            <w:r>
              <w:rPr>
                <w:rFonts w:hint="eastAsia" w:ascii="宋体" w:hAnsi="宋体" w:eastAsia="宋体" w:cs="宋体"/>
                <w:spacing w:val="2"/>
                <w:highlight w:val="none"/>
              </w:rPr>
              <w:t xml:space="preserve"> </w:t>
            </w:r>
            <w:r>
              <w:rPr>
                <w:rFonts w:hint="eastAsia" w:ascii="宋体" w:hAnsi="宋体" w:eastAsia="宋体" w:cs="宋体"/>
                <w:spacing w:val="6"/>
                <w:highlight w:val="none"/>
              </w:rPr>
              <w:t>等级》（</w:t>
            </w:r>
            <w:r>
              <w:rPr>
                <w:rFonts w:hint="eastAsia" w:ascii="宋体" w:hAnsi="宋体" w:eastAsia="宋体" w:cs="宋体"/>
                <w:highlight w:val="none"/>
              </w:rPr>
              <w:t>GB</w:t>
            </w:r>
            <w:r>
              <w:rPr>
                <w:rFonts w:hint="eastAsia" w:ascii="宋体" w:hAnsi="宋体" w:eastAsia="宋体" w:cs="宋体"/>
                <w:spacing w:val="6"/>
                <w:highlight w:val="none"/>
              </w:rPr>
              <w:t xml:space="preserve"> 28380）</w:t>
            </w:r>
          </w:p>
        </w:tc>
      </w:tr>
      <w:tr w14:paraId="3F33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vAlign w:val="top"/>
          </w:tcPr>
          <w:p w14:paraId="0625F8B3">
            <w:pPr>
              <w:rPr>
                <w:rFonts w:hint="eastAsia" w:ascii="宋体" w:hAnsi="宋体" w:eastAsia="宋体" w:cs="宋体"/>
                <w:sz w:val="21"/>
                <w:highlight w:val="none"/>
              </w:rPr>
            </w:pPr>
          </w:p>
        </w:tc>
        <w:tc>
          <w:tcPr>
            <w:tcW w:w="1166" w:type="dxa"/>
            <w:vMerge w:val="continue"/>
            <w:tcBorders>
              <w:top w:val="nil"/>
              <w:bottom w:val="nil"/>
            </w:tcBorders>
            <w:vAlign w:val="top"/>
          </w:tcPr>
          <w:p w14:paraId="40B80048">
            <w:pPr>
              <w:rPr>
                <w:rFonts w:hint="eastAsia" w:ascii="宋体" w:hAnsi="宋体" w:eastAsia="宋体" w:cs="宋体"/>
                <w:sz w:val="21"/>
                <w:highlight w:val="none"/>
              </w:rPr>
            </w:pPr>
          </w:p>
        </w:tc>
        <w:tc>
          <w:tcPr>
            <w:tcW w:w="1799" w:type="dxa"/>
            <w:vAlign w:val="top"/>
          </w:tcPr>
          <w:p w14:paraId="6B92F9DE">
            <w:pPr>
              <w:pStyle w:val="248"/>
              <w:spacing w:before="108" w:line="293" w:lineRule="auto"/>
              <w:ind w:left="15" w:right="10" w:firstLine="3"/>
              <w:rPr>
                <w:rFonts w:hint="eastAsia" w:ascii="宋体" w:hAnsi="宋体" w:eastAsia="宋体" w:cs="宋体"/>
                <w:highlight w:val="none"/>
              </w:rPr>
            </w:pPr>
            <w:r>
              <w:rPr>
                <w:rFonts w:hint="eastAsia" w:ascii="宋体" w:hAnsi="宋体" w:eastAsia="宋体" w:cs="宋体"/>
                <w:spacing w:val="3"/>
                <w:highlight w:val="none"/>
              </w:rPr>
              <w:t>★A02010105 便携式</w:t>
            </w:r>
            <w:r>
              <w:rPr>
                <w:rFonts w:hint="eastAsia" w:ascii="宋体" w:hAnsi="宋体" w:eastAsia="宋体" w:cs="宋体"/>
                <w:spacing w:val="12"/>
                <w:highlight w:val="none"/>
              </w:rPr>
              <w:t xml:space="preserve"> </w:t>
            </w:r>
            <w:r>
              <w:rPr>
                <w:rFonts w:hint="eastAsia" w:ascii="宋体" w:hAnsi="宋体" w:eastAsia="宋体" w:cs="宋体"/>
                <w:spacing w:val="6"/>
                <w:highlight w:val="none"/>
              </w:rPr>
              <w:t>计算机</w:t>
            </w:r>
          </w:p>
        </w:tc>
        <w:tc>
          <w:tcPr>
            <w:tcW w:w="1914" w:type="dxa"/>
            <w:vAlign w:val="top"/>
          </w:tcPr>
          <w:p w14:paraId="14E453B6">
            <w:pPr>
              <w:rPr>
                <w:rFonts w:hint="eastAsia" w:ascii="宋体" w:hAnsi="宋体" w:eastAsia="宋体" w:cs="宋体"/>
                <w:sz w:val="21"/>
                <w:highlight w:val="none"/>
              </w:rPr>
            </w:pPr>
          </w:p>
        </w:tc>
        <w:tc>
          <w:tcPr>
            <w:tcW w:w="3331" w:type="dxa"/>
            <w:vAlign w:val="top"/>
          </w:tcPr>
          <w:p w14:paraId="194ACF51">
            <w:pPr>
              <w:pStyle w:val="248"/>
              <w:spacing w:before="108" w:line="293" w:lineRule="auto"/>
              <w:ind w:left="19" w:right="11" w:firstLine="3"/>
              <w:rPr>
                <w:rFonts w:hint="eastAsia" w:ascii="宋体" w:hAnsi="宋体" w:eastAsia="宋体" w:cs="宋体"/>
                <w:highlight w:val="none"/>
              </w:rPr>
            </w:pPr>
            <w:r>
              <w:rPr>
                <w:rFonts w:hint="eastAsia" w:ascii="宋体" w:hAnsi="宋体" w:eastAsia="宋体" w:cs="宋体"/>
                <w:spacing w:val="19"/>
                <w:highlight w:val="none"/>
              </w:rPr>
              <w:t>《微型计算机能效限定值及能效</w:t>
            </w:r>
            <w:r>
              <w:rPr>
                <w:rFonts w:hint="eastAsia" w:ascii="宋体" w:hAnsi="宋体" w:eastAsia="宋体" w:cs="宋体"/>
                <w:spacing w:val="2"/>
                <w:highlight w:val="none"/>
              </w:rPr>
              <w:t xml:space="preserve"> </w:t>
            </w:r>
            <w:r>
              <w:rPr>
                <w:rFonts w:hint="eastAsia" w:ascii="宋体" w:hAnsi="宋体" w:eastAsia="宋体" w:cs="宋体"/>
                <w:spacing w:val="6"/>
                <w:highlight w:val="none"/>
              </w:rPr>
              <w:t>等级》（</w:t>
            </w:r>
            <w:r>
              <w:rPr>
                <w:rFonts w:hint="eastAsia" w:ascii="宋体" w:hAnsi="宋体" w:eastAsia="宋体" w:cs="宋体"/>
                <w:highlight w:val="none"/>
              </w:rPr>
              <w:t>GB</w:t>
            </w:r>
            <w:r>
              <w:rPr>
                <w:rFonts w:hint="eastAsia" w:ascii="宋体" w:hAnsi="宋体" w:eastAsia="宋体" w:cs="宋体"/>
                <w:spacing w:val="6"/>
                <w:highlight w:val="none"/>
              </w:rPr>
              <w:t xml:space="preserve"> 28380）</w:t>
            </w:r>
          </w:p>
        </w:tc>
      </w:tr>
      <w:tr w14:paraId="5F48F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vAlign w:val="top"/>
          </w:tcPr>
          <w:p w14:paraId="5AD3B477">
            <w:pPr>
              <w:rPr>
                <w:rFonts w:hint="eastAsia" w:ascii="宋体" w:hAnsi="宋体" w:eastAsia="宋体" w:cs="宋体"/>
                <w:sz w:val="21"/>
                <w:highlight w:val="none"/>
              </w:rPr>
            </w:pPr>
          </w:p>
        </w:tc>
        <w:tc>
          <w:tcPr>
            <w:tcW w:w="1166" w:type="dxa"/>
            <w:vMerge w:val="continue"/>
            <w:tcBorders>
              <w:top w:val="nil"/>
            </w:tcBorders>
            <w:vAlign w:val="top"/>
          </w:tcPr>
          <w:p w14:paraId="0C5EF5BF">
            <w:pPr>
              <w:rPr>
                <w:rFonts w:hint="eastAsia" w:ascii="宋体" w:hAnsi="宋体" w:eastAsia="宋体" w:cs="宋体"/>
                <w:sz w:val="21"/>
                <w:highlight w:val="none"/>
              </w:rPr>
            </w:pPr>
          </w:p>
        </w:tc>
        <w:tc>
          <w:tcPr>
            <w:tcW w:w="1799" w:type="dxa"/>
            <w:vAlign w:val="top"/>
          </w:tcPr>
          <w:p w14:paraId="0E8D6FD6">
            <w:pPr>
              <w:pStyle w:val="248"/>
              <w:spacing w:before="128" w:line="301" w:lineRule="auto"/>
              <w:ind w:left="15" w:right="10" w:firstLine="3"/>
              <w:rPr>
                <w:rFonts w:hint="eastAsia" w:ascii="宋体" w:hAnsi="宋体" w:eastAsia="宋体" w:cs="宋体"/>
                <w:highlight w:val="none"/>
              </w:rPr>
            </w:pPr>
            <w:r>
              <w:rPr>
                <w:rFonts w:hint="eastAsia" w:ascii="宋体" w:hAnsi="宋体" w:eastAsia="宋体" w:cs="宋体"/>
                <w:spacing w:val="3"/>
                <w:highlight w:val="none"/>
              </w:rPr>
              <w:t>★A02010107 平板式</w:t>
            </w:r>
            <w:r>
              <w:rPr>
                <w:rFonts w:hint="eastAsia" w:ascii="宋体" w:hAnsi="宋体" w:eastAsia="宋体" w:cs="宋体"/>
                <w:spacing w:val="12"/>
                <w:highlight w:val="none"/>
              </w:rPr>
              <w:t xml:space="preserve"> </w:t>
            </w:r>
            <w:r>
              <w:rPr>
                <w:rFonts w:hint="eastAsia" w:ascii="宋体" w:hAnsi="宋体" w:eastAsia="宋体" w:cs="宋体"/>
                <w:spacing w:val="8"/>
                <w:highlight w:val="none"/>
              </w:rPr>
              <w:t>微型计算机</w:t>
            </w:r>
          </w:p>
        </w:tc>
        <w:tc>
          <w:tcPr>
            <w:tcW w:w="1914" w:type="dxa"/>
            <w:vAlign w:val="top"/>
          </w:tcPr>
          <w:p w14:paraId="1D7B8C81">
            <w:pPr>
              <w:rPr>
                <w:rFonts w:hint="eastAsia" w:ascii="宋体" w:hAnsi="宋体" w:eastAsia="宋体" w:cs="宋体"/>
                <w:sz w:val="21"/>
                <w:highlight w:val="none"/>
              </w:rPr>
            </w:pPr>
          </w:p>
        </w:tc>
        <w:tc>
          <w:tcPr>
            <w:tcW w:w="3331" w:type="dxa"/>
            <w:vAlign w:val="top"/>
          </w:tcPr>
          <w:p w14:paraId="7C74F5E3">
            <w:pPr>
              <w:pStyle w:val="248"/>
              <w:spacing w:before="128" w:line="301" w:lineRule="auto"/>
              <w:ind w:left="19" w:right="11" w:firstLine="3"/>
              <w:rPr>
                <w:rFonts w:hint="eastAsia" w:ascii="宋体" w:hAnsi="宋体" w:eastAsia="宋体" w:cs="宋体"/>
                <w:highlight w:val="none"/>
              </w:rPr>
            </w:pPr>
            <w:r>
              <w:rPr>
                <w:rFonts w:hint="eastAsia" w:ascii="宋体" w:hAnsi="宋体" w:eastAsia="宋体" w:cs="宋体"/>
                <w:spacing w:val="19"/>
                <w:highlight w:val="none"/>
              </w:rPr>
              <w:t>《微型计算机能效限定值及能效</w:t>
            </w:r>
            <w:r>
              <w:rPr>
                <w:rFonts w:hint="eastAsia" w:ascii="宋体" w:hAnsi="宋体" w:eastAsia="宋体" w:cs="宋体"/>
                <w:spacing w:val="2"/>
                <w:highlight w:val="none"/>
              </w:rPr>
              <w:t xml:space="preserve"> </w:t>
            </w:r>
            <w:r>
              <w:rPr>
                <w:rFonts w:hint="eastAsia" w:ascii="宋体" w:hAnsi="宋体" w:eastAsia="宋体" w:cs="宋体"/>
                <w:spacing w:val="6"/>
                <w:highlight w:val="none"/>
              </w:rPr>
              <w:t>等级》（</w:t>
            </w:r>
            <w:r>
              <w:rPr>
                <w:rFonts w:hint="eastAsia" w:ascii="宋体" w:hAnsi="宋体" w:eastAsia="宋体" w:cs="宋体"/>
                <w:highlight w:val="none"/>
              </w:rPr>
              <w:t>GB</w:t>
            </w:r>
            <w:r>
              <w:rPr>
                <w:rFonts w:hint="eastAsia" w:ascii="宋体" w:hAnsi="宋体" w:eastAsia="宋体" w:cs="宋体"/>
                <w:spacing w:val="6"/>
                <w:highlight w:val="none"/>
              </w:rPr>
              <w:t xml:space="preserve"> 28380）</w:t>
            </w:r>
          </w:p>
        </w:tc>
      </w:tr>
      <w:tr w14:paraId="53F2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vAlign w:val="top"/>
          </w:tcPr>
          <w:p w14:paraId="42DEF06C">
            <w:pPr>
              <w:spacing w:line="250" w:lineRule="auto"/>
              <w:rPr>
                <w:rFonts w:hint="eastAsia" w:ascii="宋体" w:hAnsi="宋体" w:eastAsia="宋体" w:cs="宋体"/>
                <w:sz w:val="21"/>
                <w:highlight w:val="none"/>
              </w:rPr>
            </w:pPr>
          </w:p>
          <w:p w14:paraId="2DF3F2B3">
            <w:pPr>
              <w:spacing w:line="251" w:lineRule="auto"/>
              <w:rPr>
                <w:rFonts w:hint="eastAsia" w:ascii="宋体" w:hAnsi="宋体" w:eastAsia="宋体" w:cs="宋体"/>
                <w:sz w:val="21"/>
                <w:highlight w:val="none"/>
              </w:rPr>
            </w:pPr>
          </w:p>
          <w:p w14:paraId="13EAE6DA">
            <w:pPr>
              <w:spacing w:line="251" w:lineRule="auto"/>
              <w:rPr>
                <w:rFonts w:hint="eastAsia" w:ascii="宋体" w:hAnsi="宋体" w:eastAsia="宋体" w:cs="宋体"/>
                <w:sz w:val="21"/>
                <w:highlight w:val="none"/>
              </w:rPr>
            </w:pPr>
          </w:p>
          <w:p w14:paraId="4DBFEF75">
            <w:pPr>
              <w:spacing w:line="251" w:lineRule="auto"/>
              <w:rPr>
                <w:rFonts w:hint="eastAsia" w:ascii="宋体" w:hAnsi="宋体" w:eastAsia="宋体" w:cs="宋体"/>
                <w:sz w:val="21"/>
                <w:highlight w:val="none"/>
              </w:rPr>
            </w:pPr>
          </w:p>
          <w:p w14:paraId="6709EF03">
            <w:pPr>
              <w:spacing w:line="251" w:lineRule="auto"/>
              <w:rPr>
                <w:rFonts w:hint="eastAsia" w:ascii="宋体" w:hAnsi="宋体" w:eastAsia="宋体" w:cs="宋体"/>
                <w:sz w:val="21"/>
                <w:highlight w:val="none"/>
              </w:rPr>
            </w:pPr>
          </w:p>
          <w:p w14:paraId="66613EC7">
            <w:pPr>
              <w:spacing w:line="251" w:lineRule="auto"/>
              <w:rPr>
                <w:rFonts w:hint="eastAsia" w:ascii="宋体" w:hAnsi="宋体" w:eastAsia="宋体" w:cs="宋体"/>
                <w:sz w:val="21"/>
                <w:highlight w:val="none"/>
              </w:rPr>
            </w:pPr>
          </w:p>
          <w:p w14:paraId="4946EADF">
            <w:pPr>
              <w:spacing w:line="251" w:lineRule="auto"/>
              <w:rPr>
                <w:rFonts w:hint="eastAsia" w:ascii="宋体" w:hAnsi="宋体" w:eastAsia="宋体" w:cs="宋体"/>
                <w:sz w:val="21"/>
                <w:highlight w:val="none"/>
              </w:rPr>
            </w:pPr>
          </w:p>
          <w:p w14:paraId="07C8A2A9">
            <w:pPr>
              <w:spacing w:line="251" w:lineRule="auto"/>
              <w:rPr>
                <w:rFonts w:hint="eastAsia" w:ascii="宋体" w:hAnsi="宋体" w:eastAsia="宋体" w:cs="宋体"/>
                <w:sz w:val="21"/>
                <w:highlight w:val="none"/>
              </w:rPr>
            </w:pPr>
          </w:p>
          <w:p w14:paraId="554BC166">
            <w:pPr>
              <w:pStyle w:val="248"/>
              <w:spacing w:before="61" w:line="258" w:lineRule="exact"/>
              <w:ind w:left="245"/>
              <w:rPr>
                <w:rFonts w:hint="eastAsia" w:ascii="宋体" w:hAnsi="宋体" w:eastAsia="宋体" w:cs="宋体"/>
                <w:highlight w:val="none"/>
              </w:rPr>
            </w:pPr>
            <w:r>
              <w:rPr>
                <w:rFonts w:hint="eastAsia" w:ascii="宋体" w:hAnsi="宋体" w:eastAsia="宋体" w:cs="宋体"/>
                <w:position w:val="1"/>
                <w:highlight w:val="none"/>
              </w:rPr>
              <w:t>2</w:t>
            </w:r>
          </w:p>
        </w:tc>
        <w:tc>
          <w:tcPr>
            <w:tcW w:w="1166" w:type="dxa"/>
            <w:vMerge w:val="restart"/>
            <w:tcBorders>
              <w:bottom w:val="nil"/>
            </w:tcBorders>
            <w:vAlign w:val="top"/>
          </w:tcPr>
          <w:p w14:paraId="57CB3C0F">
            <w:pPr>
              <w:spacing w:line="264" w:lineRule="auto"/>
              <w:rPr>
                <w:rFonts w:hint="eastAsia" w:ascii="宋体" w:hAnsi="宋体" w:eastAsia="宋体" w:cs="宋体"/>
                <w:sz w:val="21"/>
                <w:highlight w:val="none"/>
              </w:rPr>
            </w:pPr>
          </w:p>
          <w:p w14:paraId="3F33C448">
            <w:pPr>
              <w:spacing w:line="264" w:lineRule="auto"/>
              <w:rPr>
                <w:rFonts w:hint="eastAsia" w:ascii="宋体" w:hAnsi="宋体" w:eastAsia="宋体" w:cs="宋体"/>
                <w:sz w:val="21"/>
                <w:highlight w:val="none"/>
              </w:rPr>
            </w:pPr>
          </w:p>
          <w:p w14:paraId="6C6EE0C6">
            <w:pPr>
              <w:spacing w:line="264" w:lineRule="auto"/>
              <w:rPr>
                <w:rFonts w:hint="eastAsia" w:ascii="宋体" w:hAnsi="宋体" w:eastAsia="宋体" w:cs="宋体"/>
                <w:sz w:val="21"/>
                <w:highlight w:val="none"/>
              </w:rPr>
            </w:pPr>
          </w:p>
          <w:p w14:paraId="01ADF2A1">
            <w:pPr>
              <w:spacing w:line="265" w:lineRule="auto"/>
              <w:rPr>
                <w:rFonts w:hint="eastAsia" w:ascii="宋体" w:hAnsi="宋体" w:eastAsia="宋体" w:cs="宋体"/>
                <w:sz w:val="21"/>
                <w:highlight w:val="none"/>
              </w:rPr>
            </w:pPr>
          </w:p>
          <w:p w14:paraId="428C943E">
            <w:pPr>
              <w:spacing w:line="265" w:lineRule="auto"/>
              <w:rPr>
                <w:rFonts w:hint="eastAsia" w:ascii="宋体" w:hAnsi="宋体" w:eastAsia="宋体" w:cs="宋体"/>
                <w:sz w:val="21"/>
                <w:highlight w:val="none"/>
              </w:rPr>
            </w:pPr>
          </w:p>
          <w:p w14:paraId="03F5F8D9">
            <w:pPr>
              <w:spacing w:line="265" w:lineRule="auto"/>
              <w:rPr>
                <w:rFonts w:hint="eastAsia" w:ascii="宋体" w:hAnsi="宋体" w:eastAsia="宋体" w:cs="宋体"/>
                <w:sz w:val="21"/>
                <w:highlight w:val="none"/>
              </w:rPr>
            </w:pPr>
          </w:p>
          <w:p w14:paraId="66753446">
            <w:pPr>
              <w:spacing w:line="265" w:lineRule="auto"/>
              <w:rPr>
                <w:rFonts w:hint="eastAsia" w:ascii="宋体" w:hAnsi="宋体" w:eastAsia="宋体" w:cs="宋体"/>
                <w:sz w:val="21"/>
                <w:highlight w:val="none"/>
              </w:rPr>
            </w:pPr>
          </w:p>
          <w:p w14:paraId="5CDCB347">
            <w:pPr>
              <w:pStyle w:val="248"/>
              <w:spacing w:before="62" w:line="304" w:lineRule="auto"/>
              <w:ind w:left="14" w:right="8" w:hanging="5"/>
              <w:rPr>
                <w:rFonts w:hint="eastAsia" w:ascii="宋体" w:hAnsi="宋体" w:eastAsia="宋体" w:cs="宋体"/>
                <w:highlight w:val="none"/>
              </w:rPr>
            </w:pPr>
            <w:r>
              <w:rPr>
                <w:rFonts w:hint="eastAsia" w:ascii="宋体" w:hAnsi="宋体" w:eastAsia="宋体" w:cs="宋体"/>
                <w:spacing w:val="5"/>
                <w:highlight w:val="none"/>
              </w:rPr>
              <w:t>A020106</w:t>
            </w:r>
            <w:r>
              <w:rPr>
                <w:rFonts w:hint="eastAsia" w:ascii="宋体" w:hAnsi="宋体" w:eastAsia="宋体" w:cs="宋体"/>
                <w:spacing w:val="-43"/>
                <w:highlight w:val="none"/>
              </w:rPr>
              <w:t xml:space="preserve"> </w:t>
            </w:r>
            <w:r>
              <w:rPr>
                <w:rFonts w:hint="eastAsia" w:ascii="宋体" w:hAnsi="宋体" w:eastAsia="宋体" w:cs="宋体"/>
                <w:spacing w:val="5"/>
                <w:highlight w:val="none"/>
              </w:rPr>
              <w:t>输入</w:t>
            </w:r>
            <w:r>
              <w:rPr>
                <w:rFonts w:hint="eastAsia" w:ascii="宋体" w:hAnsi="宋体" w:eastAsia="宋体" w:cs="宋体"/>
                <w:highlight w:val="none"/>
              </w:rPr>
              <w:t xml:space="preserve"> </w:t>
            </w:r>
            <w:r>
              <w:rPr>
                <w:rFonts w:hint="eastAsia" w:ascii="宋体" w:hAnsi="宋体" w:eastAsia="宋体" w:cs="宋体"/>
                <w:spacing w:val="7"/>
                <w:highlight w:val="none"/>
              </w:rPr>
              <w:t>输出设备</w:t>
            </w:r>
          </w:p>
        </w:tc>
        <w:tc>
          <w:tcPr>
            <w:tcW w:w="1799" w:type="dxa"/>
            <w:vMerge w:val="restart"/>
            <w:tcBorders>
              <w:bottom w:val="nil"/>
            </w:tcBorders>
            <w:vAlign w:val="top"/>
          </w:tcPr>
          <w:p w14:paraId="6337D827">
            <w:pPr>
              <w:spacing w:line="315" w:lineRule="auto"/>
              <w:rPr>
                <w:rFonts w:hint="eastAsia" w:ascii="宋体" w:hAnsi="宋体" w:eastAsia="宋体" w:cs="宋体"/>
                <w:sz w:val="21"/>
                <w:highlight w:val="none"/>
              </w:rPr>
            </w:pPr>
          </w:p>
          <w:p w14:paraId="7A823806">
            <w:pPr>
              <w:spacing w:line="315" w:lineRule="auto"/>
              <w:rPr>
                <w:rFonts w:hint="eastAsia" w:ascii="宋体" w:hAnsi="宋体" w:eastAsia="宋体" w:cs="宋体"/>
                <w:sz w:val="21"/>
                <w:highlight w:val="none"/>
              </w:rPr>
            </w:pPr>
          </w:p>
          <w:p w14:paraId="3D3BFA49">
            <w:pPr>
              <w:spacing w:line="315" w:lineRule="auto"/>
              <w:rPr>
                <w:rFonts w:hint="eastAsia" w:ascii="宋体" w:hAnsi="宋体" w:eastAsia="宋体" w:cs="宋体"/>
                <w:sz w:val="21"/>
                <w:highlight w:val="none"/>
              </w:rPr>
            </w:pPr>
          </w:p>
          <w:p w14:paraId="25EE30A5">
            <w:pPr>
              <w:pStyle w:val="248"/>
              <w:spacing w:before="62" w:line="229" w:lineRule="auto"/>
              <w:ind w:left="9"/>
              <w:rPr>
                <w:rFonts w:hint="eastAsia" w:ascii="宋体" w:hAnsi="宋体" w:eastAsia="宋体" w:cs="宋体"/>
                <w:highlight w:val="none"/>
              </w:rPr>
            </w:pPr>
            <w:r>
              <w:rPr>
                <w:rFonts w:hint="eastAsia" w:ascii="宋体" w:hAnsi="宋体" w:eastAsia="宋体" w:cs="宋体"/>
                <w:spacing w:val="5"/>
                <w:highlight w:val="none"/>
              </w:rPr>
              <w:t>A02010601</w:t>
            </w:r>
            <w:r>
              <w:rPr>
                <w:rFonts w:hint="eastAsia" w:ascii="宋体" w:hAnsi="宋体" w:eastAsia="宋体" w:cs="宋体"/>
                <w:spacing w:val="-28"/>
                <w:highlight w:val="none"/>
              </w:rPr>
              <w:t xml:space="preserve"> </w:t>
            </w:r>
            <w:r>
              <w:rPr>
                <w:rFonts w:hint="eastAsia" w:ascii="宋体" w:hAnsi="宋体" w:eastAsia="宋体" w:cs="宋体"/>
                <w:spacing w:val="5"/>
                <w:highlight w:val="none"/>
              </w:rPr>
              <w:t>打印设备</w:t>
            </w:r>
          </w:p>
        </w:tc>
        <w:tc>
          <w:tcPr>
            <w:tcW w:w="1914" w:type="dxa"/>
            <w:vAlign w:val="top"/>
          </w:tcPr>
          <w:p w14:paraId="7F31F808">
            <w:pPr>
              <w:pStyle w:val="248"/>
              <w:spacing w:before="114" w:line="297" w:lineRule="auto"/>
              <w:ind w:left="31" w:right="8" w:hanging="21"/>
              <w:rPr>
                <w:rFonts w:hint="eastAsia" w:ascii="宋体" w:hAnsi="宋体" w:eastAsia="宋体" w:cs="宋体"/>
                <w:highlight w:val="none"/>
              </w:rPr>
            </w:pPr>
            <w:r>
              <w:rPr>
                <w:rFonts w:hint="eastAsia" w:ascii="宋体" w:hAnsi="宋体" w:eastAsia="宋体" w:cs="宋体"/>
                <w:spacing w:val="3"/>
                <w:highlight w:val="none"/>
              </w:rPr>
              <w:t>A0201060101</w:t>
            </w:r>
            <w:r>
              <w:rPr>
                <w:rFonts w:hint="eastAsia" w:ascii="宋体" w:hAnsi="宋体" w:eastAsia="宋体" w:cs="宋体"/>
                <w:spacing w:val="50"/>
                <w:highlight w:val="none"/>
              </w:rPr>
              <w:t xml:space="preserve"> </w:t>
            </w:r>
            <w:r>
              <w:rPr>
                <w:rFonts w:hint="eastAsia" w:ascii="宋体" w:hAnsi="宋体" w:eastAsia="宋体" w:cs="宋体"/>
                <w:spacing w:val="3"/>
                <w:highlight w:val="none"/>
              </w:rPr>
              <w:t>喷</w:t>
            </w:r>
            <w:r>
              <w:rPr>
                <w:rFonts w:hint="eastAsia" w:ascii="宋体" w:hAnsi="宋体" w:eastAsia="宋体" w:cs="宋体"/>
                <w:spacing w:val="-51"/>
                <w:highlight w:val="none"/>
              </w:rPr>
              <w:t xml:space="preserve"> </w:t>
            </w:r>
            <w:r>
              <w:rPr>
                <w:rFonts w:hint="eastAsia" w:ascii="宋体" w:hAnsi="宋体" w:eastAsia="宋体" w:cs="宋体"/>
                <w:spacing w:val="3"/>
                <w:highlight w:val="none"/>
              </w:rPr>
              <w:t>墨</w:t>
            </w:r>
            <w:r>
              <w:rPr>
                <w:rFonts w:hint="eastAsia" w:ascii="宋体" w:hAnsi="宋体" w:eastAsia="宋体" w:cs="宋体"/>
                <w:spacing w:val="-53"/>
                <w:highlight w:val="none"/>
              </w:rPr>
              <w:t xml:space="preserve"> </w:t>
            </w:r>
            <w:r>
              <w:rPr>
                <w:rFonts w:hint="eastAsia" w:ascii="宋体" w:hAnsi="宋体" w:eastAsia="宋体" w:cs="宋体"/>
                <w:spacing w:val="3"/>
                <w:highlight w:val="none"/>
              </w:rPr>
              <w:t>打</w:t>
            </w:r>
            <w:r>
              <w:rPr>
                <w:rFonts w:hint="eastAsia" w:ascii="宋体" w:hAnsi="宋体" w:eastAsia="宋体" w:cs="宋体"/>
                <w:highlight w:val="none"/>
              </w:rPr>
              <w:t xml:space="preserve"> </w:t>
            </w:r>
            <w:r>
              <w:rPr>
                <w:rFonts w:hint="eastAsia" w:ascii="宋体" w:hAnsi="宋体" w:eastAsia="宋体" w:cs="宋体"/>
                <w:spacing w:val="-2"/>
                <w:highlight w:val="none"/>
              </w:rPr>
              <w:t>印机</w:t>
            </w:r>
          </w:p>
        </w:tc>
        <w:tc>
          <w:tcPr>
            <w:tcW w:w="3331" w:type="dxa"/>
            <w:vAlign w:val="top"/>
          </w:tcPr>
          <w:p w14:paraId="77135BFF">
            <w:pPr>
              <w:pStyle w:val="248"/>
              <w:spacing w:before="114" w:line="297" w:lineRule="auto"/>
              <w:ind w:left="22" w:right="13"/>
              <w:rPr>
                <w:rFonts w:hint="eastAsia" w:ascii="宋体" w:hAnsi="宋体" w:eastAsia="宋体" w:cs="宋体"/>
                <w:highlight w:val="none"/>
              </w:rPr>
            </w:pPr>
            <w:r>
              <w:rPr>
                <w:rFonts w:hint="eastAsia" w:ascii="宋体" w:hAnsi="宋体" w:eastAsia="宋体" w:cs="宋体"/>
                <w:spacing w:val="5"/>
                <w:highlight w:val="none"/>
              </w:rPr>
              <w:t>《复印机、打印机和传真机能效限</w:t>
            </w:r>
            <w:r>
              <w:rPr>
                <w:rFonts w:hint="eastAsia" w:ascii="宋体" w:hAnsi="宋体" w:eastAsia="宋体" w:cs="宋体"/>
                <w:highlight w:val="none"/>
              </w:rPr>
              <w:t xml:space="preserve"> </w:t>
            </w:r>
            <w:r>
              <w:rPr>
                <w:rFonts w:hint="eastAsia" w:ascii="宋体" w:hAnsi="宋体" w:eastAsia="宋体" w:cs="宋体"/>
                <w:spacing w:val="7"/>
                <w:highlight w:val="none"/>
              </w:rPr>
              <w:t>定值及能效等级》（</w:t>
            </w:r>
            <w:r>
              <w:rPr>
                <w:rFonts w:hint="eastAsia" w:ascii="宋体" w:hAnsi="宋体" w:eastAsia="宋体" w:cs="宋体"/>
                <w:highlight w:val="none"/>
              </w:rPr>
              <w:t>GB</w:t>
            </w:r>
            <w:r>
              <w:rPr>
                <w:rFonts w:hint="eastAsia" w:ascii="宋体" w:hAnsi="宋体" w:eastAsia="宋体" w:cs="宋体"/>
                <w:spacing w:val="7"/>
                <w:highlight w:val="none"/>
              </w:rPr>
              <w:t xml:space="preserve"> 21521）</w:t>
            </w:r>
          </w:p>
        </w:tc>
      </w:tr>
      <w:tr w14:paraId="161A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113919B2">
            <w:pPr>
              <w:rPr>
                <w:rFonts w:hint="eastAsia" w:ascii="宋体" w:hAnsi="宋体" w:eastAsia="宋体" w:cs="宋体"/>
                <w:sz w:val="21"/>
                <w:highlight w:val="none"/>
              </w:rPr>
            </w:pPr>
          </w:p>
        </w:tc>
        <w:tc>
          <w:tcPr>
            <w:tcW w:w="1166" w:type="dxa"/>
            <w:vMerge w:val="continue"/>
            <w:tcBorders>
              <w:top w:val="nil"/>
              <w:bottom w:val="nil"/>
            </w:tcBorders>
            <w:vAlign w:val="top"/>
          </w:tcPr>
          <w:p w14:paraId="5A8B70EA">
            <w:pPr>
              <w:rPr>
                <w:rFonts w:hint="eastAsia" w:ascii="宋体" w:hAnsi="宋体" w:eastAsia="宋体" w:cs="宋体"/>
                <w:sz w:val="21"/>
                <w:highlight w:val="none"/>
              </w:rPr>
            </w:pPr>
          </w:p>
        </w:tc>
        <w:tc>
          <w:tcPr>
            <w:tcW w:w="1799" w:type="dxa"/>
            <w:vMerge w:val="continue"/>
            <w:tcBorders>
              <w:top w:val="nil"/>
              <w:bottom w:val="nil"/>
            </w:tcBorders>
            <w:vAlign w:val="top"/>
          </w:tcPr>
          <w:p w14:paraId="1BABABE3">
            <w:pPr>
              <w:rPr>
                <w:rFonts w:hint="eastAsia" w:ascii="宋体" w:hAnsi="宋体" w:eastAsia="宋体" w:cs="宋体"/>
                <w:sz w:val="21"/>
                <w:highlight w:val="none"/>
              </w:rPr>
            </w:pPr>
          </w:p>
        </w:tc>
        <w:tc>
          <w:tcPr>
            <w:tcW w:w="1914" w:type="dxa"/>
            <w:vAlign w:val="top"/>
          </w:tcPr>
          <w:p w14:paraId="1829A827">
            <w:pPr>
              <w:pStyle w:val="248"/>
              <w:spacing w:before="116" w:line="296" w:lineRule="auto"/>
              <w:ind w:left="19" w:right="8"/>
              <w:rPr>
                <w:rFonts w:hint="eastAsia" w:ascii="宋体" w:hAnsi="宋体" w:eastAsia="宋体" w:cs="宋体"/>
                <w:highlight w:val="none"/>
              </w:rPr>
            </w:pPr>
            <w:r>
              <w:rPr>
                <w:rFonts w:hint="eastAsia" w:ascii="宋体" w:hAnsi="宋体" w:eastAsia="宋体" w:cs="宋体"/>
                <w:spacing w:val="3"/>
                <w:highlight w:val="none"/>
              </w:rPr>
              <w:t>★</w:t>
            </w:r>
            <w:r>
              <w:rPr>
                <w:rFonts w:hint="eastAsia" w:ascii="宋体" w:hAnsi="宋体" w:eastAsia="宋体" w:cs="宋体"/>
                <w:spacing w:val="-50"/>
                <w:highlight w:val="none"/>
              </w:rPr>
              <w:t xml:space="preserve"> </w:t>
            </w:r>
            <w:r>
              <w:rPr>
                <w:rFonts w:hint="eastAsia" w:ascii="宋体" w:hAnsi="宋体" w:eastAsia="宋体" w:cs="宋体"/>
                <w:spacing w:val="3"/>
                <w:highlight w:val="none"/>
              </w:rPr>
              <w:t>A0201060102</w:t>
            </w:r>
            <w:r>
              <w:rPr>
                <w:rFonts w:hint="eastAsia" w:ascii="宋体" w:hAnsi="宋体" w:eastAsia="宋体" w:cs="宋体"/>
                <w:spacing w:val="41"/>
                <w:highlight w:val="none"/>
              </w:rPr>
              <w:t xml:space="preserve"> </w:t>
            </w:r>
            <w:r>
              <w:rPr>
                <w:rFonts w:hint="eastAsia" w:ascii="宋体" w:hAnsi="宋体" w:eastAsia="宋体" w:cs="宋体"/>
                <w:spacing w:val="3"/>
                <w:highlight w:val="none"/>
              </w:rPr>
              <w:t>激</w:t>
            </w:r>
            <w:r>
              <w:rPr>
                <w:rFonts w:hint="eastAsia" w:ascii="宋体" w:hAnsi="宋体" w:eastAsia="宋体" w:cs="宋体"/>
                <w:spacing w:val="-54"/>
                <w:highlight w:val="none"/>
              </w:rPr>
              <w:t xml:space="preserve"> </w:t>
            </w:r>
            <w:r>
              <w:rPr>
                <w:rFonts w:hint="eastAsia" w:ascii="宋体" w:hAnsi="宋体" w:eastAsia="宋体" w:cs="宋体"/>
                <w:spacing w:val="3"/>
                <w:highlight w:val="none"/>
              </w:rPr>
              <w:t>光</w:t>
            </w:r>
            <w:r>
              <w:rPr>
                <w:rFonts w:hint="eastAsia" w:ascii="宋体" w:hAnsi="宋体" w:eastAsia="宋体" w:cs="宋体"/>
                <w:highlight w:val="none"/>
              </w:rPr>
              <w:t xml:space="preserve"> </w:t>
            </w:r>
            <w:r>
              <w:rPr>
                <w:rFonts w:hint="eastAsia" w:ascii="宋体" w:hAnsi="宋体" w:eastAsia="宋体" w:cs="宋体"/>
                <w:spacing w:val="5"/>
                <w:highlight w:val="none"/>
              </w:rPr>
              <w:t>打印机</w:t>
            </w:r>
          </w:p>
        </w:tc>
        <w:tc>
          <w:tcPr>
            <w:tcW w:w="3331" w:type="dxa"/>
            <w:vAlign w:val="top"/>
          </w:tcPr>
          <w:p w14:paraId="7EC2AD05">
            <w:pPr>
              <w:pStyle w:val="248"/>
              <w:spacing w:before="116" w:line="296" w:lineRule="auto"/>
              <w:ind w:left="22" w:right="13"/>
              <w:rPr>
                <w:rFonts w:hint="eastAsia" w:ascii="宋体" w:hAnsi="宋体" w:eastAsia="宋体" w:cs="宋体"/>
                <w:highlight w:val="none"/>
              </w:rPr>
            </w:pPr>
            <w:r>
              <w:rPr>
                <w:rFonts w:hint="eastAsia" w:ascii="宋体" w:hAnsi="宋体" w:eastAsia="宋体" w:cs="宋体"/>
                <w:spacing w:val="5"/>
                <w:highlight w:val="none"/>
              </w:rPr>
              <w:t>《复印机、打印机和传真机能效限</w:t>
            </w:r>
            <w:r>
              <w:rPr>
                <w:rFonts w:hint="eastAsia" w:ascii="宋体" w:hAnsi="宋体" w:eastAsia="宋体" w:cs="宋体"/>
                <w:highlight w:val="none"/>
              </w:rPr>
              <w:t xml:space="preserve"> </w:t>
            </w:r>
            <w:r>
              <w:rPr>
                <w:rFonts w:hint="eastAsia" w:ascii="宋体" w:hAnsi="宋体" w:eastAsia="宋体" w:cs="宋体"/>
                <w:spacing w:val="7"/>
                <w:highlight w:val="none"/>
              </w:rPr>
              <w:t>定值及能效等级》（</w:t>
            </w:r>
            <w:r>
              <w:rPr>
                <w:rFonts w:hint="eastAsia" w:ascii="宋体" w:hAnsi="宋体" w:eastAsia="宋体" w:cs="宋体"/>
                <w:highlight w:val="none"/>
              </w:rPr>
              <w:t>GB</w:t>
            </w:r>
            <w:r>
              <w:rPr>
                <w:rFonts w:hint="eastAsia" w:ascii="宋体" w:hAnsi="宋体" w:eastAsia="宋体" w:cs="宋体"/>
                <w:spacing w:val="7"/>
                <w:highlight w:val="none"/>
              </w:rPr>
              <w:t xml:space="preserve"> 21521）</w:t>
            </w:r>
          </w:p>
        </w:tc>
      </w:tr>
      <w:tr w14:paraId="64666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58C0881B">
            <w:pPr>
              <w:rPr>
                <w:rFonts w:hint="eastAsia" w:ascii="宋体" w:hAnsi="宋体" w:eastAsia="宋体" w:cs="宋体"/>
                <w:sz w:val="21"/>
                <w:highlight w:val="none"/>
              </w:rPr>
            </w:pPr>
          </w:p>
        </w:tc>
        <w:tc>
          <w:tcPr>
            <w:tcW w:w="1166" w:type="dxa"/>
            <w:vMerge w:val="continue"/>
            <w:tcBorders>
              <w:top w:val="nil"/>
              <w:bottom w:val="nil"/>
            </w:tcBorders>
            <w:vAlign w:val="top"/>
          </w:tcPr>
          <w:p w14:paraId="2084B94C">
            <w:pPr>
              <w:rPr>
                <w:rFonts w:hint="eastAsia" w:ascii="宋体" w:hAnsi="宋体" w:eastAsia="宋体" w:cs="宋体"/>
                <w:sz w:val="21"/>
                <w:highlight w:val="none"/>
              </w:rPr>
            </w:pPr>
          </w:p>
        </w:tc>
        <w:tc>
          <w:tcPr>
            <w:tcW w:w="1799" w:type="dxa"/>
            <w:vMerge w:val="continue"/>
            <w:tcBorders>
              <w:top w:val="nil"/>
            </w:tcBorders>
            <w:vAlign w:val="top"/>
          </w:tcPr>
          <w:p w14:paraId="59040E5C">
            <w:pPr>
              <w:rPr>
                <w:rFonts w:hint="eastAsia" w:ascii="宋体" w:hAnsi="宋体" w:eastAsia="宋体" w:cs="宋体"/>
                <w:sz w:val="21"/>
                <w:highlight w:val="none"/>
              </w:rPr>
            </w:pPr>
          </w:p>
        </w:tc>
        <w:tc>
          <w:tcPr>
            <w:tcW w:w="1914" w:type="dxa"/>
            <w:vAlign w:val="top"/>
          </w:tcPr>
          <w:p w14:paraId="23C697E9">
            <w:pPr>
              <w:pStyle w:val="248"/>
              <w:spacing w:before="116" w:line="296" w:lineRule="auto"/>
              <w:ind w:left="19" w:right="8"/>
              <w:rPr>
                <w:rFonts w:hint="eastAsia" w:ascii="宋体" w:hAnsi="宋体" w:eastAsia="宋体" w:cs="宋体"/>
                <w:highlight w:val="none"/>
              </w:rPr>
            </w:pPr>
            <w:r>
              <w:rPr>
                <w:rFonts w:hint="eastAsia" w:ascii="宋体" w:hAnsi="宋体" w:eastAsia="宋体" w:cs="宋体"/>
                <w:spacing w:val="3"/>
                <w:highlight w:val="none"/>
              </w:rPr>
              <w:t>★</w:t>
            </w:r>
            <w:r>
              <w:rPr>
                <w:rFonts w:hint="eastAsia" w:ascii="宋体" w:hAnsi="宋体" w:eastAsia="宋体" w:cs="宋体"/>
                <w:spacing w:val="-54"/>
                <w:highlight w:val="none"/>
              </w:rPr>
              <w:t xml:space="preserve"> </w:t>
            </w:r>
            <w:r>
              <w:rPr>
                <w:rFonts w:hint="eastAsia" w:ascii="宋体" w:hAnsi="宋体" w:eastAsia="宋体" w:cs="宋体"/>
                <w:spacing w:val="3"/>
                <w:highlight w:val="none"/>
              </w:rPr>
              <w:t>A0201060104</w:t>
            </w:r>
            <w:r>
              <w:rPr>
                <w:rFonts w:hint="eastAsia" w:ascii="宋体" w:hAnsi="宋体" w:eastAsia="宋体" w:cs="宋体"/>
                <w:spacing w:val="43"/>
                <w:highlight w:val="none"/>
              </w:rPr>
              <w:t xml:space="preserve"> </w:t>
            </w:r>
            <w:r>
              <w:rPr>
                <w:rFonts w:hint="eastAsia" w:ascii="宋体" w:hAnsi="宋体" w:eastAsia="宋体" w:cs="宋体"/>
                <w:spacing w:val="3"/>
                <w:highlight w:val="none"/>
              </w:rPr>
              <w:t>针</w:t>
            </w:r>
            <w:r>
              <w:rPr>
                <w:rFonts w:hint="eastAsia" w:ascii="宋体" w:hAnsi="宋体" w:eastAsia="宋体" w:cs="宋体"/>
                <w:spacing w:val="-52"/>
                <w:highlight w:val="none"/>
              </w:rPr>
              <w:t xml:space="preserve"> </w:t>
            </w:r>
            <w:r>
              <w:rPr>
                <w:rFonts w:hint="eastAsia" w:ascii="宋体" w:hAnsi="宋体" w:eastAsia="宋体" w:cs="宋体"/>
                <w:spacing w:val="3"/>
                <w:highlight w:val="none"/>
              </w:rPr>
              <w:t>式</w:t>
            </w:r>
            <w:r>
              <w:rPr>
                <w:rFonts w:hint="eastAsia" w:ascii="宋体" w:hAnsi="宋体" w:eastAsia="宋体" w:cs="宋体"/>
                <w:highlight w:val="none"/>
              </w:rPr>
              <w:t xml:space="preserve"> </w:t>
            </w:r>
            <w:r>
              <w:rPr>
                <w:rFonts w:hint="eastAsia" w:ascii="宋体" w:hAnsi="宋体" w:eastAsia="宋体" w:cs="宋体"/>
                <w:spacing w:val="5"/>
                <w:highlight w:val="none"/>
              </w:rPr>
              <w:t>打印机</w:t>
            </w:r>
          </w:p>
        </w:tc>
        <w:tc>
          <w:tcPr>
            <w:tcW w:w="3331" w:type="dxa"/>
            <w:vAlign w:val="top"/>
          </w:tcPr>
          <w:p w14:paraId="729BCEFE">
            <w:pPr>
              <w:pStyle w:val="248"/>
              <w:spacing w:before="116" w:line="296" w:lineRule="auto"/>
              <w:ind w:left="22" w:right="13"/>
              <w:rPr>
                <w:rFonts w:hint="eastAsia" w:ascii="宋体" w:hAnsi="宋体" w:eastAsia="宋体" w:cs="宋体"/>
                <w:highlight w:val="none"/>
              </w:rPr>
            </w:pPr>
            <w:r>
              <w:rPr>
                <w:rFonts w:hint="eastAsia" w:ascii="宋体" w:hAnsi="宋体" w:eastAsia="宋体" w:cs="宋体"/>
                <w:spacing w:val="5"/>
                <w:highlight w:val="none"/>
              </w:rPr>
              <w:t>《复印机、打印机和传真机能效限</w:t>
            </w:r>
            <w:r>
              <w:rPr>
                <w:rFonts w:hint="eastAsia" w:ascii="宋体" w:hAnsi="宋体" w:eastAsia="宋体" w:cs="宋体"/>
                <w:highlight w:val="none"/>
              </w:rPr>
              <w:t xml:space="preserve"> </w:t>
            </w:r>
            <w:r>
              <w:rPr>
                <w:rFonts w:hint="eastAsia" w:ascii="宋体" w:hAnsi="宋体" w:eastAsia="宋体" w:cs="宋体"/>
                <w:spacing w:val="7"/>
                <w:highlight w:val="none"/>
              </w:rPr>
              <w:t>定值及能效等级》（</w:t>
            </w:r>
            <w:r>
              <w:rPr>
                <w:rFonts w:hint="eastAsia" w:ascii="宋体" w:hAnsi="宋体" w:eastAsia="宋体" w:cs="宋体"/>
                <w:highlight w:val="none"/>
              </w:rPr>
              <w:t>GB</w:t>
            </w:r>
            <w:r>
              <w:rPr>
                <w:rFonts w:hint="eastAsia" w:ascii="宋体" w:hAnsi="宋体" w:eastAsia="宋体" w:cs="宋体"/>
                <w:spacing w:val="7"/>
                <w:highlight w:val="none"/>
              </w:rPr>
              <w:t xml:space="preserve"> 21521）</w:t>
            </w:r>
          </w:p>
        </w:tc>
      </w:tr>
      <w:tr w14:paraId="67C0E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vAlign w:val="top"/>
          </w:tcPr>
          <w:p w14:paraId="6E8A581E">
            <w:pPr>
              <w:rPr>
                <w:rFonts w:hint="eastAsia" w:ascii="宋体" w:hAnsi="宋体" w:eastAsia="宋体" w:cs="宋体"/>
                <w:sz w:val="21"/>
                <w:highlight w:val="none"/>
              </w:rPr>
            </w:pPr>
          </w:p>
        </w:tc>
        <w:tc>
          <w:tcPr>
            <w:tcW w:w="1166" w:type="dxa"/>
            <w:vMerge w:val="continue"/>
            <w:tcBorders>
              <w:top w:val="nil"/>
              <w:bottom w:val="nil"/>
            </w:tcBorders>
            <w:vAlign w:val="top"/>
          </w:tcPr>
          <w:p w14:paraId="48AD7B59">
            <w:pPr>
              <w:rPr>
                <w:rFonts w:hint="eastAsia" w:ascii="宋体" w:hAnsi="宋体" w:eastAsia="宋体" w:cs="宋体"/>
                <w:sz w:val="21"/>
                <w:highlight w:val="none"/>
              </w:rPr>
            </w:pPr>
          </w:p>
        </w:tc>
        <w:tc>
          <w:tcPr>
            <w:tcW w:w="1799" w:type="dxa"/>
            <w:vAlign w:val="top"/>
          </w:tcPr>
          <w:p w14:paraId="012842CB">
            <w:pPr>
              <w:pStyle w:val="248"/>
              <w:spacing w:before="290" w:line="230" w:lineRule="auto"/>
              <w:ind w:left="9"/>
              <w:rPr>
                <w:rFonts w:hint="eastAsia" w:ascii="宋体" w:hAnsi="宋体" w:eastAsia="宋体" w:cs="宋体"/>
                <w:highlight w:val="none"/>
              </w:rPr>
            </w:pPr>
            <w:r>
              <w:rPr>
                <w:rFonts w:hint="eastAsia" w:ascii="宋体" w:hAnsi="宋体" w:eastAsia="宋体" w:cs="宋体"/>
                <w:spacing w:val="5"/>
                <w:highlight w:val="none"/>
              </w:rPr>
              <w:t>A02010604</w:t>
            </w:r>
            <w:r>
              <w:rPr>
                <w:rFonts w:hint="eastAsia" w:ascii="宋体" w:hAnsi="宋体" w:eastAsia="宋体" w:cs="宋体"/>
                <w:spacing w:val="-28"/>
                <w:highlight w:val="none"/>
              </w:rPr>
              <w:t xml:space="preserve"> </w:t>
            </w:r>
            <w:r>
              <w:rPr>
                <w:rFonts w:hint="eastAsia" w:ascii="宋体" w:hAnsi="宋体" w:eastAsia="宋体" w:cs="宋体"/>
                <w:spacing w:val="5"/>
                <w:highlight w:val="none"/>
              </w:rPr>
              <w:t>显示设备</w:t>
            </w:r>
          </w:p>
        </w:tc>
        <w:tc>
          <w:tcPr>
            <w:tcW w:w="1914" w:type="dxa"/>
            <w:vAlign w:val="top"/>
          </w:tcPr>
          <w:p w14:paraId="5C12ACEB">
            <w:pPr>
              <w:pStyle w:val="248"/>
              <w:spacing w:before="133" w:line="303" w:lineRule="auto"/>
              <w:ind w:left="20" w:right="8" w:hanging="1"/>
              <w:rPr>
                <w:rFonts w:hint="eastAsia" w:ascii="宋体" w:hAnsi="宋体" w:eastAsia="宋体" w:cs="宋体"/>
                <w:highlight w:val="none"/>
              </w:rPr>
            </w:pPr>
            <w:r>
              <w:rPr>
                <w:rFonts w:hint="eastAsia" w:ascii="宋体" w:hAnsi="宋体" w:eastAsia="宋体" w:cs="宋体"/>
                <w:spacing w:val="2"/>
                <w:highlight w:val="none"/>
              </w:rPr>
              <w:t>★</w:t>
            </w:r>
            <w:r>
              <w:rPr>
                <w:rFonts w:hint="eastAsia" w:ascii="宋体" w:hAnsi="宋体" w:eastAsia="宋体" w:cs="宋体"/>
                <w:spacing w:val="-54"/>
                <w:highlight w:val="none"/>
              </w:rPr>
              <w:t xml:space="preserve"> </w:t>
            </w:r>
            <w:r>
              <w:rPr>
                <w:rFonts w:hint="eastAsia" w:ascii="宋体" w:hAnsi="宋体" w:eastAsia="宋体" w:cs="宋体"/>
                <w:spacing w:val="2"/>
                <w:highlight w:val="none"/>
              </w:rPr>
              <w:t>A0201060401</w:t>
            </w:r>
            <w:r>
              <w:rPr>
                <w:rFonts w:hint="eastAsia" w:ascii="宋体" w:hAnsi="宋体" w:eastAsia="宋体" w:cs="宋体"/>
                <w:spacing w:val="44"/>
                <w:highlight w:val="none"/>
              </w:rPr>
              <w:t xml:space="preserve"> </w:t>
            </w:r>
            <w:r>
              <w:rPr>
                <w:rFonts w:hint="eastAsia" w:ascii="宋体" w:hAnsi="宋体" w:eastAsia="宋体" w:cs="宋体"/>
                <w:spacing w:val="2"/>
                <w:highlight w:val="none"/>
              </w:rPr>
              <w:t>液</w:t>
            </w:r>
            <w:r>
              <w:rPr>
                <w:rFonts w:hint="eastAsia" w:ascii="宋体" w:hAnsi="宋体" w:eastAsia="宋体" w:cs="宋体"/>
                <w:spacing w:val="-39"/>
                <w:highlight w:val="none"/>
              </w:rPr>
              <w:t xml:space="preserve"> </w:t>
            </w:r>
            <w:r>
              <w:rPr>
                <w:rFonts w:hint="eastAsia" w:ascii="宋体" w:hAnsi="宋体" w:eastAsia="宋体" w:cs="宋体"/>
                <w:spacing w:val="2"/>
                <w:highlight w:val="none"/>
              </w:rPr>
              <w:t>晶</w:t>
            </w:r>
            <w:r>
              <w:rPr>
                <w:rFonts w:hint="eastAsia" w:ascii="宋体" w:hAnsi="宋体" w:eastAsia="宋体" w:cs="宋体"/>
                <w:highlight w:val="none"/>
              </w:rPr>
              <w:t xml:space="preserve"> </w:t>
            </w:r>
            <w:r>
              <w:rPr>
                <w:rFonts w:hint="eastAsia" w:ascii="宋体" w:hAnsi="宋体" w:eastAsia="宋体" w:cs="宋体"/>
                <w:spacing w:val="5"/>
                <w:highlight w:val="none"/>
              </w:rPr>
              <w:t>显示器</w:t>
            </w:r>
          </w:p>
        </w:tc>
        <w:tc>
          <w:tcPr>
            <w:tcW w:w="3331" w:type="dxa"/>
            <w:vAlign w:val="top"/>
          </w:tcPr>
          <w:p w14:paraId="18494CB7">
            <w:pPr>
              <w:pStyle w:val="248"/>
              <w:spacing w:before="133" w:line="303" w:lineRule="auto"/>
              <w:ind w:left="22" w:right="11"/>
              <w:rPr>
                <w:rFonts w:hint="eastAsia" w:ascii="宋体" w:hAnsi="宋体" w:eastAsia="宋体" w:cs="宋体"/>
                <w:highlight w:val="none"/>
              </w:rPr>
            </w:pPr>
            <w:r>
              <w:rPr>
                <w:rFonts w:hint="eastAsia" w:ascii="宋体" w:hAnsi="宋体" w:eastAsia="宋体" w:cs="宋体"/>
                <w:spacing w:val="19"/>
                <w:highlight w:val="none"/>
              </w:rPr>
              <w:t>《计算机显示器能效限定值及能</w:t>
            </w:r>
            <w:r>
              <w:rPr>
                <w:rFonts w:hint="eastAsia" w:ascii="宋体" w:hAnsi="宋体" w:eastAsia="宋体" w:cs="宋体"/>
                <w:spacing w:val="2"/>
                <w:highlight w:val="none"/>
              </w:rPr>
              <w:t xml:space="preserve"> </w:t>
            </w:r>
            <w:r>
              <w:rPr>
                <w:rFonts w:hint="eastAsia" w:ascii="宋体" w:hAnsi="宋体" w:eastAsia="宋体" w:cs="宋体"/>
                <w:spacing w:val="6"/>
                <w:highlight w:val="none"/>
              </w:rPr>
              <w:t>效等级》（</w:t>
            </w:r>
            <w:r>
              <w:rPr>
                <w:rFonts w:hint="eastAsia" w:ascii="宋体" w:hAnsi="宋体" w:eastAsia="宋体" w:cs="宋体"/>
                <w:highlight w:val="none"/>
              </w:rPr>
              <w:t>GB</w:t>
            </w:r>
            <w:r>
              <w:rPr>
                <w:rFonts w:hint="eastAsia" w:ascii="宋体" w:hAnsi="宋体" w:eastAsia="宋体" w:cs="宋体"/>
                <w:spacing w:val="6"/>
                <w:highlight w:val="none"/>
              </w:rPr>
              <w:t xml:space="preserve"> 21520）</w:t>
            </w:r>
          </w:p>
        </w:tc>
      </w:tr>
      <w:tr w14:paraId="227E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vAlign w:val="top"/>
          </w:tcPr>
          <w:p w14:paraId="2D2B5A45">
            <w:pPr>
              <w:rPr>
                <w:rFonts w:hint="eastAsia" w:ascii="宋体" w:hAnsi="宋体" w:eastAsia="宋体" w:cs="宋体"/>
                <w:sz w:val="21"/>
                <w:highlight w:val="none"/>
              </w:rPr>
            </w:pPr>
          </w:p>
        </w:tc>
        <w:tc>
          <w:tcPr>
            <w:tcW w:w="1166" w:type="dxa"/>
            <w:vMerge w:val="continue"/>
            <w:tcBorders>
              <w:top w:val="nil"/>
            </w:tcBorders>
            <w:vAlign w:val="top"/>
          </w:tcPr>
          <w:p w14:paraId="6B725E32">
            <w:pPr>
              <w:rPr>
                <w:rFonts w:hint="eastAsia" w:ascii="宋体" w:hAnsi="宋体" w:eastAsia="宋体" w:cs="宋体"/>
                <w:sz w:val="21"/>
                <w:highlight w:val="none"/>
              </w:rPr>
            </w:pPr>
          </w:p>
        </w:tc>
        <w:tc>
          <w:tcPr>
            <w:tcW w:w="1799" w:type="dxa"/>
            <w:vAlign w:val="top"/>
          </w:tcPr>
          <w:p w14:paraId="6DAC4AEF">
            <w:pPr>
              <w:spacing w:line="364" w:lineRule="auto"/>
              <w:rPr>
                <w:rFonts w:hint="eastAsia" w:ascii="宋体" w:hAnsi="宋体" w:eastAsia="宋体" w:cs="宋体"/>
                <w:sz w:val="21"/>
                <w:highlight w:val="none"/>
              </w:rPr>
            </w:pPr>
          </w:p>
          <w:p w14:paraId="113F2740">
            <w:pPr>
              <w:pStyle w:val="248"/>
              <w:spacing w:before="62" w:line="304" w:lineRule="auto"/>
              <w:ind w:left="14" w:right="10" w:hanging="5"/>
              <w:rPr>
                <w:rFonts w:hint="eastAsia" w:ascii="宋体" w:hAnsi="宋体" w:eastAsia="宋体" w:cs="宋体"/>
                <w:highlight w:val="none"/>
              </w:rPr>
            </w:pPr>
            <w:r>
              <w:rPr>
                <w:rFonts w:hint="eastAsia" w:ascii="宋体" w:hAnsi="宋体" w:eastAsia="宋体" w:cs="宋体"/>
                <w:spacing w:val="4"/>
                <w:highlight w:val="none"/>
              </w:rPr>
              <w:t>A02010609 图形图像</w:t>
            </w:r>
            <w:r>
              <w:rPr>
                <w:rFonts w:hint="eastAsia" w:ascii="宋体" w:hAnsi="宋体" w:eastAsia="宋体" w:cs="宋体"/>
                <w:spacing w:val="7"/>
                <w:highlight w:val="none"/>
              </w:rPr>
              <w:t xml:space="preserve"> 输入设备</w:t>
            </w:r>
          </w:p>
        </w:tc>
        <w:tc>
          <w:tcPr>
            <w:tcW w:w="1914" w:type="dxa"/>
            <w:vAlign w:val="top"/>
          </w:tcPr>
          <w:p w14:paraId="6805AE99">
            <w:pPr>
              <w:spacing w:line="259" w:lineRule="auto"/>
              <w:rPr>
                <w:rFonts w:hint="eastAsia" w:ascii="宋体" w:hAnsi="宋体" w:eastAsia="宋体" w:cs="宋体"/>
                <w:sz w:val="21"/>
                <w:highlight w:val="none"/>
              </w:rPr>
            </w:pPr>
          </w:p>
          <w:p w14:paraId="4DA0013E">
            <w:pPr>
              <w:spacing w:line="260" w:lineRule="auto"/>
              <w:rPr>
                <w:rFonts w:hint="eastAsia" w:ascii="宋体" w:hAnsi="宋体" w:eastAsia="宋体" w:cs="宋体"/>
                <w:sz w:val="21"/>
                <w:highlight w:val="none"/>
              </w:rPr>
            </w:pPr>
          </w:p>
          <w:p w14:paraId="68978D05">
            <w:pPr>
              <w:pStyle w:val="248"/>
              <w:spacing w:before="61" w:line="229" w:lineRule="auto"/>
              <w:ind w:left="10"/>
              <w:rPr>
                <w:rFonts w:hint="eastAsia" w:ascii="宋体" w:hAnsi="宋体" w:eastAsia="宋体" w:cs="宋体"/>
                <w:highlight w:val="none"/>
              </w:rPr>
            </w:pPr>
            <w:r>
              <w:rPr>
                <w:rFonts w:hint="eastAsia" w:ascii="宋体" w:hAnsi="宋体" w:eastAsia="宋体" w:cs="宋体"/>
                <w:spacing w:val="5"/>
                <w:highlight w:val="none"/>
              </w:rPr>
              <w:t>A0201060901</w:t>
            </w:r>
            <w:r>
              <w:rPr>
                <w:rFonts w:hint="eastAsia" w:ascii="宋体" w:hAnsi="宋体" w:eastAsia="宋体" w:cs="宋体"/>
                <w:spacing w:val="-34"/>
                <w:highlight w:val="none"/>
              </w:rPr>
              <w:t xml:space="preserve"> </w:t>
            </w:r>
            <w:r>
              <w:rPr>
                <w:rFonts w:hint="eastAsia" w:ascii="宋体" w:hAnsi="宋体" w:eastAsia="宋体" w:cs="宋体"/>
                <w:spacing w:val="5"/>
                <w:highlight w:val="none"/>
              </w:rPr>
              <w:t>扫描仪</w:t>
            </w:r>
          </w:p>
        </w:tc>
        <w:tc>
          <w:tcPr>
            <w:tcW w:w="3331" w:type="dxa"/>
            <w:vAlign w:val="top"/>
          </w:tcPr>
          <w:p w14:paraId="74E2A656">
            <w:pPr>
              <w:pStyle w:val="248"/>
              <w:spacing w:before="114" w:line="299" w:lineRule="auto"/>
              <w:ind w:left="22" w:hanging="3"/>
              <w:jc w:val="both"/>
              <w:rPr>
                <w:rFonts w:hint="eastAsia" w:ascii="宋体" w:hAnsi="宋体" w:eastAsia="宋体" w:cs="宋体"/>
                <w:highlight w:val="none"/>
              </w:rPr>
            </w:pPr>
            <w:r>
              <w:rPr>
                <w:rFonts w:hint="eastAsia" w:ascii="宋体" w:hAnsi="宋体" w:eastAsia="宋体" w:cs="宋体"/>
                <w:highlight w:val="none"/>
              </w:rPr>
              <w:t>参照《复印机、打印机和传真机能</w:t>
            </w:r>
            <w:r>
              <w:rPr>
                <w:rFonts w:hint="eastAsia" w:ascii="宋体" w:hAnsi="宋体" w:eastAsia="宋体" w:cs="宋体"/>
                <w:spacing w:val="3"/>
                <w:highlight w:val="none"/>
              </w:rPr>
              <w:t xml:space="preserve">  </w:t>
            </w:r>
            <w:r>
              <w:rPr>
                <w:rFonts w:hint="eastAsia" w:ascii="宋体" w:hAnsi="宋体" w:eastAsia="宋体" w:cs="宋体"/>
                <w:spacing w:val="-4"/>
                <w:highlight w:val="none"/>
              </w:rPr>
              <w:t>效限定值及能效等级》（GB</w:t>
            </w:r>
            <w:r>
              <w:rPr>
                <w:rFonts w:hint="eastAsia" w:ascii="宋体" w:hAnsi="宋体" w:eastAsia="宋体" w:cs="宋体"/>
                <w:spacing w:val="-24"/>
                <w:highlight w:val="none"/>
              </w:rPr>
              <w:t xml:space="preserve"> </w:t>
            </w:r>
            <w:r>
              <w:rPr>
                <w:rFonts w:hint="eastAsia" w:ascii="宋体" w:hAnsi="宋体" w:eastAsia="宋体" w:cs="宋体"/>
                <w:spacing w:val="-4"/>
                <w:highlight w:val="none"/>
              </w:rPr>
              <w:t>21521）</w:t>
            </w:r>
            <w:r>
              <w:rPr>
                <w:rFonts w:hint="eastAsia" w:ascii="宋体" w:hAnsi="宋体" w:eastAsia="宋体" w:cs="宋体"/>
                <w:highlight w:val="none"/>
              </w:rPr>
              <w:t xml:space="preserve"> </w:t>
            </w:r>
            <w:r>
              <w:rPr>
                <w:rFonts w:hint="eastAsia" w:ascii="宋体" w:hAnsi="宋体" w:eastAsia="宋体" w:cs="宋体"/>
                <w:spacing w:val="4"/>
                <w:highlight w:val="none"/>
              </w:rPr>
              <w:t>中打印速度为</w:t>
            </w:r>
            <w:r>
              <w:rPr>
                <w:rFonts w:hint="eastAsia" w:ascii="宋体" w:hAnsi="宋体" w:eastAsia="宋体" w:cs="宋体"/>
                <w:spacing w:val="38"/>
                <w:highlight w:val="none"/>
              </w:rPr>
              <w:t xml:space="preserve"> </w:t>
            </w:r>
            <w:r>
              <w:rPr>
                <w:rFonts w:hint="eastAsia" w:ascii="宋体" w:hAnsi="宋体" w:eastAsia="宋体" w:cs="宋体"/>
                <w:spacing w:val="4"/>
                <w:highlight w:val="none"/>
              </w:rPr>
              <w:t>15 页/分的针式打</w:t>
            </w:r>
            <w:r>
              <w:rPr>
                <w:rFonts w:hint="eastAsia" w:ascii="宋体" w:hAnsi="宋体" w:eastAsia="宋体" w:cs="宋体"/>
                <w:highlight w:val="none"/>
              </w:rPr>
              <w:t xml:space="preserve">  </w:t>
            </w:r>
            <w:r>
              <w:rPr>
                <w:rFonts w:hint="eastAsia" w:ascii="宋体" w:hAnsi="宋体" w:eastAsia="宋体" w:cs="宋体"/>
                <w:spacing w:val="2"/>
                <w:highlight w:val="none"/>
              </w:rPr>
              <w:t>印机相关要求</w:t>
            </w:r>
          </w:p>
        </w:tc>
      </w:tr>
      <w:tr w14:paraId="4363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vAlign w:val="top"/>
          </w:tcPr>
          <w:p w14:paraId="7DEEA9BA">
            <w:pPr>
              <w:pStyle w:val="248"/>
              <w:spacing w:before="246" w:line="256" w:lineRule="exact"/>
              <w:ind w:left="246"/>
              <w:rPr>
                <w:rFonts w:hint="eastAsia" w:ascii="宋体" w:hAnsi="宋体" w:eastAsia="宋体" w:cs="宋体"/>
                <w:highlight w:val="none"/>
              </w:rPr>
            </w:pPr>
            <w:r>
              <w:rPr>
                <w:rFonts w:hint="eastAsia" w:ascii="宋体" w:hAnsi="宋体" w:eastAsia="宋体" w:cs="宋体"/>
                <w:position w:val="1"/>
                <w:highlight w:val="none"/>
              </w:rPr>
              <w:t>3</w:t>
            </w:r>
          </w:p>
        </w:tc>
        <w:tc>
          <w:tcPr>
            <w:tcW w:w="1166" w:type="dxa"/>
            <w:vAlign w:val="top"/>
          </w:tcPr>
          <w:p w14:paraId="5A4B440B">
            <w:pPr>
              <w:pStyle w:val="248"/>
              <w:spacing w:before="90" w:line="281" w:lineRule="auto"/>
              <w:ind w:left="15" w:right="8" w:hanging="6"/>
              <w:rPr>
                <w:rFonts w:hint="eastAsia" w:ascii="宋体" w:hAnsi="宋体" w:eastAsia="宋体" w:cs="宋体"/>
                <w:highlight w:val="none"/>
              </w:rPr>
            </w:pPr>
            <w:r>
              <w:rPr>
                <w:rFonts w:hint="eastAsia" w:ascii="宋体" w:hAnsi="宋体" w:eastAsia="宋体" w:cs="宋体"/>
                <w:spacing w:val="4"/>
                <w:highlight w:val="none"/>
              </w:rPr>
              <w:t>A020202</w:t>
            </w:r>
            <w:r>
              <w:rPr>
                <w:rFonts w:hint="eastAsia" w:ascii="宋体" w:hAnsi="宋体" w:eastAsia="宋体" w:cs="宋体"/>
                <w:spacing w:val="-34"/>
                <w:highlight w:val="none"/>
              </w:rPr>
              <w:t xml:space="preserve"> </w:t>
            </w:r>
            <w:r>
              <w:rPr>
                <w:rFonts w:hint="eastAsia" w:ascii="宋体" w:hAnsi="宋体" w:eastAsia="宋体" w:cs="宋体"/>
                <w:spacing w:val="4"/>
                <w:highlight w:val="none"/>
              </w:rPr>
              <w:t>投影</w:t>
            </w:r>
            <w:r>
              <w:rPr>
                <w:rFonts w:hint="eastAsia" w:ascii="宋体" w:hAnsi="宋体" w:eastAsia="宋体" w:cs="宋体"/>
                <w:highlight w:val="none"/>
              </w:rPr>
              <w:t xml:space="preserve"> 仪</w:t>
            </w:r>
          </w:p>
        </w:tc>
        <w:tc>
          <w:tcPr>
            <w:tcW w:w="1799" w:type="dxa"/>
            <w:vAlign w:val="top"/>
          </w:tcPr>
          <w:p w14:paraId="0D5D17E9">
            <w:pPr>
              <w:rPr>
                <w:rFonts w:hint="eastAsia" w:ascii="宋体" w:hAnsi="宋体" w:eastAsia="宋体" w:cs="宋体"/>
                <w:sz w:val="21"/>
                <w:highlight w:val="none"/>
              </w:rPr>
            </w:pPr>
          </w:p>
        </w:tc>
        <w:tc>
          <w:tcPr>
            <w:tcW w:w="1914" w:type="dxa"/>
            <w:vAlign w:val="top"/>
          </w:tcPr>
          <w:p w14:paraId="3227F6BA">
            <w:pPr>
              <w:rPr>
                <w:rFonts w:hint="eastAsia" w:ascii="宋体" w:hAnsi="宋体" w:eastAsia="宋体" w:cs="宋体"/>
                <w:sz w:val="21"/>
                <w:highlight w:val="none"/>
              </w:rPr>
            </w:pPr>
          </w:p>
        </w:tc>
        <w:tc>
          <w:tcPr>
            <w:tcW w:w="3331" w:type="dxa"/>
            <w:vAlign w:val="top"/>
          </w:tcPr>
          <w:p w14:paraId="5CE677B4">
            <w:pPr>
              <w:pStyle w:val="248"/>
              <w:spacing w:before="90" w:line="281" w:lineRule="auto"/>
              <w:ind w:left="27" w:hanging="4"/>
              <w:rPr>
                <w:rFonts w:hint="eastAsia" w:ascii="宋体" w:hAnsi="宋体" w:eastAsia="宋体" w:cs="宋体"/>
                <w:highlight w:val="none"/>
              </w:rPr>
            </w:pPr>
            <w:r>
              <w:rPr>
                <w:rFonts w:hint="eastAsia" w:ascii="宋体" w:hAnsi="宋体" w:eastAsia="宋体" w:cs="宋体"/>
                <w:spacing w:val="6"/>
                <w:highlight w:val="none"/>
              </w:rPr>
              <w:t>《投影机能效限定值及能效等级》</w:t>
            </w:r>
            <w:r>
              <w:rPr>
                <w:rFonts w:hint="eastAsia" w:ascii="宋体" w:hAnsi="宋体" w:eastAsia="宋体" w:cs="宋体"/>
                <w:highlight w:val="none"/>
              </w:rPr>
              <w:t xml:space="preserve"> （GB</w:t>
            </w:r>
            <w:r>
              <w:rPr>
                <w:rFonts w:hint="eastAsia" w:ascii="宋体" w:hAnsi="宋体" w:eastAsia="宋体" w:cs="宋体"/>
                <w:spacing w:val="22"/>
                <w:highlight w:val="none"/>
              </w:rPr>
              <w:t xml:space="preserve"> </w:t>
            </w:r>
            <w:r>
              <w:rPr>
                <w:rFonts w:hint="eastAsia" w:ascii="宋体" w:hAnsi="宋体" w:eastAsia="宋体" w:cs="宋体"/>
                <w:highlight w:val="none"/>
              </w:rPr>
              <w:t>32028）</w:t>
            </w:r>
          </w:p>
        </w:tc>
      </w:tr>
      <w:tr w14:paraId="1606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vAlign w:val="top"/>
          </w:tcPr>
          <w:p w14:paraId="3518E151">
            <w:pPr>
              <w:pStyle w:val="248"/>
              <w:spacing w:before="289" w:line="258" w:lineRule="exact"/>
              <w:ind w:left="242"/>
              <w:rPr>
                <w:rFonts w:hint="eastAsia" w:ascii="宋体" w:hAnsi="宋体" w:eastAsia="宋体" w:cs="宋体"/>
                <w:highlight w:val="none"/>
              </w:rPr>
            </w:pPr>
            <w:r>
              <w:rPr>
                <w:rFonts w:hint="eastAsia" w:ascii="宋体" w:hAnsi="宋体" w:eastAsia="宋体" w:cs="宋体"/>
                <w:position w:val="1"/>
                <w:highlight w:val="none"/>
              </w:rPr>
              <w:t>4</w:t>
            </w:r>
          </w:p>
        </w:tc>
        <w:tc>
          <w:tcPr>
            <w:tcW w:w="1166" w:type="dxa"/>
            <w:vAlign w:val="top"/>
          </w:tcPr>
          <w:p w14:paraId="5A536960">
            <w:pPr>
              <w:pStyle w:val="248"/>
              <w:spacing w:before="134" w:line="230" w:lineRule="auto"/>
              <w:ind w:left="9"/>
              <w:rPr>
                <w:rFonts w:hint="eastAsia" w:ascii="宋体" w:hAnsi="宋体" w:eastAsia="宋体" w:cs="宋体"/>
                <w:highlight w:val="none"/>
              </w:rPr>
            </w:pPr>
            <w:r>
              <w:rPr>
                <w:rFonts w:hint="eastAsia" w:ascii="宋体" w:hAnsi="宋体" w:eastAsia="宋体" w:cs="宋体"/>
                <w:spacing w:val="4"/>
                <w:highlight w:val="none"/>
              </w:rPr>
              <w:t>A020204</w:t>
            </w:r>
            <w:r>
              <w:rPr>
                <w:rFonts w:hint="eastAsia" w:ascii="宋体" w:hAnsi="宋体" w:eastAsia="宋体" w:cs="宋体"/>
                <w:spacing w:val="-34"/>
                <w:highlight w:val="none"/>
              </w:rPr>
              <w:t xml:space="preserve"> </w:t>
            </w:r>
            <w:r>
              <w:rPr>
                <w:rFonts w:hint="eastAsia" w:ascii="宋体" w:hAnsi="宋体" w:eastAsia="宋体" w:cs="宋体"/>
                <w:spacing w:val="4"/>
                <w:highlight w:val="none"/>
              </w:rPr>
              <w:t>多功</w:t>
            </w:r>
          </w:p>
          <w:p w14:paraId="64B209AC">
            <w:pPr>
              <w:pStyle w:val="248"/>
              <w:spacing w:before="75" w:line="228" w:lineRule="auto"/>
              <w:ind w:left="23"/>
              <w:rPr>
                <w:rFonts w:hint="eastAsia" w:ascii="宋体" w:hAnsi="宋体" w:eastAsia="宋体" w:cs="宋体"/>
                <w:highlight w:val="none"/>
              </w:rPr>
            </w:pPr>
            <w:r>
              <w:rPr>
                <w:rFonts w:hint="eastAsia" w:ascii="宋体" w:hAnsi="宋体" w:eastAsia="宋体" w:cs="宋体"/>
                <w:spacing w:val="5"/>
                <w:highlight w:val="none"/>
              </w:rPr>
              <w:t>能一体机</w:t>
            </w:r>
          </w:p>
        </w:tc>
        <w:tc>
          <w:tcPr>
            <w:tcW w:w="1799" w:type="dxa"/>
            <w:vAlign w:val="top"/>
          </w:tcPr>
          <w:p w14:paraId="798B9457">
            <w:pPr>
              <w:rPr>
                <w:rFonts w:hint="eastAsia" w:ascii="宋体" w:hAnsi="宋体" w:eastAsia="宋体" w:cs="宋体"/>
                <w:sz w:val="21"/>
                <w:highlight w:val="none"/>
              </w:rPr>
            </w:pPr>
          </w:p>
        </w:tc>
        <w:tc>
          <w:tcPr>
            <w:tcW w:w="1914" w:type="dxa"/>
            <w:vAlign w:val="top"/>
          </w:tcPr>
          <w:p w14:paraId="5AA17216">
            <w:pPr>
              <w:rPr>
                <w:rFonts w:hint="eastAsia" w:ascii="宋体" w:hAnsi="宋体" w:eastAsia="宋体" w:cs="宋体"/>
                <w:sz w:val="21"/>
                <w:highlight w:val="none"/>
              </w:rPr>
            </w:pPr>
          </w:p>
        </w:tc>
        <w:tc>
          <w:tcPr>
            <w:tcW w:w="3331" w:type="dxa"/>
            <w:vAlign w:val="top"/>
          </w:tcPr>
          <w:p w14:paraId="17A8257C">
            <w:pPr>
              <w:pStyle w:val="248"/>
              <w:spacing w:before="133" w:line="302" w:lineRule="auto"/>
              <w:ind w:left="22" w:right="13"/>
              <w:rPr>
                <w:rFonts w:hint="eastAsia" w:ascii="宋体" w:hAnsi="宋体" w:eastAsia="宋体" w:cs="宋体"/>
                <w:highlight w:val="none"/>
              </w:rPr>
            </w:pPr>
            <w:r>
              <w:rPr>
                <w:rFonts w:hint="eastAsia" w:ascii="宋体" w:hAnsi="宋体" w:eastAsia="宋体" w:cs="宋体"/>
                <w:spacing w:val="5"/>
                <w:highlight w:val="none"/>
              </w:rPr>
              <w:t>《复印机、打印机和传真机能效限</w:t>
            </w:r>
            <w:r>
              <w:rPr>
                <w:rFonts w:hint="eastAsia" w:ascii="宋体" w:hAnsi="宋体" w:eastAsia="宋体" w:cs="宋体"/>
                <w:highlight w:val="none"/>
              </w:rPr>
              <w:t xml:space="preserve"> </w:t>
            </w:r>
            <w:r>
              <w:rPr>
                <w:rFonts w:hint="eastAsia" w:ascii="宋体" w:hAnsi="宋体" w:eastAsia="宋体" w:cs="宋体"/>
                <w:spacing w:val="7"/>
                <w:highlight w:val="none"/>
              </w:rPr>
              <w:t>定值及能效等级》（</w:t>
            </w:r>
            <w:r>
              <w:rPr>
                <w:rFonts w:hint="eastAsia" w:ascii="宋体" w:hAnsi="宋体" w:eastAsia="宋体" w:cs="宋体"/>
                <w:highlight w:val="none"/>
              </w:rPr>
              <w:t>GB</w:t>
            </w:r>
            <w:r>
              <w:rPr>
                <w:rFonts w:hint="eastAsia" w:ascii="宋体" w:hAnsi="宋体" w:eastAsia="宋体" w:cs="宋体"/>
                <w:spacing w:val="7"/>
                <w:highlight w:val="none"/>
              </w:rPr>
              <w:t xml:space="preserve"> 21521）</w:t>
            </w:r>
          </w:p>
        </w:tc>
      </w:tr>
      <w:tr w14:paraId="21E9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vAlign w:val="top"/>
          </w:tcPr>
          <w:p w14:paraId="23F67604">
            <w:pPr>
              <w:pStyle w:val="248"/>
              <w:spacing w:before="227" w:line="256" w:lineRule="exact"/>
              <w:ind w:left="246"/>
              <w:rPr>
                <w:rFonts w:hint="eastAsia" w:ascii="宋体" w:hAnsi="宋体" w:eastAsia="宋体" w:cs="宋体"/>
                <w:highlight w:val="none"/>
              </w:rPr>
            </w:pPr>
            <w:r>
              <w:rPr>
                <w:rFonts w:hint="eastAsia" w:ascii="宋体" w:hAnsi="宋体" w:eastAsia="宋体" w:cs="宋体"/>
                <w:position w:val="1"/>
                <w:highlight w:val="none"/>
              </w:rPr>
              <w:t>5</w:t>
            </w:r>
          </w:p>
        </w:tc>
        <w:tc>
          <w:tcPr>
            <w:tcW w:w="1166" w:type="dxa"/>
            <w:vAlign w:val="top"/>
          </w:tcPr>
          <w:p w14:paraId="55CB746F">
            <w:pPr>
              <w:pStyle w:val="248"/>
              <w:spacing w:before="227" w:line="229" w:lineRule="auto"/>
              <w:ind w:left="9"/>
              <w:rPr>
                <w:rFonts w:hint="eastAsia" w:ascii="宋体" w:hAnsi="宋体" w:eastAsia="宋体" w:cs="宋体"/>
                <w:highlight w:val="none"/>
              </w:rPr>
            </w:pPr>
            <w:r>
              <w:rPr>
                <w:rFonts w:hint="eastAsia" w:ascii="宋体" w:hAnsi="宋体" w:eastAsia="宋体" w:cs="宋体"/>
                <w:spacing w:val="4"/>
                <w:highlight w:val="none"/>
              </w:rPr>
              <w:t>A020519</w:t>
            </w:r>
            <w:r>
              <w:rPr>
                <w:rFonts w:hint="eastAsia" w:ascii="宋体" w:hAnsi="宋体" w:eastAsia="宋体" w:cs="宋体"/>
                <w:spacing w:val="-32"/>
                <w:highlight w:val="none"/>
              </w:rPr>
              <w:t xml:space="preserve"> </w:t>
            </w:r>
            <w:r>
              <w:rPr>
                <w:rFonts w:hint="eastAsia" w:ascii="宋体" w:hAnsi="宋体" w:eastAsia="宋体" w:cs="宋体"/>
                <w:spacing w:val="4"/>
                <w:highlight w:val="none"/>
              </w:rPr>
              <w:t>泵</w:t>
            </w:r>
          </w:p>
        </w:tc>
        <w:tc>
          <w:tcPr>
            <w:tcW w:w="1799" w:type="dxa"/>
            <w:vAlign w:val="top"/>
          </w:tcPr>
          <w:p w14:paraId="32D1D5D1">
            <w:pPr>
              <w:pStyle w:val="248"/>
              <w:spacing w:before="227" w:line="229" w:lineRule="auto"/>
              <w:ind w:left="9"/>
              <w:rPr>
                <w:rFonts w:hint="eastAsia" w:ascii="宋体" w:hAnsi="宋体" w:eastAsia="宋体" w:cs="宋体"/>
                <w:highlight w:val="none"/>
              </w:rPr>
            </w:pPr>
            <w:r>
              <w:rPr>
                <w:rFonts w:hint="eastAsia" w:ascii="宋体" w:hAnsi="宋体" w:eastAsia="宋体" w:cs="宋体"/>
                <w:spacing w:val="5"/>
                <w:highlight w:val="none"/>
              </w:rPr>
              <w:t>A02051901</w:t>
            </w:r>
            <w:r>
              <w:rPr>
                <w:rFonts w:hint="eastAsia" w:ascii="宋体" w:hAnsi="宋体" w:eastAsia="宋体" w:cs="宋体"/>
                <w:spacing w:val="-33"/>
                <w:highlight w:val="none"/>
              </w:rPr>
              <w:t xml:space="preserve"> </w:t>
            </w:r>
            <w:r>
              <w:rPr>
                <w:rFonts w:hint="eastAsia" w:ascii="宋体" w:hAnsi="宋体" w:eastAsia="宋体" w:cs="宋体"/>
                <w:spacing w:val="5"/>
                <w:highlight w:val="none"/>
              </w:rPr>
              <w:t>离心泵</w:t>
            </w:r>
          </w:p>
        </w:tc>
        <w:tc>
          <w:tcPr>
            <w:tcW w:w="1914" w:type="dxa"/>
            <w:vAlign w:val="top"/>
          </w:tcPr>
          <w:p w14:paraId="25F44149">
            <w:pPr>
              <w:rPr>
                <w:rFonts w:hint="eastAsia" w:ascii="宋体" w:hAnsi="宋体" w:eastAsia="宋体" w:cs="宋体"/>
                <w:sz w:val="21"/>
                <w:highlight w:val="none"/>
              </w:rPr>
            </w:pPr>
          </w:p>
        </w:tc>
        <w:tc>
          <w:tcPr>
            <w:tcW w:w="3331" w:type="dxa"/>
            <w:vAlign w:val="top"/>
          </w:tcPr>
          <w:p w14:paraId="5DE31904">
            <w:pPr>
              <w:pStyle w:val="248"/>
              <w:spacing w:before="72" w:line="271" w:lineRule="auto"/>
              <w:ind w:left="17" w:right="11" w:firstLine="6"/>
              <w:rPr>
                <w:rFonts w:hint="eastAsia" w:ascii="宋体" w:hAnsi="宋体" w:eastAsia="宋体" w:cs="宋体"/>
                <w:highlight w:val="none"/>
              </w:rPr>
            </w:pPr>
            <w:r>
              <w:rPr>
                <w:rFonts w:hint="eastAsia" w:ascii="宋体" w:hAnsi="宋体" w:eastAsia="宋体" w:cs="宋体"/>
                <w:spacing w:val="19"/>
                <w:highlight w:val="none"/>
              </w:rPr>
              <w:t>《清水离心泵能效限定值及节能</w:t>
            </w:r>
            <w:r>
              <w:rPr>
                <w:rFonts w:hint="eastAsia" w:ascii="宋体" w:hAnsi="宋体" w:eastAsia="宋体" w:cs="宋体"/>
                <w:spacing w:val="2"/>
                <w:highlight w:val="none"/>
              </w:rPr>
              <w:t xml:space="preserve"> </w:t>
            </w:r>
            <w:r>
              <w:rPr>
                <w:rFonts w:hint="eastAsia" w:ascii="宋体" w:hAnsi="宋体" w:eastAsia="宋体" w:cs="宋体"/>
                <w:spacing w:val="4"/>
                <w:highlight w:val="none"/>
              </w:rPr>
              <w:t>评价值》（</w:t>
            </w:r>
            <w:r>
              <w:rPr>
                <w:rFonts w:hint="eastAsia" w:ascii="宋体" w:hAnsi="宋体" w:eastAsia="宋体" w:cs="宋体"/>
                <w:highlight w:val="none"/>
              </w:rPr>
              <w:t>GB</w:t>
            </w:r>
            <w:r>
              <w:rPr>
                <w:rFonts w:hint="eastAsia" w:ascii="宋体" w:hAnsi="宋体" w:eastAsia="宋体" w:cs="宋体"/>
                <w:spacing w:val="39"/>
                <w:highlight w:val="none"/>
              </w:rPr>
              <w:t xml:space="preserve"> </w:t>
            </w:r>
            <w:r>
              <w:rPr>
                <w:rFonts w:hint="eastAsia" w:ascii="宋体" w:hAnsi="宋体" w:eastAsia="宋体" w:cs="宋体"/>
                <w:spacing w:val="4"/>
                <w:highlight w:val="none"/>
              </w:rPr>
              <w:t>19762）</w:t>
            </w:r>
          </w:p>
        </w:tc>
      </w:tr>
      <w:tr w14:paraId="31386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vAlign w:val="top"/>
          </w:tcPr>
          <w:p w14:paraId="7F5F898F">
            <w:pPr>
              <w:spacing w:line="290" w:lineRule="auto"/>
              <w:rPr>
                <w:rFonts w:hint="eastAsia" w:ascii="宋体" w:hAnsi="宋体" w:eastAsia="宋体" w:cs="宋体"/>
                <w:sz w:val="21"/>
                <w:highlight w:val="none"/>
              </w:rPr>
            </w:pPr>
          </w:p>
          <w:p w14:paraId="6004FD54">
            <w:pPr>
              <w:spacing w:line="290" w:lineRule="auto"/>
              <w:rPr>
                <w:rFonts w:hint="eastAsia" w:ascii="宋体" w:hAnsi="宋体" w:eastAsia="宋体" w:cs="宋体"/>
                <w:sz w:val="21"/>
                <w:highlight w:val="none"/>
              </w:rPr>
            </w:pPr>
          </w:p>
          <w:p w14:paraId="0D1B5A54">
            <w:pPr>
              <w:spacing w:line="291" w:lineRule="auto"/>
              <w:rPr>
                <w:rFonts w:hint="eastAsia" w:ascii="宋体" w:hAnsi="宋体" w:eastAsia="宋体" w:cs="宋体"/>
                <w:sz w:val="21"/>
                <w:highlight w:val="none"/>
              </w:rPr>
            </w:pPr>
          </w:p>
          <w:p w14:paraId="2F9C1294">
            <w:pPr>
              <w:pStyle w:val="248"/>
              <w:spacing w:before="62" w:line="256" w:lineRule="exact"/>
              <w:ind w:left="244"/>
              <w:rPr>
                <w:rFonts w:hint="eastAsia" w:ascii="宋体" w:hAnsi="宋体" w:eastAsia="宋体" w:cs="宋体"/>
                <w:highlight w:val="none"/>
              </w:rPr>
            </w:pPr>
            <w:r>
              <w:rPr>
                <w:rFonts w:hint="eastAsia" w:ascii="宋体" w:hAnsi="宋体" w:eastAsia="宋体" w:cs="宋体"/>
                <w:position w:val="1"/>
                <w:highlight w:val="none"/>
              </w:rPr>
              <w:t>6</w:t>
            </w:r>
          </w:p>
        </w:tc>
        <w:tc>
          <w:tcPr>
            <w:tcW w:w="1166" w:type="dxa"/>
            <w:vMerge w:val="restart"/>
            <w:tcBorders>
              <w:bottom w:val="nil"/>
            </w:tcBorders>
            <w:vAlign w:val="top"/>
          </w:tcPr>
          <w:p w14:paraId="7C6C1221">
            <w:pPr>
              <w:spacing w:line="358" w:lineRule="auto"/>
              <w:rPr>
                <w:rFonts w:hint="eastAsia" w:ascii="宋体" w:hAnsi="宋体" w:eastAsia="宋体" w:cs="宋体"/>
                <w:sz w:val="21"/>
                <w:highlight w:val="none"/>
              </w:rPr>
            </w:pPr>
          </w:p>
          <w:p w14:paraId="1080EB1C">
            <w:pPr>
              <w:spacing w:line="358" w:lineRule="auto"/>
              <w:rPr>
                <w:rFonts w:hint="eastAsia" w:ascii="宋体" w:hAnsi="宋体" w:eastAsia="宋体" w:cs="宋体"/>
                <w:sz w:val="21"/>
                <w:highlight w:val="none"/>
              </w:rPr>
            </w:pPr>
          </w:p>
          <w:p w14:paraId="109E7F2F">
            <w:pPr>
              <w:pStyle w:val="248"/>
              <w:spacing w:before="61" w:line="230" w:lineRule="auto"/>
              <w:ind w:left="9"/>
              <w:rPr>
                <w:rFonts w:hint="eastAsia" w:ascii="宋体" w:hAnsi="宋体" w:eastAsia="宋体" w:cs="宋体"/>
                <w:highlight w:val="none"/>
              </w:rPr>
            </w:pPr>
            <w:r>
              <w:rPr>
                <w:rFonts w:hint="eastAsia" w:ascii="宋体" w:hAnsi="宋体" w:eastAsia="宋体" w:cs="宋体"/>
                <w:spacing w:val="5"/>
                <w:highlight w:val="none"/>
              </w:rPr>
              <w:t>A020523</w:t>
            </w:r>
            <w:r>
              <w:rPr>
                <w:rFonts w:hint="eastAsia" w:ascii="宋体" w:hAnsi="宋体" w:eastAsia="宋体" w:cs="宋体"/>
                <w:spacing w:val="-43"/>
                <w:highlight w:val="none"/>
              </w:rPr>
              <w:t xml:space="preserve"> </w:t>
            </w:r>
            <w:r>
              <w:rPr>
                <w:rFonts w:hint="eastAsia" w:ascii="宋体" w:hAnsi="宋体" w:eastAsia="宋体" w:cs="宋体"/>
                <w:spacing w:val="5"/>
                <w:highlight w:val="none"/>
              </w:rPr>
              <w:t>制冷</w:t>
            </w:r>
          </w:p>
          <w:p w14:paraId="743302EF">
            <w:pPr>
              <w:pStyle w:val="248"/>
              <w:spacing w:before="75" w:line="230" w:lineRule="auto"/>
              <w:ind w:left="21"/>
              <w:rPr>
                <w:rFonts w:hint="eastAsia" w:ascii="宋体" w:hAnsi="宋体" w:eastAsia="宋体" w:cs="宋体"/>
                <w:highlight w:val="none"/>
              </w:rPr>
            </w:pPr>
            <w:r>
              <w:rPr>
                <w:rFonts w:hint="eastAsia" w:ascii="宋体" w:hAnsi="宋体" w:eastAsia="宋体" w:cs="宋体"/>
                <w:spacing w:val="5"/>
                <w:highlight w:val="none"/>
              </w:rPr>
              <w:t>空调设备</w:t>
            </w:r>
          </w:p>
        </w:tc>
        <w:tc>
          <w:tcPr>
            <w:tcW w:w="1799" w:type="dxa"/>
            <w:vMerge w:val="restart"/>
            <w:tcBorders>
              <w:bottom w:val="nil"/>
            </w:tcBorders>
            <w:vAlign w:val="top"/>
          </w:tcPr>
          <w:p w14:paraId="0C9D3459">
            <w:pPr>
              <w:spacing w:line="358" w:lineRule="auto"/>
              <w:rPr>
                <w:rFonts w:hint="eastAsia" w:ascii="宋体" w:hAnsi="宋体" w:eastAsia="宋体" w:cs="宋体"/>
                <w:sz w:val="21"/>
                <w:highlight w:val="none"/>
              </w:rPr>
            </w:pPr>
          </w:p>
          <w:p w14:paraId="4136821A">
            <w:pPr>
              <w:spacing w:line="358" w:lineRule="auto"/>
              <w:rPr>
                <w:rFonts w:hint="eastAsia" w:ascii="宋体" w:hAnsi="宋体" w:eastAsia="宋体" w:cs="宋体"/>
                <w:sz w:val="21"/>
                <w:highlight w:val="none"/>
              </w:rPr>
            </w:pPr>
          </w:p>
          <w:p w14:paraId="0329F5B6">
            <w:pPr>
              <w:pStyle w:val="248"/>
              <w:spacing w:before="62" w:line="304" w:lineRule="auto"/>
              <w:ind w:left="15" w:right="10" w:firstLine="3"/>
              <w:rPr>
                <w:rFonts w:hint="eastAsia" w:ascii="宋体" w:hAnsi="宋体" w:eastAsia="宋体" w:cs="宋体"/>
                <w:highlight w:val="none"/>
              </w:rPr>
            </w:pPr>
            <w:r>
              <w:rPr>
                <w:rFonts w:hint="eastAsia" w:ascii="宋体" w:hAnsi="宋体" w:eastAsia="宋体" w:cs="宋体"/>
                <w:spacing w:val="3"/>
                <w:highlight w:val="none"/>
              </w:rPr>
              <w:t>★A02052301 制冷压</w:t>
            </w:r>
            <w:r>
              <w:rPr>
                <w:rFonts w:hint="eastAsia" w:ascii="宋体" w:hAnsi="宋体" w:eastAsia="宋体" w:cs="宋体"/>
                <w:spacing w:val="12"/>
                <w:highlight w:val="none"/>
              </w:rPr>
              <w:t xml:space="preserve"> </w:t>
            </w:r>
            <w:r>
              <w:rPr>
                <w:rFonts w:hint="eastAsia" w:ascii="宋体" w:hAnsi="宋体" w:eastAsia="宋体" w:cs="宋体"/>
                <w:spacing w:val="5"/>
                <w:highlight w:val="none"/>
              </w:rPr>
              <w:t>缩机</w:t>
            </w:r>
          </w:p>
        </w:tc>
        <w:tc>
          <w:tcPr>
            <w:tcW w:w="1914" w:type="dxa"/>
            <w:vAlign w:val="top"/>
          </w:tcPr>
          <w:p w14:paraId="25AD69B8">
            <w:pPr>
              <w:spacing w:line="251" w:lineRule="auto"/>
              <w:rPr>
                <w:rFonts w:hint="eastAsia" w:ascii="宋体" w:hAnsi="宋体" w:eastAsia="宋体" w:cs="宋体"/>
                <w:sz w:val="21"/>
                <w:highlight w:val="none"/>
              </w:rPr>
            </w:pPr>
          </w:p>
          <w:p w14:paraId="18D52263">
            <w:pPr>
              <w:spacing w:line="251" w:lineRule="auto"/>
              <w:rPr>
                <w:rFonts w:hint="eastAsia" w:ascii="宋体" w:hAnsi="宋体" w:eastAsia="宋体" w:cs="宋体"/>
                <w:sz w:val="21"/>
                <w:highlight w:val="none"/>
              </w:rPr>
            </w:pPr>
          </w:p>
          <w:p w14:paraId="273C3DD7">
            <w:pPr>
              <w:pStyle w:val="248"/>
              <w:spacing w:before="61" w:line="228" w:lineRule="auto"/>
              <w:ind w:left="18"/>
              <w:rPr>
                <w:rFonts w:hint="eastAsia" w:ascii="宋体" w:hAnsi="宋体" w:eastAsia="宋体" w:cs="宋体"/>
                <w:highlight w:val="none"/>
              </w:rPr>
            </w:pPr>
            <w:r>
              <w:rPr>
                <w:rFonts w:hint="eastAsia" w:ascii="宋体" w:hAnsi="宋体" w:eastAsia="宋体" w:cs="宋体"/>
                <w:spacing w:val="6"/>
                <w:highlight w:val="none"/>
              </w:rPr>
              <w:t>冷水机组</w:t>
            </w:r>
          </w:p>
        </w:tc>
        <w:tc>
          <w:tcPr>
            <w:tcW w:w="3331" w:type="dxa"/>
            <w:vAlign w:val="top"/>
          </w:tcPr>
          <w:p w14:paraId="4FEBE0EA">
            <w:pPr>
              <w:pStyle w:val="248"/>
              <w:spacing w:before="96" w:line="294" w:lineRule="auto"/>
              <w:ind w:left="17" w:right="11" w:firstLine="5"/>
              <w:jc w:val="both"/>
              <w:rPr>
                <w:rFonts w:hint="eastAsia" w:ascii="宋体" w:hAnsi="宋体" w:eastAsia="宋体" w:cs="宋体"/>
                <w:highlight w:val="none"/>
              </w:rPr>
            </w:pPr>
            <w:r>
              <w:rPr>
                <w:rFonts w:hint="eastAsia" w:ascii="宋体" w:hAnsi="宋体" w:eastAsia="宋体" w:cs="宋体"/>
                <w:spacing w:val="19"/>
                <w:highlight w:val="none"/>
              </w:rPr>
              <w:t>《冷水机组能效限定值及能效等</w:t>
            </w:r>
            <w:r>
              <w:rPr>
                <w:rFonts w:hint="eastAsia" w:ascii="宋体" w:hAnsi="宋体" w:eastAsia="宋体" w:cs="宋体"/>
                <w:spacing w:val="2"/>
                <w:highlight w:val="none"/>
              </w:rPr>
              <w:t xml:space="preserve"> </w:t>
            </w:r>
            <w:r>
              <w:rPr>
                <w:rFonts w:hint="eastAsia" w:ascii="宋体" w:hAnsi="宋体" w:eastAsia="宋体" w:cs="宋体"/>
                <w:spacing w:val="6"/>
                <w:highlight w:val="none"/>
              </w:rPr>
              <w:t>级》（</w:t>
            </w:r>
            <w:r>
              <w:rPr>
                <w:rFonts w:hint="eastAsia" w:ascii="宋体" w:hAnsi="宋体" w:eastAsia="宋体" w:cs="宋体"/>
                <w:highlight w:val="none"/>
              </w:rPr>
              <w:t>GB</w:t>
            </w:r>
            <w:r>
              <w:rPr>
                <w:rFonts w:hint="eastAsia" w:ascii="宋体" w:hAnsi="宋体" w:eastAsia="宋体" w:cs="宋体"/>
                <w:spacing w:val="-21"/>
                <w:highlight w:val="none"/>
              </w:rPr>
              <w:t xml:space="preserve"> </w:t>
            </w:r>
            <w:r>
              <w:rPr>
                <w:rFonts w:hint="eastAsia" w:ascii="宋体" w:hAnsi="宋体" w:eastAsia="宋体" w:cs="宋体"/>
                <w:spacing w:val="6"/>
                <w:highlight w:val="none"/>
              </w:rPr>
              <w:t>19577</w:t>
            </w:r>
            <w:r>
              <w:rPr>
                <w:rFonts w:hint="eastAsia" w:ascii="宋体" w:hAnsi="宋体" w:eastAsia="宋体" w:cs="宋体"/>
                <w:spacing w:val="9"/>
                <w:highlight w:val="none"/>
              </w:rPr>
              <w:t>），</w:t>
            </w:r>
            <w:r>
              <w:rPr>
                <w:rFonts w:hint="eastAsia" w:ascii="宋体" w:hAnsi="宋体" w:eastAsia="宋体" w:cs="宋体"/>
                <w:spacing w:val="6"/>
                <w:highlight w:val="none"/>
              </w:rPr>
              <w:t>《低环境温度</w:t>
            </w:r>
            <w:r>
              <w:rPr>
                <w:rFonts w:hint="eastAsia" w:ascii="宋体" w:hAnsi="宋体" w:eastAsia="宋体" w:cs="宋体"/>
                <w:highlight w:val="none"/>
              </w:rPr>
              <w:t xml:space="preserve"> </w:t>
            </w:r>
            <w:r>
              <w:rPr>
                <w:rFonts w:hint="eastAsia" w:ascii="宋体" w:hAnsi="宋体" w:eastAsia="宋体" w:cs="宋体"/>
                <w:spacing w:val="5"/>
                <w:highlight w:val="none"/>
              </w:rPr>
              <w:t>空气源热泵（冷水）机组能效限定</w:t>
            </w:r>
            <w:r>
              <w:rPr>
                <w:rFonts w:hint="eastAsia" w:ascii="宋体" w:hAnsi="宋体" w:eastAsia="宋体" w:cs="宋体"/>
                <w:spacing w:val="6"/>
                <w:highlight w:val="none"/>
              </w:rPr>
              <w:t xml:space="preserve"> </w:t>
            </w:r>
            <w:r>
              <w:rPr>
                <w:rFonts w:hint="eastAsia" w:ascii="宋体" w:hAnsi="宋体" w:eastAsia="宋体" w:cs="宋体"/>
                <w:spacing w:val="7"/>
                <w:highlight w:val="none"/>
              </w:rPr>
              <w:t>值及能效等级》（</w:t>
            </w:r>
            <w:r>
              <w:rPr>
                <w:rFonts w:hint="eastAsia" w:ascii="宋体" w:hAnsi="宋体" w:eastAsia="宋体" w:cs="宋体"/>
                <w:highlight w:val="none"/>
              </w:rPr>
              <w:t>GB</w:t>
            </w:r>
            <w:r>
              <w:rPr>
                <w:rFonts w:hint="eastAsia" w:ascii="宋体" w:hAnsi="宋体" w:eastAsia="宋体" w:cs="宋体"/>
                <w:spacing w:val="7"/>
                <w:highlight w:val="none"/>
              </w:rPr>
              <w:t xml:space="preserve"> 37480）</w:t>
            </w:r>
          </w:p>
        </w:tc>
      </w:tr>
      <w:tr w14:paraId="67049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vAlign w:val="top"/>
          </w:tcPr>
          <w:p w14:paraId="23906384">
            <w:pPr>
              <w:rPr>
                <w:rFonts w:hint="eastAsia" w:ascii="宋体" w:hAnsi="宋体" w:eastAsia="宋体" w:cs="宋体"/>
                <w:sz w:val="21"/>
                <w:highlight w:val="none"/>
              </w:rPr>
            </w:pPr>
          </w:p>
        </w:tc>
        <w:tc>
          <w:tcPr>
            <w:tcW w:w="1166" w:type="dxa"/>
            <w:vMerge w:val="continue"/>
            <w:tcBorders>
              <w:top w:val="nil"/>
            </w:tcBorders>
            <w:vAlign w:val="top"/>
          </w:tcPr>
          <w:p w14:paraId="7A0BAD70">
            <w:pPr>
              <w:rPr>
                <w:rFonts w:hint="eastAsia" w:ascii="宋体" w:hAnsi="宋体" w:eastAsia="宋体" w:cs="宋体"/>
                <w:sz w:val="21"/>
                <w:highlight w:val="none"/>
              </w:rPr>
            </w:pPr>
          </w:p>
        </w:tc>
        <w:tc>
          <w:tcPr>
            <w:tcW w:w="1799" w:type="dxa"/>
            <w:vMerge w:val="continue"/>
            <w:tcBorders>
              <w:top w:val="nil"/>
            </w:tcBorders>
            <w:vAlign w:val="top"/>
          </w:tcPr>
          <w:p w14:paraId="6E0EE609">
            <w:pPr>
              <w:rPr>
                <w:rFonts w:hint="eastAsia" w:ascii="宋体" w:hAnsi="宋体" w:eastAsia="宋体" w:cs="宋体"/>
                <w:sz w:val="21"/>
                <w:highlight w:val="none"/>
              </w:rPr>
            </w:pPr>
          </w:p>
        </w:tc>
        <w:tc>
          <w:tcPr>
            <w:tcW w:w="1914" w:type="dxa"/>
            <w:vAlign w:val="top"/>
          </w:tcPr>
          <w:p w14:paraId="2E1FBFD3">
            <w:pPr>
              <w:pStyle w:val="248"/>
              <w:spacing w:before="276" w:line="228" w:lineRule="auto"/>
              <w:ind w:left="19"/>
              <w:rPr>
                <w:rFonts w:hint="eastAsia" w:ascii="宋体" w:hAnsi="宋体" w:eastAsia="宋体" w:cs="宋体"/>
                <w:highlight w:val="none"/>
              </w:rPr>
            </w:pPr>
            <w:r>
              <w:rPr>
                <w:rFonts w:hint="eastAsia" w:ascii="宋体" w:hAnsi="宋体" w:eastAsia="宋体" w:cs="宋体"/>
                <w:spacing w:val="7"/>
                <w:highlight w:val="none"/>
              </w:rPr>
              <w:t>水源热泵机组</w:t>
            </w:r>
          </w:p>
        </w:tc>
        <w:tc>
          <w:tcPr>
            <w:tcW w:w="3331" w:type="dxa"/>
            <w:vAlign w:val="top"/>
          </w:tcPr>
          <w:p w14:paraId="6B09B45B">
            <w:pPr>
              <w:pStyle w:val="248"/>
              <w:spacing w:before="120" w:line="298" w:lineRule="auto"/>
              <w:ind w:left="17" w:right="13" w:firstLine="6"/>
              <w:rPr>
                <w:rFonts w:hint="eastAsia" w:ascii="宋体" w:hAnsi="宋体" w:eastAsia="宋体" w:cs="宋体"/>
                <w:highlight w:val="none"/>
              </w:rPr>
            </w:pPr>
            <w:r>
              <w:rPr>
                <w:rFonts w:hint="eastAsia" w:ascii="宋体" w:hAnsi="宋体" w:eastAsia="宋体" w:cs="宋体"/>
                <w:spacing w:val="5"/>
                <w:highlight w:val="none"/>
              </w:rPr>
              <w:t>《水（地）源热泵机组能效限定值</w:t>
            </w:r>
            <w:r>
              <w:rPr>
                <w:rFonts w:hint="eastAsia" w:ascii="宋体" w:hAnsi="宋体" w:eastAsia="宋体" w:cs="宋体"/>
                <w:highlight w:val="none"/>
              </w:rPr>
              <w:t xml:space="preserve"> </w:t>
            </w:r>
            <w:r>
              <w:rPr>
                <w:rFonts w:hint="eastAsia" w:ascii="宋体" w:hAnsi="宋体" w:eastAsia="宋体" w:cs="宋体"/>
                <w:spacing w:val="7"/>
                <w:highlight w:val="none"/>
              </w:rPr>
              <w:t>及能效等级》（</w:t>
            </w:r>
            <w:r>
              <w:rPr>
                <w:rFonts w:hint="eastAsia" w:ascii="宋体" w:hAnsi="宋体" w:eastAsia="宋体" w:cs="宋体"/>
                <w:highlight w:val="none"/>
              </w:rPr>
              <w:t>GB</w:t>
            </w:r>
            <w:r>
              <w:rPr>
                <w:rFonts w:hint="eastAsia" w:ascii="宋体" w:hAnsi="宋体" w:eastAsia="宋体" w:cs="宋体"/>
                <w:spacing w:val="7"/>
                <w:highlight w:val="none"/>
              </w:rPr>
              <w:t xml:space="preserve"> 30721）</w:t>
            </w:r>
          </w:p>
        </w:tc>
      </w:tr>
    </w:tbl>
    <w:p w14:paraId="4E0066F2">
      <w:pPr>
        <w:rPr>
          <w:rFonts w:hint="eastAsia" w:ascii="宋体" w:hAnsi="宋体" w:eastAsia="宋体" w:cs="宋体"/>
          <w:sz w:val="21"/>
          <w:highlight w:val="none"/>
        </w:rPr>
      </w:pPr>
    </w:p>
    <w:p w14:paraId="47423BD4">
      <w:pPr>
        <w:rPr>
          <w:rFonts w:hint="eastAsia" w:ascii="宋体" w:hAnsi="宋体" w:eastAsia="宋体" w:cs="宋体"/>
          <w:sz w:val="21"/>
          <w:szCs w:val="21"/>
          <w:highlight w:val="none"/>
        </w:rPr>
        <w:sectPr>
          <w:pgSz w:w="11906" w:h="16838"/>
          <w:pgMar w:top="1417" w:right="1417" w:bottom="1417" w:left="1417" w:header="850" w:footer="799" w:gutter="0"/>
          <w:cols w:space="720" w:num="1"/>
        </w:sectPr>
      </w:pPr>
    </w:p>
    <w:p w14:paraId="6F0C3D02">
      <w:pPr>
        <w:spacing w:line="91" w:lineRule="auto"/>
        <w:rPr>
          <w:rFonts w:hint="eastAsia" w:ascii="宋体" w:hAnsi="宋体" w:eastAsia="宋体" w:cs="宋体"/>
          <w:sz w:val="2"/>
          <w:highlight w:val="none"/>
        </w:rPr>
      </w:pPr>
    </w:p>
    <w:tbl>
      <w:tblPr>
        <w:tblStyle w:val="249"/>
        <w:tblW w:w="8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3367"/>
      </w:tblGrid>
      <w:tr w14:paraId="108F3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vAlign w:val="top"/>
          </w:tcPr>
          <w:p w14:paraId="34DDC35A">
            <w:pPr>
              <w:rPr>
                <w:rFonts w:hint="eastAsia" w:ascii="宋体" w:hAnsi="宋体" w:eastAsia="宋体" w:cs="宋体"/>
                <w:sz w:val="21"/>
                <w:highlight w:val="none"/>
              </w:rPr>
            </w:pPr>
          </w:p>
        </w:tc>
        <w:tc>
          <w:tcPr>
            <w:tcW w:w="1166" w:type="dxa"/>
            <w:vMerge w:val="restart"/>
            <w:tcBorders>
              <w:bottom w:val="nil"/>
            </w:tcBorders>
            <w:vAlign w:val="top"/>
          </w:tcPr>
          <w:p w14:paraId="1295C6B7">
            <w:pPr>
              <w:rPr>
                <w:rFonts w:hint="eastAsia" w:ascii="宋体" w:hAnsi="宋体" w:eastAsia="宋体" w:cs="宋体"/>
                <w:sz w:val="21"/>
                <w:highlight w:val="none"/>
              </w:rPr>
            </w:pPr>
          </w:p>
        </w:tc>
        <w:tc>
          <w:tcPr>
            <w:tcW w:w="1799" w:type="dxa"/>
            <w:vAlign w:val="top"/>
          </w:tcPr>
          <w:p w14:paraId="051857CC">
            <w:pPr>
              <w:rPr>
                <w:rFonts w:hint="eastAsia" w:ascii="宋体" w:hAnsi="宋体" w:eastAsia="宋体" w:cs="宋体"/>
                <w:sz w:val="21"/>
                <w:highlight w:val="none"/>
              </w:rPr>
            </w:pPr>
          </w:p>
        </w:tc>
        <w:tc>
          <w:tcPr>
            <w:tcW w:w="1914" w:type="dxa"/>
            <w:vAlign w:val="top"/>
          </w:tcPr>
          <w:p w14:paraId="549510A5">
            <w:pPr>
              <w:pStyle w:val="248"/>
              <w:spacing w:before="159" w:line="310" w:lineRule="auto"/>
              <w:ind w:left="19" w:right="11" w:firstLine="1"/>
              <w:rPr>
                <w:rFonts w:hint="eastAsia" w:ascii="宋体" w:hAnsi="宋体" w:eastAsia="宋体" w:cs="宋体"/>
                <w:highlight w:val="none"/>
              </w:rPr>
            </w:pPr>
            <w:r>
              <w:rPr>
                <w:rFonts w:hint="eastAsia" w:ascii="宋体" w:hAnsi="宋体" w:eastAsia="宋体" w:cs="宋体"/>
                <w:spacing w:val="18"/>
                <w:highlight w:val="none"/>
              </w:rPr>
              <w:t>溴化锂吸收式冷水机</w:t>
            </w:r>
            <w:r>
              <w:rPr>
                <w:rFonts w:hint="eastAsia" w:ascii="宋体" w:hAnsi="宋体" w:eastAsia="宋体" w:cs="宋体"/>
                <w:spacing w:val="4"/>
                <w:highlight w:val="none"/>
              </w:rPr>
              <w:t xml:space="preserve"> </w:t>
            </w:r>
            <w:r>
              <w:rPr>
                <w:rFonts w:hint="eastAsia" w:ascii="宋体" w:hAnsi="宋体" w:eastAsia="宋体" w:cs="宋体"/>
                <w:highlight w:val="none"/>
              </w:rPr>
              <w:t>组</w:t>
            </w:r>
          </w:p>
        </w:tc>
        <w:tc>
          <w:tcPr>
            <w:tcW w:w="3367" w:type="dxa"/>
            <w:vAlign w:val="top"/>
          </w:tcPr>
          <w:p w14:paraId="75C2DCD0">
            <w:pPr>
              <w:pStyle w:val="248"/>
              <w:spacing w:before="160" w:line="304" w:lineRule="auto"/>
              <w:ind w:left="22" w:right="11"/>
              <w:rPr>
                <w:rFonts w:hint="eastAsia" w:ascii="宋体" w:hAnsi="宋体" w:eastAsia="宋体" w:cs="宋体"/>
                <w:highlight w:val="none"/>
              </w:rPr>
            </w:pPr>
            <w:r>
              <w:rPr>
                <w:rFonts w:hint="eastAsia" w:ascii="宋体" w:hAnsi="宋体" w:eastAsia="宋体" w:cs="宋体"/>
                <w:spacing w:val="19"/>
                <w:highlight w:val="none"/>
              </w:rPr>
              <w:t>《溴化锂吸收式冷水机组能效限</w:t>
            </w:r>
            <w:r>
              <w:rPr>
                <w:rFonts w:hint="eastAsia" w:ascii="宋体" w:hAnsi="宋体" w:eastAsia="宋体" w:cs="宋体"/>
                <w:spacing w:val="2"/>
                <w:highlight w:val="none"/>
              </w:rPr>
              <w:t xml:space="preserve"> </w:t>
            </w:r>
            <w:r>
              <w:rPr>
                <w:rFonts w:hint="eastAsia" w:ascii="宋体" w:hAnsi="宋体" w:eastAsia="宋体" w:cs="宋体"/>
                <w:spacing w:val="7"/>
                <w:highlight w:val="none"/>
              </w:rPr>
              <w:t>定值及能效等级》（</w:t>
            </w:r>
            <w:r>
              <w:rPr>
                <w:rFonts w:hint="eastAsia" w:ascii="宋体" w:hAnsi="宋体" w:eastAsia="宋体" w:cs="宋体"/>
                <w:highlight w:val="none"/>
              </w:rPr>
              <w:t>GB</w:t>
            </w:r>
            <w:r>
              <w:rPr>
                <w:rFonts w:hint="eastAsia" w:ascii="宋体" w:hAnsi="宋体" w:eastAsia="宋体" w:cs="宋体"/>
                <w:spacing w:val="7"/>
                <w:highlight w:val="none"/>
              </w:rPr>
              <w:t xml:space="preserve"> 29540）</w:t>
            </w:r>
          </w:p>
        </w:tc>
      </w:tr>
      <w:tr w14:paraId="0C6F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712B95">
            <w:pPr>
              <w:rPr>
                <w:rFonts w:hint="eastAsia" w:ascii="宋体" w:hAnsi="宋体" w:eastAsia="宋体" w:cs="宋体"/>
                <w:sz w:val="21"/>
                <w:highlight w:val="none"/>
              </w:rPr>
            </w:pPr>
          </w:p>
        </w:tc>
        <w:tc>
          <w:tcPr>
            <w:tcW w:w="1166" w:type="dxa"/>
            <w:vMerge w:val="continue"/>
            <w:tcBorders>
              <w:top w:val="nil"/>
              <w:bottom w:val="nil"/>
            </w:tcBorders>
            <w:vAlign w:val="top"/>
          </w:tcPr>
          <w:p w14:paraId="13D0E73E">
            <w:pPr>
              <w:rPr>
                <w:rFonts w:hint="eastAsia" w:ascii="宋体" w:hAnsi="宋体" w:eastAsia="宋体" w:cs="宋体"/>
                <w:sz w:val="21"/>
                <w:highlight w:val="none"/>
              </w:rPr>
            </w:pPr>
          </w:p>
        </w:tc>
        <w:tc>
          <w:tcPr>
            <w:tcW w:w="1799" w:type="dxa"/>
            <w:vMerge w:val="restart"/>
            <w:tcBorders>
              <w:bottom w:val="nil"/>
            </w:tcBorders>
            <w:vAlign w:val="top"/>
          </w:tcPr>
          <w:p w14:paraId="29D9A29D">
            <w:pPr>
              <w:spacing w:line="265" w:lineRule="auto"/>
              <w:rPr>
                <w:rFonts w:hint="eastAsia" w:ascii="宋体" w:hAnsi="宋体" w:eastAsia="宋体" w:cs="宋体"/>
                <w:sz w:val="21"/>
                <w:highlight w:val="none"/>
              </w:rPr>
            </w:pPr>
          </w:p>
          <w:p w14:paraId="4D8D1BB0">
            <w:pPr>
              <w:spacing w:line="265" w:lineRule="auto"/>
              <w:rPr>
                <w:rFonts w:hint="eastAsia" w:ascii="宋体" w:hAnsi="宋体" w:eastAsia="宋体" w:cs="宋体"/>
                <w:sz w:val="21"/>
                <w:highlight w:val="none"/>
              </w:rPr>
            </w:pPr>
          </w:p>
          <w:p w14:paraId="339DFC02">
            <w:pPr>
              <w:spacing w:line="266" w:lineRule="auto"/>
              <w:rPr>
                <w:rFonts w:hint="eastAsia" w:ascii="宋体" w:hAnsi="宋体" w:eastAsia="宋体" w:cs="宋体"/>
                <w:sz w:val="21"/>
                <w:highlight w:val="none"/>
              </w:rPr>
            </w:pPr>
          </w:p>
          <w:p w14:paraId="7696CF3E">
            <w:pPr>
              <w:pStyle w:val="248"/>
              <w:spacing w:before="62" w:line="310" w:lineRule="auto"/>
              <w:ind w:left="17" w:right="10"/>
              <w:rPr>
                <w:rFonts w:hint="eastAsia" w:ascii="宋体" w:hAnsi="宋体" w:eastAsia="宋体" w:cs="宋体"/>
                <w:highlight w:val="none"/>
              </w:rPr>
            </w:pPr>
            <w:r>
              <w:rPr>
                <w:rFonts w:hint="eastAsia" w:ascii="宋体" w:hAnsi="宋体" w:eastAsia="宋体" w:cs="宋体"/>
                <w:spacing w:val="3"/>
                <w:highlight w:val="none"/>
              </w:rPr>
              <w:t>★A02052305 空调机</w:t>
            </w:r>
            <w:r>
              <w:rPr>
                <w:rFonts w:hint="eastAsia" w:ascii="宋体" w:hAnsi="宋体" w:eastAsia="宋体" w:cs="宋体"/>
                <w:spacing w:val="12"/>
                <w:highlight w:val="none"/>
              </w:rPr>
              <w:t xml:space="preserve"> </w:t>
            </w:r>
            <w:r>
              <w:rPr>
                <w:rFonts w:hint="eastAsia" w:ascii="宋体" w:hAnsi="宋体" w:eastAsia="宋体" w:cs="宋体"/>
                <w:highlight w:val="none"/>
              </w:rPr>
              <w:t>组</w:t>
            </w:r>
          </w:p>
        </w:tc>
        <w:tc>
          <w:tcPr>
            <w:tcW w:w="1914" w:type="dxa"/>
            <w:vAlign w:val="top"/>
          </w:tcPr>
          <w:p w14:paraId="67D043F6">
            <w:pPr>
              <w:pStyle w:val="248"/>
              <w:spacing w:before="65" w:line="284" w:lineRule="auto"/>
              <w:ind w:left="15" w:right="11" w:firstLine="10"/>
              <w:jc w:val="both"/>
              <w:rPr>
                <w:rFonts w:hint="eastAsia" w:ascii="宋体" w:hAnsi="宋体" w:eastAsia="宋体" w:cs="宋体"/>
                <w:highlight w:val="none"/>
              </w:rPr>
            </w:pPr>
            <w:r>
              <w:rPr>
                <w:rFonts w:hint="eastAsia" w:ascii="宋体" w:hAnsi="宋体" w:eastAsia="宋体" w:cs="宋体"/>
                <w:spacing w:val="15"/>
                <w:highlight w:val="none"/>
              </w:rPr>
              <w:t>多联式空调（热泵）</w:t>
            </w:r>
            <w:r>
              <w:rPr>
                <w:rFonts w:hint="eastAsia" w:ascii="宋体" w:hAnsi="宋体" w:eastAsia="宋体" w:cs="宋体"/>
                <w:spacing w:val="7"/>
                <w:highlight w:val="none"/>
              </w:rPr>
              <w:t xml:space="preserve"> </w:t>
            </w:r>
            <w:r>
              <w:rPr>
                <w:rFonts w:hint="eastAsia" w:ascii="宋体" w:hAnsi="宋体" w:eastAsia="宋体" w:cs="宋体"/>
                <w:spacing w:val="-8"/>
                <w:highlight w:val="none"/>
              </w:rPr>
              <w:t>机</w:t>
            </w:r>
            <w:r>
              <w:rPr>
                <w:rFonts w:hint="eastAsia" w:ascii="宋体" w:hAnsi="宋体" w:eastAsia="宋体" w:cs="宋体"/>
                <w:spacing w:val="34"/>
                <w:highlight w:val="none"/>
              </w:rPr>
              <w:t xml:space="preserve">  </w:t>
            </w:r>
            <w:r>
              <w:rPr>
                <w:rFonts w:hint="eastAsia" w:ascii="宋体" w:hAnsi="宋体" w:eastAsia="宋体" w:cs="宋体"/>
                <w:spacing w:val="-8"/>
                <w:highlight w:val="none"/>
              </w:rPr>
              <w:t>组</w:t>
            </w:r>
            <w:r>
              <w:rPr>
                <w:rFonts w:hint="eastAsia" w:ascii="宋体" w:hAnsi="宋体" w:eastAsia="宋体" w:cs="宋体"/>
                <w:spacing w:val="2"/>
                <w:highlight w:val="none"/>
              </w:rPr>
              <w:t xml:space="preserve">   </w:t>
            </w:r>
            <w:r>
              <w:rPr>
                <w:rFonts w:hint="eastAsia" w:ascii="宋体" w:hAnsi="宋体" w:eastAsia="宋体" w:cs="宋体"/>
                <w:spacing w:val="-8"/>
                <w:highlight w:val="none"/>
              </w:rPr>
              <w:t>(</w:t>
            </w:r>
            <w:r>
              <w:rPr>
                <w:rFonts w:hint="eastAsia" w:ascii="宋体" w:hAnsi="宋体" w:eastAsia="宋体" w:cs="宋体"/>
                <w:spacing w:val="33"/>
                <w:highlight w:val="none"/>
              </w:rPr>
              <w:t xml:space="preserve">  </w:t>
            </w:r>
            <w:r>
              <w:rPr>
                <w:rFonts w:hint="eastAsia" w:ascii="宋体" w:hAnsi="宋体" w:eastAsia="宋体" w:cs="宋体"/>
                <w:spacing w:val="-8"/>
                <w:highlight w:val="none"/>
              </w:rPr>
              <w:t>制</w:t>
            </w:r>
            <w:r>
              <w:rPr>
                <w:rFonts w:hint="eastAsia" w:ascii="宋体" w:hAnsi="宋体" w:eastAsia="宋体" w:cs="宋体"/>
                <w:spacing w:val="35"/>
                <w:highlight w:val="none"/>
              </w:rPr>
              <w:t xml:space="preserve">  </w:t>
            </w:r>
            <w:r>
              <w:rPr>
                <w:rFonts w:hint="eastAsia" w:ascii="宋体" w:hAnsi="宋体" w:eastAsia="宋体" w:cs="宋体"/>
                <w:spacing w:val="-8"/>
                <w:highlight w:val="none"/>
              </w:rPr>
              <w:t>冷</w:t>
            </w:r>
            <w:r>
              <w:rPr>
                <w:rFonts w:hint="eastAsia" w:ascii="宋体" w:hAnsi="宋体" w:eastAsia="宋体" w:cs="宋体"/>
                <w:highlight w:val="none"/>
              </w:rPr>
              <w:t xml:space="preserve"> </w:t>
            </w:r>
            <w:r>
              <w:rPr>
                <w:rFonts w:hint="eastAsia" w:ascii="宋体" w:hAnsi="宋体" w:eastAsia="宋体" w:cs="宋体"/>
                <w:spacing w:val="5"/>
                <w:highlight w:val="none"/>
              </w:rPr>
              <w:t>量&gt;14000W)</w:t>
            </w:r>
          </w:p>
        </w:tc>
        <w:tc>
          <w:tcPr>
            <w:tcW w:w="3367" w:type="dxa"/>
            <w:vAlign w:val="top"/>
          </w:tcPr>
          <w:p w14:paraId="52513D91">
            <w:pPr>
              <w:pStyle w:val="248"/>
              <w:spacing w:before="221" w:line="305" w:lineRule="auto"/>
              <w:ind w:left="22"/>
              <w:rPr>
                <w:rFonts w:hint="eastAsia" w:ascii="宋体" w:hAnsi="宋体" w:eastAsia="宋体" w:cs="宋体"/>
                <w:highlight w:val="none"/>
              </w:rPr>
            </w:pPr>
            <w:r>
              <w:rPr>
                <w:rFonts w:hint="eastAsia" w:ascii="宋体" w:hAnsi="宋体" w:eastAsia="宋体" w:cs="宋体"/>
                <w:highlight w:val="none"/>
              </w:rPr>
              <w:t>《多联式空调（热泵）机组能效限</w:t>
            </w:r>
            <w:r>
              <w:rPr>
                <w:rFonts w:hint="eastAsia" w:ascii="宋体" w:hAnsi="宋体" w:eastAsia="宋体" w:cs="宋体"/>
                <w:spacing w:val="2"/>
                <w:highlight w:val="none"/>
              </w:rPr>
              <w:t xml:space="preserve">  </w:t>
            </w:r>
            <w:r>
              <w:rPr>
                <w:rFonts w:hint="eastAsia" w:ascii="宋体" w:hAnsi="宋体" w:eastAsia="宋体" w:cs="宋体"/>
                <w:spacing w:val="-4"/>
                <w:highlight w:val="none"/>
              </w:rPr>
              <w:t>定值及能源效率等级》（GB</w:t>
            </w:r>
            <w:r>
              <w:rPr>
                <w:rFonts w:hint="eastAsia" w:ascii="宋体" w:hAnsi="宋体" w:eastAsia="宋体" w:cs="宋体"/>
                <w:spacing w:val="-24"/>
                <w:highlight w:val="none"/>
              </w:rPr>
              <w:t xml:space="preserve"> </w:t>
            </w:r>
            <w:r>
              <w:rPr>
                <w:rFonts w:hint="eastAsia" w:ascii="宋体" w:hAnsi="宋体" w:eastAsia="宋体" w:cs="宋体"/>
                <w:spacing w:val="-4"/>
                <w:highlight w:val="none"/>
              </w:rPr>
              <w:t>21454）</w:t>
            </w:r>
          </w:p>
        </w:tc>
      </w:tr>
      <w:tr w14:paraId="292FD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vAlign w:val="top"/>
          </w:tcPr>
          <w:p w14:paraId="1DB28F93">
            <w:pPr>
              <w:rPr>
                <w:rFonts w:hint="eastAsia" w:ascii="宋体" w:hAnsi="宋体" w:eastAsia="宋体" w:cs="宋体"/>
                <w:sz w:val="21"/>
                <w:highlight w:val="none"/>
              </w:rPr>
            </w:pPr>
          </w:p>
        </w:tc>
        <w:tc>
          <w:tcPr>
            <w:tcW w:w="1166" w:type="dxa"/>
            <w:vMerge w:val="continue"/>
            <w:tcBorders>
              <w:top w:val="nil"/>
              <w:bottom w:val="nil"/>
            </w:tcBorders>
            <w:vAlign w:val="top"/>
          </w:tcPr>
          <w:p w14:paraId="34C6D3BD">
            <w:pPr>
              <w:rPr>
                <w:rFonts w:hint="eastAsia" w:ascii="宋体" w:hAnsi="宋体" w:eastAsia="宋体" w:cs="宋体"/>
                <w:sz w:val="21"/>
                <w:highlight w:val="none"/>
              </w:rPr>
            </w:pPr>
          </w:p>
        </w:tc>
        <w:tc>
          <w:tcPr>
            <w:tcW w:w="1799" w:type="dxa"/>
            <w:vMerge w:val="continue"/>
            <w:tcBorders>
              <w:top w:val="nil"/>
            </w:tcBorders>
            <w:vAlign w:val="top"/>
          </w:tcPr>
          <w:p w14:paraId="36405C00">
            <w:pPr>
              <w:rPr>
                <w:rFonts w:hint="eastAsia" w:ascii="宋体" w:hAnsi="宋体" w:eastAsia="宋体" w:cs="宋体"/>
                <w:sz w:val="21"/>
                <w:highlight w:val="none"/>
              </w:rPr>
            </w:pPr>
          </w:p>
        </w:tc>
        <w:tc>
          <w:tcPr>
            <w:tcW w:w="1914" w:type="dxa"/>
            <w:vAlign w:val="top"/>
          </w:tcPr>
          <w:p w14:paraId="7B028113">
            <w:pPr>
              <w:spacing w:line="319" w:lineRule="auto"/>
              <w:rPr>
                <w:rFonts w:hint="eastAsia" w:ascii="宋体" w:hAnsi="宋体" w:eastAsia="宋体" w:cs="宋体"/>
                <w:sz w:val="21"/>
                <w:highlight w:val="none"/>
              </w:rPr>
            </w:pPr>
          </w:p>
          <w:p w14:paraId="36C0C62A">
            <w:pPr>
              <w:pStyle w:val="248"/>
              <w:spacing w:before="62" w:line="305" w:lineRule="auto"/>
              <w:ind w:left="51" w:right="11" w:hanging="33"/>
              <w:rPr>
                <w:rFonts w:hint="eastAsia" w:ascii="宋体" w:hAnsi="宋体" w:eastAsia="宋体" w:cs="宋体"/>
                <w:highlight w:val="none"/>
              </w:rPr>
            </w:pPr>
            <w:r>
              <w:rPr>
                <w:rFonts w:hint="eastAsia" w:ascii="宋体" w:hAnsi="宋体" w:eastAsia="宋体" w:cs="宋体"/>
                <w:spacing w:val="44"/>
                <w:highlight w:val="none"/>
              </w:rPr>
              <w:t>单元式空气调节机</w:t>
            </w:r>
            <w:r>
              <w:rPr>
                <w:rFonts w:hint="eastAsia" w:ascii="宋体" w:hAnsi="宋体" w:eastAsia="宋体" w:cs="宋体"/>
                <w:spacing w:val="6"/>
                <w:highlight w:val="none"/>
              </w:rPr>
              <w:t xml:space="preserve"> </w:t>
            </w:r>
            <w:r>
              <w:rPr>
                <w:rFonts w:hint="eastAsia" w:ascii="宋体" w:hAnsi="宋体" w:eastAsia="宋体" w:cs="宋体"/>
                <w:spacing w:val="2"/>
                <w:highlight w:val="none"/>
              </w:rPr>
              <w:t>(制冷量&gt;14000W)</w:t>
            </w:r>
          </w:p>
        </w:tc>
        <w:tc>
          <w:tcPr>
            <w:tcW w:w="3367" w:type="dxa"/>
            <w:vAlign w:val="top"/>
          </w:tcPr>
          <w:p w14:paraId="3E6731E4">
            <w:pPr>
              <w:pStyle w:val="248"/>
              <w:spacing w:before="72" w:line="290" w:lineRule="auto"/>
              <w:ind w:left="16" w:right="11" w:firstLine="6"/>
              <w:jc w:val="both"/>
              <w:rPr>
                <w:rFonts w:hint="eastAsia" w:ascii="宋体" w:hAnsi="宋体" w:eastAsia="宋体" w:cs="宋体"/>
                <w:highlight w:val="none"/>
              </w:rPr>
            </w:pPr>
            <w:r>
              <w:rPr>
                <w:rFonts w:hint="eastAsia" w:ascii="宋体" w:hAnsi="宋体" w:eastAsia="宋体" w:cs="宋体"/>
                <w:spacing w:val="19"/>
                <w:highlight w:val="none"/>
              </w:rPr>
              <w:t>《单元式空气调节机能效限定值</w:t>
            </w:r>
            <w:r>
              <w:rPr>
                <w:rFonts w:hint="eastAsia" w:ascii="宋体" w:hAnsi="宋体" w:eastAsia="宋体" w:cs="宋体"/>
                <w:spacing w:val="2"/>
                <w:highlight w:val="none"/>
              </w:rPr>
              <w:t xml:space="preserve"> </w:t>
            </w:r>
            <w:r>
              <w:rPr>
                <w:rFonts w:hint="eastAsia" w:ascii="宋体" w:hAnsi="宋体" w:eastAsia="宋体" w:cs="宋体"/>
                <w:spacing w:val="6"/>
                <w:highlight w:val="none"/>
              </w:rPr>
              <w:t>及能效等级》（</w:t>
            </w:r>
            <w:r>
              <w:rPr>
                <w:rFonts w:hint="eastAsia" w:ascii="宋体" w:hAnsi="宋体" w:eastAsia="宋体" w:cs="宋体"/>
                <w:highlight w:val="none"/>
              </w:rPr>
              <w:t>GB</w:t>
            </w:r>
            <w:r>
              <w:rPr>
                <w:rFonts w:hint="eastAsia" w:ascii="宋体" w:hAnsi="宋体" w:eastAsia="宋体" w:cs="宋体"/>
                <w:spacing w:val="-13"/>
                <w:highlight w:val="none"/>
              </w:rPr>
              <w:t xml:space="preserve"> </w:t>
            </w:r>
            <w:r>
              <w:rPr>
                <w:rFonts w:hint="eastAsia" w:ascii="宋体" w:hAnsi="宋体" w:eastAsia="宋体" w:cs="宋体"/>
                <w:spacing w:val="6"/>
                <w:highlight w:val="none"/>
              </w:rPr>
              <w:t>19576）《风管</w:t>
            </w:r>
            <w:r>
              <w:rPr>
                <w:rFonts w:hint="eastAsia" w:ascii="宋体" w:hAnsi="宋体" w:eastAsia="宋体" w:cs="宋体"/>
                <w:highlight w:val="none"/>
              </w:rPr>
              <w:t xml:space="preserve"> </w:t>
            </w:r>
            <w:r>
              <w:rPr>
                <w:rFonts w:hint="eastAsia" w:ascii="宋体" w:hAnsi="宋体" w:eastAsia="宋体" w:cs="宋体"/>
                <w:spacing w:val="19"/>
                <w:highlight w:val="none"/>
              </w:rPr>
              <w:t>送风式空调机组能效限定值及能</w:t>
            </w:r>
            <w:r>
              <w:rPr>
                <w:rFonts w:hint="eastAsia" w:ascii="宋体" w:hAnsi="宋体" w:eastAsia="宋体" w:cs="宋体"/>
                <w:spacing w:val="9"/>
                <w:highlight w:val="none"/>
              </w:rPr>
              <w:t xml:space="preserve"> </w:t>
            </w:r>
            <w:r>
              <w:rPr>
                <w:rFonts w:hint="eastAsia" w:ascii="宋体" w:hAnsi="宋体" w:eastAsia="宋体" w:cs="宋体"/>
                <w:spacing w:val="7"/>
                <w:highlight w:val="none"/>
              </w:rPr>
              <w:t>效等级》（</w:t>
            </w:r>
            <w:r>
              <w:rPr>
                <w:rFonts w:hint="eastAsia" w:ascii="宋体" w:hAnsi="宋体" w:eastAsia="宋体" w:cs="宋体"/>
                <w:highlight w:val="none"/>
              </w:rPr>
              <w:t>GB</w:t>
            </w:r>
            <w:r>
              <w:rPr>
                <w:rFonts w:hint="eastAsia" w:ascii="宋体" w:hAnsi="宋体" w:eastAsia="宋体" w:cs="宋体"/>
                <w:spacing w:val="7"/>
                <w:highlight w:val="none"/>
              </w:rPr>
              <w:t xml:space="preserve"> 37479）</w:t>
            </w:r>
          </w:p>
        </w:tc>
      </w:tr>
      <w:tr w14:paraId="55E26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vAlign w:val="top"/>
          </w:tcPr>
          <w:p w14:paraId="6D522909">
            <w:pPr>
              <w:rPr>
                <w:rFonts w:hint="eastAsia" w:ascii="宋体" w:hAnsi="宋体" w:eastAsia="宋体" w:cs="宋体"/>
                <w:sz w:val="21"/>
                <w:highlight w:val="none"/>
              </w:rPr>
            </w:pPr>
          </w:p>
        </w:tc>
        <w:tc>
          <w:tcPr>
            <w:tcW w:w="1166" w:type="dxa"/>
            <w:vMerge w:val="continue"/>
            <w:tcBorders>
              <w:top w:val="nil"/>
              <w:bottom w:val="nil"/>
            </w:tcBorders>
            <w:vAlign w:val="top"/>
          </w:tcPr>
          <w:p w14:paraId="0A99859A">
            <w:pPr>
              <w:rPr>
                <w:rFonts w:hint="eastAsia" w:ascii="宋体" w:hAnsi="宋体" w:eastAsia="宋体" w:cs="宋体"/>
                <w:sz w:val="21"/>
                <w:highlight w:val="none"/>
              </w:rPr>
            </w:pPr>
          </w:p>
        </w:tc>
        <w:tc>
          <w:tcPr>
            <w:tcW w:w="1799" w:type="dxa"/>
            <w:vAlign w:val="top"/>
          </w:tcPr>
          <w:p w14:paraId="7EF887A3">
            <w:pPr>
              <w:pStyle w:val="248"/>
              <w:spacing w:before="146" w:line="303" w:lineRule="auto"/>
              <w:ind w:left="17" w:right="10" w:firstLine="1"/>
              <w:rPr>
                <w:rFonts w:hint="eastAsia" w:ascii="宋体" w:hAnsi="宋体" w:eastAsia="宋体" w:cs="宋体"/>
                <w:highlight w:val="none"/>
              </w:rPr>
            </w:pPr>
            <w:r>
              <w:rPr>
                <w:rFonts w:hint="eastAsia" w:ascii="宋体" w:hAnsi="宋体" w:eastAsia="宋体" w:cs="宋体"/>
                <w:spacing w:val="3"/>
                <w:highlight w:val="none"/>
              </w:rPr>
              <w:t>★A02052309 专用制</w:t>
            </w:r>
            <w:r>
              <w:rPr>
                <w:rFonts w:hint="eastAsia" w:ascii="宋体" w:hAnsi="宋体" w:eastAsia="宋体" w:cs="宋体"/>
                <w:spacing w:val="12"/>
                <w:highlight w:val="none"/>
              </w:rPr>
              <w:t xml:space="preserve"> </w:t>
            </w:r>
            <w:r>
              <w:rPr>
                <w:rFonts w:hint="eastAsia" w:ascii="宋体" w:hAnsi="宋体" w:eastAsia="宋体" w:cs="宋体"/>
                <w:spacing w:val="8"/>
                <w:highlight w:val="none"/>
              </w:rPr>
              <w:t>冷、空调设备</w:t>
            </w:r>
          </w:p>
        </w:tc>
        <w:tc>
          <w:tcPr>
            <w:tcW w:w="1914" w:type="dxa"/>
            <w:vAlign w:val="top"/>
          </w:tcPr>
          <w:p w14:paraId="3BB04D24">
            <w:pPr>
              <w:pStyle w:val="248"/>
              <w:spacing w:before="300" w:line="228" w:lineRule="auto"/>
              <w:ind w:left="15"/>
              <w:rPr>
                <w:rFonts w:hint="eastAsia" w:ascii="宋体" w:hAnsi="宋体" w:eastAsia="宋体" w:cs="宋体"/>
                <w:highlight w:val="none"/>
              </w:rPr>
            </w:pPr>
            <w:r>
              <w:rPr>
                <w:rFonts w:hint="eastAsia" w:ascii="宋体" w:hAnsi="宋体" w:eastAsia="宋体" w:cs="宋体"/>
                <w:spacing w:val="7"/>
                <w:highlight w:val="none"/>
              </w:rPr>
              <w:t>机房空调</w:t>
            </w:r>
          </w:p>
        </w:tc>
        <w:tc>
          <w:tcPr>
            <w:tcW w:w="3367" w:type="dxa"/>
            <w:vAlign w:val="top"/>
          </w:tcPr>
          <w:p w14:paraId="14505153">
            <w:pPr>
              <w:pStyle w:val="248"/>
              <w:spacing w:before="146" w:line="302" w:lineRule="auto"/>
              <w:ind w:left="17" w:right="11" w:firstLine="6"/>
              <w:rPr>
                <w:rFonts w:hint="eastAsia" w:ascii="宋体" w:hAnsi="宋体" w:eastAsia="宋体" w:cs="宋体"/>
                <w:highlight w:val="none"/>
              </w:rPr>
            </w:pPr>
            <w:r>
              <w:rPr>
                <w:rFonts w:hint="eastAsia" w:ascii="宋体" w:hAnsi="宋体" w:eastAsia="宋体" w:cs="宋体"/>
                <w:spacing w:val="19"/>
                <w:highlight w:val="none"/>
              </w:rPr>
              <w:t>《单元式空气调节机能效限定值</w:t>
            </w:r>
            <w:r>
              <w:rPr>
                <w:rFonts w:hint="eastAsia" w:ascii="宋体" w:hAnsi="宋体" w:eastAsia="宋体" w:cs="宋体"/>
                <w:spacing w:val="2"/>
                <w:highlight w:val="none"/>
              </w:rPr>
              <w:t xml:space="preserve"> </w:t>
            </w:r>
            <w:r>
              <w:rPr>
                <w:rFonts w:hint="eastAsia" w:ascii="宋体" w:hAnsi="宋体" w:eastAsia="宋体" w:cs="宋体"/>
                <w:spacing w:val="5"/>
                <w:highlight w:val="none"/>
              </w:rPr>
              <w:t>及能效等级》（</w:t>
            </w:r>
            <w:r>
              <w:rPr>
                <w:rFonts w:hint="eastAsia" w:ascii="宋体" w:hAnsi="宋体" w:eastAsia="宋体" w:cs="宋体"/>
                <w:highlight w:val="none"/>
              </w:rPr>
              <w:t>GB</w:t>
            </w:r>
            <w:r>
              <w:rPr>
                <w:rFonts w:hint="eastAsia" w:ascii="宋体" w:hAnsi="宋体" w:eastAsia="宋体" w:cs="宋体"/>
                <w:spacing w:val="39"/>
                <w:highlight w:val="none"/>
              </w:rPr>
              <w:t xml:space="preserve"> </w:t>
            </w:r>
            <w:r>
              <w:rPr>
                <w:rFonts w:hint="eastAsia" w:ascii="宋体" w:hAnsi="宋体" w:eastAsia="宋体" w:cs="宋体"/>
                <w:spacing w:val="5"/>
                <w:highlight w:val="none"/>
              </w:rPr>
              <w:t>19576）</w:t>
            </w:r>
          </w:p>
        </w:tc>
      </w:tr>
      <w:tr w14:paraId="5A7D0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vAlign w:val="top"/>
          </w:tcPr>
          <w:p w14:paraId="4E4FA394">
            <w:pPr>
              <w:rPr>
                <w:rFonts w:hint="eastAsia" w:ascii="宋体" w:hAnsi="宋体" w:eastAsia="宋体" w:cs="宋体"/>
                <w:sz w:val="21"/>
                <w:highlight w:val="none"/>
              </w:rPr>
            </w:pPr>
          </w:p>
        </w:tc>
        <w:tc>
          <w:tcPr>
            <w:tcW w:w="1166" w:type="dxa"/>
            <w:vMerge w:val="continue"/>
            <w:tcBorders>
              <w:top w:val="nil"/>
            </w:tcBorders>
            <w:vAlign w:val="top"/>
          </w:tcPr>
          <w:p w14:paraId="7FF8E5AD">
            <w:pPr>
              <w:rPr>
                <w:rFonts w:hint="eastAsia" w:ascii="宋体" w:hAnsi="宋体" w:eastAsia="宋体" w:cs="宋体"/>
                <w:sz w:val="21"/>
                <w:highlight w:val="none"/>
              </w:rPr>
            </w:pPr>
          </w:p>
        </w:tc>
        <w:tc>
          <w:tcPr>
            <w:tcW w:w="1799" w:type="dxa"/>
            <w:vAlign w:val="top"/>
          </w:tcPr>
          <w:p w14:paraId="43BD647D">
            <w:pPr>
              <w:spacing w:line="265" w:lineRule="auto"/>
              <w:rPr>
                <w:rFonts w:hint="eastAsia" w:ascii="宋体" w:hAnsi="宋体" w:eastAsia="宋体" w:cs="宋体"/>
                <w:sz w:val="21"/>
                <w:highlight w:val="none"/>
              </w:rPr>
            </w:pPr>
          </w:p>
          <w:p w14:paraId="0E290F5F">
            <w:pPr>
              <w:spacing w:line="265" w:lineRule="auto"/>
              <w:rPr>
                <w:rFonts w:hint="eastAsia" w:ascii="宋体" w:hAnsi="宋体" w:eastAsia="宋体" w:cs="宋体"/>
                <w:sz w:val="21"/>
                <w:highlight w:val="none"/>
              </w:rPr>
            </w:pPr>
          </w:p>
          <w:p w14:paraId="3C4963DD">
            <w:pPr>
              <w:pStyle w:val="248"/>
              <w:spacing w:before="62" w:line="230" w:lineRule="auto"/>
              <w:ind w:left="9"/>
              <w:rPr>
                <w:rFonts w:hint="eastAsia" w:ascii="宋体" w:hAnsi="宋体" w:eastAsia="宋体" w:cs="宋体"/>
                <w:highlight w:val="none"/>
              </w:rPr>
            </w:pPr>
            <w:r>
              <w:rPr>
                <w:rFonts w:hint="eastAsia" w:ascii="宋体" w:hAnsi="宋体" w:eastAsia="宋体" w:cs="宋体"/>
                <w:spacing w:val="4"/>
                <w:highlight w:val="none"/>
              </w:rPr>
              <w:t>A02052399 其他制冷</w:t>
            </w:r>
          </w:p>
          <w:p w14:paraId="082E8639">
            <w:pPr>
              <w:pStyle w:val="248"/>
              <w:spacing w:before="75" w:line="230" w:lineRule="auto"/>
              <w:ind w:left="21"/>
              <w:rPr>
                <w:rFonts w:hint="eastAsia" w:ascii="宋体" w:hAnsi="宋体" w:eastAsia="宋体" w:cs="宋体"/>
                <w:highlight w:val="none"/>
              </w:rPr>
            </w:pPr>
            <w:r>
              <w:rPr>
                <w:rFonts w:hint="eastAsia" w:ascii="宋体" w:hAnsi="宋体" w:eastAsia="宋体" w:cs="宋体"/>
                <w:spacing w:val="5"/>
                <w:highlight w:val="none"/>
              </w:rPr>
              <w:t>空调设备</w:t>
            </w:r>
          </w:p>
        </w:tc>
        <w:tc>
          <w:tcPr>
            <w:tcW w:w="1914" w:type="dxa"/>
            <w:vAlign w:val="top"/>
          </w:tcPr>
          <w:p w14:paraId="31FEB5CC">
            <w:pPr>
              <w:spacing w:line="343" w:lineRule="auto"/>
              <w:rPr>
                <w:rFonts w:hint="eastAsia" w:ascii="宋体" w:hAnsi="宋体" w:eastAsia="宋体" w:cs="宋体"/>
                <w:sz w:val="21"/>
                <w:highlight w:val="none"/>
              </w:rPr>
            </w:pPr>
          </w:p>
          <w:p w14:paraId="24C75AAC">
            <w:pPr>
              <w:spacing w:line="343" w:lineRule="auto"/>
              <w:rPr>
                <w:rFonts w:hint="eastAsia" w:ascii="宋体" w:hAnsi="宋体" w:eastAsia="宋体" w:cs="宋体"/>
                <w:sz w:val="21"/>
                <w:highlight w:val="none"/>
              </w:rPr>
            </w:pPr>
          </w:p>
          <w:p w14:paraId="07034F75">
            <w:pPr>
              <w:pStyle w:val="248"/>
              <w:spacing w:before="62" w:line="231" w:lineRule="auto"/>
              <w:ind w:left="18"/>
              <w:rPr>
                <w:rFonts w:hint="eastAsia" w:ascii="宋体" w:hAnsi="宋体" w:eastAsia="宋体" w:cs="宋体"/>
                <w:highlight w:val="none"/>
              </w:rPr>
            </w:pPr>
            <w:r>
              <w:rPr>
                <w:rFonts w:hint="eastAsia" w:ascii="宋体" w:hAnsi="宋体" w:eastAsia="宋体" w:cs="宋体"/>
                <w:spacing w:val="6"/>
                <w:highlight w:val="none"/>
              </w:rPr>
              <w:t>冷却塔</w:t>
            </w:r>
          </w:p>
        </w:tc>
        <w:tc>
          <w:tcPr>
            <w:tcW w:w="3367" w:type="dxa"/>
            <w:vAlign w:val="top"/>
          </w:tcPr>
          <w:p w14:paraId="376AF64F">
            <w:pPr>
              <w:pStyle w:val="248"/>
              <w:spacing w:before="284" w:line="304" w:lineRule="auto"/>
              <w:ind w:left="23"/>
              <w:jc w:val="both"/>
              <w:rPr>
                <w:rFonts w:hint="eastAsia" w:ascii="宋体" w:hAnsi="宋体" w:eastAsia="宋体" w:cs="宋体"/>
                <w:highlight w:val="none"/>
              </w:rPr>
            </w:pPr>
            <w:r>
              <w:rPr>
                <w:rFonts w:hint="eastAsia" w:ascii="宋体" w:hAnsi="宋体" w:eastAsia="宋体" w:cs="宋体"/>
                <w:spacing w:val="2"/>
                <w:highlight w:val="none"/>
              </w:rPr>
              <w:t>《机械通风冷却塔 第 1 部分：中</w:t>
            </w:r>
            <w:r>
              <w:rPr>
                <w:rFonts w:hint="eastAsia" w:ascii="宋体" w:hAnsi="宋体" w:eastAsia="宋体" w:cs="宋体"/>
                <w:spacing w:val="3"/>
                <w:highlight w:val="none"/>
              </w:rPr>
              <w:t xml:space="preserve"> </w:t>
            </w:r>
            <w:r>
              <w:rPr>
                <w:rFonts w:hint="eastAsia" w:ascii="宋体" w:hAnsi="宋体" w:eastAsia="宋体" w:cs="宋体"/>
                <w:spacing w:val="-6"/>
                <w:highlight w:val="none"/>
              </w:rPr>
              <w:t>小型开式冷却塔》（GB</w:t>
            </w:r>
            <w:r>
              <w:rPr>
                <w:rFonts w:hint="eastAsia" w:ascii="宋体" w:hAnsi="宋体" w:eastAsia="宋体" w:cs="宋体"/>
                <w:spacing w:val="-36"/>
                <w:highlight w:val="none"/>
              </w:rPr>
              <w:t xml:space="preserve"> </w:t>
            </w:r>
            <w:r>
              <w:rPr>
                <w:rFonts w:hint="eastAsia" w:ascii="宋体" w:hAnsi="宋体" w:eastAsia="宋体" w:cs="宋体"/>
                <w:spacing w:val="-6"/>
                <w:highlight w:val="none"/>
              </w:rPr>
              <w:t>/T</w:t>
            </w:r>
            <w:r>
              <w:rPr>
                <w:rFonts w:hint="eastAsia" w:ascii="宋体" w:hAnsi="宋体" w:eastAsia="宋体" w:cs="宋体"/>
                <w:spacing w:val="-31"/>
                <w:highlight w:val="none"/>
              </w:rPr>
              <w:t xml:space="preserve"> </w:t>
            </w:r>
            <w:r>
              <w:rPr>
                <w:rFonts w:hint="eastAsia" w:ascii="宋体" w:hAnsi="宋体" w:eastAsia="宋体" w:cs="宋体"/>
                <w:spacing w:val="-6"/>
                <w:highlight w:val="none"/>
              </w:rPr>
              <w:t>7190.1</w:t>
            </w:r>
            <w:r>
              <w:rPr>
                <w:rFonts w:hint="eastAsia" w:ascii="宋体" w:hAnsi="宋体" w:eastAsia="宋体" w:cs="宋体"/>
                <w:spacing w:val="-49"/>
                <w:w w:val="97"/>
                <w:highlight w:val="none"/>
              </w:rPr>
              <w:t>）；</w:t>
            </w:r>
            <w:r>
              <w:rPr>
                <w:rFonts w:hint="eastAsia" w:ascii="宋体" w:hAnsi="宋体" w:eastAsia="宋体" w:cs="宋体"/>
                <w:highlight w:val="none"/>
              </w:rPr>
              <w:t xml:space="preserve"> </w:t>
            </w:r>
            <w:r>
              <w:rPr>
                <w:rFonts w:hint="eastAsia" w:ascii="宋体" w:hAnsi="宋体" w:eastAsia="宋体" w:cs="宋体"/>
                <w:spacing w:val="2"/>
                <w:highlight w:val="none"/>
              </w:rPr>
              <w:t>《机械通风冷却塔 第 2 部分：大</w:t>
            </w:r>
            <w:r>
              <w:rPr>
                <w:rFonts w:hint="eastAsia" w:ascii="宋体" w:hAnsi="宋体" w:eastAsia="宋体" w:cs="宋体"/>
                <w:spacing w:val="3"/>
                <w:highlight w:val="none"/>
              </w:rPr>
              <w:t xml:space="preserve"> </w:t>
            </w:r>
            <w:r>
              <w:rPr>
                <w:rFonts w:hint="eastAsia" w:ascii="宋体" w:hAnsi="宋体" w:eastAsia="宋体" w:cs="宋体"/>
                <w:spacing w:val="4"/>
                <w:highlight w:val="none"/>
              </w:rPr>
              <w:t>型开式冷却塔》（</w:t>
            </w:r>
            <w:r>
              <w:rPr>
                <w:rFonts w:hint="eastAsia" w:ascii="宋体" w:hAnsi="宋体" w:eastAsia="宋体" w:cs="宋体"/>
                <w:highlight w:val="none"/>
              </w:rPr>
              <w:t>GB</w:t>
            </w:r>
            <w:r>
              <w:rPr>
                <w:rFonts w:hint="eastAsia" w:ascii="宋体" w:hAnsi="宋体" w:eastAsia="宋体" w:cs="宋体"/>
                <w:spacing w:val="4"/>
                <w:highlight w:val="none"/>
              </w:rPr>
              <w:t xml:space="preserve"> /T 7190.2）</w:t>
            </w:r>
          </w:p>
        </w:tc>
      </w:tr>
      <w:tr w14:paraId="59B0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Align w:val="top"/>
          </w:tcPr>
          <w:p w14:paraId="5E95CF61">
            <w:pPr>
              <w:pStyle w:val="248"/>
              <w:spacing w:before="272" w:line="257" w:lineRule="exact"/>
              <w:ind w:left="247"/>
              <w:rPr>
                <w:rFonts w:hint="eastAsia" w:ascii="宋体" w:hAnsi="宋体" w:eastAsia="宋体" w:cs="宋体"/>
                <w:highlight w:val="none"/>
              </w:rPr>
            </w:pPr>
            <w:r>
              <w:rPr>
                <w:rFonts w:hint="eastAsia" w:ascii="宋体" w:hAnsi="宋体" w:eastAsia="宋体" w:cs="宋体"/>
                <w:position w:val="1"/>
                <w:highlight w:val="none"/>
              </w:rPr>
              <w:t>7</w:t>
            </w:r>
          </w:p>
        </w:tc>
        <w:tc>
          <w:tcPr>
            <w:tcW w:w="1166" w:type="dxa"/>
            <w:vAlign w:val="top"/>
          </w:tcPr>
          <w:p w14:paraId="6A682227">
            <w:pPr>
              <w:pStyle w:val="248"/>
              <w:spacing w:before="273" w:line="228" w:lineRule="auto"/>
              <w:ind w:left="9"/>
              <w:rPr>
                <w:rFonts w:hint="eastAsia" w:ascii="宋体" w:hAnsi="宋体" w:eastAsia="宋体" w:cs="宋体"/>
                <w:highlight w:val="none"/>
              </w:rPr>
            </w:pPr>
            <w:r>
              <w:rPr>
                <w:rFonts w:hint="eastAsia" w:ascii="宋体" w:hAnsi="宋体" w:eastAsia="宋体" w:cs="宋体"/>
                <w:spacing w:val="3"/>
                <w:highlight w:val="none"/>
              </w:rPr>
              <w:t>A020601</w:t>
            </w:r>
            <w:r>
              <w:rPr>
                <w:rFonts w:hint="eastAsia" w:ascii="宋体" w:hAnsi="宋体" w:eastAsia="宋体" w:cs="宋体"/>
                <w:spacing w:val="-19"/>
                <w:highlight w:val="none"/>
              </w:rPr>
              <w:t xml:space="preserve"> </w:t>
            </w:r>
            <w:r>
              <w:rPr>
                <w:rFonts w:hint="eastAsia" w:ascii="宋体" w:hAnsi="宋体" w:eastAsia="宋体" w:cs="宋体"/>
                <w:spacing w:val="3"/>
                <w:highlight w:val="none"/>
              </w:rPr>
              <w:t>电机</w:t>
            </w:r>
          </w:p>
        </w:tc>
        <w:tc>
          <w:tcPr>
            <w:tcW w:w="1799" w:type="dxa"/>
            <w:vAlign w:val="top"/>
          </w:tcPr>
          <w:p w14:paraId="73D04498">
            <w:pPr>
              <w:rPr>
                <w:rFonts w:hint="eastAsia" w:ascii="宋体" w:hAnsi="宋体" w:eastAsia="宋体" w:cs="宋体"/>
                <w:sz w:val="21"/>
                <w:highlight w:val="none"/>
              </w:rPr>
            </w:pPr>
          </w:p>
        </w:tc>
        <w:tc>
          <w:tcPr>
            <w:tcW w:w="1914" w:type="dxa"/>
            <w:vAlign w:val="top"/>
          </w:tcPr>
          <w:p w14:paraId="74565906">
            <w:pPr>
              <w:rPr>
                <w:rFonts w:hint="eastAsia" w:ascii="宋体" w:hAnsi="宋体" w:eastAsia="宋体" w:cs="宋体"/>
                <w:sz w:val="21"/>
                <w:highlight w:val="none"/>
              </w:rPr>
            </w:pPr>
          </w:p>
        </w:tc>
        <w:tc>
          <w:tcPr>
            <w:tcW w:w="3367" w:type="dxa"/>
            <w:vAlign w:val="top"/>
          </w:tcPr>
          <w:p w14:paraId="02034A5E">
            <w:pPr>
              <w:pStyle w:val="248"/>
              <w:spacing w:before="116" w:line="296" w:lineRule="auto"/>
              <w:ind w:left="22" w:right="11"/>
              <w:rPr>
                <w:rFonts w:hint="eastAsia" w:ascii="宋体" w:hAnsi="宋体" w:eastAsia="宋体" w:cs="宋体"/>
                <w:highlight w:val="none"/>
              </w:rPr>
            </w:pPr>
            <w:r>
              <w:rPr>
                <w:rFonts w:hint="eastAsia" w:ascii="宋体" w:hAnsi="宋体" w:eastAsia="宋体" w:cs="宋体"/>
                <w:spacing w:val="19"/>
                <w:highlight w:val="none"/>
              </w:rPr>
              <w:t>《中小型三相异步电动机能效限</w:t>
            </w:r>
            <w:r>
              <w:rPr>
                <w:rFonts w:hint="eastAsia" w:ascii="宋体" w:hAnsi="宋体" w:eastAsia="宋体" w:cs="宋体"/>
                <w:spacing w:val="2"/>
                <w:highlight w:val="none"/>
              </w:rPr>
              <w:t xml:space="preserve"> </w:t>
            </w:r>
            <w:r>
              <w:rPr>
                <w:rFonts w:hint="eastAsia" w:ascii="宋体" w:hAnsi="宋体" w:eastAsia="宋体" w:cs="宋体"/>
                <w:spacing w:val="5"/>
                <w:highlight w:val="none"/>
              </w:rPr>
              <w:t>定值及能效等级》（</w:t>
            </w:r>
            <w:r>
              <w:rPr>
                <w:rFonts w:hint="eastAsia" w:ascii="宋体" w:hAnsi="宋体" w:eastAsia="宋体" w:cs="宋体"/>
                <w:highlight w:val="none"/>
              </w:rPr>
              <w:t>GB</w:t>
            </w:r>
            <w:r>
              <w:rPr>
                <w:rFonts w:hint="eastAsia" w:ascii="宋体" w:hAnsi="宋体" w:eastAsia="宋体" w:cs="宋体"/>
                <w:spacing w:val="42"/>
                <w:highlight w:val="none"/>
              </w:rPr>
              <w:t xml:space="preserve"> </w:t>
            </w:r>
            <w:r>
              <w:rPr>
                <w:rFonts w:hint="eastAsia" w:ascii="宋体" w:hAnsi="宋体" w:eastAsia="宋体" w:cs="宋体"/>
                <w:spacing w:val="5"/>
                <w:highlight w:val="none"/>
              </w:rPr>
              <w:t>18613）</w:t>
            </w:r>
          </w:p>
        </w:tc>
      </w:tr>
      <w:tr w14:paraId="7A596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vAlign w:val="top"/>
          </w:tcPr>
          <w:p w14:paraId="43BD90CE">
            <w:pPr>
              <w:pStyle w:val="248"/>
              <w:spacing w:before="251" w:line="257" w:lineRule="exact"/>
              <w:ind w:left="243"/>
              <w:rPr>
                <w:rFonts w:hint="eastAsia" w:ascii="宋体" w:hAnsi="宋体" w:eastAsia="宋体" w:cs="宋体"/>
                <w:highlight w:val="none"/>
              </w:rPr>
            </w:pPr>
            <w:r>
              <w:rPr>
                <w:rFonts w:hint="eastAsia" w:ascii="宋体" w:hAnsi="宋体" w:eastAsia="宋体" w:cs="宋体"/>
                <w:position w:val="1"/>
                <w:highlight w:val="none"/>
              </w:rPr>
              <w:t>8</w:t>
            </w:r>
          </w:p>
        </w:tc>
        <w:tc>
          <w:tcPr>
            <w:tcW w:w="1166" w:type="dxa"/>
            <w:vAlign w:val="top"/>
          </w:tcPr>
          <w:p w14:paraId="16699CB6">
            <w:pPr>
              <w:pStyle w:val="248"/>
              <w:spacing w:before="96" w:line="285" w:lineRule="auto"/>
              <w:ind w:left="15" w:right="8" w:hanging="6"/>
              <w:rPr>
                <w:rFonts w:hint="eastAsia" w:ascii="宋体" w:hAnsi="宋体" w:eastAsia="宋体" w:cs="宋体"/>
                <w:highlight w:val="none"/>
              </w:rPr>
            </w:pPr>
            <w:r>
              <w:rPr>
                <w:rFonts w:hint="eastAsia" w:ascii="宋体" w:hAnsi="宋体" w:eastAsia="宋体" w:cs="宋体"/>
                <w:spacing w:val="5"/>
                <w:highlight w:val="none"/>
              </w:rPr>
              <w:t>A020602</w:t>
            </w:r>
            <w:r>
              <w:rPr>
                <w:rFonts w:hint="eastAsia" w:ascii="宋体" w:hAnsi="宋体" w:eastAsia="宋体" w:cs="宋体"/>
                <w:spacing w:val="-43"/>
                <w:highlight w:val="none"/>
              </w:rPr>
              <w:t xml:space="preserve"> </w:t>
            </w:r>
            <w:r>
              <w:rPr>
                <w:rFonts w:hint="eastAsia" w:ascii="宋体" w:hAnsi="宋体" w:eastAsia="宋体" w:cs="宋体"/>
                <w:spacing w:val="5"/>
                <w:highlight w:val="none"/>
              </w:rPr>
              <w:t>变压</w:t>
            </w:r>
            <w:r>
              <w:rPr>
                <w:rFonts w:hint="eastAsia" w:ascii="宋体" w:hAnsi="宋体" w:eastAsia="宋体" w:cs="宋体"/>
                <w:highlight w:val="none"/>
              </w:rPr>
              <w:t xml:space="preserve"> </w:t>
            </w:r>
            <w:r>
              <w:rPr>
                <w:rFonts w:hint="eastAsia" w:ascii="宋体" w:hAnsi="宋体" w:eastAsia="宋体" w:cs="宋体"/>
                <w:spacing w:val="1"/>
                <w:highlight w:val="none"/>
              </w:rPr>
              <w:t>器</w:t>
            </w:r>
          </w:p>
        </w:tc>
        <w:tc>
          <w:tcPr>
            <w:tcW w:w="1799" w:type="dxa"/>
            <w:vAlign w:val="top"/>
          </w:tcPr>
          <w:p w14:paraId="60C2819E">
            <w:pPr>
              <w:pStyle w:val="248"/>
              <w:spacing w:before="252" w:line="230" w:lineRule="auto"/>
              <w:ind w:left="15"/>
              <w:rPr>
                <w:rFonts w:hint="eastAsia" w:ascii="宋体" w:hAnsi="宋体" w:eastAsia="宋体" w:cs="宋体"/>
                <w:highlight w:val="none"/>
              </w:rPr>
            </w:pPr>
            <w:r>
              <w:rPr>
                <w:rFonts w:hint="eastAsia" w:ascii="宋体" w:hAnsi="宋体" w:eastAsia="宋体" w:cs="宋体"/>
                <w:spacing w:val="8"/>
                <w:highlight w:val="none"/>
              </w:rPr>
              <w:t>配电变压器</w:t>
            </w:r>
          </w:p>
        </w:tc>
        <w:tc>
          <w:tcPr>
            <w:tcW w:w="1914" w:type="dxa"/>
            <w:vAlign w:val="top"/>
          </w:tcPr>
          <w:p w14:paraId="36F1C913">
            <w:pPr>
              <w:rPr>
                <w:rFonts w:hint="eastAsia" w:ascii="宋体" w:hAnsi="宋体" w:eastAsia="宋体" w:cs="宋体"/>
                <w:sz w:val="21"/>
                <w:highlight w:val="none"/>
              </w:rPr>
            </w:pPr>
          </w:p>
        </w:tc>
        <w:tc>
          <w:tcPr>
            <w:tcW w:w="3367" w:type="dxa"/>
            <w:vAlign w:val="top"/>
          </w:tcPr>
          <w:p w14:paraId="2A601436">
            <w:pPr>
              <w:pStyle w:val="248"/>
              <w:spacing w:before="96" w:line="285" w:lineRule="auto"/>
              <w:ind w:left="25" w:right="11" w:hanging="2"/>
              <w:rPr>
                <w:rFonts w:hint="eastAsia" w:ascii="宋体" w:hAnsi="宋体" w:eastAsia="宋体" w:cs="宋体"/>
                <w:highlight w:val="none"/>
              </w:rPr>
            </w:pPr>
            <w:r>
              <w:rPr>
                <w:rFonts w:hint="eastAsia" w:ascii="宋体" w:hAnsi="宋体" w:eastAsia="宋体" w:cs="宋体"/>
                <w:spacing w:val="19"/>
                <w:highlight w:val="none"/>
              </w:rPr>
              <w:t>《三相配电变压器能效限定值及</w:t>
            </w:r>
            <w:r>
              <w:rPr>
                <w:rFonts w:hint="eastAsia" w:ascii="宋体" w:hAnsi="宋体" w:eastAsia="宋体" w:cs="宋体"/>
                <w:spacing w:val="2"/>
                <w:highlight w:val="none"/>
              </w:rPr>
              <w:t xml:space="preserve"> </w:t>
            </w:r>
            <w:r>
              <w:rPr>
                <w:rFonts w:hint="eastAsia" w:ascii="宋体" w:hAnsi="宋体" w:eastAsia="宋体" w:cs="宋体"/>
                <w:spacing w:val="6"/>
                <w:highlight w:val="none"/>
              </w:rPr>
              <w:t>能效等级》（</w:t>
            </w:r>
            <w:r>
              <w:rPr>
                <w:rFonts w:hint="eastAsia" w:ascii="宋体" w:hAnsi="宋体" w:eastAsia="宋体" w:cs="宋体"/>
                <w:highlight w:val="none"/>
              </w:rPr>
              <w:t>GB</w:t>
            </w:r>
            <w:r>
              <w:rPr>
                <w:rFonts w:hint="eastAsia" w:ascii="宋体" w:hAnsi="宋体" w:eastAsia="宋体" w:cs="宋体"/>
                <w:spacing w:val="6"/>
                <w:highlight w:val="none"/>
              </w:rPr>
              <w:t xml:space="preserve"> 20052）</w:t>
            </w:r>
          </w:p>
        </w:tc>
      </w:tr>
      <w:tr w14:paraId="73FC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vAlign w:val="top"/>
          </w:tcPr>
          <w:p w14:paraId="203491C1">
            <w:pPr>
              <w:spacing w:line="284" w:lineRule="auto"/>
              <w:rPr>
                <w:rFonts w:hint="eastAsia" w:ascii="宋体" w:hAnsi="宋体" w:eastAsia="宋体" w:cs="宋体"/>
                <w:sz w:val="21"/>
                <w:highlight w:val="none"/>
              </w:rPr>
            </w:pPr>
          </w:p>
          <w:p w14:paraId="7D7C1423">
            <w:pPr>
              <w:pStyle w:val="248"/>
              <w:spacing w:before="62" w:line="256" w:lineRule="exact"/>
              <w:ind w:left="243"/>
              <w:rPr>
                <w:rFonts w:hint="eastAsia" w:ascii="宋体" w:hAnsi="宋体" w:eastAsia="宋体" w:cs="宋体"/>
                <w:highlight w:val="none"/>
              </w:rPr>
            </w:pPr>
            <w:r>
              <w:rPr>
                <w:rFonts w:hint="eastAsia" w:ascii="宋体" w:hAnsi="宋体" w:eastAsia="宋体" w:cs="宋体"/>
                <w:position w:val="1"/>
                <w:highlight w:val="none"/>
              </w:rPr>
              <w:t>9</w:t>
            </w:r>
          </w:p>
        </w:tc>
        <w:tc>
          <w:tcPr>
            <w:tcW w:w="1166" w:type="dxa"/>
            <w:vAlign w:val="top"/>
          </w:tcPr>
          <w:p w14:paraId="693D96EB">
            <w:pPr>
              <w:pStyle w:val="248"/>
              <w:spacing w:before="192" w:line="306" w:lineRule="auto"/>
              <w:ind w:left="16" w:right="8" w:firstLine="2"/>
              <w:rPr>
                <w:rFonts w:hint="eastAsia" w:ascii="宋体" w:hAnsi="宋体" w:eastAsia="宋体" w:cs="宋体"/>
                <w:highlight w:val="none"/>
              </w:rPr>
            </w:pPr>
            <w:r>
              <w:rPr>
                <w:rFonts w:hint="eastAsia" w:ascii="宋体" w:hAnsi="宋体" w:eastAsia="宋体" w:cs="宋体"/>
                <w:spacing w:val="4"/>
                <w:highlight w:val="none"/>
              </w:rPr>
              <w:t>★A020609</w:t>
            </w:r>
            <w:r>
              <w:rPr>
                <w:rFonts w:hint="eastAsia" w:ascii="宋体" w:hAnsi="宋体" w:eastAsia="宋体" w:cs="宋体"/>
                <w:spacing w:val="-43"/>
                <w:highlight w:val="none"/>
              </w:rPr>
              <w:t xml:space="preserve"> </w:t>
            </w:r>
            <w:r>
              <w:rPr>
                <w:rFonts w:hint="eastAsia" w:ascii="宋体" w:hAnsi="宋体" w:eastAsia="宋体" w:cs="宋体"/>
                <w:spacing w:val="4"/>
                <w:highlight w:val="none"/>
              </w:rPr>
              <w:t>镇</w:t>
            </w:r>
            <w:r>
              <w:rPr>
                <w:rFonts w:hint="eastAsia" w:ascii="宋体" w:hAnsi="宋体" w:eastAsia="宋体" w:cs="宋体"/>
                <w:highlight w:val="none"/>
              </w:rPr>
              <w:t xml:space="preserve"> </w:t>
            </w:r>
            <w:r>
              <w:rPr>
                <w:rFonts w:hint="eastAsia" w:ascii="宋体" w:hAnsi="宋体" w:eastAsia="宋体" w:cs="宋体"/>
                <w:spacing w:val="4"/>
                <w:highlight w:val="none"/>
              </w:rPr>
              <w:t>流器</w:t>
            </w:r>
          </w:p>
        </w:tc>
        <w:tc>
          <w:tcPr>
            <w:tcW w:w="1799" w:type="dxa"/>
            <w:vAlign w:val="top"/>
          </w:tcPr>
          <w:p w14:paraId="7BD00772">
            <w:pPr>
              <w:spacing w:line="284" w:lineRule="auto"/>
              <w:rPr>
                <w:rFonts w:hint="eastAsia" w:ascii="宋体" w:hAnsi="宋体" w:eastAsia="宋体" w:cs="宋体"/>
                <w:sz w:val="21"/>
                <w:highlight w:val="none"/>
              </w:rPr>
            </w:pPr>
          </w:p>
          <w:p w14:paraId="36BCBE7C">
            <w:pPr>
              <w:pStyle w:val="248"/>
              <w:spacing w:before="62" w:line="229" w:lineRule="auto"/>
              <w:ind w:left="19"/>
              <w:rPr>
                <w:rFonts w:hint="eastAsia" w:ascii="宋体" w:hAnsi="宋体" w:eastAsia="宋体" w:cs="宋体"/>
                <w:highlight w:val="none"/>
              </w:rPr>
            </w:pPr>
            <w:r>
              <w:rPr>
                <w:rFonts w:hint="eastAsia" w:ascii="宋体" w:hAnsi="宋体" w:eastAsia="宋体" w:cs="宋体"/>
                <w:spacing w:val="8"/>
                <w:highlight w:val="none"/>
              </w:rPr>
              <w:t>管型荧光灯镇流器</w:t>
            </w:r>
          </w:p>
        </w:tc>
        <w:tc>
          <w:tcPr>
            <w:tcW w:w="1914" w:type="dxa"/>
            <w:vAlign w:val="top"/>
          </w:tcPr>
          <w:p w14:paraId="0E1F29EA">
            <w:pPr>
              <w:rPr>
                <w:rFonts w:hint="eastAsia" w:ascii="宋体" w:hAnsi="宋体" w:eastAsia="宋体" w:cs="宋体"/>
                <w:sz w:val="21"/>
                <w:highlight w:val="none"/>
              </w:rPr>
            </w:pPr>
          </w:p>
        </w:tc>
        <w:tc>
          <w:tcPr>
            <w:tcW w:w="3367" w:type="dxa"/>
            <w:vAlign w:val="top"/>
          </w:tcPr>
          <w:p w14:paraId="5C17DF92">
            <w:pPr>
              <w:pStyle w:val="248"/>
              <w:spacing w:before="192" w:line="304" w:lineRule="auto"/>
              <w:ind w:left="17" w:right="11" w:firstLine="6"/>
              <w:rPr>
                <w:rFonts w:hint="eastAsia" w:ascii="宋体" w:hAnsi="宋体" w:eastAsia="宋体" w:cs="宋体"/>
                <w:highlight w:val="none"/>
              </w:rPr>
            </w:pPr>
            <w:r>
              <w:rPr>
                <w:rFonts w:hint="eastAsia" w:ascii="宋体" w:hAnsi="宋体" w:eastAsia="宋体" w:cs="宋体"/>
                <w:spacing w:val="19"/>
                <w:highlight w:val="none"/>
              </w:rPr>
              <w:t>《管形荧光灯镇流器能效限定值</w:t>
            </w:r>
            <w:r>
              <w:rPr>
                <w:rFonts w:hint="eastAsia" w:ascii="宋体" w:hAnsi="宋体" w:eastAsia="宋体" w:cs="宋体"/>
                <w:spacing w:val="2"/>
                <w:highlight w:val="none"/>
              </w:rPr>
              <w:t xml:space="preserve"> </w:t>
            </w:r>
            <w:r>
              <w:rPr>
                <w:rFonts w:hint="eastAsia" w:ascii="宋体" w:hAnsi="宋体" w:eastAsia="宋体" w:cs="宋体"/>
                <w:spacing w:val="5"/>
                <w:highlight w:val="none"/>
              </w:rPr>
              <w:t>及能效等级》（</w:t>
            </w:r>
            <w:r>
              <w:rPr>
                <w:rFonts w:hint="eastAsia" w:ascii="宋体" w:hAnsi="宋体" w:eastAsia="宋体" w:cs="宋体"/>
                <w:highlight w:val="none"/>
              </w:rPr>
              <w:t>GB</w:t>
            </w:r>
            <w:r>
              <w:rPr>
                <w:rFonts w:hint="eastAsia" w:ascii="宋体" w:hAnsi="宋体" w:eastAsia="宋体" w:cs="宋体"/>
                <w:spacing w:val="39"/>
                <w:highlight w:val="none"/>
              </w:rPr>
              <w:t xml:space="preserve"> </w:t>
            </w:r>
            <w:r>
              <w:rPr>
                <w:rFonts w:hint="eastAsia" w:ascii="宋体" w:hAnsi="宋体" w:eastAsia="宋体" w:cs="宋体"/>
                <w:spacing w:val="5"/>
                <w:highlight w:val="none"/>
              </w:rPr>
              <w:t>17896）</w:t>
            </w:r>
          </w:p>
        </w:tc>
      </w:tr>
      <w:tr w14:paraId="4875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vAlign w:val="top"/>
          </w:tcPr>
          <w:p w14:paraId="2FFC9C0D">
            <w:pPr>
              <w:spacing w:line="258" w:lineRule="auto"/>
              <w:rPr>
                <w:rFonts w:hint="eastAsia" w:ascii="宋体" w:hAnsi="宋体" w:eastAsia="宋体" w:cs="宋体"/>
                <w:sz w:val="21"/>
                <w:highlight w:val="none"/>
              </w:rPr>
            </w:pPr>
          </w:p>
          <w:p w14:paraId="4BC34DFB">
            <w:pPr>
              <w:spacing w:line="258" w:lineRule="auto"/>
              <w:rPr>
                <w:rFonts w:hint="eastAsia" w:ascii="宋体" w:hAnsi="宋体" w:eastAsia="宋体" w:cs="宋体"/>
                <w:sz w:val="21"/>
                <w:highlight w:val="none"/>
              </w:rPr>
            </w:pPr>
          </w:p>
          <w:p w14:paraId="27F0CA2E">
            <w:pPr>
              <w:spacing w:line="258" w:lineRule="auto"/>
              <w:rPr>
                <w:rFonts w:hint="eastAsia" w:ascii="宋体" w:hAnsi="宋体" w:eastAsia="宋体" w:cs="宋体"/>
                <w:sz w:val="21"/>
                <w:highlight w:val="none"/>
              </w:rPr>
            </w:pPr>
          </w:p>
          <w:p w14:paraId="4174F754">
            <w:pPr>
              <w:spacing w:line="258" w:lineRule="auto"/>
              <w:rPr>
                <w:rFonts w:hint="eastAsia" w:ascii="宋体" w:hAnsi="宋体" w:eastAsia="宋体" w:cs="宋体"/>
                <w:sz w:val="21"/>
                <w:highlight w:val="none"/>
              </w:rPr>
            </w:pPr>
          </w:p>
          <w:p w14:paraId="4C2AE276">
            <w:pPr>
              <w:spacing w:line="258" w:lineRule="auto"/>
              <w:rPr>
                <w:rFonts w:hint="eastAsia" w:ascii="宋体" w:hAnsi="宋体" w:eastAsia="宋体" w:cs="宋体"/>
                <w:sz w:val="21"/>
                <w:highlight w:val="none"/>
              </w:rPr>
            </w:pPr>
          </w:p>
          <w:p w14:paraId="05756276">
            <w:pPr>
              <w:spacing w:line="258" w:lineRule="auto"/>
              <w:rPr>
                <w:rFonts w:hint="eastAsia" w:ascii="宋体" w:hAnsi="宋体" w:eastAsia="宋体" w:cs="宋体"/>
                <w:sz w:val="21"/>
                <w:highlight w:val="none"/>
              </w:rPr>
            </w:pPr>
          </w:p>
          <w:p w14:paraId="25BA9C53">
            <w:pPr>
              <w:spacing w:line="259" w:lineRule="auto"/>
              <w:rPr>
                <w:rFonts w:hint="eastAsia" w:ascii="宋体" w:hAnsi="宋体" w:eastAsia="宋体" w:cs="宋体"/>
                <w:sz w:val="21"/>
                <w:highlight w:val="none"/>
              </w:rPr>
            </w:pPr>
          </w:p>
          <w:p w14:paraId="27E1AD97">
            <w:pPr>
              <w:spacing w:line="259" w:lineRule="auto"/>
              <w:rPr>
                <w:rFonts w:hint="eastAsia" w:ascii="宋体" w:hAnsi="宋体" w:eastAsia="宋体" w:cs="宋体"/>
                <w:sz w:val="21"/>
                <w:highlight w:val="none"/>
              </w:rPr>
            </w:pPr>
          </w:p>
          <w:p w14:paraId="2E175F8D">
            <w:pPr>
              <w:spacing w:line="259" w:lineRule="auto"/>
              <w:rPr>
                <w:rFonts w:hint="eastAsia" w:ascii="宋体" w:hAnsi="宋体" w:eastAsia="宋体" w:cs="宋体"/>
                <w:sz w:val="21"/>
                <w:highlight w:val="none"/>
              </w:rPr>
            </w:pPr>
          </w:p>
          <w:p w14:paraId="2DF15992">
            <w:pPr>
              <w:spacing w:line="259" w:lineRule="auto"/>
              <w:rPr>
                <w:rFonts w:hint="eastAsia" w:ascii="宋体" w:hAnsi="宋体" w:eastAsia="宋体" w:cs="宋体"/>
                <w:sz w:val="21"/>
                <w:highlight w:val="none"/>
              </w:rPr>
            </w:pPr>
          </w:p>
          <w:p w14:paraId="347391D1">
            <w:pPr>
              <w:pStyle w:val="248"/>
              <w:spacing w:before="62" w:line="256" w:lineRule="exact"/>
              <w:ind w:left="209"/>
              <w:rPr>
                <w:rFonts w:hint="eastAsia" w:ascii="宋体" w:hAnsi="宋体" w:eastAsia="宋体" w:cs="宋体"/>
                <w:highlight w:val="none"/>
              </w:rPr>
            </w:pPr>
            <w:r>
              <w:rPr>
                <w:rFonts w:hint="eastAsia" w:ascii="宋体" w:hAnsi="宋体" w:eastAsia="宋体" w:cs="宋体"/>
                <w:spacing w:val="-7"/>
                <w:position w:val="1"/>
                <w:highlight w:val="none"/>
              </w:rPr>
              <w:t>10</w:t>
            </w:r>
          </w:p>
        </w:tc>
        <w:tc>
          <w:tcPr>
            <w:tcW w:w="1166" w:type="dxa"/>
            <w:vMerge w:val="restart"/>
            <w:tcBorders>
              <w:bottom w:val="nil"/>
            </w:tcBorders>
            <w:vAlign w:val="top"/>
          </w:tcPr>
          <w:p w14:paraId="4E90FA5B">
            <w:pPr>
              <w:spacing w:line="242" w:lineRule="auto"/>
              <w:rPr>
                <w:rFonts w:hint="eastAsia" w:ascii="宋体" w:hAnsi="宋体" w:eastAsia="宋体" w:cs="宋体"/>
                <w:sz w:val="21"/>
                <w:highlight w:val="none"/>
              </w:rPr>
            </w:pPr>
          </w:p>
          <w:p w14:paraId="51278A5E">
            <w:pPr>
              <w:spacing w:line="243" w:lineRule="auto"/>
              <w:rPr>
                <w:rFonts w:hint="eastAsia" w:ascii="宋体" w:hAnsi="宋体" w:eastAsia="宋体" w:cs="宋体"/>
                <w:sz w:val="21"/>
                <w:highlight w:val="none"/>
              </w:rPr>
            </w:pPr>
          </w:p>
          <w:p w14:paraId="48CC9D44">
            <w:pPr>
              <w:spacing w:line="243" w:lineRule="auto"/>
              <w:rPr>
                <w:rFonts w:hint="eastAsia" w:ascii="宋体" w:hAnsi="宋体" w:eastAsia="宋体" w:cs="宋体"/>
                <w:sz w:val="21"/>
                <w:highlight w:val="none"/>
              </w:rPr>
            </w:pPr>
          </w:p>
          <w:p w14:paraId="79C67AEE">
            <w:pPr>
              <w:spacing w:line="243" w:lineRule="auto"/>
              <w:rPr>
                <w:rFonts w:hint="eastAsia" w:ascii="宋体" w:hAnsi="宋体" w:eastAsia="宋体" w:cs="宋体"/>
                <w:sz w:val="21"/>
                <w:highlight w:val="none"/>
              </w:rPr>
            </w:pPr>
          </w:p>
          <w:p w14:paraId="647FD45B">
            <w:pPr>
              <w:spacing w:line="243" w:lineRule="auto"/>
              <w:rPr>
                <w:rFonts w:hint="eastAsia" w:ascii="宋体" w:hAnsi="宋体" w:eastAsia="宋体" w:cs="宋体"/>
                <w:sz w:val="21"/>
                <w:highlight w:val="none"/>
              </w:rPr>
            </w:pPr>
          </w:p>
          <w:p w14:paraId="35B62772">
            <w:pPr>
              <w:spacing w:line="243" w:lineRule="auto"/>
              <w:rPr>
                <w:rFonts w:hint="eastAsia" w:ascii="宋体" w:hAnsi="宋体" w:eastAsia="宋体" w:cs="宋体"/>
                <w:sz w:val="21"/>
                <w:highlight w:val="none"/>
              </w:rPr>
            </w:pPr>
          </w:p>
          <w:p w14:paraId="27C82EB7">
            <w:pPr>
              <w:spacing w:line="243" w:lineRule="auto"/>
              <w:rPr>
                <w:rFonts w:hint="eastAsia" w:ascii="宋体" w:hAnsi="宋体" w:eastAsia="宋体" w:cs="宋体"/>
                <w:sz w:val="21"/>
                <w:highlight w:val="none"/>
              </w:rPr>
            </w:pPr>
          </w:p>
          <w:p w14:paraId="051F9F2D">
            <w:pPr>
              <w:spacing w:line="243" w:lineRule="auto"/>
              <w:rPr>
                <w:rFonts w:hint="eastAsia" w:ascii="宋体" w:hAnsi="宋体" w:eastAsia="宋体" w:cs="宋体"/>
                <w:sz w:val="21"/>
                <w:highlight w:val="none"/>
              </w:rPr>
            </w:pPr>
          </w:p>
          <w:p w14:paraId="43DF196A">
            <w:pPr>
              <w:spacing w:line="243" w:lineRule="auto"/>
              <w:rPr>
                <w:rFonts w:hint="eastAsia" w:ascii="宋体" w:hAnsi="宋体" w:eastAsia="宋体" w:cs="宋体"/>
                <w:sz w:val="21"/>
                <w:highlight w:val="none"/>
              </w:rPr>
            </w:pPr>
          </w:p>
          <w:p w14:paraId="567805F2">
            <w:pPr>
              <w:spacing w:line="243" w:lineRule="auto"/>
              <w:rPr>
                <w:rFonts w:hint="eastAsia" w:ascii="宋体" w:hAnsi="宋体" w:eastAsia="宋体" w:cs="宋体"/>
                <w:sz w:val="21"/>
                <w:highlight w:val="none"/>
              </w:rPr>
            </w:pPr>
          </w:p>
          <w:p w14:paraId="7D11DCB6">
            <w:pPr>
              <w:pStyle w:val="248"/>
              <w:spacing w:before="62" w:line="305" w:lineRule="auto"/>
              <w:ind w:left="16" w:right="8" w:hanging="7"/>
              <w:rPr>
                <w:rFonts w:hint="eastAsia" w:ascii="宋体" w:hAnsi="宋体" w:eastAsia="宋体" w:cs="宋体"/>
                <w:highlight w:val="none"/>
              </w:rPr>
            </w:pPr>
            <w:r>
              <w:rPr>
                <w:rFonts w:hint="eastAsia" w:ascii="宋体" w:hAnsi="宋体" w:eastAsia="宋体" w:cs="宋体"/>
                <w:spacing w:val="4"/>
                <w:highlight w:val="none"/>
              </w:rPr>
              <w:t>A020618</w:t>
            </w:r>
            <w:r>
              <w:rPr>
                <w:rFonts w:hint="eastAsia" w:ascii="宋体" w:hAnsi="宋体" w:eastAsia="宋体" w:cs="宋体"/>
                <w:spacing w:val="-34"/>
                <w:highlight w:val="none"/>
              </w:rPr>
              <w:t xml:space="preserve"> </w:t>
            </w:r>
            <w:r>
              <w:rPr>
                <w:rFonts w:hint="eastAsia" w:ascii="宋体" w:hAnsi="宋体" w:eastAsia="宋体" w:cs="宋体"/>
                <w:spacing w:val="4"/>
                <w:highlight w:val="none"/>
              </w:rPr>
              <w:t>生活</w:t>
            </w:r>
            <w:r>
              <w:rPr>
                <w:rFonts w:hint="eastAsia" w:ascii="宋体" w:hAnsi="宋体" w:eastAsia="宋体" w:cs="宋体"/>
                <w:highlight w:val="none"/>
              </w:rPr>
              <w:t xml:space="preserve"> </w:t>
            </w:r>
            <w:r>
              <w:rPr>
                <w:rFonts w:hint="eastAsia" w:ascii="宋体" w:hAnsi="宋体" w:eastAsia="宋体" w:cs="宋体"/>
                <w:spacing w:val="6"/>
                <w:highlight w:val="none"/>
              </w:rPr>
              <w:t>用电器</w:t>
            </w:r>
          </w:p>
        </w:tc>
        <w:tc>
          <w:tcPr>
            <w:tcW w:w="1799" w:type="dxa"/>
            <w:vAlign w:val="top"/>
          </w:tcPr>
          <w:p w14:paraId="7B0373FD">
            <w:pPr>
              <w:pStyle w:val="248"/>
              <w:spacing w:before="276" w:line="230" w:lineRule="auto"/>
              <w:ind w:left="9"/>
              <w:rPr>
                <w:rFonts w:hint="eastAsia" w:ascii="宋体" w:hAnsi="宋体" w:eastAsia="宋体" w:cs="宋体"/>
                <w:highlight w:val="none"/>
              </w:rPr>
            </w:pPr>
            <w:r>
              <w:rPr>
                <w:rFonts w:hint="eastAsia" w:ascii="宋体" w:hAnsi="宋体" w:eastAsia="宋体" w:cs="宋体"/>
                <w:spacing w:val="3"/>
                <w:highlight w:val="none"/>
              </w:rPr>
              <w:t>A0206180101</w:t>
            </w:r>
            <w:r>
              <w:rPr>
                <w:rFonts w:hint="eastAsia" w:ascii="宋体" w:hAnsi="宋体" w:eastAsia="宋体" w:cs="宋体"/>
                <w:spacing w:val="-4"/>
                <w:highlight w:val="none"/>
              </w:rPr>
              <w:t xml:space="preserve"> </w:t>
            </w:r>
            <w:r>
              <w:rPr>
                <w:rFonts w:hint="eastAsia" w:ascii="宋体" w:hAnsi="宋体" w:eastAsia="宋体" w:cs="宋体"/>
                <w:spacing w:val="3"/>
                <w:highlight w:val="none"/>
              </w:rPr>
              <w:t>电冰箱</w:t>
            </w:r>
          </w:p>
        </w:tc>
        <w:tc>
          <w:tcPr>
            <w:tcW w:w="1914" w:type="dxa"/>
            <w:vAlign w:val="top"/>
          </w:tcPr>
          <w:p w14:paraId="1A47534D">
            <w:pPr>
              <w:rPr>
                <w:rFonts w:hint="eastAsia" w:ascii="宋体" w:hAnsi="宋体" w:eastAsia="宋体" w:cs="宋体"/>
                <w:sz w:val="21"/>
                <w:highlight w:val="none"/>
              </w:rPr>
            </w:pPr>
          </w:p>
        </w:tc>
        <w:tc>
          <w:tcPr>
            <w:tcW w:w="3367" w:type="dxa"/>
            <w:vAlign w:val="top"/>
          </w:tcPr>
          <w:p w14:paraId="2016FBFD">
            <w:pPr>
              <w:pStyle w:val="248"/>
              <w:spacing w:before="119" w:line="296" w:lineRule="auto"/>
              <w:ind w:left="22" w:right="11"/>
              <w:rPr>
                <w:rFonts w:hint="eastAsia" w:ascii="宋体" w:hAnsi="宋体" w:eastAsia="宋体" w:cs="宋体"/>
                <w:highlight w:val="none"/>
              </w:rPr>
            </w:pPr>
            <w:r>
              <w:rPr>
                <w:rFonts w:hint="eastAsia" w:ascii="宋体" w:hAnsi="宋体" w:eastAsia="宋体" w:cs="宋体"/>
                <w:spacing w:val="19"/>
                <w:highlight w:val="none"/>
              </w:rPr>
              <w:t>《家用电冰箱耗电量限定值及能</w:t>
            </w:r>
            <w:r>
              <w:rPr>
                <w:rFonts w:hint="eastAsia" w:ascii="宋体" w:hAnsi="宋体" w:eastAsia="宋体" w:cs="宋体"/>
                <w:spacing w:val="2"/>
                <w:highlight w:val="none"/>
              </w:rPr>
              <w:t xml:space="preserve"> </w:t>
            </w:r>
            <w:r>
              <w:rPr>
                <w:rFonts w:hint="eastAsia" w:ascii="宋体" w:hAnsi="宋体" w:eastAsia="宋体" w:cs="宋体"/>
                <w:spacing w:val="4"/>
                <w:highlight w:val="none"/>
              </w:rPr>
              <w:t>效等级》（</w:t>
            </w:r>
            <w:r>
              <w:rPr>
                <w:rFonts w:hint="eastAsia" w:ascii="宋体" w:hAnsi="宋体" w:eastAsia="宋体" w:cs="宋体"/>
                <w:highlight w:val="none"/>
              </w:rPr>
              <w:t>GB</w:t>
            </w:r>
            <w:r>
              <w:rPr>
                <w:rFonts w:hint="eastAsia" w:ascii="宋体" w:hAnsi="宋体" w:eastAsia="宋体" w:cs="宋体"/>
                <w:spacing w:val="20"/>
                <w:highlight w:val="none"/>
              </w:rPr>
              <w:t xml:space="preserve">  </w:t>
            </w:r>
            <w:r>
              <w:rPr>
                <w:rFonts w:hint="eastAsia" w:ascii="宋体" w:hAnsi="宋体" w:eastAsia="宋体" w:cs="宋体"/>
                <w:spacing w:val="4"/>
                <w:highlight w:val="none"/>
              </w:rPr>
              <w:t>12021.2）</w:t>
            </w:r>
          </w:p>
        </w:tc>
      </w:tr>
      <w:tr w14:paraId="4C95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vAlign w:val="top"/>
          </w:tcPr>
          <w:p w14:paraId="5272FC17">
            <w:pPr>
              <w:rPr>
                <w:rFonts w:hint="eastAsia" w:ascii="宋体" w:hAnsi="宋体" w:eastAsia="宋体" w:cs="宋体"/>
                <w:sz w:val="21"/>
                <w:highlight w:val="none"/>
              </w:rPr>
            </w:pPr>
          </w:p>
        </w:tc>
        <w:tc>
          <w:tcPr>
            <w:tcW w:w="1166" w:type="dxa"/>
            <w:vMerge w:val="continue"/>
            <w:tcBorders>
              <w:top w:val="nil"/>
              <w:bottom w:val="nil"/>
            </w:tcBorders>
            <w:vAlign w:val="top"/>
          </w:tcPr>
          <w:p w14:paraId="5327A86C">
            <w:pPr>
              <w:rPr>
                <w:rFonts w:hint="eastAsia" w:ascii="宋体" w:hAnsi="宋体" w:eastAsia="宋体" w:cs="宋体"/>
                <w:sz w:val="21"/>
                <w:highlight w:val="none"/>
              </w:rPr>
            </w:pPr>
          </w:p>
        </w:tc>
        <w:tc>
          <w:tcPr>
            <w:tcW w:w="1799" w:type="dxa"/>
            <w:vMerge w:val="restart"/>
            <w:tcBorders>
              <w:bottom w:val="nil"/>
            </w:tcBorders>
            <w:vAlign w:val="top"/>
          </w:tcPr>
          <w:p w14:paraId="46954BC3">
            <w:pPr>
              <w:spacing w:line="247" w:lineRule="auto"/>
              <w:rPr>
                <w:rFonts w:hint="eastAsia" w:ascii="宋体" w:hAnsi="宋体" w:eastAsia="宋体" w:cs="宋体"/>
                <w:sz w:val="21"/>
                <w:highlight w:val="none"/>
              </w:rPr>
            </w:pPr>
          </w:p>
          <w:p w14:paraId="71155D9A">
            <w:pPr>
              <w:spacing w:line="248" w:lineRule="auto"/>
              <w:rPr>
                <w:rFonts w:hint="eastAsia" w:ascii="宋体" w:hAnsi="宋体" w:eastAsia="宋体" w:cs="宋体"/>
                <w:sz w:val="21"/>
                <w:highlight w:val="none"/>
              </w:rPr>
            </w:pPr>
          </w:p>
          <w:p w14:paraId="3AEF88A9">
            <w:pPr>
              <w:spacing w:line="248" w:lineRule="auto"/>
              <w:rPr>
                <w:rFonts w:hint="eastAsia" w:ascii="宋体" w:hAnsi="宋体" w:eastAsia="宋体" w:cs="宋体"/>
                <w:sz w:val="21"/>
                <w:highlight w:val="none"/>
              </w:rPr>
            </w:pPr>
          </w:p>
          <w:p w14:paraId="373676A3">
            <w:pPr>
              <w:spacing w:line="248" w:lineRule="auto"/>
              <w:rPr>
                <w:rFonts w:hint="eastAsia" w:ascii="宋体" w:hAnsi="宋体" w:eastAsia="宋体" w:cs="宋体"/>
                <w:sz w:val="21"/>
                <w:highlight w:val="none"/>
              </w:rPr>
            </w:pPr>
          </w:p>
          <w:p w14:paraId="4E79B147">
            <w:pPr>
              <w:spacing w:line="248" w:lineRule="auto"/>
              <w:rPr>
                <w:rFonts w:hint="eastAsia" w:ascii="宋体" w:hAnsi="宋体" w:eastAsia="宋体" w:cs="宋体"/>
                <w:sz w:val="21"/>
                <w:highlight w:val="none"/>
              </w:rPr>
            </w:pPr>
          </w:p>
          <w:p w14:paraId="3C7692B9">
            <w:pPr>
              <w:spacing w:line="248" w:lineRule="auto"/>
              <w:rPr>
                <w:rFonts w:hint="eastAsia" w:ascii="宋体" w:hAnsi="宋体" w:eastAsia="宋体" w:cs="宋体"/>
                <w:sz w:val="21"/>
                <w:highlight w:val="none"/>
              </w:rPr>
            </w:pPr>
          </w:p>
          <w:p w14:paraId="3B713381">
            <w:pPr>
              <w:spacing w:line="248" w:lineRule="auto"/>
              <w:rPr>
                <w:rFonts w:hint="eastAsia" w:ascii="宋体" w:hAnsi="宋体" w:eastAsia="宋体" w:cs="宋体"/>
                <w:sz w:val="21"/>
                <w:highlight w:val="none"/>
              </w:rPr>
            </w:pPr>
          </w:p>
          <w:p w14:paraId="29736577">
            <w:pPr>
              <w:pStyle w:val="248"/>
              <w:spacing w:before="62" w:line="304" w:lineRule="auto"/>
              <w:ind w:left="14" w:right="10" w:firstLine="3"/>
              <w:rPr>
                <w:rFonts w:hint="eastAsia" w:ascii="宋体" w:hAnsi="宋体" w:eastAsia="宋体" w:cs="宋体"/>
                <w:highlight w:val="none"/>
              </w:rPr>
            </w:pPr>
            <w:r>
              <w:rPr>
                <w:rFonts w:hint="eastAsia" w:ascii="宋体" w:hAnsi="宋体" w:eastAsia="宋体" w:cs="宋体"/>
                <w:spacing w:val="3"/>
                <w:highlight w:val="none"/>
              </w:rPr>
              <w:t>★A0206180203 空调</w:t>
            </w:r>
            <w:r>
              <w:rPr>
                <w:rFonts w:hint="eastAsia" w:ascii="宋体" w:hAnsi="宋体" w:eastAsia="宋体" w:cs="宋体"/>
                <w:spacing w:val="9"/>
                <w:highlight w:val="none"/>
              </w:rPr>
              <w:t xml:space="preserve"> </w:t>
            </w:r>
            <w:r>
              <w:rPr>
                <w:rFonts w:hint="eastAsia" w:ascii="宋体" w:hAnsi="宋体" w:eastAsia="宋体" w:cs="宋体"/>
                <w:spacing w:val="2"/>
                <w:highlight w:val="none"/>
              </w:rPr>
              <w:t>机</w:t>
            </w:r>
          </w:p>
        </w:tc>
        <w:tc>
          <w:tcPr>
            <w:tcW w:w="1914" w:type="dxa"/>
            <w:vAlign w:val="top"/>
          </w:tcPr>
          <w:p w14:paraId="2B115098">
            <w:pPr>
              <w:spacing w:line="261" w:lineRule="auto"/>
              <w:rPr>
                <w:rFonts w:hint="eastAsia" w:ascii="宋体" w:hAnsi="宋体" w:eastAsia="宋体" w:cs="宋体"/>
                <w:sz w:val="21"/>
                <w:highlight w:val="none"/>
              </w:rPr>
            </w:pPr>
          </w:p>
          <w:p w14:paraId="0E26B55E">
            <w:pPr>
              <w:spacing w:line="261" w:lineRule="auto"/>
              <w:rPr>
                <w:rFonts w:hint="eastAsia" w:ascii="宋体" w:hAnsi="宋体" w:eastAsia="宋体" w:cs="宋体"/>
                <w:sz w:val="21"/>
                <w:highlight w:val="none"/>
              </w:rPr>
            </w:pPr>
          </w:p>
          <w:p w14:paraId="21AB1BA2">
            <w:pPr>
              <w:spacing w:line="261" w:lineRule="auto"/>
              <w:rPr>
                <w:rFonts w:hint="eastAsia" w:ascii="宋体" w:hAnsi="宋体" w:eastAsia="宋体" w:cs="宋体"/>
                <w:sz w:val="21"/>
                <w:highlight w:val="none"/>
              </w:rPr>
            </w:pPr>
          </w:p>
          <w:p w14:paraId="6CB759CA">
            <w:pPr>
              <w:pStyle w:val="248"/>
              <w:spacing w:before="62" w:line="230" w:lineRule="auto"/>
              <w:ind w:left="17"/>
              <w:rPr>
                <w:rFonts w:hint="eastAsia" w:ascii="宋体" w:hAnsi="宋体" w:eastAsia="宋体" w:cs="宋体"/>
                <w:highlight w:val="none"/>
              </w:rPr>
            </w:pPr>
            <w:r>
              <w:rPr>
                <w:rFonts w:hint="eastAsia" w:ascii="宋体" w:hAnsi="宋体" w:eastAsia="宋体" w:cs="宋体"/>
                <w:spacing w:val="8"/>
                <w:highlight w:val="none"/>
              </w:rPr>
              <w:t>房间空气调节器</w:t>
            </w:r>
          </w:p>
        </w:tc>
        <w:tc>
          <w:tcPr>
            <w:tcW w:w="3367" w:type="dxa"/>
            <w:vAlign w:val="top"/>
          </w:tcPr>
          <w:p w14:paraId="5EFC417D">
            <w:pPr>
              <w:pStyle w:val="248"/>
              <w:spacing w:before="68" w:line="293" w:lineRule="auto"/>
              <w:ind w:left="17" w:firstLine="5"/>
              <w:jc w:val="both"/>
              <w:rPr>
                <w:rFonts w:hint="eastAsia" w:ascii="宋体" w:hAnsi="宋体" w:eastAsia="宋体" w:cs="宋体"/>
                <w:highlight w:val="none"/>
              </w:rPr>
            </w:pPr>
            <w:r>
              <w:rPr>
                <w:rFonts w:hint="eastAsia" w:ascii="宋体" w:hAnsi="宋体" w:eastAsia="宋体" w:cs="宋体"/>
                <w:spacing w:val="14"/>
                <w:highlight w:val="none"/>
              </w:rPr>
              <w:t>《转速可控型房间空气调节器能</w:t>
            </w:r>
            <w:r>
              <w:rPr>
                <w:rFonts w:hint="eastAsia" w:ascii="宋体" w:hAnsi="宋体" w:eastAsia="宋体" w:cs="宋体"/>
                <w:highlight w:val="none"/>
              </w:rPr>
              <w:t xml:space="preserve">  </w:t>
            </w:r>
            <w:r>
              <w:rPr>
                <w:rFonts w:hint="eastAsia" w:ascii="宋体" w:hAnsi="宋体" w:eastAsia="宋体" w:cs="宋体"/>
                <w:spacing w:val="-9"/>
                <w:highlight w:val="none"/>
              </w:rPr>
              <w:t>效</w:t>
            </w:r>
            <w:r>
              <w:rPr>
                <w:rFonts w:hint="eastAsia" w:ascii="宋体" w:hAnsi="宋体" w:eastAsia="宋体" w:cs="宋体"/>
                <w:spacing w:val="-19"/>
                <w:highlight w:val="none"/>
              </w:rPr>
              <w:t xml:space="preserve"> </w:t>
            </w:r>
            <w:r>
              <w:rPr>
                <w:rFonts w:hint="eastAsia" w:ascii="宋体" w:hAnsi="宋体" w:eastAsia="宋体" w:cs="宋体"/>
                <w:spacing w:val="-9"/>
                <w:highlight w:val="none"/>
              </w:rPr>
              <w:t>限</w:t>
            </w:r>
            <w:r>
              <w:rPr>
                <w:rFonts w:hint="eastAsia" w:ascii="宋体" w:hAnsi="宋体" w:eastAsia="宋体" w:cs="宋体"/>
                <w:spacing w:val="-33"/>
                <w:highlight w:val="none"/>
              </w:rPr>
              <w:t xml:space="preserve"> </w:t>
            </w:r>
            <w:r>
              <w:rPr>
                <w:rFonts w:hint="eastAsia" w:ascii="宋体" w:hAnsi="宋体" w:eastAsia="宋体" w:cs="宋体"/>
                <w:spacing w:val="-9"/>
                <w:highlight w:val="none"/>
              </w:rPr>
              <w:t>定</w:t>
            </w:r>
            <w:r>
              <w:rPr>
                <w:rFonts w:hint="eastAsia" w:ascii="宋体" w:hAnsi="宋体" w:eastAsia="宋体" w:cs="宋体"/>
                <w:spacing w:val="-38"/>
                <w:highlight w:val="none"/>
              </w:rPr>
              <w:t xml:space="preserve"> </w:t>
            </w:r>
            <w:r>
              <w:rPr>
                <w:rFonts w:hint="eastAsia" w:ascii="宋体" w:hAnsi="宋体" w:eastAsia="宋体" w:cs="宋体"/>
                <w:spacing w:val="-9"/>
                <w:highlight w:val="none"/>
              </w:rPr>
              <w:t>值</w:t>
            </w:r>
            <w:r>
              <w:rPr>
                <w:rFonts w:hint="eastAsia" w:ascii="宋体" w:hAnsi="宋体" w:eastAsia="宋体" w:cs="宋体"/>
                <w:spacing w:val="-39"/>
                <w:highlight w:val="none"/>
              </w:rPr>
              <w:t xml:space="preserve"> </w:t>
            </w:r>
            <w:r>
              <w:rPr>
                <w:rFonts w:hint="eastAsia" w:ascii="宋体" w:hAnsi="宋体" w:eastAsia="宋体" w:cs="宋体"/>
                <w:spacing w:val="-9"/>
                <w:highlight w:val="none"/>
              </w:rPr>
              <w:t>及</w:t>
            </w:r>
            <w:r>
              <w:rPr>
                <w:rFonts w:hint="eastAsia" w:ascii="宋体" w:hAnsi="宋体" w:eastAsia="宋体" w:cs="宋体"/>
                <w:spacing w:val="-31"/>
                <w:highlight w:val="none"/>
              </w:rPr>
              <w:t xml:space="preserve"> </w:t>
            </w:r>
            <w:r>
              <w:rPr>
                <w:rFonts w:hint="eastAsia" w:ascii="宋体" w:hAnsi="宋体" w:eastAsia="宋体" w:cs="宋体"/>
                <w:spacing w:val="-9"/>
                <w:highlight w:val="none"/>
              </w:rPr>
              <w:t>能</w:t>
            </w:r>
            <w:r>
              <w:rPr>
                <w:rFonts w:hint="eastAsia" w:ascii="宋体" w:hAnsi="宋体" w:eastAsia="宋体" w:cs="宋体"/>
                <w:spacing w:val="-34"/>
                <w:highlight w:val="none"/>
              </w:rPr>
              <w:t xml:space="preserve"> </w:t>
            </w:r>
            <w:r>
              <w:rPr>
                <w:rFonts w:hint="eastAsia" w:ascii="宋体" w:hAnsi="宋体" w:eastAsia="宋体" w:cs="宋体"/>
                <w:spacing w:val="-9"/>
                <w:highlight w:val="none"/>
              </w:rPr>
              <w:t>效</w:t>
            </w:r>
            <w:r>
              <w:rPr>
                <w:rFonts w:hint="eastAsia" w:ascii="宋体" w:hAnsi="宋体" w:eastAsia="宋体" w:cs="宋体"/>
                <w:spacing w:val="-36"/>
                <w:highlight w:val="none"/>
              </w:rPr>
              <w:t xml:space="preserve"> </w:t>
            </w:r>
            <w:r>
              <w:rPr>
                <w:rFonts w:hint="eastAsia" w:ascii="宋体" w:hAnsi="宋体" w:eastAsia="宋体" w:cs="宋体"/>
                <w:spacing w:val="-9"/>
                <w:highlight w:val="none"/>
              </w:rPr>
              <w:t>等</w:t>
            </w:r>
            <w:r>
              <w:rPr>
                <w:rFonts w:hint="eastAsia" w:ascii="宋体" w:hAnsi="宋体" w:eastAsia="宋体" w:cs="宋体"/>
                <w:spacing w:val="-36"/>
                <w:highlight w:val="none"/>
              </w:rPr>
              <w:t xml:space="preserve"> </w:t>
            </w:r>
            <w:r>
              <w:rPr>
                <w:rFonts w:hint="eastAsia" w:ascii="宋体" w:hAnsi="宋体" w:eastAsia="宋体" w:cs="宋体"/>
                <w:spacing w:val="-9"/>
                <w:highlight w:val="none"/>
              </w:rPr>
              <w:t>级</w:t>
            </w:r>
            <w:r>
              <w:rPr>
                <w:rFonts w:hint="eastAsia" w:ascii="宋体" w:hAnsi="宋体" w:eastAsia="宋体" w:cs="宋体"/>
                <w:spacing w:val="-29"/>
                <w:highlight w:val="none"/>
              </w:rPr>
              <w:t xml:space="preserve"> </w:t>
            </w:r>
            <w:r>
              <w:rPr>
                <w:rFonts w:hint="eastAsia" w:ascii="宋体" w:hAnsi="宋体" w:eastAsia="宋体" w:cs="宋体"/>
                <w:spacing w:val="-9"/>
                <w:highlight w:val="none"/>
              </w:rPr>
              <w:t>》</w:t>
            </w:r>
            <w:r>
              <w:rPr>
                <w:rFonts w:hint="eastAsia" w:ascii="宋体" w:hAnsi="宋体" w:eastAsia="宋体" w:cs="宋体"/>
                <w:spacing w:val="-41"/>
                <w:highlight w:val="none"/>
              </w:rPr>
              <w:t xml:space="preserve"> </w:t>
            </w:r>
            <w:r>
              <w:rPr>
                <w:rFonts w:hint="eastAsia" w:ascii="宋体" w:hAnsi="宋体" w:eastAsia="宋体" w:cs="宋体"/>
                <w:spacing w:val="-9"/>
                <w:highlight w:val="none"/>
              </w:rPr>
              <w:t>（ GB</w:t>
            </w:r>
            <w:r>
              <w:rPr>
                <w:rFonts w:hint="eastAsia" w:ascii="宋体" w:hAnsi="宋体" w:eastAsia="宋体" w:cs="宋体"/>
                <w:highlight w:val="none"/>
              </w:rPr>
              <w:t xml:space="preserve">  21455-2013</w:t>
            </w:r>
            <w:r>
              <w:rPr>
                <w:rFonts w:hint="eastAsia" w:ascii="宋体" w:hAnsi="宋体" w:eastAsia="宋体" w:cs="宋体"/>
                <w:spacing w:val="12"/>
                <w:highlight w:val="none"/>
              </w:rPr>
              <w:t>），</w:t>
            </w:r>
            <w:r>
              <w:rPr>
                <w:rFonts w:hint="eastAsia" w:ascii="宋体" w:hAnsi="宋体" w:eastAsia="宋体" w:cs="宋体"/>
                <w:highlight w:val="none"/>
              </w:rPr>
              <w:t>待 2019</w:t>
            </w:r>
            <w:r>
              <w:rPr>
                <w:rFonts w:hint="eastAsia" w:ascii="宋体" w:hAnsi="宋体" w:eastAsia="宋体" w:cs="宋体"/>
                <w:spacing w:val="-15"/>
                <w:highlight w:val="none"/>
              </w:rPr>
              <w:t xml:space="preserve"> </w:t>
            </w:r>
            <w:r>
              <w:rPr>
                <w:rFonts w:hint="eastAsia" w:ascii="宋体" w:hAnsi="宋体" w:eastAsia="宋体" w:cs="宋体"/>
                <w:highlight w:val="none"/>
              </w:rPr>
              <w:t>年修订发  布后，按《房间空气调节器能效限</w:t>
            </w:r>
            <w:r>
              <w:rPr>
                <w:rFonts w:hint="eastAsia" w:ascii="宋体" w:hAnsi="宋体" w:eastAsia="宋体" w:cs="宋体"/>
                <w:spacing w:val="4"/>
                <w:highlight w:val="none"/>
              </w:rPr>
              <w:t xml:space="preserve">  </w:t>
            </w:r>
            <w:r>
              <w:rPr>
                <w:rFonts w:hint="eastAsia" w:ascii="宋体" w:hAnsi="宋体" w:eastAsia="宋体" w:cs="宋体"/>
                <w:spacing w:val="-5"/>
                <w:highlight w:val="none"/>
              </w:rPr>
              <w:t>定值及能效等级》（GB21455-2019）</w:t>
            </w:r>
            <w:r>
              <w:rPr>
                <w:rFonts w:hint="eastAsia" w:ascii="宋体" w:hAnsi="宋体" w:eastAsia="宋体" w:cs="宋体"/>
                <w:spacing w:val="15"/>
                <w:highlight w:val="none"/>
              </w:rPr>
              <w:t xml:space="preserve"> </w:t>
            </w:r>
            <w:r>
              <w:rPr>
                <w:rFonts w:hint="eastAsia" w:ascii="宋体" w:hAnsi="宋体" w:eastAsia="宋体" w:cs="宋体"/>
                <w:highlight w:val="none"/>
              </w:rPr>
              <w:t>实施。</w:t>
            </w:r>
          </w:p>
        </w:tc>
      </w:tr>
      <w:tr w14:paraId="79A6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5F1BAD">
            <w:pPr>
              <w:rPr>
                <w:rFonts w:hint="eastAsia" w:ascii="宋体" w:hAnsi="宋体" w:eastAsia="宋体" w:cs="宋体"/>
                <w:sz w:val="21"/>
                <w:highlight w:val="none"/>
              </w:rPr>
            </w:pPr>
          </w:p>
        </w:tc>
        <w:tc>
          <w:tcPr>
            <w:tcW w:w="1166" w:type="dxa"/>
            <w:vMerge w:val="continue"/>
            <w:tcBorders>
              <w:top w:val="nil"/>
              <w:bottom w:val="nil"/>
            </w:tcBorders>
            <w:vAlign w:val="top"/>
          </w:tcPr>
          <w:p w14:paraId="5CF65E0E">
            <w:pPr>
              <w:rPr>
                <w:rFonts w:hint="eastAsia" w:ascii="宋体" w:hAnsi="宋体" w:eastAsia="宋体" w:cs="宋体"/>
                <w:sz w:val="21"/>
                <w:highlight w:val="none"/>
              </w:rPr>
            </w:pPr>
          </w:p>
        </w:tc>
        <w:tc>
          <w:tcPr>
            <w:tcW w:w="1799" w:type="dxa"/>
            <w:vMerge w:val="continue"/>
            <w:tcBorders>
              <w:top w:val="nil"/>
              <w:bottom w:val="nil"/>
            </w:tcBorders>
            <w:vAlign w:val="top"/>
          </w:tcPr>
          <w:p w14:paraId="67979D17">
            <w:pPr>
              <w:rPr>
                <w:rFonts w:hint="eastAsia" w:ascii="宋体" w:hAnsi="宋体" w:eastAsia="宋体" w:cs="宋体"/>
                <w:sz w:val="21"/>
                <w:highlight w:val="none"/>
              </w:rPr>
            </w:pPr>
          </w:p>
        </w:tc>
        <w:tc>
          <w:tcPr>
            <w:tcW w:w="1914" w:type="dxa"/>
            <w:vAlign w:val="top"/>
          </w:tcPr>
          <w:p w14:paraId="5563FE61">
            <w:pPr>
              <w:pStyle w:val="248"/>
              <w:spacing w:before="71" w:line="282" w:lineRule="auto"/>
              <w:ind w:left="15" w:right="11" w:firstLine="10"/>
              <w:jc w:val="both"/>
              <w:rPr>
                <w:rFonts w:hint="eastAsia" w:ascii="宋体" w:hAnsi="宋体" w:eastAsia="宋体" w:cs="宋体"/>
                <w:highlight w:val="none"/>
              </w:rPr>
            </w:pPr>
            <w:r>
              <w:rPr>
                <w:rFonts w:hint="eastAsia" w:ascii="宋体" w:hAnsi="宋体" w:eastAsia="宋体" w:cs="宋体"/>
                <w:spacing w:val="15"/>
                <w:highlight w:val="none"/>
              </w:rPr>
              <w:t>多联式空调（热泵）</w:t>
            </w:r>
            <w:r>
              <w:rPr>
                <w:rFonts w:hint="eastAsia" w:ascii="宋体" w:hAnsi="宋体" w:eastAsia="宋体" w:cs="宋体"/>
                <w:spacing w:val="7"/>
                <w:highlight w:val="none"/>
              </w:rPr>
              <w:t xml:space="preserve"> </w:t>
            </w:r>
            <w:r>
              <w:rPr>
                <w:rFonts w:hint="eastAsia" w:ascii="宋体" w:hAnsi="宋体" w:eastAsia="宋体" w:cs="宋体"/>
                <w:spacing w:val="-4"/>
                <w:highlight w:val="none"/>
              </w:rPr>
              <w:t>机 组 （</w:t>
            </w:r>
            <w:r>
              <w:rPr>
                <w:rFonts w:hint="eastAsia" w:ascii="宋体" w:hAnsi="宋体" w:eastAsia="宋体" w:cs="宋体"/>
                <w:spacing w:val="28"/>
                <w:highlight w:val="none"/>
              </w:rPr>
              <w:t xml:space="preserve"> </w:t>
            </w:r>
            <w:r>
              <w:rPr>
                <w:rFonts w:hint="eastAsia" w:ascii="宋体" w:hAnsi="宋体" w:eastAsia="宋体" w:cs="宋体"/>
                <w:spacing w:val="-4"/>
                <w:highlight w:val="none"/>
              </w:rPr>
              <w:t>制 冷 量 ≤</w:t>
            </w:r>
            <w:r>
              <w:rPr>
                <w:rFonts w:hint="eastAsia" w:ascii="宋体" w:hAnsi="宋体" w:eastAsia="宋体" w:cs="宋体"/>
                <w:highlight w:val="none"/>
              </w:rPr>
              <w:t xml:space="preserve"> </w:t>
            </w:r>
            <w:r>
              <w:rPr>
                <w:rFonts w:hint="eastAsia" w:ascii="宋体" w:hAnsi="宋体" w:eastAsia="宋体" w:cs="宋体"/>
                <w:spacing w:val="3"/>
                <w:highlight w:val="none"/>
              </w:rPr>
              <w:t>14000W）</w:t>
            </w:r>
          </w:p>
        </w:tc>
        <w:tc>
          <w:tcPr>
            <w:tcW w:w="3367" w:type="dxa"/>
            <w:vAlign w:val="top"/>
          </w:tcPr>
          <w:p w14:paraId="4097116E">
            <w:pPr>
              <w:pStyle w:val="248"/>
              <w:spacing w:before="225" w:line="305" w:lineRule="auto"/>
              <w:ind w:left="22"/>
              <w:rPr>
                <w:rFonts w:hint="eastAsia" w:ascii="宋体" w:hAnsi="宋体" w:eastAsia="宋体" w:cs="宋体"/>
                <w:highlight w:val="none"/>
              </w:rPr>
            </w:pPr>
            <w:r>
              <w:rPr>
                <w:rFonts w:hint="eastAsia" w:ascii="宋体" w:hAnsi="宋体" w:eastAsia="宋体" w:cs="宋体"/>
                <w:highlight w:val="none"/>
              </w:rPr>
              <w:t>《多联式空调（热泵）机组能效限</w:t>
            </w:r>
            <w:r>
              <w:rPr>
                <w:rFonts w:hint="eastAsia" w:ascii="宋体" w:hAnsi="宋体" w:eastAsia="宋体" w:cs="宋体"/>
                <w:spacing w:val="2"/>
                <w:highlight w:val="none"/>
              </w:rPr>
              <w:t xml:space="preserve">  </w:t>
            </w:r>
            <w:r>
              <w:rPr>
                <w:rFonts w:hint="eastAsia" w:ascii="宋体" w:hAnsi="宋体" w:eastAsia="宋体" w:cs="宋体"/>
                <w:spacing w:val="-4"/>
                <w:highlight w:val="none"/>
              </w:rPr>
              <w:t>定值及能源效率等级》（GB</w:t>
            </w:r>
            <w:r>
              <w:rPr>
                <w:rFonts w:hint="eastAsia" w:ascii="宋体" w:hAnsi="宋体" w:eastAsia="宋体" w:cs="宋体"/>
                <w:spacing w:val="-24"/>
                <w:highlight w:val="none"/>
              </w:rPr>
              <w:t xml:space="preserve"> </w:t>
            </w:r>
            <w:r>
              <w:rPr>
                <w:rFonts w:hint="eastAsia" w:ascii="宋体" w:hAnsi="宋体" w:eastAsia="宋体" w:cs="宋体"/>
                <w:spacing w:val="-4"/>
                <w:highlight w:val="none"/>
              </w:rPr>
              <w:t>21454）</w:t>
            </w:r>
          </w:p>
        </w:tc>
      </w:tr>
      <w:tr w14:paraId="2BAB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vAlign w:val="top"/>
          </w:tcPr>
          <w:p w14:paraId="48AFFED1">
            <w:pPr>
              <w:rPr>
                <w:rFonts w:hint="eastAsia" w:ascii="宋体" w:hAnsi="宋体" w:eastAsia="宋体" w:cs="宋体"/>
                <w:sz w:val="21"/>
                <w:highlight w:val="none"/>
              </w:rPr>
            </w:pPr>
          </w:p>
        </w:tc>
        <w:tc>
          <w:tcPr>
            <w:tcW w:w="1166" w:type="dxa"/>
            <w:vMerge w:val="continue"/>
            <w:tcBorders>
              <w:top w:val="nil"/>
              <w:bottom w:val="nil"/>
            </w:tcBorders>
            <w:vAlign w:val="top"/>
          </w:tcPr>
          <w:p w14:paraId="10E71562">
            <w:pPr>
              <w:rPr>
                <w:rFonts w:hint="eastAsia" w:ascii="宋体" w:hAnsi="宋体" w:eastAsia="宋体" w:cs="宋体"/>
                <w:sz w:val="21"/>
                <w:highlight w:val="none"/>
              </w:rPr>
            </w:pPr>
          </w:p>
        </w:tc>
        <w:tc>
          <w:tcPr>
            <w:tcW w:w="1799" w:type="dxa"/>
            <w:vMerge w:val="continue"/>
            <w:tcBorders>
              <w:top w:val="nil"/>
            </w:tcBorders>
            <w:vAlign w:val="top"/>
          </w:tcPr>
          <w:p w14:paraId="51628529">
            <w:pPr>
              <w:rPr>
                <w:rFonts w:hint="eastAsia" w:ascii="宋体" w:hAnsi="宋体" w:eastAsia="宋体" w:cs="宋体"/>
                <w:sz w:val="21"/>
                <w:highlight w:val="none"/>
              </w:rPr>
            </w:pPr>
          </w:p>
        </w:tc>
        <w:tc>
          <w:tcPr>
            <w:tcW w:w="1914" w:type="dxa"/>
            <w:vAlign w:val="top"/>
          </w:tcPr>
          <w:p w14:paraId="745A02AE">
            <w:pPr>
              <w:spacing w:line="319" w:lineRule="auto"/>
              <w:rPr>
                <w:rFonts w:hint="eastAsia" w:ascii="宋体" w:hAnsi="宋体" w:eastAsia="宋体" w:cs="宋体"/>
                <w:sz w:val="21"/>
                <w:highlight w:val="none"/>
              </w:rPr>
            </w:pPr>
          </w:p>
          <w:p w14:paraId="1C83C537">
            <w:pPr>
              <w:pStyle w:val="248"/>
              <w:spacing w:before="61" w:line="305" w:lineRule="auto"/>
              <w:ind w:left="51" w:right="11" w:hanging="33"/>
              <w:rPr>
                <w:rFonts w:hint="eastAsia" w:ascii="宋体" w:hAnsi="宋体" w:eastAsia="宋体" w:cs="宋体"/>
                <w:highlight w:val="none"/>
              </w:rPr>
            </w:pPr>
            <w:r>
              <w:rPr>
                <w:rFonts w:hint="eastAsia" w:ascii="宋体" w:hAnsi="宋体" w:eastAsia="宋体" w:cs="宋体"/>
                <w:spacing w:val="44"/>
                <w:highlight w:val="none"/>
              </w:rPr>
              <w:t>单元式空气调节机</w:t>
            </w:r>
            <w:r>
              <w:rPr>
                <w:rFonts w:hint="eastAsia" w:ascii="宋体" w:hAnsi="宋体" w:eastAsia="宋体" w:cs="宋体"/>
                <w:spacing w:val="6"/>
                <w:highlight w:val="none"/>
              </w:rPr>
              <w:t xml:space="preserve"> </w:t>
            </w:r>
            <w:r>
              <w:rPr>
                <w:rFonts w:hint="eastAsia" w:ascii="宋体" w:hAnsi="宋体" w:eastAsia="宋体" w:cs="宋体"/>
                <w:spacing w:val="3"/>
                <w:highlight w:val="none"/>
              </w:rPr>
              <w:t>(制冷量≤14000W)</w:t>
            </w:r>
          </w:p>
        </w:tc>
        <w:tc>
          <w:tcPr>
            <w:tcW w:w="3367" w:type="dxa"/>
            <w:vAlign w:val="top"/>
          </w:tcPr>
          <w:p w14:paraId="05145D7A">
            <w:pPr>
              <w:pStyle w:val="248"/>
              <w:spacing w:before="72" w:line="287" w:lineRule="auto"/>
              <w:ind w:left="17" w:right="11" w:firstLine="6"/>
              <w:jc w:val="both"/>
              <w:rPr>
                <w:rFonts w:hint="eastAsia" w:ascii="宋体" w:hAnsi="宋体" w:eastAsia="宋体" w:cs="宋体"/>
                <w:highlight w:val="none"/>
              </w:rPr>
            </w:pPr>
            <w:r>
              <w:rPr>
                <w:rFonts w:hint="eastAsia" w:ascii="宋体" w:hAnsi="宋体" w:eastAsia="宋体" w:cs="宋体"/>
                <w:spacing w:val="19"/>
                <w:highlight w:val="none"/>
              </w:rPr>
              <w:t>《单元式空气调节机能效限定值</w:t>
            </w:r>
            <w:r>
              <w:rPr>
                <w:rFonts w:hint="eastAsia" w:ascii="宋体" w:hAnsi="宋体" w:eastAsia="宋体" w:cs="宋体"/>
                <w:spacing w:val="2"/>
                <w:highlight w:val="none"/>
              </w:rPr>
              <w:t xml:space="preserve"> </w:t>
            </w:r>
            <w:r>
              <w:rPr>
                <w:rFonts w:hint="eastAsia" w:ascii="宋体" w:hAnsi="宋体" w:eastAsia="宋体" w:cs="宋体"/>
                <w:spacing w:val="-5"/>
                <w:highlight w:val="none"/>
              </w:rPr>
              <w:t>及能源效率等级》（GB</w:t>
            </w:r>
            <w:r>
              <w:rPr>
                <w:rFonts w:hint="eastAsia" w:ascii="宋体" w:hAnsi="宋体" w:eastAsia="宋体" w:cs="宋体"/>
                <w:spacing w:val="-13"/>
                <w:highlight w:val="none"/>
              </w:rPr>
              <w:t xml:space="preserve"> </w:t>
            </w:r>
            <w:r>
              <w:rPr>
                <w:rFonts w:hint="eastAsia" w:ascii="宋体" w:hAnsi="宋体" w:eastAsia="宋体" w:cs="宋体"/>
                <w:spacing w:val="-5"/>
                <w:highlight w:val="none"/>
              </w:rPr>
              <w:t>19576）《风</w:t>
            </w:r>
            <w:r>
              <w:rPr>
                <w:rFonts w:hint="eastAsia" w:ascii="宋体" w:hAnsi="宋体" w:eastAsia="宋体" w:cs="宋体"/>
                <w:highlight w:val="none"/>
              </w:rPr>
              <w:t xml:space="preserve"> </w:t>
            </w:r>
            <w:r>
              <w:rPr>
                <w:rFonts w:hint="eastAsia" w:ascii="宋体" w:hAnsi="宋体" w:eastAsia="宋体" w:cs="宋体"/>
                <w:spacing w:val="19"/>
                <w:highlight w:val="none"/>
              </w:rPr>
              <w:t>管送风式空调机组能效限定值及</w:t>
            </w:r>
            <w:r>
              <w:rPr>
                <w:rFonts w:hint="eastAsia" w:ascii="宋体" w:hAnsi="宋体" w:eastAsia="宋体" w:cs="宋体"/>
                <w:spacing w:val="8"/>
                <w:highlight w:val="none"/>
              </w:rPr>
              <w:t xml:space="preserve"> </w:t>
            </w:r>
            <w:r>
              <w:rPr>
                <w:rFonts w:hint="eastAsia" w:ascii="宋体" w:hAnsi="宋体" w:eastAsia="宋体" w:cs="宋体"/>
                <w:spacing w:val="7"/>
                <w:highlight w:val="none"/>
              </w:rPr>
              <w:t>能效等级》（</w:t>
            </w:r>
            <w:r>
              <w:rPr>
                <w:rFonts w:hint="eastAsia" w:ascii="宋体" w:hAnsi="宋体" w:eastAsia="宋体" w:cs="宋体"/>
                <w:highlight w:val="none"/>
              </w:rPr>
              <w:t>GB</w:t>
            </w:r>
            <w:r>
              <w:rPr>
                <w:rFonts w:hint="eastAsia" w:ascii="宋体" w:hAnsi="宋体" w:eastAsia="宋体" w:cs="宋体"/>
                <w:spacing w:val="7"/>
                <w:highlight w:val="none"/>
              </w:rPr>
              <w:t xml:space="preserve"> 37479）</w:t>
            </w:r>
          </w:p>
        </w:tc>
      </w:tr>
      <w:tr w14:paraId="793D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vAlign w:val="top"/>
          </w:tcPr>
          <w:p w14:paraId="25D9BA33">
            <w:pPr>
              <w:rPr>
                <w:rFonts w:hint="eastAsia" w:ascii="宋体" w:hAnsi="宋体" w:eastAsia="宋体" w:cs="宋体"/>
                <w:sz w:val="21"/>
                <w:highlight w:val="none"/>
              </w:rPr>
            </w:pPr>
          </w:p>
        </w:tc>
        <w:tc>
          <w:tcPr>
            <w:tcW w:w="1166" w:type="dxa"/>
            <w:vMerge w:val="continue"/>
            <w:tcBorders>
              <w:top w:val="nil"/>
            </w:tcBorders>
            <w:vAlign w:val="top"/>
          </w:tcPr>
          <w:p w14:paraId="7DD1EC21">
            <w:pPr>
              <w:rPr>
                <w:rFonts w:hint="eastAsia" w:ascii="宋体" w:hAnsi="宋体" w:eastAsia="宋体" w:cs="宋体"/>
                <w:sz w:val="21"/>
                <w:highlight w:val="none"/>
              </w:rPr>
            </w:pPr>
          </w:p>
        </w:tc>
        <w:tc>
          <w:tcPr>
            <w:tcW w:w="1799" w:type="dxa"/>
            <w:vAlign w:val="top"/>
          </w:tcPr>
          <w:p w14:paraId="2105E109">
            <w:pPr>
              <w:pStyle w:val="248"/>
              <w:spacing w:before="230" w:line="228" w:lineRule="auto"/>
              <w:ind w:left="9"/>
              <w:rPr>
                <w:rFonts w:hint="eastAsia" w:ascii="宋体" w:hAnsi="宋体" w:eastAsia="宋体" w:cs="宋体"/>
                <w:highlight w:val="none"/>
              </w:rPr>
            </w:pPr>
            <w:r>
              <w:rPr>
                <w:rFonts w:hint="eastAsia" w:ascii="宋体" w:hAnsi="宋体" w:eastAsia="宋体" w:cs="宋体"/>
                <w:spacing w:val="5"/>
                <w:highlight w:val="none"/>
              </w:rPr>
              <w:t>A0206180301</w:t>
            </w:r>
            <w:r>
              <w:rPr>
                <w:rFonts w:hint="eastAsia" w:ascii="宋体" w:hAnsi="宋体" w:eastAsia="宋体" w:cs="宋体"/>
                <w:spacing w:val="-33"/>
                <w:highlight w:val="none"/>
              </w:rPr>
              <w:t xml:space="preserve"> </w:t>
            </w:r>
            <w:r>
              <w:rPr>
                <w:rFonts w:hint="eastAsia" w:ascii="宋体" w:hAnsi="宋体" w:eastAsia="宋体" w:cs="宋体"/>
                <w:spacing w:val="5"/>
                <w:highlight w:val="none"/>
              </w:rPr>
              <w:t>洗衣机</w:t>
            </w:r>
          </w:p>
        </w:tc>
        <w:tc>
          <w:tcPr>
            <w:tcW w:w="1914" w:type="dxa"/>
            <w:vAlign w:val="top"/>
          </w:tcPr>
          <w:p w14:paraId="7A382A83">
            <w:pPr>
              <w:rPr>
                <w:rFonts w:hint="eastAsia" w:ascii="宋体" w:hAnsi="宋体" w:eastAsia="宋体" w:cs="宋体"/>
                <w:sz w:val="21"/>
                <w:highlight w:val="none"/>
              </w:rPr>
            </w:pPr>
          </w:p>
        </w:tc>
        <w:tc>
          <w:tcPr>
            <w:tcW w:w="3367" w:type="dxa"/>
            <w:vAlign w:val="top"/>
          </w:tcPr>
          <w:p w14:paraId="17E09339">
            <w:pPr>
              <w:pStyle w:val="248"/>
              <w:spacing w:before="74" w:line="276" w:lineRule="auto"/>
              <w:ind w:left="19" w:right="11" w:firstLine="3"/>
              <w:rPr>
                <w:rFonts w:hint="eastAsia" w:ascii="宋体" w:hAnsi="宋体" w:eastAsia="宋体" w:cs="宋体"/>
                <w:highlight w:val="none"/>
              </w:rPr>
            </w:pPr>
            <w:r>
              <w:rPr>
                <w:rFonts w:hint="eastAsia" w:ascii="宋体" w:hAnsi="宋体" w:eastAsia="宋体" w:cs="宋体"/>
                <w:spacing w:val="19"/>
                <w:highlight w:val="none"/>
              </w:rPr>
              <w:t>《电动洗衣机能效水效限定值及</w:t>
            </w:r>
            <w:r>
              <w:rPr>
                <w:rFonts w:hint="eastAsia" w:ascii="宋体" w:hAnsi="宋体" w:eastAsia="宋体" w:cs="宋体"/>
                <w:spacing w:val="2"/>
                <w:highlight w:val="none"/>
              </w:rPr>
              <w:t xml:space="preserve"> </w:t>
            </w:r>
            <w:r>
              <w:rPr>
                <w:rFonts w:hint="eastAsia" w:ascii="宋体" w:hAnsi="宋体" w:eastAsia="宋体" w:cs="宋体"/>
                <w:spacing w:val="4"/>
                <w:highlight w:val="none"/>
              </w:rPr>
              <w:t>等级》（</w:t>
            </w:r>
            <w:r>
              <w:rPr>
                <w:rFonts w:hint="eastAsia" w:ascii="宋体" w:hAnsi="宋体" w:eastAsia="宋体" w:cs="宋体"/>
                <w:highlight w:val="none"/>
              </w:rPr>
              <w:t>GB</w:t>
            </w:r>
            <w:r>
              <w:rPr>
                <w:rFonts w:hint="eastAsia" w:ascii="宋体" w:hAnsi="宋体" w:eastAsia="宋体" w:cs="宋体"/>
                <w:spacing w:val="33"/>
                <w:highlight w:val="none"/>
              </w:rPr>
              <w:t xml:space="preserve"> </w:t>
            </w:r>
            <w:r>
              <w:rPr>
                <w:rFonts w:hint="eastAsia" w:ascii="宋体" w:hAnsi="宋体" w:eastAsia="宋体" w:cs="宋体"/>
                <w:spacing w:val="4"/>
                <w:highlight w:val="none"/>
              </w:rPr>
              <w:t>12021.4）</w:t>
            </w:r>
          </w:p>
        </w:tc>
      </w:tr>
    </w:tbl>
    <w:p w14:paraId="44622A36">
      <w:pPr>
        <w:rPr>
          <w:rFonts w:hint="eastAsia" w:ascii="宋体" w:hAnsi="宋体" w:eastAsia="宋体" w:cs="宋体"/>
          <w:sz w:val="21"/>
          <w:highlight w:val="none"/>
        </w:rPr>
      </w:pPr>
    </w:p>
    <w:p w14:paraId="49F23B4C">
      <w:pPr>
        <w:rPr>
          <w:rFonts w:hint="eastAsia" w:ascii="宋体" w:hAnsi="宋体" w:eastAsia="宋体" w:cs="宋体"/>
          <w:sz w:val="21"/>
          <w:szCs w:val="21"/>
          <w:highlight w:val="none"/>
        </w:rPr>
        <w:sectPr>
          <w:pgSz w:w="11906" w:h="16838"/>
          <w:pgMar w:top="1417" w:right="1417" w:bottom="1417" w:left="1417" w:header="850" w:footer="799" w:gutter="0"/>
          <w:cols w:space="720" w:num="1"/>
        </w:sectPr>
      </w:pPr>
    </w:p>
    <w:p w14:paraId="397E8DA5">
      <w:pPr>
        <w:spacing w:line="91" w:lineRule="auto"/>
        <w:rPr>
          <w:rFonts w:hint="eastAsia" w:ascii="宋体" w:hAnsi="宋体" w:eastAsia="宋体" w:cs="宋体"/>
          <w:sz w:val="2"/>
          <w:highlight w:val="none"/>
        </w:rPr>
      </w:pPr>
    </w:p>
    <w:tbl>
      <w:tblPr>
        <w:tblStyle w:val="249"/>
        <w:tblW w:w="8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3343"/>
      </w:tblGrid>
      <w:tr w14:paraId="19CE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vAlign w:val="top"/>
          </w:tcPr>
          <w:p w14:paraId="68DF05E0">
            <w:pPr>
              <w:rPr>
                <w:rFonts w:hint="eastAsia" w:ascii="宋体" w:hAnsi="宋体" w:eastAsia="宋体" w:cs="宋体"/>
                <w:sz w:val="21"/>
                <w:highlight w:val="none"/>
              </w:rPr>
            </w:pPr>
          </w:p>
        </w:tc>
        <w:tc>
          <w:tcPr>
            <w:tcW w:w="1166" w:type="dxa"/>
            <w:vMerge w:val="restart"/>
            <w:tcBorders>
              <w:bottom w:val="nil"/>
            </w:tcBorders>
            <w:vAlign w:val="top"/>
          </w:tcPr>
          <w:p w14:paraId="232F69D4">
            <w:pPr>
              <w:rPr>
                <w:rFonts w:hint="eastAsia" w:ascii="宋体" w:hAnsi="宋体" w:eastAsia="宋体" w:cs="宋体"/>
                <w:sz w:val="21"/>
                <w:highlight w:val="none"/>
              </w:rPr>
            </w:pPr>
          </w:p>
        </w:tc>
        <w:tc>
          <w:tcPr>
            <w:tcW w:w="1799" w:type="dxa"/>
            <w:vMerge w:val="restart"/>
            <w:tcBorders>
              <w:bottom w:val="nil"/>
            </w:tcBorders>
            <w:vAlign w:val="top"/>
          </w:tcPr>
          <w:p w14:paraId="5255A109">
            <w:pPr>
              <w:spacing w:line="244" w:lineRule="auto"/>
              <w:rPr>
                <w:rFonts w:hint="eastAsia" w:ascii="宋体" w:hAnsi="宋体" w:eastAsia="宋体" w:cs="宋体"/>
                <w:sz w:val="21"/>
                <w:highlight w:val="none"/>
              </w:rPr>
            </w:pPr>
          </w:p>
          <w:p w14:paraId="5F21F882">
            <w:pPr>
              <w:spacing w:line="244" w:lineRule="auto"/>
              <w:rPr>
                <w:rFonts w:hint="eastAsia" w:ascii="宋体" w:hAnsi="宋体" w:eastAsia="宋体" w:cs="宋体"/>
                <w:sz w:val="21"/>
                <w:highlight w:val="none"/>
              </w:rPr>
            </w:pPr>
          </w:p>
          <w:p w14:paraId="769077C0">
            <w:pPr>
              <w:spacing w:line="244" w:lineRule="auto"/>
              <w:rPr>
                <w:rFonts w:hint="eastAsia" w:ascii="宋体" w:hAnsi="宋体" w:eastAsia="宋体" w:cs="宋体"/>
                <w:sz w:val="21"/>
                <w:highlight w:val="none"/>
              </w:rPr>
            </w:pPr>
          </w:p>
          <w:p w14:paraId="485A0B09">
            <w:pPr>
              <w:spacing w:line="244" w:lineRule="auto"/>
              <w:rPr>
                <w:rFonts w:hint="eastAsia" w:ascii="宋体" w:hAnsi="宋体" w:eastAsia="宋体" w:cs="宋体"/>
                <w:sz w:val="21"/>
                <w:highlight w:val="none"/>
              </w:rPr>
            </w:pPr>
          </w:p>
          <w:p w14:paraId="67F7C1E6">
            <w:pPr>
              <w:spacing w:line="245" w:lineRule="auto"/>
              <w:rPr>
                <w:rFonts w:hint="eastAsia" w:ascii="宋体" w:hAnsi="宋体" w:eastAsia="宋体" w:cs="宋体"/>
                <w:sz w:val="21"/>
                <w:highlight w:val="none"/>
              </w:rPr>
            </w:pPr>
          </w:p>
          <w:p w14:paraId="1E6CC489">
            <w:pPr>
              <w:spacing w:line="245" w:lineRule="auto"/>
              <w:rPr>
                <w:rFonts w:hint="eastAsia" w:ascii="宋体" w:hAnsi="宋体" w:eastAsia="宋体" w:cs="宋体"/>
                <w:sz w:val="21"/>
                <w:highlight w:val="none"/>
              </w:rPr>
            </w:pPr>
          </w:p>
          <w:p w14:paraId="11F845B0">
            <w:pPr>
              <w:pStyle w:val="248"/>
              <w:spacing w:before="62" w:line="229" w:lineRule="auto"/>
              <w:ind w:left="9"/>
              <w:rPr>
                <w:rFonts w:hint="eastAsia" w:ascii="宋体" w:hAnsi="宋体" w:eastAsia="宋体" w:cs="宋体"/>
                <w:highlight w:val="none"/>
              </w:rPr>
            </w:pPr>
            <w:r>
              <w:rPr>
                <w:rFonts w:hint="eastAsia" w:ascii="宋体" w:hAnsi="宋体" w:eastAsia="宋体" w:cs="宋体"/>
                <w:spacing w:val="5"/>
                <w:highlight w:val="none"/>
              </w:rPr>
              <w:t>A02061808</w:t>
            </w:r>
            <w:r>
              <w:rPr>
                <w:rFonts w:hint="eastAsia" w:ascii="宋体" w:hAnsi="宋体" w:eastAsia="宋体" w:cs="宋体"/>
                <w:spacing w:val="-32"/>
                <w:highlight w:val="none"/>
              </w:rPr>
              <w:t xml:space="preserve"> </w:t>
            </w:r>
            <w:r>
              <w:rPr>
                <w:rFonts w:hint="eastAsia" w:ascii="宋体" w:hAnsi="宋体" w:eastAsia="宋体" w:cs="宋体"/>
                <w:spacing w:val="5"/>
                <w:highlight w:val="none"/>
              </w:rPr>
              <w:t>热水器</w:t>
            </w:r>
          </w:p>
        </w:tc>
        <w:tc>
          <w:tcPr>
            <w:tcW w:w="1914" w:type="dxa"/>
            <w:vAlign w:val="top"/>
          </w:tcPr>
          <w:p w14:paraId="3DBE7627">
            <w:pPr>
              <w:pStyle w:val="248"/>
              <w:spacing w:before="275" w:line="229" w:lineRule="auto"/>
              <w:ind w:left="19"/>
              <w:rPr>
                <w:rFonts w:hint="eastAsia" w:ascii="宋体" w:hAnsi="宋体" w:eastAsia="宋体" w:cs="宋体"/>
                <w:highlight w:val="none"/>
              </w:rPr>
            </w:pPr>
            <w:r>
              <w:rPr>
                <w:rFonts w:hint="eastAsia" w:ascii="宋体" w:hAnsi="宋体" w:eastAsia="宋体" w:cs="宋体"/>
                <w:spacing w:val="7"/>
                <w:highlight w:val="none"/>
              </w:rPr>
              <w:t>★电热水器</w:t>
            </w:r>
          </w:p>
        </w:tc>
        <w:tc>
          <w:tcPr>
            <w:tcW w:w="3343" w:type="dxa"/>
            <w:vAlign w:val="top"/>
          </w:tcPr>
          <w:p w14:paraId="40986011">
            <w:pPr>
              <w:pStyle w:val="248"/>
              <w:spacing w:before="119" w:line="297" w:lineRule="auto"/>
              <w:ind w:left="25" w:right="11" w:hanging="2"/>
              <w:rPr>
                <w:rFonts w:hint="eastAsia" w:ascii="宋体" w:hAnsi="宋体" w:eastAsia="宋体" w:cs="宋体"/>
                <w:highlight w:val="none"/>
              </w:rPr>
            </w:pPr>
            <w:r>
              <w:rPr>
                <w:rFonts w:hint="eastAsia" w:ascii="宋体" w:hAnsi="宋体" w:eastAsia="宋体" w:cs="宋体"/>
                <w:spacing w:val="19"/>
                <w:highlight w:val="none"/>
              </w:rPr>
              <w:t>《储水式电热水器能效限定值及</w:t>
            </w:r>
            <w:r>
              <w:rPr>
                <w:rFonts w:hint="eastAsia" w:ascii="宋体" w:hAnsi="宋体" w:eastAsia="宋体" w:cs="宋体"/>
                <w:spacing w:val="2"/>
                <w:highlight w:val="none"/>
              </w:rPr>
              <w:t xml:space="preserve"> </w:t>
            </w:r>
            <w:r>
              <w:rPr>
                <w:rFonts w:hint="eastAsia" w:ascii="宋体" w:hAnsi="宋体" w:eastAsia="宋体" w:cs="宋体"/>
                <w:spacing w:val="6"/>
                <w:highlight w:val="none"/>
              </w:rPr>
              <w:t>能效等级》（</w:t>
            </w:r>
            <w:r>
              <w:rPr>
                <w:rFonts w:hint="eastAsia" w:ascii="宋体" w:hAnsi="宋体" w:eastAsia="宋体" w:cs="宋体"/>
                <w:highlight w:val="none"/>
              </w:rPr>
              <w:t>GB</w:t>
            </w:r>
            <w:r>
              <w:rPr>
                <w:rFonts w:hint="eastAsia" w:ascii="宋体" w:hAnsi="宋体" w:eastAsia="宋体" w:cs="宋体"/>
                <w:spacing w:val="6"/>
                <w:highlight w:val="none"/>
              </w:rPr>
              <w:t xml:space="preserve">  21519）</w:t>
            </w:r>
          </w:p>
        </w:tc>
      </w:tr>
      <w:tr w14:paraId="0BD14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6005965A">
            <w:pPr>
              <w:rPr>
                <w:rFonts w:hint="eastAsia" w:ascii="宋体" w:hAnsi="宋体" w:eastAsia="宋体" w:cs="宋体"/>
                <w:sz w:val="21"/>
                <w:highlight w:val="none"/>
              </w:rPr>
            </w:pPr>
          </w:p>
        </w:tc>
        <w:tc>
          <w:tcPr>
            <w:tcW w:w="1166" w:type="dxa"/>
            <w:vMerge w:val="continue"/>
            <w:tcBorders>
              <w:top w:val="nil"/>
              <w:bottom w:val="nil"/>
            </w:tcBorders>
            <w:vAlign w:val="top"/>
          </w:tcPr>
          <w:p w14:paraId="3D56B3AD">
            <w:pPr>
              <w:rPr>
                <w:rFonts w:hint="eastAsia" w:ascii="宋体" w:hAnsi="宋体" w:eastAsia="宋体" w:cs="宋体"/>
                <w:sz w:val="21"/>
                <w:highlight w:val="none"/>
              </w:rPr>
            </w:pPr>
          </w:p>
        </w:tc>
        <w:tc>
          <w:tcPr>
            <w:tcW w:w="1799" w:type="dxa"/>
            <w:vMerge w:val="continue"/>
            <w:tcBorders>
              <w:top w:val="nil"/>
              <w:bottom w:val="nil"/>
            </w:tcBorders>
            <w:vAlign w:val="top"/>
          </w:tcPr>
          <w:p w14:paraId="43E781D7">
            <w:pPr>
              <w:rPr>
                <w:rFonts w:hint="eastAsia" w:ascii="宋体" w:hAnsi="宋体" w:eastAsia="宋体" w:cs="宋体"/>
                <w:sz w:val="21"/>
                <w:highlight w:val="none"/>
              </w:rPr>
            </w:pPr>
          </w:p>
        </w:tc>
        <w:tc>
          <w:tcPr>
            <w:tcW w:w="1914" w:type="dxa"/>
            <w:vAlign w:val="top"/>
          </w:tcPr>
          <w:p w14:paraId="647A98FC">
            <w:pPr>
              <w:spacing w:line="315" w:lineRule="auto"/>
              <w:rPr>
                <w:rFonts w:hint="eastAsia" w:ascii="宋体" w:hAnsi="宋体" w:eastAsia="宋体" w:cs="宋体"/>
                <w:sz w:val="21"/>
                <w:highlight w:val="none"/>
              </w:rPr>
            </w:pPr>
          </w:p>
          <w:p w14:paraId="70738594">
            <w:pPr>
              <w:pStyle w:val="248"/>
              <w:spacing w:before="61" w:line="229" w:lineRule="auto"/>
              <w:ind w:left="15"/>
              <w:rPr>
                <w:rFonts w:hint="eastAsia" w:ascii="宋体" w:hAnsi="宋体" w:eastAsia="宋体" w:cs="宋体"/>
                <w:highlight w:val="none"/>
              </w:rPr>
            </w:pPr>
            <w:r>
              <w:rPr>
                <w:rFonts w:hint="eastAsia" w:ascii="宋体" w:hAnsi="宋体" w:eastAsia="宋体" w:cs="宋体"/>
                <w:spacing w:val="8"/>
                <w:highlight w:val="none"/>
              </w:rPr>
              <w:t>燃气热水器</w:t>
            </w:r>
          </w:p>
        </w:tc>
        <w:tc>
          <w:tcPr>
            <w:tcW w:w="3343" w:type="dxa"/>
            <w:vAlign w:val="top"/>
          </w:tcPr>
          <w:p w14:paraId="4A0B5633">
            <w:pPr>
              <w:pStyle w:val="248"/>
              <w:spacing w:before="68" w:line="283" w:lineRule="auto"/>
              <w:ind w:left="25" w:hanging="2"/>
              <w:jc w:val="both"/>
              <w:rPr>
                <w:rFonts w:hint="eastAsia" w:ascii="宋体" w:hAnsi="宋体" w:eastAsia="宋体" w:cs="宋体"/>
                <w:highlight w:val="none"/>
              </w:rPr>
            </w:pPr>
            <w:r>
              <w:rPr>
                <w:rFonts w:hint="eastAsia" w:ascii="宋体" w:hAnsi="宋体" w:eastAsia="宋体" w:cs="宋体"/>
                <w:spacing w:val="17"/>
                <w:highlight w:val="none"/>
              </w:rPr>
              <w:t>《家用燃气快速热水器和燃气采</w:t>
            </w:r>
            <w:r>
              <w:rPr>
                <w:rFonts w:hint="eastAsia" w:ascii="宋体" w:hAnsi="宋体" w:eastAsia="宋体" w:cs="宋体"/>
                <w:highlight w:val="none"/>
              </w:rPr>
              <w:t xml:space="preserve"> </w:t>
            </w:r>
            <w:r>
              <w:rPr>
                <w:rFonts w:hint="eastAsia" w:ascii="宋体" w:hAnsi="宋体" w:eastAsia="宋体" w:cs="宋体"/>
                <w:spacing w:val="5"/>
                <w:highlight w:val="none"/>
              </w:rPr>
              <w:t>暖热水炉能效限定值及能效等级》</w:t>
            </w:r>
            <w:r>
              <w:rPr>
                <w:rFonts w:hint="eastAsia" w:ascii="宋体" w:hAnsi="宋体" w:eastAsia="宋体" w:cs="宋体"/>
                <w:spacing w:val="12"/>
                <w:highlight w:val="none"/>
              </w:rPr>
              <w:t xml:space="preserve"> </w:t>
            </w:r>
            <w:r>
              <w:rPr>
                <w:rFonts w:hint="eastAsia" w:ascii="宋体" w:hAnsi="宋体" w:eastAsia="宋体" w:cs="宋体"/>
                <w:spacing w:val="1"/>
                <w:highlight w:val="none"/>
              </w:rPr>
              <w:t>（</w:t>
            </w:r>
            <w:r>
              <w:rPr>
                <w:rFonts w:hint="eastAsia" w:ascii="宋体" w:hAnsi="宋体" w:eastAsia="宋体" w:cs="宋体"/>
                <w:highlight w:val="none"/>
              </w:rPr>
              <w:t>GB</w:t>
            </w:r>
            <w:r>
              <w:rPr>
                <w:rFonts w:hint="eastAsia" w:ascii="宋体" w:hAnsi="宋体" w:eastAsia="宋体" w:cs="宋体"/>
                <w:spacing w:val="18"/>
                <w:highlight w:val="none"/>
              </w:rPr>
              <w:t xml:space="preserve"> </w:t>
            </w:r>
            <w:r>
              <w:rPr>
                <w:rFonts w:hint="eastAsia" w:ascii="宋体" w:hAnsi="宋体" w:eastAsia="宋体" w:cs="宋体"/>
                <w:spacing w:val="1"/>
                <w:highlight w:val="none"/>
              </w:rPr>
              <w:t>20665）</w:t>
            </w:r>
          </w:p>
        </w:tc>
      </w:tr>
      <w:tr w14:paraId="7C243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vAlign w:val="top"/>
          </w:tcPr>
          <w:p w14:paraId="2B5A8A2A">
            <w:pPr>
              <w:rPr>
                <w:rFonts w:hint="eastAsia" w:ascii="宋体" w:hAnsi="宋体" w:eastAsia="宋体" w:cs="宋体"/>
                <w:sz w:val="21"/>
                <w:highlight w:val="none"/>
              </w:rPr>
            </w:pPr>
          </w:p>
        </w:tc>
        <w:tc>
          <w:tcPr>
            <w:tcW w:w="1166" w:type="dxa"/>
            <w:vMerge w:val="continue"/>
            <w:tcBorders>
              <w:top w:val="nil"/>
              <w:bottom w:val="nil"/>
            </w:tcBorders>
            <w:vAlign w:val="top"/>
          </w:tcPr>
          <w:p w14:paraId="0B3E6B5E">
            <w:pPr>
              <w:rPr>
                <w:rFonts w:hint="eastAsia" w:ascii="宋体" w:hAnsi="宋体" w:eastAsia="宋体" w:cs="宋体"/>
                <w:sz w:val="21"/>
                <w:highlight w:val="none"/>
              </w:rPr>
            </w:pPr>
          </w:p>
        </w:tc>
        <w:tc>
          <w:tcPr>
            <w:tcW w:w="1799" w:type="dxa"/>
            <w:vMerge w:val="continue"/>
            <w:tcBorders>
              <w:top w:val="nil"/>
              <w:bottom w:val="nil"/>
            </w:tcBorders>
            <w:vAlign w:val="top"/>
          </w:tcPr>
          <w:p w14:paraId="31AE8D92">
            <w:pPr>
              <w:rPr>
                <w:rFonts w:hint="eastAsia" w:ascii="宋体" w:hAnsi="宋体" w:eastAsia="宋体" w:cs="宋体"/>
                <w:sz w:val="21"/>
                <w:highlight w:val="none"/>
              </w:rPr>
            </w:pPr>
          </w:p>
        </w:tc>
        <w:tc>
          <w:tcPr>
            <w:tcW w:w="1914" w:type="dxa"/>
            <w:vAlign w:val="top"/>
          </w:tcPr>
          <w:p w14:paraId="6FD46B1C">
            <w:pPr>
              <w:spacing w:line="248" w:lineRule="auto"/>
              <w:rPr>
                <w:rFonts w:hint="eastAsia" w:ascii="宋体" w:hAnsi="宋体" w:eastAsia="宋体" w:cs="宋体"/>
                <w:sz w:val="21"/>
                <w:highlight w:val="none"/>
              </w:rPr>
            </w:pPr>
          </w:p>
          <w:p w14:paraId="0CA164E9">
            <w:pPr>
              <w:pStyle w:val="248"/>
              <w:spacing w:before="62" w:line="229" w:lineRule="auto"/>
              <w:ind w:left="20"/>
              <w:rPr>
                <w:rFonts w:hint="eastAsia" w:ascii="宋体" w:hAnsi="宋体" w:eastAsia="宋体" w:cs="宋体"/>
                <w:highlight w:val="none"/>
              </w:rPr>
            </w:pPr>
            <w:r>
              <w:rPr>
                <w:rFonts w:hint="eastAsia" w:ascii="宋体" w:hAnsi="宋体" w:eastAsia="宋体" w:cs="宋体"/>
                <w:spacing w:val="7"/>
                <w:highlight w:val="none"/>
              </w:rPr>
              <w:t>热泵热水器</w:t>
            </w:r>
          </w:p>
        </w:tc>
        <w:tc>
          <w:tcPr>
            <w:tcW w:w="3343" w:type="dxa"/>
            <w:vAlign w:val="top"/>
          </w:tcPr>
          <w:p w14:paraId="73FE9B8A">
            <w:pPr>
              <w:pStyle w:val="248"/>
              <w:spacing w:before="156" w:line="304" w:lineRule="auto"/>
              <w:ind w:left="25" w:right="13" w:hanging="2"/>
              <w:rPr>
                <w:rFonts w:hint="eastAsia" w:ascii="宋体" w:hAnsi="宋体" w:eastAsia="宋体" w:cs="宋体"/>
                <w:highlight w:val="none"/>
              </w:rPr>
            </w:pPr>
            <w:r>
              <w:rPr>
                <w:rFonts w:hint="eastAsia" w:ascii="宋体" w:hAnsi="宋体" w:eastAsia="宋体" w:cs="宋体"/>
                <w:spacing w:val="5"/>
                <w:highlight w:val="none"/>
              </w:rPr>
              <w:t>《热泵热水机（器）能效限定值及</w:t>
            </w:r>
            <w:r>
              <w:rPr>
                <w:rFonts w:hint="eastAsia" w:ascii="宋体" w:hAnsi="宋体" w:eastAsia="宋体" w:cs="宋体"/>
                <w:spacing w:val="1"/>
                <w:highlight w:val="none"/>
              </w:rPr>
              <w:t xml:space="preserve"> </w:t>
            </w:r>
            <w:r>
              <w:rPr>
                <w:rFonts w:hint="eastAsia" w:ascii="宋体" w:hAnsi="宋体" w:eastAsia="宋体" w:cs="宋体"/>
                <w:spacing w:val="6"/>
                <w:highlight w:val="none"/>
              </w:rPr>
              <w:t>能效等级》（</w:t>
            </w:r>
            <w:r>
              <w:rPr>
                <w:rFonts w:hint="eastAsia" w:ascii="宋体" w:hAnsi="宋体" w:eastAsia="宋体" w:cs="宋体"/>
                <w:highlight w:val="none"/>
              </w:rPr>
              <w:t>GB</w:t>
            </w:r>
            <w:r>
              <w:rPr>
                <w:rFonts w:hint="eastAsia" w:ascii="宋体" w:hAnsi="宋体" w:eastAsia="宋体" w:cs="宋体"/>
                <w:spacing w:val="6"/>
                <w:highlight w:val="none"/>
              </w:rPr>
              <w:t xml:space="preserve"> 29541）</w:t>
            </w:r>
          </w:p>
        </w:tc>
      </w:tr>
      <w:tr w14:paraId="3CE2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vAlign w:val="top"/>
          </w:tcPr>
          <w:p w14:paraId="748CE7B1">
            <w:pPr>
              <w:rPr>
                <w:rFonts w:hint="eastAsia" w:ascii="宋体" w:hAnsi="宋体" w:eastAsia="宋体" w:cs="宋体"/>
                <w:sz w:val="21"/>
                <w:highlight w:val="none"/>
              </w:rPr>
            </w:pPr>
          </w:p>
        </w:tc>
        <w:tc>
          <w:tcPr>
            <w:tcW w:w="1166" w:type="dxa"/>
            <w:vMerge w:val="continue"/>
            <w:tcBorders>
              <w:top w:val="nil"/>
            </w:tcBorders>
            <w:vAlign w:val="top"/>
          </w:tcPr>
          <w:p w14:paraId="2AA3A1D4">
            <w:pPr>
              <w:rPr>
                <w:rFonts w:hint="eastAsia" w:ascii="宋体" w:hAnsi="宋体" w:eastAsia="宋体" w:cs="宋体"/>
                <w:sz w:val="21"/>
                <w:highlight w:val="none"/>
              </w:rPr>
            </w:pPr>
          </w:p>
        </w:tc>
        <w:tc>
          <w:tcPr>
            <w:tcW w:w="1799" w:type="dxa"/>
            <w:vMerge w:val="continue"/>
            <w:tcBorders>
              <w:top w:val="nil"/>
            </w:tcBorders>
            <w:vAlign w:val="top"/>
          </w:tcPr>
          <w:p w14:paraId="6895AE21">
            <w:pPr>
              <w:rPr>
                <w:rFonts w:hint="eastAsia" w:ascii="宋体" w:hAnsi="宋体" w:eastAsia="宋体" w:cs="宋体"/>
                <w:sz w:val="21"/>
                <w:highlight w:val="none"/>
              </w:rPr>
            </w:pPr>
          </w:p>
        </w:tc>
        <w:tc>
          <w:tcPr>
            <w:tcW w:w="1914" w:type="dxa"/>
            <w:vAlign w:val="top"/>
          </w:tcPr>
          <w:p w14:paraId="774FBF49">
            <w:pPr>
              <w:pStyle w:val="248"/>
              <w:spacing w:before="271" w:line="229" w:lineRule="auto"/>
              <w:ind w:left="16"/>
              <w:rPr>
                <w:rFonts w:hint="eastAsia" w:ascii="宋体" w:hAnsi="宋体" w:eastAsia="宋体" w:cs="宋体"/>
                <w:highlight w:val="none"/>
              </w:rPr>
            </w:pPr>
            <w:r>
              <w:rPr>
                <w:rFonts w:hint="eastAsia" w:ascii="宋体" w:hAnsi="宋体" w:eastAsia="宋体" w:cs="宋体"/>
                <w:spacing w:val="8"/>
                <w:highlight w:val="none"/>
              </w:rPr>
              <w:t>太阳能热水系统</w:t>
            </w:r>
          </w:p>
        </w:tc>
        <w:tc>
          <w:tcPr>
            <w:tcW w:w="3343" w:type="dxa"/>
            <w:vAlign w:val="top"/>
          </w:tcPr>
          <w:p w14:paraId="5EDA258B">
            <w:pPr>
              <w:pStyle w:val="248"/>
              <w:spacing w:before="114" w:line="297" w:lineRule="auto"/>
              <w:ind w:left="17" w:right="11" w:firstLine="5"/>
              <w:rPr>
                <w:rFonts w:hint="eastAsia" w:ascii="宋体" w:hAnsi="宋体" w:eastAsia="宋体" w:cs="宋体"/>
                <w:highlight w:val="none"/>
              </w:rPr>
            </w:pPr>
            <w:r>
              <w:rPr>
                <w:rFonts w:hint="eastAsia" w:ascii="宋体" w:hAnsi="宋体" w:eastAsia="宋体" w:cs="宋体"/>
                <w:spacing w:val="19"/>
                <w:highlight w:val="none"/>
              </w:rPr>
              <w:t>《家用太阳能热水系统能效限定</w:t>
            </w:r>
            <w:r>
              <w:rPr>
                <w:rFonts w:hint="eastAsia" w:ascii="宋体" w:hAnsi="宋体" w:eastAsia="宋体" w:cs="宋体"/>
                <w:spacing w:val="2"/>
                <w:highlight w:val="none"/>
              </w:rPr>
              <w:t xml:space="preserve"> </w:t>
            </w:r>
            <w:r>
              <w:rPr>
                <w:rFonts w:hint="eastAsia" w:ascii="宋体" w:hAnsi="宋体" w:eastAsia="宋体" w:cs="宋体"/>
                <w:spacing w:val="7"/>
                <w:highlight w:val="none"/>
              </w:rPr>
              <w:t>值及能效等级》（</w:t>
            </w:r>
            <w:r>
              <w:rPr>
                <w:rFonts w:hint="eastAsia" w:ascii="宋体" w:hAnsi="宋体" w:eastAsia="宋体" w:cs="宋体"/>
                <w:highlight w:val="none"/>
              </w:rPr>
              <w:t>GB</w:t>
            </w:r>
            <w:r>
              <w:rPr>
                <w:rFonts w:hint="eastAsia" w:ascii="宋体" w:hAnsi="宋体" w:eastAsia="宋体" w:cs="宋体"/>
                <w:spacing w:val="7"/>
                <w:highlight w:val="none"/>
              </w:rPr>
              <w:t xml:space="preserve"> 26969）</w:t>
            </w:r>
          </w:p>
        </w:tc>
      </w:tr>
      <w:tr w14:paraId="1B03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vAlign w:val="top"/>
          </w:tcPr>
          <w:p w14:paraId="5EB53C24">
            <w:pPr>
              <w:spacing w:line="269" w:lineRule="auto"/>
              <w:rPr>
                <w:rFonts w:hint="eastAsia" w:ascii="宋体" w:hAnsi="宋体" w:eastAsia="宋体" w:cs="宋体"/>
                <w:sz w:val="21"/>
                <w:highlight w:val="none"/>
              </w:rPr>
            </w:pPr>
          </w:p>
          <w:p w14:paraId="74E7D8B3">
            <w:pPr>
              <w:spacing w:line="269" w:lineRule="auto"/>
              <w:rPr>
                <w:rFonts w:hint="eastAsia" w:ascii="宋体" w:hAnsi="宋体" w:eastAsia="宋体" w:cs="宋体"/>
                <w:sz w:val="21"/>
                <w:highlight w:val="none"/>
              </w:rPr>
            </w:pPr>
          </w:p>
          <w:p w14:paraId="3925A389">
            <w:pPr>
              <w:spacing w:line="269" w:lineRule="auto"/>
              <w:rPr>
                <w:rFonts w:hint="eastAsia" w:ascii="宋体" w:hAnsi="宋体" w:eastAsia="宋体" w:cs="宋体"/>
                <w:sz w:val="21"/>
                <w:highlight w:val="none"/>
              </w:rPr>
            </w:pPr>
          </w:p>
          <w:p w14:paraId="64684425">
            <w:pPr>
              <w:spacing w:line="269" w:lineRule="auto"/>
              <w:rPr>
                <w:rFonts w:hint="eastAsia" w:ascii="宋体" w:hAnsi="宋体" w:eastAsia="宋体" w:cs="宋体"/>
                <w:sz w:val="21"/>
                <w:highlight w:val="none"/>
              </w:rPr>
            </w:pPr>
          </w:p>
          <w:p w14:paraId="37BDCB2E">
            <w:pPr>
              <w:spacing w:line="269" w:lineRule="auto"/>
              <w:rPr>
                <w:rFonts w:hint="eastAsia" w:ascii="宋体" w:hAnsi="宋体" w:eastAsia="宋体" w:cs="宋体"/>
                <w:sz w:val="21"/>
                <w:highlight w:val="none"/>
              </w:rPr>
            </w:pPr>
          </w:p>
          <w:p w14:paraId="1D5F833E">
            <w:pPr>
              <w:spacing w:line="269" w:lineRule="auto"/>
              <w:rPr>
                <w:rFonts w:hint="eastAsia" w:ascii="宋体" w:hAnsi="宋体" w:eastAsia="宋体" w:cs="宋体"/>
                <w:sz w:val="21"/>
                <w:highlight w:val="none"/>
              </w:rPr>
            </w:pPr>
          </w:p>
          <w:p w14:paraId="2E1A2EBE">
            <w:pPr>
              <w:pStyle w:val="248"/>
              <w:spacing w:before="61" w:line="258" w:lineRule="exact"/>
              <w:ind w:left="209"/>
              <w:rPr>
                <w:rFonts w:hint="eastAsia" w:ascii="宋体" w:hAnsi="宋体" w:eastAsia="宋体" w:cs="宋体"/>
                <w:highlight w:val="none"/>
              </w:rPr>
            </w:pPr>
            <w:r>
              <w:rPr>
                <w:rFonts w:hint="eastAsia" w:ascii="宋体" w:hAnsi="宋体" w:eastAsia="宋体" w:cs="宋体"/>
                <w:spacing w:val="-7"/>
                <w:position w:val="1"/>
                <w:highlight w:val="none"/>
              </w:rPr>
              <w:t>11</w:t>
            </w:r>
          </w:p>
        </w:tc>
        <w:tc>
          <w:tcPr>
            <w:tcW w:w="1166" w:type="dxa"/>
            <w:vMerge w:val="restart"/>
            <w:tcBorders>
              <w:bottom w:val="nil"/>
            </w:tcBorders>
            <w:vAlign w:val="top"/>
          </w:tcPr>
          <w:p w14:paraId="56A14D05">
            <w:pPr>
              <w:spacing w:line="243" w:lineRule="auto"/>
              <w:rPr>
                <w:rFonts w:hint="eastAsia" w:ascii="宋体" w:hAnsi="宋体" w:eastAsia="宋体" w:cs="宋体"/>
                <w:sz w:val="21"/>
                <w:highlight w:val="none"/>
              </w:rPr>
            </w:pPr>
          </w:p>
          <w:p w14:paraId="0BCC3ABE">
            <w:pPr>
              <w:spacing w:line="243" w:lineRule="auto"/>
              <w:rPr>
                <w:rFonts w:hint="eastAsia" w:ascii="宋体" w:hAnsi="宋体" w:eastAsia="宋体" w:cs="宋体"/>
                <w:sz w:val="21"/>
                <w:highlight w:val="none"/>
              </w:rPr>
            </w:pPr>
          </w:p>
          <w:p w14:paraId="32242E13">
            <w:pPr>
              <w:spacing w:line="243" w:lineRule="auto"/>
              <w:rPr>
                <w:rFonts w:hint="eastAsia" w:ascii="宋体" w:hAnsi="宋体" w:eastAsia="宋体" w:cs="宋体"/>
                <w:sz w:val="21"/>
                <w:highlight w:val="none"/>
              </w:rPr>
            </w:pPr>
          </w:p>
          <w:p w14:paraId="711CB489">
            <w:pPr>
              <w:spacing w:line="243" w:lineRule="auto"/>
              <w:rPr>
                <w:rFonts w:hint="eastAsia" w:ascii="宋体" w:hAnsi="宋体" w:eastAsia="宋体" w:cs="宋体"/>
                <w:sz w:val="21"/>
                <w:highlight w:val="none"/>
              </w:rPr>
            </w:pPr>
          </w:p>
          <w:p w14:paraId="0E854077">
            <w:pPr>
              <w:spacing w:line="243" w:lineRule="auto"/>
              <w:rPr>
                <w:rFonts w:hint="eastAsia" w:ascii="宋体" w:hAnsi="宋体" w:eastAsia="宋体" w:cs="宋体"/>
                <w:sz w:val="21"/>
                <w:highlight w:val="none"/>
              </w:rPr>
            </w:pPr>
          </w:p>
          <w:p w14:paraId="0969A93B">
            <w:pPr>
              <w:spacing w:line="244" w:lineRule="auto"/>
              <w:rPr>
                <w:rFonts w:hint="eastAsia" w:ascii="宋体" w:hAnsi="宋体" w:eastAsia="宋体" w:cs="宋体"/>
                <w:sz w:val="21"/>
                <w:highlight w:val="none"/>
              </w:rPr>
            </w:pPr>
          </w:p>
          <w:p w14:paraId="2D3F9A27">
            <w:pPr>
              <w:pStyle w:val="248"/>
              <w:spacing w:before="61" w:line="305" w:lineRule="auto"/>
              <w:ind w:left="18" w:right="8" w:hanging="9"/>
              <w:rPr>
                <w:rFonts w:hint="eastAsia" w:ascii="宋体" w:hAnsi="宋体" w:eastAsia="宋体" w:cs="宋体"/>
                <w:highlight w:val="none"/>
              </w:rPr>
            </w:pPr>
            <w:r>
              <w:rPr>
                <w:rFonts w:hint="eastAsia" w:ascii="宋体" w:hAnsi="宋体" w:eastAsia="宋体" w:cs="宋体"/>
                <w:spacing w:val="5"/>
                <w:highlight w:val="none"/>
              </w:rPr>
              <w:t>A020619</w:t>
            </w:r>
            <w:r>
              <w:rPr>
                <w:rFonts w:hint="eastAsia" w:ascii="宋体" w:hAnsi="宋体" w:eastAsia="宋体" w:cs="宋体"/>
                <w:spacing w:val="-43"/>
                <w:highlight w:val="none"/>
              </w:rPr>
              <w:t xml:space="preserve"> </w:t>
            </w:r>
            <w:r>
              <w:rPr>
                <w:rFonts w:hint="eastAsia" w:ascii="宋体" w:hAnsi="宋体" w:eastAsia="宋体" w:cs="宋体"/>
                <w:spacing w:val="5"/>
                <w:highlight w:val="none"/>
              </w:rPr>
              <w:t>照明</w:t>
            </w:r>
            <w:r>
              <w:rPr>
                <w:rFonts w:hint="eastAsia" w:ascii="宋体" w:hAnsi="宋体" w:eastAsia="宋体" w:cs="宋体"/>
                <w:highlight w:val="none"/>
              </w:rPr>
              <w:t xml:space="preserve"> </w:t>
            </w:r>
            <w:r>
              <w:rPr>
                <w:rFonts w:hint="eastAsia" w:ascii="宋体" w:hAnsi="宋体" w:eastAsia="宋体" w:cs="宋体"/>
                <w:spacing w:val="3"/>
                <w:highlight w:val="none"/>
              </w:rPr>
              <w:t>设备</w:t>
            </w:r>
          </w:p>
        </w:tc>
        <w:tc>
          <w:tcPr>
            <w:tcW w:w="1799" w:type="dxa"/>
            <w:vAlign w:val="top"/>
          </w:tcPr>
          <w:p w14:paraId="2B28A870">
            <w:pPr>
              <w:pStyle w:val="248"/>
              <w:spacing w:before="198" w:line="304" w:lineRule="auto"/>
              <w:ind w:left="20" w:right="12" w:hanging="2"/>
              <w:rPr>
                <w:rFonts w:hint="eastAsia" w:ascii="宋体" w:hAnsi="宋体" w:eastAsia="宋体" w:cs="宋体"/>
                <w:highlight w:val="none"/>
              </w:rPr>
            </w:pPr>
            <w:r>
              <w:rPr>
                <w:rFonts w:hint="eastAsia" w:ascii="宋体" w:hAnsi="宋体" w:eastAsia="宋体" w:cs="宋体"/>
                <w:spacing w:val="19"/>
                <w:highlight w:val="none"/>
              </w:rPr>
              <w:t>★</w:t>
            </w:r>
            <w:r>
              <w:rPr>
                <w:rFonts w:hint="eastAsia" w:ascii="宋体" w:hAnsi="宋体" w:eastAsia="宋体" w:cs="宋体"/>
                <w:spacing w:val="-59"/>
                <w:highlight w:val="none"/>
              </w:rPr>
              <w:t xml:space="preserve"> </w:t>
            </w:r>
            <w:r>
              <w:rPr>
                <w:rFonts w:hint="eastAsia" w:ascii="宋体" w:hAnsi="宋体" w:eastAsia="宋体" w:cs="宋体"/>
                <w:spacing w:val="19"/>
                <w:highlight w:val="none"/>
              </w:rPr>
              <w:t>普通照</w:t>
            </w:r>
            <w:r>
              <w:rPr>
                <w:rFonts w:hint="eastAsia" w:ascii="宋体" w:hAnsi="宋体" w:eastAsia="宋体" w:cs="宋体"/>
                <w:spacing w:val="-42"/>
                <w:highlight w:val="none"/>
              </w:rPr>
              <w:t xml:space="preserve"> </w:t>
            </w:r>
            <w:r>
              <w:rPr>
                <w:rFonts w:hint="eastAsia" w:ascii="宋体" w:hAnsi="宋体" w:eastAsia="宋体" w:cs="宋体"/>
                <w:spacing w:val="19"/>
                <w:highlight w:val="none"/>
              </w:rPr>
              <w:t>明用双端</w:t>
            </w:r>
            <w:r>
              <w:rPr>
                <w:rFonts w:hint="eastAsia" w:ascii="宋体" w:hAnsi="宋体" w:eastAsia="宋体" w:cs="宋体"/>
                <w:highlight w:val="none"/>
              </w:rPr>
              <w:t xml:space="preserve"> </w:t>
            </w:r>
            <w:r>
              <w:rPr>
                <w:rFonts w:hint="eastAsia" w:ascii="宋体" w:hAnsi="宋体" w:eastAsia="宋体" w:cs="宋体"/>
                <w:spacing w:val="4"/>
                <w:highlight w:val="none"/>
              </w:rPr>
              <w:t>荧光灯</w:t>
            </w:r>
          </w:p>
        </w:tc>
        <w:tc>
          <w:tcPr>
            <w:tcW w:w="1914" w:type="dxa"/>
            <w:vAlign w:val="top"/>
          </w:tcPr>
          <w:p w14:paraId="2ED8761F">
            <w:pPr>
              <w:rPr>
                <w:rFonts w:hint="eastAsia" w:ascii="宋体" w:hAnsi="宋体" w:eastAsia="宋体" w:cs="宋体"/>
                <w:sz w:val="21"/>
                <w:highlight w:val="none"/>
              </w:rPr>
            </w:pPr>
          </w:p>
        </w:tc>
        <w:tc>
          <w:tcPr>
            <w:tcW w:w="3343" w:type="dxa"/>
            <w:vAlign w:val="top"/>
          </w:tcPr>
          <w:p w14:paraId="08486711">
            <w:pPr>
              <w:pStyle w:val="248"/>
              <w:spacing w:before="198" w:line="304" w:lineRule="auto"/>
              <w:ind w:left="22" w:right="11"/>
              <w:rPr>
                <w:rFonts w:hint="eastAsia" w:ascii="宋体" w:hAnsi="宋体" w:eastAsia="宋体" w:cs="宋体"/>
                <w:highlight w:val="none"/>
              </w:rPr>
            </w:pPr>
            <w:r>
              <w:rPr>
                <w:rFonts w:hint="eastAsia" w:ascii="宋体" w:hAnsi="宋体" w:eastAsia="宋体" w:cs="宋体"/>
                <w:spacing w:val="19"/>
                <w:highlight w:val="none"/>
              </w:rPr>
              <w:t>《普通照明用双端荧光灯能效限</w:t>
            </w:r>
            <w:r>
              <w:rPr>
                <w:rFonts w:hint="eastAsia" w:ascii="宋体" w:hAnsi="宋体" w:eastAsia="宋体" w:cs="宋体"/>
                <w:spacing w:val="2"/>
                <w:highlight w:val="none"/>
              </w:rPr>
              <w:t xml:space="preserve"> </w:t>
            </w:r>
            <w:r>
              <w:rPr>
                <w:rFonts w:hint="eastAsia" w:ascii="宋体" w:hAnsi="宋体" w:eastAsia="宋体" w:cs="宋体"/>
                <w:spacing w:val="5"/>
                <w:highlight w:val="none"/>
              </w:rPr>
              <w:t>定值及能效等级》（</w:t>
            </w:r>
            <w:r>
              <w:rPr>
                <w:rFonts w:hint="eastAsia" w:ascii="宋体" w:hAnsi="宋体" w:eastAsia="宋体" w:cs="宋体"/>
                <w:highlight w:val="none"/>
              </w:rPr>
              <w:t>GB</w:t>
            </w:r>
            <w:r>
              <w:rPr>
                <w:rFonts w:hint="eastAsia" w:ascii="宋体" w:hAnsi="宋体" w:eastAsia="宋体" w:cs="宋体"/>
                <w:spacing w:val="42"/>
                <w:highlight w:val="none"/>
              </w:rPr>
              <w:t xml:space="preserve"> </w:t>
            </w:r>
            <w:r>
              <w:rPr>
                <w:rFonts w:hint="eastAsia" w:ascii="宋体" w:hAnsi="宋体" w:eastAsia="宋体" w:cs="宋体"/>
                <w:spacing w:val="5"/>
                <w:highlight w:val="none"/>
              </w:rPr>
              <w:t>19043）</w:t>
            </w:r>
          </w:p>
        </w:tc>
      </w:tr>
      <w:tr w14:paraId="7BA4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vAlign w:val="top"/>
          </w:tcPr>
          <w:p w14:paraId="78B9F2AA">
            <w:pPr>
              <w:rPr>
                <w:rFonts w:hint="eastAsia" w:ascii="宋体" w:hAnsi="宋体" w:eastAsia="宋体" w:cs="宋体"/>
                <w:sz w:val="21"/>
                <w:highlight w:val="none"/>
              </w:rPr>
            </w:pPr>
          </w:p>
        </w:tc>
        <w:tc>
          <w:tcPr>
            <w:tcW w:w="1166" w:type="dxa"/>
            <w:vMerge w:val="continue"/>
            <w:tcBorders>
              <w:top w:val="nil"/>
              <w:bottom w:val="nil"/>
            </w:tcBorders>
            <w:vAlign w:val="top"/>
          </w:tcPr>
          <w:p w14:paraId="20FF4058">
            <w:pPr>
              <w:rPr>
                <w:rFonts w:hint="eastAsia" w:ascii="宋体" w:hAnsi="宋体" w:eastAsia="宋体" w:cs="宋体"/>
                <w:sz w:val="21"/>
                <w:highlight w:val="none"/>
              </w:rPr>
            </w:pPr>
          </w:p>
        </w:tc>
        <w:tc>
          <w:tcPr>
            <w:tcW w:w="1799" w:type="dxa"/>
            <w:vAlign w:val="top"/>
          </w:tcPr>
          <w:p w14:paraId="5D6B13E4">
            <w:pPr>
              <w:pStyle w:val="248"/>
              <w:spacing w:before="156" w:line="305" w:lineRule="auto"/>
              <w:ind w:left="14" w:right="7" w:hanging="1"/>
              <w:rPr>
                <w:rFonts w:hint="eastAsia" w:ascii="宋体" w:hAnsi="宋体" w:eastAsia="宋体" w:cs="宋体"/>
                <w:highlight w:val="none"/>
              </w:rPr>
            </w:pPr>
            <w:r>
              <w:rPr>
                <w:rFonts w:hint="eastAsia" w:ascii="宋体" w:hAnsi="宋体" w:eastAsia="宋体" w:cs="宋体"/>
                <w:highlight w:val="none"/>
              </w:rPr>
              <w:t>LED</w:t>
            </w:r>
            <w:r>
              <w:rPr>
                <w:rFonts w:hint="eastAsia" w:ascii="宋体" w:hAnsi="宋体" w:eastAsia="宋体" w:cs="宋体"/>
                <w:spacing w:val="23"/>
                <w:highlight w:val="none"/>
              </w:rPr>
              <w:t xml:space="preserve"> </w:t>
            </w:r>
            <w:r>
              <w:rPr>
                <w:rFonts w:hint="eastAsia" w:ascii="宋体" w:hAnsi="宋体" w:eastAsia="宋体" w:cs="宋体"/>
                <w:spacing w:val="19"/>
                <w:highlight w:val="none"/>
              </w:rPr>
              <w:t>道路/隧道照明</w:t>
            </w:r>
            <w:r>
              <w:rPr>
                <w:rFonts w:hint="eastAsia" w:ascii="宋体" w:hAnsi="宋体" w:eastAsia="宋体" w:cs="宋体"/>
                <w:highlight w:val="none"/>
              </w:rPr>
              <w:t xml:space="preserve"> </w:t>
            </w:r>
            <w:r>
              <w:rPr>
                <w:rFonts w:hint="eastAsia" w:ascii="宋体" w:hAnsi="宋体" w:eastAsia="宋体" w:cs="宋体"/>
                <w:spacing w:val="5"/>
                <w:highlight w:val="none"/>
              </w:rPr>
              <w:t>产品</w:t>
            </w:r>
          </w:p>
        </w:tc>
        <w:tc>
          <w:tcPr>
            <w:tcW w:w="1914" w:type="dxa"/>
            <w:vAlign w:val="top"/>
          </w:tcPr>
          <w:p w14:paraId="3CE345D1">
            <w:pPr>
              <w:rPr>
                <w:rFonts w:hint="eastAsia" w:ascii="宋体" w:hAnsi="宋体" w:eastAsia="宋体" w:cs="宋体"/>
                <w:sz w:val="21"/>
                <w:highlight w:val="none"/>
              </w:rPr>
            </w:pPr>
          </w:p>
        </w:tc>
        <w:tc>
          <w:tcPr>
            <w:tcW w:w="3343" w:type="dxa"/>
            <w:vAlign w:val="top"/>
          </w:tcPr>
          <w:p w14:paraId="241D4861">
            <w:pPr>
              <w:pStyle w:val="248"/>
              <w:spacing w:before="156" w:line="305" w:lineRule="auto"/>
              <w:ind w:left="22"/>
              <w:rPr>
                <w:rFonts w:hint="eastAsia" w:ascii="宋体" w:hAnsi="宋体" w:eastAsia="宋体" w:cs="宋体"/>
                <w:highlight w:val="none"/>
              </w:rPr>
            </w:pPr>
            <w:r>
              <w:rPr>
                <w:rFonts w:hint="eastAsia" w:ascii="宋体" w:hAnsi="宋体" w:eastAsia="宋体" w:cs="宋体"/>
                <w:spacing w:val="7"/>
                <w:highlight w:val="none"/>
              </w:rPr>
              <w:t xml:space="preserve">《道路和隧道照明用 </w:t>
            </w:r>
            <w:r>
              <w:rPr>
                <w:rFonts w:hint="eastAsia" w:ascii="宋体" w:hAnsi="宋体" w:eastAsia="宋体" w:cs="宋体"/>
                <w:highlight w:val="none"/>
              </w:rPr>
              <w:t>LED</w:t>
            </w:r>
            <w:r>
              <w:rPr>
                <w:rFonts w:hint="eastAsia" w:ascii="宋体" w:hAnsi="宋体" w:eastAsia="宋体" w:cs="宋体"/>
                <w:spacing w:val="7"/>
                <w:highlight w:val="none"/>
              </w:rPr>
              <w:t xml:space="preserve"> 灯具能</w:t>
            </w:r>
            <w:r>
              <w:rPr>
                <w:rFonts w:hint="eastAsia" w:ascii="宋体" w:hAnsi="宋体" w:eastAsia="宋体" w:cs="宋体"/>
                <w:highlight w:val="none"/>
              </w:rPr>
              <w:t xml:space="preserve">  </w:t>
            </w:r>
            <w:r>
              <w:rPr>
                <w:rFonts w:hint="eastAsia" w:ascii="宋体" w:hAnsi="宋体" w:eastAsia="宋体" w:cs="宋体"/>
                <w:spacing w:val="-4"/>
                <w:highlight w:val="none"/>
              </w:rPr>
              <w:t>效限定值及能效等级》（GB</w:t>
            </w:r>
            <w:r>
              <w:rPr>
                <w:rFonts w:hint="eastAsia" w:ascii="宋体" w:hAnsi="宋体" w:eastAsia="宋体" w:cs="宋体"/>
                <w:spacing w:val="-24"/>
                <w:highlight w:val="none"/>
              </w:rPr>
              <w:t xml:space="preserve"> </w:t>
            </w:r>
            <w:r>
              <w:rPr>
                <w:rFonts w:hint="eastAsia" w:ascii="宋体" w:hAnsi="宋体" w:eastAsia="宋体" w:cs="宋体"/>
                <w:spacing w:val="-4"/>
                <w:highlight w:val="none"/>
              </w:rPr>
              <w:t>37478）</w:t>
            </w:r>
          </w:p>
        </w:tc>
      </w:tr>
      <w:tr w14:paraId="6B5ED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vAlign w:val="top"/>
          </w:tcPr>
          <w:p w14:paraId="038DD605">
            <w:pPr>
              <w:rPr>
                <w:rFonts w:hint="eastAsia" w:ascii="宋体" w:hAnsi="宋体" w:eastAsia="宋体" w:cs="宋体"/>
                <w:sz w:val="21"/>
                <w:highlight w:val="none"/>
              </w:rPr>
            </w:pPr>
          </w:p>
        </w:tc>
        <w:tc>
          <w:tcPr>
            <w:tcW w:w="1166" w:type="dxa"/>
            <w:vMerge w:val="continue"/>
            <w:tcBorders>
              <w:top w:val="nil"/>
              <w:bottom w:val="nil"/>
            </w:tcBorders>
            <w:vAlign w:val="top"/>
          </w:tcPr>
          <w:p w14:paraId="7ECD9DDA">
            <w:pPr>
              <w:rPr>
                <w:rFonts w:hint="eastAsia" w:ascii="宋体" w:hAnsi="宋体" w:eastAsia="宋体" w:cs="宋体"/>
                <w:sz w:val="21"/>
                <w:highlight w:val="none"/>
              </w:rPr>
            </w:pPr>
          </w:p>
        </w:tc>
        <w:tc>
          <w:tcPr>
            <w:tcW w:w="1799" w:type="dxa"/>
            <w:vAlign w:val="top"/>
          </w:tcPr>
          <w:p w14:paraId="43633CFA">
            <w:pPr>
              <w:rPr>
                <w:rFonts w:hint="eastAsia" w:ascii="宋体" w:hAnsi="宋体" w:eastAsia="宋体" w:cs="宋体"/>
                <w:sz w:val="21"/>
                <w:highlight w:val="none"/>
              </w:rPr>
            </w:pPr>
          </w:p>
          <w:p w14:paraId="493C90A2">
            <w:pPr>
              <w:pStyle w:val="248"/>
              <w:spacing w:before="62" w:line="229" w:lineRule="auto"/>
              <w:ind w:left="13"/>
              <w:rPr>
                <w:rFonts w:hint="eastAsia" w:ascii="宋体" w:hAnsi="宋体" w:eastAsia="宋体" w:cs="宋体"/>
                <w:highlight w:val="none"/>
              </w:rPr>
            </w:pPr>
            <w:r>
              <w:rPr>
                <w:rFonts w:hint="eastAsia" w:ascii="宋体" w:hAnsi="宋体" w:eastAsia="宋体" w:cs="宋体"/>
                <w:highlight w:val="none"/>
              </w:rPr>
              <w:t>LED</w:t>
            </w:r>
            <w:r>
              <w:rPr>
                <w:rFonts w:hint="eastAsia" w:ascii="宋体" w:hAnsi="宋体" w:eastAsia="宋体" w:cs="宋体"/>
                <w:spacing w:val="-32"/>
                <w:highlight w:val="none"/>
              </w:rPr>
              <w:t xml:space="preserve"> </w:t>
            </w:r>
            <w:r>
              <w:rPr>
                <w:rFonts w:hint="eastAsia" w:ascii="宋体" w:hAnsi="宋体" w:eastAsia="宋体" w:cs="宋体"/>
                <w:spacing w:val="8"/>
                <w:highlight w:val="none"/>
              </w:rPr>
              <w:t>筒灯</w:t>
            </w:r>
          </w:p>
        </w:tc>
        <w:tc>
          <w:tcPr>
            <w:tcW w:w="1914" w:type="dxa"/>
            <w:vAlign w:val="top"/>
          </w:tcPr>
          <w:p w14:paraId="3B0070CD">
            <w:pPr>
              <w:rPr>
                <w:rFonts w:hint="eastAsia" w:ascii="宋体" w:hAnsi="宋体" w:eastAsia="宋体" w:cs="宋体"/>
                <w:sz w:val="21"/>
                <w:highlight w:val="none"/>
              </w:rPr>
            </w:pPr>
          </w:p>
        </w:tc>
        <w:tc>
          <w:tcPr>
            <w:tcW w:w="3343" w:type="dxa"/>
            <w:vAlign w:val="top"/>
          </w:tcPr>
          <w:p w14:paraId="41F25484">
            <w:pPr>
              <w:pStyle w:val="248"/>
              <w:spacing w:before="148" w:line="304" w:lineRule="auto"/>
              <w:ind w:left="17" w:right="13" w:firstLine="5"/>
              <w:rPr>
                <w:rFonts w:hint="eastAsia" w:ascii="宋体" w:hAnsi="宋体" w:eastAsia="宋体" w:cs="宋体"/>
                <w:highlight w:val="none"/>
              </w:rPr>
            </w:pPr>
            <w:r>
              <w:rPr>
                <w:rFonts w:hint="eastAsia" w:ascii="宋体" w:hAnsi="宋体" w:eastAsia="宋体" w:cs="宋体"/>
                <w:spacing w:val="12"/>
                <w:highlight w:val="none"/>
              </w:rPr>
              <w:t xml:space="preserve">《室内照明用 </w:t>
            </w:r>
            <w:r>
              <w:rPr>
                <w:rFonts w:hint="eastAsia" w:ascii="宋体" w:hAnsi="宋体" w:eastAsia="宋体" w:cs="宋体"/>
                <w:highlight w:val="none"/>
              </w:rPr>
              <w:t>LED</w:t>
            </w:r>
            <w:r>
              <w:rPr>
                <w:rFonts w:hint="eastAsia" w:ascii="宋体" w:hAnsi="宋体" w:eastAsia="宋体" w:cs="宋体"/>
                <w:spacing w:val="12"/>
                <w:highlight w:val="none"/>
              </w:rPr>
              <w:t xml:space="preserve"> 产品能效限定</w:t>
            </w:r>
            <w:r>
              <w:rPr>
                <w:rFonts w:hint="eastAsia" w:ascii="宋体" w:hAnsi="宋体" w:eastAsia="宋体" w:cs="宋体"/>
                <w:spacing w:val="2"/>
                <w:highlight w:val="none"/>
              </w:rPr>
              <w:t xml:space="preserve"> </w:t>
            </w:r>
            <w:r>
              <w:rPr>
                <w:rFonts w:hint="eastAsia" w:ascii="宋体" w:hAnsi="宋体" w:eastAsia="宋体" w:cs="宋体"/>
                <w:spacing w:val="7"/>
                <w:highlight w:val="none"/>
              </w:rPr>
              <w:t>值及能效等级》（</w:t>
            </w:r>
            <w:r>
              <w:rPr>
                <w:rFonts w:hint="eastAsia" w:ascii="宋体" w:hAnsi="宋体" w:eastAsia="宋体" w:cs="宋体"/>
                <w:highlight w:val="none"/>
              </w:rPr>
              <w:t>GB</w:t>
            </w:r>
            <w:r>
              <w:rPr>
                <w:rFonts w:hint="eastAsia" w:ascii="宋体" w:hAnsi="宋体" w:eastAsia="宋体" w:cs="宋体"/>
                <w:spacing w:val="7"/>
                <w:highlight w:val="none"/>
              </w:rPr>
              <w:t xml:space="preserve"> 30255）</w:t>
            </w:r>
          </w:p>
        </w:tc>
      </w:tr>
      <w:tr w14:paraId="1DE4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vAlign w:val="top"/>
          </w:tcPr>
          <w:p w14:paraId="724F1B39">
            <w:pPr>
              <w:rPr>
                <w:rFonts w:hint="eastAsia" w:ascii="宋体" w:hAnsi="宋体" w:eastAsia="宋体" w:cs="宋体"/>
                <w:sz w:val="21"/>
                <w:highlight w:val="none"/>
              </w:rPr>
            </w:pPr>
          </w:p>
        </w:tc>
        <w:tc>
          <w:tcPr>
            <w:tcW w:w="1166" w:type="dxa"/>
            <w:vMerge w:val="continue"/>
            <w:tcBorders>
              <w:top w:val="nil"/>
            </w:tcBorders>
            <w:vAlign w:val="top"/>
          </w:tcPr>
          <w:p w14:paraId="1C182A65">
            <w:pPr>
              <w:rPr>
                <w:rFonts w:hint="eastAsia" w:ascii="宋体" w:hAnsi="宋体" w:eastAsia="宋体" w:cs="宋体"/>
                <w:sz w:val="21"/>
                <w:highlight w:val="none"/>
              </w:rPr>
            </w:pPr>
          </w:p>
        </w:tc>
        <w:tc>
          <w:tcPr>
            <w:tcW w:w="1799" w:type="dxa"/>
            <w:vAlign w:val="top"/>
          </w:tcPr>
          <w:p w14:paraId="350DC787">
            <w:pPr>
              <w:pStyle w:val="248"/>
              <w:spacing w:before="265" w:line="304" w:lineRule="auto"/>
              <w:ind w:left="47" w:right="12" w:hanging="33"/>
              <w:rPr>
                <w:rFonts w:hint="eastAsia" w:ascii="宋体" w:hAnsi="宋体" w:eastAsia="宋体" w:cs="宋体"/>
                <w:highlight w:val="none"/>
              </w:rPr>
            </w:pPr>
            <w:r>
              <w:rPr>
                <w:rFonts w:hint="eastAsia" w:ascii="宋体" w:hAnsi="宋体" w:eastAsia="宋体" w:cs="宋体"/>
                <w:spacing w:val="30"/>
                <w:highlight w:val="none"/>
              </w:rPr>
              <w:t>普通照明用非定向</w:t>
            </w:r>
            <w:r>
              <w:rPr>
                <w:rFonts w:hint="eastAsia" w:ascii="宋体" w:hAnsi="宋体" w:eastAsia="宋体" w:cs="宋体"/>
                <w:spacing w:val="5"/>
                <w:highlight w:val="none"/>
              </w:rPr>
              <w:t xml:space="preserve"> </w:t>
            </w:r>
            <w:r>
              <w:rPr>
                <w:rFonts w:hint="eastAsia" w:ascii="宋体" w:hAnsi="宋体" w:eastAsia="宋体" w:cs="宋体"/>
                <w:spacing w:val="-1"/>
                <w:highlight w:val="none"/>
              </w:rPr>
              <w:t>自镇流</w:t>
            </w:r>
            <w:r>
              <w:rPr>
                <w:rFonts w:hint="eastAsia" w:ascii="宋体" w:hAnsi="宋体" w:eastAsia="宋体" w:cs="宋体"/>
                <w:spacing w:val="-33"/>
                <w:highlight w:val="none"/>
              </w:rPr>
              <w:t xml:space="preserve"> </w:t>
            </w:r>
            <w:r>
              <w:rPr>
                <w:rFonts w:hint="eastAsia" w:ascii="宋体" w:hAnsi="宋体" w:eastAsia="宋体" w:cs="宋体"/>
                <w:spacing w:val="-1"/>
                <w:highlight w:val="none"/>
              </w:rPr>
              <w:t>LED</w:t>
            </w:r>
            <w:r>
              <w:rPr>
                <w:rFonts w:hint="eastAsia" w:ascii="宋体" w:hAnsi="宋体" w:eastAsia="宋体" w:cs="宋体"/>
                <w:spacing w:val="-37"/>
                <w:highlight w:val="none"/>
              </w:rPr>
              <w:t xml:space="preserve"> </w:t>
            </w:r>
            <w:r>
              <w:rPr>
                <w:rFonts w:hint="eastAsia" w:ascii="宋体" w:hAnsi="宋体" w:eastAsia="宋体" w:cs="宋体"/>
                <w:spacing w:val="-1"/>
                <w:highlight w:val="none"/>
              </w:rPr>
              <w:t>灯</w:t>
            </w:r>
          </w:p>
        </w:tc>
        <w:tc>
          <w:tcPr>
            <w:tcW w:w="1914" w:type="dxa"/>
            <w:vAlign w:val="top"/>
          </w:tcPr>
          <w:p w14:paraId="660D9771">
            <w:pPr>
              <w:rPr>
                <w:rFonts w:hint="eastAsia" w:ascii="宋体" w:hAnsi="宋体" w:eastAsia="宋体" w:cs="宋体"/>
                <w:sz w:val="21"/>
                <w:highlight w:val="none"/>
              </w:rPr>
            </w:pPr>
          </w:p>
        </w:tc>
        <w:tc>
          <w:tcPr>
            <w:tcW w:w="3343" w:type="dxa"/>
            <w:vAlign w:val="top"/>
          </w:tcPr>
          <w:p w14:paraId="218E746A">
            <w:pPr>
              <w:pStyle w:val="248"/>
              <w:spacing w:before="265" w:line="304" w:lineRule="auto"/>
              <w:ind w:left="17" w:right="13" w:firstLine="5"/>
              <w:rPr>
                <w:rFonts w:hint="eastAsia" w:ascii="宋体" w:hAnsi="宋体" w:eastAsia="宋体" w:cs="宋体"/>
                <w:highlight w:val="none"/>
              </w:rPr>
            </w:pPr>
            <w:r>
              <w:rPr>
                <w:rFonts w:hint="eastAsia" w:ascii="宋体" w:hAnsi="宋体" w:eastAsia="宋体" w:cs="宋体"/>
                <w:spacing w:val="12"/>
                <w:highlight w:val="none"/>
              </w:rPr>
              <w:t xml:space="preserve">《室内照明用 </w:t>
            </w:r>
            <w:r>
              <w:rPr>
                <w:rFonts w:hint="eastAsia" w:ascii="宋体" w:hAnsi="宋体" w:eastAsia="宋体" w:cs="宋体"/>
                <w:highlight w:val="none"/>
              </w:rPr>
              <w:t>LED</w:t>
            </w:r>
            <w:r>
              <w:rPr>
                <w:rFonts w:hint="eastAsia" w:ascii="宋体" w:hAnsi="宋体" w:eastAsia="宋体" w:cs="宋体"/>
                <w:spacing w:val="12"/>
                <w:highlight w:val="none"/>
              </w:rPr>
              <w:t xml:space="preserve"> 产品能效限定</w:t>
            </w:r>
            <w:r>
              <w:rPr>
                <w:rFonts w:hint="eastAsia" w:ascii="宋体" w:hAnsi="宋体" w:eastAsia="宋体" w:cs="宋体"/>
                <w:spacing w:val="2"/>
                <w:highlight w:val="none"/>
              </w:rPr>
              <w:t xml:space="preserve"> </w:t>
            </w:r>
            <w:r>
              <w:rPr>
                <w:rFonts w:hint="eastAsia" w:ascii="宋体" w:hAnsi="宋体" w:eastAsia="宋体" w:cs="宋体"/>
                <w:spacing w:val="7"/>
                <w:highlight w:val="none"/>
              </w:rPr>
              <w:t>值及能效等级》（</w:t>
            </w:r>
            <w:r>
              <w:rPr>
                <w:rFonts w:hint="eastAsia" w:ascii="宋体" w:hAnsi="宋体" w:eastAsia="宋体" w:cs="宋体"/>
                <w:highlight w:val="none"/>
              </w:rPr>
              <w:t>GB</w:t>
            </w:r>
            <w:r>
              <w:rPr>
                <w:rFonts w:hint="eastAsia" w:ascii="宋体" w:hAnsi="宋体" w:eastAsia="宋体" w:cs="宋体"/>
                <w:spacing w:val="7"/>
                <w:highlight w:val="none"/>
              </w:rPr>
              <w:t xml:space="preserve"> 30255）</w:t>
            </w:r>
          </w:p>
        </w:tc>
      </w:tr>
      <w:tr w14:paraId="4C74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Align w:val="top"/>
          </w:tcPr>
          <w:p w14:paraId="1A5D257B">
            <w:pPr>
              <w:pStyle w:val="248"/>
              <w:spacing w:before="301" w:line="258" w:lineRule="exact"/>
              <w:ind w:left="209"/>
              <w:rPr>
                <w:rFonts w:hint="eastAsia" w:ascii="宋体" w:hAnsi="宋体" w:eastAsia="宋体" w:cs="宋体"/>
                <w:highlight w:val="none"/>
              </w:rPr>
            </w:pPr>
            <w:r>
              <w:rPr>
                <w:rFonts w:hint="eastAsia" w:ascii="宋体" w:hAnsi="宋体" w:eastAsia="宋体" w:cs="宋体"/>
                <w:spacing w:val="-7"/>
                <w:position w:val="1"/>
                <w:highlight w:val="none"/>
              </w:rPr>
              <w:t>12</w:t>
            </w:r>
          </w:p>
        </w:tc>
        <w:tc>
          <w:tcPr>
            <w:tcW w:w="1166" w:type="dxa"/>
            <w:vAlign w:val="top"/>
          </w:tcPr>
          <w:p w14:paraId="23DC9EF0">
            <w:pPr>
              <w:pStyle w:val="248"/>
              <w:spacing w:before="145" w:line="305" w:lineRule="auto"/>
              <w:ind w:left="14" w:right="8" w:firstLine="3"/>
              <w:rPr>
                <w:rFonts w:hint="eastAsia" w:ascii="宋体" w:hAnsi="宋体" w:eastAsia="宋体" w:cs="宋体"/>
                <w:highlight w:val="none"/>
              </w:rPr>
            </w:pPr>
            <w:r>
              <w:rPr>
                <w:rFonts w:hint="eastAsia" w:ascii="宋体" w:hAnsi="宋体" w:eastAsia="宋体" w:cs="宋体"/>
                <w:spacing w:val="1"/>
                <w:highlight w:val="none"/>
              </w:rPr>
              <w:t>★A020910</w:t>
            </w:r>
            <w:r>
              <w:rPr>
                <w:rFonts w:hint="eastAsia" w:ascii="宋体" w:hAnsi="宋体" w:eastAsia="宋体" w:cs="宋体"/>
                <w:spacing w:val="-17"/>
                <w:highlight w:val="none"/>
              </w:rPr>
              <w:t xml:space="preserve"> </w:t>
            </w:r>
            <w:r>
              <w:rPr>
                <w:rFonts w:hint="eastAsia" w:ascii="宋体" w:hAnsi="宋体" w:eastAsia="宋体" w:cs="宋体"/>
                <w:spacing w:val="1"/>
                <w:highlight w:val="none"/>
              </w:rPr>
              <w:t>电</w:t>
            </w:r>
            <w:r>
              <w:rPr>
                <w:rFonts w:hint="eastAsia" w:ascii="宋体" w:hAnsi="宋体" w:eastAsia="宋体" w:cs="宋体"/>
                <w:highlight w:val="none"/>
              </w:rPr>
              <w:t xml:space="preserve"> </w:t>
            </w:r>
            <w:r>
              <w:rPr>
                <w:rFonts w:hint="eastAsia" w:ascii="宋体" w:hAnsi="宋体" w:eastAsia="宋体" w:cs="宋体"/>
                <w:spacing w:val="6"/>
                <w:highlight w:val="none"/>
              </w:rPr>
              <w:t>视设备</w:t>
            </w:r>
          </w:p>
        </w:tc>
        <w:tc>
          <w:tcPr>
            <w:tcW w:w="1799" w:type="dxa"/>
            <w:vAlign w:val="top"/>
          </w:tcPr>
          <w:p w14:paraId="602A962D">
            <w:pPr>
              <w:pStyle w:val="248"/>
              <w:spacing w:before="145" w:line="304" w:lineRule="auto"/>
              <w:ind w:left="18" w:right="10" w:hanging="9"/>
              <w:rPr>
                <w:rFonts w:hint="eastAsia" w:ascii="宋体" w:hAnsi="宋体" w:eastAsia="宋体" w:cs="宋体"/>
                <w:highlight w:val="none"/>
              </w:rPr>
            </w:pPr>
            <w:r>
              <w:rPr>
                <w:rFonts w:hint="eastAsia" w:ascii="宋体" w:hAnsi="宋体" w:eastAsia="宋体" w:cs="宋体"/>
                <w:spacing w:val="4"/>
                <w:highlight w:val="none"/>
              </w:rPr>
              <w:t>A02091001 普通电视</w:t>
            </w:r>
            <w:r>
              <w:rPr>
                <w:rFonts w:hint="eastAsia" w:ascii="宋体" w:hAnsi="宋体" w:eastAsia="宋体" w:cs="宋体"/>
                <w:spacing w:val="7"/>
                <w:highlight w:val="none"/>
              </w:rPr>
              <w:t xml:space="preserve"> </w:t>
            </w:r>
            <w:r>
              <w:rPr>
                <w:rFonts w:hint="eastAsia" w:ascii="宋体" w:hAnsi="宋体" w:eastAsia="宋体" w:cs="宋体"/>
                <w:spacing w:val="6"/>
                <w:highlight w:val="none"/>
              </w:rPr>
              <w:t>设备（电视机）</w:t>
            </w:r>
          </w:p>
        </w:tc>
        <w:tc>
          <w:tcPr>
            <w:tcW w:w="1914" w:type="dxa"/>
            <w:vAlign w:val="top"/>
          </w:tcPr>
          <w:p w14:paraId="687D4C5B">
            <w:pPr>
              <w:rPr>
                <w:rFonts w:hint="eastAsia" w:ascii="宋体" w:hAnsi="宋体" w:eastAsia="宋体" w:cs="宋体"/>
                <w:sz w:val="21"/>
                <w:highlight w:val="none"/>
              </w:rPr>
            </w:pPr>
          </w:p>
        </w:tc>
        <w:tc>
          <w:tcPr>
            <w:tcW w:w="3343" w:type="dxa"/>
            <w:vAlign w:val="top"/>
          </w:tcPr>
          <w:p w14:paraId="6D852FF4">
            <w:pPr>
              <w:pStyle w:val="248"/>
              <w:spacing w:before="146" w:line="305" w:lineRule="auto"/>
              <w:ind w:left="21" w:right="11" w:firstLine="2"/>
              <w:rPr>
                <w:rFonts w:hint="eastAsia" w:ascii="宋体" w:hAnsi="宋体" w:eastAsia="宋体" w:cs="宋体"/>
                <w:highlight w:val="none"/>
              </w:rPr>
            </w:pPr>
            <w:r>
              <w:rPr>
                <w:rFonts w:hint="eastAsia" w:ascii="宋体" w:hAnsi="宋体" w:eastAsia="宋体" w:cs="宋体"/>
                <w:spacing w:val="19"/>
                <w:highlight w:val="none"/>
              </w:rPr>
              <w:t>《平板电视能效限定值及能效等</w:t>
            </w:r>
            <w:r>
              <w:rPr>
                <w:rFonts w:hint="eastAsia" w:ascii="宋体" w:hAnsi="宋体" w:eastAsia="宋体" w:cs="宋体"/>
                <w:spacing w:val="2"/>
                <w:highlight w:val="none"/>
              </w:rPr>
              <w:t xml:space="preserve"> </w:t>
            </w:r>
            <w:r>
              <w:rPr>
                <w:rFonts w:hint="eastAsia" w:ascii="宋体" w:hAnsi="宋体" w:eastAsia="宋体" w:cs="宋体"/>
                <w:spacing w:val="4"/>
                <w:highlight w:val="none"/>
              </w:rPr>
              <w:t>级》（</w:t>
            </w:r>
            <w:r>
              <w:rPr>
                <w:rFonts w:hint="eastAsia" w:ascii="宋体" w:hAnsi="宋体" w:eastAsia="宋体" w:cs="宋体"/>
                <w:highlight w:val="none"/>
              </w:rPr>
              <w:t>GB</w:t>
            </w:r>
            <w:r>
              <w:rPr>
                <w:rFonts w:hint="eastAsia" w:ascii="宋体" w:hAnsi="宋体" w:eastAsia="宋体" w:cs="宋体"/>
                <w:spacing w:val="23"/>
                <w:highlight w:val="none"/>
              </w:rPr>
              <w:t xml:space="preserve"> </w:t>
            </w:r>
            <w:r>
              <w:rPr>
                <w:rFonts w:hint="eastAsia" w:ascii="宋体" w:hAnsi="宋体" w:eastAsia="宋体" w:cs="宋体"/>
                <w:spacing w:val="4"/>
                <w:highlight w:val="none"/>
              </w:rPr>
              <w:t>24850）</w:t>
            </w:r>
          </w:p>
        </w:tc>
      </w:tr>
      <w:tr w14:paraId="17B4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vAlign w:val="top"/>
          </w:tcPr>
          <w:p w14:paraId="0B7C1DC1">
            <w:pPr>
              <w:spacing w:line="268" w:lineRule="auto"/>
              <w:rPr>
                <w:rFonts w:hint="eastAsia" w:ascii="宋体" w:hAnsi="宋体" w:eastAsia="宋体" w:cs="宋体"/>
                <w:sz w:val="21"/>
                <w:highlight w:val="none"/>
              </w:rPr>
            </w:pPr>
          </w:p>
          <w:p w14:paraId="4937BACC">
            <w:pPr>
              <w:spacing w:line="269" w:lineRule="auto"/>
              <w:rPr>
                <w:rFonts w:hint="eastAsia" w:ascii="宋体" w:hAnsi="宋体" w:eastAsia="宋体" w:cs="宋体"/>
                <w:sz w:val="21"/>
                <w:highlight w:val="none"/>
              </w:rPr>
            </w:pPr>
          </w:p>
          <w:p w14:paraId="35A6CC62">
            <w:pPr>
              <w:spacing w:line="269" w:lineRule="auto"/>
              <w:rPr>
                <w:rFonts w:hint="eastAsia" w:ascii="宋体" w:hAnsi="宋体" w:eastAsia="宋体" w:cs="宋体"/>
                <w:sz w:val="21"/>
                <w:highlight w:val="none"/>
              </w:rPr>
            </w:pPr>
          </w:p>
          <w:p w14:paraId="48B9F6FC">
            <w:pPr>
              <w:pStyle w:val="248"/>
              <w:spacing w:before="62" w:line="256" w:lineRule="exact"/>
              <w:ind w:left="209"/>
              <w:rPr>
                <w:rFonts w:hint="eastAsia" w:ascii="宋体" w:hAnsi="宋体" w:eastAsia="宋体" w:cs="宋体"/>
                <w:highlight w:val="none"/>
              </w:rPr>
            </w:pPr>
            <w:r>
              <w:rPr>
                <w:rFonts w:hint="eastAsia" w:ascii="宋体" w:hAnsi="宋体" w:eastAsia="宋体" w:cs="宋体"/>
                <w:spacing w:val="-7"/>
                <w:position w:val="1"/>
                <w:highlight w:val="none"/>
              </w:rPr>
              <w:t>13</w:t>
            </w:r>
          </w:p>
        </w:tc>
        <w:tc>
          <w:tcPr>
            <w:tcW w:w="1166" w:type="dxa"/>
            <w:vAlign w:val="top"/>
          </w:tcPr>
          <w:p w14:paraId="6A2C27E7">
            <w:pPr>
              <w:spacing w:line="325" w:lineRule="auto"/>
              <w:rPr>
                <w:rFonts w:hint="eastAsia" w:ascii="宋体" w:hAnsi="宋体" w:eastAsia="宋体" w:cs="宋体"/>
                <w:sz w:val="21"/>
                <w:highlight w:val="none"/>
              </w:rPr>
            </w:pPr>
          </w:p>
          <w:p w14:paraId="1B1074DF">
            <w:pPr>
              <w:spacing w:line="326" w:lineRule="auto"/>
              <w:rPr>
                <w:rFonts w:hint="eastAsia" w:ascii="宋体" w:hAnsi="宋体" w:eastAsia="宋体" w:cs="宋体"/>
                <w:sz w:val="21"/>
                <w:highlight w:val="none"/>
              </w:rPr>
            </w:pPr>
          </w:p>
          <w:p w14:paraId="162AA68E">
            <w:pPr>
              <w:pStyle w:val="248"/>
              <w:spacing w:before="62" w:line="305" w:lineRule="auto"/>
              <w:ind w:left="16" w:right="8" w:firstLine="2"/>
              <w:rPr>
                <w:rFonts w:hint="eastAsia" w:ascii="宋体" w:hAnsi="宋体" w:eastAsia="宋体" w:cs="宋体"/>
                <w:highlight w:val="none"/>
              </w:rPr>
            </w:pPr>
            <w:r>
              <w:rPr>
                <w:rFonts w:hint="eastAsia" w:ascii="宋体" w:hAnsi="宋体" w:eastAsia="宋体" w:cs="宋体"/>
                <w:spacing w:val="4"/>
                <w:highlight w:val="none"/>
              </w:rPr>
              <w:t>★A020911</w:t>
            </w:r>
            <w:r>
              <w:rPr>
                <w:rFonts w:hint="eastAsia" w:ascii="宋体" w:hAnsi="宋体" w:eastAsia="宋体" w:cs="宋体"/>
                <w:spacing w:val="-44"/>
                <w:highlight w:val="none"/>
              </w:rPr>
              <w:t xml:space="preserve"> </w:t>
            </w:r>
            <w:r>
              <w:rPr>
                <w:rFonts w:hint="eastAsia" w:ascii="宋体" w:hAnsi="宋体" w:eastAsia="宋体" w:cs="宋体"/>
                <w:spacing w:val="4"/>
                <w:highlight w:val="none"/>
              </w:rPr>
              <w:t>视</w:t>
            </w:r>
            <w:r>
              <w:rPr>
                <w:rFonts w:hint="eastAsia" w:ascii="宋体" w:hAnsi="宋体" w:eastAsia="宋体" w:cs="宋体"/>
                <w:highlight w:val="none"/>
              </w:rPr>
              <w:t xml:space="preserve"> </w:t>
            </w:r>
            <w:r>
              <w:rPr>
                <w:rFonts w:hint="eastAsia" w:ascii="宋体" w:hAnsi="宋体" w:eastAsia="宋体" w:cs="宋体"/>
                <w:spacing w:val="6"/>
                <w:highlight w:val="none"/>
              </w:rPr>
              <w:t>频设备</w:t>
            </w:r>
          </w:p>
        </w:tc>
        <w:tc>
          <w:tcPr>
            <w:tcW w:w="1799" w:type="dxa"/>
            <w:vAlign w:val="top"/>
          </w:tcPr>
          <w:p w14:paraId="40E984F6">
            <w:pPr>
              <w:spacing w:line="325" w:lineRule="auto"/>
              <w:rPr>
                <w:rFonts w:hint="eastAsia" w:ascii="宋体" w:hAnsi="宋体" w:eastAsia="宋体" w:cs="宋体"/>
                <w:sz w:val="21"/>
                <w:highlight w:val="none"/>
              </w:rPr>
            </w:pPr>
          </w:p>
          <w:p w14:paraId="0E87A601">
            <w:pPr>
              <w:spacing w:line="326" w:lineRule="auto"/>
              <w:rPr>
                <w:rFonts w:hint="eastAsia" w:ascii="宋体" w:hAnsi="宋体" w:eastAsia="宋体" w:cs="宋体"/>
                <w:sz w:val="21"/>
                <w:highlight w:val="none"/>
              </w:rPr>
            </w:pPr>
          </w:p>
          <w:p w14:paraId="5E79B368">
            <w:pPr>
              <w:pStyle w:val="248"/>
              <w:spacing w:before="62" w:line="305" w:lineRule="auto"/>
              <w:ind w:left="18" w:right="10" w:hanging="9"/>
              <w:rPr>
                <w:rFonts w:hint="eastAsia" w:ascii="宋体" w:hAnsi="宋体" w:eastAsia="宋体" w:cs="宋体"/>
                <w:highlight w:val="none"/>
              </w:rPr>
            </w:pPr>
            <w:r>
              <w:rPr>
                <w:rFonts w:hint="eastAsia" w:ascii="宋体" w:hAnsi="宋体" w:eastAsia="宋体" w:cs="宋体"/>
                <w:spacing w:val="4"/>
                <w:highlight w:val="none"/>
              </w:rPr>
              <w:t>A02091107 视频监控</w:t>
            </w:r>
            <w:r>
              <w:rPr>
                <w:rFonts w:hint="eastAsia" w:ascii="宋体" w:hAnsi="宋体" w:eastAsia="宋体" w:cs="宋体"/>
                <w:spacing w:val="7"/>
                <w:highlight w:val="none"/>
              </w:rPr>
              <w:t xml:space="preserve"> </w:t>
            </w:r>
            <w:r>
              <w:rPr>
                <w:rFonts w:hint="eastAsia" w:ascii="宋体" w:hAnsi="宋体" w:eastAsia="宋体" w:cs="宋体"/>
                <w:spacing w:val="3"/>
                <w:highlight w:val="none"/>
              </w:rPr>
              <w:t>设备</w:t>
            </w:r>
          </w:p>
        </w:tc>
        <w:tc>
          <w:tcPr>
            <w:tcW w:w="1914" w:type="dxa"/>
            <w:vAlign w:val="top"/>
          </w:tcPr>
          <w:p w14:paraId="7E981341">
            <w:pPr>
              <w:spacing w:line="268" w:lineRule="auto"/>
              <w:rPr>
                <w:rFonts w:hint="eastAsia" w:ascii="宋体" w:hAnsi="宋体" w:eastAsia="宋体" w:cs="宋体"/>
                <w:sz w:val="21"/>
                <w:highlight w:val="none"/>
              </w:rPr>
            </w:pPr>
          </w:p>
          <w:p w14:paraId="6FB42634">
            <w:pPr>
              <w:spacing w:line="269" w:lineRule="auto"/>
              <w:rPr>
                <w:rFonts w:hint="eastAsia" w:ascii="宋体" w:hAnsi="宋体" w:eastAsia="宋体" w:cs="宋体"/>
                <w:sz w:val="21"/>
                <w:highlight w:val="none"/>
              </w:rPr>
            </w:pPr>
          </w:p>
          <w:p w14:paraId="6B6291C4">
            <w:pPr>
              <w:spacing w:line="269" w:lineRule="auto"/>
              <w:rPr>
                <w:rFonts w:hint="eastAsia" w:ascii="宋体" w:hAnsi="宋体" w:eastAsia="宋体" w:cs="宋体"/>
                <w:sz w:val="21"/>
                <w:highlight w:val="none"/>
              </w:rPr>
            </w:pPr>
          </w:p>
          <w:p w14:paraId="144E9D4D">
            <w:pPr>
              <w:pStyle w:val="248"/>
              <w:spacing w:before="62" w:line="230" w:lineRule="auto"/>
              <w:ind w:left="17"/>
              <w:rPr>
                <w:rFonts w:hint="eastAsia" w:ascii="宋体" w:hAnsi="宋体" w:eastAsia="宋体" w:cs="宋体"/>
                <w:highlight w:val="none"/>
              </w:rPr>
            </w:pPr>
            <w:r>
              <w:rPr>
                <w:rFonts w:hint="eastAsia" w:ascii="宋体" w:hAnsi="宋体" w:eastAsia="宋体" w:cs="宋体"/>
                <w:spacing w:val="6"/>
                <w:highlight w:val="none"/>
              </w:rPr>
              <w:t>监视器</w:t>
            </w:r>
          </w:p>
        </w:tc>
        <w:tc>
          <w:tcPr>
            <w:tcW w:w="3343" w:type="dxa"/>
            <w:vAlign w:val="top"/>
          </w:tcPr>
          <w:p w14:paraId="29162634">
            <w:pPr>
              <w:pStyle w:val="248"/>
              <w:spacing w:before="93" w:line="303" w:lineRule="auto"/>
              <w:ind w:left="17" w:right="11" w:firstLine="23"/>
              <w:rPr>
                <w:rFonts w:hint="eastAsia" w:ascii="宋体" w:hAnsi="宋体" w:eastAsia="宋体" w:cs="宋体"/>
                <w:highlight w:val="none"/>
              </w:rPr>
            </w:pPr>
            <w:r>
              <w:rPr>
                <w:rFonts w:hint="eastAsia" w:ascii="宋体" w:hAnsi="宋体" w:eastAsia="宋体" w:cs="宋体"/>
                <w:spacing w:val="18"/>
                <w:highlight w:val="none"/>
              </w:rPr>
              <w:t>以射频信号为主要信号输入的监</w:t>
            </w:r>
            <w:r>
              <w:rPr>
                <w:rFonts w:hint="eastAsia" w:ascii="宋体" w:hAnsi="宋体" w:eastAsia="宋体" w:cs="宋体"/>
                <w:highlight w:val="none"/>
              </w:rPr>
              <w:t xml:space="preserve"> </w:t>
            </w:r>
            <w:r>
              <w:rPr>
                <w:rFonts w:hint="eastAsia" w:ascii="宋体" w:hAnsi="宋体" w:eastAsia="宋体" w:cs="宋体"/>
                <w:spacing w:val="5"/>
                <w:highlight w:val="none"/>
              </w:rPr>
              <w:t>视器应符合《平板电视能效限定值</w:t>
            </w:r>
            <w:r>
              <w:rPr>
                <w:rFonts w:hint="eastAsia" w:ascii="宋体" w:hAnsi="宋体" w:eastAsia="宋体" w:cs="宋体"/>
                <w:spacing w:val="7"/>
                <w:highlight w:val="none"/>
              </w:rPr>
              <w:t xml:space="preserve"> </w:t>
            </w:r>
            <w:r>
              <w:rPr>
                <w:rFonts w:hint="eastAsia" w:ascii="宋体" w:hAnsi="宋体" w:eastAsia="宋体" w:cs="宋体"/>
                <w:spacing w:val="8"/>
                <w:highlight w:val="none"/>
              </w:rPr>
              <w:t>及能效等级》（</w:t>
            </w:r>
            <w:r>
              <w:rPr>
                <w:rFonts w:hint="eastAsia" w:ascii="宋体" w:hAnsi="宋体" w:eastAsia="宋体" w:cs="宋体"/>
                <w:highlight w:val="none"/>
              </w:rPr>
              <w:t>GB</w:t>
            </w:r>
            <w:r>
              <w:rPr>
                <w:rFonts w:hint="eastAsia" w:ascii="宋体" w:hAnsi="宋体" w:eastAsia="宋体" w:cs="宋体"/>
                <w:spacing w:val="8"/>
                <w:highlight w:val="none"/>
              </w:rPr>
              <w:t xml:space="preserve"> 24850</w:t>
            </w:r>
            <w:r>
              <w:rPr>
                <w:rFonts w:hint="eastAsia" w:ascii="宋体" w:hAnsi="宋体" w:eastAsia="宋体" w:cs="宋体"/>
                <w:highlight w:val="none"/>
              </w:rPr>
              <w:t>），</w:t>
            </w:r>
          </w:p>
          <w:p w14:paraId="78C3DB6A">
            <w:pPr>
              <w:pStyle w:val="248"/>
              <w:spacing w:before="1" w:line="290" w:lineRule="auto"/>
              <w:ind w:left="17" w:right="11" w:firstLine="23"/>
              <w:rPr>
                <w:rFonts w:hint="eastAsia" w:ascii="宋体" w:hAnsi="宋体" w:eastAsia="宋体" w:cs="宋体"/>
                <w:highlight w:val="none"/>
              </w:rPr>
            </w:pPr>
            <w:r>
              <w:rPr>
                <w:rFonts w:hint="eastAsia" w:ascii="宋体" w:hAnsi="宋体" w:eastAsia="宋体" w:cs="宋体"/>
                <w:spacing w:val="18"/>
                <w:highlight w:val="none"/>
              </w:rPr>
              <w:t>以数字信号为主要信号输入的监</w:t>
            </w:r>
            <w:r>
              <w:rPr>
                <w:rFonts w:hint="eastAsia" w:ascii="宋体" w:hAnsi="宋体" w:eastAsia="宋体" w:cs="宋体"/>
                <w:highlight w:val="none"/>
              </w:rPr>
              <w:t xml:space="preserve"> </w:t>
            </w:r>
            <w:r>
              <w:rPr>
                <w:rFonts w:hint="eastAsia" w:ascii="宋体" w:hAnsi="宋体" w:eastAsia="宋体" w:cs="宋体"/>
                <w:spacing w:val="5"/>
                <w:highlight w:val="none"/>
              </w:rPr>
              <w:t>视器应符合《计算机显示器能效限</w:t>
            </w:r>
            <w:r>
              <w:rPr>
                <w:rFonts w:hint="eastAsia" w:ascii="宋体" w:hAnsi="宋体" w:eastAsia="宋体" w:cs="宋体"/>
                <w:spacing w:val="7"/>
                <w:highlight w:val="none"/>
              </w:rPr>
              <w:t xml:space="preserve"> 定值及能效等级》（</w:t>
            </w:r>
            <w:r>
              <w:rPr>
                <w:rFonts w:hint="eastAsia" w:ascii="宋体" w:hAnsi="宋体" w:eastAsia="宋体" w:cs="宋体"/>
                <w:highlight w:val="none"/>
              </w:rPr>
              <w:t>GB</w:t>
            </w:r>
            <w:r>
              <w:rPr>
                <w:rFonts w:hint="eastAsia" w:ascii="宋体" w:hAnsi="宋体" w:eastAsia="宋体" w:cs="宋体"/>
                <w:spacing w:val="7"/>
                <w:highlight w:val="none"/>
              </w:rPr>
              <w:t xml:space="preserve"> 21520）</w:t>
            </w:r>
          </w:p>
        </w:tc>
      </w:tr>
      <w:tr w14:paraId="43CA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1A735296">
            <w:pPr>
              <w:pStyle w:val="248"/>
              <w:spacing w:before="298" w:line="258" w:lineRule="exact"/>
              <w:ind w:left="209"/>
              <w:rPr>
                <w:rFonts w:hint="eastAsia" w:ascii="宋体" w:hAnsi="宋体" w:eastAsia="宋体" w:cs="宋体"/>
                <w:highlight w:val="none"/>
              </w:rPr>
            </w:pPr>
            <w:r>
              <w:rPr>
                <w:rFonts w:hint="eastAsia" w:ascii="宋体" w:hAnsi="宋体" w:eastAsia="宋体" w:cs="宋体"/>
                <w:spacing w:val="-7"/>
                <w:position w:val="1"/>
                <w:highlight w:val="none"/>
              </w:rPr>
              <w:t>14</w:t>
            </w:r>
          </w:p>
        </w:tc>
        <w:tc>
          <w:tcPr>
            <w:tcW w:w="1166" w:type="dxa"/>
            <w:vAlign w:val="top"/>
          </w:tcPr>
          <w:p w14:paraId="0BA5D3DF">
            <w:pPr>
              <w:pStyle w:val="248"/>
              <w:spacing w:before="142" w:line="304" w:lineRule="auto"/>
              <w:ind w:left="15" w:right="8" w:hanging="6"/>
              <w:rPr>
                <w:rFonts w:hint="eastAsia" w:ascii="宋体" w:hAnsi="宋体" w:eastAsia="宋体" w:cs="宋体"/>
                <w:highlight w:val="none"/>
              </w:rPr>
            </w:pPr>
            <w:r>
              <w:rPr>
                <w:rFonts w:hint="eastAsia" w:ascii="宋体" w:hAnsi="宋体" w:eastAsia="宋体" w:cs="宋体"/>
                <w:spacing w:val="5"/>
                <w:highlight w:val="none"/>
              </w:rPr>
              <w:t>A031210</w:t>
            </w:r>
            <w:r>
              <w:rPr>
                <w:rFonts w:hint="eastAsia" w:ascii="宋体" w:hAnsi="宋体" w:eastAsia="宋体" w:cs="宋体"/>
                <w:spacing w:val="-43"/>
                <w:highlight w:val="none"/>
              </w:rPr>
              <w:t xml:space="preserve"> </w:t>
            </w:r>
            <w:r>
              <w:rPr>
                <w:rFonts w:hint="eastAsia" w:ascii="宋体" w:hAnsi="宋体" w:eastAsia="宋体" w:cs="宋体"/>
                <w:spacing w:val="5"/>
                <w:highlight w:val="none"/>
              </w:rPr>
              <w:t>饮食</w:t>
            </w:r>
            <w:r>
              <w:rPr>
                <w:rFonts w:hint="eastAsia" w:ascii="宋体" w:hAnsi="宋体" w:eastAsia="宋体" w:cs="宋体"/>
                <w:highlight w:val="none"/>
              </w:rPr>
              <w:t xml:space="preserve"> </w:t>
            </w:r>
            <w:r>
              <w:rPr>
                <w:rFonts w:hint="eastAsia" w:ascii="宋体" w:hAnsi="宋体" w:eastAsia="宋体" w:cs="宋体"/>
                <w:spacing w:val="7"/>
                <w:highlight w:val="none"/>
              </w:rPr>
              <w:t>炊事机械</w:t>
            </w:r>
          </w:p>
        </w:tc>
        <w:tc>
          <w:tcPr>
            <w:tcW w:w="1799" w:type="dxa"/>
            <w:vAlign w:val="top"/>
          </w:tcPr>
          <w:p w14:paraId="78B39F26">
            <w:pPr>
              <w:pStyle w:val="248"/>
              <w:spacing w:before="297" w:line="230" w:lineRule="auto"/>
              <w:ind w:left="19"/>
              <w:rPr>
                <w:rFonts w:hint="eastAsia" w:ascii="宋体" w:hAnsi="宋体" w:eastAsia="宋体" w:cs="宋体"/>
                <w:highlight w:val="none"/>
              </w:rPr>
            </w:pPr>
            <w:r>
              <w:rPr>
                <w:rFonts w:hint="eastAsia" w:ascii="宋体" w:hAnsi="宋体" w:eastAsia="宋体" w:cs="宋体"/>
                <w:spacing w:val="7"/>
                <w:highlight w:val="none"/>
              </w:rPr>
              <w:t>商用燃气灶具</w:t>
            </w:r>
          </w:p>
        </w:tc>
        <w:tc>
          <w:tcPr>
            <w:tcW w:w="1914" w:type="dxa"/>
            <w:vAlign w:val="top"/>
          </w:tcPr>
          <w:p w14:paraId="39261D56">
            <w:pPr>
              <w:rPr>
                <w:rFonts w:hint="eastAsia" w:ascii="宋体" w:hAnsi="宋体" w:eastAsia="宋体" w:cs="宋体"/>
                <w:sz w:val="21"/>
                <w:highlight w:val="none"/>
              </w:rPr>
            </w:pPr>
          </w:p>
        </w:tc>
        <w:tc>
          <w:tcPr>
            <w:tcW w:w="3343" w:type="dxa"/>
            <w:vAlign w:val="top"/>
          </w:tcPr>
          <w:p w14:paraId="0A69EBF9">
            <w:pPr>
              <w:pStyle w:val="248"/>
              <w:spacing w:before="142" w:line="304" w:lineRule="auto"/>
              <w:ind w:left="22" w:right="11"/>
              <w:rPr>
                <w:rFonts w:hint="eastAsia" w:ascii="宋体" w:hAnsi="宋体" w:eastAsia="宋体" w:cs="宋体"/>
                <w:highlight w:val="none"/>
              </w:rPr>
            </w:pPr>
            <w:r>
              <w:rPr>
                <w:rFonts w:hint="eastAsia" w:ascii="宋体" w:hAnsi="宋体" w:eastAsia="宋体" w:cs="宋体"/>
                <w:spacing w:val="19"/>
                <w:highlight w:val="none"/>
              </w:rPr>
              <w:t>《商用燃气灶具能效限定值及能</w:t>
            </w:r>
            <w:r>
              <w:rPr>
                <w:rFonts w:hint="eastAsia" w:ascii="宋体" w:hAnsi="宋体" w:eastAsia="宋体" w:cs="宋体"/>
                <w:spacing w:val="2"/>
                <w:highlight w:val="none"/>
              </w:rPr>
              <w:t xml:space="preserve"> </w:t>
            </w:r>
            <w:r>
              <w:rPr>
                <w:rFonts w:hint="eastAsia" w:ascii="宋体" w:hAnsi="宋体" w:eastAsia="宋体" w:cs="宋体"/>
                <w:spacing w:val="6"/>
                <w:highlight w:val="none"/>
              </w:rPr>
              <w:t>效等级》（</w:t>
            </w:r>
            <w:r>
              <w:rPr>
                <w:rFonts w:hint="eastAsia" w:ascii="宋体" w:hAnsi="宋体" w:eastAsia="宋体" w:cs="宋体"/>
                <w:highlight w:val="none"/>
              </w:rPr>
              <w:t>GB</w:t>
            </w:r>
            <w:r>
              <w:rPr>
                <w:rFonts w:hint="eastAsia" w:ascii="宋体" w:hAnsi="宋体" w:eastAsia="宋体" w:cs="宋体"/>
                <w:spacing w:val="6"/>
                <w:highlight w:val="none"/>
              </w:rPr>
              <w:t xml:space="preserve"> 30531）</w:t>
            </w:r>
          </w:p>
        </w:tc>
      </w:tr>
      <w:tr w14:paraId="1F4A8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vAlign w:val="top"/>
          </w:tcPr>
          <w:p w14:paraId="379A88BA">
            <w:pPr>
              <w:spacing w:line="290" w:lineRule="auto"/>
              <w:rPr>
                <w:rFonts w:hint="eastAsia" w:ascii="宋体" w:hAnsi="宋体" w:eastAsia="宋体" w:cs="宋体"/>
                <w:sz w:val="21"/>
                <w:highlight w:val="none"/>
              </w:rPr>
            </w:pPr>
          </w:p>
          <w:p w14:paraId="415710B0">
            <w:pPr>
              <w:spacing w:line="290" w:lineRule="auto"/>
              <w:rPr>
                <w:rFonts w:hint="eastAsia" w:ascii="宋体" w:hAnsi="宋体" w:eastAsia="宋体" w:cs="宋体"/>
                <w:sz w:val="21"/>
                <w:highlight w:val="none"/>
              </w:rPr>
            </w:pPr>
          </w:p>
          <w:p w14:paraId="1DF74F26">
            <w:pPr>
              <w:spacing w:line="291" w:lineRule="auto"/>
              <w:rPr>
                <w:rFonts w:hint="eastAsia" w:ascii="宋体" w:hAnsi="宋体" w:eastAsia="宋体" w:cs="宋体"/>
                <w:sz w:val="21"/>
                <w:highlight w:val="none"/>
              </w:rPr>
            </w:pPr>
          </w:p>
          <w:p w14:paraId="73A08F93">
            <w:pPr>
              <w:spacing w:line="291" w:lineRule="auto"/>
              <w:rPr>
                <w:rFonts w:hint="eastAsia" w:ascii="宋体" w:hAnsi="宋体" w:eastAsia="宋体" w:cs="宋体"/>
                <w:sz w:val="21"/>
                <w:highlight w:val="none"/>
              </w:rPr>
            </w:pPr>
          </w:p>
          <w:p w14:paraId="6679BED7">
            <w:pPr>
              <w:pStyle w:val="248"/>
              <w:spacing w:before="62" w:line="257" w:lineRule="exact"/>
              <w:ind w:left="209"/>
              <w:rPr>
                <w:rFonts w:hint="eastAsia" w:ascii="宋体" w:hAnsi="宋体" w:eastAsia="宋体" w:cs="宋体"/>
                <w:highlight w:val="none"/>
              </w:rPr>
            </w:pPr>
            <w:r>
              <w:rPr>
                <w:rFonts w:hint="eastAsia" w:ascii="宋体" w:hAnsi="宋体" w:eastAsia="宋体" w:cs="宋体"/>
                <w:spacing w:val="-7"/>
                <w:position w:val="1"/>
                <w:highlight w:val="none"/>
              </w:rPr>
              <w:t>15</w:t>
            </w:r>
          </w:p>
        </w:tc>
        <w:tc>
          <w:tcPr>
            <w:tcW w:w="1166" w:type="dxa"/>
            <w:vMerge w:val="restart"/>
            <w:tcBorders>
              <w:bottom w:val="nil"/>
            </w:tcBorders>
            <w:vAlign w:val="top"/>
          </w:tcPr>
          <w:p w14:paraId="3C83F983">
            <w:pPr>
              <w:spacing w:line="251" w:lineRule="auto"/>
              <w:rPr>
                <w:rFonts w:hint="eastAsia" w:ascii="宋体" w:hAnsi="宋体" w:eastAsia="宋体" w:cs="宋体"/>
                <w:sz w:val="21"/>
                <w:highlight w:val="none"/>
              </w:rPr>
            </w:pPr>
          </w:p>
          <w:p w14:paraId="33D15EF4">
            <w:pPr>
              <w:spacing w:line="251" w:lineRule="auto"/>
              <w:rPr>
                <w:rFonts w:hint="eastAsia" w:ascii="宋体" w:hAnsi="宋体" w:eastAsia="宋体" w:cs="宋体"/>
                <w:sz w:val="21"/>
                <w:highlight w:val="none"/>
              </w:rPr>
            </w:pPr>
          </w:p>
          <w:p w14:paraId="556E7C59">
            <w:pPr>
              <w:spacing w:line="252" w:lineRule="auto"/>
              <w:rPr>
                <w:rFonts w:hint="eastAsia" w:ascii="宋体" w:hAnsi="宋体" w:eastAsia="宋体" w:cs="宋体"/>
                <w:sz w:val="21"/>
                <w:highlight w:val="none"/>
              </w:rPr>
            </w:pPr>
          </w:p>
          <w:p w14:paraId="2C86B078">
            <w:pPr>
              <w:pStyle w:val="248"/>
              <w:spacing w:before="62" w:line="307" w:lineRule="auto"/>
              <w:ind w:left="15" w:right="8" w:firstLine="3"/>
              <w:rPr>
                <w:rFonts w:hint="eastAsia" w:ascii="宋体" w:hAnsi="宋体" w:eastAsia="宋体" w:cs="宋体"/>
                <w:highlight w:val="none"/>
              </w:rPr>
            </w:pPr>
            <w:r>
              <w:rPr>
                <w:rFonts w:hint="eastAsia" w:ascii="宋体" w:hAnsi="宋体" w:eastAsia="宋体" w:cs="宋体"/>
                <w:spacing w:val="3"/>
                <w:highlight w:val="none"/>
              </w:rPr>
              <w:t>★A060805</w:t>
            </w:r>
            <w:r>
              <w:rPr>
                <w:rFonts w:hint="eastAsia" w:ascii="宋体" w:hAnsi="宋体" w:eastAsia="宋体" w:cs="宋体"/>
                <w:spacing w:val="-35"/>
                <w:highlight w:val="none"/>
              </w:rPr>
              <w:t xml:space="preserve"> </w:t>
            </w:r>
            <w:r>
              <w:rPr>
                <w:rFonts w:hint="eastAsia" w:ascii="宋体" w:hAnsi="宋体" w:eastAsia="宋体" w:cs="宋体"/>
                <w:spacing w:val="3"/>
                <w:highlight w:val="none"/>
              </w:rPr>
              <w:t>便</w:t>
            </w:r>
            <w:r>
              <w:rPr>
                <w:rFonts w:hint="eastAsia" w:ascii="宋体" w:hAnsi="宋体" w:eastAsia="宋体" w:cs="宋体"/>
                <w:highlight w:val="none"/>
              </w:rPr>
              <w:t xml:space="preserve"> </w:t>
            </w:r>
            <w:r>
              <w:rPr>
                <w:rFonts w:hint="eastAsia" w:ascii="宋体" w:hAnsi="宋体" w:eastAsia="宋体" w:cs="宋体"/>
                <w:spacing w:val="1"/>
                <w:highlight w:val="none"/>
              </w:rPr>
              <w:t>器</w:t>
            </w:r>
          </w:p>
        </w:tc>
        <w:tc>
          <w:tcPr>
            <w:tcW w:w="1799" w:type="dxa"/>
            <w:vAlign w:val="top"/>
          </w:tcPr>
          <w:p w14:paraId="69264CCD">
            <w:pPr>
              <w:spacing w:line="282" w:lineRule="auto"/>
              <w:rPr>
                <w:rFonts w:hint="eastAsia" w:ascii="宋体" w:hAnsi="宋体" w:eastAsia="宋体" w:cs="宋体"/>
                <w:sz w:val="21"/>
                <w:highlight w:val="none"/>
              </w:rPr>
            </w:pPr>
          </w:p>
          <w:p w14:paraId="75C4A866">
            <w:pPr>
              <w:pStyle w:val="248"/>
              <w:spacing w:before="62" w:line="229" w:lineRule="auto"/>
              <w:ind w:left="16"/>
              <w:rPr>
                <w:rFonts w:hint="eastAsia" w:ascii="宋体" w:hAnsi="宋体" w:eastAsia="宋体" w:cs="宋体"/>
                <w:highlight w:val="none"/>
              </w:rPr>
            </w:pPr>
            <w:r>
              <w:rPr>
                <w:rFonts w:hint="eastAsia" w:ascii="宋体" w:hAnsi="宋体" w:eastAsia="宋体" w:cs="宋体"/>
                <w:spacing w:val="6"/>
                <w:highlight w:val="none"/>
              </w:rPr>
              <w:t>坐便器</w:t>
            </w:r>
          </w:p>
        </w:tc>
        <w:tc>
          <w:tcPr>
            <w:tcW w:w="1914" w:type="dxa"/>
            <w:vAlign w:val="top"/>
          </w:tcPr>
          <w:p w14:paraId="06D6FE26">
            <w:pPr>
              <w:rPr>
                <w:rFonts w:hint="eastAsia" w:ascii="宋体" w:hAnsi="宋体" w:eastAsia="宋体" w:cs="宋体"/>
                <w:sz w:val="21"/>
                <w:highlight w:val="none"/>
              </w:rPr>
            </w:pPr>
          </w:p>
        </w:tc>
        <w:tc>
          <w:tcPr>
            <w:tcW w:w="3343" w:type="dxa"/>
            <w:vAlign w:val="top"/>
          </w:tcPr>
          <w:p w14:paraId="550503C2">
            <w:pPr>
              <w:pStyle w:val="248"/>
              <w:spacing w:before="189" w:line="311" w:lineRule="auto"/>
              <w:ind w:left="27" w:hanging="4"/>
              <w:rPr>
                <w:rFonts w:hint="eastAsia" w:ascii="宋体" w:hAnsi="宋体" w:eastAsia="宋体" w:cs="宋体"/>
                <w:highlight w:val="none"/>
              </w:rPr>
            </w:pPr>
            <w:r>
              <w:rPr>
                <w:rFonts w:hint="eastAsia" w:ascii="宋体" w:hAnsi="宋体" w:eastAsia="宋体" w:cs="宋体"/>
                <w:spacing w:val="6"/>
                <w:highlight w:val="none"/>
              </w:rPr>
              <w:t>《坐便器水效限定值及水效等级》</w:t>
            </w:r>
            <w:r>
              <w:rPr>
                <w:rFonts w:hint="eastAsia" w:ascii="宋体" w:hAnsi="宋体" w:eastAsia="宋体" w:cs="宋体"/>
                <w:highlight w:val="none"/>
              </w:rPr>
              <w:t xml:space="preserve"> </w:t>
            </w:r>
            <w:r>
              <w:rPr>
                <w:rFonts w:hint="eastAsia" w:ascii="宋体" w:hAnsi="宋体" w:eastAsia="宋体" w:cs="宋体"/>
                <w:spacing w:val="1"/>
                <w:highlight w:val="none"/>
              </w:rPr>
              <w:t>（</w:t>
            </w:r>
            <w:r>
              <w:rPr>
                <w:rFonts w:hint="eastAsia" w:ascii="宋体" w:hAnsi="宋体" w:eastAsia="宋体" w:cs="宋体"/>
                <w:highlight w:val="none"/>
              </w:rPr>
              <w:t>GB</w:t>
            </w:r>
            <w:r>
              <w:rPr>
                <w:rFonts w:hint="eastAsia" w:ascii="宋体" w:hAnsi="宋体" w:eastAsia="宋体" w:cs="宋体"/>
                <w:spacing w:val="15"/>
                <w:highlight w:val="none"/>
              </w:rPr>
              <w:t xml:space="preserve"> </w:t>
            </w:r>
            <w:r>
              <w:rPr>
                <w:rFonts w:hint="eastAsia" w:ascii="宋体" w:hAnsi="宋体" w:eastAsia="宋体" w:cs="宋体"/>
                <w:spacing w:val="1"/>
                <w:highlight w:val="none"/>
              </w:rPr>
              <w:t>25502）</w:t>
            </w:r>
          </w:p>
        </w:tc>
      </w:tr>
      <w:tr w14:paraId="6FC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vAlign w:val="top"/>
          </w:tcPr>
          <w:p w14:paraId="0774E339">
            <w:pPr>
              <w:rPr>
                <w:rFonts w:hint="eastAsia" w:ascii="宋体" w:hAnsi="宋体" w:eastAsia="宋体" w:cs="宋体"/>
                <w:sz w:val="21"/>
                <w:highlight w:val="none"/>
              </w:rPr>
            </w:pPr>
          </w:p>
        </w:tc>
        <w:tc>
          <w:tcPr>
            <w:tcW w:w="1166" w:type="dxa"/>
            <w:vMerge w:val="continue"/>
            <w:tcBorders>
              <w:top w:val="nil"/>
              <w:bottom w:val="nil"/>
            </w:tcBorders>
            <w:vAlign w:val="top"/>
          </w:tcPr>
          <w:p w14:paraId="47573F4F">
            <w:pPr>
              <w:rPr>
                <w:rFonts w:hint="eastAsia" w:ascii="宋体" w:hAnsi="宋体" w:eastAsia="宋体" w:cs="宋体"/>
                <w:sz w:val="21"/>
                <w:highlight w:val="none"/>
              </w:rPr>
            </w:pPr>
          </w:p>
        </w:tc>
        <w:tc>
          <w:tcPr>
            <w:tcW w:w="1799" w:type="dxa"/>
            <w:vAlign w:val="top"/>
          </w:tcPr>
          <w:p w14:paraId="27ADEF01">
            <w:pPr>
              <w:spacing w:line="283" w:lineRule="auto"/>
              <w:rPr>
                <w:rFonts w:hint="eastAsia" w:ascii="宋体" w:hAnsi="宋体" w:eastAsia="宋体" w:cs="宋体"/>
                <w:sz w:val="21"/>
                <w:highlight w:val="none"/>
              </w:rPr>
            </w:pPr>
          </w:p>
          <w:p w14:paraId="002A8B1C">
            <w:pPr>
              <w:pStyle w:val="248"/>
              <w:spacing w:before="62" w:line="229" w:lineRule="auto"/>
              <w:ind w:left="14"/>
              <w:rPr>
                <w:rFonts w:hint="eastAsia" w:ascii="宋体" w:hAnsi="宋体" w:eastAsia="宋体" w:cs="宋体"/>
                <w:highlight w:val="none"/>
              </w:rPr>
            </w:pPr>
            <w:r>
              <w:rPr>
                <w:rFonts w:hint="eastAsia" w:ascii="宋体" w:hAnsi="宋体" w:eastAsia="宋体" w:cs="宋体"/>
                <w:spacing w:val="6"/>
                <w:highlight w:val="none"/>
              </w:rPr>
              <w:t>蹲便器</w:t>
            </w:r>
          </w:p>
        </w:tc>
        <w:tc>
          <w:tcPr>
            <w:tcW w:w="1914" w:type="dxa"/>
            <w:vAlign w:val="top"/>
          </w:tcPr>
          <w:p w14:paraId="155CD212">
            <w:pPr>
              <w:rPr>
                <w:rFonts w:hint="eastAsia" w:ascii="宋体" w:hAnsi="宋体" w:eastAsia="宋体" w:cs="宋体"/>
                <w:sz w:val="21"/>
                <w:highlight w:val="none"/>
              </w:rPr>
            </w:pPr>
          </w:p>
        </w:tc>
        <w:tc>
          <w:tcPr>
            <w:tcW w:w="3343" w:type="dxa"/>
            <w:vAlign w:val="top"/>
          </w:tcPr>
          <w:p w14:paraId="33F60332">
            <w:pPr>
              <w:pStyle w:val="248"/>
              <w:spacing w:before="191" w:line="304" w:lineRule="auto"/>
              <w:ind w:left="22" w:right="11"/>
              <w:rPr>
                <w:rFonts w:hint="eastAsia" w:ascii="宋体" w:hAnsi="宋体" w:eastAsia="宋体" w:cs="宋体"/>
                <w:highlight w:val="none"/>
              </w:rPr>
            </w:pPr>
            <w:r>
              <w:rPr>
                <w:rFonts w:hint="eastAsia" w:ascii="宋体" w:hAnsi="宋体" w:eastAsia="宋体" w:cs="宋体"/>
                <w:spacing w:val="19"/>
                <w:highlight w:val="none"/>
              </w:rPr>
              <w:t>《蹲便器用水效率限定值及用水</w:t>
            </w:r>
            <w:r>
              <w:rPr>
                <w:rFonts w:hint="eastAsia" w:ascii="宋体" w:hAnsi="宋体" w:eastAsia="宋体" w:cs="宋体"/>
                <w:spacing w:val="2"/>
                <w:highlight w:val="none"/>
              </w:rPr>
              <w:t xml:space="preserve"> </w:t>
            </w:r>
            <w:r>
              <w:rPr>
                <w:rFonts w:hint="eastAsia" w:ascii="宋体" w:hAnsi="宋体" w:eastAsia="宋体" w:cs="宋体"/>
                <w:spacing w:val="6"/>
                <w:highlight w:val="none"/>
              </w:rPr>
              <w:t>效率等级》（</w:t>
            </w:r>
            <w:r>
              <w:rPr>
                <w:rFonts w:hint="eastAsia" w:ascii="宋体" w:hAnsi="宋体" w:eastAsia="宋体" w:cs="宋体"/>
                <w:highlight w:val="none"/>
              </w:rPr>
              <w:t>GB</w:t>
            </w:r>
            <w:r>
              <w:rPr>
                <w:rFonts w:hint="eastAsia" w:ascii="宋体" w:hAnsi="宋体" w:eastAsia="宋体" w:cs="宋体"/>
                <w:spacing w:val="6"/>
                <w:highlight w:val="none"/>
              </w:rPr>
              <w:t xml:space="preserve"> 30717）</w:t>
            </w:r>
          </w:p>
        </w:tc>
      </w:tr>
      <w:tr w14:paraId="01E4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vAlign w:val="top"/>
          </w:tcPr>
          <w:p w14:paraId="1DECC5AB">
            <w:pPr>
              <w:rPr>
                <w:rFonts w:hint="eastAsia" w:ascii="宋体" w:hAnsi="宋体" w:eastAsia="宋体" w:cs="宋体"/>
                <w:sz w:val="21"/>
                <w:highlight w:val="none"/>
              </w:rPr>
            </w:pPr>
          </w:p>
        </w:tc>
        <w:tc>
          <w:tcPr>
            <w:tcW w:w="1166" w:type="dxa"/>
            <w:vMerge w:val="continue"/>
            <w:tcBorders>
              <w:top w:val="nil"/>
            </w:tcBorders>
            <w:vAlign w:val="top"/>
          </w:tcPr>
          <w:p w14:paraId="0B15BC4C">
            <w:pPr>
              <w:rPr>
                <w:rFonts w:hint="eastAsia" w:ascii="宋体" w:hAnsi="宋体" w:eastAsia="宋体" w:cs="宋体"/>
                <w:sz w:val="21"/>
                <w:highlight w:val="none"/>
              </w:rPr>
            </w:pPr>
          </w:p>
        </w:tc>
        <w:tc>
          <w:tcPr>
            <w:tcW w:w="1799" w:type="dxa"/>
            <w:vAlign w:val="top"/>
          </w:tcPr>
          <w:p w14:paraId="0C655CC8">
            <w:pPr>
              <w:spacing w:line="284" w:lineRule="auto"/>
              <w:rPr>
                <w:rFonts w:hint="eastAsia" w:ascii="宋体" w:hAnsi="宋体" w:eastAsia="宋体" w:cs="宋体"/>
                <w:sz w:val="21"/>
                <w:highlight w:val="none"/>
              </w:rPr>
            </w:pPr>
          </w:p>
          <w:p w14:paraId="2EADDFBF">
            <w:pPr>
              <w:pStyle w:val="248"/>
              <w:spacing w:before="61" w:line="229" w:lineRule="auto"/>
              <w:ind w:left="20"/>
              <w:rPr>
                <w:rFonts w:hint="eastAsia" w:ascii="宋体" w:hAnsi="宋体" w:eastAsia="宋体" w:cs="宋体"/>
                <w:highlight w:val="none"/>
              </w:rPr>
            </w:pPr>
            <w:r>
              <w:rPr>
                <w:rFonts w:hint="eastAsia" w:ascii="宋体" w:hAnsi="宋体" w:eastAsia="宋体" w:cs="宋体"/>
                <w:spacing w:val="4"/>
                <w:highlight w:val="none"/>
              </w:rPr>
              <w:t>小便器</w:t>
            </w:r>
          </w:p>
        </w:tc>
        <w:tc>
          <w:tcPr>
            <w:tcW w:w="1914" w:type="dxa"/>
            <w:vAlign w:val="top"/>
          </w:tcPr>
          <w:p w14:paraId="026836EF">
            <w:pPr>
              <w:rPr>
                <w:rFonts w:hint="eastAsia" w:ascii="宋体" w:hAnsi="宋体" w:eastAsia="宋体" w:cs="宋体"/>
                <w:sz w:val="21"/>
                <w:highlight w:val="none"/>
              </w:rPr>
            </w:pPr>
          </w:p>
        </w:tc>
        <w:tc>
          <w:tcPr>
            <w:tcW w:w="3343" w:type="dxa"/>
            <w:vAlign w:val="top"/>
          </w:tcPr>
          <w:p w14:paraId="75C671BE">
            <w:pPr>
              <w:pStyle w:val="248"/>
              <w:spacing w:before="192" w:line="304" w:lineRule="auto"/>
              <w:ind w:left="22" w:right="11"/>
              <w:rPr>
                <w:rFonts w:hint="eastAsia" w:ascii="宋体" w:hAnsi="宋体" w:eastAsia="宋体" w:cs="宋体"/>
                <w:highlight w:val="none"/>
              </w:rPr>
            </w:pPr>
            <w:r>
              <w:rPr>
                <w:rFonts w:hint="eastAsia" w:ascii="宋体" w:hAnsi="宋体" w:eastAsia="宋体" w:cs="宋体"/>
                <w:spacing w:val="19"/>
                <w:highlight w:val="none"/>
              </w:rPr>
              <w:t>《小便器用水效率限定值及用水</w:t>
            </w:r>
            <w:r>
              <w:rPr>
                <w:rFonts w:hint="eastAsia" w:ascii="宋体" w:hAnsi="宋体" w:eastAsia="宋体" w:cs="宋体"/>
                <w:spacing w:val="2"/>
                <w:highlight w:val="none"/>
              </w:rPr>
              <w:t xml:space="preserve"> </w:t>
            </w:r>
            <w:r>
              <w:rPr>
                <w:rFonts w:hint="eastAsia" w:ascii="宋体" w:hAnsi="宋体" w:eastAsia="宋体" w:cs="宋体"/>
                <w:spacing w:val="6"/>
                <w:highlight w:val="none"/>
              </w:rPr>
              <w:t>效率等级》（</w:t>
            </w:r>
            <w:r>
              <w:rPr>
                <w:rFonts w:hint="eastAsia" w:ascii="宋体" w:hAnsi="宋体" w:eastAsia="宋体" w:cs="宋体"/>
                <w:highlight w:val="none"/>
              </w:rPr>
              <w:t>GB</w:t>
            </w:r>
            <w:r>
              <w:rPr>
                <w:rFonts w:hint="eastAsia" w:ascii="宋体" w:hAnsi="宋体" w:eastAsia="宋体" w:cs="宋体"/>
                <w:spacing w:val="6"/>
                <w:highlight w:val="none"/>
              </w:rPr>
              <w:t xml:space="preserve"> 28377）</w:t>
            </w:r>
          </w:p>
        </w:tc>
      </w:tr>
    </w:tbl>
    <w:p w14:paraId="08876F07">
      <w:pPr>
        <w:rPr>
          <w:rFonts w:hint="eastAsia" w:ascii="宋体" w:hAnsi="宋体" w:eastAsia="宋体" w:cs="宋体"/>
          <w:sz w:val="21"/>
          <w:highlight w:val="none"/>
        </w:rPr>
      </w:pPr>
    </w:p>
    <w:p w14:paraId="638FF41C">
      <w:pPr>
        <w:rPr>
          <w:rFonts w:hint="eastAsia" w:ascii="宋体" w:hAnsi="宋体" w:eastAsia="宋体" w:cs="宋体"/>
          <w:sz w:val="21"/>
          <w:szCs w:val="21"/>
          <w:highlight w:val="none"/>
        </w:rPr>
        <w:sectPr>
          <w:pgSz w:w="11906" w:h="16838"/>
          <w:pgMar w:top="1417" w:right="1417" w:bottom="1417" w:left="1417" w:header="850" w:footer="799" w:gutter="0"/>
          <w:cols w:space="720" w:num="1"/>
        </w:sectPr>
      </w:pPr>
    </w:p>
    <w:p w14:paraId="65F2A7F9">
      <w:pPr>
        <w:spacing w:line="91" w:lineRule="auto"/>
        <w:rPr>
          <w:rFonts w:hint="eastAsia" w:ascii="宋体" w:hAnsi="宋体" w:eastAsia="宋体" w:cs="宋体"/>
          <w:sz w:val="2"/>
          <w:highlight w:val="none"/>
        </w:rPr>
      </w:pPr>
    </w:p>
    <w:tbl>
      <w:tblPr>
        <w:tblStyle w:val="249"/>
        <w:tblW w:w="879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6"/>
        <w:gridCol w:w="1140"/>
        <w:gridCol w:w="1848"/>
        <w:gridCol w:w="1884"/>
        <w:gridCol w:w="3348"/>
      </w:tblGrid>
      <w:tr w14:paraId="701D4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6" w:type="dxa"/>
            <w:vAlign w:val="top"/>
          </w:tcPr>
          <w:p w14:paraId="2F24B473">
            <w:pPr>
              <w:spacing w:line="312" w:lineRule="auto"/>
              <w:rPr>
                <w:rFonts w:hint="eastAsia" w:ascii="宋体" w:hAnsi="宋体" w:eastAsia="宋体" w:cs="宋体"/>
                <w:sz w:val="21"/>
                <w:highlight w:val="none"/>
              </w:rPr>
            </w:pPr>
          </w:p>
          <w:p w14:paraId="530FAF58">
            <w:pPr>
              <w:pStyle w:val="248"/>
              <w:spacing w:before="61" w:line="257" w:lineRule="exact"/>
              <w:ind w:left="209"/>
              <w:rPr>
                <w:rFonts w:hint="eastAsia" w:ascii="宋体" w:hAnsi="宋体" w:eastAsia="宋体" w:cs="宋体"/>
                <w:highlight w:val="none"/>
              </w:rPr>
            </w:pPr>
            <w:r>
              <w:rPr>
                <w:rFonts w:hint="eastAsia" w:ascii="宋体" w:hAnsi="宋体" w:eastAsia="宋体" w:cs="宋体"/>
                <w:spacing w:val="-7"/>
                <w:position w:val="1"/>
                <w:highlight w:val="none"/>
              </w:rPr>
              <w:t>16</w:t>
            </w:r>
          </w:p>
        </w:tc>
        <w:tc>
          <w:tcPr>
            <w:tcW w:w="1140" w:type="dxa"/>
            <w:vAlign w:val="top"/>
          </w:tcPr>
          <w:p w14:paraId="2A464D7B">
            <w:pPr>
              <w:pStyle w:val="248"/>
              <w:spacing w:before="220" w:line="304" w:lineRule="auto"/>
              <w:ind w:left="22" w:right="8" w:hanging="4"/>
              <w:rPr>
                <w:rFonts w:hint="eastAsia" w:ascii="宋体" w:hAnsi="宋体" w:eastAsia="宋体" w:cs="宋体"/>
                <w:highlight w:val="none"/>
              </w:rPr>
            </w:pPr>
            <w:r>
              <w:rPr>
                <w:rFonts w:hint="eastAsia" w:ascii="宋体" w:hAnsi="宋体" w:eastAsia="宋体" w:cs="宋体"/>
                <w:spacing w:val="3"/>
                <w:highlight w:val="none"/>
              </w:rPr>
              <w:t>★A060806</w:t>
            </w:r>
            <w:r>
              <w:rPr>
                <w:rFonts w:hint="eastAsia" w:ascii="宋体" w:hAnsi="宋体" w:eastAsia="宋体" w:cs="宋体"/>
                <w:spacing w:val="-35"/>
                <w:highlight w:val="none"/>
              </w:rPr>
              <w:t xml:space="preserve"> </w:t>
            </w:r>
            <w:r>
              <w:rPr>
                <w:rFonts w:hint="eastAsia" w:ascii="宋体" w:hAnsi="宋体" w:eastAsia="宋体" w:cs="宋体"/>
                <w:spacing w:val="3"/>
                <w:highlight w:val="none"/>
              </w:rPr>
              <w:t>水</w:t>
            </w:r>
            <w:r>
              <w:rPr>
                <w:rFonts w:hint="eastAsia" w:ascii="宋体" w:hAnsi="宋体" w:eastAsia="宋体" w:cs="宋体"/>
                <w:highlight w:val="none"/>
              </w:rPr>
              <w:t xml:space="preserve"> 嘴</w:t>
            </w:r>
          </w:p>
        </w:tc>
        <w:tc>
          <w:tcPr>
            <w:tcW w:w="1848" w:type="dxa"/>
            <w:vAlign w:val="top"/>
          </w:tcPr>
          <w:p w14:paraId="7CE072FE">
            <w:pPr>
              <w:rPr>
                <w:rFonts w:hint="eastAsia" w:ascii="宋体" w:hAnsi="宋体" w:eastAsia="宋体" w:cs="宋体"/>
                <w:sz w:val="21"/>
                <w:highlight w:val="none"/>
              </w:rPr>
            </w:pPr>
          </w:p>
        </w:tc>
        <w:tc>
          <w:tcPr>
            <w:tcW w:w="1884" w:type="dxa"/>
            <w:vAlign w:val="top"/>
          </w:tcPr>
          <w:p w14:paraId="7A575F13">
            <w:pPr>
              <w:rPr>
                <w:rFonts w:hint="eastAsia" w:ascii="宋体" w:hAnsi="宋体" w:eastAsia="宋体" w:cs="宋体"/>
                <w:sz w:val="21"/>
                <w:highlight w:val="none"/>
              </w:rPr>
            </w:pPr>
          </w:p>
        </w:tc>
        <w:tc>
          <w:tcPr>
            <w:tcW w:w="3348" w:type="dxa"/>
            <w:vAlign w:val="top"/>
          </w:tcPr>
          <w:p w14:paraId="3BFC4085">
            <w:pPr>
              <w:pStyle w:val="248"/>
              <w:spacing w:before="220" w:line="304" w:lineRule="auto"/>
              <w:ind w:left="19" w:right="11" w:firstLine="3"/>
              <w:rPr>
                <w:rFonts w:hint="eastAsia" w:ascii="宋体" w:hAnsi="宋体" w:eastAsia="宋体" w:cs="宋体"/>
                <w:highlight w:val="none"/>
              </w:rPr>
            </w:pPr>
            <w:r>
              <w:rPr>
                <w:rFonts w:hint="eastAsia" w:ascii="宋体" w:hAnsi="宋体" w:eastAsia="宋体" w:cs="宋体"/>
                <w:spacing w:val="19"/>
                <w:highlight w:val="none"/>
              </w:rPr>
              <w:t>《水嘴用水效率限定值及用水效</w:t>
            </w:r>
            <w:r>
              <w:rPr>
                <w:rFonts w:hint="eastAsia" w:ascii="宋体" w:hAnsi="宋体" w:eastAsia="宋体" w:cs="宋体"/>
                <w:spacing w:val="2"/>
                <w:highlight w:val="none"/>
              </w:rPr>
              <w:t xml:space="preserve"> </w:t>
            </w:r>
            <w:r>
              <w:rPr>
                <w:rFonts w:hint="eastAsia" w:ascii="宋体" w:hAnsi="宋体" w:eastAsia="宋体" w:cs="宋体"/>
                <w:spacing w:val="6"/>
                <w:highlight w:val="none"/>
              </w:rPr>
              <w:t>率等级》（</w:t>
            </w:r>
            <w:r>
              <w:rPr>
                <w:rFonts w:hint="eastAsia" w:ascii="宋体" w:hAnsi="宋体" w:eastAsia="宋体" w:cs="宋体"/>
                <w:highlight w:val="none"/>
              </w:rPr>
              <w:t>GB</w:t>
            </w:r>
            <w:r>
              <w:rPr>
                <w:rFonts w:hint="eastAsia" w:ascii="宋体" w:hAnsi="宋体" w:eastAsia="宋体" w:cs="宋体"/>
                <w:spacing w:val="6"/>
                <w:highlight w:val="none"/>
              </w:rPr>
              <w:t xml:space="preserve"> 25501）</w:t>
            </w:r>
          </w:p>
        </w:tc>
      </w:tr>
      <w:tr w14:paraId="0E67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6" w:type="dxa"/>
            <w:vAlign w:val="top"/>
          </w:tcPr>
          <w:p w14:paraId="1E1F548C">
            <w:pPr>
              <w:spacing w:line="268" w:lineRule="auto"/>
              <w:rPr>
                <w:rFonts w:hint="eastAsia" w:ascii="宋体" w:hAnsi="宋体" w:eastAsia="宋体" w:cs="宋体"/>
                <w:sz w:val="21"/>
                <w:highlight w:val="none"/>
              </w:rPr>
            </w:pPr>
          </w:p>
          <w:p w14:paraId="7D2FA1D8">
            <w:pPr>
              <w:pStyle w:val="248"/>
              <w:spacing w:before="62" w:line="257" w:lineRule="exact"/>
              <w:ind w:left="209"/>
              <w:rPr>
                <w:rFonts w:hint="eastAsia" w:ascii="宋体" w:hAnsi="宋体" w:eastAsia="宋体" w:cs="宋体"/>
                <w:highlight w:val="none"/>
              </w:rPr>
            </w:pPr>
            <w:r>
              <w:rPr>
                <w:rFonts w:hint="eastAsia" w:ascii="宋体" w:hAnsi="宋体" w:eastAsia="宋体" w:cs="宋体"/>
                <w:spacing w:val="-7"/>
                <w:position w:val="1"/>
                <w:highlight w:val="none"/>
              </w:rPr>
              <w:t>17</w:t>
            </w:r>
          </w:p>
        </w:tc>
        <w:tc>
          <w:tcPr>
            <w:tcW w:w="1140" w:type="dxa"/>
            <w:vAlign w:val="top"/>
          </w:tcPr>
          <w:p w14:paraId="54053D7A">
            <w:pPr>
              <w:pStyle w:val="248"/>
              <w:spacing w:before="176" w:line="305" w:lineRule="auto"/>
              <w:ind w:left="15" w:right="8" w:hanging="6"/>
              <w:rPr>
                <w:rFonts w:hint="eastAsia" w:ascii="宋体" w:hAnsi="宋体" w:eastAsia="宋体" w:cs="宋体"/>
                <w:highlight w:val="none"/>
              </w:rPr>
            </w:pPr>
            <w:r>
              <w:rPr>
                <w:rFonts w:hint="eastAsia" w:ascii="宋体" w:hAnsi="宋体" w:eastAsia="宋体" w:cs="宋体"/>
                <w:spacing w:val="5"/>
                <w:highlight w:val="none"/>
              </w:rPr>
              <w:t>A060807</w:t>
            </w:r>
            <w:r>
              <w:rPr>
                <w:rFonts w:hint="eastAsia" w:ascii="宋体" w:hAnsi="宋体" w:eastAsia="宋体" w:cs="宋体"/>
                <w:spacing w:val="-43"/>
                <w:highlight w:val="none"/>
              </w:rPr>
              <w:t xml:space="preserve"> </w:t>
            </w:r>
            <w:r>
              <w:rPr>
                <w:rFonts w:hint="eastAsia" w:ascii="宋体" w:hAnsi="宋体" w:eastAsia="宋体" w:cs="宋体"/>
                <w:spacing w:val="5"/>
                <w:highlight w:val="none"/>
              </w:rPr>
              <w:t>便器</w:t>
            </w:r>
            <w:r>
              <w:rPr>
                <w:rFonts w:hint="eastAsia" w:ascii="宋体" w:hAnsi="宋体" w:eastAsia="宋体" w:cs="宋体"/>
                <w:highlight w:val="none"/>
              </w:rPr>
              <w:t xml:space="preserve"> </w:t>
            </w:r>
            <w:r>
              <w:rPr>
                <w:rFonts w:hint="eastAsia" w:ascii="宋体" w:hAnsi="宋体" w:eastAsia="宋体" w:cs="宋体"/>
                <w:spacing w:val="6"/>
                <w:highlight w:val="none"/>
              </w:rPr>
              <w:t>冲洗阀</w:t>
            </w:r>
          </w:p>
        </w:tc>
        <w:tc>
          <w:tcPr>
            <w:tcW w:w="1848" w:type="dxa"/>
            <w:vAlign w:val="top"/>
          </w:tcPr>
          <w:p w14:paraId="186AD530">
            <w:pPr>
              <w:rPr>
                <w:rFonts w:hint="eastAsia" w:ascii="宋体" w:hAnsi="宋体" w:eastAsia="宋体" w:cs="宋体"/>
                <w:sz w:val="21"/>
                <w:highlight w:val="none"/>
              </w:rPr>
            </w:pPr>
          </w:p>
        </w:tc>
        <w:tc>
          <w:tcPr>
            <w:tcW w:w="1884" w:type="dxa"/>
            <w:vAlign w:val="top"/>
          </w:tcPr>
          <w:p w14:paraId="7C785CB7">
            <w:pPr>
              <w:rPr>
                <w:rFonts w:hint="eastAsia" w:ascii="宋体" w:hAnsi="宋体" w:eastAsia="宋体" w:cs="宋体"/>
                <w:sz w:val="21"/>
                <w:highlight w:val="none"/>
              </w:rPr>
            </w:pPr>
          </w:p>
        </w:tc>
        <w:tc>
          <w:tcPr>
            <w:tcW w:w="3348" w:type="dxa"/>
            <w:vAlign w:val="top"/>
          </w:tcPr>
          <w:p w14:paraId="1FA131D8">
            <w:pPr>
              <w:pStyle w:val="248"/>
              <w:spacing w:before="177" w:line="304" w:lineRule="auto"/>
              <w:ind w:left="19" w:right="11" w:firstLine="3"/>
              <w:rPr>
                <w:rFonts w:hint="eastAsia" w:ascii="宋体" w:hAnsi="宋体" w:eastAsia="宋体" w:cs="宋体"/>
                <w:highlight w:val="none"/>
              </w:rPr>
            </w:pPr>
            <w:r>
              <w:rPr>
                <w:rFonts w:hint="eastAsia" w:ascii="宋体" w:hAnsi="宋体" w:eastAsia="宋体" w:cs="宋体"/>
                <w:spacing w:val="19"/>
                <w:highlight w:val="none"/>
              </w:rPr>
              <w:t>《便器冲洗阀用水效率限定值及</w:t>
            </w:r>
            <w:r>
              <w:rPr>
                <w:rFonts w:hint="eastAsia" w:ascii="宋体" w:hAnsi="宋体" w:eastAsia="宋体" w:cs="宋体"/>
                <w:spacing w:val="2"/>
                <w:highlight w:val="none"/>
              </w:rPr>
              <w:t xml:space="preserve"> </w:t>
            </w:r>
            <w:r>
              <w:rPr>
                <w:rFonts w:hint="eastAsia" w:ascii="宋体" w:hAnsi="宋体" w:eastAsia="宋体" w:cs="宋体"/>
                <w:spacing w:val="7"/>
                <w:highlight w:val="none"/>
              </w:rPr>
              <w:t>用水效率等级》（</w:t>
            </w:r>
            <w:r>
              <w:rPr>
                <w:rFonts w:hint="eastAsia" w:ascii="宋体" w:hAnsi="宋体" w:eastAsia="宋体" w:cs="宋体"/>
                <w:highlight w:val="none"/>
              </w:rPr>
              <w:t>GB</w:t>
            </w:r>
            <w:r>
              <w:rPr>
                <w:rFonts w:hint="eastAsia" w:ascii="宋体" w:hAnsi="宋体" w:eastAsia="宋体" w:cs="宋体"/>
                <w:spacing w:val="7"/>
                <w:highlight w:val="none"/>
              </w:rPr>
              <w:t xml:space="preserve"> 28379）</w:t>
            </w:r>
          </w:p>
        </w:tc>
      </w:tr>
      <w:tr w14:paraId="25733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6" w:type="dxa"/>
            <w:vAlign w:val="top"/>
          </w:tcPr>
          <w:p w14:paraId="5E9BF0E2">
            <w:pPr>
              <w:spacing w:line="289" w:lineRule="auto"/>
              <w:rPr>
                <w:rFonts w:hint="eastAsia" w:ascii="宋体" w:hAnsi="宋体" w:eastAsia="宋体" w:cs="宋体"/>
                <w:sz w:val="21"/>
                <w:highlight w:val="none"/>
              </w:rPr>
            </w:pPr>
          </w:p>
          <w:p w14:paraId="6C20F59C">
            <w:pPr>
              <w:pStyle w:val="248"/>
              <w:spacing w:before="62" w:line="256" w:lineRule="exact"/>
              <w:ind w:left="209"/>
              <w:rPr>
                <w:rFonts w:hint="eastAsia" w:ascii="宋体" w:hAnsi="宋体" w:eastAsia="宋体" w:cs="宋体"/>
                <w:highlight w:val="none"/>
              </w:rPr>
            </w:pPr>
            <w:r>
              <w:rPr>
                <w:rFonts w:hint="eastAsia" w:ascii="宋体" w:hAnsi="宋体" w:eastAsia="宋体" w:cs="宋体"/>
                <w:spacing w:val="-7"/>
                <w:position w:val="1"/>
                <w:highlight w:val="none"/>
              </w:rPr>
              <w:t>18</w:t>
            </w:r>
          </w:p>
        </w:tc>
        <w:tc>
          <w:tcPr>
            <w:tcW w:w="1140" w:type="dxa"/>
            <w:vAlign w:val="top"/>
          </w:tcPr>
          <w:p w14:paraId="6479A66C">
            <w:pPr>
              <w:pStyle w:val="248"/>
              <w:spacing w:before="196" w:line="307" w:lineRule="auto"/>
              <w:ind w:left="15" w:right="8" w:hanging="6"/>
              <w:rPr>
                <w:rFonts w:hint="eastAsia" w:ascii="宋体" w:hAnsi="宋体" w:eastAsia="宋体" w:cs="宋体"/>
                <w:highlight w:val="none"/>
              </w:rPr>
            </w:pPr>
            <w:r>
              <w:rPr>
                <w:rFonts w:hint="eastAsia" w:ascii="宋体" w:hAnsi="宋体" w:eastAsia="宋体" w:cs="宋体"/>
                <w:spacing w:val="4"/>
                <w:highlight w:val="none"/>
              </w:rPr>
              <w:t>A060810</w:t>
            </w:r>
            <w:r>
              <w:rPr>
                <w:rFonts w:hint="eastAsia" w:ascii="宋体" w:hAnsi="宋体" w:eastAsia="宋体" w:cs="宋体"/>
                <w:spacing w:val="-34"/>
                <w:highlight w:val="none"/>
              </w:rPr>
              <w:t xml:space="preserve"> </w:t>
            </w:r>
            <w:r>
              <w:rPr>
                <w:rFonts w:hint="eastAsia" w:ascii="宋体" w:hAnsi="宋体" w:eastAsia="宋体" w:cs="宋体"/>
                <w:spacing w:val="4"/>
                <w:highlight w:val="none"/>
              </w:rPr>
              <w:t>淋浴</w:t>
            </w:r>
            <w:r>
              <w:rPr>
                <w:rFonts w:hint="eastAsia" w:ascii="宋体" w:hAnsi="宋体" w:eastAsia="宋体" w:cs="宋体"/>
                <w:highlight w:val="none"/>
              </w:rPr>
              <w:t xml:space="preserve"> </w:t>
            </w:r>
            <w:r>
              <w:rPr>
                <w:rFonts w:hint="eastAsia" w:ascii="宋体" w:hAnsi="宋体" w:eastAsia="宋体" w:cs="宋体"/>
                <w:spacing w:val="1"/>
                <w:highlight w:val="none"/>
              </w:rPr>
              <w:t>器</w:t>
            </w:r>
          </w:p>
        </w:tc>
        <w:tc>
          <w:tcPr>
            <w:tcW w:w="1848" w:type="dxa"/>
            <w:vAlign w:val="top"/>
          </w:tcPr>
          <w:p w14:paraId="15A8BA2D">
            <w:pPr>
              <w:rPr>
                <w:rFonts w:hint="eastAsia" w:ascii="宋体" w:hAnsi="宋体" w:eastAsia="宋体" w:cs="宋体"/>
                <w:sz w:val="21"/>
                <w:highlight w:val="none"/>
              </w:rPr>
            </w:pPr>
          </w:p>
        </w:tc>
        <w:tc>
          <w:tcPr>
            <w:tcW w:w="1884" w:type="dxa"/>
            <w:vAlign w:val="top"/>
          </w:tcPr>
          <w:p w14:paraId="1A84F050">
            <w:pPr>
              <w:rPr>
                <w:rFonts w:hint="eastAsia" w:ascii="宋体" w:hAnsi="宋体" w:eastAsia="宋体" w:cs="宋体"/>
                <w:sz w:val="21"/>
                <w:highlight w:val="none"/>
              </w:rPr>
            </w:pPr>
          </w:p>
        </w:tc>
        <w:tc>
          <w:tcPr>
            <w:tcW w:w="3348" w:type="dxa"/>
            <w:vAlign w:val="top"/>
          </w:tcPr>
          <w:p w14:paraId="763D7EC2">
            <w:pPr>
              <w:pStyle w:val="248"/>
              <w:spacing w:before="197" w:line="304" w:lineRule="auto"/>
              <w:ind w:left="22" w:right="11"/>
              <w:rPr>
                <w:rFonts w:hint="eastAsia" w:ascii="宋体" w:hAnsi="宋体" w:eastAsia="宋体" w:cs="宋体"/>
                <w:highlight w:val="none"/>
              </w:rPr>
            </w:pPr>
            <w:r>
              <w:rPr>
                <w:rFonts w:hint="eastAsia" w:ascii="宋体" w:hAnsi="宋体" w:eastAsia="宋体" w:cs="宋体"/>
                <w:spacing w:val="19"/>
                <w:highlight w:val="none"/>
              </w:rPr>
              <w:t>《淋浴器用水效率限定值及用水</w:t>
            </w:r>
            <w:r>
              <w:rPr>
                <w:rFonts w:hint="eastAsia" w:ascii="宋体" w:hAnsi="宋体" w:eastAsia="宋体" w:cs="宋体"/>
                <w:spacing w:val="2"/>
                <w:highlight w:val="none"/>
              </w:rPr>
              <w:t xml:space="preserve"> </w:t>
            </w:r>
            <w:r>
              <w:rPr>
                <w:rFonts w:hint="eastAsia" w:ascii="宋体" w:hAnsi="宋体" w:eastAsia="宋体" w:cs="宋体"/>
                <w:spacing w:val="6"/>
                <w:highlight w:val="none"/>
              </w:rPr>
              <w:t>效率等级》（</w:t>
            </w:r>
            <w:r>
              <w:rPr>
                <w:rFonts w:hint="eastAsia" w:ascii="宋体" w:hAnsi="宋体" w:eastAsia="宋体" w:cs="宋体"/>
                <w:highlight w:val="none"/>
              </w:rPr>
              <w:t>GB</w:t>
            </w:r>
            <w:r>
              <w:rPr>
                <w:rFonts w:hint="eastAsia" w:ascii="宋体" w:hAnsi="宋体" w:eastAsia="宋体" w:cs="宋体"/>
                <w:spacing w:val="6"/>
                <w:highlight w:val="none"/>
              </w:rPr>
              <w:t xml:space="preserve"> 28378）</w:t>
            </w:r>
          </w:p>
        </w:tc>
      </w:tr>
    </w:tbl>
    <w:p w14:paraId="514CDACB">
      <w:pPr>
        <w:spacing w:after="120" w:line="360" w:lineRule="auto"/>
        <w:rPr>
          <w:rFonts w:hint="eastAsia" w:ascii="宋体" w:hAnsi="宋体" w:eastAsia="宋体" w:cs="宋体"/>
          <w:szCs w:val="21"/>
          <w:highlight w:val="none"/>
          <w:lang w:eastAsia="zh-CN"/>
        </w:rPr>
      </w:pPr>
      <w:r>
        <w:rPr>
          <w:rFonts w:hint="eastAsia" w:ascii="宋体" w:hAnsi="宋体" w:eastAsia="宋体" w:cs="宋体"/>
          <w:spacing w:val="-3"/>
          <w:szCs w:val="21"/>
          <w:highlight w:val="none"/>
        </w:rPr>
        <w:t>注：1.节能产品认证应依据相关国家标准的最新版本</w:t>
      </w:r>
      <w:r>
        <w:rPr>
          <w:rFonts w:hint="eastAsia" w:ascii="宋体" w:hAnsi="宋体" w:eastAsia="宋体" w:cs="宋体"/>
          <w:spacing w:val="-3"/>
          <w:szCs w:val="21"/>
          <w:highlight w:val="none"/>
          <w:lang w:eastAsia="zh-CN"/>
        </w:rPr>
        <w:t>。</w:t>
      </w:r>
    </w:p>
    <w:p w14:paraId="34839CC1">
      <w:pPr>
        <w:spacing w:after="120" w:line="360" w:lineRule="auto"/>
        <w:ind w:firstLine="465"/>
        <w:rPr>
          <w:rFonts w:hint="eastAsia" w:ascii="宋体" w:hAnsi="宋体" w:eastAsia="宋体" w:cs="宋体"/>
          <w:highlight w:val="none"/>
        </w:rPr>
        <w:sectPr>
          <w:headerReference r:id="rId10" w:type="first"/>
          <w:headerReference r:id="rId9" w:type="default"/>
          <w:pgSz w:w="11906" w:h="16838"/>
          <w:pgMar w:top="1417" w:right="1417" w:bottom="1417" w:left="1418" w:header="851" w:footer="992" w:gutter="0"/>
          <w:cols w:space="720" w:num="1"/>
          <w:titlePg/>
          <w:docGrid w:linePitch="312" w:charSpace="0"/>
        </w:sectPr>
      </w:pPr>
      <w:r>
        <w:rPr>
          <w:rFonts w:hint="eastAsia" w:ascii="宋体" w:hAnsi="宋体" w:eastAsia="宋体" w:cs="宋体"/>
          <w:szCs w:val="21"/>
          <w:highlight w:val="none"/>
        </w:rPr>
        <w:t>2.以“★”标注的为政府强制采购产品。</w:t>
      </w:r>
    </w:p>
    <w:p w14:paraId="5198B984">
      <w:pPr>
        <w:spacing w:line="528" w:lineRule="exact"/>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附件4：</w:t>
      </w:r>
    </w:p>
    <w:p w14:paraId="5D27F359">
      <w:pPr>
        <w:rPr>
          <w:rFonts w:hint="eastAsia" w:ascii="宋体" w:hAnsi="宋体" w:eastAsia="宋体" w:cs="宋体"/>
          <w:sz w:val="21"/>
          <w:highlight w:val="none"/>
        </w:rPr>
      </w:pPr>
    </w:p>
    <w:p w14:paraId="48A0DACF">
      <w:pPr>
        <w:spacing w:line="528" w:lineRule="exact"/>
        <w:ind w:firstLine="280" w:firstLineChars="100"/>
        <w:jc w:val="center"/>
        <w:rPr>
          <w:highlight w:val="none"/>
        </w:rPr>
      </w:pPr>
      <w:r>
        <w:rPr>
          <w:rFonts w:hint="eastAsia" w:ascii="Times New Roman" w:hAnsi="Times New Roman" w:eastAsia="宋体" w:cs="Times New Roman"/>
          <w:sz w:val="28"/>
          <w:szCs w:val="28"/>
          <w:highlight w:val="none"/>
        </w:rPr>
        <w:t>环境标志产品政府采购品目清单</w:t>
      </w:r>
    </w:p>
    <w:p w14:paraId="5B6A27CE">
      <w:pPr>
        <w:spacing w:before="41"/>
        <w:rPr>
          <w:highlight w:val="none"/>
        </w:rPr>
      </w:pPr>
    </w:p>
    <w:tbl>
      <w:tblPr>
        <w:tblStyle w:val="249"/>
        <w:tblW w:w="91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1865"/>
        <w:gridCol w:w="2307"/>
        <w:gridCol w:w="2893"/>
      </w:tblGrid>
      <w:tr w14:paraId="459A6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583" w:type="dxa"/>
            <w:vAlign w:val="top"/>
          </w:tcPr>
          <w:p w14:paraId="68B6D895">
            <w:pPr>
              <w:pStyle w:val="248"/>
              <w:spacing w:before="70" w:line="223" w:lineRule="auto"/>
              <w:ind w:left="129"/>
              <w:rPr>
                <w:highlight w:val="none"/>
              </w:rPr>
            </w:pPr>
            <w:r>
              <w:rPr>
                <w:b/>
                <w:bCs/>
                <w:spacing w:val="-12"/>
                <w:highlight w:val="none"/>
              </w:rPr>
              <w:t>品目</w:t>
            </w:r>
          </w:p>
          <w:p w14:paraId="243B3596">
            <w:pPr>
              <w:pStyle w:val="248"/>
              <w:spacing w:before="91" w:line="222" w:lineRule="auto"/>
              <w:ind w:left="114"/>
              <w:rPr>
                <w:highlight w:val="none"/>
              </w:rPr>
            </w:pPr>
            <w:r>
              <w:rPr>
                <w:b/>
                <w:bCs/>
                <w:spacing w:val="-4"/>
                <w:highlight w:val="none"/>
              </w:rPr>
              <w:t>序号</w:t>
            </w:r>
          </w:p>
        </w:tc>
        <w:tc>
          <w:tcPr>
            <w:tcW w:w="5714" w:type="dxa"/>
            <w:gridSpan w:val="3"/>
            <w:vAlign w:val="top"/>
          </w:tcPr>
          <w:p w14:paraId="0AF7D311">
            <w:pPr>
              <w:pStyle w:val="248"/>
              <w:spacing w:before="224" w:line="222" w:lineRule="auto"/>
              <w:ind w:left="3054"/>
              <w:rPr>
                <w:highlight w:val="none"/>
              </w:rPr>
            </w:pPr>
            <w:r>
              <w:rPr>
                <w:b/>
                <w:bCs/>
                <w:spacing w:val="-6"/>
                <w:highlight w:val="none"/>
              </w:rPr>
              <w:t>名称</w:t>
            </w:r>
          </w:p>
        </w:tc>
        <w:tc>
          <w:tcPr>
            <w:tcW w:w="2893" w:type="dxa"/>
            <w:vAlign w:val="top"/>
          </w:tcPr>
          <w:p w14:paraId="102F6789">
            <w:pPr>
              <w:pStyle w:val="248"/>
              <w:spacing w:before="224" w:line="219" w:lineRule="auto"/>
              <w:ind w:left="1325"/>
              <w:rPr>
                <w:highlight w:val="none"/>
              </w:rPr>
            </w:pPr>
            <w:r>
              <w:rPr>
                <w:b/>
                <w:bCs/>
                <w:spacing w:val="-4"/>
                <w:highlight w:val="none"/>
              </w:rPr>
              <w:t>依据的标准</w:t>
            </w:r>
          </w:p>
        </w:tc>
      </w:tr>
      <w:tr w14:paraId="7C783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vAlign w:val="top"/>
          </w:tcPr>
          <w:p w14:paraId="0272E9E5">
            <w:pPr>
              <w:pStyle w:val="248"/>
              <w:spacing w:before="66" w:line="242" w:lineRule="auto"/>
              <w:ind w:left="128"/>
              <w:rPr>
                <w:highlight w:val="none"/>
              </w:rPr>
            </w:pPr>
            <w:r>
              <w:rPr>
                <w:highlight w:val="none"/>
              </w:rPr>
              <w:t>1</w:t>
            </w:r>
          </w:p>
        </w:tc>
        <w:tc>
          <w:tcPr>
            <w:tcW w:w="1542" w:type="dxa"/>
            <w:vMerge w:val="restart"/>
            <w:tcBorders>
              <w:bottom w:val="nil"/>
            </w:tcBorders>
            <w:vAlign w:val="top"/>
          </w:tcPr>
          <w:p w14:paraId="00C884F1">
            <w:pPr>
              <w:pStyle w:val="248"/>
              <w:spacing w:before="65" w:line="323" w:lineRule="auto"/>
              <w:ind w:left="110" w:right="108" w:hanging="8"/>
              <w:rPr>
                <w:highlight w:val="none"/>
              </w:rPr>
            </w:pPr>
            <w:r>
              <w:rPr>
                <w:spacing w:val="3"/>
                <w:highlight w:val="none"/>
              </w:rPr>
              <w:t>A020101</w:t>
            </w:r>
            <w:r>
              <w:rPr>
                <w:spacing w:val="34"/>
                <w:highlight w:val="none"/>
              </w:rPr>
              <w:t xml:space="preserve"> </w:t>
            </w:r>
            <w:r>
              <w:rPr>
                <w:spacing w:val="3"/>
                <w:highlight w:val="none"/>
              </w:rPr>
              <w:t>计算机</w:t>
            </w:r>
            <w:r>
              <w:rPr>
                <w:highlight w:val="none"/>
              </w:rPr>
              <w:t xml:space="preserve"> </w:t>
            </w:r>
            <w:r>
              <w:rPr>
                <w:spacing w:val="-3"/>
                <w:highlight w:val="none"/>
              </w:rPr>
              <w:t>设备</w:t>
            </w:r>
          </w:p>
        </w:tc>
        <w:tc>
          <w:tcPr>
            <w:tcW w:w="1865" w:type="dxa"/>
            <w:vAlign w:val="top"/>
          </w:tcPr>
          <w:p w14:paraId="78FFBDF2">
            <w:pPr>
              <w:pStyle w:val="248"/>
              <w:spacing w:before="66" w:line="220" w:lineRule="auto"/>
              <w:ind w:left="103"/>
              <w:rPr>
                <w:highlight w:val="none"/>
              </w:rPr>
            </w:pPr>
            <w:r>
              <w:rPr>
                <w:spacing w:val="-1"/>
                <w:highlight w:val="none"/>
              </w:rPr>
              <w:t>A02010103</w:t>
            </w:r>
            <w:r>
              <w:rPr>
                <w:spacing w:val="-32"/>
                <w:highlight w:val="none"/>
              </w:rPr>
              <w:t xml:space="preserve"> </w:t>
            </w:r>
            <w:r>
              <w:rPr>
                <w:spacing w:val="-1"/>
                <w:highlight w:val="none"/>
              </w:rPr>
              <w:t>服务器</w:t>
            </w:r>
          </w:p>
        </w:tc>
        <w:tc>
          <w:tcPr>
            <w:tcW w:w="2307" w:type="dxa"/>
            <w:vAlign w:val="top"/>
          </w:tcPr>
          <w:p w14:paraId="7E7D8BDF">
            <w:pPr>
              <w:rPr>
                <w:rFonts w:ascii="Arial"/>
                <w:sz w:val="21"/>
                <w:highlight w:val="none"/>
              </w:rPr>
            </w:pPr>
          </w:p>
        </w:tc>
        <w:tc>
          <w:tcPr>
            <w:tcW w:w="2893" w:type="dxa"/>
            <w:vAlign w:val="top"/>
          </w:tcPr>
          <w:p w14:paraId="3E2672A1">
            <w:pPr>
              <w:pStyle w:val="248"/>
              <w:spacing w:before="66" w:line="219" w:lineRule="auto"/>
              <w:ind w:left="109"/>
              <w:rPr>
                <w:highlight w:val="none"/>
              </w:rPr>
            </w:pPr>
            <w:r>
              <w:rPr>
                <w:spacing w:val="-2"/>
                <w:highlight w:val="none"/>
              </w:rPr>
              <w:t>HJ2507</w:t>
            </w:r>
            <w:r>
              <w:rPr>
                <w:spacing w:val="-20"/>
                <w:highlight w:val="none"/>
              </w:rPr>
              <w:t xml:space="preserve"> </w:t>
            </w:r>
            <w:r>
              <w:rPr>
                <w:spacing w:val="-2"/>
                <w:highlight w:val="none"/>
              </w:rPr>
              <w:t>网络服务器</w:t>
            </w:r>
          </w:p>
        </w:tc>
      </w:tr>
      <w:tr w14:paraId="57D0C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vAlign w:val="top"/>
          </w:tcPr>
          <w:p w14:paraId="32BD613D">
            <w:pPr>
              <w:rPr>
                <w:rFonts w:ascii="Arial"/>
                <w:sz w:val="21"/>
                <w:highlight w:val="none"/>
              </w:rPr>
            </w:pPr>
          </w:p>
        </w:tc>
        <w:tc>
          <w:tcPr>
            <w:tcW w:w="1542" w:type="dxa"/>
            <w:vMerge w:val="continue"/>
            <w:tcBorders>
              <w:top w:val="nil"/>
              <w:bottom w:val="nil"/>
            </w:tcBorders>
            <w:vAlign w:val="top"/>
          </w:tcPr>
          <w:p w14:paraId="1C9E6DA5">
            <w:pPr>
              <w:rPr>
                <w:rFonts w:ascii="Arial"/>
                <w:sz w:val="21"/>
                <w:highlight w:val="none"/>
              </w:rPr>
            </w:pPr>
          </w:p>
        </w:tc>
        <w:tc>
          <w:tcPr>
            <w:tcW w:w="1865" w:type="dxa"/>
            <w:vAlign w:val="top"/>
          </w:tcPr>
          <w:p w14:paraId="27D196C4">
            <w:pPr>
              <w:pStyle w:val="248"/>
              <w:spacing w:before="65" w:line="219" w:lineRule="auto"/>
              <w:ind w:left="103"/>
              <w:rPr>
                <w:highlight w:val="none"/>
              </w:rPr>
            </w:pPr>
            <w:r>
              <w:rPr>
                <w:spacing w:val="-2"/>
                <w:highlight w:val="none"/>
              </w:rPr>
              <w:t>A02010104</w:t>
            </w:r>
            <w:r>
              <w:rPr>
                <w:spacing w:val="-14"/>
                <w:highlight w:val="none"/>
              </w:rPr>
              <w:t xml:space="preserve"> </w:t>
            </w:r>
            <w:r>
              <w:rPr>
                <w:spacing w:val="-2"/>
                <w:highlight w:val="none"/>
              </w:rPr>
              <w:t>台式计算机</w:t>
            </w:r>
          </w:p>
        </w:tc>
        <w:tc>
          <w:tcPr>
            <w:tcW w:w="2307" w:type="dxa"/>
            <w:vAlign w:val="top"/>
          </w:tcPr>
          <w:p w14:paraId="460B59BA">
            <w:pPr>
              <w:rPr>
                <w:rFonts w:ascii="Arial"/>
                <w:sz w:val="21"/>
                <w:highlight w:val="none"/>
              </w:rPr>
            </w:pPr>
          </w:p>
        </w:tc>
        <w:tc>
          <w:tcPr>
            <w:tcW w:w="2893" w:type="dxa"/>
            <w:vAlign w:val="top"/>
          </w:tcPr>
          <w:p w14:paraId="1B924C6B">
            <w:pPr>
              <w:pStyle w:val="248"/>
              <w:spacing w:before="64" w:line="219" w:lineRule="auto"/>
              <w:ind w:left="109"/>
              <w:rPr>
                <w:highlight w:val="none"/>
              </w:rPr>
            </w:pPr>
            <w:r>
              <w:rPr>
                <w:spacing w:val="-1"/>
                <w:highlight w:val="none"/>
              </w:rPr>
              <w:t>HJ2536</w:t>
            </w:r>
            <w:r>
              <w:rPr>
                <w:spacing w:val="-28"/>
                <w:highlight w:val="none"/>
              </w:rPr>
              <w:t xml:space="preserve"> </w:t>
            </w:r>
            <w:r>
              <w:rPr>
                <w:spacing w:val="-1"/>
                <w:highlight w:val="none"/>
              </w:rPr>
              <w:t>微型计算机、显示器</w:t>
            </w:r>
          </w:p>
        </w:tc>
      </w:tr>
      <w:tr w14:paraId="5BB48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vAlign w:val="top"/>
          </w:tcPr>
          <w:p w14:paraId="49CCFB29">
            <w:pPr>
              <w:rPr>
                <w:rFonts w:ascii="Arial"/>
                <w:sz w:val="21"/>
                <w:highlight w:val="none"/>
              </w:rPr>
            </w:pPr>
          </w:p>
        </w:tc>
        <w:tc>
          <w:tcPr>
            <w:tcW w:w="1542" w:type="dxa"/>
            <w:vMerge w:val="continue"/>
            <w:tcBorders>
              <w:top w:val="nil"/>
              <w:bottom w:val="nil"/>
            </w:tcBorders>
            <w:vAlign w:val="top"/>
          </w:tcPr>
          <w:p w14:paraId="09DD5284">
            <w:pPr>
              <w:rPr>
                <w:rFonts w:ascii="Arial"/>
                <w:sz w:val="21"/>
                <w:highlight w:val="none"/>
              </w:rPr>
            </w:pPr>
          </w:p>
        </w:tc>
        <w:tc>
          <w:tcPr>
            <w:tcW w:w="1865" w:type="dxa"/>
            <w:vAlign w:val="top"/>
          </w:tcPr>
          <w:p w14:paraId="60CCC451">
            <w:pPr>
              <w:pStyle w:val="248"/>
              <w:spacing w:before="64" w:line="219" w:lineRule="auto"/>
              <w:ind w:left="103"/>
              <w:rPr>
                <w:highlight w:val="none"/>
              </w:rPr>
            </w:pPr>
            <w:r>
              <w:rPr>
                <w:spacing w:val="-1"/>
                <w:highlight w:val="none"/>
              </w:rPr>
              <w:t>A02010105</w:t>
            </w:r>
            <w:r>
              <w:rPr>
                <w:spacing w:val="-30"/>
                <w:highlight w:val="none"/>
              </w:rPr>
              <w:t xml:space="preserve"> </w:t>
            </w:r>
            <w:r>
              <w:rPr>
                <w:spacing w:val="-1"/>
                <w:highlight w:val="none"/>
              </w:rPr>
              <w:t>便携式计算机</w:t>
            </w:r>
          </w:p>
        </w:tc>
        <w:tc>
          <w:tcPr>
            <w:tcW w:w="2307" w:type="dxa"/>
            <w:vAlign w:val="top"/>
          </w:tcPr>
          <w:p w14:paraId="726198C0">
            <w:pPr>
              <w:rPr>
                <w:rFonts w:ascii="Arial"/>
                <w:sz w:val="21"/>
                <w:highlight w:val="none"/>
              </w:rPr>
            </w:pPr>
          </w:p>
        </w:tc>
        <w:tc>
          <w:tcPr>
            <w:tcW w:w="2893" w:type="dxa"/>
            <w:vAlign w:val="top"/>
          </w:tcPr>
          <w:p w14:paraId="6C8435D2">
            <w:pPr>
              <w:pStyle w:val="248"/>
              <w:spacing w:before="64" w:line="219" w:lineRule="auto"/>
              <w:ind w:left="109"/>
              <w:rPr>
                <w:highlight w:val="none"/>
              </w:rPr>
            </w:pPr>
            <w:r>
              <w:rPr>
                <w:spacing w:val="-1"/>
                <w:highlight w:val="none"/>
              </w:rPr>
              <w:t>HJ2536</w:t>
            </w:r>
            <w:r>
              <w:rPr>
                <w:spacing w:val="-28"/>
                <w:highlight w:val="none"/>
              </w:rPr>
              <w:t xml:space="preserve"> </w:t>
            </w:r>
            <w:r>
              <w:rPr>
                <w:spacing w:val="-1"/>
                <w:highlight w:val="none"/>
              </w:rPr>
              <w:t>微型计算机、显示器</w:t>
            </w:r>
          </w:p>
        </w:tc>
      </w:tr>
      <w:tr w14:paraId="7CDD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vAlign w:val="top"/>
          </w:tcPr>
          <w:p w14:paraId="4689A8E1">
            <w:pPr>
              <w:rPr>
                <w:rFonts w:ascii="Arial"/>
                <w:sz w:val="21"/>
                <w:highlight w:val="none"/>
              </w:rPr>
            </w:pPr>
          </w:p>
        </w:tc>
        <w:tc>
          <w:tcPr>
            <w:tcW w:w="1542" w:type="dxa"/>
            <w:vMerge w:val="continue"/>
            <w:tcBorders>
              <w:top w:val="nil"/>
              <w:bottom w:val="nil"/>
            </w:tcBorders>
            <w:vAlign w:val="top"/>
          </w:tcPr>
          <w:p w14:paraId="39E50227">
            <w:pPr>
              <w:rPr>
                <w:rFonts w:ascii="Arial"/>
                <w:sz w:val="21"/>
                <w:highlight w:val="none"/>
              </w:rPr>
            </w:pPr>
          </w:p>
        </w:tc>
        <w:tc>
          <w:tcPr>
            <w:tcW w:w="1865" w:type="dxa"/>
            <w:vAlign w:val="top"/>
          </w:tcPr>
          <w:p w14:paraId="6CED678D">
            <w:pPr>
              <w:pStyle w:val="248"/>
              <w:spacing w:before="64" w:line="219" w:lineRule="auto"/>
              <w:ind w:left="103"/>
              <w:rPr>
                <w:highlight w:val="none"/>
              </w:rPr>
            </w:pPr>
            <w:r>
              <w:rPr>
                <w:spacing w:val="-1"/>
                <w:highlight w:val="none"/>
              </w:rPr>
              <w:t>A02010107</w:t>
            </w:r>
            <w:r>
              <w:rPr>
                <w:spacing w:val="-28"/>
                <w:highlight w:val="none"/>
              </w:rPr>
              <w:t xml:space="preserve"> </w:t>
            </w:r>
            <w:r>
              <w:rPr>
                <w:spacing w:val="-1"/>
                <w:highlight w:val="none"/>
              </w:rPr>
              <w:t>平板式微型计算机</w:t>
            </w:r>
          </w:p>
        </w:tc>
        <w:tc>
          <w:tcPr>
            <w:tcW w:w="2307" w:type="dxa"/>
            <w:vAlign w:val="top"/>
          </w:tcPr>
          <w:p w14:paraId="1091C671">
            <w:pPr>
              <w:rPr>
                <w:rFonts w:ascii="Arial"/>
                <w:sz w:val="21"/>
                <w:highlight w:val="none"/>
              </w:rPr>
            </w:pPr>
          </w:p>
        </w:tc>
        <w:tc>
          <w:tcPr>
            <w:tcW w:w="2893" w:type="dxa"/>
            <w:vAlign w:val="top"/>
          </w:tcPr>
          <w:p w14:paraId="033592D2">
            <w:pPr>
              <w:pStyle w:val="248"/>
              <w:spacing w:before="63" w:line="219" w:lineRule="auto"/>
              <w:ind w:left="109"/>
              <w:rPr>
                <w:highlight w:val="none"/>
              </w:rPr>
            </w:pPr>
            <w:r>
              <w:rPr>
                <w:spacing w:val="-1"/>
                <w:highlight w:val="none"/>
              </w:rPr>
              <w:t>HJ2536</w:t>
            </w:r>
            <w:r>
              <w:rPr>
                <w:spacing w:val="-28"/>
                <w:highlight w:val="none"/>
              </w:rPr>
              <w:t xml:space="preserve"> </w:t>
            </w:r>
            <w:r>
              <w:rPr>
                <w:spacing w:val="-1"/>
                <w:highlight w:val="none"/>
              </w:rPr>
              <w:t>微型计算机、显示器</w:t>
            </w:r>
          </w:p>
        </w:tc>
      </w:tr>
      <w:tr w14:paraId="74DD5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vAlign w:val="top"/>
          </w:tcPr>
          <w:p w14:paraId="23E696A9">
            <w:pPr>
              <w:rPr>
                <w:rFonts w:ascii="Arial"/>
                <w:sz w:val="21"/>
                <w:highlight w:val="none"/>
              </w:rPr>
            </w:pPr>
          </w:p>
        </w:tc>
        <w:tc>
          <w:tcPr>
            <w:tcW w:w="1542" w:type="dxa"/>
            <w:vMerge w:val="continue"/>
            <w:tcBorders>
              <w:top w:val="nil"/>
              <w:bottom w:val="nil"/>
            </w:tcBorders>
            <w:vAlign w:val="top"/>
          </w:tcPr>
          <w:p w14:paraId="576363C9">
            <w:pPr>
              <w:rPr>
                <w:rFonts w:ascii="Arial"/>
                <w:sz w:val="21"/>
                <w:highlight w:val="none"/>
              </w:rPr>
            </w:pPr>
          </w:p>
        </w:tc>
        <w:tc>
          <w:tcPr>
            <w:tcW w:w="1865" w:type="dxa"/>
            <w:vAlign w:val="top"/>
          </w:tcPr>
          <w:p w14:paraId="25CD3EB1">
            <w:pPr>
              <w:pStyle w:val="248"/>
              <w:spacing w:before="65" w:line="219" w:lineRule="auto"/>
              <w:ind w:left="103"/>
              <w:rPr>
                <w:highlight w:val="none"/>
              </w:rPr>
            </w:pPr>
            <w:r>
              <w:rPr>
                <w:spacing w:val="-2"/>
                <w:highlight w:val="none"/>
              </w:rPr>
              <w:t>A02010108</w:t>
            </w:r>
            <w:r>
              <w:rPr>
                <w:spacing w:val="32"/>
                <w:highlight w:val="none"/>
              </w:rPr>
              <w:t xml:space="preserve"> </w:t>
            </w:r>
            <w:r>
              <w:rPr>
                <w:spacing w:val="-2"/>
                <w:highlight w:val="none"/>
              </w:rPr>
              <w:t>网络计算机</w:t>
            </w:r>
          </w:p>
        </w:tc>
        <w:tc>
          <w:tcPr>
            <w:tcW w:w="2307" w:type="dxa"/>
            <w:vAlign w:val="top"/>
          </w:tcPr>
          <w:p w14:paraId="0F9D8ABD">
            <w:pPr>
              <w:rPr>
                <w:rFonts w:ascii="Arial"/>
                <w:sz w:val="21"/>
                <w:highlight w:val="none"/>
              </w:rPr>
            </w:pPr>
          </w:p>
        </w:tc>
        <w:tc>
          <w:tcPr>
            <w:tcW w:w="2893" w:type="dxa"/>
            <w:vAlign w:val="top"/>
          </w:tcPr>
          <w:p w14:paraId="3D72DAFD">
            <w:pPr>
              <w:pStyle w:val="248"/>
              <w:spacing w:before="64" w:line="219" w:lineRule="auto"/>
              <w:ind w:left="109"/>
              <w:rPr>
                <w:highlight w:val="none"/>
              </w:rPr>
            </w:pPr>
            <w:r>
              <w:rPr>
                <w:spacing w:val="-1"/>
                <w:highlight w:val="none"/>
              </w:rPr>
              <w:t>HJ2536</w:t>
            </w:r>
            <w:r>
              <w:rPr>
                <w:spacing w:val="-28"/>
                <w:highlight w:val="none"/>
              </w:rPr>
              <w:t xml:space="preserve"> </w:t>
            </w:r>
            <w:r>
              <w:rPr>
                <w:spacing w:val="-1"/>
                <w:highlight w:val="none"/>
              </w:rPr>
              <w:t>微型计算机、显示器</w:t>
            </w:r>
          </w:p>
        </w:tc>
      </w:tr>
      <w:tr w14:paraId="46FAB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vAlign w:val="top"/>
          </w:tcPr>
          <w:p w14:paraId="0545BEDD">
            <w:pPr>
              <w:rPr>
                <w:rFonts w:ascii="Arial"/>
                <w:sz w:val="21"/>
                <w:highlight w:val="none"/>
              </w:rPr>
            </w:pPr>
          </w:p>
        </w:tc>
        <w:tc>
          <w:tcPr>
            <w:tcW w:w="1542" w:type="dxa"/>
            <w:vMerge w:val="continue"/>
            <w:tcBorders>
              <w:top w:val="nil"/>
              <w:bottom w:val="nil"/>
            </w:tcBorders>
            <w:vAlign w:val="top"/>
          </w:tcPr>
          <w:p w14:paraId="14ABBF1D">
            <w:pPr>
              <w:rPr>
                <w:rFonts w:ascii="Arial"/>
                <w:sz w:val="21"/>
                <w:highlight w:val="none"/>
              </w:rPr>
            </w:pPr>
          </w:p>
        </w:tc>
        <w:tc>
          <w:tcPr>
            <w:tcW w:w="1865" w:type="dxa"/>
            <w:vAlign w:val="top"/>
          </w:tcPr>
          <w:p w14:paraId="5C75D992">
            <w:pPr>
              <w:pStyle w:val="248"/>
              <w:spacing w:before="64" w:line="219" w:lineRule="auto"/>
              <w:ind w:left="103"/>
              <w:rPr>
                <w:highlight w:val="none"/>
              </w:rPr>
            </w:pPr>
            <w:r>
              <w:rPr>
                <w:highlight w:val="none"/>
              </w:rPr>
              <w:t>A02010109 计算机工作站</w:t>
            </w:r>
          </w:p>
        </w:tc>
        <w:tc>
          <w:tcPr>
            <w:tcW w:w="2307" w:type="dxa"/>
            <w:vAlign w:val="top"/>
          </w:tcPr>
          <w:p w14:paraId="42854B98">
            <w:pPr>
              <w:rPr>
                <w:rFonts w:ascii="Arial"/>
                <w:sz w:val="21"/>
                <w:highlight w:val="none"/>
              </w:rPr>
            </w:pPr>
          </w:p>
        </w:tc>
        <w:tc>
          <w:tcPr>
            <w:tcW w:w="2893" w:type="dxa"/>
            <w:vAlign w:val="top"/>
          </w:tcPr>
          <w:p w14:paraId="4DD955B3">
            <w:pPr>
              <w:pStyle w:val="248"/>
              <w:spacing w:before="64" w:line="219" w:lineRule="auto"/>
              <w:ind w:left="109"/>
              <w:rPr>
                <w:highlight w:val="none"/>
              </w:rPr>
            </w:pPr>
            <w:r>
              <w:rPr>
                <w:spacing w:val="-1"/>
                <w:highlight w:val="none"/>
              </w:rPr>
              <w:t>HJ2536</w:t>
            </w:r>
            <w:r>
              <w:rPr>
                <w:spacing w:val="-28"/>
                <w:highlight w:val="none"/>
              </w:rPr>
              <w:t xml:space="preserve"> </w:t>
            </w:r>
            <w:r>
              <w:rPr>
                <w:spacing w:val="-1"/>
                <w:highlight w:val="none"/>
              </w:rPr>
              <w:t>微型计算机、显示器</w:t>
            </w:r>
          </w:p>
        </w:tc>
      </w:tr>
      <w:tr w14:paraId="17F7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vAlign w:val="top"/>
          </w:tcPr>
          <w:p w14:paraId="7C48BB5F">
            <w:pPr>
              <w:rPr>
                <w:rFonts w:ascii="Arial"/>
                <w:sz w:val="21"/>
                <w:highlight w:val="none"/>
              </w:rPr>
            </w:pPr>
          </w:p>
        </w:tc>
        <w:tc>
          <w:tcPr>
            <w:tcW w:w="1542" w:type="dxa"/>
            <w:vMerge w:val="continue"/>
            <w:tcBorders>
              <w:top w:val="nil"/>
            </w:tcBorders>
            <w:vAlign w:val="top"/>
          </w:tcPr>
          <w:p w14:paraId="356BA6E9">
            <w:pPr>
              <w:rPr>
                <w:rFonts w:ascii="Arial"/>
                <w:sz w:val="21"/>
                <w:highlight w:val="none"/>
              </w:rPr>
            </w:pPr>
          </w:p>
        </w:tc>
        <w:tc>
          <w:tcPr>
            <w:tcW w:w="1865" w:type="dxa"/>
            <w:vAlign w:val="top"/>
          </w:tcPr>
          <w:p w14:paraId="0B06DB55">
            <w:pPr>
              <w:pStyle w:val="248"/>
              <w:spacing w:before="64" w:line="219" w:lineRule="auto"/>
              <w:ind w:left="103"/>
              <w:rPr>
                <w:highlight w:val="none"/>
              </w:rPr>
            </w:pPr>
            <w:r>
              <w:rPr>
                <w:spacing w:val="-1"/>
                <w:highlight w:val="none"/>
              </w:rPr>
              <w:t>A02010199</w:t>
            </w:r>
            <w:r>
              <w:rPr>
                <w:spacing w:val="-29"/>
                <w:highlight w:val="none"/>
              </w:rPr>
              <w:t xml:space="preserve"> </w:t>
            </w:r>
            <w:r>
              <w:rPr>
                <w:spacing w:val="-1"/>
                <w:highlight w:val="none"/>
              </w:rPr>
              <w:t>其他计算机设备</w:t>
            </w:r>
          </w:p>
        </w:tc>
        <w:tc>
          <w:tcPr>
            <w:tcW w:w="2307" w:type="dxa"/>
            <w:vAlign w:val="top"/>
          </w:tcPr>
          <w:p w14:paraId="0EE6DBDD">
            <w:pPr>
              <w:rPr>
                <w:rFonts w:ascii="Arial"/>
                <w:sz w:val="21"/>
                <w:highlight w:val="none"/>
              </w:rPr>
            </w:pPr>
          </w:p>
        </w:tc>
        <w:tc>
          <w:tcPr>
            <w:tcW w:w="2893" w:type="dxa"/>
            <w:vAlign w:val="top"/>
          </w:tcPr>
          <w:p w14:paraId="146B0804">
            <w:pPr>
              <w:pStyle w:val="248"/>
              <w:spacing w:before="64" w:line="219" w:lineRule="auto"/>
              <w:ind w:left="109"/>
              <w:rPr>
                <w:highlight w:val="none"/>
              </w:rPr>
            </w:pPr>
            <w:r>
              <w:rPr>
                <w:spacing w:val="-1"/>
                <w:highlight w:val="none"/>
              </w:rPr>
              <w:t>HJ2536</w:t>
            </w:r>
            <w:r>
              <w:rPr>
                <w:spacing w:val="-28"/>
                <w:highlight w:val="none"/>
              </w:rPr>
              <w:t xml:space="preserve"> </w:t>
            </w:r>
            <w:r>
              <w:rPr>
                <w:spacing w:val="-1"/>
                <w:highlight w:val="none"/>
              </w:rPr>
              <w:t>微型计算机、显示器</w:t>
            </w:r>
          </w:p>
        </w:tc>
      </w:tr>
      <w:tr w14:paraId="66EB4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vAlign w:val="top"/>
          </w:tcPr>
          <w:p w14:paraId="1CE23747">
            <w:pPr>
              <w:pStyle w:val="248"/>
              <w:spacing w:before="64" w:line="242" w:lineRule="auto"/>
              <w:ind w:left="116"/>
              <w:rPr>
                <w:highlight w:val="none"/>
              </w:rPr>
            </w:pPr>
            <w:r>
              <w:rPr>
                <w:highlight w:val="none"/>
              </w:rPr>
              <w:t>2</w:t>
            </w:r>
          </w:p>
        </w:tc>
        <w:tc>
          <w:tcPr>
            <w:tcW w:w="1542" w:type="dxa"/>
            <w:vMerge w:val="restart"/>
            <w:tcBorders>
              <w:bottom w:val="nil"/>
            </w:tcBorders>
            <w:vAlign w:val="top"/>
          </w:tcPr>
          <w:p w14:paraId="5C82EB21">
            <w:pPr>
              <w:pStyle w:val="248"/>
              <w:spacing w:before="64" w:line="323" w:lineRule="auto"/>
              <w:ind w:left="123" w:right="108" w:hanging="21"/>
              <w:rPr>
                <w:highlight w:val="none"/>
              </w:rPr>
            </w:pPr>
            <w:r>
              <w:rPr>
                <w:spacing w:val="3"/>
                <w:highlight w:val="none"/>
              </w:rPr>
              <w:t>A020106</w:t>
            </w:r>
            <w:r>
              <w:rPr>
                <w:spacing w:val="34"/>
                <w:highlight w:val="none"/>
              </w:rPr>
              <w:t xml:space="preserve"> </w:t>
            </w:r>
            <w:r>
              <w:rPr>
                <w:spacing w:val="3"/>
                <w:highlight w:val="none"/>
              </w:rPr>
              <w:t>输入输</w:t>
            </w:r>
            <w:r>
              <w:rPr>
                <w:highlight w:val="none"/>
              </w:rPr>
              <w:t xml:space="preserve"> </w:t>
            </w:r>
            <w:r>
              <w:rPr>
                <w:spacing w:val="-5"/>
                <w:highlight w:val="none"/>
              </w:rPr>
              <w:t>出设备</w:t>
            </w:r>
          </w:p>
        </w:tc>
        <w:tc>
          <w:tcPr>
            <w:tcW w:w="1865" w:type="dxa"/>
            <w:vMerge w:val="restart"/>
            <w:tcBorders>
              <w:bottom w:val="nil"/>
            </w:tcBorders>
            <w:vAlign w:val="top"/>
          </w:tcPr>
          <w:p w14:paraId="47DE0C68">
            <w:pPr>
              <w:pStyle w:val="248"/>
              <w:spacing w:before="64" w:line="220" w:lineRule="auto"/>
              <w:ind w:left="103"/>
              <w:rPr>
                <w:highlight w:val="none"/>
              </w:rPr>
            </w:pPr>
            <w:r>
              <w:rPr>
                <w:spacing w:val="-1"/>
                <w:highlight w:val="none"/>
              </w:rPr>
              <w:t>A02010601</w:t>
            </w:r>
            <w:r>
              <w:rPr>
                <w:spacing w:val="-31"/>
                <w:highlight w:val="none"/>
              </w:rPr>
              <w:t xml:space="preserve"> </w:t>
            </w:r>
            <w:r>
              <w:rPr>
                <w:spacing w:val="-1"/>
                <w:highlight w:val="none"/>
              </w:rPr>
              <w:t>打印设备</w:t>
            </w:r>
          </w:p>
        </w:tc>
        <w:tc>
          <w:tcPr>
            <w:tcW w:w="2307" w:type="dxa"/>
            <w:vAlign w:val="top"/>
          </w:tcPr>
          <w:p w14:paraId="1562AC97">
            <w:pPr>
              <w:pStyle w:val="248"/>
              <w:spacing w:before="65" w:line="219" w:lineRule="auto"/>
              <w:ind w:left="105"/>
              <w:rPr>
                <w:highlight w:val="none"/>
              </w:rPr>
            </w:pPr>
            <w:r>
              <w:rPr>
                <w:highlight w:val="none"/>
              </w:rPr>
              <w:t>A0201060101 喷墨打印机</w:t>
            </w:r>
          </w:p>
        </w:tc>
        <w:tc>
          <w:tcPr>
            <w:tcW w:w="2893" w:type="dxa"/>
            <w:vAlign w:val="top"/>
          </w:tcPr>
          <w:p w14:paraId="7DDD0020">
            <w:pPr>
              <w:pStyle w:val="248"/>
              <w:spacing w:before="64" w:line="219" w:lineRule="auto"/>
              <w:ind w:left="109"/>
              <w:rPr>
                <w:highlight w:val="none"/>
              </w:rPr>
            </w:pPr>
            <w:r>
              <w:rPr>
                <w:spacing w:val="-1"/>
                <w:highlight w:val="none"/>
              </w:rPr>
              <w:t>HJ2512</w:t>
            </w:r>
            <w:r>
              <w:rPr>
                <w:spacing w:val="-29"/>
                <w:highlight w:val="none"/>
              </w:rPr>
              <w:t xml:space="preserve"> </w:t>
            </w:r>
            <w:r>
              <w:rPr>
                <w:spacing w:val="-1"/>
                <w:highlight w:val="none"/>
              </w:rPr>
              <w:t>打印机、传真机及多功能一体机</w:t>
            </w:r>
          </w:p>
        </w:tc>
      </w:tr>
      <w:tr w14:paraId="48ACD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vAlign w:val="top"/>
          </w:tcPr>
          <w:p w14:paraId="3A030CF6">
            <w:pPr>
              <w:rPr>
                <w:rFonts w:ascii="Arial"/>
                <w:sz w:val="21"/>
                <w:highlight w:val="none"/>
              </w:rPr>
            </w:pPr>
          </w:p>
        </w:tc>
        <w:tc>
          <w:tcPr>
            <w:tcW w:w="1542" w:type="dxa"/>
            <w:vMerge w:val="continue"/>
            <w:tcBorders>
              <w:top w:val="nil"/>
              <w:bottom w:val="nil"/>
            </w:tcBorders>
            <w:vAlign w:val="top"/>
          </w:tcPr>
          <w:p w14:paraId="17BCB361">
            <w:pPr>
              <w:rPr>
                <w:rFonts w:ascii="Arial"/>
                <w:sz w:val="21"/>
                <w:highlight w:val="none"/>
              </w:rPr>
            </w:pPr>
          </w:p>
        </w:tc>
        <w:tc>
          <w:tcPr>
            <w:tcW w:w="1865" w:type="dxa"/>
            <w:vMerge w:val="continue"/>
            <w:tcBorders>
              <w:top w:val="nil"/>
              <w:bottom w:val="nil"/>
            </w:tcBorders>
            <w:vAlign w:val="top"/>
          </w:tcPr>
          <w:p w14:paraId="1AD44166">
            <w:pPr>
              <w:rPr>
                <w:rFonts w:ascii="Arial"/>
                <w:sz w:val="21"/>
                <w:highlight w:val="none"/>
              </w:rPr>
            </w:pPr>
          </w:p>
        </w:tc>
        <w:tc>
          <w:tcPr>
            <w:tcW w:w="2307" w:type="dxa"/>
            <w:vAlign w:val="top"/>
          </w:tcPr>
          <w:p w14:paraId="417C92D8">
            <w:pPr>
              <w:pStyle w:val="248"/>
              <w:spacing w:before="64" w:line="219" w:lineRule="auto"/>
              <w:ind w:left="105"/>
              <w:rPr>
                <w:highlight w:val="none"/>
              </w:rPr>
            </w:pPr>
            <w:r>
              <w:rPr>
                <w:highlight w:val="none"/>
              </w:rPr>
              <w:t>A0201060102 激光打印机</w:t>
            </w:r>
          </w:p>
        </w:tc>
        <w:tc>
          <w:tcPr>
            <w:tcW w:w="2893" w:type="dxa"/>
            <w:vAlign w:val="top"/>
          </w:tcPr>
          <w:p w14:paraId="3D49E544">
            <w:pPr>
              <w:pStyle w:val="248"/>
              <w:spacing w:before="64" w:line="219" w:lineRule="auto"/>
              <w:ind w:left="109"/>
              <w:rPr>
                <w:highlight w:val="none"/>
              </w:rPr>
            </w:pPr>
            <w:r>
              <w:rPr>
                <w:spacing w:val="-1"/>
                <w:highlight w:val="none"/>
              </w:rPr>
              <w:t>HJ2512</w:t>
            </w:r>
            <w:r>
              <w:rPr>
                <w:spacing w:val="-29"/>
                <w:highlight w:val="none"/>
              </w:rPr>
              <w:t xml:space="preserve"> </w:t>
            </w:r>
            <w:r>
              <w:rPr>
                <w:spacing w:val="-1"/>
                <w:highlight w:val="none"/>
              </w:rPr>
              <w:t>打印机、传真机及多功能一体机</w:t>
            </w:r>
          </w:p>
        </w:tc>
      </w:tr>
      <w:tr w14:paraId="0A597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vAlign w:val="top"/>
          </w:tcPr>
          <w:p w14:paraId="3AA8973A">
            <w:pPr>
              <w:rPr>
                <w:rFonts w:ascii="Arial"/>
                <w:sz w:val="21"/>
                <w:highlight w:val="none"/>
              </w:rPr>
            </w:pPr>
          </w:p>
        </w:tc>
        <w:tc>
          <w:tcPr>
            <w:tcW w:w="1542" w:type="dxa"/>
            <w:vMerge w:val="continue"/>
            <w:tcBorders>
              <w:top w:val="nil"/>
              <w:bottom w:val="nil"/>
            </w:tcBorders>
            <w:vAlign w:val="top"/>
          </w:tcPr>
          <w:p w14:paraId="2170A4F4">
            <w:pPr>
              <w:rPr>
                <w:rFonts w:ascii="Arial"/>
                <w:sz w:val="21"/>
                <w:highlight w:val="none"/>
              </w:rPr>
            </w:pPr>
          </w:p>
        </w:tc>
        <w:tc>
          <w:tcPr>
            <w:tcW w:w="1865" w:type="dxa"/>
            <w:vMerge w:val="continue"/>
            <w:tcBorders>
              <w:top w:val="nil"/>
              <w:bottom w:val="nil"/>
            </w:tcBorders>
            <w:vAlign w:val="top"/>
          </w:tcPr>
          <w:p w14:paraId="78BDFF92">
            <w:pPr>
              <w:rPr>
                <w:rFonts w:ascii="Arial"/>
                <w:sz w:val="21"/>
                <w:highlight w:val="none"/>
              </w:rPr>
            </w:pPr>
          </w:p>
        </w:tc>
        <w:tc>
          <w:tcPr>
            <w:tcW w:w="2307" w:type="dxa"/>
            <w:vAlign w:val="top"/>
          </w:tcPr>
          <w:p w14:paraId="1BE871E4">
            <w:pPr>
              <w:pStyle w:val="248"/>
              <w:spacing w:before="64" w:line="219" w:lineRule="auto"/>
              <w:ind w:left="105"/>
              <w:rPr>
                <w:highlight w:val="none"/>
              </w:rPr>
            </w:pPr>
            <w:r>
              <w:rPr>
                <w:highlight w:val="none"/>
              </w:rPr>
              <w:t>A0201060103 热式打印机</w:t>
            </w:r>
          </w:p>
        </w:tc>
        <w:tc>
          <w:tcPr>
            <w:tcW w:w="2893" w:type="dxa"/>
            <w:vAlign w:val="top"/>
          </w:tcPr>
          <w:p w14:paraId="4039A046">
            <w:pPr>
              <w:pStyle w:val="248"/>
              <w:spacing w:before="64" w:line="219" w:lineRule="auto"/>
              <w:ind w:left="109"/>
              <w:rPr>
                <w:highlight w:val="none"/>
              </w:rPr>
            </w:pPr>
            <w:r>
              <w:rPr>
                <w:spacing w:val="-1"/>
                <w:highlight w:val="none"/>
              </w:rPr>
              <w:t>HJ2512</w:t>
            </w:r>
            <w:r>
              <w:rPr>
                <w:spacing w:val="-29"/>
                <w:highlight w:val="none"/>
              </w:rPr>
              <w:t xml:space="preserve"> </w:t>
            </w:r>
            <w:r>
              <w:rPr>
                <w:spacing w:val="-1"/>
                <w:highlight w:val="none"/>
              </w:rPr>
              <w:t>打印机、传真机及多功能一体机</w:t>
            </w:r>
          </w:p>
        </w:tc>
      </w:tr>
      <w:tr w14:paraId="3265A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vAlign w:val="top"/>
          </w:tcPr>
          <w:p w14:paraId="57669BF8">
            <w:pPr>
              <w:rPr>
                <w:rFonts w:ascii="Arial"/>
                <w:sz w:val="21"/>
                <w:highlight w:val="none"/>
              </w:rPr>
            </w:pPr>
          </w:p>
        </w:tc>
        <w:tc>
          <w:tcPr>
            <w:tcW w:w="1542" w:type="dxa"/>
            <w:vMerge w:val="continue"/>
            <w:tcBorders>
              <w:top w:val="nil"/>
              <w:bottom w:val="nil"/>
            </w:tcBorders>
            <w:vAlign w:val="top"/>
          </w:tcPr>
          <w:p w14:paraId="49868E52">
            <w:pPr>
              <w:rPr>
                <w:rFonts w:ascii="Arial"/>
                <w:sz w:val="21"/>
                <w:highlight w:val="none"/>
              </w:rPr>
            </w:pPr>
          </w:p>
        </w:tc>
        <w:tc>
          <w:tcPr>
            <w:tcW w:w="1865" w:type="dxa"/>
            <w:vMerge w:val="continue"/>
            <w:tcBorders>
              <w:top w:val="nil"/>
            </w:tcBorders>
            <w:vAlign w:val="top"/>
          </w:tcPr>
          <w:p w14:paraId="60478AEC">
            <w:pPr>
              <w:rPr>
                <w:rFonts w:ascii="Arial"/>
                <w:sz w:val="21"/>
                <w:highlight w:val="none"/>
              </w:rPr>
            </w:pPr>
          </w:p>
        </w:tc>
        <w:tc>
          <w:tcPr>
            <w:tcW w:w="2307" w:type="dxa"/>
            <w:vAlign w:val="top"/>
          </w:tcPr>
          <w:p w14:paraId="452F9148">
            <w:pPr>
              <w:pStyle w:val="248"/>
              <w:spacing w:before="65" w:line="219" w:lineRule="auto"/>
              <w:ind w:left="105"/>
              <w:rPr>
                <w:highlight w:val="none"/>
              </w:rPr>
            </w:pPr>
            <w:r>
              <w:rPr>
                <w:highlight w:val="none"/>
              </w:rPr>
              <w:t>A0201060104 针式打印机</w:t>
            </w:r>
          </w:p>
        </w:tc>
        <w:tc>
          <w:tcPr>
            <w:tcW w:w="2893" w:type="dxa"/>
            <w:vAlign w:val="top"/>
          </w:tcPr>
          <w:p w14:paraId="482C37C0">
            <w:pPr>
              <w:pStyle w:val="248"/>
              <w:spacing w:before="64" w:line="219" w:lineRule="auto"/>
              <w:ind w:left="109"/>
              <w:rPr>
                <w:highlight w:val="none"/>
              </w:rPr>
            </w:pPr>
            <w:r>
              <w:rPr>
                <w:spacing w:val="-1"/>
                <w:highlight w:val="none"/>
              </w:rPr>
              <w:t>HJ2512</w:t>
            </w:r>
            <w:r>
              <w:rPr>
                <w:spacing w:val="-29"/>
                <w:highlight w:val="none"/>
              </w:rPr>
              <w:t xml:space="preserve"> </w:t>
            </w:r>
            <w:r>
              <w:rPr>
                <w:spacing w:val="-1"/>
                <w:highlight w:val="none"/>
              </w:rPr>
              <w:t>打印机、传真机及多功能一体机</w:t>
            </w:r>
          </w:p>
        </w:tc>
      </w:tr>
      <w:tr w14:paraId="6E579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vAlign w:val="top"/>
          </w:tcPr>
          <w:p w14:paraId="212D54C8">
            <w:pPr>
              <w:rPr>
                <w:rFonts w:ascii="Arial"/>
                <w:sz w:val="21"/>
                <w:highlight w:val="none"/>
              </w:rPr>
            </w:pPr>
          </w:p>
        </w:tc>
        <w:tc>
          <w:tcPr>
            <w:tcW w:w="1542" w:type="dxa"/>
            <w:vMerge w:val="continue"/>
            <w:tcBorders>
              <w:top w:val="nil"/>
              <w:bottom w:val="nil"/>
            </w:tcBorders>
            <w:vAlign w:val="top"/>
          </w:tcPr>
          <w:p w14:paraId="4D3A3316">
            <w:pPr>
              <w:rPr>
                <w:rFonts w:ascii="Arial"/>
                <w:sz w:val="21"/>
                <w:highlight w:val="none"/>
              </w:rPr>
            </w:pPr>
          </w:p>
        </w:tc>
        <w:tc>
          <w:tcPr>
            <w:tcW w:w="1865" w:type="dxa"/>
            <w:vMerge w:val="restart"/>
            <w:tcBorders>
              <w:bottom w:val="nil"/>
            </w:tcBorders>
            <w:vAlign w:val="top"/>
          </w:tcPr>
          <w:p w14:paraId="521A1F05">
            <w:pPr>
              <w:pStyle w:val="248"/>
              <w:spacing w:before="64" w:line="222" w:lineRule="auto"/>
              <w:ind w:left="103"/>
              <w:rPr>
                <w:highlight w:val="none"/>
              </w:rPr>
            </w:pPr>
            <w:r>
              <w:rPr>
                <w:highlight w:val="none"/>
              </w:rPr>
              <w:t>A02010604 显示设备</w:t>
            </w:r>
          </w:p>
        </w:tc>
        <w:tc>
          <w:tcPr>
            <w:tcW w:w="2307" w:type="dxa"/>
            <w:vAlign w:val="top"/>
          </w:tcPr>
          <w:p w14:paraId="3CE15AC6">
            <w:pPr>
              <w:pStyle w:val="248"/>
              <w:spacing w:before="64" w:line="221" w:lineRule="auto"/>
              <w:ind w:left="105"/>
              <w:rPr>
                <w:highlight w:val="none"/>
              </w:rPr>
            </w:pPr>
            <w:r>
              <w:rPr>
                <w:highlight w:val="none"/>
              </w:rPr>
              <w:t>A0201060401 液晶显示器</w:t>
            </w:r>
          </w:p>
        </w:tc>
        <w:tc>
          <w:tcPr>
            <w:tcW w:w="2893" w:type="dxa"/>
            <w:vAlign w:val="top"/>
          </w:tcPr>
          <w:p w14:paraId="70223335">
            <w:pPr>
              <w:pStyle w:val="248"/>
              <w:spacing w:before="64" w:line="219" w:lineRule="auto"/>
              <w:ind w:left="109"/>
              <w:rPr>
                <w:highlight w:val="none"/>
              </w:rPr>
            </w:pPr>
            <w:r>
              <w:rPr>
                <w:spacing w:val="-1"/>
                <w:highlight w:val="none"/>
              </w:rPr>
              <w:t>HJ2536</w:t>
            </w:r>
            <w:r>
              <w:rPr>
                <w:spacing w:val="-28"/>
                <w:highlight w:val="none"/>
              </w:rPr>
              <w:t xml:space="preserve"> </w:t>
            </w:r>
            <w:r>
              <w:rPr>
                <w:spacing w:val="-1"/>
                <w:highlight w:val="none"/>
              </w:rPr>
              <w:t>微型计算机、显示器</w:t>
            </w:r>
          </w:p>
        </w:tc>
      </w:tr>
      <w:tr w14:paraId="1A375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vAlign w:val="top"/>
          </w:tcPr>
          <w:p w14:paraId="785B110B">
            <w:pPr>
              <w:rPr>
                <w:rFonts w:ascii="Arial"/>
                <w:sz w:val="21"/>
                <w:highlight w:val="none"/>
              </w:rPr>
            </w:pPr>
          </w:p>
        </w:tc>
        <w:tc>
          <w:tcPr>
            <w:tcW w:w="1542" w:type="dxa"/>
            <w:vMerge w:val="continue"/>
            <w:tcBorders>
              <w:top w:val="nil"/>
              <w:bottom w:val="nil"/>
            </w:tcBorders>
            <w:vAlign w:val="top"/>
          </w:tcPr>
          <w:p w14:paraId="290A4A40">
            <w:pPr>
              <w:rPr>
                <w:rFonts w:ascii="Arial"/>
                <w:sz w:val="21"/>
                <w:highlight w:val="none"/>
              </w:rPr>
            </w:pPr>
          </w:p>
        </w:tc>
        <w:tc>
          <w:tcPr>
            <w:tcW w:w="1865" w:type="dxa"/>
            <w:vMerge w:val="continue"/>
            <w:tcBorders>
              <w:top w:val="nil"/>
            </w:tcBorders>
            <w:vAlign w:val="top"/>
          </w:tcPr>
          <w:p w14:paraId="6673EA36">
            <w:pPr>
              <w:rPr>
                <w:rFonts w:ascii="Arial"/>
                <w:sz w:val="21"/>
                <w:highlight w:val="none"/>
              </w:rPr>
            </w:pPr>
          </w:p>
        </w:tc>
        <w:tc>
          <w:tcPr>
            <w:tcW w:w="2307" w:type="dxa"/>
            <w:vAlign w:val="top"/>
          </w:tcPr>
          <w:p w14:paraId="71B1059E">
            <w:pPr>
              <w:pStyle w:val="248"/>
              <w:spacing w:before="64" w:line="221" w:lineRule="auto"/>
              <w:ind w:left="105"/>
              <w:rPr>
                <w:highlight w:val="none"/>
              </w:rPr>
            </w:pPr>
            <w:r>
              <w:rPr>
                <w:highlight w:val="none"/>
              </w:rPr>
              <w:t>A0201060499 其他显示器</w:t>
            </w:r>
          </w:p>
        </w:tc>
        <w:tc>
          <w:tcPr>
            <w:tcW w:w="2893" w:type="dxa"/>
            <w:vAlign w:val="top"/>
          </w:tcPr>
          <w:p w14:paraId="10672DB0">
            <w:pPr>
              <w:pStyle w:val="248"/>
              <w:spacing w:before="63" w:line="219" w:lineRule="auto"/>
              <w:ind w:left="109"/>
              <w:rPr>
                <w:highlight w:val="none"/>
              </w:rPr>
            </w:pPr>
            <w:r>
              <w:rPr>
                <w:spacing w:val="-1"/>
                <w:highlight w:val="none"/>
              </w:rPr>
              <w:t>HJ2536</w:t>
            </w:r>
            <w:r>
              <w:rPr>
                <w:spacing w:val="-28"/>
                <w:highlight w:val="none"/>
              </w:rPr>
              <w:t xml:space="preserve"> </w:t>
            </w:r>
            <w:r>
              <w:rPr>
                <w:spacing w:val="-1"/>
                <w:highlight w:val="none"/>
              </w:rPr>
              <w:t>微型计算机、显示器</w:t>
            </w:r>
          </w:p>
        </w:tc>
      </w:tr>
      <w:tr w14:paraId="5D4E4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vAlign w:val="top"/>
          </w:tcPr>
          <w:p w14:paraId="7122CC9F">
            <w:pPr>
              <w:rPr>
                <w:rFonts w:ascii="Arial"/>
                <w:sz w:val="21"/>
                <w:highlight w:val="none"/>
              </w:rPr>
            </w:pPr>
          </w:p>
        </w:tc>
        <w:tc>
          <w:tcPr>
            <w:tcW w:w="1542" w:type="dxa"/>
            <w:vMerge w:val="continue"/>
            <w:tcBorders>
              <w:top w:val="nil"/>
            </w:tcBorders>
            <w:vAlign w:val="top"/>
          </w:tcPr>
          <w:p w14:paraId="1C4B4D5E">
            <w:pPr>
              <w:rPr>
                <w:rFonts w:ascii="Arial"/>
                <w:sz w:val="21"/>
                <w:highlight w:val="none"/>
              </w:rPr>
            </w:pPr>
          </w:p>
        </w:tc>
        <w:tc>
          <w:tcPr>
            <w:tcW w:w="1865" w:type="dxa"/>
            <w:vAlign w:val="top"/>
          </w:tcPr>
          <w:p w14:paraId="50501796">
            <w:pPr>
              <w:pStyle w:val="248"/>
              <w:spacing w:before="64" w:line="220" w:lineRule="auto"/>
              <w:ind w:left="103"/>
              <w:rPr>
                <w:highlight w:val="none"/>
              </w:rPr>
            </w:pPr>
            <w:r>
              <w:rPr>
                <w:spacing w:val="-2"/>
                <w:highlight w:val="none"/>
              </w:rPr>
              <w:t>A02010609</w:t>
            </w:r>
            <w:r>
              <w:rPr>
                <w:spacing w:val="-9"/>
                <w:highlight w:val="none"/>
              </w:rPr>
              <w:t xml:space="preserve"> </w:t>
            </w:r>
            <w:r>
              <w:rPr>
                <w:spacing w:val="-2"/>
                <w:highlight w:val="none"/>
              </w:rPr>
              <w:t>图形图像输入设备</w:t>
            </w:r>
          </w:p>
        </w:tc>
        <w:tc>
          <w:tcPr>
            <w:tcW w:w="2307" w:type="dxa"/>
            <w:vAlign w:val="top"/>
          </w:tcPr>
          <w:p w14:paraId="7A6D78F9">
            <w:pPr>
              <w:pStyle w:val="248"/>
              <w:spacing w:before="64" w:line="220" w:lineRule="auto"/>
              <w:ind w:left="105"/>
              <w:rPr>
                <w:highlight w:val="none"/>
              </w:rPr>
            </w:pPr>
            <w:r>
              <w:rPr>
                <w:highlight w:val="none"/>
              </w:rPr>
              <w:t>A0201060901 扫描仪</w:t>
            </w:r>
          </w:p>
        </w:tc>
        <w:tc>
          <w:tcPr>
            <w:tcW w:w="2893" w:type="dxa"/>
            <w:vAlign w:val="top"/>
          </w:tcPr>
          <w:p w14:paraId="2F4E3314">
            <w:pPr>
              <w:pStyle w:val="248"/>
              <w:spacing w:before="64" w:line="219" w:lineRule="auto"/>
              <w:ind w:left="109"/>
              <w:rPr>
                <w:highlight w:val="none"/>
              </w:rPr>
            </w:pPr>
            <w:r>
              <w:rPr>
                <w:spacing w:val="-1"/>
                <w:highlight w:val="none"/>
              </w:rPr>
              <w:t>HJ2517</w:t>
            </w:r>
            <w:r>
              <w:rPr>
                <w:spacing w:val="-34"/>
                <w:highlight w:val="none"/>
              </w:rPr>
              <w:t xml:space="preserve"> </w:t>
            </w:r>
            <w:r>
              <w:rPr>
                <w:spacing w:val="-1"/>
                <w:highlight w:val="none"/>
              </w:rPr>
              <w:t>扫描仪</w:t>
            </w:r>
          </w:p>
        </w:tc>
      </w:tr>
      <w:tr w14:paraId="76EA0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Align w:val="top"/>
          </w:tcPr>
          <w:p w14:paraId="755FB8B1">
            <w:pPr>
              <w:pStyle w:val="248"/>
              <w:spacing w:before="64"/>
              <w:ind w:left="118"/>
              <w:rPr>
                <w:highlight w:val="none"/>
              </w:rPr>
            </w:pPr>
            <w:r>
              <w:rPr>
                <w:highlight w:val="none"/>
              </w:rPr>
              <w:t>3</w:t>
            </w:r>
          </w:p>
        </w:tc>
        <w:tc>
          <w:tcPr>
            <w:tcW w:w="1542" w:type="dxa"/>
            <w:vAlign w:val="top"/>
          </w:tcPr>
          <w:p w14:paraId="136B1BE9">
            <w:pPr>
              <w:pStyle w:val="248"/>
              <w:spacing w:before="64" w:line="220" w:lineRule="auto"/>
              <w:ind w:left="102"/>
              <w:rPr>
                <w:highlight w:val="none"/>
              </w:rPr>
            </w:pPr>
            <w:r>
              <w:rPr>
                <w:spacing w:val="-1"/>
                <w:highlight w:val="none"/>
              </w:rPr>
              <w:t>A020202</w:t>
            </w:r>
            <w:r>
              <w:rPr>
                <w:spacing w:val="-33"/>
                <w:highlight w:val="none"/>
              </w:rPr>
              <w:t xml:space="preserve"> </w:t>
            </w:r>
            <w:r>
              <w:rPr>
                <w:spacing w:val="-1"/>
                <w:highlight w:val="none"/>
              </w:rPr>
              <w:t>投影仪</w:t>
            </w:r>
          </w:p>
        </w:tc>
        <w:tc>
          <w:tcPr>
            <w:tcW w:w="1865" w:type="dxa"/>
            <w:vAlign w:val="top"/>
          </w:tcPr>
          <w:p w14:paraId="4C31D59D">
            <w:pPr>
              <w:rPr>
                <w:rFonts w:ascii="Arial"/>
                <w:sz w:val="21"/>
                <w:highlight w:val="none"/>
              </w:rPr>
            </w:pPr>
          </w:p>
        </w:tc>
        <w:tc>
          <w:tcPr>
            <w:tcW w:w="2307" w:type="dxa"/>
            <w:vAlign w:val="top"/>
          </w:tcPr>
          <w:p w14:paraId="778EBE78">
            <w:pPr>
              <w:rPr>
                <w:rFonts w:ascii="Arial"/>
                <w:sz w:val="21"/>
                <w:highlight w:val="none"/>
              </w:rPr>
            </w:pPr>
          </w:p>
        </w:tc>
        <w:tc>
          <w:tcPr>
            <w:tcW w:w="2893" w:type="dxa"/>
            <w:vAlign w:val="top"/>
          </w:tcPr>
          <w:p w14:paraId="551C2BE6">
            <w:pPr>
              <w:pStyle w:val="248"/>
              <w:spacing w:before="64" w:line="219" w:lineRule="auto"/>
              <w:ind w:left="109"/>
              <w:rPr>
                <w:highlight w:val="none"/>
              </w:rPr>
            </w:pPr>
            <w:r>
              <w:rPr>
                <w:spacing w:val="-1"/>
                <w:highlight w:val="none"/>
              </w:rPr>
              <w:t>HJ2516</w:t>
            </w:r>
            <w:r>
              <w:rPr>
                <w:spacing w:val="-34"/>
                <w:highlight w:val="none"/>
              </w:rPr>
              <w:t xml:space="preserve"> </w:t>
            </w:r>
            <w:r>
              <w:rPr>
                <w:spacing w:val="-1"/>
                <w:highlight w:val="none"/>
              </w:rPr>
              <w:t>投影仪</w:t>
            </w:r>
          </w:p>
        </w:tc>
      </w:tr>
      <w:tr w14:paraId="4F2A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Align w:val="top"/>
          </w:tcPr>
          <w:p w14:paraId="1DC60273">
            <w:pPr>
              <w:pStyle w:val="248"/>
              <w:spacing w:before="64" w:line="242" w:lineRule="auto"/>
              <w:ind w:left="114"/>
              <w:rPr>
                <w:highlight w:val="none"/>
              </w:rPr>
            </w:pPr>
            <w:r>
              <w:rPr>
                <w:highlight w:val="none"/>
              </w:rPr>
              <w:t>4</w:t>
            </w:r>
          </w:p>
        </w:tc>
        <w:tc>
          <w:tcPr>
            <w:tcW w:w="1542" w:type="dxa"/>
            <w:vAlign w:val="top"/>
          </w:tcPr>
          <w:p w14:paraId="1171F52A">
            <w:pPr>
              <w:pStyle w:val="248"/>
              <w:spacing w:before="64" w:line="219" w:lineRule="auto"/>
              <w:ind w:left="102"/>
              <w:rPr>
                <w:highlight w:val="none"/>
              </w:rPr>
            </w:pPr>
            <w:r>
              <w:rPr>
                <w:spacing w:val="-1"/>
                <w:highlight w:val="none"/>
              </w:rPr>
              <w:t>A020201</w:t>
            </w:r>
            <w:r>
              <w:rPr>
                <w:spacing w:val="-32"/>
                <w:highlight w:val="none"/>
              </w:rPr>
              <w:t xml:space="preserve"> </w:t>
            </w:r>
            <w:r>
              <w:rPr>
                <w:spacing w:val="-1"/>
                <w:highlight w:val="none"/>
              </w:rPr>
              <w:t>复印机</w:t>
            </w:r>
          </w:p>
        </w:tc>
        <w:tc>
          <w:tcPr>
            <w:tcW w:w="1865" w:type="dxa"/>
            <w:vAlign w:val="top"/>
          </w:tcPr>
          <w:p w14:paraId="5C8EF282">
            <w:pPr>
              <w:rPr>
                <w:rFonts w:ascii="Arial"/>
                <w:sz w:val="21"/>
                <w:highlight w:val="none"/>
              </w:rPr>
            </w:pPr>
          </w:p>
        </w:tc>
        <w:tc>
          <w:tcPr>
            <w:tcW w:w="2307" w:type="dxa"/>
            <w:vAlign w:val="top"/>
          </w:tcPr>
          <w:p w14:paraId="2CCC00B1">
            <w:pPr>
              <w:rPr>
                <w:rFonts w:ascii="Arial"/>
                <w:sz w:val="21"/>
                <w:highlight w:val="none"/>
              </w:rPr>
            </w:pPr>
          </w:p>
        </w:tc>
        <w:tc>
          <w:tcPr>
            <w:tcW w:w="2893" w:type="dxa"/>
            <w:vAlign w:val="top"/>
          </w:tcPr>
          <w:p w14:paraId="1E078A05">
            <w:pPr>
              <w:pStyle w:val="248"/>
              <w:spacing w:before="64" w:line="219" w:lineRule="auto"/>
              <w:ind w:left="109"/>
              <w:rPr>
                <w:highlight w:val="none"/>
              </w:rPr>
            </w:pPr>
            <w:r>
              <w:rPr>
                <w:highlight w:val="none"/>
              </w:rPr>
              <w:t>HJ424 数字式复印（包括多功能）设备</w:t>
            </w:r>
          </w:p>
        </w:tc>
      </w:tr>
      <w:tr w14:paraId="2576D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Align w:val="top"/>
          </w:tcPr>
          <w:p w14:paraId="16259B36">
            <w:pPr>
              <w:pStyle w:val="248"/>
              <w:spacing w:before="65"/>
              <w:ind w:left="118"/>
              <w:rPr>
                <w:highlight w:val="none"/>
              </w:rPr>
            </w:pPr>
            <w:r>
              <w:rPr>
                <w:highlight w:val="none"/>
              </w:rPr>
              <w:t>5</w:t>
            </w:r>
          </w:p>
        </w:tc>
        <w:tc>
          <w:tcPr>
            <w:tcW w:w="1542" w:type="dxa"/>
            <w:vAlign w:val="top"/>
          </w:tcPr>
          <w:p w14:paraId="415565C3">
            <w:pPr>
              <w:pStyle w:val="248"/>
              <w:spacing w:before="64" w:line="284" w:lineRule="auto"/>
              <w:ind w:left="110" w:right="108" w:hanging="8"/>
              <w:rPr>
                <w:highlight w:val="none"/>
              </w:rPr>
            </w:pPr>
            <w:r>
              <w:rPr>
                <w:spacing w:val="2"/>
                <w:highlight w:val="none"/>
              </w:rPr>
              <w:t>A020204</w:t>
            </w:r>
            <w:r>
              <w:rPr>
                <w:spacing w:val="44"/>
                <w:highlight w:val="none"/>
              </w:rPr>
              <w:t xml:space="preserve"> </w:t>
            </w:r>
            <w:r>
              <w:rPr>
                <w:spacing w:val="2"/>
                <w:highlight w:val="none"/>
              </w:rPr>
              <w:t>多功能</w:t>
            </w:r>
            <w:r>
              <w:rPr>
                <w:highlight w:val="none"/>
              </w:rPr>
              <w:t xml:space="preserve"> </w:t>
            </w:r>
            <w:r>
              <w:rPr>
                <w:spacing w:val="-4"/>
                <w:highlight w:val="none"/>
              </w:rPr>
              <w:t>一体机</w:t>
            </w:r>
          </w:p>
        </w:tc>
        <w:tc>
          <w:tcPr>
            <w:tcW w:w="1865" w:type="dxa"/>
            <w:vAlign w:val="top"/>
          </w:tcPr>
          <w:p w14:paraId="35B329BD">
            <w:pPr>
              <w:rPr>
                <w:rFonts w:ascii="Arial"/>
                <w:sz w:val="21"/>
                <w:highlight w:val="none"/>
              </w:rPr>
            </w:pPr>
          </w:p>
        </w:tc>
        <w:tc>
          <w:tcPr>
            <w:tcW w:w="2307" w:type="dxa"/>
            <w:vAlign w:val="top"/>
          </w:tcPr>
          <w:p w14:paraId="27824161">
            <w:pPr>
              <w:rPr>
                <w:rFonts w:ascii="Arial"/>
                <w:sz w:val="21"/>
                <w:highlight w:val="none"/>
              </w:rPr>
            </w:pPr>
          </w:p>
        </w:tc>
        <w:tc>
          <w:tcPr>
            <w:tcW w:w="2893" w:type="dxa"/>
            <w:vAlign w:val="top"/>
          </w:tcPr>
          <w:p w14:paraId="2212B212">
            <w:pPr>
              <w:pStyle w:val="248"/>
              <w:spacing w:before="64" w:line="219" w:lineRule="auto"/>
              <w:ind w:left="109"/>
              <w:rPr>
                <w:highlight w:val="none"/>
              </w:rPr>
            </w:pPr>
            <w:r>
              <w:rPr>
                <w:highlight w:val="none"/>
              </w:rPr>
              <w:t>HJ424 数字式复印（包括多功能）设备</w:t>
            </w:r>
          </w:p>
        </w:tc>
      </w:tr>
      <w:tr w14:paraId="0AD61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Align w:val="top"/>
          </w:tcPr>
          <w:p w14:paraId="08E68A7F">
            <w:pPr>
              <w:pStyle w:val="248"/>
              <w:spacing w:before="65"/>
              <w:ind w:left="116"/>
              <w:rPr>
                <w:highlight w:val="none"/>
              </w:rPr>
            </w:pPr>
            <w:r>
              <w:rPr>
                <w:highlight w:val="none"/>
              </w:rPr>
              <w:t>6</w:t>
            </w:r>
          </w:p>
        </w:tc>
        <w:tc>
          <w:tcPr>
            <w:tcW w:w="1542" w:type="dxa"/>
            <w:vAlign w:val="top"/>
          </w:tcPr>
          <w:p w14:paraId="6AF8B5B7">
            <w:pPr>
              <w:pStyle w:val="248"/>
              <w:spacing w:before="66" w:line="283" w:lineRule="auto"/>
              <w:ind w:left="109" w:right="108" w:hanging="7"/>
              <w:rPr>
                <w:highlight w:val="none"/>
              </w:rPr>
            </w:pPr>
            <w:r>
              <w:rPr>
                <w:spacing w:val="-1"/>
                <w:highlight w:val="none"/>
              </w:rPr>
              <w:t>A020210</w:t>
            </w:r>
            <w:r>
              <w:rPr>
                <w:spacing w:val="32"/>
                <w:highlight w:val="none"/>
              </w:rPr>
              <w:t xml:space="preserve"> </w:t>
            </w:r>
            <w:r>
              <w:rPr>
                <w:spacing w:val="-1"/>
                <w:highlight w:val="none"/>
              </w:rPr>
              <w:t>文</w:t>
            </w:r>
            <w:r>
              <w:rPr>
                <w:spacing w:val="-48"/>
                <w:highlight w:val="none"/>
              </w:rPr>
              <w:t xml:space="preserve"> </w:t>
            </w:r>
            <w:r>
              <w:rPr>
                <w:spacing w:val="-1"/>
                <w:highlight w:val="none"/>
              </w:rPr>
              <w:t>印设</w:t>
            </w:r>
            <w:r>
              <w:rPr>
                <w:highlight w:val="none"/>
              </w:rPr>
              <w:t xml:space="preserve"> 备</w:t>
            </w:r>
          </w:p>
        </w:tc>
        <w:tc>
          <w:tcPr>
            <w:tcW w:w="1865" w:type="dxa"/>
            <w:vAlign w:val="top"/>
          </w:tcPr>
          <w:p w14:paraId="481FFCBC">
            <w:pPr>
              <w:pStyle w:val="248"/>
              <w:spacing w:before="65" w:line="219" w:lineRule="auto"/>
              <w:ind w:left="103"/>
              <w:rPr>
                <w:highlight w:val="none"/>
              </w:rPr>
            </w:pPr>
            <w:r>
              <w:rPr>
                <w:highlight w:val="none"/>
              </w:rPr>
              <w:t>A02021001 速印机</w:t>
            </w:r>
          </w:p>
        </w:tc>
        <w:tc>
          <w:tcPr>
            <w:tcW w:w="2307" w:type="dxa"/>
            <w:vAlign w:val="top"/>
          </w:tcPr>
          <w:p w14:paraId="24F74DDA">
            <w:pPr>
              <w:rPr>
                <w:rFonts w:ascii="Arial"/>
                <w:sz w:val="21"/>
                <w:highlight w:val="none"/>
              </w:rPr>
            </w:pPr>
          </w:p>
        </w:tc>
        <w:tc>
          <w:tcPr>
            <w:tcW w:w="2893" w:type="dxa"/>
            <w:vAlign w:val="top"/>
          </w:tcPr>
          <w:p w14:paraId="4423BC07">
            <w:pPr>
              <w:pStyle w:val="248"/>
              <w:spacing w:before="65" w:line="219" w:lineRule="auto"/>
              <w:ind w:left="109"/>
              <w:rPr>
                <w:highlight w:val="none"/>
              </w:rPr>
            </w:pPr>
            <w:r>
              <w:rPr>
                <w:spacing w:val="-1"/>
                <w:highlight w:val="none"/>
              </w:rPr>
              <w:t>HJ472 数字式一体化速印机</w:t>
            </w:r>
          </w:p>
        </w:tc>
      </w:tr>
      <w:tr w14:paraId="0A874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vAlign w:val="top"/>
          </w:tcPr>
          <w:p w14:paraId="0F63265E">
            <w:pPr>
              <w:pStyle w:val="248"/>
              <w:spacing w:before="66"/>
              <w:ind w:left="119"/>
              <w:rPr>
                <w:highlight w:val="none"/>
              </w:rPr>
            </w:pPr>
            <w:r>
              <w:rPr>
                <w:highlight w:val="none"/>
              </w:rPr>
              <w:t>7</w:t>
            </w:r>
          </w:p>
        </w:tc>
        <w:tc>
          <w:tcPr>
            <w:tcW w:w="1542" w:type="dxa"/>
            <w:vAlign w:val="top"/>
          </w:tcPr>
          <w:p w14:paraId="7930931F">
            <w:pPr>
              <w:pStyle w:val="248"/>
              <w:spacing w:before="67" w:line="301" w:lineRule="auto"/>
              <w:ind w:left="109" w:right="32" w:hanging="7"/>
              <w:rPr>
                <w:highlight w:val="none"/>
              </w:rPr>
            </w:pPr>
            <w:r>
              <w:rPr>
                <w:spacing w:val="3"/>
                <w:highlight w:val="none"/>
              </w:rPr>
              <w:t>A020301</w:t>
            </w:r>
            <w:r>
              <w:rPr>
                <w:spacing w:val="34"/>
                <w:highlight w:val="none"/>
              </w:rPr>
              <w:t xml:space="preserve"> </w:t>
            </w:r>
            <w:r>
              <w:rPr>
                <w:spacing w:val="3"/>
                <w:highlight w:val="none"/>
              </w:rPr>
              <w:t>载货汽</w:t>
            </w:r>
            <w:r>
              <w:rPr>
                <w:highlight w:val="none"/>
              </w:rPr>
              <w:t xml:space="preserve">  </w:t>
            </w:r>
            <w:r>
              <w:rPr>
                <w:spacing w:val="-6"/>
                <w:highlight w:val="none"/>
              </w:rPr>
              <w:t>车（含自卸汽车）</w:t>
            </w:r>
          </w:p>
        </w:tc>
        <w:tc>
          <w:tcPr>
            <w:tcW w:w="1865" w:type="dxa"/>
            <w:vAlign w:val="top"/>
          </w:tcPr>
          <w:p w14:paraId="5C56F5B1">
            <w:pPr>
              <w:rPr>
                <w:rFonts w:ascii="Arial"/>
                <w:sz w:val="21"/>
                <w:highlight w:val="none"/>
              </w:rPr>
            </w:pPr>
          </w:p>
        </w:tc>
        <w:tc>
          <w:tcPr>
            <w:tcW w:w="2307" w:type="dxa"/>
            <w:vAlign w:val="top"/>
          </w:tcPr>
          <w:p w14:paraId="184D7820">
            <w:pPr>
              <w:rPr>
                <w:rFonts w:ascii="Arial"/>
                <w:sz w:val="21"/>
                <w:highlight w:val="none"/>
              </w:rPr>
            </w:pPr>
          </w:p>
        </w:tc>
        <w:tc>
          <w:tcPr>
            <w:tcW w:w="2893" w:type="dxa"/>
            <w:vAlign w:val="top"/>
          </w:tcPr>
          <w:p w14:paraId="4438E8BE">
            <w:pPr>
              <w:pStyle w:val="248"/>
              <w:spacing w:before="65" w:line="219" w:lineRule="auto"/>
              <w:ind w:left="109"/>
              <w:rPr>
                <w:highlight w:val="none"/>
              </w:rPr>
            </w:pPr>
            <w:r>
              <w:rPr>
                <w:spacing w:val="-1"/>
                <w:highlight w:val="none"/>
              </w:rPr>
              <w:t>HJ2532</w:t>
            </w:r>
            <w:r>
              <w:rPr>
                <w:spacing w:val="-35"/>
                <w:highlight w:val="none"/>
              </w:rPr>
              <w:t xml:space="preserve"> </w:t>
            </w:r>
            <w:r>
              <w:rPr>
                <w:spacing w:val="-1"/>
                <w:highlight w:val="none"/>
              </w:rPr>
              <w:t>轻型汽车</w:t>
            </w:r>
          </w:p>
        </w:tc>
      </w:tr>
      <w:tr w14:paraId="23DC6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vAlign w:val="top"/>
          </w:tcPr>
          <w:p w14:paraId="75B7F8E6">
            <w:pPr>
              <w:pStyle w:val="248"/>
              <w:spacing w:before="67"/>
              <w:ind w:left="115"/>
              <w:rPr>
                <w:highlight w:val="none"/>
              </w:rPr>
            </w:pPr>
            <w:r>
              <w:rPr>
                <w:highlight w:val="none"/>
              </w:rPr>
              <w:t>8</w:t>
            </w:r>
          </w:p>
        </w:tc>
        <w:tc>
          <w:tcPr>
            <w:tcW w:w="1542" w:type="dxa"/>
            <w:vMerge w:val="restart"/>
            <w:tcBorders>
              <w:bottom w:val="nil"/>
            </w:tcBorders>
            <w:vAlign w:val="top"/>
          </w:tcPr>
          <w:p w14:paraId="670D6D51">
            <w:pPr>
              <w:pStyle w:val="248"/>
              <w:spacing w:before="66" w:line="322" w:lineRule="auto"/>
              <w:ind w:left="112" w:right="108" w:hanging="10"/>
              <w:rPr>
                <w:highlight w:val="none"/>
              </w:rPr>
            </w:pPr>
            <w:r>
              <w:rPr>
                <w:spacing w:val="3"/>
                <w:highlight w:val="none"/>
              </w:rPr>
              <w:t>A020305</w:t>
            </w:r>
            <w:r>
              <w:rPr>
                <w:spacing w:val="34"/>
                <w:highlight w:val="none"/>
              </w:rPr>
              <w:t xml:space="preserve"> </w:t>
            </w:r>
            <w:r>
              <w:rPr>
                <w:spacing w:val="3"/>
                <w:highlight w:val="none"/>
              </w:rPr>
              <w:t>乘用车</w:t>
            </w:r>
            <w:r>
              <w:rPr>
                <w:highlight w:val="none"/>
              </w:rPr>
              <w:t xml:space="preserve"> </w:t>
            </w:r>
            <w:r>
              <w:rPr>
                <w:spacing w:val="-3"/>
                <w:highlight w:val="none"/>
              </w:rPr>
              <w:t>（轿车）</w:t>
            </w:r>
          </w:p>
        </w:tc>
        <w:tc>
          <w:tcPr>
            <w:tcW w:w="1865" w:type="dxa"/>
            <w:vAlign w:val="top"/>
          </w:tcPr>
          <w:p w14:paraId="23E67955">
            <w:pPr>
              <w:pStyle w:val="248"/>
              <w:spacing w:before="66" w:line="220" w:lineRule="auto"/>
              <w:ind w:left="103"/>
              <w:rPr>
                <w:highlight w:val="none"/>
              </w:rPr>
            </w:pPr>
            <w:r>
              <w:rPr>
                <w:highlight w:val="none"/>
              </w:rPr>
              <w:t>A02030501 轿车</w:t>
            </w:r>
          </w:p>
        </w:tc>
        <w:tc>
          <w:tcPr>
            <w:tcW w:w="2307" w:type="dxa"/>
            <w:vAlign w:val="top"/>
          </w:tcPr>
          <w:p w14:paraId="5D584AC8">
            <w:pPr>
              <w:rPr>
                <w:rFonts w:ascii="Arial"/>
                <w:sz w:val="21"/>
                <w:highlight w:val="none"/>
              </w:rPr>
            </w:pPr>
          </w:p>
        </w:tc>
        <w:tc>
          <w:tcPr>
            <w:tcW w:w="2893" w:type="dxa"/>
            <w:vAlign w:val="top"/>
          </w:tcPr>
          <w:p w14:paraId="2B6D3D7D">
            <w:pPr>
              <w:pStyle w:val="248"/>
              <w:spacing w:before="66" w:line="219" w:lineRule="auto"/>
              <w:ind w:left="109"/>
              <w:rPr>
                <w:highlight w:val="none"/>
              </w:rPr>
            </w:pPr>
            <w:r>
              <w:rPr>
                <w:spacing w:val="-1"/>
                <w:highlight w:val="none"/>
              </w:rPr>
              <w:t>HJ2532</w:t>
            </w:r>
            <w:r>
              <w:rPr>
                <w:spacing w:val="-35"/>
                <w:highlight w:val="none"/>
              </w:rPr>
              <w:t xml:space="preserve"> </w:t>
            </w:r>
            <w:r>
              <w:rPr>
                <w:spacing w:val="-1"/>
                <w:highlight w:val="none"/>
              </w:rPr>
              <w:t>轻型汽车</w:t>
            </w:r>
          </w:p>
        </w:tc>
      </w:tr>
      <w:tr w14:paraId="2D468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vAlign w:val="top"/>
          </w:tcPr>
          <w:p w14:paraId="781F957F">
            <w:pPr>
              <w:rPr>
                <w:rFonts w:ascii="Arial"/>
                <w:sz w:val="21"/>
                <w:highlight w:val="none"/>
              </w:rPr>
            </w:pPr>
          </w:p>
        </w:tc>
        <w:tc>
          <w:tcPr>
            <w:tcW w:w="1542" w:type="dxa"/>
            <w:vMerge w:val="continue"/>
            <w:tcBorders>
              <w:top w:val="nil"/>
            </w:tcBorders>
            <w:vAlign w:val="top"/>
          </w:tcPr>
          <w:p w14:paraId="4D15840D">
            <w:pPr>
              <w:rPr>
                <w:rFonts w:ascii="Arial"/>
                <w:sz w:val="21"/>
                <w:highlight w:val="none"/>
              </w:rPr>
            </w:pPr>
          </w:p>
        </w:tc>
        <w:tc>
          <w:tcPr>
            <w:tcW w:w="1865" w:type="dxa"/>
            <w:vAlign w:val="top"/>
          </w:tcPr>
          <w:p w14:paraId="54791712">
            <w:pPr>
              <w:pStyle w:val="248"/>
              <w:spacing w:before="66" w:line="220" w:lineRule="auto"/>
              <w:ind w:left="103"/>
              <w:rPr>
                <w:highlight w:val="none"/>
              </w:rPr>
            </w:pPr>
            <w:r>
              <w:rPr>
                <w:spacing w:val="-1"/>
                <w:highlight w:val="none"/>
              </w:rPr>
              <w:t>A02030599</w:t>
            </w:r>
            <w:r>
              <w:rPr>
                <w:spacing w:val="-28"/>
                <w:highlight w:val="none"/>
              </w:rPr>
              <w:t xml:space="preserve"> </w:t>
            </w:r>
            <w:r>
              <w:rPr>
                <w:spacing w:val="-1"/>
                <w:highlight w:val="none"/>
              </w:rPr>
              <w:t>其他乘用车（轿车）</w:t>
            </w:r>
          </w:p>
        </w:tc>
        <w:tc>
          <w:tcPr>
            <w:tcW w:w="2307" w:type="dxa"/>
            <w:vAlign w:val="top"/>
          </w:tcPr>
          <w:p w14:paraId="6232CCEE">
            <w:pPr>
              <w:rPr>
                <w:rFonts w:ascii="Arial"/>
                <w:sz w:val="21"/>
                <w:highlight w:val="none"/>
              </w:rPr>
            </w:pPr>
          </w:p>
        </w:tc>
        <w:tc>
          <w:tcPr>
            <w:tcW w:w="2893" w:type="dxa"/>
            <w:vAlign w:val="top"/>
          </w:tcPr>
          <w:p w14:paraId="4DA8639B">
            <w:pPr>
              <w:pStyle w:val="248"/>
              <w:spacing w:before="66" w:line="219" w:lineRule="auto"/>
              <w:ind w:left="109"/>
              <w:rPr>
                <w:highlight w:val="none"/>
              </w:rPr>
            </w:pPr>
            <w:r>
              <w:rPr>
                <w:spacing w:val="-1"/>
                <w:highlight w:val="none"/>
              </w:rPr>
              <w:t>HJ2532</w:t>
            </w:r>
            <w:r>
              <w:rPr>
                <w:spacing w:val="-35"/>
                <w:highlight w:val="none"/>
              </w:rPr>
              <w:t xml:space="preserve"> </w:t>
            </w:r>
            <w:r>
              <w:rPr>
                <w:spacing w:val="-1"/>
                <w:highlight w:val="none"/>
              </w:rPr>
              <w:t>轻型汽车</w:t>
            </w:r>
          </w:p>
        </w:tc>
      </w:tr>
      <w:tr w14:paraId="16743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Align w:val="top"/>
          </w:tcPr>
          <w:p w14:paraId="3CFEC22D">
            <w:pPr>
              <w:pStyle w:val="248"/>
              <w:spacing w:before="66"/>
              <w:ind w:left="115"/>
              <w:rPr>
                <w:highlight w:val="none"/>
              </w:rPr>
            </w:pPr>
            <w:r>
              <w:rPr>
                <w:highlight w:val="none"/>
              </w:rPr>
              <w:t>9</w:t>
            </w:r>
          </w:p>
        </w:tc>
        <w:tc>
          <w:tcPr>
            <w:tcW w:w="1542" w:type="dxa"/>
            <w:vAlign w:val="top"/>
          </w:tcPr>
          <w:p w14:paraId="793F7FB1">
            <w:pPr>
              <w:pStyle w:val="248"/>
              <w:spacing w:before="66" w:line="220" w:lineRule="auto"/>
              <w:ind w:left="102"/>
              <w:rPr>
                <w:highlight w:val="none"/>
              </w:rPr>
            </w:pPr>
            <w:r>
              <w:rPr>
                <w:spacing w:val="-1"/>
                <w:highlight w:val="none"/>
              </w:rPr>
              <w:t>A020306</w:t>
            </w:r>
            <w:r>
              <w:rPr>
                <w:spacing w:val="-33"/>
                <w:highlight w:val="none"/>
              </w:rPr>
              <w:t xml:space="preserve"> </w:t>
            </w:r>
            <w:r>
              <w:rPr>
                <w:spacing w:val="-1"/>
                <w:highlight w:val="none"/>
              </w:rPr>
              <w:t>客车</w:t>
            </w:r>
          </w:p>
        </w:tc>
        <w:tc>
          <w:tcPr>
            <w:tcW w:w="1865" w:type="dxa"/>
            <w:vAlign w:val="top"/>
          </w:tcPr>
          <w:p w14:paraId="279E249C">
            <w:pPr>
              <w:pStyle w:val="248"/>
              <w:spacing w:before="66" w:line="220" w:lineRule="auto"/>
              <w:ind w:left="103"/>
              <w:rPr>
                <w:highlight w:val="none"/>
              </w:rPr>
            </w:pPr>
            <w:r>
              <w:rPr>
                <w:spacing w:val="-1"/>
                <w:highlight w:val="none"/>
              </w:rPr>
              <w:t>A02030601</w:t>
            </w:r>
            <w:r>
              <w:rPr>
                <w:spacing w:val="-30"/>
                <w:highlight w:val="none"/>
              </w:rPr>
              <w:t xml:space="preserve"> </w:t>
            </w:r>
            <w:r>
              <w:rPr>
                <w:spacing w:val="-1"/>
                <w:highlight w:val="none"/>
              </w:rPr>
              <w:t>小型客车</w:t>
            </w:r>
          </w:p>
        </w:tc>
        <w:tc>
          <w:tcPr>
            <w:tcW w:w="2307" w:type="dxa"/>
            <w:vAlign w:val="top"/>
          </w:tcPr>
          <w:p w14:paraId="079FD501">
            <w:pPr>
              <w:rPr>
                <w:rFonts w:ascii="Arial"/>
                <w:sz w:val="21"/>
                <w:highlight w:val="none"/>
              </w:rPr>
            </w:pPr>
          </w:p>
        </w:tc>
        <w:tc>
          <w:tcPr>
            <w:tcW w:w="2893" w:type="dxa"/>
            <w:vAlign w:val="top"/>
          </w:tcPr>
          <w:p w14:paraId="1430CE75">
            <w:pPr>
              <w:pStyle w:val="248"/>
              <w:spacing w:before="66" w:line="219" w:lineRule="auto"/>
              <w:ind w:left="109"/>
              <w:rPr>
                <w:highlight w:val="none"/>
              </w:rPr>
            </w:pPr>
            <w:r>
              <w:rPr>
                <w:spacing w:val="-1"/>
                <w:highlight w:val="none"/>
              </w:rPr>
              <w:t>HJ2532</w:t>
            </w:r>
            <w:r>
              <w:rPr>
                <w:spacing w:val="-35"/>
                <w:highlight w:val="none"/>
              </w:rPr>
              <w:t xml:space="preserve"> </w:t>
            </w:r>
            <w:r>
              <w:rPr>
                <w:spacing w:val="-1"/>
                <w:highlight w:val="none"/>
              </w:rPr>
              <w:t>轻型汽车</w:t>
            </w:r>
          </w:p>
        </w:tc>
      </w:tr>
      <w:tr w14:paraId="750A5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Align w:val="top"/>
          </w:tcPr>
          <w:p w14:paraId="7F867F1D">
            <w:pPr>
              <w:pStyle w:val="248"/>
              <w:spacing w:before="67"/>
              <w:ind w:left="128"/>
              <w:rPr>
                <w:highlight w:val="none"/>
              </w:rPr>
            </w:pPr>
            <w:r>
              <w:rPr>
                <w:spacing w:val="-10"/>
                <w:highlight w:val="none"/>
              </w:rPr>
              <w:t>10</w:t>
            </w:r>
          </w:p>
        </w:tc>
        <w:tc>
          <w:tcPr>
            <w:tcW w:w="1542" w:type="dxa"/>
            <w:vAlign w:val="top"/>
          </w:tcPr>
          <w:p w14:paraId="7E375AC0">
            <w:pPr>
              <w:pStyle w:val="248"/>
              <w:spacing w:before="66" w:line="283" w:lineRule="auto"/>
              <w:ind w:left="106" w:right="108" w:hanging="4"/>
              <w:rPr>
                <w:highlight w:val="none"/>
              </w:rPr>
            </w:pPr>
            <w:r>
              <w:rPr>
                <w:spacing w:val="3"/>
                <w:highlight w:val="none"/>
              </w:rPr>
              <w:t>A020307</w:t>
            </w:r>
            <w:r>
              <w:rPr>
                <w:spacing w:val="34"/>
                <w:highlight w:val="none"/>
              </w:rPr>
              <w:t xml:space="preserve"> </w:t>
            </w:r>
            <w:r>
              <w:rPr>
                <w:spacing w:val="3"/>
                <w:highlight w:val="none"/>
              </w:rPr>
              <w:t>专用车</w:t>
            </w:r>
            <w:r>
              <w:rPr>
                <w:highlight w:val="none"/>
              </w:rPr>
              <w:t xml:space="preserve"> 辆</w:t>
            </w:r>
          </w:p>
        </w:tc>
        <w:tc>
          <w:tcPr>
            <w:tcW w:w="1865" w:type="dxa"/>
            <w:vAlign w:val="top"/>
          </w:tcPr>
          <w:p w14:paraId="37438693">
            <w:pPr>
              <w:pStyle w:val="248"/>
              <w:spacing w:before="66" w:line="220" w:lineRule="auto"/>
              <w:ind w:left="103"/>
              <w:rPr>
                <w:highlight w:val="none"/>
              </w:rPr>
            </w:pPr>
            <w:r>
              <w:rPr>
                <w:spacing w:val="-1"/>
                <w:highlight w:val="none"/>
              </w:rPr>
              <w:t>A02030799</w:t>
            </w:r>
            <w:r>
              <w:rPr>
                <w:spacing w:val="-30"/>
                <w:highlight w:val="none"/>
              </w:rPr>
              <w:t xml:space="preserve"> </w:t>
            </w:r>
            <w:r>
              <w:rPr>
                <w:spacing w:val="-1"/>
                <w:highlight w:val="none"/>
              </w:rPr>
              <w:t>其他专用汽车</w:t>
            </w:r>
          </w:p>
        </w:tc>
        <w:tc>
          <w:tcPr>
            <w:tcW w:w="2307" w:type="dxa"/>
            <w:vAlign w:val="top"/>
          </w:tcPr>
          <w:p w14:paraId="3C0D4A6B">
            <w:pPr>
              <w:rPr>
                <w:rFonts w:ascii="Arial"/>
                <w:sz w:val="21"/>
                <w:highlight w:val="none"/>
              </w:rPr>
            </w:pPr>
          </w:p>
        </w:tc>
        <w:tc>
          <w:tcPr>
            <w:tcW w:w="2893" w:type="dxa"/>
            <w:vAlign w:val="top"/>
          </w:tcPr>
          <w:p w14:paraId="60E60077">
            <w:pPr>
              <w:pStyle w:val="248"/>
              <w:spacing w:before="66" w:line="219" w:lineRule="auto"/>
              <w:ind w:left="109"/>
              <w:rPr>
                <w:highlight w:val="none"/>
              </w:rPr>
            </w:pPr>
            <w:r>
              <w:rPr>
                <w:spacing w:val="-1"/>
                <w:highlight w:val="none"/>
              </w:rPr>
              <w:t>HJ2532</w:t>
            </w:r>
            <w:r>
              <w:rPr>
                <w:spacing w:val="-35"/>
                <w:highlight w:val="none"/>
              </w:rPr>
              <w:t xml:space="preserve"> </w:t>
            </w:r>
            <w:r>
              <w:rPr>
                <w:spacing w:val="-1"/>
                <w:highlight w:val="none"/>
              </w:rPr>
              <w:t>轻型汽车</w:t>
            </w:r>
          </w:p>
        </w:tc>
      </w:tr>
      <w:tr w14:paraId="7C685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vAlign w:val="top"/>
          </w:tcPr>
          <w:p w14:paraId="314F599D">
            <w:pPr>
              <w:pStyle w:val="248"/>
              <w:spacing w:before="69" w:line="242" w:lineRule="auto"/>
              <w:ind w:left="128"/>
              <w:rPr>
                <w:highlight w:val="none"/>
              </w:rPr>
            </w:pPr>
            <w:r>
              <w:rPr>
                <w:spacing w:val="-10"/>
                <w:highlight w:val="none"/>
              </w:rPr>
              <w:t>11</w:t>
            </w:r>
          </w:p>
        </w:tc>
        <w:tc>
          <w:tcPr>
            <w:tcW w:w="1542" w:type="dxa"/>
            <w:vMerge w:val="restart"/>
            <w:tcBorders>
              <w:bottom w:val="nil"/>
            </w:tcBorders>
            <w:vAlign w:val="top"/>
          </w:tcPr>
          <w:p w14:paraId="56C953D5">
            <w:pPr>
              <w:pStyle w:val="248"/>
              <w:spacing w:before="69" w:line="323" w:lineRule="auto"/>
              <w:ind w:left="109" w:right="108" w:hanging="7"/>
              <w:rPr>
                <w:highlight w:val="none"/>
              </w:rPr>
            </w:pPr>
            <w:r>
              <w:rPr>
                <w:spacing w:val="3"/>
                <w:highlight w:val="none"/>
              </w:rPr>
              <w:t>A020523</w:t>
            </w:r>
            <w:r>
              <w:rPr>
                <w:spacing w:val="34"/>
                <w:highlight w:val="none"/>
              </w:rPr>
              <w:t xml:space="preserve"> </w:t>
            </w:r>
            <w:r>
              <w:rPr>
                <w:spacing w:val="3"/>
                <w:highlight w:val="none"/>
              </w:rPr>
              <w:t>制冷空</w:t>
            </w:r>
            <w:r>
              <w:rPr>
                <w:highlight w:val="none"/>
              </w:rPr>
              <w:t xml:space="preserve"> </w:t>
            </w:r>
            <w:r>
              <w:rPr>
                <w:spacing w:val="-2"/>
                <w:highlight w:val="none"/>
              </w:rPr>
              <w:t>调设备</w:t>
            </w:r>
          </w:p>
        </w:tc>
        <w:tc>
          <w:tcPr>
            <w:tcW w:w="1865" w:type="dxa"/>
            <w:vAlign w:val="top"/>
          </w:tcPr>
          <w:p w14:paraId="3E0A4E2F">
            <w:pPr>
              <w:pStyle w:val="248"/>
              <w:spacing w:before="70" w:line="219" w:lineRule="auto"/>
              <w:ind w:left="103"/>
              <w:rPr>
                <w:highlight w:val="none"/>
              </w:rPr>
            </w:pPr>
            <w:r>
              <w:rPr>
                <w:highlight w:val="none"/>
              </w:rPr>
              <w:t>A02052301 制冷压缩机</w:t>
            </w:r>
          </w:p>
        </w:tc>
        <w:tc>
          <w:tcPr>
            <w:tcW w:w="2307" w:type="dxa"/>
            <w:vAlign w:val="top"/>
          </w:tcPr>
          <w:p w14:paraId="23F9E3B8">
            <w:pPr>
              <w:rPr>
                <w:rFonts w:ascii="Arial"/>
                <w:sz w:val="21"/>
                <w:highlight w:val="none"/>
              </w:rPr>
            </w:pPr>
          </w:p>
        </w:tc>
        <w:tc>
          <w:tcPr>
            <w:tcW w:w="2893" w:type="dxa"/>
            <w:vAlign w:val="top"/>
          </w:tcPr>
          <w:p w14:paraId="7EB2DFC0">
            <w:pPr>
              <w:pStyle w:val="248"/>
              <w:spacing w:before="69" w:line="219" w:lineRule="auto"/>
              <w:ind w:left="109"/>
              <w:rPr>
                <w:highlight w:val="none"/>
              </w:rPr>
            </w:pPr>
            <w:r>
              <w:rPr>
                <w:spacing w:val="-1"/>
                <w:highlight w:val="none"/>
              </w:rPr>
              <w:t>HJ2531</w:t>
            </w:r>
            <w:r>
              <w:rPr>
                <w:spacing w:val="-32"/>
                <w:highlight w:val="none"/>
              </w:rPr>
              <w:t xml:space="preserve"> </w:t>
            </w:r>
            <w:r>
              <w:rPr>
                <w:spacing w:val="-1"/>
                <w:highlight w:val="none"/>
              </w:rPr>
              <w:t>工商用制冷设备</w:t>
            </w:r>
          </w:p>
        </w:tc>
      </w:tr>
      <w:tr w14:paraId="61134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vAlign w:val="top"/>
          </w:tcPr>
          <w:p w14:paraId="3C3E8FF4">
            <w:pPr>
              <w:rPr>
                <w:rFonts w:ascii="Arial"/>
                <w:sz w:val="21"/>
                <w:highlight w:val="none"/>
              </w:rPr>
            </w:pPr>
          </w:p>
        </w:tc>
        <w:tc>
          <w:tcPr>
            <w:tcW w:w="1542" w:type="dxa"/>
            <w:vMerge w:val="continue"/>
            <w:tcBorders>
              <w:top w:val="nil"/>
              <w:bottom w:val="nil"/>
            </w:tcBorders>
            <w:vAlign w:val="top"/>
          </w:tcPr>
          <w:p w14:paraId="5208472F">
            <w:pPr>
              <w:rPr>
                <w:rFonts w:ascii="Arial"/>
                <w:sz w:val="21"/>
                <w:highlight w:val="none"/>
              </w:rPr>
            </w:pPr>
          </w:p>
        </w:tc>
        <w:tc>
          <w:tcPr>
            <w:tcW w:w="1865" w:type="dxa"/>
            <w:vAlign w:val="top"/>
          </w:tcPr>
          <w:p w14:paraId="5238C857">
            <w:pPr>
              <w:pStyle w:val="248"/>
              <w:spacing w:before="67" w:line="219" w:lineRule="auto"/>
              <w:ind w:left="103"/>
              <w:rPr>
                <w:highlight w:val="none"/>
              </w:rPr>
            </w:pPr>
            <w:r>
              <w:rPr>
                <w:highlight w:val="none"/>
              </w:rPr>
              <w:t>A02052305 空调机组</w:t>
            </w:r>
          </w:p>
        </w:tc>
        <w:tc>
          <w:tcPr>
            <w:tcW w:w="2307" w:type="dxa"/>
            <w:vAlign w:val="top"/>
          </w:tcPr>
          <w:p w14:paraId="7DFF2F72">
            <w:pPr>
              <w:rPr>
                <w:rFonts w:ascii="Arial"/>
                <w:sz w:val="21"/>
                <w:highlight w:val="none"/>
              </w:rPr>
            </w:pPr>
          </w:p>
        </w:tc>
        <w:tc>
          <w:tcPr>
            <w:tcW w:w="2893" w:type="dxa"/>
            <w:vAlign w:val="top"/>
          </w:tcPr>
          <w:p w14:paraId="68C14770">
            <w:pPr>
              <w:pStyle w:val="248"/>
              <w:spacing w:before="67" w:line="219" w:lineRule="auto"/>
              <w:ind w:left="109"/>
              <w:rPr>
                <w:highlight w:val="none"/>
              </w:rPr>
            </w:pPr>
            <w:r>
              <w:rPr>
                <w:spacing w:val="-1"/>
                <w:highlight w:val="none"/>
              </w:rPr>
              <w:t>HJ2531</w:t>
            </w:r>
            <w:r>
              <w:rPr>
                <w:spacing w:val="-32"/>
                <w:highlight w:val="none"/>
              </w:rPr>
              <w:t xml:space="preserve"> </w:t>
            </w:r>
            <w:r>
              <w:rPr>
                <w:spacing w:val="-1"/>
                <w:highlight w:val="none"/>
              </w:rPr>
              <w:t>工商用制冷设备</w:t>
            </w:r>
          </w:p>
        </w:tc>
      </w:tr>
      <w:tr w14:paraId="31AFB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vAlign w:val="top"/>
          </w:tcPr>
          <w:p w14:paraId="52217DEB">
            <w:pPr>
              <w:rPr>
                <w:rFonts w:ascii="Arial"/>
                <w:sz w:val="21"/>
                <w:highlight w:val="none"/>
              </w:rPr>
            </w:pPr>
          </w:p>
        </w:tc>
        <w:tc>
          <w:tcPr>
            <w:tcW w:w="1542" w:type="dxa"/>
            <w:vMerge w:val="continue"/>
            <w:tcBorders>
              <w:top w:val="nil"/>
            </w:tcBorders>
            <w:vAlign w:val="top"/>
          </w:tcPr>
          <w:p w14:paraId="19D8128A">
            <w:pPr>
              <w:rPr>
                <w:rFonts w:ascii="Arial"/>
                <w:sz w:val="21"/>
                <w:highlight w:val="none"/>
              </w:rPr>
            </w:pPr>
          </w:p>
        </w:tc>
        <w:tc>
          <w:tcPr>
            <w:tcW w:w="1865" w:type="dxa"/>
            <w:vAlign w:val="top"/>
          </w:tcPr>
          <w:p w14:paraId="1190D0F8">
            <w:pPr>
              <w:pStyle w:val="248"/>
              <w:spacing w:before="67" w:line="221" w:lineRule="auto"/>
              <w:ind w:left="103"/>
              <w:rPr>
                <w:highlight w:val="none"/>
              </w:rPr>
            </w:pPr>
            <w:r>
              <w:rPr>
                <w:spacing w:val="-2"/>
                <w:highlight w:val="none"/>
              </w:rPr>
              <w:t>A02052309</w:t>
            </w:r>
            <w:r>
              <w:rPr>
                <w:spacing w:val="-27"/>
                <w:highlight w:val="none"/>
              </w:rPr>
              <w:t xml:space="preserve"> </w:t>
            </w:r>
            <w:r>
              <w:rPr>
                <w:spacing w:val="-2"/>
                <w:highlight w:val="none"/>
              </w:rPr>
              <w:t>专用制冷、空调设备</w:t>
            </w:r>
          </w:p>
        </w:tc>
        <w:tc>
          <w:tcPr>
            <w:tcW w:w="2307" w:type="dxa"/>
            <w:vAlign w:val="top"/>
          </w:tcPr>
          <w:p w14:paraId="5C1E2A88">
            <w:pPr>
              <w:rPr>
                <w:rFonts w:ascii="Arial"/>
                <w:sz w:val="21"/>
                <w:highlight w:val="none"/>
              </w:rPr>
            </w:pPr>
          </w:p>
        </w:tc>
        <w:tc>
          <w:tcPr>
            <w:tcW w:w="2893" w:type="dxa"/>
            <w:vAlign w:val="top"/>
          </w:tcPr>
          <w:p w14:paraId="7395377D">
            <w:pPr>
              <w:pStyle w:val="248"/>
              <w:spacing w:before="67" w:line="219" w:lineRule="auto"/>
              <w:ind w:left="109"/>
              <w:rPr>
                <w:highlight w:val="none"/>
              </w:rPr>
            </w:pPr>
            <w:r>
              <w:rPr>
                <w:spacing w:val="-1"/>
                <w:highlight w:val="none"/>
              </w:rPr>
              <w:t>HJ2531</w:t>
            </w:r>
            <w:r>
              <w:rPr>
                <w:spacing w:val="-32"/>
                <w:highlight w:val="none"/>
              </w:rPr>
              <w:t xml:space="preserve"> </w:t>
            </w:r>
            <w:r>
              <w:rPr>
                <w:spacing w:val="-1"/>
                <w:highlight w:val="none"/>
              </w:rPr>
              <w:t>工商用制冷设备</w:t>
            </w:r>
          </w:p>
        </w:tc>
      </w:tr>
      <w:tr w14:paraId="35DEC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vAlign w:val="top"/>
          </w:tcPr>
          <w:p w14:paraId="1CE5103D">
            <w:pPr>
              <w:pStyle w:val="248"/>
              <w:spacing w:before="68" w:line="242" w:lineRule="auto"/>
              <w:ind w:left="128"/>
              <w:rPr>
                <w:highlight w:val="none"/>
              </w:rPr>
            </w:pPr>
            <w:r>
              <w:rPr>
                <w:spacing w:val="-10"/>
                <w:highlight w:val="none"/>
              </w:rPr>
              <w:t>12</w:t>
            </w:r>
          </w:p>
        </w:tc>
        <w:tc>
          <w:tcPr>
            <w:tcW w:w="1542" w:type="dxa"/>
            <w:vMerge w:val="restart"/>
            <w:tcBorders>
              <w:bottom w:val="nil"/>
            </w:tcBorders>
            <w:vAlign w:val="top"/>
          </w:tcPr>
          <w:p w14:paraId="09C8ED17">
            <w:pPr>
              <w:pStyle w:val="248"/>
              <w:spacing w:before="69" w:line="324" w:lineRule="auto"/>
              <w:ind w:left="128" w:right="108" w:hanging="26"/>
              <w:rPr>
                <w:highlight w:val="none"/>
              </w:rPr>
            </w:pPr>
            <w:r>
              <w:rPr>
                <w:spacing w:val="3"/>
                <w:highlight w:val="none"/>
              </w:rPr>
              <w:t>A020618</w:t>
            </w:r>
            <w:r>
              <w:rPr>
                <w:spacing w:val="34"/>
                <w:highlight w:val="none"/>
              </w:rPr>
              <w:t xml:space="preserve"> </w:t>
            </w:r>
            <w:r>
              <w:rPr>
                <w:spacing w:val="3"/>
                <w:highlight w:val="none"/>
              </w:rPr>
              <w:t>生活用</w:t>
            </w:r>
            <w:r>
              <w:rPr>
                <w:spacing w:val="-8"/>
                <w:highlight w:val="none"/>
              </w:rPr>
              <w:t>电器</w:t>
            </w:r>
          </w:p>
        </w:tc>
        <w:tc>
          <w:tcPr>
            <w:tcW w:w="1865" w:type="dxa"/>
            <w:vAlign w:val="top"/>
          </w:tcPr>
          <w:p w14:paraId="3C72E9D1">
            <w:pPr>
              <w:pStyle w:val="248"/>
              <w:spacing w:before="68" w:line="221" w:lineRule="auto"/>
              <w:ind w:left="103"/>
              <w:rPr>
                <w:highlight w:val="none"/>
              </w:rPr>
            </w:pPr>
            <w:r>
              <w:rPr>
                <w:spacing w:val="-1"/>
                <w:highlight w:val="none"/>
              </w:rPr>
              <w:t>A02061802</w:t>
            </w:r>
            <w:r>
              <w:rPr>
                <w:spacing w:val="-29"/>
                <w:highlight w:val="none"/>
              </w:rPr>
              <w:t xml:space="preserve"> </w:t>
            </w:r>
            <w:r>
              <w:rPr>
                <w:spacing w:val="-1"/>
                <w:highlight w:val="none"/>
              </w:rPr>
              <w:t>空气调节电器</w:t>
            </w:r>
          </w:p>
        </w:tc>
        <w:tc>
          <w:tcPr>
            <w:tcW w:w="2307" w:type="dxa"/>
            <w:vAlign w:val="top"/>
          </w:tcPr>
          <w:p w14:paraId="2C310CAC">
            <w:pPr>
              <w:pStyle w:val="248"/>
              <w:spacing w:before="68" w:line="219" w:lineRule="auto"/>
              <w:ind w:left="105"/>
              <w:rPr>
                <w:highlight w:val="none"/>
              </w:rPr>
            </w:pPr>
            <w:r>
              <w:rPr>
                <w:spacing w:val="-1"/>
                <w:highlight w:val="none"/>
              </w:rPr>
              <w:t>A0206180203</w:t>
            </w:r>
            <w:r>
              <w:rPr>
                <w:spacing w:val="-28"/>
                <w:highlight w:val="none"/>
              </w:rPr>
              <w:t xml:space="preserve"> </w:t>
            </w:r>
            <w:r>
              <w:rPr>
                <w:spacing w:val="-1"/>
                <w:highlight w:val="none"/>
              </w:rPr>
              <w:t>空调机</w:t>
            </w:r>
          </w:p>
        </w:tc>
        <w:tc>
          <w:tcPr>
            <w:tcW w:w="2893" w:type="dxa"/>
            <w:vAlign w:val="top"/>
          </w:tcPr>
          <w:p w14:paraId="59109EA4">
            <w:pPr>
              <w:pStyle w:val="248"/>
              <w:spacing w:before="68" w:line="219" w:lineRule="auto"/>
              <w:ind w:left="109"/>
              <w:rPr>
                <w:highlight w:val="none"/>
              </w:rPr>
            </w:pPr>
            <w:r>
              <w:rPr>
                <w:spacing w:val="-1"/>
                <w:highlight w:val="none"/>
              </w:rPr>
              <w:t>HJ2535</w:t>
            </w:r>
            <w:r>
              <w:rPr>
                <w:spacing w:val="-32"/>
                <w:highlight w:val="none"/>
              </w:rPr>
              <w:t xml:space="preserve"> </w:t>
            </w:r>
            <w:r>
              <w:rPr>
                <w:spacing w:val="-1"/>
                <w:highlight w:val="none"/>
              </w:rPr>
              <w:t>房间空气调节器</w:t>
            </w:r>
          </w:p>
        </w:tc>
      </w:tr>
      <w:tr w14:paraId="67F59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bottom w:val="single" w:color="auto" w:sz="4" w:space="0"/>
            </w:tcBorders>
            <w:vAlign w:val="top"/>
          </w:tcPr>
          <w:p w14:paraId="3D9489C0">
            <w:pPr>
              <w:rPr>
                <w:rFonts w:ascii="Arial"/>
                <w:sz w:val="21"/>
                <w:highlight w:val="none"/>
              </w:rPr>
            </w:pPr>
          </w:p>
        </w:tc>
        <w:tc>
          <w:tcPr>
            <w:tcW w:w="1542" w:type="dxa"/>
            <w:vMerge w:val="continue"/>
            <w:tcBorders>
              <w:top w:val="nil"/>
              <w:bottom w:val="single" w:color="auto" w:sz="4" w:space="0"/>
            </w:tcBorders>
            <w:vAlign w:val="top"/>
          </w:tcPr>
          <w:p w14:paraId="0ECF3341">
            <w:pPr>
              <w:rPr>
                <w:rFonts w:ascii="Arial"/>
                <w:sz w:val="21"/>
                <w:highlight w:val="none"/>
              </w:rPr>
            </w:pPr>
          </w:p>
        </w:tc>
        <w:tc>
          <w:tcPr>
            <w:tcW w:w="1865" w:type="dxa"/>
            <w:vAlign w:val="top"/>
          </w:tcPr>
          <w:p w14:paraId="2B39BF33">
            <w:pPr>
              <w:pStyle w:val="248"/>
              <w:spacing w:before="68" w:line="220" w:lineRule="auto"/>
              <w:ind w:left="103"/>
              <w:rPr>
                <w:highlight w:val="none"/>
              </w:rPr>
            </w:pPr>
            <w:r>
              <w:rPr>
                <w:spacing w:val="-1"/>
                <w:highlight w:val="none"/>
              </w:rPr>
              <w:t>A02061808</w:t>
            </w:r>
            <w:r>
              <w:rPr>
                <w:spacing w:val="-31"/>
                <w:highlight w:val="none"/>
              </w:rPr>
              <w:t xml:space="preserve"> </w:t>
            </w:r>
            <w:r>
              <w:rPr>
                <w:spacing w:val="-1"/>
                <w:highlight w:val="none"/>
              </w:rPr>
              <w:t>热水器</w:t>
            </w:r>
          </w:p>
        </w:tc>
        <w:tc>
          <w:tcPr>
            <w:tcW w:w="2307" w:type="dxa"/>
            <w:vAlign w:val="top"/>
          </w:tcPr>
          <w:p w14:paraId="317B85A8">
            <w:pPr>
              <w:rPr>
                <w:rFonts w:ascii="Arial"/>
                <w:sz w:val="21"/>
                <w:highlight w:val="none"/>
              </w:rPr>
            </w:pPr>
          </w:p>
        </w:tc>
        <w:tc>
          <w:tcPr>
            <w:tcW w:w="2893" w:type="dxa"/>
            <w:vAlign w:val="top"/>
          </w:tcPr>
          <w:p w14:paraId="265A1313">
            <w:pPr>
              <w:pStyle w:val="248"/>
              <w:spacing w:before="67" w:line="219" w:lineRule="auto"/>
              <w:ind w:left="109"/>
              <w:rPr>
                <w:highlight w:val="none"/>
              </w:rPr>
            </w:pPr>
            <w:r>
              <w:rPr>
                <w:spacing w:val="-1"/>
                <w:highlight w:val="none"/>
              </w:rPr>
              <w:t>HJ/T362</w:t>
            </w:r>
            <w:r>
              <w:rPr>
                <w:spacing w:val="-33"/>
                <w:highlight w:val="none"/>
              </w:rPr>
              <w:t xml:space="preserve"> </w:t>
            </w:r>
            <w:r>
              <w:rPr>
                <w:spacing w:val="-1"/>
                <w:highlight w:val="none"/>
              </w:rPr>
              <w:t>太阳能集热器</w:t>
            </w:r>
          </w:p>
        </w:tc>
      </w:tr>
      <w:tr w14:paraId="5C002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14:paraId="13CBF395">
            <w:pPr>
              <w:pStyle w:val="248"/>
              <w:spacing w:before="68"/>
              <w:ind w:left="128" w:leftChars="0"/>
              <w:rPr>
                <w:rFonts w:ascii="Arial"/>
                <w:sz w:val="21"/>
                <w:highlight w:val="none"/>
              </w:rPr>
            </w:pPr>
            <w:r>
              <w:rPr>
                <w:spacing w:val="-10"/>
                <w:highlight w:val="none"/>
              </w:rPr>
              <w:t>13</w:t>
            </w:r>
          </w:p>
        </w:tc>
        <w:tc>
          <w:tcPr>
            <w:tcW w:w="1542" w:type="dxa"/>
            <w:tcBorders>
              <w:top w:val="single" w:color="auto" w:sz="4" w:space="0"/>
              <w:left w:val="single" w:color="auto" w:sz="4" w:space="0"/>
              <w:bottom w:val="single" w:color="auto" w:sz="4" w:space="0"/>
              <w:right w:val="single" w:color="auto" w:sz="4" w:space="0"/>
            </w:tcBorders>
            <w:vAlign w:val="top"/>
          </w:tcPr>
          <w:p w14:paraId="07697521">
            <w:pPr>
              <w:pStyle w:val="248"/>
              <w:spacing w:before="69" w:line="284" w:lineRule="auto"/>
              <w:ind w:left="109" w:leftChars="0" w:right="108" w:rightChars="0" w:hanging="7" w:firstLineChars="0"/>
              <w:rPr>
                <w:rFonts w:ascii="Arial"/>
                <w:sz w:val="21"/>
                <w:highlight w:val="none"/>
              </w:rPr>
            </w:pPr>
            <w:r>
              <w:rPr>
                <w:spacing w:val="-2"/>
                <w:highlight w:val="none"/>
              </w:rPr>
              <w:t>A020619</w:t>
            </w:r>
            <w:r>
              <w:rPr>
                <w:spacing w:val="39"/>
                <w:highlight w:val="none"/>
              </w:rPr>
              <w:t xml:space="preserve"> </w:t>
            </w:r>
            <w:r>
              <w:rPr>
                <w:spacing w:val="-2"/>
                <w:highlight w:val="none"/>
              </w:rPr>
              <w:t>照</w:t>
            </w:r>
            <w:r>
              <w:rPr>
                <w:spacing w:val="-45"/>
                <w:highlight w:val="none"/>
              </w:rPr>
              <w:t xml:space="preserve"> </w:t>
            </w:r>
            <w:r>
              <w:rPr>
                <w:spacing w:val="-2"/>
                <w:highlight w:val="none"/>
              </w:rPr>
              <w:t>明设</w:t>
            </w:r>
            <w:r>
              <w:rPr>
                <w:highlight w:val="none"/>
              </w:rPr>
              <w:t xml:space="preserve"> 备</w:t>
            </w:r>
          </w:p>
        </w:tc>
        <w:tc>
          <w:tcPr>
            <w:tcW w:w="1865" w:type="dxa"/>
            <w:tcBorders>
              <w:left w:val="single" w:color="auto" w:sz="4" w:space="0"/>
            </w:tcBorders>
            <w:vAlign w:val="top"/>
          </w:tcPr>
          <w:p w14:paraId="42001105">
            <w:pPr>
              <w:pStyle w:val="248"/>
              <w:spacing w:before="68" w:line="220" w:lineRule="auto"/>
              <w:ind w:left="103" w:leftChars="0"/>
              <w:rPr>
                <w:spacing w:val="-1"/>
                <w:highlight w:val="none"/>
              </w:rPr>
            </w:pPr>
            <w:r>
              <w:rPr>
                <w:spacing w:val="-1"/>
                <w:highlight w:val="none"/>
              </w:rPr>
              <w:t>A02061908</w:t>
            </w:r>
            <w:r>
              <w:rPr>
                <w:spacing w:val="-29"/>
                <w:highlight w:val="none"/>
              </w:rPr>
              <w:t xml:space="preserve"> </w:t>
            </w:r>
            <w:r>
              <w:rPr>
                <w:spacing w:val="-1"/>
                <w:highlight w:val="none"/>
              </w:rPr>
              <w:t>室内照明灯具</w:t>
            </w:r>
          </w:p>
        </w:tc>
        <w:tc>
          <w:tcPr>
            <w:tcW w:w="2307" w:type="dxa"/>
            <w:vAlign w:val="top"/>
          </w:tcPr>
          <w:p w14:paraId="22973629">
            <w:pPr>
              <w:rPr>
                <w:rFonts w:ascii="Arial"/>
                <w:sz w:val="21"/>
                <w:highlight w:val="none"/>
              </w:rPr>
            </w:pPr>
          </w:p>
        </w:tc>
        <w:tc>
          <w:tcPr>
            <w:tcW w:w="2893" w:type="dxa"/>
            <w:vAlign w:val="top"/>
          </w:tcPr>
          <w:p w14:paraId="314A9770">
            <w:pPr>
              <w:pStyle w:val="248"/>
              <w:spacing w:before="67" w:line="219" w:lineRule="auto"/>
              <w:ind w:left="109" w:leftChars="0"/>
              <w:rPr>
                <w:spacing w:val="-1"/>
                <w:highlight w:val="none"/>
              </w:rPr>
            </w:pPr>
            <w:r>
              <w:rPr>
                <w:spacing w:val="-1"/>
                <w:highlight w:val="none"/>
              </w:rPr>
              <w:t>HJ2518</w:t>
            </w:r>
            <w:r>
              <w:rPr>
                <w:spacing w:val="-35"/>
                <w:highlight w:val="none"/>
              </w:rPr>
              <w:t xml:space="preserve"> </w:t>
            </w:r>
            <w:r>
              <w:rPr>
                <w:spacing w:val="-1"/>
                <w:highlight w:val="none"/>
              </w:rPr>
              <w:t>照明光源</w:t>
            </w:r>
          </w:p>
        </w:tc>
      </w:tr>
      <w:tr w14:paraId="51AF7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14:paraId="6FC4F95F">
            <w:pPr>
              <w:pStyle w:val="248"/>
              <w:spacing w:before="63" w:line="242" w:lineRule="auto"/>
              <w:ind w:left="128" w:leftChars="0"/>
              <w:rPr>
                <w:rFonts w:ascii="Arial"/>
                <w:sz w:val="21"/>
                <w:highlight w:val="none"/>
              </w:rPr>
            </w:pPr>
            <w:r>
              <w:rPr>
                <w:spacing w:val="-10"/>
                <w:highlight w:val="none"/>
              </w:rPr>
              <w:t>14</w:t>
            </w:r>
          </w:p>
        </w:tc>
        <w:tc>
          <w:tcPr>
            <w:tcW w:w="1542" w:type="dxa"/>
            <w:tcBorders>
              <w:top w:val="single" w:color="auto" w:sz="4" w:space="0"/>
              <w:left w:val="single" w:color="auto" w:sz="4" w:space="0"/>
              <w:bottom w:val="single" w:color="auto" w:sz="4" w:space="0"/>
              <w:right w:val="single" w:color="auto" w:sz="4" w:space="0"/>
            </w:tcBorders>
            <w:vAlign w:val="top"/>
          </w:tcPr>
          <w:p w14:paraId="49727121">
            <w:pPr>
              <w:pStyle w:val="248"/>
              <w:spacing w:before="64" w:line="296" w:lineRule="auto"/>
              <w:ind w:left="109" w:leftChars="0" w:right="106" w:rightChars="0" w:hanging="7" w:firstLineChars="0"/>
              <w:jc w:val="both"/>
              <w:rPr>
                <w:rFonts w:ascii="Arial"/>
                <w:sz w:val="21"/>
                <w:highlight w:val="none"/>
              </w:rPr>
            </w:pPr>
            <w:r>
              <w:rPr>
                <w:spacing w:val="3"/>
                <w:highlight w:val="none"/>
              </w:rPr>
              <w:t>A020810</w:t>
            </w:r>
            <w:r>
              <w:rPr>
                <w:spacing w:val="34"/>
                <w:highlight w:val="none"/>
              </w:rPr>
              <w:t xml:space="preserve"> </w:t>
            </w:r>
            <w:r>
              <w:rPr>
                <w:spacing w:val="3"/>
                <w:highlight w:val="none"/>
              </w:rPr>
              <w:t>传真及</w:t>
            </w:r>
            <w:r>
              <w:rPr>
                <w:highlight w:val="none"/>
              </w:rPr>
              <w:t xml:space="preserve"> </w:t>
            </w:r>
            <w:r>
              <w:rPr>
                <w:spacing w:val="8"/>
                <w:highlight w:val="none"/>
              </w:rPr>
              <w:t>数据数字通信设</w:t>
            </w:r>
            <w:r>
              <w:rPr>
                <w:spacing w:val="4"/>
                <w:highlight w:val="none"/>
              </w:rPr>
              <w:t xml:space="preserve"> </w:t>
            </w:r>
            <w:r>
              <w:rPr>
                <w:highlight w:val="none"/>
              </w:rPr>
              <w:t>备</w:t>
            </w:r>
          </w:p>
        </w:tc>
        <w:tc>
          <w:tcPr>
            <w:tcW w:w="1865" w:type="dxa"/>
            <w:tcBorders>
              <w:left w:val="single" w:color="auto" w:sz="4" w:space="0"/>
            </w:tcBorders>
            <w:vAlign w:val="top"/>
          </w:tcPr>
          <w:p w14:paraId="55F0B21E">
            <w:pPr>
              <w:pStyle w:val="248"/>
              <w:spacing w:before="64" w:line="219" w:lineRule="auto"/>
              <w:ind w:left="103" w:leftChars="0"/>
              <w:rPr>
                <w:spacing w:val="-1"/>
                <w:highlight w:val="none"/>
              </w:rPr>
            </w:pPr>
            <w:r>
              <w:rPr>
                <w:spacing w:val="-1"/>
                <w:highlight w:val="none"/>
              </w:rPr>
              <w:t>A02081001</w:t>
            </w:r>
            <w:r>
              <w:rPr>
                <w:spacing w:val="-30"/>
                <w:highlight w:val="none"/>
              </w:rPr>
              <w:t xml:space="preserve"> </w:t>
            </w:r>
            <w:r>
              <w:rPr>
                <w:spacing w:val="-1"/>
                <w:highlight w:val="none"/>
              </w:rPr>
              <w:t>传真通信设备</w:t>
            </w:r>
          </w:p>
        </w:tc>
        <w:tc>
          <w:tcPr>
            <w:tcW w:w="2307" w:type="dxa"/>
            <w:vAlign w:val="top"/>
          </w:tcPr>
          <w:p w14:paraId="283774B1">
            <w:pPr>
              <w:rPr>
                <w:rFonts w:ascii="Arial"/>
                <w:sz w:val="21"/>
                <w:highlight w:val="none"/>
              </w:rPr>
            </w:pPr>
          </w:p>
        </w:tc>
        <w:tc>
          <w:tcPr>
            <w:tcW w:w="2893" w:type="dxa"/>
            <w:vAlign w:val="top"/>
          </w:tcPr>
          <w:p w14:paraId="33D46F2E">
            <w:pPr>
              <w:pStyle w:val="248"/>
              <w:spacing w:before="63" w:line="219" w:lineRule="auto"/>
              <w:ind w:left="109" w:leftChars="0"/>
              <w:rPr>
                <w:spacing w:val="-1"/>
                <w:highlight w:val="none"/>
              </w:rPr>
            </w:pPr>
            <w:r>
              <w:rPr>
                <w:spacing w:val="-1"/>
                <w:highlight w:val="none"/>
              </w:rPr>
              <w:t>HJ2512</w:t>
            </w:r>
            <w:r>
              <w:rPr>
                <w:spacing w:val="-29"/>
                <w:highlight w:val="none"/>
              </w:rPr>
              <w:t xml:space="preserve"> </w:t>
            </w:r>
            <w:r>
              <w:rPr>
                <w:spacing w:val="-1"/>
                <w:highlight w:val="none"/>
              </w:rPr>
              <w:t>打印机、传真机及多功能一体机</w:t>
            </w:r>
          </w:p>
        </w:tc>
      </w:tr>
      <w:tr w14:paraId="5BA09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restart"/>
            <w:tcBorders>
              <w:top w:val="single" w:color="auto" w:sz="4" w:space="0"/>
              <w:left w:val="single" w:color="auto" w:sz="4" w:space="0"/>
              <w:right w:val="single" w:color="auto" w:sz="4" w:space="0"/>
            </w:tcBorders>
            <w:vAlign w:val="top"/>
          </w:tcPr>
          <w:p w14:paraId="652BFA05">
            <w:pPr>
              <w:pStyle w:val="248"/>
              <w:spacing w:before="63" w:line="242" w:lineRule="auto"/>
              <w:ind w:left="128" w:leftChars="0"/>
              <w:rPr>
                <w:rFonts w:hint="default" w:eastAsia="宋体"/>
                <w:spacing w:val="-10"/>
                <w:highlight w:val="none"/>
                <w:lang w:val="en-US" w:eastAsia="zh-CN"/>
              </w:rPr>
            </w:pPr>
            <w:r>
              <w:rPr>
                <w:rFonts w:hint="eastAsia"/>
                <w:spacing w:val="-10"/>
                <w:highlight w:val="none"/>
                <w:lang w:val="en-US" w:eastAsia="zh-CN"/>
              </w:rPr>
              <w:t>15</w:t>
            </w:r>
          </w:p>
        </w:tc>
        <w:tc>
          <w:tcPr>
            <w:tcW w:w="1542" w:type="dxa"/>
            <w:vMerge w:val="restart"/>
            <w:tcBorders>
              <w:top w:val="single" w:color="auto" w:sz="4" w:space="0"/>
              <w:left w:val="single" w:color="auto" w:sz="4" w:space="0"/>
              <w:right w:val="single" w:color="auto" w:sz="4" w:space="0"/>
            </w:tcBorders>
            <w:vAlign w:val="top"/>
          </w:tcPr>
          <w:p w14:paraId="6C5936C6">
            <w:pPr>
              <w:pStyle w:val="248"/>
              <w:spacing w:before="64" w:line="296" w:lineRule="auto"/>
              <w:ind w:left="109" w:leftChars="0" w:right="106" w:rightChars="0" w:hanging="7" w:firstLineChars="0"/>
              <w:jc w:val="both"/>
              <w:rPr>
                <w:spacing w:val="3"/>
                <w:highlight w:val="none"/>
              </w:rPr>
            </w:pPr>
            <w:r>
              <w:rPr>
                <w:spacing w:val="1"/>
                <w:highlight w:val="none"/>
              </w:rPr>
              <w:t>A020910</w:t>
            </w:r>
            <w:r>
              <w:rPr>
                <w:spacing w:val="54"/>
                <w:highlight w:val="none"/>
              </w:rPr>
              <w:t xml:space="preserve"> </w:t>
            </w:r>
            <w:r>
              <w:rPr>
                <w:spacing w:val="1"/>
                <w:highlight w:val="none"/>
              </w:rPr>
              <w:t>电视设</w:t>
            </w:r>
            <w:r>
              <w:rPr>
                <w:highlight w:val="none"/>
              </w:rPr>
              <w:t xml:space="preserve"> 备</w:t>
            </w:r>
          </w:p>
        </w:tc>
        <w:tc>
          <w:tcPr>
            <w:tcW w:w="1865" w:type="dxa"/>
            <w:tcBorders>
              <w:left w:val="single" w:color="auto" w:sz="4" w:space="0"/>
            </w:tcBorders>
            <w:vAlign w:val="top"/>
          </w:tcPr>
          <w:p w14:paraId="5BD159BF">
            <w:pPr>
              <w:pStyle w:val="248"/>
              <w:spacing w:before="64" w:line="284" w:lineRule="auto"/>
              <w:ind w:left="107" w:leftChars="0" w:right="107" w:rightChars="0" w:hanging="4" w:firstLineChars="0"/>
              <w:rPr>
                <w:spacing w:val="-1"/>
                <w:highlight w:val="none"/>
              </w:rPr>
            </w:pPr>
            <w:r>
              <w:rPr>
                <w:spacing w:val="-2"/>
                <w:highlight w:val="none"/>
              </w:rPr>
              <w:t>A02091001</w:t>
            </w:r>
            <w:r>
              <w:rPr>
                <w:spacing w:val="-29"/>
                <w:highlight w:val="none"/>
              </w:rPr>
              <w:t xml:space="preserve"> </w:t>
            </w:r>
            <w:r>
              <w:rPr>
                <w:spacing w:val="-2"/>
                <w:highlight w:val="none"/>
              </w:rPr>
              <w:t>普通电视设备（电视</w:t>
            </w:r>
            <w:r>
              <w:rPr>
                <w:highlight w:val="none"/>
              </w:rPr>
              <w:t xml:space="preserve"> </w:t>
            </w:r>
            <w:r>
              <w:rPr>
                <w:spacing w:val="-4"/>
                <w:highlight w:val="none"/>
              </w:rPr>
              <w:t>机）</w:t>
            </w:r>
          </w:p>
        </w:tc>
        <w:tc>
          <w:tcPr>
            <w:tcW w:w="2307" w:type="dxa"/>
            <w:vAlign w:val="top"/>
          </w:tcPr>
          <w:p w14:paraId="3C70C3E7">
            <w:pPr>
              <w:rPr>
                <w:rFonts w:ascii="Arial"/>
                <w:sz w:val="21"/>
                <w:highlight w:val="none"/>
              </w:rPr>
            </w:pPr>
          </w:p>
        </w:tc>
        <w:tc>
          <w:tcPr>
            <w:tcW w:w="2893" w:type="dxa"/>
            <w:vAlign w:val="top"/>
          </w:tcPr>
          <w:p w14:paraId="5D2E2F10">
            <w:pPr>
              <w:pStyle w:val="248"/>
              <w:spacing w:before="64" w:line="219" w:lineRule="auto"/>
              <w:ind w:left="109" w:leftChars="0"/>
              <w:rPr>
                <w:spacing w:val="-1"/>
                <w:highlight w:val="none"/>
              </w:rPr>
            </w:pPr>
            <w:r>
              <w:rPr>
                <w:spacing w:val="-1"/>
                <w:highlight w:val="none"/>
              </w:rPr>
              <w:t>HJ2506</w:t>
            </w:r>
            <w:r>
              <w:rPr>
                <w:spacing w:val="-31"/>
                <w:highlight w:val="none"/>
              </w:rPr>
              <w:t xml:space="preserve"> </w:t>
            </w:r>
            <w:r>
              <w:rPr>
                <w:spacing w:val="-1"/>
                <w:highlight w:val="none"/>
              </w:rPr>
              <w:t>彩色电视广播接收机</w:t>
            </w:r>
          </w:p>
        </w:tc>
      </w:tr>
      <w:tr w14:paraId="443E3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left w:val="single" w:color="auto" w:sz="4" w:space="0"/>
              <w:right w:val="single" w:color="auto" w:sz="4" w:space="0"/>
            </w:tcBorders>
            <w:vAlign w:val="top"/>
          </w:tcPr>
          <w:p w14:paraId="70A4AF8D">
            <w:pPr>
              <w:pStyle w:val="248"/>
              <w:spacing w:before="63" w:line="242" w:lineRule="auto"/>
              <w:ind w:left="128" w:leftChars="0"/>
              <w:rPr>
                <w:spacing w:val="-10"/>
                <w:highlight w:val="none"/>
              </w:rPr>
            </w:pPr>
          </w:p>
        </w:tc>
        <w:tc>
          <w:tcPr>
            <w:tcW w:w="1542" w:type="dxa"/>
            <w:vMerge w:val="continue"/>
            <w:tcBorders>
              <w:left w:val="single" w:color="auto" w:sz="4" w:space="0"/>
              <w:right w:val="single" w:color="auto" w:sz="4" w:space="0"/>
            </w:tcBorders>
            <w:vAlign w:val="top"/>
          </w:tcPr>
          <w:p w14:paraId="3C4A1937">
            <w:pPr>
              <w:pStyle w:val="248"/>
              <w:spacing w:before="64" w:line="296" w:lineRule="auto"/>
              <w:ind w:left="109" w:leftChars="0" w:right="106" w:rightChars="0" w:hanging="7" w:firstLineChars="0"/>
              <w:jc w:val="both"/>
              <w:rPr>
                <w:spacing w:val="3"/>
                <w:highlight w:val="none"/>
              </w:rPr>
            </w:pPr>
          </w:p>
        </w:tc>
        <w:tc>
          <w:tcPr>
            <w:tcW w:w="1865" w:type="dxa"/>
            <w:tcBorders>
              <w:left w:val="single" w:color="auto" w:sz="4" w:space="0"/>
            </w:tcBorders>
            <w:vAlign w:val="top"/>
          </w:tcPr>
          <w:p w14:paraId="4A184F8E">
            <w:pPr>
              <w:pStyle w:val="248"/>
              <w:spacing w:before="67" w:line="284" w:lineRule="auto"/>
              <w:ind w:left="111" w:leftChars="0" w:right="107" w:rightChars="0" w:hanging="8" w:firstLineChars="0"/>
              <w:rPr>
                <w:spacing w:val="-1"/>
                <w:highlight w:val="none"/>
              </w:rPr>
            </w:pPr>
            <w:r>
              <w:rPr>
                <w:spacing w:val="6"/>
                <w:highlight w:val="none"/>
              </w:rPr>
              <w:t>A02091003 特殊功能应用电视</w:t>
            </w:r>
            <w:r>
              <w:rPr>
                <w:spacing w:val="7"/>
                <w:highlight w:val="none"/>
              </w:rPr>
              <w:t xml:space="preserve"> </w:t>
            </w:r>
            <w:r>
              <w:rPr>
                <w:spacing w:val="-3"/>
                <w:highlight w:val="none"/>
              </w:rPr>
              <w:t>设备</w:t>
            </w:r>
          </w:p>
        </w:tc>
        <w:tc>
          <w:tcPr>
            <w:tcW w:w="2307" w:type="dxa"/>
            <w:vAlign w:val="top"/>
          </w:tcPr>
          <w:p w14:paraId="295BBB0F">
            <w:pPr>
              <w:rPr>
                <w:rFonts w:ascii="Arial"/>
                <w:sz w:val="21"/>
                <w:highlight w:val="none"/>
              </w:rPr>
            </w:pPr>
          </w:p>
        </w:tc>
        <w:tc>
          <w:tcPr>
            <w:tcW w:w="2893" w:type="dxa"/>
            <w:vAlign w:val="top"/>
          </w:tcPr>
          <w:p w14:paraId="7C0FB400">
            <w:pPr>
              <w:pStyle w:val="248"/>
              <w:spacing w:before="67" w:line="219" w:lineRule="auto"/>
              <w:ind w:left="109" w:leftChars="0"/>
              <w:rPr>
                <w:spacing w:val="-1"/>
                <w:highlight w:val="none"/>
              </w:rPr>
            </w:pPr>
            <w:r>
              <w:rPr>
                <w:spacing w:val="-1"/>
                <w:highlight w:val="none"/>
              </w:rPr>
              <w:t>HJ2506</w:t>
            </w:r>
            <w:r>
              <w:rPr>
                <w:spacing w:val="-31"/>
                <w:highlight w:val="none"/>
              </w:rPr>
              <w:t xml:space="preserve"> </w:t>
            </w:r>
            <w:r>
              <w:rPr>
                <w:spacing w:val="-1"/>
                <w:highlight w:val="none"/>
              </w:rPr>
              <w:t>彩色电视广播接收机</w:t>
            </w:r>
          </w:p>
        </w:tc>
      </w:tr>
      <w:tr w14:paraId="0D62F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restart"/>
            <w:tcBorders>
              <w:left w:val="single" w:color="auto" w:sz="4" w:space="0"/>
              <w:right w:val="single" w:color="auto" w:sz="4" w:space="0"/>
            </w:tcBorders>
            <w:vAlign w:val="top"/>
          </w:tcPr>
          <w:p w14:paraId="225B0CB8">
            <w:pPr>
              <w:pStyle w:val="248"/>
              <w:spacing w:before="63" w:line="242" w:lineRule="auto"/>
              <w:ind w:left="128" w:leftChars="0"/>
              <w:rPr>
                <w:rFonts w:hint="default" w:eastAsia="宋体"/>
                <w:spacing w:val="-10"/>
                <w:highlight w:val="none"/>
                <w:lang w:val="en-US" w:eastAsia="zh-CN"/>
              </w:rPr>
            </w:pPr>
            <w:r>
              <w:rPr>
                <w:rFonts w:hint="eastAsia"/>
                <w:spacing w:val="-10"/>
                <w:highlight w:val="none"/>
                <w:lang w:val="en-US" w:eastAsia="zh-CN"/>
              </w:rPr>
              <w:t>16</w:t>
            </w:r>
          </w:p>
        </w:tc>
        <w:tc>
          <w:tcPr>
            <w:tcW w:w="1542" w:type="dxa"/>
            <w:vMerge w:val="restart"/>
            <w:tcBorders>
              <w:left w:val="single" w:color="auto" w:sz="4" w:space="0"/>
              <w:right w:val="single" w:color="auto" w:sz="4" w:space="0"/>
            </w:tcBorders>
            <w:vAlign w:val="top"/>
          </w:tcPr>
          <w:p w14:paraId="4C4E08BF">
            <w:pPr>
              <w:pStyle w:val="248"/>
              <w:spacing w:before="65" w:line="220" w:lineRule="auto"/>
              <w:ind w:left="193" w:leftChars="0"/>
              <w:rPr>
                <w:spacing w:val="3"/>
                <w:highlight w:val="none"/>
              </w:rPr>
            </w:pPr>
            <w:r>
              <w:rPr>
                <w:spacing w:val="-1"/>
                <w:highlight w:val="none"/>
              </w:rPr>
              <w:t>A0601</w:t>
            </w:r>
            <w:r>
              <w:rPr>
                <w:spacing w:val="-36"/>
                <w:highlight w:val="none"/>
              </w:rPr>
              <w:t xml:space="preserve"> </w:t>
            </w:r>
            <w:r>
              <w:rPr>
                <w:spacing w:val="-1"/>
                <w:highlight w:val="none"/>
              </w:rPr>
              <w:t>床类</w:t>
            </w:r>
          </w:p>
        </w:tc>
        <w:tc>
          <w:tcPr>
            <w:tcW w:w="1865" w:type="dxa"/>
            <w:tcBorders>
              <w:left w:val="single" w:color="auto" w:sz="4" w:space="0"/>
            </w:tcBorders>
            <w:vAlign w:val="top"/>
          </w:tcPr>
          <w:p w14:paraId="5AF7BB71">
            <w:pPr>
              <w:pStyle w:val="248"/>
              <w:spacing w:before="65" w:line="220" w:lineRule="auto"/>
              <w:ind w:left="103" w:leftChars="0"/>
              <w:rPr>
                <w:spacing w:val="6"/>
                <w:highlight w:val="none"/>
              </w:rPr>
            </w:pPr>
            <w:r>
              <w:rPr>
                <w:spacing w:val="-1"/>
                <w:highlight w:val="none"/>
              </w:rPr>
              <w:t>A060101</w:t>
            </w:r>
            <w:r>
              <w:rPr>
                <w:spacing w:val="-34"/>
                <w:highlight w:val="none"/>
              </w:rPr>
              <w:t xml:space="preserve"> </w:t>
            </w:r>
            <w:r>
              <w:rPr>
                <w:spacing w:val="-1"/>
                <w:highlight w:val="none"/>
              </w:rPr>
              <w:t>钢木床类</w:t>
            </w:r>
          </w:p>
        </w:tc>
        <w:tc>
          <w:tcPr>
            <w:tcW w:w="2307" w:type="dxa"/>
            <w:vAlign w:val="top"/>
          </w:tcPr>
          <w:p w14:paraId="2FEF37B8">
            <w:pPr>
              <w:rPr>
                <w:rFonts w:ascii="Arial"/>
                <w:sz w:val="21"/>
                <w:highlight w:val="none"/>
              </w:rPr>
            </w:pPr>
          </w:p>
        </w:tc>
        <w:tc>
          <w:tcPr>
            <w:tcW w:w="2893" w:type="dxa"/>
            <w:vAlign w:val="top"/>
          </w:tcPr>
          <w:p w14:paraId="72C0FACC">
            <w:pPr>
              <w:pStyle w:val="248"/>
              <w:spacing w:before="64"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48486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left w:val="single" w:color="auto" w:sz="4" w:space="0"/>
              <w:right w:val="single" w:color="auto" w:sz="4" w:space="0"/>
            </w:tcBorders>
            <w:vAlign w:val="top"/>
          </w:tcPr>
          <w:p w14:paraId="59E6C3EF">
            <w:pPr>
              <w:pStyle w:val="248"/>
              <w:spacing w:before="63" w:line="242" w:lineRule="auto"/>
              <w:ind w:left="128" w:leftChars="0"/>
              <w:rPr>
                <w:spacing w:val="-10"/>
                <w:highlight w:val="none"/>
              </w:rPr>
            </w:pPr>
          </w:p>
        </w:tc>
        <w:tc>
          <w:tcPr>
            <w:tcW w:w="1542" w:type="dxa"/>
            <w:vMerge w:val="continue"/>
            <w:tcBorders>
              <w:left w:val="single" w:color="auto" w:sz="4" w:space="0"/>
              <w:right w:val="single" w:color="auto" w:sz="4" w:space="0"/>
            </w:tcBorders>
            <w:vAlign w:val="top"/>
          </w:tcPr>
          <w:p w14:paraId="302F015D">
            <w:pPr>
              <w:rPr>
                <w:spacing w:val="3"/>
                <w:highlight w:val="none"/>
              </w:rPr>
            </w:pPr>
          </w:p>
        </w:tc>
        <w:tc>
          <w:tcPr>
            <w:tcW w:w="1865" w:type="dxa"/>
            <w:tcBorders>
              <w:left w:val="single" w:color="auto" w:sz="4" w:space="0"/>
            </w:tcBorders>
            <w:vAlign w:val="top"/>
          </w:tcPr>
          <w:p w14:paraId="58C480DF">
            <w:pPr>
              <w:pStyle w:val="248"/>
              <w:spacing w:before="65" w:line="220" w:lineRule="auto"/>
              <w:ind w:left="103" w:leftChars="0"/>
              <w:rPr>
                <w:spacing w:val="6"/>
                <w:highlight w:val="none"/>
              </w:rPr>
            </w:pPr>
            <w:r>
              <w:rPr>
                <w:spacing w:val="-1"/>
                <w:highlight w:val="none"/>
              </w:rPr>
              <w:t>A060104</w:t>
            </w:r>
            <w:r>
              <w:rPr>
                <w:spacing w:val="-33"/>
                <w:highlight w:val="none"/>
              </w:rPr>
              <w:t xml:space="preserve"> </w:t>
            </w:r>
            <w:r>
              <w:rPr>
                <w:spacing w:val="-1"/>
                <w:highlight w:val="none"/>
              </w:rPr>
              <w:t>木制床类</w:t>
            </w:r>
          </w:p>
        </w:tc>
        <w:tc>
          <w:tcPr>
            <w:tcW w:w="2307" w:type="dxa"/>
            <w:vAlign w:val="top"/>
          </w:tcPr>
          <w:p w14:paraId="1A49B6E2">
            <w:pPr>
              <w:rPr>
                <w:rFonts w:ascii="Arial"/>
                <w:sz w:val="21"/>
                <w:highlight w:val="none"/>
              </w:rPr>
            </w:pPr>
          </w:p>
        </w:tc>
        <w:tc>
          <w:tcPr>
            <w:tcW w:w="2893" w:type="dxa"/>
            <w:vAlign w:val="top"/>
          </w:tcPr>
          <w:p w14:paraId="584CF029">
            <w:pPr>
              <w:pStyle w:val="248"/>
              <w:spacing w:before="65"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48019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left w:val="single" w:color="auto" w:sz="4" w:space="0"/>
              <w:right w:val="single" w:color="auto" w:sz="4" w:space="0"/>
            </w:tcBorders>
            <w:vAlign w:val="top"/>
          </w:tcPr>
          <w:p w14:paraId="6A5B88EE">
            <w:pPr>
              <w:pStyle w:val="248"/>
              <w:spacing w:before="63" w:line="242" w:lineRule="auto"/>
              <w:ind w:left="128" w:leftChars="0"/>
              <w:rPr>
                <w:spacing w:val="-10"/>
                <w:highlight w:val="none"/>
              </w:rPr>
            </w:pPr>
          </w:p>
        </w:tc>
        <w:tc>
          <w:tcPr>
            <w:tcW w:w="1542" w:type="dxa"/>
            <w:vMerge w:val="continue"/>
            <w:tcBorders>
              <w:left w:val="single" w:color="auto" w:sz="4" w:space="0"/>
              <w:right w:val="single" w:color="auto" w:sz="4" w:space="0"/>
            </w:tcBorders>
            <w:vAlign w:val="top"/>
          </w:tcPr>
          <w:p w14:paraId="1ECA0EE7">
            <w:pPr>
              <w:rPr>
                <w:spacing w:val="3"/>
                <w:highlight w:val="none"/>
              </w:rPr>
            </w:pPr>
          </w:p>
        </w:tc>
        <w:tc>
          <w:tcPr>
            <w:tcW w:w="1865" w:type="dxa"/>
            <w:tcBorders>
              <w:left w:val="single" w:color="auto" w:sz="4" w:space="0"/>
            </w:tcBorders>
            <w:vAlign w:val="top"/>
          </w:tcPr>
          <w:p w14:paraId="20D8E48C">
            <w:pPr>
              <w:pStyle w:val="248"/>
              <w:spacing w:before="65" w:line="220" w:lineRule="auto"/>
              <w:ind w:left="103" w:leftChars="0"/>
              <w:rPr>
                <w:spacing w:val="6"/>
                <w:highlight w:val="none"/>
              </w:rPr>
            </w:pPr>
            <w:r>
              <w:rPr>
                <w:spacing w:val="-1"/>
                <w:highlight w:val="none"/>
              </w:rPr>
              <w:t>A060199</w:t>
            </w:r>
            <w:r>
              <w:rPr>
                <w:spacing w:val="-33"/>
                <w:highlight w:val="none"/>
              </w:rPr>
              <w:t xml:space="preserve"> </w:t>
            </w:r>
            <w:r>
              <w:rPr>
                <w:spacing w:val="-1"/>
                <w:highlight w:val="none"/>
              </w:rPr>
              <w:t>其他床类</w:t>
            </w:r>
          </w:p>
        </w:tc>
        <w:tc>
          <w:tcPr>
            <w:tcW w:w="2307" w:type="dxa"/>
            <w:vAlign w:val="top"/>
          </w:tcPr>
          <w:p w14:paraId="1B9793A6">
            <w:pPr>
              <w:rPr>
                <w:rFonts w:ascii="Arial"/>
                <w:sz w:val="21"/>
                <w:highlight w:val="none"/>
              </w:rPr>
            </w:pPr>
          </w:p>
        </w:tc>
        <w:tc>
          <w:tcPr>
            <w:tcW w:w="2893" w:type="dxa"/>
            <w:vAlign w:val="top"/>
          </w:tcPr>
          <w:p w14:paraId="0F8F6C51">
            <w:pPr>
              <w:pStyle w:val="248"/>
              <w:spacing w:before="65"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7C6C4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restart"/>
            <w:tcBorders>
              <w:left w:val="single" w:color="auto" w:sz="4" w:space="0"/>
              <w:right w:val="single" w:color="auto" w:sz="4" w:space="0"/>
            </w:tcBorders>
            <w:vAlign w:val="top"/>
          </w:tcPr>
          <w:p w14:paraId="0CA4630C">
            <w:pPr>
              <w:pStyle w:val="248"/>
              <w:spacing w:before="63" w:line="242" w:lineRule="auto"/>
              <w:ind w:left="128" w:leftChars="0"/>
              <w:rPr>
                <w:rFonts w:hint="default" w:eastAsia="宋体"/>
                <w:spacing w:val="-10"/>
                <w:highlight w:val="none"/>
                <w:lang w:val="en-US" w:eastAsia="zh-CN"/>
              </w:rPr>
            </w:pPr>
            <w:r>
              <w:rPr>
                <w:rFonts w:hint="eastAsia"/>
                <w:spacing w:val="-10"/>
                <w:highlight w:val="none"/>
                <w:lang w:val="en-US" w:eastAsia="zh-CN"/>
              </w:rPr>
              <w:t>17</w:t>
            </w:r>
          </w:p>
        </w:tc>
        <w:tc>
          <w:tcPr>
            <w:tcW w:w="1542" w:type="dxa"/>
            <w:vMerge w:val="restart"/>
            <w:tcBorders>
              <w:left w:val="single" w:color="auto" w:sz="4" w:space="0"/>
              <w:right w:val="single" w:color="auto" w:sz="4" w:space="0"/>
            </w:tcBorders>
            <w:vAlign w:val="top"/>
          </w:tcPr>
          <w:p w14:paraId="17CEFBB5">
            <w:pPr>
              <w:pStyle w:val="248"/>
              <w:spacing w:before="65" w:line="220" w:lineRule="auto"/>
              <w:ind w:left="102" w:leftChars="0"/>
              <w:rPr>
                <w:spacing w:val="3"/>
                <w:highlight w:val="none"/>
              </w:rPr>
            </w:pPr>
            <w:r>
              <w:rPr>
                <w:spacing w:val="-2"/>
                <w:highlight w:val="none"/>
              </w:rPr>
              <w:t>A0602</w:t>
            </w:r>
            <w:r>
              <w:rPr>
                <w:spacing w:val="-22"/>
                <w:highlight w:val="none"/>
              </w:rPr>
              <w:t xml:space="preserve"> </w:t>
            </w:r>
            <w:r>
              <w:rPr>
                <w:spacing w:val="-2"/>
                <w:highlight w:val="none"/>
              </w:rPr>
              <w:t>台、桌类</w:t>
            </w:r>
          </w:p>
        </w:tc>
        <w:tc>
          <w:tcPr>
            <w:tcW w:w="1865" w:type="dxa"/>
            <w:tcBorders>
              <w:left w:val="single" w:color="auto" w:sz="4" w:space="0"/>
            </w:tcBorders>
            <w:vAlign w:val="top"/>
          </w:tcPr>
          <w:p w14:paraId="18C706AD">
            <w:pPr>
              <w:pStyle w:val="248"/>
              <w:spacing w:before="65" w:line="220" w:lineRule="auto"/>
              <w:ind w:left="103" w:leftChars="0"/>
              <w:rPr>
                <w:spacing w:val="6"/>
                <w:highlight w:val="none"/>
              </w:rPr>
            </w:pPr>
            <w:r>
              <w:rPr>
                <w:spacing w:val="-1"/>
                <w:highlight w:val="none"/>
              </w:rPr>
              <w:t>A060201</w:t>
            </w:r>
            <w:r>
              <w:rPr>
                <w:spacing w:val="-29"/>
                <w:highlight w:val="none"/>
              </w:rPr>
              <w:t xml:space="preserve"> </w:t>
            </w:r>
            <w:r>
              <w:rPr>
                <w:spacing w:val="-1"/>
                <w:highlight w:val="none"/>
              </w:rPr>
              <w:t>钢木台、桌类</w:t>
            </w:r>
          </w:p>
        </w:tc>
        <w:tc>
          <w:tcPr>
            <w:tcW w:w="2307" w:type="dxa"/>
            <w:vAlign w:val="top"/>
          </w:tcPr>
          <w:p w14:paraId="05EC8BB1">
            <w:pPr>
              <w:rPr>
                <w:rFonts w:ascii="Arial"/>
                <w:sz w:val="21"/>
                <w:highlight w:val="none"/>
              </w:rPr>
            </w:pPr>
          </w:p>
        </w:tc>
        <w:tc>
          <w:tcPr>
            <w:tcW w:w="2893" w:type="dxa"/>
            <w:vAlign w:val="top"/>
          </w:tcPr>
          <w:p w14:paraId="753D293F">
            <w:pPr>
              <w:pStyle w:val="248"/>
              <w:spacing w:before="65"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78AAC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left w:val="single" w:color="auto" w:sz="4" w:space="0"/>
              <w:right w:val="single" w:color="auto" w:sz="4" w:space="0"/>
            </w:tcBorders>
            <w:vAlign w:val="top"/>
          </w:tcPr>
          <w:p w14:paraId="10735A79">
            <w:pPr>
              <w:pStyle w:val="248"/>
              <w:spacing w:before="63" w:line="242" w:lineRule="auto"/>
              <w:ind w:left="128" w:leftChars="0"/>
              <w:rPr>
                <w:spacing w:val="-10"/>
                <w:highlight w:val="none"/>
              </w:rPr>
            </w:pPr>
          </w:p>
        </w:tc>
        <w:tc>
          <w:tcPr>
            <w:tcW w:w="1542" w:type="dxa"/>
            <w:vMerge w:val="continue"/>
            <w:tcBorders>
              <w:left w:val="single" w:color="auto" w:sz="4" w:space="0"/>
              <w:right w:val="single" w:color="auto" w:sz="4" w:space="0"/>
            </w:tcBorders>
            <w:vAlign w:val="top"/>
          </w:tcPr>
          <w:p w14:paraId="248BBD79">
            <w:pPr>
              <w:rPr>
                <w:spacing w:val="3"/>
                <w:highlight w:val="none"/>
              </w:rPr>
            </w:pPr>
          </w:p>
        </w:tc>
        <w:tc>
          <w:tcPr>
            <w:tcW w:w="1865" w:type="dxa"/>
            <w:tcBorders>
              <w:left w:val="single" w:color="auto" w:sz="4" w:space="0"/>
            </w:tcBorders>
            <w:vAlign w:val="top"/>
          </w:tcPr>
          <w:p w14:paraId="544CD82A">
            <w:pPr>
              <w:pStyle w:val="248"/>
              <w:spacing w:before="65" w:line="220" w:lineRule="auto"/>
              <w:ind w:left="103" w:leftChars="0"/>
              <w:rPr>
                <w:spacing w:val="6"/>
                <w:highlight w:val="none"/>
              </w:rPr>
            </w:pPr>
            <w:r>
              <w:rPr>
                <w:spacing w:val="-1"/>
                <w:highlight w:val="none"/>
              </w:rPr>
              <w:t>A060205</w:t>
            </w:r>
            <w:r>
              <w:rPr>
                <w:spacing w:val="-29"/>
                <w:highlight w:val="none"/>
              </w:rPr>
              <w:t xml:space="preserve"> </w:t>
            </w:r>
            <w:r>
              <w:rPr>
                <w:spacing w:val="-1"/>
                <w:highlight w:val="none"/>
              </w:rPr>
              <w:t>木制台、桌类</w:t>
            </w:r>
          </w:p>
        </w:tc>
        <w:tc>
          <w:tcPr>
            <w:tcW w:w="2307" w:type="dxa"/>
            <w:vAlign w:val="top"/>
          </w:tcPr>
          <w:p w14:paraId="620AF97F">
            <w:pPr>
              <w:rPr>
                <w:rFonts w:ascii="Arial"/>
                <w:sz w:val="21"/>
                <w:highlight w:val="none"/>
              </w:rPr>
            </w:pPr>
          </w:p>
        </w:tc>
        <w:tc>
          <w:tcPr>
            <w:tcW w:w="2893" w:type="dxa"/>
            <w:vAlign w:val="top"/>
          </w:tcPr>
          <w:p w14:paraId="28E17ED9">
            <w:pPr>
              <w:pStyle w:val="248"/>
              <w:spacing w:before="65"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3C6F7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left w:val="single" w:color="auto" w:sz="4" w:space="0"/>
              <w:right w:val="single" w:color="auto" w:sz="4" w:space="0"/>
            </w:tcBorders>
            <w:vAlign w:val="top"/>
          </w:tcPr>
          <w:p w14:paraId="035491EA">
            <w:pPr>
              <w:pStyle w:val="248"/>
              <w:spacing w:before="63" w:line="242" w:lineRule="auto"/>
              <w:ind w:left="128" w:leftChars="0"/>
              <w:rPr>
                <w:spacing w:val="-10"/>
                <w:highlight w:val="none"/>
              </w:rPr>
            </w:pPr>
          </w:p>
        </w:tc>
        <w:tc>
          <w:tcPr>
            <w:tcW w:w="1542" w:type="dxa"/>
            <w:vMerge w:val="continue"/>
            <w:tcBorders>
              <w:left w:val="single" w:color="auto" w:sz="4" w:space="0"/>
              <w:right w:val="single" w:color="auto" w:sz="4" w:space="0"/>
            </w:tcBorders>
            <w:vAlign w:val="top"/>
          </w:tcPr>
          <w:p w14:paraId="5F19164A">
            <w:pPr>
              <w:rPr>
                <w:spacing w:val="3"/>
                <w:highlight w:val="none"/>
              </w:rPr>
            </w:pPr>
          </w:p>
        </w:tc>
        <w:tc>
          <w:tcPr>
            <w:tcW w:w="1865" w:type="dxa"/>
            <w:tcBorders>
              <w:left w:val="single" w:color="auto" w:sz="4" w:space="0"/>
            </w:tcBorders>
            <w:vAlign w:val="top"/>
          </w:tcPr>
          <w:p w14:paraId="76603800">
            <w:pPr>
              <w:pStyle w:val="248"/>
              <w:spacing w:before="66" w:line="220" w:lineRule="auto"/>
              <w:ind w:left="103" w:leftChars="0"/>
              <w:rPr>
                <w:spacing w:val="6"/>
                <w:highlight w:val="none"/>
              </w:rPr>
            </w:pPr>
            <w:r>
              <w:rPr>
                <w:spacing w:val="-1"/>
                <w:highlight w:val="none"/>
              </w:rPr>
              <w:t>A060299</w:t>
            </w:r>
            <w:r>
              <w:rPr>
                <w:spacing w:val="-29"/>
                <w:highlight w:val="none"/>
              </w:rPr>
              <w:t xml:space="preserve"> </w:t>
            </w:r>
            <w:r>
              <w:rPr>
                <w:spacing w:val="-1"/>
                <w:highlight w:val="none"/>
              </w:rPr>
              <w:t>其他台、桌类</w:t>
            </w:r>
          </w:p>
        </w:tc>
        <w:tc>
          <w:tcPr>
            <w:tcW w:w="2307" w:type="dxa"/>
            <w:vAlign w:val="top"/>
          </w:tcPr>
          <w:p w14:paraId="7790E6C3">
            <w:pPr>
              <w:rPr>
                <w:rFonts w:ascii="Arial"/>
                <w:sz w:val="21"/>
                <w:highlight w:val="none"/>
              </w:rPr>
            </w:pPr>
          </w:p>
        </w:tc>
        <w:tc>
          <w:tcPr>
            <w:tcW w:w="2893" w:type="dxa"/>
            <w:vAlign w:val="top"/>
          </w:tcPr>
          <w:p w14:paraId="2967E125">
            <w:pPr>
              <w:pStyle w:val="248"/>
              <w:spacing w:before="66"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63194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restart"/>
            <w:tcBorders>
              <w:left w:val="single" w:color="auto" w:sz="4" w:space="0"/>
              <w:right w:val="single" w:color="auto" w:sz="4" w:space="0"/>
            </w:tcBorders>
            <w:vAlign w:val="top"/>
          </w:tcPr>
          <w:p w14:paraId="75F0F941">
            <w:pPr>
              <w:pStyle w:val="248"/>
              <w:spacing w:before="67"/>
              <w:ind w:left="128" w:leftChars="0"/>
              <w:rPr>
                <w:spacing w:val="-10"/>
                <w:highlight w:val="none"/>
              </w:rPr>
            </w:pPr>
            <w:r>
              <w:rPr>
                <w:spacing w:val="-10"/>
                <w:highlight w:val="none"/>
              </w:rPr>
              <w:t>18</w:t>
            </w:r>
          </w:p>
        </w:tc>
        <w:tc>
          <w:tcPr>
            <w:tcW w:w="1542" w:type="dxa"/>
            <w:vMerge w:val="restart"/>
            <w:tcBorders>
              <w:left w:val="single" w:color="auto" w:sz="4" w:space="0"/>
              <w:right w:val="single" w:color="auto" w:sz="4" w:space="0"/>
            </w:tcBorders>
            <w:vAlign w:val="top"/>
          </w:tcPr>
          <w:p w14:paraId="58896131">
            <w:pPr>
              <w:pStyle w:val="248"/>
              <w:spacing w:before="66" w:line="220" w:lineRule="auto"/>
              <w:ind w:left="102" w:leftChars="0"/>
              <w:rPr>
                <w:spacing w:val="3"/>
                <w:highlight w:val="none"/>
              </w:rPr>
            </w:pPr>
            <w:r>
              <w:rPr>
                <w:spacing w:val="-1"/>
                <w:highlight w:val="none"/>
              </w:rPr>
              <w:t>A0603</w:t>
            </w:r>
            <w:r>
              <w:rPr>
                <w:spacing w:val="-36"/>
                <w:highlight w:val="none"/>
              </w:rPr>
              <w:t xml:space="preserve"> </w:t>
            </w:r>
            <w:r>
              <w:rPr>
                <w:spacing w:val="-1"/>
                <w:highlight w:val="none"/>
              </w:rPr>
              <w:t>椅凳类</w:t>
            </w:r>
          </w:p>
        </w:tc>
        <w:tc>
          <w:tcPr>
            <w:tcW w:w="1865" w:type="dxa"/>
            <w:tcBorders>
              <w:left w:val="single" w:color="auto" w:sz="4" w:space="0"/>
            </w:tcBorders>
            <w:vAlign w:val="top"/>
          </w:tcPr>
          <w:p w14:paraId="4EB530F6">
            <w:pPr>
              <w:pStyle w:val="248"/>
              <w:spacing w:before="66" w:line="220" w:lineRule="auto"/>
              <w:ind w:left="103" w:leftChars="0"/>
              <w:rPr>
                <w:spacing w:val="6"/>
                <w:highlight w:val="none"/>
              </w:rPr>
            </w:pPr>
            <w:r>
              <w:rPr>
                <w:spacing w:val="-1"/>
                <w:highlight w:val="none"/>
              </w:rPr>
              <w:t>A060301</w:t>
            </w:r>
            <w:r>
              <w:rPr>
                <w:spacing w:val="-46"/>
                <w:highlight w:val="none"/>
              </w:rPr>
              <w:t xml:space="preserve"> </w:t>
            </w:r>
            <w:r>
              <w:rPr>
                <w:spacing w:val="-1"/>
                <w:highlight w:val="none"/>
              </w:rPr>
              <w:t>金属骨架为主的椅凳类</w:t>
            </w:r>
          </w:p>
        </w:tc>
        <w:tc>
          <w:tcPr>
            <w:tcW w:w="2307" w:type="dxa"/>
            <w:vAlign w:val="top"/>
          </w:tcPr>
          <w:p w14:paraId="2455396A">
            <w:pPr>
              <w:rPr>
                <w:rFonts w:ascii="Arial"/>
                <w:sz w:val="21"/>
                <w:highlight w:val="none"/>
              </w:rPr>
            </w:pPr>
          </w:p>
        </w:tc>
        <w:tc>
          <w:tcPr>
            <w:tcW w:w="2893" w:type="dxa"/>
            <w:vAlign w:val="top"/>
          </w:tcPr>
          <w:p w14:paraId="5B3A1C5B">
            <w:pPr>
              <w:pStyle w:val="248"/>
              <w:spacing w:before="66"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42F2D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left w:val="single" w:color="auto" w:sz="4" w:space="0"/>
              <w:right w:val="single" w:color="auto" w:sz="4" w:space="0"/>
            </w:tcBorders>
            <w:vAlign w:val="top"/>
          </w:tcPr>
          <w:p w14:paraId="18DABE81">
            <w:pPr>
              <w:rPr>
                <w:spacing w:val="-10"/>
                <w:highlight w:val="none"/>
              </w:rPr>
            </w:pPr>
          </w:p>
        </w:tc>
        <w:tc>
          <w:tcPr>
            <w:tcW w:w="1542" w:type="dxa"/>
            <w:vMerge w:val="continue"/>
            <w:tcBorders>
              <w:left w:val="single" w:color="auto" w:sz="4" w:space="0"/>
              <w:right w:val="single" w:color="auto" w:sz="4" w:space="0"/>
            </w:tcBorders>
            <w:vAlign w:val="top"/>
          </w:tcPr>
          <w:p w14:paraId="7B56A9A0">
            <w:pPr>
              <w:rPr>
                <w:spacing w:val="3"/>
                <w:highlight w:val="none"/>
              </w:rPr>
            </w:pPr>
          </w:p>
        </w:tc>
        <w:tc>
          <w:tcPr>
            <w:tcW w:w="1865" w:type="dxa"/>
            <w:tcBorders>
              <w:left w:val="single" w:color="auto" w:sz="4" w:space="0"/>
            </w:tcBorders>
            <w:vAlign w:val="top"/>
          </w:tcPr>
          <w:p w14:paraId="0878BE91">
            <w:pPr>
              <w:pStyle w:val="248"/>
              <w:spacing w:before="66" w:line="220" w:lineRule="auto"/>
              <w:ind w:left="103" w:leftChars="0"/>
              <w:rPr>
                <w:spacing w:val="6"/>
                <w:highlight w:val="none"/>
              </w:rPr>
            </w:pPr>
            <w:r>
              <w:rPr>
                <w:spacing w:val="-1"/>
                <w:highlight w:val="none"/>
              </w:rPr>
              <w:t>A060302</w:t>
            </w:r>
            <w:r>
              <w:rPr>
                <w:spacing w:val="-29"/>
                <w:highlight w:val="none"/>
              </w:rPr>
              <w:t xml:space="preserve"> </w:t>
            </w:r>
            <w:r>
              <w:rPr>
                <w:spacing w:val="-1"/>
                <w:highlight w:val="none"/>
              </w:rPr>
              <w:t>木骨架为主的椅凳类</w:t>
            </w:r>
          </w:p>
        </w:tc>
        <w:tc>
          <w:tcPr>
            <w:tcW w:w="2307" w:type="dxa"/>
            <w:vAlign w:val="top"/>
          </w:tcPr>
          <w:p w14:paraId="0A7610FC">
            <w:pPr>
              <w:rPr>
                <w:rFonts w:ascii="Arial"/>
                <w:sz w:val="21"/>
                <w:highlight w:val="none"/>
              </w:rPr>
            </w:pPr>
          </w:p>
        </w:tc>
        <w:tc>
          <w:tcPr>
            <w:tcW w:w="2893" w:type="dxa"/>
            <w:vAlign w:val="top"/>
          </w:tcPr>
          <w:p w14:paraId="4D40642F">
            <w:pPr>
              <w:pStyle w:val="248"/>
              <w:spacing w:before="66"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7945E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left w:val="single" w:color="auto" w:sz="4" w:space="0"/>
              <w:right w:val="single" w:color="auto" w:sz="4" w:space="0"/>
            </w:tcBorders>
            <w:vAlign w:val="top"/>
          </w:tcPr>
          <w:p w14:paraId="3F8DCA31">
            <w:pPr>
              <w:rPr>
                <w:spacing w:val="-10"/>
                <w:highlight w:val="none"/>
              </w:rPr>
            </w:pPr>
          </w:p>
        </w:tc>
        <w:tc>
          <w:tcPr>
            <w:tcW w:w="1542" w:type="dxa"/>
            <w:vMerge w:val="continue"/>
            <w:tcBorders>
              <w:left w:val="single" w:color="auto" w:sz="4" w:space="0"/>
              <w:right w:val="single" w:color="auto" w:sz="4" w:space="0"/>
            </w:tcBorders>
            <w:vAlign w:val="top"/>
          </w:tcPr>
          <w:p w14:paraId="352F0B05">
            <w:pPr>
              <w:rPr>
                <w:spacing w:val="3"/>
                <w:highlight w:val="none"/>
              </w:rPr>
            </w:pPr>
          </w:p>
        </w:tc>
        <w:tc>
          <w:tcPr>
            <w:tcW w:w="1865" w:type="dxa"/>
            <w:tcBorders>
              <w:left w:val="single" w:color="auto" w:sz="4" w:space="0"/>
            </w:tcBorders>
            <w:vAlign w:val="top"/>
          </w:tcPr>
          <w:p w14:paraId="72EECF47">
            <w:pPr>
              <w:pStyle w:val="248"/>
              <w:spacing w:before="67" w:line="220" w:lineRule="auto"/>
              <w:ind w:left="103" w:leftChars="0"/>
              <w:rPr>
                <w:spacing w:val="6"/>
                <w:highlight w:val="none"/>
              </w:rPr>
            </w:pPr>
            <w:r>
              <w:rPr>
                <w:spacing w:val="-1"/>
                <w:highlight w:val="none"/>
              </w:rPr>
              <w:t>A060399</w:t>
            </w:r>
            <w:r>
              <w:rPr>
                <w:spacing w:val="-33"/>
                <w:highlight w:val="none"/>
              </w:rPr>
              <w:t xml:space="preserve"> </w:t>
            </w:r>
            <w:r>
              <w:rPr>
                <w:spacing w:val="-1"/>
                <w:highlight w:val="none"/>
              </w:rPr>
              <w:t>其他椅凳类</w:t>
            </w:r>
          </w:p>
        </w:tc>
        <w:tc>
          <w:tcPr>
            <w:tcW w:w="2307" w:type="dxa"/>
            <w:vAlign w:val="top"/>
          </w:tcPr>
          <w:p w14:paraId="72874E16">
            <w:pPr>
              <w:rPr>
                <w:rFonts w:ascii="Arial"/>
                <w:sz w:val="21"/>
                <w:highlight w:val="none"/>
              </w:rPr>
            </w:pPr>
          </w:p>
        </w:tc>
        <w:tc>
          <w:tcPr>
            <w:tcW w:w="2893" w:type="dxa"/>
            <w:vAlign w:val="top"/>
          </w:tcPr>
          <w:p w14:paraId="59C25533">
            <w:pPr>
              <w:pStyle w:val="248"/>
              <w:spacing w:before="66"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6A50E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tcBorders>
              <w:left w:val="single" w:color="auto" w:sz="4" w:space="0"/>
              <w:right w:val="single" w:color="auto" w:sz="4" w:space="0"/>
            </w:tcBorders>
            <w:vAlign w:val="top"/>
          </w:tcPr>
          <w:p w14:paraId="50DD00A4">
            <w:pPr>
              <w:pStyle w:val="248"/>
              <w:spacing w:before="67"/>
              <w:ind w:left="128" w:leftChars="0"/>
              <w:rPr>
                <w:spacing w:val="-10"/>
                <w:highlight w:val="none"/>
              </w:rPr>
            </w:pPr>
            <w:r>
              <w:rPr>
                <w:spacing w:val="-10"/>
                <w:highlight w:val="none"/>
              </w:rPr>
              <w:t>19</w:t>
            </w:r>
          </w:p>
        </w:tc>
        <w:tc>
          <w:tcPr>
            <w:tcW w:w="1542" w:type="dxa"/>
            <w:tcBorders>
              <w:left w:val="single" w:color="auto" w:sz="4" w:space="0"/>
              <w:right w:val="single" w:color="auto" w:sz="4" w:space="0"/>
            </w:tcBorders>
            <w:vAlign w:val="top"/>
          </w:tcPr>
          <w:p w14:paraId="44D18D9C">
            <w:pPr>
              <w:pStyle w:val="248"/>
              <w:spacing w:before="67" w:line="220" w:lineRule="auto"/>
              <w:ind w:left="102" w:leftChars="0"/>
              <w:rPr>
                <w:spacing w:val="3"/>
                <w:highlight w:val="none"/>
              </w:rPr>
            </w:pPr>
            <w:r>
              <w:rPr>
                <w:spacing w:val="-1"/>
                <w:highlight w:val="none"/>
              </w:rPr>
              <w:t>A0604</w:t>
            </w:r>
            <w:r>
              <w:rPr>
                <w:spacing w:val="-35"/>
                <w:highlight w:val="none"/>
              </w:rPr>
              <w:t xml:space="preserve"> </w:t>
            </w:r>
            <w:r>
              <w:rPr>
                <w:spacing w:val="-1"/>
                <w:highlight w:val="none"/>
              </w:rPr>
              <w:t>沙发类</w:t>
            </w:r>
          </w:p>
        </w:tc>
        <w:tc>
          <w:tcPr>
            <w:tcW w:w="1865" w:type="dxa"/>
            <w:tcBorders>
              <w:left w:val="single" w:color="auto" w:sz="4" w:space="0"/>
            </w:tcBorders>
            <w:vAlign w:val="top"/>
          </w:tcPr>
          <w:p w14:paraId="4B96F663">
            <w:pPr>
              <w:pStyle w:val="248"/>
              <w:spacing w:before="67" w:line="220" w:lineRule="auto"/>
              <w:ind w:left="103" w:leftChars="0"/>
              <w:rPr>
                <w:spacing w:val="6"/>
                <w:highlight w:val="none"/>
              </w:rPr>
            </w:pPr>
            <w:r>
              <w:rPr>
                <w:spacing w:val="-1"/>
                <w:highlight w:val="none"/>
              </w:rPr>
              <w:t>A060499</w:t>
            </w:r>
            <w:r>
              <w:rPr>
                <w:spacing w:val="-33"/>
                <w:highlight w:val="none"/>
              </w:rPr>
              <w:t xml:space="preserve"> </w:t>
            </w:r>
            <w:r>
              <w:rPr>
                <w:spacing w:val="-1"/>
                <w:highlight w:val="none"/>
              </w:rPr>
              <w:t>其他沙发类</w:t>
            </w:r>
          </w:p>
        </w:tc>
        <w:tc>
          <w:tcPr>
            <w:tcW w:w="2307" w:type="dxa"/>
            <w:vAlign w:val="top"/>
          </w:tcPr>
          <w:p w14:paraId="393DCD4A">
            <w:pPr>
              <w:rPr>
                <w:rFonts w:ascii="Arial"/>
                <w:sz w:val="21"/>
                <w:highlight w:val="none"/>
              </w:rPr>
            </w:pPr>
          </w:p>
        </w:tc>
        <w:tc>
          <w:tcPr>
            <w:tcW w:w="2893" w:type="dxa"/>
            <w:vAlign w:val="top"/>
          </w:tcPr>
          <w:p w14:paraId="246414C4">
            <w:pPr>
              <w:pStyle w:val="248"/>
              <w:spacing w:before="67"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60010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restart"/>
            <w:tcBorders>
              <w:left w:val="single" w:color="auto" w:sz="4" w:space="0"/>
              <w:right w:val="single" w:color="auto" w:sz="4" w:space="0"/>
            </w:tcBorders>
            <w:vAlign w:val="top"/>
          </w:tcPr>
          <w:p w14:paraId="6A7D779C">
            <w:pPr>
              <w:pStyle w:val="248"/>
              <w:spacing w:before="67"/>
              <w:ind w:left="116" w:leftChars="0"/>
              <w:rPr>
                <w:spacing w:val="-10"/>
                <w:highlight w:val="none"/>
              </w:rPr>
            </w:pPr>
            <w:r>
              <w:rPr>
                <w:spacing w:val="-4"/>
                <w:highlight w:val="none"/>
              </w:rPr>
              <w:t>20</w:t>
            </w:r>
          </w:p>
        </w:tc>
        <w:tc>
          <w:tcPr>
            <w:tcW w:w="1542" w:type="dxa"/>
            <w:vMerge w:val="restart"/>
            <w:tcBorders>
              <w:left w:val="single" w:color="auto" w:sz="4" w:space="0"/>
              <w:right w:val="single" w:color="auto" w:sz="4" w:space="0"/>
            </w:tcBorders>
            <w:vAlign w:val="top"/>
          </w:tcPr>
          <w:p w14:paraId="3AA74E77">
            <w:pPr>
              <w:pStyle w:val="248"/>
              <w:spacing w:before="67" w:line="220" w:lineRule="auto"/>
              <w:ind w:left="193" w:leftChars="0"/>
              <w:rPr>
                <w:spacing w:val="3"/>
                <w:highlight w:val="none"/>
              </w:rPr>
            </w:pPr>
            <w:r>
              <w:rPr>
                <w:spacing w:val="-1"/>
                <w:highlight w:val="none"/>
              </w:rPr>
              <w:t>A0605</w:t>
            </w:r>
            <w:r>
              <w:rPr>
                <w:spacing w:val="-36"/>
                <w:highlight w:val="none"/>
              </w:rPr>
              <w:t xml:space="preserve"> </w:t>
            </w:r>
            <w:r>
              <w:rPr>
                <w:spacing w:val="-1"/>
                <w:highlight w:val="none"/>
              </w:rPr>
              <w:t>柜类</w:t>
            </w:r>
          </w:p>
        </w:tc>
        <w:tc>
          <w:tcPr>
            <w:tcW w:w="1865" w:type="dxa"/>
            <w:tcBorders>
              <w:left w:val="single" w:color="auto" w:sz="4" w:space="0"/>
            </w:tcBorders>
            <w:vAlign w:val="top"/>
          </w:tcPr>
          <w:p w14:paraId="44E0F026">
            <w:pPr>
              <w:pStyle w:val="248"/>
              <w:spacing w:before="67" w:line="220" w:lineRule="auto"/>
              <w:ind w:left="103" w:leftChars="0"/>
              <w:rPr>
                <w:spacing w:val="6"/>
                <w:highlight w:val="none"/>
              </w:rPr>
            </w:pPr>
            <w:r>
              <w:rPr>
                <w:spacing w:val="-1"/>
                <w:highlight w:val="none"/>
              </w:rPr>
              <w:t>A060501</w:t>
            </w:r>
            <w:r>
              <w:rPr>
                <w:spacing w:val="-33"/>
                <w:highlight w:val="none"/>
              </w:rPr>
              <w:t xml:space="preserve"> </w:t>
            </w:r>
            <w:r>
              <w:rPr>
                <w:spacing w:val="-1"/>
                <w:highlight w:val="none"/>
              </w:rPr>
              <w:t>木质柜类</w:t>
            </w:r>
          </w:p>
        </w:tc>
        <w:tc>
          <w:tcPr>
            <w:tcW w:w="2307" w:type="dxa"/>
            <w:vAlign w:val="top"/>
          </w:tcPr>
          <w:p w14:paraId="24E6C44A">
            <w:pPr>
              <w:rPr>
                <w:rFonts w:ascii="Arial"/>
                <w:sz w:val="21"/>
                <w:highlight w:val="none"/>
              </w:rPr>
            </w:pPr>
          </w:p>
        </w:tc>
        <w:tc>
          <w:tcPr>
            <w:tcW w:w="2893" w:type="dxa"/>
            <w:vAlign w:val="top"/>
          </w:tcPr>
          <w:p w14:paraId="66F01A23">
            <w:pPr>
              <w:pStyle w:val="248"/>
              <w:spacing w:before="67"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5C4C7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left w:val="single" w:color="auto" w:sz="4" w:space="0"/>
              <w:right w:val="single" w:color="auto" w:sz="4" w:space="0"/>
            </w:tcBorders>
            <w:vAlign w:val="top"/>
          </w:tcPr>
          <w:p w14:paraId="10B74C54">
            <w:pPr>
              <w:rPr>
                <w:spacing w:val="-10"/>
                <w:highlight w:val="none"/>
              </w:rPr>
            </w:pPr>
          </w:p>
        </w:tc>
        <w:tc>
          <w:tcPr>
            <w:tcW w:w="1542" w:type="dxa"/>
            <w:vMerge w:val="continue"/>
            <w:tcBorders>
              <w:left w:val="single" w:color="auto" w:sz="4" w:space="0"/>
              <w:right w:val="single" w:color="auto" w:sz="4" w:space="0"/>
            </w:tcBorders>
            <w:vAlign w:val="top"/>
          </w:tcPr>
          <w:p w14:paraId="45EC6DED">
            <w:pPr>
              <w:rPr>
                <w:spacing w:val="3"/>
                <w:highlight w:val="none"/>
              </w:rPr>
            </w:pPr>
          </w:p>
        </w:tc>
        <w:tc>
          <w:tcPr>
            <w:tcW w:w="1865" w:type="dxa"/>
            <w:tcBorders>
              <w:left w:val="single" w:color="auto" w:sz="4" w:space="0"/>
            </w:tcBorders>
            <w:vAlign w:val="top"/>
          </w:tcPr>
          <w:p w14:paraId="10712C56">
            <w:pPr>
              <w:pStyle w:val="248"/>
              <w:spacing w:before="67" w:line="220" w:lineRule="auto"/>
              <w:ind w:left="103" w:leftChars="0"/>
              <w:rPr>
                <w:spacing w:val="6"/>
                <w:highlight w:val="none"/>
              </w:rPr>
            </w:pPr>
            <w:r>
              <w:rPr>
                <w:spacing w:val="-1"/>
                <w:highlight w:val="none"/>
              </w:rPr>
              <w:t>A060503</w:t>
            </w:r>
            <w:r>
              <w:rPr>
                <w:spacing w:val="-32"/>
                <w:highlight w:val="none"/>
              </w:rPr>
              <w:t xml:space="preserve"> </w:t>
            </w:r>
            <w:r>
              <w:rPr>
                <w:spacing w:val="-1"/>
                <w:highlight w:val="none"/>
              </w:rPr>
              <w:t>金属质柜类</w:t>
            </w:r>
          </w:p>
        </w:tc>
        <w:tc>
          <w:tcPr>
            <w:tcW w:w="2307" w:type="dxa"/>
            <w:vAlign w:val="top"/>
          </w:tcPr>
          <w:p w14:paraId="6C5A5215">
            <w:pPr>
              <w:rPr>
                <w:rFonts w:ascii="Arial"/>
                <w:sz w:val="21"/>
                <w:highlight w:val="none"/>
              </w:rPr>
            </w:pPr>
          </w:p>
        </w:tc>
        <w:tc>
          <w:tcPr>
            <w:tcW w:w="2893" w:type="dxa"/>
            <w:vAlign w:val="top"/>
          </w:tcPr>
          <w:p w14:paraId="403E5D2E">
            <w:pPr>
              <w:pStyle w:val="248"/>
              <w:spacing w:before="67"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196C1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left w:val="single" w:color="auto" w:sz="4" w:space="0"/>
              <w:right w:val="single" w:color="auto" w:sz="4" w:space="0"/>
            </w:tcBorders>
            <w:vAlign w:val="top"/>
          </w:tcPr>
          <w:p w14:paraId="5FF10C76">
            <w:pPr>
              <w:rPr>
                <w:spacing w:val="-10"/>
                <w:highlight w:val="none"/>
              </w:rPr>
            </w:pPr>
          </w:p>
        </w:tc>
        <w:tc>
          <w:tcPr>
            <w:tcW w:w="1542" w:type="dxa"/>
            <w:vMerge w:val="continue"/>
            <w:tcBorders>
              <w:left w:val="single" w:color="auto" w:sz="4" w:space="0"/>
              <w:right w:val="single" w:color="auto" w:sz="4" w:space="0"/>
            </w:tcBorders>
            <w:vAlign w:val="top"/>
          </w:tcPr>
          <w:p w14:paraId="0ADB033C">
            <w:pPr>
              <w:rPr>
                <w:spacing w:val="3"/>
                <w:highlight w:val="none"/>
              </w:rPr>
            </w:pPr>
          </w:p>
        </w:tc>
        <w:tc>
          <w:tcPr>
            <w:tcW w:w="1865" w:type="dxa"/>
            <w:tcBorders>
              <w:left w:val="single" w:color="auto" w:sz="4" w:space="0"/>
            </w:tcBorders>
            <w:vAlign w:val="top"/>
          </w:tcPr>
          <w:p w14:paraId="57847550">
            <w:pPr>
              <w:pStyle w:val="248"/>
              <w:spacing w:before="67" w:line="220" w:lineRule="auto"/>
              <w:ind w:left="103" w:leftChars="0"/>
              <w:rPr>
                <w:spacing w:val="6"/>
                <w:highlight w:val="none"/>
              </w:rPr>
            </w:pPr>
            <w:r>
              <w:rPr>
                <w:spacing w:val="-1"/>
                <w:highlight w:val="none"/>
              </w:rPr>
              <w:t>A060599</w:t>
            </w:r>
            <w:r>
              <w:rPr>
                <w:spacing w:val="-33"/>
                <w:highlight w:val="none"/>
              </w:rPr>
              <w:t xml:space="preserve"> </w:t>
            </w:r>
            <w:r>
              <w:rPr>
                <w:spacing w:val="-1"/>
                <w:highlight w:val="none"/>
              </w:rPr>
              <w:t>其他柜类</w:t>
            </w:r>
          </w:p>
        </w:tc>
        <w:tc>
          <w:tcPr>
            <w:tcW w:w="2307" w:type="dxa"/>
            <w:vAlign w:val="top"/>
          </w:tcPr>
          <w:p w14:paraId="3A9DC3F8">
            <w:pPr>
              <w:rPr>
                <w:rFonts w:ascii="Arial"/>
                <w:sz w:val="21"/>
                <w:highlight w:val="none"/>
              </w:rPr>
            </w:pPr>
          </w:p>
        </w:tc>
        <w:tc>
          <w:tcPr>
            <w:tcW w:w="2893" w:type="dxa"/>
            <w:vAlign w:val="top"/>
          </w:tcPr>
          <w:p w14:paraId="7B2D25E5">
            <w:pPr>
              <w:pStyle w:val="248"/>
              <w:spacing w:before="67"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5ADB8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restart"/>
            <w:tcBorders>
              <w:left w:val="single" w:color="auto" w:sz="4" w:space="0"/>
              <w:right w:val="single" w:color="auto" w:sz="4" w:space="0"/>
            </w:tcBorders>
            <w:vAlign w:val="top"/>
          </w:tcPr>
          <w:p w14:paraId="118D3322">
            <w:pPr>
              <w:pStyle w:val="248"/>
              <w:spacing w:before="67" w:line="242" w:lineRule="auto"/>
              <w:ind w:left="116" w:leftChars="0"/>
              <w:rPr>
                <w:spacing w:val="-10"/>
                <w:highlight w:val="none"/>
              </w:rPr>
            </w:pPr>
            <w:r>
              <w:rPr>
                <w:spacing w:val="-4"/>
                <w:highlight w:val="none"/>
              </w:rPr>
              <w:t>21</w:t>
            </w:r>
          </w:p>
        </w:tc>
        <w:tc>
          <w:tcPr>
            <w:tcW w:w="1542" w:type="dxa"/>
            <w:vMerge w:val="restart"/>
            <w:tcBorders>
              <w:left w:val="single" w:color="auto" w:sz="4" w:space="0"/>
              <w:right w:val="single" w:color="auto" w:sz="4" w:space="0"/>
            </w:tcBorders>
            <w:vAlign w:val="top"/>
          </w:tcPr>
          <w:p w14:paraId="623C1970">
            <w:pPr>
              <w:pStyle w:val="248"/>
              <w:spacing w:before="67" w:line="220" w:lineRule="auto"/>
              <w:ind w:left="102" w:leftChars="0"/>
              <w:rPr>
                <w:spacing w:val="3"/>
                <w:highlight w:val="none"/>
              </w:rPr>
            </w:pPr>
            <w:r>
              <w:rPr>
                <w:spacing w:val="-1"/>
                <w:highlight w:val="none"/>
              </w:rPr>
              <w:t>A0606</w:t>
            </w:r>
            <w:r>
              <w:rPr>
                <w:spacing w:val="-35"/>
                <w:highlight w:val="none"/>
              </w:rPr>
              <w:t xml:space="preserve"> </w:t>
            </w:r>
            <w:r>
              <w:rPr>
                <w:spacing w:val="-1"/>
                <w:highlight w:val="none"/>
              </w:rPr>
              <w:t>架类</w:t>
            </w:r>
          </w:p>
        </w:tc>
        <w:tc>
          <w:tcPr>
            <w:tcW w:w="1865" w:type="dxa"/>
            <w:tcBorders>
              <w:left w:val="single" w:color="auto" w:sz="4" w:space="0"/>
            </w:tcBorders>
            <w:vAlign w:val="top"/>
          </w:tcPr>
          <w:p w14:paraId="73B98EDA">
            <w:pPr>
              <w:pStyle w:val="248"/>
              <w:spacing w:before="67" w:line="220" w:lineRule="auto"/>
              <w:ind w:left="103" w:leftChars="0"/>
              <w:rPr>
                <w:spacing w:val="-1"/>
                <w:highlight w:val="none"/>
              </w:rPr>
            </w:pPr>
            <w:r>
              <w:rPr>
                <w:spacing w:val="-1"/>
                <w:highlight w:val="none"/>
              </w:rPr>
              <w:t>A060601</w:t>
            </w:r>
            <w:r>
              <w:rPr>
                <w:spacing w:val="-33"/>
                <w:highlight w:val="none"/>
              </w:rPr>
              <w:t xml:space="preserve"> </w:t>
            </w:r>
            <w:r>
              <w:rPr>
                <w:spacing w:val="-1"/>
                <w:highlight w:val="none"/>
              </w:rPr>
              <w:t>木质架类</w:t>
            </w:r>
          </w:p>
        </w:tc>
        <w:tc>
          <w:tcPr>
            <w:tcW w:w="2307" w:type="dxa"/>
            <w:vAlign w:val="top"/>
          </w:tcPr>
          <w:p w14:paraId="713FF021">
            <w:pPr>
              <w:rPr>
                <w:rFonts w:ascii="Arial"/>
                <w:sz w:val="21"/>
                <w:highlight w:val="none"/>
              </w:rPr>
            </w:pPr>
          </w:p>
        </w:tc>
        <w:tc>
          <w:tcPr>
            <w:tcW w:w="2893" w:type="dxa"/>
            <w:vAlign w:val="top"/>
          </w:tcPr>
          <w:p w14:paraId="0A2077A2">
            <w:pPr>
              <w:pStyle w:val="248"/>
              <w:spacing w:before="67"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236C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left w:val="single" w:color="auto" w:sz="4" w:space="0"/>
              <w:right w:val="single" w:color="auto" w:sz="4" w:space="0"/>
            </w:tcBorders>
            <w:vAlign w:val="top"/>
          </w:tcPr>
          <w:p w14:paraId="42863DA7">
            <w:pPr>
              <w:rPr>
                <w:spacing w:val="-10"/>
                <w:highlight w:val="none"/>
              </w:rPr>
            </w:pPr>
          </w:p>
        </w:tc>
        <w:tc>
          <w:tcPr>
            <w:tcW w:w="1542" w:type="dxa"/>
            <w:vMerge w:val="continue"/>
            <w:tcBorders>
              <w:left w:val="single" w:color="auto" w:sz="4" w:space="0"/>
              <w:right w:val="single" w:color="auto" w:sz="4" w:space="0"/>
            </w:tcBorders>
            <w:vAlign w:val="top"/>
          </w:tcPr>
          <w:p w14:paraId="0CB2BE01">
            <w:pPr>
              <w:rPr>
                <w:spacing w:val="3"/>
                <w:highlight w:val="none"/>
              </w:rPr>
            </w:pPr>
          </w:p>
        </w:tc>
        <w:tc>
          <w:tcPr>
            <w:tcW w:w="1865" w:type="dxa"/>
            <w:tcBorders>
              <w:left w:val="single" w:color="auto" w:sz="4" w:space="0"/>
            </w:tcBorders>
            <w:vAlign w:val="top"/>
          </w:tcPr>
          <w:p w14:paraId="015446A6">
            <w:pPr>
              <w:pStyle w:val="248"/>
              <w:spacing w:before="67" w:line="220" w:lineRule="auto"/>
              <w:ind w:left="103" w:leftChars="0"/>
              <w:rPr>
                <w:spacing w:val="-1"/>
                <w:highlight w:val="none"/>
              </w:rPr>
            </w:pPr>
            <w:r>
              <w:rPr>
                <w:spacing w:val="-1"/>
                <w:highlight w:val="none"/>
              </w:rPr>
              <w:t>A060602</w:t>
            </w:r>
            <w:r>
              <w:rPr>
                <w:spacing w:val="-32"/>
                <w:highlight w:val="none"/>
              </w:rPr>
              <w:t xml:space="preserve"> </w:t>
            </w:r>
            <w:r>
              <w:rPr>
                <w:spacing w:val="-1"/>
                <w:highlight w:val="none"/>
              </w:rPr>
              <w:t>金属质架类</w:t>
            </w:r>
          </w:p>
        </w:tc>
        <w:tc>
          <w:tcPr>
            <w:tcW w:w="2307" w:type="dxa"/>
            <w:vAlign w:val="top"/>
          </w:tcPr>
          <w:p w14:paraId="5F7F7815">
            <w:pPr>
              <w:rPr>
                <w:rFonts w:ascii="Arial"/>
                <w:sz w:val="21"/>
                <w:highlight w:val="none"/>
              </w:rPr>
            </w:pPr>
          </w:p>
        </w:tc>
        <w:tc>
          <w:tcPr>
            <w:tcW w:w="2893" w:type="dxa"/>
            <w:vAlign w:val="top"/>
          </w:tcPr>
          <w:p w14:paraId="33C1CE9F">
            <w:pPr>
              <w:pStyle w:val="248"/>
              <w:spacing w:before="67"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5ADD2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restart"/>
            <w:tcBorders>
              <w:left w:val="single" w:color="auto" w:sz="4" w:space="0"/>
              <w:right w:val="single" w:color="auto" w:sz="4" w:space="0"/>
            </w:tcBorders>
            <w:vAlign w:val="top"/>
          </w:tcPr>
          <w:p w14:paraId="0B55D73C">
            <w:pPr>
              <w:pStyle w:val="248"/>
              <w:spacing w:before="67" w:line="242" w:lineRule="auto"/>
              <w:ind w:left="116" w:leftChars="0"/>
              <w:rPr>
                <w:spacing w:val="-10"/>
                <w:highlight w:val="none"/>
              </w:rPr>
            </w:pPr>
            <w:r>
              <w:rPr>
                <w:spacing w:val="-4"/>
                <w:highlight w:val="none"/>
              </w:rPr>
              <w:t>22</w:t>
            </w:r>
          </w:p>
        </w:tc>
        <w:tc>
          <w:tcPr>
            <w:tcW w:w="1542" w:type="dxa"/>
            <w:vMerge w:val="restart"/>
            <w:tcBorders>
              <w:left w:val="single" w:color="auto" w:sz="4" w:space="0"/>
              <w:right w:val="single" w:color="auto" w:sz="4" w:space="0"/>
            </w:tcBorders>
            <w:vAlign w:val="top"/>
          </w:tcPr>
          <w:p w14:paraId="57CB1C47">
            <w:pPr>
              <w:pStyle w:val="248"/>
              <w:spacing w:before="67" w:line="220" w:lineRule="auto"/>
              <w:ind w:left="102" w:leftChars="0"/>
              <w:rPr>
                <w:spacing w:val="3"/>
                <w:highlight w:val="none"/>
              </w:rPr>
            </w:pPr>
            <w:r>
              <w:rPr>
                <w:spacing w:val="-1"/>
                <w:highlight w:val="none"/>
              </w:rPr>
              <w:t>A0607</w:t>
            </w:r>
            <w:r>
              <w:rPr>
                <w:spacing w:val="-35"/>
                <w:highlight w:val="none"/>
              </w:rPr>
              <w:t xml:space="preserve"> </w:t>
            </w:r>
            <w:r>
              <w:rPr>
                <w:spacing w:val="-1"/>
                <w:highlight w:val="none"/>
              </w:rPr>
              <w:t>屏风类</w:t>
            </w:r>
          </w:p>
        </w:tc>
        <w:tc>
          <w:tcPr>
            <w:tcW w:w="1865" w:type="dxa"/>
            <w:tcBorders>
              <w:left w:val="single" w:color="auto" w:sz="4" w:space="0"/>
            </w:tcBorders>
            <w:vAlign w:val="top"/>
          </w:tcPr>
          <w:p w14:paraId="45F64EC5">
            <w:pPr>
              <w:pStyle w:val="248"/>
              <w:spacing w:before="67" w:line="220" w:lineRule="auto"/>
              <w:ind w:left="103" w:leftChars="0"/>
              <w:rPr>
                <w:spacing w:val="-1"/>
                <w:highlight w:val="none"/>
              </w:rPr>
            </w:pPr>
            <w:r>
              <w:rPr>
                <w:spacing w:val="-1"/>
                <w:highlight w:val="none"/>
              </w:rPr>
              <w:t>A060701</w:t>
            </w:r>
            <w:r>
              <w:rPr>
                <w:spacing w:val="-33"/>
                <w:highlight w:val="none"/>
              </w:rPr>
              <w:t xml:space="preserve"> </w:t>
            </w:r>
            <w:r>
              <w:rPr>
                <w:spacing w:val="-1"/>
                <w:highlight w:val="none"/>
              </w:rPr>
              <w:t>木质屏风类</w:t>
            </w:r>
          </w:p>
        </w:tc>
        <w:tc>
          <w:tcPr>
            <w:tcW w:w="2307" w:type="dxa"/>
            <w:vAlign w:val="top"/>
          </w:tcPr>
          <w:p w14:paraId="204E8E34">
            <w:pPr>
              <w:rPr>
                <w:rFonts w:ascii="Arial"/>
                <w:sz w:val="21"/>
                <w:highlight w:val="none"/>
              </w:rPr>
            </w:pPr>
          </w:p>
        </w:tc>
        <w:tc>
          <w:tcPr>
            <w:tcW w:w="2893" w:type="dxa"/>
            <w:vAlign w:val="top"/>
          </w:tcPr>
          <w:p w14:paraId="0C57E94E">
            <w:pPr>
              <w:pStyle w:val="248"/>
              <w:spacing w:before="67"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0B54C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left w:val="single" w:color="auto" w:sz="4" w:space="0"/>
              <w:right w:val="single" w:color="auto" w:sz="4" w:space="0"/>
            </w:tcBorders>
            <w:vAlign w:val="top"/>
          </w:tcPr>
          <w:p w14:paraId="4696BF96">
            <w:pPr>
              <w:rPr>
                <w:spacing w:val="-10"/>
                <w:highlight w:val="none"/>
              </w:rPr>
            </w:pPr>
          </w:p>
        </w:tc>
        <w:tc>
          <w:tcPr>
            <w:tcW w:w="1542" w:type="dxa"/>
            <w:vMerge w:val="continue"/>
            <w:tcBorders>
              <w:left w:val="single" w:color="auto" w:sz="4" w:space="0"/>
              <w:right w:val="single" w:color="auto" w:sz="4" w:space="0"/>
            </w:tcBorders>
            <w:vAlign w:val="top"/>
          </w:tcPr>
          <w:p w14:paraId="3B2C65E2">
            <w:pPr>
              <w:rPr>
                <w:spacing w:val="3"/>
                <w:highlight w:val="none"/>
              </w:rPr>
            </w:pPr>
          </w:p>
        </w:tc>
        <w:tc>
          <w:tcPr>
            <w:tcW w:w="1865" w:type="dxa"/>
            <w:tcBorders>
              <w:left w:val="single" w:color="auto" w:sz="4" w:space="0"/>
            </w:tcBorders>
            <w:vAlign w:val="top"/>
          </w:tcPr>
          <w:p w14:paraId="13CC6B60">
            <w:pPr>
              <w:pStyle w:val="248"/>
              <w:spacing w:before="67" w:line="220" w:lineRule="auto"/>
              <w:ind w:left="103" w:leftChars="0"/>
              <w:rPr>
                <w:spacing w:val="-1"/>
                <w:highlight w:val="none"/>
              </w:rPr>
            </w:pPr>
            <w:r>
              <w:rPr>
                <w:spacing w:val="-1"/>
                <w:highlight w:val="none"/>
              </w:rPr>
              <w:t>A060702</w:t>
            </w:r>
            <w:r>
              <w:rPr>
                <w:spacing w:val="-32"/>
                <w:highlight w:val="none"/>
              </w:rPr>
              <w:t xml:space="preserve"> </w:t>
            </w:r>
            <w:r>
              <w:rPr>
                <w:spacing w:val="-1"/>
                <w:highlight w:val="none"/>
              </w:rPr>
              <w:t>金属质屏风类</w:t>
            </w:r>
          </w:p>
        </w:tc>
        <w:tc>
          <w:tcPr>
            <w:tcW w:w="2307" w:type="dxa"/>
            <w:vAlign w:val="top"/>
          </w:tcPr>
          <w:p w14:paraId="57B91C1B">
            <w:pPr>
              <w:rPr>
                <w:rFonts w:ascii="Arial"/>
                <w:sz w:val="21"/>
                <w:highlight w:val="none"/>
              </w:rPr>
            </w:pPr>
          </w:p>
        </w:tc>
        <w:tc>
          <w:tcPr>
            <w:tcW w:w="2893" w:type="dxa"/>
            <w:vAlign w:val="top"/>
          </w:tcPr>
          <w:p w14:paraId="17E303C1">
            <w:pPr>
              <w:pStyle w:val="248"/>
              <w:spacing w:before="67"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0539C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tcBorders>
              <w:left w:val="single" w:color="auto" w:sz="4" w:space="0"/>
              <w:right w:val="single" w:color="auto" w:sz="4" w:space="0"/>
            </w:tcBorders>
            <w:vAlign w:val="top"/>
          </w:tcPr>
          <w:p w14:paraId="62198810">
            <w:pPr>
              <w:pStyle w:val="248"/>
              <w:spacing w:before="67"/>
              <w:ind w:left="116" w:leftChars="0"/>
              <w:rPr>
                <w:spacing w:val="-10"/>
                <w:highlight w:val="none"/>
              </w:rPr>
            </w:pPr>
            <w:r>
              <w:rPr>
                <w:spacing w:val="-4"/>
                <w:highlight w:val="none"/>
              </w:rPr>
              <w:t>23</w:t>
            </w:r>
          </w:p>
        </w:tc>
        <w:tc>
          <w:tcPr>
            <w:tcW w:w="1542" w:type="dxa"/>
            <w:tcBorders>
              <w:left w:val="single" w:color="auto" w:sz="4" w:space="0"/>
              <w:right w:val="single" w:color="auto" w:sz="4" w:space="0"/>
            </w:tcBorders>
            <w:vAlign w:val="top"/>
          </w:tcPr>
          <w:p w14:paraId="4F11BAD1">
            <w:pPr>
              <w:pStyle w:val="248"/>
              <w:spacing w:before="67" w:line="220" w:lineRule="auto"/>
              <w:ind w:left="102" w:leftChars="0"/>
              <w:rPr>
                <w:spacing w:val="3"/>
                <w:highlight w:val="none"/>
              </w:rPr>
            </w:pPr>
            <w:r>
              <w:rPr>
                <w:spacing w:val="-1"/>
                <w:highlight w:val="none"/>
              </w:rPr>
              <w:t>A060804</w:t>
            </w:r>
            <w:r>
              <w:rPr>
                <w:spacing w:val="-32"/>
                <w:highlight w:val="none"/>
              </w:rPr>
              <w:t xml:space="preserve"> </w:t>
            </w:r>
            <w:r>
              <w:rPr>
                <w:spacing w:val="-1"/>
                <w:highlight w:val="none"/>
              </w:rPr>
              <w:t>水池</w:t>
            </w:r>
          </w:p>
        </w:tc>
        <w:tc>
          <w:tcPr>
            <w:tcW w:w="1865" w:type="dxa"/>
            <w:tcBorders>
              <w:left w:val="single" w:color="auto" w:sz="4" w:space="0"/>
            </w:tcBorders>
            <w:vAlign w:val="top"/>
          </w:tcPr>
          <w:p w14:paraId="72D0DC62">
            <w:pPr>
              <w:rPr>
                <w:spacing w:val="-1"/>
                <w:highlight w:val="none"/>
              </w:rPr>
            </w:pPr>
          </w:p>
        </w:tc>
        <w:tc>
          <w:tcPr>
            <w:tcW w:w="2307" w:type="dxa"/>
            <w:vAlign w:val="top"/>
          </w:tcPr>
          <w:p w14:paraId="40097466">
            <w:pPr>
              <w:rPr>
                <w:rFonts w:ascii="Arial"/>
                <w:sz w:val="21"/>
                <w:highlight w:val="none"/>
              </w:rPr>
            </w:pPr>
          </w:p>
        </w:tc>
        <w:tc>
          <w:tcPr>
            <w:tcW w:w="2893" w:type="dxa"/>
            <w:vAlign w:val="top"/>
          </w:tcPr>
          <w:p w14:paraId="2F132B28">
            <w:pPr>
              <w:pStyle w:val="248"/>
              <w:spacing w:before="66" w:line="219" w:lineRule="auto"/>
              <w:ind w:left="109" w:leftChars="0"/>
              <w:rPr>
                <w:spacing w:val="-1"/>
                <w:highlight w:val="none"/>
              </w:rPr>
            </w:pPr>
            <w:r>
              <w:rPr>
                <w:spacing w:val="-1"/>
                <w:highlight w:val="none"/>
              </w:rPr>
              <w:t>HJ/T296</w:t>
            </w:r>
            <w:r>
              <w:rPr>
                <w:spacing w:val="-34"/>
                <w:highlight w:val="none"/>
              </w:rPr>
              <w:t xml:space="preserve"> </w:t>
            </w:r>
            <w:r>
              <w:rPr>
                <w:spacing w:val="-1"/>
                <w:highlight w:val="none"/>
              </w:rPr>
              <w:t>卫生陶瓷</w:t>
            </w:r>
          </w:p>
        </w:tc>
      </w:tr>
      <w:tr w14:paraId="5C0C8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tcBorders>
              <w:left w:val="single" w:color="auto" w:sz="4" w:space="0"/>
              <w:right w:val="single" w:color="auto" w:sz="4" w:space="0"/>
            </w:tcBorders>
            <w:vAlign w:val="top"/>
          </w:tcPr>
          <w:p w14:paraId="3E86693E">
            <w:pPr>
              <w:pStyle w:val="248"/>
              <w:spacing w:before="67" w:line="242" w:lineRule="auto"/>
              <w:ind w:left="116" w:leftChars="0"/>
              <w:rPr>
                <w:spacing w:val="-10"/>
                <w:highlight w:val="none"/>
              </w:rPr>
            </w:pPr>
            <w:r>
              <w:rPr>
                <w:spacing w:val="-4"/>
                <w:highlight w:val="none"/>
              </w:rPr>
              <w:t>24</w:t>
            </w:r>
          </w:p>
        </w:tc>
        <w:tc>
          <w:tcPr>
            <w:tcW w:w="1542" w:type="dxa"/>
            <w:tcBorders>
              <w:left w:val="single" w:color="auto" w:sz="4" w:space="0"/>
              <w:right w:val="single" w:color="auto" w:sz="4" w:space="0"/>
            </w:tcBorders>
            <w:vAlign w:val="top"/>
          </w:tcPr>
          <w:p w14:paraId="7D78A292">
            <w:pPr>
              <w:pStyle w:val="248"/>
              <w:spacing w:before="67" w:line="220" w:lineRule="auto"/>
              <w:ind w:left="102" w:leftChars="0"/>
              <w:rPr>
                <w:spacing w:val="3"/>
                <w:highlight w:val="none"/>
              </w:rPr>
            </w:pPr>
            <w:r>
              <w:rPr>
                <w:spacing w:val="-1"/>
                <w:highlight w:val="none"/>
              </w:rPr>
              <w:t>A060805</w:t>
            </w:r>
            <w:r>
              <w:rPr>
                <w:spacing w:val="-33"/>
                <w:highlight w:val="none"/>
              </w:rPr>
              <w:t xml:space="preserve"> </w:t>
            </w:r>
            <w:r>
              <w:rPr>
                <w:spacing w:val="-1"/>
                <w:highlight w:val="none"/>
              </w:rPr>
              <w:t>便器</w:t>
            </w:r>
          </w:p>
        </w:tc>
        <w:tc>
          <w:tcPr>
            <w:tcW w:w="1865" w:type="dxa"/>
            <w:tcBorders>
              <w:left w:val="single" w:color="auto" w:sz="4" w:space="0"/>
            </w:tcBorders>
            <w:vAlign w:val="top"/>
          </w:tcPr>
          <w:p w14:paraId="0A28D90C">
            <w:pPr>
              <w:rPr>
                <w:spacing w:val="-1"/>
                <w:highlight w:val="none"/>
              </w:rPr>
            </w:pPr>
          </w:p>
        </w:tc>
        <w:tc>
          <w:tcPr>
            <w:tcW w:w="2307" w:type="dxa"/>
            <w:vAlign w:val="top"/>
          </w:tcPr>
          <w:p w14:paraId="58E80A29">
            <w:pPr>
              <w:rPr>
                <w:rFonts w:ascii="Arial"/>
                <w:sz w:val="21"/>
                <w:highlight w:val="none"/>
              </w:rPr>
            </w:pPr>
          </w:p>
        </w:tc>
        <w:tc>
          <w:tcPr>
            <w:tcW w:w="2893" w:type="dxa"/>
            <w:vAlign w:val="top"/>
          </w:tcPr>
          <w:p w14:paraId="057AC4CE">
            <w:pPr>
              <w:pStyle w:val="248"/>
              <w:spacing w:before="67" w:line="219" w:lineRule="auto"/>
              <w:ind w:left="109" w:leftChars="0"/>
              <w:rPr>
                <w:spacing w:val="-1"/>
                <w:highlight w:val="none"/>
              </w:rPr>
            </w:pPr>
            <w:r>
              <w:rPr>
                <w:spacing w:val="-1"/>
                <w:highlight w:val="none"/>
              </w:rPr>
              <w:t>HJ/T296</w:t>
            </w:r>
            <w:r>
              <w:rPr>
                <w:spacing w:val="-34"/>
                <w:highlight w:val="none"/>
              </w:rPr>
              <w:t xml:space="preserve"> </w:t>
            </w:r>
            <w:r>
              <w:rPr>
                <w:spacing w:val="-1"/>
                <w:highlight w:val="none"/>
              </w:rPr>
              <w:t>卫生陶瓷</w:t>
            </w:r>
          </w:p>
        </w:tc>
      </w:tr>
      <w:tr w14:paraId="5D906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tcBorders>
              <w:left w:val="single" w:color="auto" w:sz="4" w:space="0"/>
              <w:right w:val="single" w:color="auto" w:sz="4" w:space="0"/>
            </w:tcBorders>
            <w:vAlign w:val="top"/>
          </w:tcPr>
          <w:p w14:paraId="41FEBDC8">
            <w:pPr>
              <w:pStyle w:val="248"/>
              <w:spacing w:before="67"/>
              <w:ind w:left="116" w:leftChars="0"/>
              <w:rPr>
                <w:spacing w:val="-10"/>
                <w:highlight w:val="none"/>
              </w:rPr>
            </w:pPr>
            <w:r>
              <w:rPr>
                <w:spacing w:val="-4"/>
                <w:highlight w:val="none"/>
              </w:rPr>
              <w:t>25</w:t>
            </w:r>
          </w:p>
        </w:tc>
        <w:tc>
          <w:tcPr>
            <w:tcW w:w="1542" w:type="dxa"/>
            <w:tcBorders>
              <w:left w:val="single" w:color="auto" w:sz="4" w:space="0"/>
              <w:right w:val="single" w:color="auto" w:sz="4" w:space="0"/>
            </w:tcBorders>
            <w:vAlign w:val="top"/>
          </w:tcPr>
          <w:p w14:paraId="35C09C3E">
            <w:pPr>
              <w:pStyle w:val="248"/>
              <w:spacing w:before="67" w:line="220" w:lineRule="auto"/>
              <w:ind w:left="102" w:leftChars="0"/>
              <w:rPr>
                <w:spacing w:val="3"/>
                <w:highlight w:val="none"/>
              </w:rPr>
            </w:pPr>
            <w:r>
              <w:rPr>
                <w:spacing w:val="-1"/>
                <w:highlight w:val="none"/>
              </w:rPr>
              <w:t>A060806</w:t>
            </w:r>
            <w:r>
              <w:rPr>
                <w:spacing w:val="-32"/>
                <w:highlight w:val="none"/>
              </w:rPr>
              <w:t xml:space="preserve"> </w:t>
            </w:r>
            <w:r>
              <w:rPr>
                <w:spacing w:val="-1"/>
                <w:highlight w:val="none"/>
              </w:rPr>
              <w:t>水嘴</w:t>
            </w:r>
          </w:p>
        </w:tc>
        <w:tc>
          <w:tcPr>
            <w:tcW w:w="1865" w:type="dxa"/>
            <w:tcBorders>
              <w:left w:val="single" w:color="auto" w:sz="4" w:space="0"/>
            </w:tcBorders>
            <w:vAlign w:val="top"/>
          </w:tcPr>
          <w:p w14:paraId="263C9895">
            <w:pPr>
              <w:rPr>
                <w:spacing w:val="-1"/>
                <w:highlight w:val="none"/>
              </w:rPr>
            </w:pPr>
          </w:p>
        </w:tc>
        <w:tc>
          <w:tcPr>
            <w:tcW w:w="2307" w:type="dxa"/>
            <w:vAlign w:val="top"/>
          </w:tcPr>
          <w:p w14:paraId="74A7BCF1">
            <w:pPr>
              <w:rPr>
                <w:rFonts w:ascii="Arial"/>
                <w:sz w:val="21"/>
                <w:highlight w:val="none"/>
              </w:rPr>
            </w:pPr>
          </w:p>
        </w:tc>
        <w:tc>
          <w:tcPr>
            <w:tcW w:w="2893" w:type="dxa"/>
            <w:vAlign w:val="top"/>
          </w:tcPr>
          <w:p w14:paraId="527F20F2">
            <w:pPr>
              <w:pStyle w:val="248"/>
              <w:spacing w:before="67" w:line="219" w:lineRule="auto"/>
              <w:ind w:left="109" w:leftChars="0"/>
              <w:rPr>
                <w:spacing w:val="-1"/>
                <w:highlight w:val="none"/>
              </w:rPr>
            </w:pPr>
            <w:r>
              <w:rPr>
                <w:spacing w:val="-1"/>
                <w:highlight w:val="none"/>
              </w:rPr>
              <w:t>HJ/T411</w:t>
            </w:r>
            <w:r>
              <w:rPr>
                <w:spacing w:val="-34"/>
                <w:highlight w:val="none"/>
              </w:rPr>
              <w:t xml:space="preserve"> </w:t>
            </w:r>
            <w:r>
              <w:rPr>
                <w:spacing w:val="-1"/>
                <w:highlight w:val="none"/>
              </w:rPr>
              <w:t>水嘴</w:t>
            </w:r>
          </w:p>
        </w:tc>
      </w:tr>
      <w:tr w14:paraId="7E9FC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tcBorders>
              <w:left w:val="single" w:color="auto" w:sz="4" w:space="0"/>
              <w:bottom w:val="single" w:color="auto" w:sz="4" w:space="0"/>
              <w:right w:val="single" w:color="auto" w:sz="4" w:space="0"/>
            </w:tcBorders>
            <w:vAlign w:val="top"/>
          </w:tcPr>
          <w:p w14:paraId="56C4F836">
            <w:pPr>
              <w:pStyle w:val="248"/>
              <w:spacing w:before="67"/>
              <w:ind w:left="116" w:leftChars="0"/>
              <w:rPr>
                <w:spacing w:val="-10"/>
                <w:highlight w:val="none"/>
              </w:rPr>
            </w:pPr>
            <w:r>
              <w:rPr>
                <w:spacing w:val="-4"/>
                <w:highlight w:val="none"/>
              </w:rPr>
              <w:t>26</w:t>
            </w:r>
          </w:p>
        </w:tc>
        <w:tc>
          <w:tcPr>
            <w:tcW w:w="1542" w:type="dxa"/>
            <w:tcBorders>
              <w:left w:val="single" w:color="auto" w:sz="4" w:space="0"/>
              <w:bottom w:val="single" w:color="auto" w:sz="4" w:space="0"/>
              <w:right w:val="single" w:color="auto" w:sz="4" w:space="0"/>
            </w:tcBorders>
            <w:vAlign w:val="top"/>
          </w:tcPr>
          <w:p w14:paraId="267D681F">
            <w:pPr>
              <w:pStyle w:val="248"/>
              <w:spacing w:before="67" w:line="221" w:lineRule="auto"/>
              <w:ind w:left="102" w:leftChars="0"/>
              <w:rPr>
                <w:spacing w:val="3"/>
                <w:highlight w:val="none"/>
              </w:rPr>
            </w:pPr>
            <w:r>
              <w:rPr>
                <w:spacing w:val="-1"/>
                <w:highlight w:val="none"/>
              </w:rPr>
              <w:t>A0609</w:t>
            </w:r>
            <w:r>
              <w:rPr>
                <w:spacing w:val="-34"/>
                <w:highlight w:val="none"/>
              </w:rPr>
              <w:t xml:space="preserve"> </w:t>
            </w:r>
            <w:r>
              <w:rPr>
                <w:spacing w:val="-1"/>
                <w:highlight w:val="none"/>
              </w:rPr>
              <w:t>组合家具</w:t>
            </w:r>
          </w:p>
        </w:tc>
        <w:tc>
          <w:tcPr>
            <w:tcW w:w="1865" w:type="dxa"/>
            <w:tcBorders>
              <w:left w:val="single" w:color="auto" w:sz="4" w:space="0"/>
            </w:tcBorders>
            <w:vAlign w:val="top"/>
          </w:tcPr>
          <w:p w14:paraId="55B6FFD7">
            <w:pPr>
              <w:rPr>
                <w:spacing w:val="-1"/>
                <w:highlight w:val="none"/>
              </w:rPr>
            </w:pPr>
          </w:p>
        </w:tc>
        <w:tc>
          <w:tcPr>
            <w:tcW w:w="2307" w:type="dxa"/>
            <w:vAlign w:val="top"/>
          </w:tcPr>
          <w:p w14:paraId="045F378C">
            <w:pPr>
              <w:rPr>
                <w:rFonts w:ascii="Arial"/>
                <w:sz w:val="21"/>
                <w:highlight w:val="none"/>
              </w:rPr>
            </w:pPr>
          </w:p>
        </w:tc>
        <w:tc>
          <w:tcPr>
            <w:tcW w:w="2893" w:type="dxa"/>
            <w:vAlign w:val="top"/>
          </w:tcPr>
          <w:p w14:paraId="22C9EF9E">
            <w:pPr>
              <w:pStyle w:val="248"/>
              <w:spacing w:before="67" w:line="219" w:lineRule="auto"/>
              <w:ind w:left="109" w:leftChars="0"/>
              <w:rPr>
                <w:spacing w:val="-1"/>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bl>
    <w:p w14:paraId="2EC0D34E">
      <w:pPr>
        <w:rPr>
          <w:rFonts w:ascii="Arial"/>
          <w:sz w:val="21"/>
          <w:highlight w:val="none"/>
        </w:rPr>
      </w:pPr>
    </w:p>
    <w:p w14:paraId="3CD8ADB4">
      <w:pPr>
        <w:spacing w:line="91" w:lineRule="auto"/>
        <w:rPr>
          <w:rFonts w:ascii="Arial"/>
          <w:sz w:val="2"/>
          <w:highlight w:val="none"/>
        </w:rPr>
      </w:pPr>
    </w:p>
    <w:tbl>
      <w:tblPr>
        <w:tblStyle w:val="249"/>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3"/>
        <w:gridCol w:w="1560"/>
        <w:gridCol w:w="1894"/>
        <w:gridCol w:w="2266"/>
        <w:gridCol w:w="2920"/>
      </w:tblGrid>
      <w:tr w14:paraId="4206D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83" w:type="dxa"/>
            <w:vAlign w:val="top"/>
          </w:tcPr>
          <w:p w14:paraId="6CC36F0B">
            <w:pPr>
              <w:pStyle w:val="248"/>
              <w:spacing w:before="68"/>
              <w:ind w:left="116"/>
              <w:rPr>
                <w:highlight w:val="none"/>
              </w:rPr>
            </w:pPr>
            <w:r>
              <w:rPr>
                <w:spacing w:val="-4"/>
                <w:highlight w:val="none"/>
              </w:rPr>
              <w:t>27</w:t>
            </w:r>
          </w:p>
        </w:tc>
        <w:tc>
          <w:tcPr>
            <w:tcW w:w="1560" w:type="dxa"/>
            <w:vAlign w:val="top"/>
          </w:tcPr>
          <w:p w14:paraId="4BBF6619">
            <w:pPr>
              <w:pStyle w:val="248"/>
              <w:spacing w:before="68" w:line="282" w:lineRule="auto"/>
              <w:ind w:left="108" w:right="106" w:hanging="6"/>
              <w:rPr>
                <w:highlight w:val="none"/>
              </w:rPr>
            </w:pPr>
            <w:r>
              <w:rPr>
                <w:spacing w:val="4"/>
                <w:highlight w:val="none"/>
              </w:rPr>
              <w:t>A0610</w:t>
            </w:r>
            <w:r>
              <w:rPr>
                <w:spacing w:val="31"/>
                <w:highlight w:val="none"/>
              </w:rPr>
              <w:t xml:space="preserve"> </w:t>
            </w:r>
            <w:r>
              <w:rPr>
                <w:spacing w:val="4"/>
                <w:highlight w:val="none"/>
              </w:rPr>
              <w:t>家用家具</w:t>
            </w:r>
            <w:r>
              <w:rPr>
                <w:spacing w:val="-2"/>
                <w:highlight w:val="none"/>
              </w:rPr>
              <w:t>零配件</w:t>
            </w:r>
          </w:p>
        </w:tc>
        <w:tc>
          <w:tcPr>
            <w:tcW w:w="1894" w:type="dxa"/>
            <w:vAlign w:val="top"/>
          </w:tcPr>
          <w:p w14:paraId="7B5C3178">
            <w:pPr>
              <w:rPr>
                <w:rFonts w:ascii="Arial"/>
                <w:sz w:val="21"/>
                <w:highlight w:val="none"/>
              </w:rPr>
            </w:pPr>
          </w:p>
        </w:tc>
        <w:tc>
          <w:tcPr>
            <w:tcW w:w="2266" w:type="dxa"/>
            <w:vAlign w:val="top"/>
          </w:tcPr>
          <w:p w14:paraId="7DD2B1E8">
            <w:pPr>
              <w:rPr>
                <w:rFonts w:ascii="Arial"/>
                <w:sz w:val="21"/>
                <w:highlight w:val="none"/>
              </w:rPr>
            </w:pPr>
          </w:p>
        </w:tc>
        <w:tc>
          <w:tcPr>
            <w:tcW w:w="2920" w:type="dxa"/>
            <w:vAlign w:val="top"/>
          </w:tcPr>
          <w:p w14:paraId="48E87D99">
            <w:pPr>
              <w:pStyle w:val="248"/>
              <w:spacing w:before="67"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207AB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83" w:type="dxa"/>
            <w:vAlign w:val="top"/>
          </w:tcPr>
          <w:p w14:paraId="55AA3BA2">
            <w:pPr>
              <w:pStyle w:val="248"/>
              <w:spacing w:before="70"/>
              <w:ind w:left="116"/>
              <w:rPr>
                <w:highlight w:val="none"/>
              </w:rPr>
            </w:pPr>
            <w:r>
              <w:rPr>
                <w:spacing w:val="-4"/>
                <w:highlight w:val="none"/>
              </w:rPr>
              <w:t>28</w:t>
            </w:r>
          </w:p>
        </w:tc>
        <w:tc>
          <w:tcPr>
            <w:tcW w:w="1560" w:type="dxa"/>
            <w:vAlign w:val="top"/>
          </w:tcPr>
          <w:p w14:paraId="51E99582">
            <w:pPr>
              <w:pStyle w:val="248"/>
              <w:spacing w:before="71" w:line="282" w:lineRule="auto"/>
              <w:ind w:left="109" w:right="106" w:hanging="7"/>
              <w:rPr>
                <w:highlight w:val="none"/>
              </w:rPr>
            </w:pPr>
            <w:r>
              <w:rPr>
                <w:spacing w:val="4"/>
                <w:highlight w:val="none"/>
              </w:rPr>
              <w:t>A0699</w:t>
            </w:r>
            <w:r>
              <w:rPr>
                <w:spacing w:val="31"/>
                <w:highlight w:val="none"/>
              </w:rPr>
              <w:t xml:space="preserve"> </w:t>
            </w:r>
            <w:r>
              <w:rPr>
                <w:spacing w:val="4"/>
                <w:highlight w:val="none"/>
              </w:rPr>
              <w:t>其他家</w:t>
            </w:r>
            <w:r>
              <w:rPr>
                <w:spacing w:val="-3"/>
                <w:highlight w:val="none"/>
              </w:rPr>
              <w:t>用具</w:t>
            </w:r>
          </w:p>
        </w:tc>
        <w:tc>
          <w:tcPr>
            <w:tcW w:w="1894" w:type="dxa"/>
            <w:vAlign w:val="top"/>
          </w:tcPr>
          <w:p w14:paraId="2DF003AE">
            <w:pPr>
              <w:rPr>
                <w:rFonts w:ascii="Arial"/>
                <w:sz w:val="21"/>
                <w:highlight w:val="none"/>
              </w:rPr>
            </w:pPr>
          </w:p>
        </w:tc>
        <w:tc>
          <w:tcPr>
            <w:tcW w:w="2266" w:type="dxa"/>
            <w:vAlign w:val="top"/>
          </w:tcPr>
          <w:p w14:paraId="0047AECB">
            <w:pPr>
              <w:rPr>
                <w:rFonts w:ascii="Arial"/>
                <w:sz w:val="21"/>
                <w:highlight w:val="none"/>
              </w:rPr>
            </w:pPr>
          </w:p>
        </w:tc>
        <w:tc>
          <w:tcPr>
            <w:tcW w:w="2920" w:type="dxa"/>
            <w:vAlign w:val="top"/>
          </w:tcPr>
          <w:p w14:paraId="7A75FC20">
            <w:pPr>
              <w:pStyle w:val="248"/>
              <w:spacing w:before="70"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4265D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Align w:val="top"/>
          </w:tcPr>
          <w:p w14:paraId="4615BCA7">
            <w:pPr>
              <w:pStyle w:val="248"/>
              <w:spacing w:before="68"/>
              <w:ind w:left="116"/>
              <w:rPr>
                <w:highlight w:val="none"/>
              </w:rPr>
            </w:pPr>
            <w:r>
              <w:rPr>
                <w:spacing w:val="-4"/>
                <w:highlight w:val="none"/>
              </w:rPr>
              <w:t>29</w:t>
            </w:r>
          </w:p>
        </w:tc>
        <w:tc>
          <w:tcPr>
            <w:tcW w:w="1560" w:type="dxa"/>
            <w:vAlign w:val="top"/>
          </w:tcPr>
          <w:p w14:paraId="10C2AC56">
            <w:pPr>
              <w:pStyle w:val="248"/>
              <w:spacing w:before="69" w:line="284" w:lineRule="auto"/>
              <w:ind w:left="111" w:right="106" w:hanging="9"/>
              <w:rPr>
                <w:highlight w:val="none"/>
              </w:rPr>
            </w:pPr>
            <w:r>
              <w:rPr>
                <w:spacing w:val="-7"/>
                <w:highlight w:val="none"/>
              </w:rPr>
              <w:t>A070101</w:t>
            </w:r>
            <w:r>
              <w:rPr>
                <w:spacing w:val="-36"/>
                <w:highlight w:val="none"/>
              </w:rPr>
              <w:t xml:space="preserve"> </w:t>
            </w:r>
            <w:r>
              <w:rPr>
                <w:spacing w:val="-7"/>
                <w:highlight w:val="none"/>
              </w:rPr>
              <w:t>棉、化纤</w:t>
            </w:r>
            <w:r>
              <w:rPr>
                <w:highlight w:val="none"/>
              </w:rPr>
              <w:t xml:space="preserve"> </w:t>
            </w:r>
            <w:r>
              <w:rPr>
                <w:spacing w:val="-2"/>
                <w:highlight w:val="none"/>
              </w:rPr>
              <w:t>纺织及印染原料</w:t>
            </w:r>
          </w:p>
        </w:tc>
        <w:tc>
          <w:tcPr>
            <w:tcW w:w="1894" w:type="dxa"/>
            <w:vAlign w:val="top"/>
          </w:tcPr>
          <w:p w14:paraId="62FA45B9">
            <w:pPr>
              <w:rPr>
                <w:rFonts w:ascii="Arial"/>
                <w:sz w:val="21"/>
                <w:highlight w:val="none"/>
              </w:rPr>
            </w:pPr>
          </w:p>
        </w:tc>
        <w:tc>
          <w:tcPr>
            <w:tcW w:w="2266" w:type="dxa"/>
            <w:vAlign w:val="top"/>
          </w:tcPr>
          <w:p w14:paraId="2DF5B563">
            <w:pPr>
              <w:rPr>
                <w:rFonts w:ascii="Arial"/>
                <w:sz w:val="21"/>
                <w:highlight w:val="none"/>
              </w:rPr>
            </w:pPr>
          </w:p>
        </w:tc>
        <w:tc>
          <w:tcPr>
            <w:tcW w:w="2920" w:type="dxa"/>
            <w:vAlign w:val="top"/>
          </w:tcPr>
          <w:p w14:paraId="0D3C840C">
            <w:pPr>
              <w:pStyle w:val="248"/>
              <w:spacing w:before="67" w:line="219" w:lineRule="auto"/>
              <w:ind w:left="109"/>
              <w:rPr>
                <w:highlight w:val="none"/>
              </w:rPr>
            </w:pPr>
            <w:r>
              <w:rPr>
                <w:spacing w:val="-1"/>
                <w:highlight w:val="none"/>
              </w:rPr>
              <w:t>HJ2546</w:t>
            </w:r>
            <w:r>
              <w:rPr>
                <w:spacing w:val="-34"/>
                <w:highlight w:val="none"/>
              </w:rPr>
              <w:t xml:space="preserve"> </w:t>
            </w:r>
            <w:r>
              <w:rPr>
                <w:spacing w:val="-1"/>
                <w:highlight w:val="none"/>
              </w:rPr>
              <w:t>纺织产品</w:t>
            </w:r>
          </w:p>
        </w:tc>
      </w:tr>
      <w:tr w14:paraId="1393A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Align w:val="top"/>
          </w:tcPr>
          <w:p w14:paraId="5864965E">
            <w:pPr>
              <w:pStyle w:val="248"/>
              <w:spacing w:before="68"/>
              <w:ind w:left="118" w:leftChars="0"/>
              <w:rPr>
                <w:spacing w:val="-4"/>
                <w:highlight w:val="none"/>
              </w:rPr>
            </w:pPr>
            <w:r>
              <w:rPr>
                <w:spacing w:val="-5"/>
                <w:highlight w:val="none"/>
              </w:rPr>
              <w:t>30</w:t>
            </w:r>
          </w:p>
        </w:tc>
        <w:tc>
          <w:tcPr>
            <w:tcW w:w="1560" w:type="dxa"/>
            <w:vAlign w:val="top"/>
          </w:tcPr>
          <w:p w14:paraId="73CFF5A5">
            <w:pPr>
              <w:pStyle w:val="248"/>
              <w:spacing w:before="69" w:line="296" w:lineRule="auto"/>
              <w:ind w:left="109" w:leftChars="0" w:right="106" w:rightChars="0" w:hanging="7" w:firstLineChars="0"/>
              <w:jc w:val="both"/>
              <w:rPr>
                <w:spacing w:val="-7"/>
                <w:highlight w:val="none"/>
              </w:rPr>
            </w:pPr>
            <w:r>
              <w:rPr>
                <w:spacing w:val="-2"/>
                <w:highlight w:val="none"/>
              </w:rPr>
              <w:t>A090101</w:t>
            </w:r>
            <w:r>
              <w:rPr>
                <w:spacing w:val="42"/>
                <w:highlight w:val="none"/>
              </w:rPr>
              <w:t xml:space="preserve"> </w:t>
            </w:r>
            <w:r>
              <w:rPr>
                <w:spacing w:val="-2"/>
                <w:highlight w:val="none"/>
              </w:rPr>
              <w:t>复</w:t>
            </w:r>
            <w:r>
              <w:rPr>
                <w:spacing w:val="-48"/>
                <w:highlight w:val="none"/>
              </w:rPr>
              <w:t xml:space="preserve"> </w:t>
            </w:r>
            <w:r>
              <w:rPr>
                <w:spacing w:val="-2"/>
                <w:highlight w:val="none"/>
              </w:rPr>
              <w:t>印纸</w:t>
            </w:r>
            <w:r>
              <w:rPr>
                <w:highlight w:val="none"/>
              </w:rPr>
              <w:t xml:space="preserve"> </w:t>
            </w:r>
            <w:r>
              <w:rPr>
                <w:spacing w:val="8"/>
                <w:highlight w:val="none"/>
              </w:rPr>
              <w:t>（包括再生复印</w:t>
            </w:r>
            <w:r>
              <w:rPr>
                <w:spacing w:val="4"/>
                <w:highlight w:val="none"/>
              </w:rPr>
              <w:t xml:space="preserve"> </w:t>
            </w:r>
            <w:r>
              <w:rPr>
                <w:spacing w:val="-5"/>
                <w:highlight w:val="none"/>
              </w:rPr>
              <w:t>纸）</w:t>
            </w:r>
          </w:p>
        </w:tc>
        <w:tc>
          <w:tcPr>
            <w:tcW w:w="1894" w:type="dxa"/>
            <w:vAlign w:val="top"/>
          </w:tcPr>
          <w:p w14:paraId="45C7398B">
            <w:pPr>
              <w:rPr>
                <w:rFonts w:ascii="Arial"/>
                <w:sz w:val="21"/>
                <w:highlight w:val="none"/>
              </w:rPr>
            </w:pPr>
          </w:p>
        </w:tc>
        <w:tc>
          <w:tcPr>
            <w:tcW w:w="2266" w:type="dxa"/>
            <w:vAlign w:val="top"/>
          </w:tcPr>
          <w:p w14:paraId="5C5D0FC2">
            <w:pPr>
              <w:rPr>
                <w:rFonts w:ascii="Arial"/>
                <w:sz w:val="21"/>
                <w:highlight w:val="none"/>
              </w:rPr>
            </w:pPr>
          </w:p>
        </w:tc>
        <w:tc>
          <w:tcPr>
            <w:tcW w:w="2920" w:type="dxa"/>
            <w:vAlign w:val="top"/>
          </w:tcPr>
          <w:p w14:paraId="058201C3">
            <w:pPr>
              <w:pStyle w:val="248"/>
              <w:spacing w:before="67" w:line="219" w:lineRule="auto"/>
              <w:ind w:left="109" w:leftChars="0"/>
              <w:rPr>
                <w:spacing w:val="-1"/>
                <w:highlight w:val="none"/>
              </w:rPr>
            </w:pPr>
            <w:r>
              <w:rPr>
                <w:spacing w:val="-2"/>
                <w:highlight w:val="none"/>
              </w:rPr>
              <w:t>HJ410</w:t>
            </w:r>
            <w:r>
              <w:rPr>
                <w:spacing w:val="-27"/>
                <w:highlight w:val="none"/>
              </w:rPr>
              <w:t xml:space="preserve"> </w:t>
            </w:r>
            <w:r>
              <w:rPr>
                <w:spacing w:val="-2"/>
                <w:highlight w:val="none"/>
              </w:rPr>
              <w:t>文化用纸</w:t>
            </w:r>
          </w:p>
        </w:tc>
      </w:tr>
      <w:tr w14:paraId="438AA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Align w:val="top"/>
          </w:tcPr>
          <w:p w14:paraId="31791F3E">
            <w:pPr>
              <w:pStyle w:val="248"/>
              <w:spacing w:before="64"/>
              <w:ind w:left="118" w:leftChars="0"/>
              <w:rPr>
                <w:spacing w:val="-4"/>
                <w:highlight w:val="none"/>
              </w:rPr>
            </w:pPr>
            <w:r>
              <w:rPr>
                <w:spacing w:val="-5"/>
                <w:highlight w:val="none"/>
              </w:rPr>
              <w:t>31</w:t>
            </w:r>
          </w:p>
        </w:tc>
        <w:tc>
          <w:tcPr>
            <w:tcW w:w="1560" w:type="dxa"/>
            <w:vAlign w:val="top"/>
          </w:tcPr>
          <w:p w14:paraId="1F21D091">
            <w:pPr>
              <w:pStyle w:val="248"/>
              <w:spacing w:before="64" w:line="296" w:lineRule="auto"/>
              <w:ind w:left="109" w:leftChars="0" w:right="106" w:rightChars="0" w:hanging="7" w:firstLineChars="0"/>
              <w:jc w:val="both"/>
              <w:rPr>
                <w:spacing w:val="-7"/>
                <w:highlight w:val="none"/>
              </w:rPr>
            </w:pPr>
            <w:r>
              <w:rPr>
                <w:spacing w:val="3"/>
                <w:highlight w:val="none"/>
              </w:rPr>
              <w:t>A090201</w:t>
            </w:r>
            <w:r>
              <w:rPr>
                <w:spacing w:val="34"/>
                <w:highlight w:val="none"/>
              </w:rPr>
              <w:t xml:space="preserve"> </w:t>
            </w:r>
            <w:r>
              <w:rPr>
                <w:spacing w:val="3"/>
                <w:highlight w:val="none"/>
              </w:rPr>
              <w:t>鼓粉盒</w:t>
            </w:r>
            <w:r>
              <w:rPr>
                <w:highlight w:val="none"/>
              </w:rPr>
              <w:t xml:space="preserve"> </w:t>
            </w:r>
            <w:r>
              <w:rPr>
                <w:spacing w:val="8"/>
                <w:highlight w:val="none"/>
              </w:rPr>
              <w:t>（包括再生鼓粉</w:t>
            </w:r>
            <w:r>
              <w:rPr>
                <w:spacing w:val="4"/>
                <w:highlight w:val="none"/>
              </w:rPr>
              <w:t xml:space="preserve"> </w:t>
            </w:r>
            <w:r>
              <w:rPr>
                <w:spacing w:val="-5"/>
                <w:highlight w:val="none"/>
              </w:rPr>
              <w:t>盒）</w:t>
            </w:r>
          </w:p>
        </w:tc>
        <w:tc>
          <w:tcPr>
            <w:tcW w:w="1894" w:type="dxa"/>
            <w:vAlign w:val="top"/>
          </w:tcPr>
          <w:p w14:paraId="5DB3DE86">
            <w:pPr>
              <w:rPr>
                <w:rFonts w:ascii="Arial"/>
                <w:sz w:val="21"/>
                <w:highlight w:val="none"/>
              </w:rPr>
            </w:pPr>
          </w:p>
        </w:tc>
        <w:tc>
          <w:tcPr>
            <w:tcW w:w="2266" w:type="dxa"/>
            <w:vAlign w:val="top"/>
          </w:tcPr>
          <w:p w14:paraId="4177BF7F">
            <w:pPr>
              <w:rPr>
                <w:rFonts w:ascii="Arial"/>
                <w:sz w:val="21"/>
                <w:highlight w:val="none"/>
              </w:rPr>
            </w:pPr>
          </w:p>
        </w:tc>
        <w:tc>
          <w:tcPr>
            <w:tcW w:w="2920" w:type="dxa"/>
            <w:vAlign w:val="top"/>
          </w:tcPr>
          <w:p w14:paraId="685B3FD4">
            <w:pPr>
              <w:pStyle w:val="248"/>
              <w:spacing w:before="63" w:line="219" w:lineRule="auto"/>
              <w:ind w:left="109" w:leftChars="0"/>
              <w:rPr>
                <w:spacing w:val="-1"/>
                <w:highlight w:val="none"/>
              </w:rPr>
            </w:pPr>
            <w:r>
              <w:rPr>
                <w:spacing w:val="-1"/>
                <w:highlight w:val="none"/>
              </w:rPr>
              <w:t>HJ/T413</w:t>
            </w:r>
            <w:r>
              <w:rPr>
                <w:spacing w:val="-34"/>
                <w:highlight w:val="none"/>
              </w:rPr>
              <w:t xml:space="preserve"> </w:t>
            </w:r>
            <w:r>
              <w:rPr>
                <w:spacing w:val="-1"/>
                <w:highlight w:val="none"/>
              </w:rPr>
              <w:t>再生鼓粉盒</w:t>
            </w:r>
          </w:p>
        </w:tc>
      </w:tr>
      <w:tr w14:paraId="3C1E6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83" w:type="dxa"/>
            <w:vMerge w:val="restart"/>
            <w:vAlign w:val="top"/>
          </w:tcPr>
          <w:p w14:paraId="52CE4AF0">
            <w:pPr>
              <w:pStyle w:val="248"/>
              <w:spacing w:before="64"/>
              <w:ind w:left="118" w:leftChars="0"/>
              <w:rPr>
                <w:spacing w:val="-4"/>
                <w:highlight w:val="none"/>
              </w:rPr>
            </w:pPr>
            <w:r>
              <w:rPr>
                <w:spacing w:val="-5"/>
                <w:highlight w:val="none"/>
              </w:rPr>
              <w:t>32</w:t>
            </w:r>
          </w:p>
        </w:tc>
        <w:tc>
          <w:tcPr>
            <w:tcW w:w="1560" w:type="dxa"/>
            <w:vMerge w:val="restart"/>
            <w:vAlign w:val="top"/>
          </w:tcPr>
          <w:p w14:paraId="4CDC9A2D">
            <w:pPr>
              <w:pStyle w:val="248"/>
              <w:spacing w:before="64" w:line="219" w:lineRule="auto"/>
              <w:ind w:left="102" w:leftChars="0"/>
              <w:rPr>
                <w:spacing w:val="-7"/>
                <w:highlight w:val="none"/>
              </w:rPr>
            </w:pPr>
            <w:r>
              <w:rPr>
                <w:spacing w:val="-1"/>
                <w:highlight w:val="none"/>
              </w:rPr>
              <w:t>A100203</w:t>
            </w:r>
            <w:r>
              <w:rPr>
                <w:spacing w:val="-33"/>
                <w:highlight w:val="none"/>
              </w:rPr>
              <w:t xml:space="preserve"> </w:t>
            </w:r>
            <w:r>
              <w:rPr>
                <w:spacing w:val="-1"/>
                <w:highlight w:val="none"/>
              </w:rPr>
              <w:t>人造板</w:t>
            </w:r>
          </w:p>
        </w:tc>
        <w:tc>
          <w:tcPr>
            <w:tcW w:w="1894" w:type="dxa"/>
            <w:vAlign w:val="top"/>
          </w:tcPr>
          <w:p w14:paraId="0F5093D5">
            <w:pPr>
              <w:pStyle w:val="248"/>
              <w:spacing w:before="64" w:line="219" w:lineRule="auto"/>
              <w:ind w:left="103" w:leftChars="0"/>
              <w:rPr>
                <w:rFonts w:ascii="Arial"/>
                <w:sz w:val="21"/>
                <w:highlight w:val="none"/>
              </w:rPr>
            </w:pPr>
            <w:r>
              <w:rPr>
                <w:spacing w:val="-1"/>
                <w:highlight w:val="none"/>
              </w:rPr>
              <w:t>A10020301</w:t>
            </w:r>
            <w:r>
              <w:rPr>
                <w:spacing w:val="-32"/>
                <w:highlight w:val="none"/>
              </w:rPr>
              <w:t xml:space="preserve"> </w:t>
            </w:r>
            <w:r>
              <w:rPr>
                <w:spacing w:val="-1"/>
                <w:highlight w:val="none"/>
              </w:rPr>
              <w:t>胶合板</w:t>
            </w:r>
          </w:p>
        </w:tc>
        <w:tc>
          <w:tcPr>
            <w:tcW w:w="2266" w:type="dxa"/>
            <w:vAlign w:val="top"/>
          </w:tcPr>
          <w:p w14:paraId="5D6D7585">
            <w:pPr>
              <w:rPr>
                <w:rFonts w:ascii="Arial"/>
                <w:sz w:val="21"/>
                <w:highlight w:val="none"/>
              </w:rPr>
            </w:pPr>
          </w:p>
        </w:tc>
        <w:tc>
          <w:tcPr>
            <w:tcW w:w="2920" w:type="dxa"/>
            <w:vAlign w:val="top"/>
          </w:tcPr>
          <w:p w14:paraId="21085B56">
            <w:pPr>
              <w:pStyle w:val="248"/>
              <w:spacing w:before="64" w:line="219" w:lineRule="auto"/>
              <w:ind w:left="109" w:leftChars="0"/>
              <w:rPr>
                <w:spacing w:val="-1"/>
                <w:highlight w:val="none"/>
              </w:rPr>
            </w:pPr>
            <w:r>
              <w:rPr>
                <w:spacing w:val="-1"/>
                <w:highlight w:val="none"/>
              </w:rPr>
              <w:t>HJ571</w:t>
            </w:r>
            <w:r>
              <w:rPr>
                <w:spacing w:val="-34"/>
                <w:highlight w:val="none"/>
              </w:rPr>
              <w:t xml:space="preserve"> </w:t>
            </w:r>
            <w:r>
              <w:rPr>
                <w:spacing w:val="-1"/>
                <w:highlight w:val="none"/>
              </w:rPr>
              <w:t>人造板及其制品</w:t>
            </w:r>
          </w:p>
        </w:tc>
      </w:tr>
      <w:tr w14:paraId="2054E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83" w:type="dxa"/>
            <w:vMerge w:val="continue"/>
            <w:vAlign w:val="top"/>
          </w:tcPr>
          <w:p w14:paraId="76F20AE3">
            <w:pPr>
              <w:rPr>
                <w:spacing w:val="-4"/>
                <w:highlight w:val="none"/>
              </w:rPr>
            </w:pPr>
          </w:p>
        </w:tc>
        <w:tc>
          <w:tcPr>
            <w:tcW w:w="1560" w:type="dxa"/>
            <w:vMerge w:val="continue"/>
            <w:vAlign w:val="top"/>
          </w:tcPr>
          <w:p w14:paraId="54E00F89">
            <w:pPr>
              <w:rPr>
                <w:spacing w:val="-7"/>
                <w:highlight w:val="none"/>
              </w:rPr>
            </w:pPr>
          </w:p>
        </w:tc>
        <w:tc>
          <w:tcPr>
            <w:tcW w:w="1894" w:type="dxa"/>
            <w:vAlign w:val="top"/>
          </w:tcPr>
          <w:p w14:paraId="06D72F6B">
            <w:pPr>
              <w:pStyle w:val="248"/>
              <w:spacing w:before="65" w:line="219" w:lineRule="auto"/>
              <w:ind w:left="103" w:leftChars="0"/>
              <w:rPr>
                <w:rFonts w:ascii="Arial"/>
                <w:sz w:val="21"/>
                <w:highlight w:val="none"/>
              </w:rPr>
            </w:pPr>
            <w:r>
              <w:rPr>
                <w:spacing w:val="-1"/>
                <w:highlight w:val="none"/>
              </w:rPr>
              <w:t>A10020302</w:t>
            </w:r>
            <w:r>
              <w:rPr>
                <w:spacing w:val="-30"/>
                <w:highlight w:val="none"/>
              </w:rPr>
              <w:t xml:space="preserve"> </w:t>
            </w:r>
            <w:r>
              <w:rPr>
                <w:spacing w:val="-1"/>
                <w:highlight w:val="none"/>
              </w:rPr>
              <w:t>纤维板</w:t>
            </w:r>
          </w:p>
        </w:tc>
        <w:tc>
          <w:tcPr>
            <w:tcW w:w="2266" w:type="dxa"/>
            <w:vAlign w:val="top"/>
          </w:tcPr>
          <w:p w14:paraId="2369937A">
            <w:pPr>
              <w:rPr>
                <w:rFonts w:ascii="Arial"/>
                <w:sz w:val="21"/>
                <w:highlight w:val="none"/>
              </w:rPr>
            </w:pPr>
          </w:p>
        </w:tc>
        <w:tc>
          <w:tcPr>
            <w:tcW w:w="2920" w:type="dxa"/>
            <w:vAlign w:val="top"/>
          </w:tcPr>
          <w:p w14:paraId="416420BB">
            <w:pPr>
              <w:pStyle w:val="248"/>
              <w:spacing w:before="64" w:line="219" w:lineRule="auto"/>
              <w:ind w:left="109" w:leftChars="0"/>
              <w:rPr>
                <w:spacing w:val="-1"/>
                <w:highlight w:val="none"/>
              </w:rPr>
            </w:pPr>
            <w:r>
              <w:rPr>
                <w:spacing w:val="-1"/>
                <w:highlight w:val="none"/>
              </w:rPr>
              <w:t>HJ571</w:t>
            </w:r>
            <w:r>
              <w:rPr>
                <w:spacing w:val="-34"/>
                <w:highlight w:val="none"/>
              </w:rPr>
              <w:t xml:space="preserve"> </w:t>
            </w:r>
            <w:r>
              <w:rPr>
                <w:spacing w:val="-1"/>
                <w:highlight w:val="none"/>
              </w:rPr>
              <w:t>人造板及其制品</w:t>
            </w:r>
          </w:p>
        </w:tc>
      </w:tr>
      <w:tr w14:paraId="19601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83" w:type="dxa"/>
            <w:vMerge w:val="continue"/>
            <w:vAlign w:val="top"/>
          </w:tcPr>
          <w:p w14:paraId="0FC37121">
            <w:pPr>
              <w:rPr>
                <w:spacing w:val="-4"/>
                <w:highlight w:val="none"/>
              </w:rPr>
            </w:pPr>
          </w:p>
        </w:tc>
        <w:tc>
          <w:tcPr>
            <w:tcW w:w="1560" w:type="dxa"/>
            <w:vMerge w:val="continue"/>
            <w:vAlign w:val="top"/>
          </w:tcPr>
          <w:p w14:paraId="2AE4C59C">
            <w:pPr>
              <w:rPr>
                <w:spacing w:val="-7"/>
                <w:highlight w:val="none"/>
              </w:rPr>
            </w:pPr>
          </w:p>
        </w:tc>
        <w:tc>
          <w:tcPr>
            <w:tcW w:w="1894" w:type="dxa"/>
            <w:vAlign w:val="top"/>
          </w:tcPr>
          <w:p w14:paraId="681FE6B4">
            <w:pPr>
              <w:pStyle w:val="248"/>
              <w:spacing w:before="65" w:line="219" w:lineRule="auto"/>
              <w:ind w:left="103" w:leftChars="0"/>
              <w:rPr>
                <w:rFonts w:ascii="Arial"/>
                <w:sz w:val="21"/>
                <w:highlight w:val="none"/>
              </w:rPr>
            </w:pPr>
            <w:r>
              <w:rPr>
                <w:spacing w:val="-1"/>
                <w:highlight w:val="none"/>
              </w:rPr>
              <w:t>A10020303</w:t>
            </w:r>
            <w:r>
              <w:rPr>
                <w:spacing w:val="-32"/>
                <w:highlight w:val="none"/>
              </w:rPr>
              <w:t xml:space="preserve"> </w:t>
            </w:r>
            <w:r>
              <w:rPr>
                <w:spacing w:val="-1"/>
                <w:highlight w:val="none"/>
              </w:rPr>
              <w:t>刨花板</w:t>
            </w:r>
          </w:p>
        </w:tc>
        <w:tc>
          <w:tcPr>
            <w:tcW w:w="2266" w:type="dxa"/>
            <w:vAlign w:val="top"/>
          </w:tcPr>
          <w:p w14:paraId="1FDA34E3">
            <w:pPr>
              <w:rPr>
                <w:rFonts w:ascii="Arial"/>
                <w:sz w:val="21"/>
                <w:highlight w:val="none"/>
              </w:rPr>
            </w:pPr>
          </w:p>
        </w:tc>
        <w:tc>
          <w:tcPr>
            <w:tcW w:w="2920" w:type="dxa"/>
            <w:vAlign w:val="top"/>
          </w:tcPr>
          <w:p w14:paraId="59B5CB75">
            <w:pPr>
              <w:pStyle w:val="248"/>
              <w:spacing w:before="64" w:line="219" w:lineRule="auto"/>
              <w:ind w:left="109" w:leftChars="0"/>
              <w:rPr>
                <w:spacing w:val="-1"/>
                <w:highlight w:val="none"/>
              </w:rPr>
            </w:pPr>
            <w:r>
              <w:rPr>
                <w:spacing w:val="-1"/>
                <w:highlight w:val="none"/>
              </w:rPr>
              <w:t>HJ571</w:t>
            </w:r>
            <w:r>
              <w:rPr>
                <w:spacing w:val="-34"/>
                <w:highlight w:val="none"/>
              </w:rPr>
              <w:t xml:space="preserve"> </w:t>
            </w:r>
            <w:r>
              <w:rPr>
                <w:spacing w:val="-1"/>
                <w:highlight w:val="none"/>
              </w:rPr>
              <w:t>人造板及其制品</w:t>
            </w:r>
          </w:p>
        </w:tc>
      </w:tr>
      <w:tr w14:paraId="77C1F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83" w:type="dxa"/>
            <w:vMerge w:val="continue"/>
            <w:vAlign w:val="top"/>
          </w:tcPr>
          <w:p w14:paraId="615B8CB0">
            <w:pPr>
              <w:rPr>
                <w:spacing w:val="-4"/>
                <w:highlight w:val="none"/>
              </w:rPr>
            </w:pPr>
          </w:p>
        </w:tc>
        <w:tc>
          <w:tcPr>
            <w:tcW w:w="1560" w:type="dxa"/>
            <w:vMerge w:val="continue"/>
            <w:vAlign w:val="top"/>
          </w:tcPr>
          <w:p w14:paraId="0771086B">
            <w:pPr>
              <w:rPr>
                <w:spacing w:val="-7"/>
                <w:highlight w:val="none"/>
              </w:rPr>
            </w:pPr>
          </w:p>
        </w:tc>
        <w:tc>
          <w:tcPr>
            <w:tcW w:w="1894" w:type="dxa"/>
            <w:vAlign w:val="top"/>
          </w:tcPr>
          <w:p w14:paraId="1FDD83BD">
            <w:pPr>
              <w:pStyle w:val="248"/>
              <w:spacing w:before="68" w:line="219" w:lineRule="auto"/>
              <w:ind w:left="103" w:leftChars="0"/>
              <w:rPr>
                <w:rFonts w:ascii="Arial"/>
                <w:sz w:val="21"/>
                <w:highlight w:val="none"/>
              </w:rPr>
            </w:pPr>
            <w:r>
              <w:rPr>
                <w:spacing w:val="-1"/>
                <w:highlight w:val="none"/>
              </w:rPr>
              <w:t>A10020304</w:t>
            </w:r>
            <w:r>
              <w:rPr>
                <w:spacing w:val="-31"/>
                <w:highlight w:val="none"/>
              </w:rPr>
              <w:t xml:space="preserve"> </w:t>
            </w:r>
            <w:r>
              <w:rPr>
                <w:spacing w:val="-1"/>
                <w:highlight w:val="none"/>
              </w:rPr>
              <w:t>细木工板</w:t>
            </w:r>
          </w:p>
        </w:tc>
        <w:tc>
          <w:tcPr>
            <w:tcW w:w="2266" w:type="dxa"/>
            <w:vAlign w:val="top"/>
          </w:tcPr>
          <w:p w14:paraId="44EC318A">
            <w:pPr>
              <w:rPr>
                <w:rFonts w:ascii="Arial"/>
                <w:sz w:val="21"/>
                <w:highlight w:val="none"/>
              </w:rPr>
            </w:pPr>
          </w:p>
        </w:tc>
        <w:tc>
          <w:tcPr>
            <w:tcW w:w="2920" w:type="dxa"/>
            <w:vAlign w:val="top"/>
          </w:tcPr>
          <w:p w14:paraId="558E22A8">
            <w:pPr>
              <w:pStyle w:val="248"/>
              <w:spacing w:before="67" w:line="219" w:lineRule="auto"/>
              <w:ind w:left="109" w:leftChars="0"/>
              <w:rPr>
                <w:spacing w:val="-1"/>
                <w:highlight w:val="none"/>
              </w:rPr>
            </w:pPr>
            <w:r>
              <w:rPr>
                <w:spacing w:val="-1"/>
                <w:highlight w:val="none"/>
              </w:rPr>
              <w:t>HJ571</w:t>
            </w:r>
            <w:r>
              <w:rPr>
                <w:spacing w:val="-34"/>
                <w:highlight w:val="none"/>
              </w:rPr>
              <w:t xml:space="preserve"> </w:t>
            </w:r>
            <w:r>
              <w:rPr>
                <w:spacing w:val="-1"/>
                <w:highlight w:val="none"/>
              </w:rPr>
              <w:t>人造板及其制品</w:t>
            </w:r>
          </w:p>
        </w:tc>
      </w:tr>
      <w:tr w14:paraId="2A69D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83" w:type="dxa"/>
            <w:vMerge w:val="continue"/>
            <w:vAlign w:val="top"/>
          </w:tcPr>
          <w:p w14:paraId="7FFC224A">
            <w:pPr>
              <w:rPr>
                <w:spacing w:val="-4"/>
                <w:highlight w:val="none"/>
              </w:rPr>
            </w:pPr>
          </w:p>
        </w:tc>
        <w:tc>
          <w:tcPr>
            <w:tcW w:w="1560" w:type="dxa"/>
            <w:vMerge w:val="continue"/>
            <w:vAlign w:val="top"/>
          </w:tcPr>
          <w:p w14:paraId="2D1D119A">
            <w:pPr>
              <w:rPr>
                <w:spacing w:val="-7"/>
                <w:highlight w:val="none"/>
              </w:rPr>
            </w:pPr>
          </w:p>
        </w:tc>
        <w:tc>
          <w:tcPr>
            <w:tcW w:w="1894" w:type="dxa"/>
            <w:vAlign w:val="top"/>
          </w:tcPr>
          <w:p w14:paraId="371C485F">
            <w:pPr>
              <w:pStyle w:val="248"/>
              <w:spacing w:before="65" w:line="219" w:lineRule="auto"/>
              <w:ind w:left="103" w:leftChars="0"/>
              <w:rPr>
                <w:rFonts w:ascii="Arial"/>
                <w:sz w:val="21"/>
                <w:highlight w:val="none"/>
              </w:rPr>
            </w:pPr>
            <w:r>
              <w:rPr>
                <w:spacing w:val="-1"/>
                <w:highlight w:val="none"/>
              </w:rPr>
              <w:t>A10020399</w:t>
            </w:r>
            <w:r>
              <w:rPr>
                <w:spacing w:val="-31"/>
                <w:highlight w:val="none"/>
              </w:rPr>
              <w:t xml:space="preserve"> </w:t>
            </w:r>
            <w:r>
              <w:rPr>
                <w:spacing w:val="-1"/>
                <w:highlight w:val="none"/>
              </w:rPr>
              <w:t>其他人造板</w:t>
            </w:r>
          </w:p>
        </w:tc>
        <w:tc>
          <w:tcPr>
            <w:tcW w:w="2266" w:type="dxa"/>
            <w:vAlign w:val="top"/>
          </w:tcPr>
          <w:p w14:paraId="75917727">
            <w:pPr>
              <w:rPr>
                <w:rFonts w:ascii="Arial"/>
                <w:sz w:val="21"/>
                <w:highlight w:val="none"/>
              </w:rPr>
            </w:pPr>
          </w:p>
        </w:tc>
        <w:tc>
          <w:tcPr>
            <w:tcW w:w="2920" w:type="dxa"/>
            <w:vAlign w:val="top"/>
          </w:tcPr>
          <w:p w14:paraId="4FD523C1">
            <w:pPr>
              <w:pStyle w:val="248"/>
              <w:spacing w:before="64" w:line="219" w:lineRule="auto"/>
              <w:ind w:left="109" w:leftChars="0"/>
              <w:rPr>
                <w:spacing w:val="-1"/>
                <w:highlight w:val="none"/>
              </w:rPr>
            </w:pPr>
            <w:r>
              <w:rPr>
                <w:spacing w:val="-1"/>
                <w:highlight w:val="none"/>
              </w:rPr>
              <w:t>HJ571</w:t>
            </w:r>
            <w:r>
              <w:rPr>
                <w:spacing w:val="-34"/>
                <w:highlight w:val="none"/>
              </w:rPr>
              <w:t xml:space="preserve"> </w:t>
            </w:r>
            <w:r>
              <w:rPr>
                <w:spacing w:val="-1"/>
                <w:highlight w:val="none"/>
              </w:rPr>
              <w:t>人造板及其制品</w:t>
            </w:r>
          </w:p>
        </w:tc>
      </w:tr>
      <w:tr w14:paraId="7C2F1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Merge w:val="restart"/>
            <w:vAlign w:val="top"/>
          </w:tcPr>
          <w:p w14:paraId="2F1EB2F5">
            <w:pPr>
              <w:pStyle w:val="248"/>
              <w:spacing w:before="65"/>
              <w:ind w:left="118" w:leftChars="0"/>
              <w:rPr>
                <w:spacing w:val="-4"/>
                <w:highlight w:val="none"/>
              </w:rPr>
            </w:pPr>
            <w:r>
              <w:rPr>
                <w:spacing w:val="-5"/>
                <w:highlight w:val="none"/>
              </w:rPr>
              <w:t>33</w:t>
            </w:r>
          </w:p>
        </w:tc>
        <w:tc>
          <w:tcPr>
            <w:tcW w:w="1560" w:type="dxa"/>
            <w:vMerge w:val="restart"/>
            <w:vAlign w:val="top"/>
          </w:tcPr>
          <w:p w14:paraId="3900582D">
            <w:pPr>
              <w:pStyle w:val="248"/>
              <w:spacing w:before="64" w:line="321" w:lineRule="auto"/>
              <w:ind w:left="109" w:leftChars="0" w:right="108" w:rightChars="0" w:hanging="7" w:firstLineChars="0"/>
              <w:rPr>
                <w:spacing w:val="-7"/>
                <w:highlight w:val="none"/>
              </w:rPr>
            </w:pPr>
            <w:r>
              <w:rPr>
                <w:spacing w:val="3"/>
                <w:highlight w:val="none"/>
              </w:rPr>
              <w:t>A100204</w:t>
            </w:r>
            <w:r>
              <w:rPr>
                <w:spacing w:val="34"/>
                <w:highlight w:val="none"/>
              </w:rPr>
              <w:t xml:space="preserve"> </w:t>
            </w:r>
            <w:r>
              <w:rPr>
                <w:spacing w:val="3"/>
                <w:highlight w:val="none"/>
              </w:rPr>
              <w:t>二次加</w:t>
            </w:r>
            <w:r>
              <w:rPr>
                <w:highlight w:val="none"/>
              </w:rPr>
              <w:t xml:space="preserve"> </w:t>
            </w:r>
            <w:r>
              <w:rPr>
                <w:spacing w:val="-2"/>
                <w:highlight w:val="none"/>
              </w:rPr>
              <w:t>工材,相关板材</w:t>
            </w:r>
          </w:p>
        </w:tc>
        <w:tc>
          <w:tcPr>
            <w:tcW w:w="1894" w:type="dxa"/>
            <w:vAlign w:val="top"/>
          </w:tcPr>
          <w:p w14:paraId="352C5892">
            <w:pPr>
              <w:pStyle w:val="248"/>
              <w:spacing w:before="65" w:line="219" w:lineRule="auto"/>
              <w:ind w:left="103" w:leftChars="0"/>
              <w:rPr>
                <w:rFonts w:ascii="Arial"/>
                <w:sz w:val="21"/>
                <w:highlight w:val="none"/>
              </w:rPr>
            </w:pPr>
            <w:r>
              <w:rPr>
                <w:spacing w:val="-1"/>
                <w:highlight w:val="none"/>
              </w:rPr>
              <w:t>A10020404</w:t>
            </w:r>
            <w:r>
              <w:rPr>
                <w:spacing w:val="-28"/>
                <w:highlight w:val="none"/>
              </w:rPr>
              <w:t xml:space="preserve"> </w:t>
            </w:r>
            <w:r>
              <w:rPr>
                <w:spacing w:val="-1"/>
                <w:highlight w:val="none"/>
              </w:rPr>
              <w:t>人造板表面装饰板</w:t>
            </w:r>
          </w:p>
        </w:tc>
        <w:tc>
          <w:tcPr>
            <w:tcW w:w="2266" w:type="dxa"/>
            <w:vAlign w:val="top"/>
          </w:tcPr>
          <w:p w14:paraId="4A0F7EB3">
            <w:pPr>
              <w:rPr>
                <w:rFonts w:ascii="Arial"/>
                <w:sz w:val="21"/>
                <w:highlight w:val="none"/>
              </w:rPr>
            </w:pPr>
          </w:p>
        </w:tc>
        <w:tc>
          <w:tcPr>
            <w:tcW w:w="2920" w:type="dxa"/>
            <w:vAlign w:val="top"/>
          </w:tcPr>
          <w:p w14:paraId="4F117D38">
            <w:pPr>
              <w:pStyle w:val="248"/>
              <w:spacing w:before="64" w:line="219" w:lineRule="auto"/>
              <w:ind w:left="109" w:leftChars="0"/>
              <w:rPr>
                <w:spacing w:val="-1"/>
                <w:highlight w:val="none"/>
              </w:rPr>
            </w:pPr>
            <w:r>
              <w:rPr>
                <w:spacing w:val="-1"/>
                <w:highlight w:val="none"/>
              </w:rPr>
              <w:t>HJ571</w:t>
            </w:r>
            <w:r>
              <w:rPr>
                <w:spacing w:val="-30"/>
                <w:highlight w:val="none"/>
              </w:rPr>
              <w:t xml:space="preserve"> </w:t>
            </w:r>
            <w:r>
              <w:rPr>
                <w:spacing w:val="-1"/>
                <w:highlight w:val="none"/>
              </w:rPr>
              <w:t>人造板及其制品/HJ2540</w:t>
            </w:r>
            <w:r>
              <w:rPr>
                <w:spacing w:val="-38"/>
                <w:highlight w:val="none"/>
              </w:rPr>
              <w:t xml:space="preserve"> </w:t>
            </w:r>
            <w:r>
              <w:rPr>
                <w:spacing w:val="-1"/>
                <w:highlight w:val="none"/>
              </w:rPr>
              <w:t>木塑制品</w:t>
            </w:r>
          </w:p>
        </w:tc>
      </w:tr>
      <w:tr w14:paraId="2C728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Merge w:val="continue"/>
            <w:vAlign w:val="top"/>
          </w:tcPr>
          <w:p w14:paraId="53609642">
            <w:pPr>
              <w:rPr>
                <w:spacing w:val="-4"/>
                <w:highlight w:val="none"/>
              </w:rPr>
            </w:pPr>
          </w:p>
        </w:tc>
        <w:tc>
          <w:tcPr>
            <w:tcW w:w="1560" w:type="dxa"/>
            <w:vMerge w:val="continue"/>
            <w:vAlign w:val="top"/>
          </w:tcPr>
          <w:p w14:paraId="311F59A6">
            <w:pPr>
              <w:rPr>
                <w:spacing w:val="-7"/>
                <w:highlight w:val="none"/>
              </w:rPr>
            </w:pPr>
          </w:p>
        </w:tc>
        <w:tc>
          <w:tcPr>
            <w:tcW w:w="1894" w:type="dxa"/>
            <w:vAlign w:val="top"/>
          </w:tcPr>
          <w:p w14:paraId="69D2F2A6">
            <w:pPr>
              <w:pStyle w:val="248"/>
              <w:spacing w:before="67" w:line="284" w:lineRule="auto"/>
              <w:ind w:left="113" w:leftChars="0" w:right="107" w:rightChars="0" w:hanging="10" w:firstLineChars="0"/>
              <w:rPr>
                <w:rFonts w:ascii="Arial"/>
                <w:sz w:val="21"/>
                <w:highlight w:val="none"/>
              </w:rPr>
            </w:pPr>
            <w:r>
              <w:rPr>
                <w:spacing w:val="5"/>
                <w:highlight w:val="none"/>
              </w:rPr>
              <w:t>A10020404</w:t>
            </w:r>
            <w:r>
              <w:rPr>
                <w:spacing w:val="30"/>
                <w:highlight w:val="none"/>
              </w:rPr>
              <w:t xml:space="preserve"> </w:t>
            </w:r>
            <w:r>
              <w:rPr>
                <w:spacing w:val="5"/>
                <w:highlight w:val="none"/>
              </w:rPr>
              <w:t>人造板表面装饰板</w:t>
            </w:r>
            <w:r>
              <w:rPr>
                <w:highlight w:val="none"/>
              </w:rPr>
              <w:t xml:space="preserve"> </w:t>
            </w:r>
            <w:r>
              <w:rPr>
                <w:spacing w:val="-3"/>
                <w:highlight w:val="none"/>
              </w:rPr>
              <w:t>（地板）</w:t>
            </w:r>
          </w:p>
        </w:tc>
        <w:tc>
          <w:tcPr>
            <w:tcW w:w="2266" w:type="dxa"/>
            <w:vAlign w:val="top"/>
          </w:tcPr>
          <w:p w14:paraId="0C77912C">
            <w:pPr>
              <w:rPr>
                <w:rFonts w:ascii="Arial"/>
                <w:sz w:val="21"/>
                <w:highlight w:val="none"/>
              </w:rPr>
            </w:pPr>
          </w:p>
        </w:tc>
        <w:tc>
          <w:tcPr>
            <w:tcW w:w="2920" w:type="dxa"/>
            <w:vAlign w:val="top"/>
          </w:tcPr>
          <w:p w14:paraId="1D9F9616">
            <w:pPr>
              <w:pStyle w:val="248"/>
              <w:spacing w:before="67" w:line="219" w:lineRule="auto"/>
              <w:ind w:left="109" w:leftChars="0"/>
              <w:rPr>
                <w:spacing w:val="-1"/>
                <w:highlight w:val="none"/>
              </w:rPr>
            </w:pPr>
            <w:r>
              <w:rPr>
                <w:spacing w:val="-1"/>
                <w:highlight w:val="none"/>
              </w:rPr>
              <w:t>HJ571</w:t>
            </w:r>
            <w:r>
              <w:rPr>
                <w:spacing w:val="-30"/>
                <w:highlight w:val="none"/>
              </w:rPr>
              <w:t xml:space="preserve"> </w:t>
            </w:r>
            <w:r>
              <w:rPr>
                <w:spacing w:val="-1"/>
                <w:highlight w:val="none"/>
              </w:rPr>
              <w:t>人造板及其制品/HJ2540</w:t>
            </w:r>
            <w:r>
              <w:rPr>
                <w:spacing w:val="-38"/>
                <w:highlight w:val="none"/>
              </w:rPr>
              <w:t xml:space="preserve"> </w:t>
            </w:r>
            <w:r>
              <w:rPr>
                <w:spacing w:val="-1"/>
                <w:highlight w:val="none"/>
              </w:rPr>
              <w:t>木塑制品</w:t>
            </w:r>
          </w:p>
        </w:tc>
      </w:tr>
      <w:tr w14:paraId="6EF8D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Align w:val="top"/>
          </w:tcPr>
          <w:p w14:paraId="244CB4CC">
            <w:pPr>
              <w:pStyle w:val="248"/>
              <w:spacing w:before="65"/>
              <w:ind w:left="118" w:leftChars="0"/>
              <w:rPr>
                <w:spacing w:val="-4"/>
                <w:highlight w:val="none"/>
              </w:rPr>
            </w:pPr>
            <w:r>
              <w:rPr>
                <w:spacing w:val="-5"/>
                <w:highlight w:val="none"/>
              </w:rPr>
              <w:t>34</w:t>
            </w:r>
          </w:p>
        </w:tc>
        <w:tc>
          <w:tcPr>
            <w:tcW w:w="1560" w:type="dxa"/>
            <w:vAlign w:val="top"/>
          </w:tcPr>
          <w:p w14:paraId="10864EEC">
            <w:pPr>
              <w:pStyle w:val="248"/>
              <w:spacing w:before="66" w:line="283" w:lineRule="auto"/>
              <w:ind w:left="107" w:leftChars="0" w:right="108" w:rightChars="0" w:hanging="5" w:firstLineChars="0"/>
              <w:rPr>
                <w:spacing w:val="-7"/>
                <w:highlight w:val="none"/>
              </w:rPr>
            </w:pPr>
            <w:r>
              <w:rPr>
                <w:spacing w:val="3"/>
                <w:highlight w:val="none"/>
              </w:rPr>
              <w:t>A100301</w:t>
            </w:r>
            <w:r>
              <w:rPr>
                <w:spacing w:val="34"/>
                <w:highlight w:val="none"/>
              </w:rPr>
              <w:t xml:space="preserve"> </w:t>
            </w:r>
            <w:r>
              <w:rPr>
                <w:spacing w:val="3"/>
                <w:highlight w:val="none"/>
              </w:rPr>
              <w:t>水泥熟</w:t>
            </w:r>
            <w:r>
              <w:rPr>
                <w:highlight w:val="none"/>
              </w:rPr>
              <w:t xml:space="preserve"> </w:t>
            </w:r>
            <w:r>
              <w:rPr>
                <w:spacing w:val="-2"/>
                <w:highlight w:val="none"/>
              </w:rPr>
              <w:t>料及水泥</w:t>
            </w:r>
          </w:p>
        </w:tc>
        <w:tc>
          <w:tcPr>
            <w:tcW w:w="1894" w:type="dxa"/>
            <w:vAlign w:val="top"/>
          </w:tcPr>
          <w:p w14:paraId="26263804">
            <w:pPr>
              <w:pStyle w:val="248"/>
              <w:spacing w:before="65" w:line="220" w:lineRule="auto"/>
              <w:ind w:left="103" w:leftChars="0"/>
              <w:rPr>
                <w:rFonts w:ascii="Arial"/>
                <w:sz w:val="21"/>
                <w:highlight w:val="none"/>
              </w:rPr>
            </w:pPr>
            <w:r>
              <w:rPr>
                <w:spacing w:val="-1"/>
                <w:highlight w:val="none"/>
              </w:rPr>
              <w:t>A10030102</w:t>
            </w:r>
            <w:r>
              <w:rPr>
                <w:spacing w:val="-31"/>
                <w:highlight w:val="none"/>
              </w:rPr>
              <w:t xml:space="preserve"> </w:t>
            </w:r>
            <w:r>
              <w:rPr>
                <w:spacing w:val="-1"/>
                <w:highlight w:val="none"/>
              </w:rPr>
              <w:t>水泥</w:t>
            </w:r>
          </w:p>
        </w:tc>
        <w:tc>
          <w:tcPr>
            <w:tcW w:w="2266" w:type="dxa"/>
            <w:vAlign w:val="top"/>
          </w:tcPr>
          <w:p w14:paraId="6AC042DE">
            <w:pPr>
              <w:rPr>
                <w:rFonts w:ascii="Arial"/>
                <w:sz w:val="21"/>
                <w:highlight w:val="none"/>
              </w:rPr>
            </w:pPr>
          </w:p>
        </w:tc>
        <w:tc>
          <w:tcPr>
            <w:tcW w:w="2920" w:type="dxa"/>
            <w:vAlign w:val="top"/>
          </w:tcPr>
          <w:p w14:paraId="67D7996A">
            <w:pPr>
              <w:pStyle w:val="248"/>
              <w:spacing w:before="64" w:line="219" w:lineRule="auto"/>
              <w:ind w:left="109" w:leftChars="0"/>
              <w:rPr>
                <w:spacing w:val="-1"/>
                <w:highlight w:val="none"/>
              </w:rPr>
            </w:pPr>
            <w:r>
              <w:rPr>
                <w:spacing w:val="-1"/>
                <w:highlight w:val="none"/>
              </w:rPr>
              <w:t>HJ2519</w:t>
            </w:r>
            <w:r>
              <w:rPr>
                <w:spacing w:val="-34"/>
                <w:highlight w:val="none"/>
              </w:rPr>
              <w:t xml:space="preserve"> </w:t>
            </w:r>
            <w:r>
              <w:rPr>
                <w:spacing w:val="-1"/>
                <w:highlight w:val="none"/>
              </w:rPr>
              <w:t>水泥</w:t>
            </w:r>
          </w:p>
        </w:tc>
      </w:tr>
      <w:tr w14:paraId="4D37F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Align w:val="top"/>
          </w:tcPr>
          <w:p w14:paraId="2A10F3A7">
            <w:pPr>
              <w:pStyle w:val="248"/>
              <w:spacing w:before="66"/>
              <w:ind w:left="118" w:leftChars="0"/>
              <w:rPr>
                <w:spacing w:val="-4"/>
                <w:highlight w:val="none"/>
              </w:rPr>
            </w:pPr>
            <w:r>
              <w:rPr>
                <w:spacing w:val="-5"/>
                <w:highlight w:val="none"/>
              </w:rPr>
              <w:t>35</w:t>
            </w:r>
          </w:p>
        </w:tc>
        <w:tc>
          <w:tcPr>
            <w:tcW w:w="1560" w:type="dxa"/>
            <w:vAlign w:val="top"/>
          </w:tcPr>
          <w:p w14:paraId="6DB25250">
            <w:pPr>
              <w:pStyle w:val="248"/>
              <w:spacing w:before="66" w:line="283" w:lineRule="auto"/>
              <w:ind w:left="106" w:leftChars="0" w:right="108" w:rightChars="0" w:hanging="4" w:firstLineChars="0"/>
              <w:rPr>
                <w:spacing w:val="-7"/>
                <w:highlight w:val="none"/>
              </w:rPr>
            </w:pPr>
            <w:r>
              <w:rPr>
                <w:spacing w:val="3"/>
                <w:highlight w:val="none"/>
              </w:rPr>
              <w:t>A100303</w:t>
            </w:r>
            <w:r>
              <w:rPr>
                <w:spacing w:val="34"/>
                <w:highlight w:val="none"/>
              </w:rPr>
              <w:t xml:space="preserve"> </w:t>
            </w:r>
            <w:r>
              <w:rPr>
                <w:spacing w:val="3"/>
                <w:highlight w:val="none"/>
              </w:rPr>
              <w:t>水泥混</w:t>
            </w:r>
            <w:r>
              <w:rPr>
                <w:highlight w:val="none"/>
              </w:rPr>
              <w:t xml:space="preserve"> </w:t>
            </w:r>
            <w:r>
              <w:rPr>
                <w:spacing w:val="-2"/>
                <w:highlight w:val="none"/>
              </w:rPr>
              <w:t>凝土制品</w:t>
            </w:r>
          </w:p>
        </w:tc>
        <w:tc>
          <w:tcPr>
            <w:tcW w:w="1894" w:type="dxa"/>
            <w:vAlign w:val="top"/>
          </w:tcPr>
          <w:p w14:paraId="4CB7B52B">
            <w:pPr>
              <w:pStyle w:val="248"/>
              <w:spacing w:before="65" w:line="221" w:lineRule="auto"/>
              <w:ind w:left="103" w:leftChars="0"/>
              <w:rPr>
                <w:rFonts w:ascii="Arial"/>
                <w:sz w:val="21"/>
                <w:highlight w:val="none"/>
              </w:rPr>
            </w:pPr>
            <w:r>
              <w:rPr>
                <w:spacing w:val="-1"/>
                <w:highlight w:val="none"/>
              </w:rPr>
              <w:t>A10030301</w:t>
            </w:r>
            <w:r>
              <w:rPr>
                <w:spacing w:val="-30"/>
                <w:highlight w:val="none"/>
              </w:rPr>
              <w:t xml:space="preserve"> </w:t>
            </w:r>
            <w:r>
              <w:rPr>
                <w:spacing w:val="-1"/>
                <w:highlight w:val="none"/>
              </w:rPr>
              <w:t>商品混凝土</w:t>
            </w:r>
          </w:p>
        </w:tc>
        <w:tc>
          <w:tcPr>
            <w:tcW w:w="2266" w:type="dxa"/>
            <w:vAlign w:val="top"/>
          </w:tcPr>
          <w:p w14:paraId="353996F9">
            <w:pPr>
              <w:rPr>
                <w:rFonts w:ascii="Arial"/>
                <w:sz w:val="21"/>
                <w:highlight w:val="none"/>
              </w:rPr>
            </w:pPr>
          </w:p>
        </w:tc>
        <w:tc>
          <w:tcPr>
            <w:tcW w:w="2920" w:type="dxa"/>
            <w:vAlign w:val="top"/>
          </w:tcPr>
          <w:p w14:paraId="7457E9D6">
            <w:pPr>
              <w:pStyle w:val="248"/>
              <w:spacing w:before="65" w:line="219" w:lineRule="auto"/>
              <w:ind w:left="109" w:leftChars="0"/>
              <w:rPr>
                <w:spacing w:val="-1"/>
                <w:highlight w:val="none"/>
              </w:rPr>
            </w:pPr>
            <w:r>
              <w:rPr>
                <w:spacing w:val="-1"/>
                <w:highlight w:val="none"/>
              </w:rPr>
              <w:t>HJ/T412</w:t>
            </w:r>
            <w:r>
              <w:rPr>
                <w:spacing w:val="-34"/>
                <w:highlight w:val="none"/>
              </w:rPr>
              <w:t xml:space="preserve"> </w:t>
            </w:r>
            <w:r>
              <w:rPr>
                <w:spacing w:val="-1"/>
                <w:highlight w:val="none"/>
              </w:rPr>
              <w:t>预拌混凝土</w:t>
            </w:r>
          </w:p>
        </w:tc>
      </w:tr>
      <w:tr w14:paraId="6FB18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Merge w:val="restart"/>
            <w:vAlign w:val="top"/>
          </w:tcPr>
          <w:p w14:paraId="6FDBBD93">
            <w:pPr>
              <w:pStyle w:val="248"/>
              <w:spacing w:before="66"/>
              <w:ind w:left="118" w:leftChars="0"/>
              <w:rPr>
                <w:spacing w:val="-4"/>
                <w:highlight w:val="none"/>
              </w:rPr>
            </w:pPr>
            <w:r>
              <w:rPr>
                <w:spacing w:val="-5"/>
                <w:highlight w:val="none"/>
              </w:rPr>
              <w:t>36</w:t>
            </w:r>
          </w:p>
        </w:tc>
        <w:tc>
          <w:tcPr>
            <w:tcW w:w="1560" w:type="dxa"/>
            <w:vMerge w:val="restart"/>
            <w:vAlign w:val="top"/>
          </w:tcPr>
          <w:p w14:paraId="19CFC5BE">
            <w:pPr>
              <w:pStyle w:val="248"/>
              <w:spacing w:before="66" w:line="322" w:lineRule="auto"/>
              <w:ind w:left="111" w:leftChars="0" w:right="108" w:rightChars="0" w:hanging="9" w:firstLineChars="0"/>
              <w:rPr>
                <w:spacing w:val="-7"/>
                <w:highlight w:val="none"/>
              </w:rPr>
            </w:pPr>
            <w:r>
              <w:rPr>
                <w:spacing w:val="3"/>
                <w:highlight w:val="none"/>
              </w:rPr>
              <w:t>A100304</w:t>
            </w:r>
            <w:r>
              <w:rPr>
                <w:spacing w:val="35"/>
                <w:highlight w:val="none"/>
              </w:rPr>
              <w:t xml:space="preserve"> </w:t>
            </w:r>
            <w:r>
              <w:rPr>
                <w:spacing w:val="3"/>
                <w:highlight w:val="none"/>
              </w:rPr>
              <w:t>纤维增</w:t>
            </w:r>
            <w:r>
              <w:rPr>
                <w:highlight w:val="none"/>
              </w:rPr>
              <w:t xml:space="preserve"> </w:t>
            </w:r>
            <w:r>
              <w:rPr>
                <w:spacing w:val="-2"/>
                <w:highlight w:val="none"/>
              </w:rPr>
              <w:t>强水泥制品</w:t>
            </w:r>
          </w:p>
        </w:tc>
        <w:tc>
          <w:tcPr>
            <w:tcW w:w="1894" w:type="dxa"/>
            <w:vAlign w:val="top"/>
          </w:tcPr>
          <w:p w14:paraId="50C1D1F7">
            <w:pPr>
              <w:pStyle w:val="248"/>
              <w:spacing w:before="66" w:line="219" w:lineRule="auto"/>
              <w:ind w:left="103" w:leftChars="0"/>
              <w:rPr>
                <w:rFonts w:ascii="Arial"/>
                <w:sz w:val="21"/>
                <w:highlight w:val="none"/>
              </w:rPr>
            </w:pPr>
            <w:r>
              <w:rPr>
                <w:spacing w:val="-1"/>
                <w:highlight w:val="none"/>
              </w:rPr>
              <w:t>A10030402</w:t>
            </w:r>
            <w:r>
              <w:rPr>
                <w:spacing w:val="-28"/>
                <w:highlight w:val="none"/>
              </w:rPr>
              <w:t xml:space="preserve"> </w:t>
            </w:r>
            <w:r>
              <w:rPr>
                <w:spacing w:val="-1"/>
                <w:highlight w:val="none"/>
              </w:rPr>
              <w:t>纤维增强硅酸钙板</w:t>
            </w:r>
          </w:p>
        </w:tc>
        <w:tc>
          <w:tcPr>
            <w:tcW w:w="2266" w:type="dxa"/>
            <w:vAlign w:val="top"/>
          </w:tcPr>
          <w:p w14:paraId="3831E6CB">
            <w:pPr>
              <w:rPr>
                <w:rFonts w:ascii="Arial"/>
                <w:sz w:val="21"/>
                <w:highlight w:val="none"/>
              </w:rPr>
            </w:pPr>
          </w:p>
        </w:tc>
        <w:tc>
          <w:tcPr>
            <w:tcW w:w="2920" w:type="dxa"/>
            <w:vAlign w:val="top"/>
          </w:tcPr>
          <w:p w14:paraId="6A0E71E4">
            <w:pPr>
              <w:pStyle w:val="248"/>
              <w:spacing w:before="66" w:line="219" w:lineRule="auto"/>
              <w:ind w:left="109" w:leftChars="0"/>
              <w:rPr>
                <w:spacing w:val="-1"/>
                <w:highlight w:val="none"/>
              </w:rPr>
            </w:pPr>
            <w:r>
              <w:rPr>
                <w:spacing w:val="-1"/>
                <w:highlight w:val="none"/>
              </w:rPr>
              <w:t>HJ/T223</w:t>
            </w:r>
            <w:r>
              <w:rPr>
                <w:spacing w:val="-33"/>
                <w:highlight w:val="none"/>
              </w:rPr>
              <w:t xml:space="preserve"> </w:t>
            </w:r>
            <w:r>
              <w:rPr>
                <w:spacing w:val="-1"/>
                <w:highlight w:val="none"/>
              </w:rPr>
              <w:t>轻质墙体板材</w:t>
            </w:r>
          </w:p>
        </w:tc>
      </w:tr>
      <w:tr w14:paraId="4B28F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Merge w:val="continue"/>
            <w:vAlign w:val="top"/>
          </w:tcPr>
          <w:p w14:paraId="4B79EBE4">
            <w:pPr>
              <w:rPr>
                <w:spacing w:val="-4"/>
                <w:highlight w:val="none"/>
              </w:rPr>
            </w:pPr>
          </w:p>
        </w:tc>
        <w:tc>
          <w:tcPr>
            <w:tcW w:w="1560" w:type="dxa"/>
            <w:vMerge w:val="continue"/>
            <w:vAlign w:val="top"/>
          </w:tcPr>
          <w:p w14:paraId="445BB8C4">
            <w:pPr>
              <w:rPr>
                <w:spacing w:val="-7"/>
                <w:highlight w:val="none"/>
              </w:rPr>
            </w:pPr>
          </w:p>
        </w:tc>
        <w:tc>
          <w:tcPr>
            <w:tcW w:w="1894" w:type="dxa"/>
            <w:vAlign w:val="top"/>
          </w:tcPr>
          <w:p w14:paraId="4CFFF44F">
            <w:pPr>
              <w:pStyle w:val="248"/>
              <w:spacing w:before="66" w:line="220" w:lineRule="auto"/>
              <w:ind w:left="103" w:leftChars="0"/>
              <w:rPr>
                <w:rFonts w:ascii="Arial"/>
                <w:sz w:val="21"/>
                <w:highlight w:val="none"/>
              </w:rPr>
            </w:pPr>
            <w:r>
              <w:rPr>
                <w:spacing w:val="-1"/>
                <w:highlight w:val="none"/>
              </w:rPr>
              <w:t>A10030403</w:t>
            </w:r>
            <w:r>
              <w:rPr>
                <w:spacing w:val="-45"/>
                <w:highlight w:val="none"/>
              </w:rPr>
              <w:t xml:space="preserve"> </w:t>
            </w:r>
            <w:r>
              <w:rPr>
                <w:spacing w:val="-1"/>
                <w:highlight w:val="none"/>
              </w:rPr>
              <w:t>无石棉纤维水泥制品</w:t>
            </w:r>
          </w:p>
        </w:tc>
        <w:tc>
          <w:tcPr>
            <w:tcW w:w="2266" w:type="dxa"/>
            <w:vAlign w:val="top"/>
          </w:tcPr>
          <w:p w14:paraId="387AC995">
            <w:pPr>
              <w:rPr>
                <w:rFonts w:ascii="Arial"/>
                <w:sz w:val="21"/>
                <w:highlight w:val="none"/>
              </w:rPr>
            </w:pPr>
          </w:p>
        </w:tc>
        <w:tc>
          <w:tcPr>
            <w:tcW w:w="2920" w:type="dxa"/>
            <w:vAlign w:val="top"/>
          </w:tcPr>
          <w:p w14:paraId="47AD3CE1">
            <w:pPr>
              <w:pStyle w:val="248"/>
              <w:spacing w:before="66" w:line="219" w:lineRule="auto"/>
              <w:ind w:left="109" w:leftChars="0"/>
              <w:rPr>
                <w:spacing w:val="-1"/>
                <w:highlight w:val="none"/>
              </w:rPr>
            </w:pPr>
            <w:r>
              <w:rPr>
                <w:spacing w:val="-1"/>
                <w:highlight w:val="none"/>
              </w:rPr>
              <w:t>HJ/T223</w:t>
            </w:r>
            <w:r>
              <w:rPr>
                <w:spacing w:val="-33"/>
                <w:highlight w:val="none"/>
              </w:rPr>
              <w:t xml:space="preserve"> </w:t>
            </w:r>
            <w:r>
              <w:rPr>
                <w:spacing w:val="-1"/>
                <w:highlight w:val="none"/>
              </w:rPr>
              <w:t>轻质墙体板材</w:t>
            </w:r>
          </w:p>
        </w:tc>
      </w:tr>
      <w:tr w14:paraId="1DDCE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Merge w:val="restart"/>
            <w:vAlign w:val="top"/>
          </w:tcPr>
          <w:p w14:paraId="3A97D9A8">
            <w:pPr>
              <w:pStyle w:val="248"/>
              <w:spacing w:before="67"/>
              <w:ind w:left="118" w:leftChars="0"/>
              <w:rPr>
                <w:spacing w:val="-4"/>
                <w:highlight w:val="none"/>
              </w:rPr>
            </w:pPr>
            <w:r>
              <w:rPr>
                <w:spacing w:val="-5"/>
                <w:highlight w:val="none"/>
              </w:rPr>
              <w:t>37</w:t>
            </w:r>
          </w:p>
        </w:tc>
        <w:tc>
          <w:tcPr>
            <w:tcW w:w="1560" w:type="dxa"/>
            <w:vMerge w:val="restart"/>
            <w:vAlign w:val="top"/>
          </w:tcPr>
          <w:p w14:paraId="668FBB6B">
            <w:pPr>
              <w:pStyle w:val="248"/>
              <w:spacing w:before="66" w:line="322" w:lineRule="auto"/>
              <w:ind w:left="109" w:leftChars="0" w:right="108" w:rightChars="0" w:hanging="7" w:firstLineChars="0"/>
              <w:rPr>
                <w:spacing w:val="-7"/>
                <w:highlight w:val="none"/>
              </w:rPr>
            </w:pPr>
            <w:r>
              <w:rPr>
                <w:spacing w:val="3"/>
                <w:highlight w:val="none"/>
              </w:rPr>
              <w:t>A100305</w:t>
            </w:r>
            <w:r>
              <w:rPr>
                <w:spacing w:val="34"/>
                <w:highlight w:val="none"/>
              </w:rPr>
              <w:t xml:space="preserve"> </w:t>
            </w:r>
            <w:r>
              <w:rPr>
                <w:spacing w:val="3"/>
                <w:highlight w:val="none"/>
              </w:rPr>
              <w:t>轻质建</w:t>
            </w:r>
            <w:r>
              <w:rPr>
                <w:highlight w:val="none"/>
              </w:rPr>
              <w:t xml:space="preserve"> </w:t>
            </w:r>
            <w:r>
              <w:rPr>
                <w:spacing w:val="-2"/>
                <w:highlight w:val="none"/>
              </w:rPr>
              <w:t>筑材料及制品</w:t>
            </w:r>
          </w:p>
        </w:tc>
        <w:tc>
          <w:tcPr>
            <w:tcW w:w="1894" w:type="dxa"/>
            <w:vAlign w:val="top"/>
          </w:tcPr>
          <w:p w14:paraId="443D1DA7">
            <w:pPr>
              <w:pStyle w:val="248"/>
              <w:spacing w:before="67" w:line="219" w:lineRule="auto"/>
              <w:ind w:left="103" w:leftChars="0"/>
              <w:rPr>
                <w:rFonts w:ascii="Arial"/>
                <w:sz w:val="21"/>
                <w:highlight w:val="none"/>
              </w:rPr>
            </w:pPr>
            <w:r>
              <w:rPr>
                <w:spacing w:val="-1"/>
                <w:highlight w:val="none"/>
              </w:rPr>
              <w:t>A10030501</w:t>
            </w:r>
            <w:r>
              <w:rPr>
                <w:spacing w:val="-32"/>
                <w:highlight w:val="none"/>
              </w:rPr>
              <w:t xml:space="preserve"> </w:t>
            </w:r>
            <w:r>
              <w:rPr>
                <w:spacing w:val="-1"/>
                <w:highlight w:val="none"/>
              </w:rPr>
              <w:t>石膏板</w:t>
            </w:r>
          </w:p>
        </w:tc>
        <w:tc>
          <w:tcPr>
            <w:tcW w:w="2266" w:type="dxa"/>
            <w:vAlign w:val="top"/>
          </w:tcPr>
          <w:p w14:paraId="0CC08071">
            <w:pPr>
              <w:rPr>
                <w:rFonts w:ascii="Arial"/>
                <w:sz w:val="21"/>
                <w:highlight w:val="none"/>
              </w:rPr>
            </w:pPr>
          </w:p>
        </w:tc>
        <w:tc>
          <w:tcPr>
            <w:tcW w:w="2920" w:type="dxa"/>
            <w:vAlign w:val="top"/>
          </w:tcPr>
          <w:p w14:paraId="40A13D6A">
            <w:pPr>
              <w:pStyle w:val="248"/>
              <w:spacing w:before="66" w:line="219" w:lineRule="auto"/>
              <w:ind w:left="109" w:leftChars="0"/>
              <w:rPr>
                <w:spacing w:val="-1"/>
                <w:highlight w:val="none"/>
              </w:rPr>
            </w:pPr>
            <w:r>
              <w:rPr>
                <w:spacing w:val="-1"/>
                <w:highlight w:val="none"/>
              </w:rPr>
              <w:t>HJ/T223</w:t>
            </w:r>
            <w:r>
              <w:rPr>
                <w:spacing w:val="-33"/>
                <w:highlight w:val="none"/>
              </w:rPr>
              <w:t xml:space="preserve"> </w:t>
            </w:r>
            <w:r>
              <w:rPr>
                <w:spacing w:val="-1"/>
                <w:highlight w:val="none"/>
              </w:rPr>
              <w:t>轻质墙体板材</w:t>
            </w:r>
          </w:p>
        </w:tc>
      </w:tr>
      <w:tr w14:paraId="4D839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Merge w:val="continue"/>
            <w:vAlign w:val="top"/>
          </w:tcPr>
          <w:p w14:paraId="72D22BB4">
            <w:pPr>
              <w:rPr>
                <w:spacing w:val="-4"/>
                <w:highlight w:val="none"/>
              </w:rPr>
            </w:pPr>
          </w:p>
        </w:tc>
        <w:tc>
          <w:tcPr>
            <w:tcW w:w="1560" w:type="dxa"/>
            <w:vMerge w:val="continue"/>
            <w:vAlign w:val="top"/>
          </w:tcPr>
          <w:p w14:paraId="7B80D05B">
            <w:pPr>
              <w:rPr>
                <w:spacing w:val="-7"/>
                <w:highlight w:val="none"/>
              </w:rPr>
            </w:pPr>
          </w:p>
        </w:tc>
        <w:tc>
          <w:tcPr>
            <w:tcW w:w="1894" w:type="dxa"/>
            <w:vAlign w:val="top"/>
          </w:tcPr>
          <w:p w14:paraId="2DA2FB82">
            <w:pPr>
              <w:pStyle w:val="248"/>
              <w:spacing w:before="66" w:line="219" w:lineRule="auto"/>
              <w:ind w:left="103" w:leftChars="0"/>
              <w:rPr>
                <w:rFonts w:ascii="Arial"/>
                <w:sz w:val="21"/>
                <w:highlight w:val="none"/>
              </w:rPr>
            </w:pPr>
            <w:r>
              <w:rPr>
                <w:spacing w:val="-1"/>
                <w:highlight w:val="none"/>
              </w:rPr>
              <w:t>A10030503</w:t>
            </w:r>
            <w:r>
              <w:rPr>
                <w:spacing w:val="-30"/>
                <w:highlight w:val="none"/>
              </w:rPr>
              <w:t xml:space="preserve"> </w:t>
            </w:r>
            <w:r>
              <w:rPr>
                <w:spacing w:val="-1"/>
                <w:highlight w:val="none"/>
              </w:rPr>
              <w:t>轻质隔墙条板</w:t>
            </w:r>
          </w:p>
        </w:tc>
        <w:tc>
          <w:tcPr>
            <w:tcW w:w="2266" w:type="dxa"/>
            <w:vAlign w:val="top"/>
          </w:tcPr>
          <w:p w14:paraId="720D4CA6">
            <w:pPr>
              <w:rPr>
                <w:rFonts w:ascii="Arial"/>
                <w:sz w:val="21"/>
                <w:highlight w:val="none"/>
              </w:rPr>
            </w:pPr>
          </w:p>
        </w:tc>
        <w:tc>
          <w:tcPr>
            <w:tcW w:w="2920" w:type="dxa"/>
            <w:vAlign w:val="top"/>
          </w:tcPr>
          <w:p w14:paraId="3A232DF7">
            <w:pPr>
              <w:pStyle w:val="248"/>
              <w:spacing w:before="66" w:line="219" w:lineRule="auto"/>
              <w:ind w:left="109" w:leftChars="0"/>
              <w:rPr>
                <w:spacing w:val="-1"/>
                <w:highlight w:val="none"/>
              </w:rPr>
            </w:pPr>
            <w:r>
              <w:rPr>
                <w:spacing w:val="-1"/>
                <w:highlight w:val="none"/>
              </w:rPr>
              <w:t>HJ/T223</w:t>
            </w:r>
            <w:r>
              <w:rPr>
                <w:spacing w:val="-33"/>
                <w:highlight w:val="none"/>
              </w:rPr>
              <w:t xml:space="preserve"> </w:t>
            </w:r>
            <w:r>
              <w:rPr>
                <w:spacing w:val="-1"/>
                <w:highlight w:val="none"/>
              </w:rPr>
              <w:t>轻质墙体板材</w:t>
            </w:r>
          </w:p>
        </w:tc>
      </w:tr>
      <w:tr w14:paraId="26C32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83" w:type="dxa"/>
            <w:vMerge w:val="restart"/>
            <w:vAlign w:val="top"/>
          </w:tcPr>
          <w:p w14:paraId="3C2C0DB7">
            <w:pPr>
              <w:pStyle w:val="248"/>
              <w:spacing w:before="67"/>
              <w:ind w:left="118" w:leftChars="0"/>
              <w:rPr>
                <w:spacing w:val="-4"/>
                <w:highlight w:val="none"/>
              </w:rPr>
            </w:pPr>
            <w:r>
              <w:rPr>
                <w:spacing w:val="-5"/>
                <w:highlight w:val="none"/>
              </w:rPr>
              <w:t>38</w:t>
            </w:r>
          </w:p>
        </w:tc>
        <w:tc>
          <w:tcPr>
            <w:tcW w:w="1560" w:type="dxa"/>
            <w:vMerge w:val="restart"/>
            <w:vAlign w:val="top"/>
          </w:tcPr>
          <w:p w14:paraId="2494DB1B">
            <w:pPr>
              <w:pStyle w:val="248"/>
              <w:spacing w:before="67" w:line="322" w:lineRule="auto"/>
              <w:ind w:left="111" w:leftChars="0" w:right="108" w:rightChars="0" w:hanging="9" w:firstLineChars="0"/>
              <w:rPr>
                <w:spacing w:val="-7"/>
                <w:highlight w:val="none"/>
              </w:rPr>
            </w:pPr>
            <w:r>
              <w:rPr>
                <w:spacing w:val="-1"/>
                <w:highlight w:val="none"/>
              </w:rPr>
              <w:t>A100307</w:t>
            </w:r>
            <w:r>
              <w:rPr>
                <w:spacing w:val="36"/>
                <w:highlight w:val="none"/>
              </w:rPr>
              <w:t xml:space="preserve"> </w:t>
            </w:r>
            <w:r>
              <w:rPr>
                <w:spacing w:val="-1"/>
                <w:highlight w:val="none"/>
              </w:rPr>
              <w:t>建筑</w:t>
            </w:r>
            <w:r>
              <w:rPr>
                <w:spacing w:val="-52"/>
                <w:highlight w:val="none"/>
              </w:rPr>
              <w:t xml:space="preserve"> </w:t>
            </w:r>
            <w:r>
              <w:rPr>
                <w:spacing w:val="-1"/>
                <w:highlight w:val="none"/>
              </w:rPr>
              <w:t>陶</w:t>
            </w:r>
            <w:r>
              <w:rPr>
                <w:highlight w:val="none"/>
              </w:rPr>
              <w:t xml:space="preserve"> </w:t>
            </w:r>
            <w:r>
              <w:rPr>
                <w:spacing w:val="-3"/>
                <w:highlight w:val="none"/>
              </w:rPr>
              <w:t>瓷制品</w:t>
            </w:r>
          </w:p>
        </w:tc>
        <w:tc>
          <w:tcPr>
            <w:tcW w:w="1894" w:type="dxa"/>
            <w:vAlign w:val="top"/>
          </w:tcPr>
          <w:p w14:paraId="3A6C88DC">
            <w:pPr>
              <w:pStyle w:val="248"/>
              <w:spacing w:before="66" w:line="221" w:lineRule="auto"/>
              <w:ind w:left="103" w:leftChars="0"/>
              <w:rPr>
                <w:rFonts w:ascii="Arial"/>
                <w:sz w:val="21"/>
                <w:highlight w:val="none"/>
              </w:rPr>
            </w:pPr>
            <w:r>
              <w:rPr>
                <w:spacing w:val="-1"/>
                <w:highlight w:val="none"/>
              </w:rPr>
              <w:t>A10030701</w:t>
            </w:r>
            <w:r>
              <w:rPr>
                <w:spacing w:val="-30"/>
                <w:highlight w:val="none"/>
              </w:rPr>
              <w:t xml:space="preserve"> </w:t>
            </w:r>
            <w:r>
              <w:rPr>
                <w:spacing w:val="-1"/>
                <w:highlight w:val="none"/>
              </w:rPr>
              <w:t>瓷质砖</w:t>
            </w:r>
          </w:p>
        </w:tc>
        <w:tc>
          <w:tcPr>
            <w:tcW w:w="2266" w:type="dxa"/>
            <w:vAlign w:val="top"/>
          </w:tcPr>
          <w:p w14:paraId="78E75BCA">
            <w:pPr>
              <w:rPr>
                <w:rFonts w:ascii="Arial"/>
                <w:sz w:val="21"/>
                <w:highlight w:val="none"/>
              </w:rPr>
            </w:pPr>
          </w:p>
        </w:tc>
        <w:tc>
          <w:tcPr>
            <w:tcW w:w="2920" w:type="dxa"/>
            <w:vAlign w:val="top"/>
          </w:tcPr>
          <w:p w14:paraId="1799AF02">
            <w:pPr>
              <w:pStyle w:val="248"/>
              <w:spacing w:before="66" w:line="219" w:lineRule="auto"/>
              <w:ind w:left="109" w:leftChars="0"/>
              <w:rPr>
                <w:spacing w:val="-1"/>
                <w:highlight w:val="none"/>
              </w:rPr>
            </w:pPr>
            <w:r>
              <w:rPr>
                <w:spacing w:val="-2"/>
                <w:highlight w:val="none"/>
              </w:rPr>
              <w:t>HJ/T297</w:t>
            </w:r>
            <w:r>
              <w:rPr>
                <w:spacing w:val="-22"/>
                <w:highlight w:val="none"/>
              </w:rPr>
              <w:t xml:space="preserve"> </w:t>
            </w:r>
            <w:r>
              <w:rPr>
                <w:spacing w:val="-2"/>
                <w:highlight w:val="none"/>
              </w:rPr>
              <w:t>陶瓷砖</w:t>
            </w:r>
          </w:p>
        </w:tc>
      </w:tr>
      <w:tr w14:paraId="147C5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83" w:type="dxa"/>
            <w:vMerge w:val="continue"/>
            <w:vAlign w:val="top"/>
          </w:tcPr>
          <w:p w14:paraId="7F638ADF">
            <w:pPr>
              <w:rPr>
                <w:spacing w:val="-4"/>
                <w:highlight w:val="none"/>
              </w:rPr>
            </w:pPr>
          </w:p>
        </w:tc>
        <w:tc>
          <w:tcPr>
            <w:tcW w:w="1560" w:type="dxa"/>
            <w:vMerge w:val="continue"/>
            <w:vAlign w:val="top"/>
          </w:tcPr>
          <w:p w14:paraId="6E2D4E64">
            <w:pPr>
              <w:rPr>
                <w:spacing w:val="-7"/>
                <w:highlight w:val="none"/>
              </w:rPr>
            </w:pPr>
          </w:p>
        </w:tc>
        <w:tc>
          <w:tcPr>
            <w:tcW w:w="1894" w:type="dxa"/>
            <w:vAlign w:val="top"/>
          </w:tcPr>
          <w:p w14:paraId="0681BC0B">
            <w:pPr>
              <w:pStyle w:val="248"/>
              <w:spacing w:before="66" w:line="221" w:lineRule="auto"/>
              <w:ind w:left="103" w:leftChars="0"/>
              <w:rPr>
                <w:rFonts w:ascii="Arial"/>
                <w:sz w:val="21"/>
                <w:highlight w:val="none"/>
              </w:rPr>
            </w:pPr>
            <w:r>
              <w:rPr>
                <w:highlight w:val="none"/>
              </w:rPr>
              <w:t>A10030704 炻质砖</w:t>
            </w:r>
          </w:p>
        </w:tc>
        <w:tc>
          <w:tcPr>
            <w:tcW w:w="2266" w:type="dxa"/>
            <w:vAlign w:val="top"/>
          </w:tcPr>
          <w:p w14:paraId="77068C51">
            <w:pPr>
              <w:rPr>
                <w:rFonts w:ascii="Arial"/>
                <w:sz w:val="21"/>
                <w:highlight w:val="none"/>
              </w:rPr>
            </w:pPr>
          </w:p>
        </w:tc>
        <w:tc>
          <w:tcPr>
            <w:tcW w:w="2920" w:type="dxa"/>
            <w:vAlign w:val="top"/>
          </w:tcPr>
          <w:p w14:paraId="737CD1AA">
            <w:pPr>
              <w:pStyle w:val="248"/>
              <w:spacing w:before="66" w:line="219" w:lineRule="auto"/>
              <w:ind w:left="109" w:leftChars="0"/>
              <w:rPr>
                <w:spacing w:val="-1"/>
                <w:highlight w:val="none"/>
              </w:rPr>
            </w:pPr>
            <w:r>
              <w:rPr>
                <w:spacing w:val="-2"/>
                <w:highlight w:val="none"/>
              </w:rPr>
              <w:t>HJ/T297</w:t>
            </w:r>
            <w:r>
              <w:rPr>
                <w:spacing w:val="-22"/>
                <w:highlight w:val="none"/>
              </w:rPr>
              <w:t xml:space="preserve"> </w:t>
            </w:r>
            <w:r>
              <w:rPr>
                <w:spacing w:val="-2"/>
                <w:highlight w:val="none"/>
              </w:rPr>
              <w:t>陶瓷砖</w:t>
            </w:r>
          </w:p>
        </w:tc>
      </w:tr>
      <w:tr w14:paraId="3B03C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83" w:type="dxa"/>
            <w:vMerge w:val="continue"/>
            <w:vAlign w:val="top"/>
          </w:tcPr>
          <w:p w14:paraId="1EF506B6">
            <w:pPr>
              <w:rPr>
                <w:spacing w:val="-4"/>
                <w:highlight w:val="none"/>
              </w:rPr>
            </w:pPr>
          </w:p>
        </w:tc>
        <w:tc>
          <w:tcPr>
            <w:tcW w:w="1560" w:type="dxa"/>
            <w:vMerge w:val="continue"/>
            <w:vAlign w:val="top"/>
          </w:tcPr>
          <w:p w14:paraId="180ABB6A">
            <w:pPr>
              <w:rPr>
                <w:spacing w:val="-7"/>
                <w:highlight w:val="none"/>
              </w:rPr>
            </w:pPr>
          </w:p>
        </w:tc>
        <w:tc>
          <w:tcPr>
            <w:tcW w:w="1894" w:type="dxa"/>
            <w:vAlign w:val="top"/>
          </w:tcPr>
          <w:p w14:paraId="17CA2A6A">
            <w:pPr>
              <w:pStyle w:val="248"/>
              <w:spacing w:before="66" w:line="221" w:lineRule="auto"/>
              <w:ind w:left="103" w:leftChars="0"/>
              <w:rPr>
                <w:rFonts w:ascii="Arial"/>
                <w:sz w:val="21"/>
                <w:highlight w:val="none"/>
              </w:rPr>
            </w:pPr>
            <w:r>
              <w:rPr>
                <w:spacing w:val="-2"/>
                <w:highlight w:val="none"/>
              </w:rPr>
              <w:t>A10030705</w:t>
            </w:r>
            <w:r>
              <w:rPr>
                <w:spacing w:val="-17"/>
                <w:highlight w:val="none"/>
              </w:rPr>
              <w:t xml:space="preserve"> </w:t>
            </w:r>
            <w:r>
              <w:rPr>
                <w:spacing w:val="-2"/>
                <w:highlight w:val="none"/>
              </w:rPr>
              <w:t>陶质砖</w:t>
            </w:r>
          </w:p>
        </w:tc>
        <w:tc>
          <w:tcPr>
            <w:tcW w:w="2266" w:type="dxa"/>
            <w:vAlign w:val="top"/>
          </w:tcPr>
          <w:p w14:paraId="60ECBDB5">
            <w:pPr>
              <w:rPr>
                <w:rFonts w:ascii="Arial"/>
                <w:sz w:val="21"/>
                <w:highlight w:val="none"/>
              </w:rPr>
            </w:pPr>
          </w:p>
        </w:tc>
        <w:tc>
          <w:tcPr>
            <w:tcW w:w="2920" w:type="dxa"/>
            <w:vAlign w:val="top"/>
          </w:tcPr>
          <w:p w14:paraId="606D9545">
            <w:pPr>
              <w:pStyle w:val="248"/>
              <w:spacing w:before="66" w:line="219" w:lineRule="auto"/>
              <w:ind w:left="109" w:leftChars="0"/>
              <w:rPr>
                <w:spacing w:val="-1"/>
                <w:highlight w:val="none"/>
              </w:rPr>
            </w:pPr>
            <w:r>
              <w:rPr>
                <w:spacing w:val="-2"/>
                <w:highlight w:val="none"/>
              </w:rPr>
              <w:t>HJ/T297</w:t>
            </w:r>
            <w:r>
              <w:rPr>
                <w:spacing w:val="-22"/>
                <w:highlight w:val="none"/>
              </w:rPr>
              <w:t xml:space="preserve"> </w:t>
            </w:r>
            <w:r>
              <w:rPr>
                <w:spacing w:val="-2"/>
                <w:highlight w:val="none"/>
              </w:rPr>
              <w:t>陶瓷砖</w:t>
            </w:r>
          </w:p>
        </w:tc>
      </w:tr>
      <w:tr w14:paraId="78351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Merge w:val="continue"/>
            <w:vAlign w:val="top"/>
          </w:tcPr>
          <w:p w14:paraId="64433A13">
            <w:pPr>
              <w:rPr>
                <w:spacing w:val="-4"/>
                <w:highlight w:val="none"/>
              </w:rPr>
            </w:pPr>
          </w:p>
        </w:tc>
        <w:tc>
          <w:tcPr>
            <w:tcW w:w="1560" w:type="dxa"/>
            <w:vMerge w:val="continue"/>
            <w:vAlign w:val="top"/>
          </w:tcPr>
          <w:p w14:paraId="3B33A548">
            <w:pPr>
              <w:rPr>
                <w:spacing w:val="-7"/>
                <w:highlight w:val="none"/>
              </w:rPr>
            </w:pPr>
          </w:p>
        </w:tc>
        <w:tc>
          <w:tcPr>
            <w:tcW w:w="1894" w:type="dxa"/>
            <w:vAlign w:val="top"/>
          </w:tcPr>
          <w:p w14:paraId="4D4E18A7">
            <w:pPr>
              <w:pStyle w:val="248"/>
              <w:spacing w:before="66" w:line="221" w:lineRule="auto"/>
              <w:ind w:left="103" w:leftChars="0"/>
              <w:rPr>
                <w:rFonts w:ascii="Arial"/>
                <w:sz w:val="21"/>
                <w:highlight w:val="none"/>
              </w:rPr>
            </w:pPr>
            <w:r>
              <w:rPr>
                <w:highlight w:val="none"/>
              </w:rPr>
              <w:t>A10030799 其他建筑陶瓷制品</w:t>
            </w:r>
          </w:p>
        </w:tc>
        <w:tc>
          <w:tcPr>
            <w:tcW w:w="2266" w:type="dxa"/>
            <w:vAlign w:val="top"/>
          </w:tcPr>
          <w:p w14:paraId="6834772D">
            <w:pPr>
              <w:rPr>
                <w:rFonts w:ascii="Arial"/>
                <w:sz w:val="21"/>
                <w:highlight w:val="none"/>
              </w:rPr>
            </w:pPr>
          </w:p>
        </w:tc>
        <w:tc>
          <w:tcPr>
            <w:tcW w:w="2920" w:type="dxa"/>
            <w:vAlign w:val="top"/>
          </w:tcPr>
          <w:p w14:paraId="00D354DA">
            <w:pPr>
              <w:pStyle w:val="248"/>
              <w:spacing w:before="66" w:line="219" w:lineRule="auto"/>
              <w:ind w:left="109" w:leftChars="0"/>
              <w:rPr>
                <w:spacing w:val="-1"/>
                <w:highlight w:val="none"/>
              </w:rPr>
            </w:pPr>
            <w:r>
              <w:rPr>
                <w:spacing w:val="-2"/>
                <w:highlight w:val="none"/>
              </w:rPr>
              <w:t>HJ/T297</w:t>
            </w:r>
            <w:r>
              <w:rPr>
                <w:spacing w:val="-22"/>
                <w:highlight w:val="none"/>
              </w:rPr>
              <w:t xml:space="preserve"> </w:t>
            </w:r>
            <w:r>
              <w:rPr>
                <w:spacing w:val="-2"/>
                <w:highlight w:val="none"/>
              </w:rPr>
              <w:t>陶瓷砖</w:t>
            </w:r>
          </w:p>
        </w:tc>
      </w:tr>
    </w:tbl>
    <w:p w14:paraId="3A3E6739">
      <w:pPr>
        <w:rPr>
          <w:rFonts w:ascii="Arial"/>
          <w:sz w:val="21"/>
          <w:highlight w:val="none"/>
        </w:rPr>
      </w:pPr>
    </w:p>
    <w:p w14:paraId="35D69250">
      <w:pPr>
        <w:rPr>
          <w:rFonts w:ascii="Arial" w:hAnsi="Arial" w:eastAsia="Arial" w:cs="Arial"/>
          <w:sz w:val="21"/>
          <w:szCs w:val="21"/>
          <w:highlight w:val="none"/>
        </w:rPr>
        <w:sectPr>
          <w:pgSz w:w="11906" w:h="16838"/>
          <w:pgMar w:top="1417" w:right="1417" w:bottom="1417" w:left="1417" w:header="850" w:footer="799" w:gutter="0"/>
          <w:cols w:space="720" w:num="1"/>
        </w:sectPr>
      </w:pPr>
    </w:p>
    <w:p w14:paraId="580C1C3F">
      <w:pPr>
        <w:spacing w:line="91" w:lineRule="auto"/>
        <w:rPr>
          <w:rFonts w:ascii="Arial"/>
          <w:sz w:val="2"/>
          <w:highlight w:val="none"/>
        </w:rPr>
      </w:pPr>
    </w:p>
    <w:tbl>
      <w:tblPr>
        <w:tblStyle w:val="249"/>
        <w:tblW w:w="91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3"/>
        <w:gridCol w:w="1547"/>
        <w:gridCol w:w="1893"/>
        <w:gridCol w:w="2254"/>
        <w:gridCol w:w="2933"/>
      </w:tblGrid>
      <w:tr w14:paraId="52C36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483" w:type="dxa"/>
            <w:vMerge w:val="restart"/>
            <w:tcBorders>
              <w:bottom w:val="nil"/>
            </w:tcBorders>
            <w:vAlign w:val="top"/>
          </w:tcPr>
          <w:p w14:paraId="43683B1A">
            <w:pPr>
              <w:pStyle w:val="248"/>
              <w:spacing w:before="66"/>
              <w:ind w:left="118"/>
              <w:rPr>
                <w:highlight w:val="none"/>
              </w:rPr>
            </w:pPr>
            <w:r>
              <w:rPr>
                <w:spacing w:val="-5"/>
                <w:highlight w:val="none"/>
              </w:rPr>
              <w:t>39</w:t>
            </w:r>
          </w:p>
        </w:tc>
        <w:tc>
          <w:tcPr>
            <w:tcW w:w="1547" w:type="dxa"/>
            <w:vMerge w:val="restart"/>
            <w:tcBorders>
              <w:bottom w:val="nil"/>
            </w:tcBorders>
            <w:vAlign w:val="top"/>
          </w:tcPr>
          <w:p w14:paraId="1F7A13C6">
            <w:pPr>
              <w:pStyle w:val="248"/>
              <w:spacing w:before="65" w:line="322" w:lineRule="auto"/>
              <w:ind w:left="109" w:right="108" w:hanging="7"/>
              <w:rPr>
                <w:highlight w:val="none"/>
              </w:rPr>
            </w:pPr>
            <w:r>
              <w:rPr>
                <w:spacing w:val="-1"/>
                <w:highlight w:val="none"/>
              </w:rPr>
              <w:t>A100309</w:t>
            </w:r>
            <w:r>
              <w:rPr>
                <w:spacing w:val="34"/>
                <w:w w:val="101"/>
                <w:highlight w:val="none"/>
              </w:rPr>
              <w:t xml:space="preserve"> </w:t>
            </w:r>
            <w:r>
              <w:rPr>
                <w:spacing w:val="-1"/>
                <w:highlight w:val="none"/>
              </w:rPr>
              <w:t>建筑</w:t>
            </w:r>
            <w:r>
              <w:rPr>
                <w:spacing w:val="-51"/>
                <w:highlight w:val="none"/>
              </w:rPr>
              <w:t xml:space="preserve"> </w:t>
            </w:r>
            <w:r>
              <w:rPr>
                <w:spacing w:val="-1"/>
                <w:highlight w:val="none"/>
              </w:rPr>
              <w:t>防</w:t>
            </w:r>
            <w:r>
              <w:rPr>
                <w:highlight w:val="none"/>
              </w:rPr>
              <w:t xml:space="preserve"> </w:t>
            </w:r>
            <w:r>
              <w:rPr>
                <w:spacing w:val="-2"/>
                <w:highlight w:val="none"/>
              </w:rPr>
              <w:t>水卷材及制品</w:t>
            </w:r>
          </w:p>
        </w:tc>
        <w:tc>
          <w:tcPr>
            <w:tcW w:w="1893" w:type="dxa"/>
            <w:vAlign w:val="top"/>
          </w:tcPr>
          <w:p w14:paraId="6E3DA89A">
            <w:pPr>
              <w:pStyle w:val="248"/>
              <w:spacing w:before="66" w:line="283" w:lineRule="auto"/>
              <w:ind w:left="110" w:right="107" w:hanging="7"/>
              <w:rPr>
                <w:highlight w:val="none"/>
              </w:rPr>
            </w:pPr>
            <w:r>
              <w:rPr>
                <w:spacing w:val="-1"/>
                <w:highlight w:val="none"/>
              </w:rPr>
              <w:t>A10030901</w:t>
            </w:r>
            <w:r>
              <w:rPr>
                <w:spacing w:val="-47"/>
                <w:highlight w:val="none"/>
              </w:rPr>
              <w:t xml:space="preserve"> </w:t>
            </w:r>
            <w:r>
              <w:rPr>
                <w:spacing w:val="-1"/>
                <w:highlight w:val="none"/>
              </w:rPr>
              <w:t>沥青和改性沥青防水</w:t>
            </w:r>
            <w:r>
              <w:rPr>
                <w:highlight w:val="none"/>
              </w:rPr>
              <w:t xml:space="preserve"> </w:t>
            </w:r>
            <w:r>
              <w:rPr>
                <w:spacing w:val="-3"/>
                <w:highlight w:val="none"/>
              </w:rPr>
              <w:t>卷材</w:t>
            </w:r>
          </w:p>
        </w:tc>
        <w:tc>
          <w:tcPr>
            <w:tcW w:w="2254" w:type="dxa"/>
            <w:vAlign w:val="top"/>
          </w:tcPr>
          <w:p w14:paraId="4A05A2A5">
            <w:pPr>
              <w:rPr>
                <w:rFonts w:ascii="Arial"/>
                <w:sz w:val="21"/>
                <w:highlight w:val="none"/>
              </w:rPr>
            </w:pPr>
          </w:p>
        </w:tc>
        <w:tc>
          <w:tcPr>
            <w:tcW w:w="2933" w:type="dxa"/>
            <w:vAlign w:val="top"/>
          </w:tcPr>
          <w:p w14:paraId="5BC58D2B">
            <w:pPr>
              <w:pStyle w:val="248"/>
              <w:spacing w:before="66" w:line="219" w:lineRule="auto"/>
              <w:ind w:left="109"/>
              <w:rPr>
                <w:highlight w:val="none"/>
              </w:rPr>
            </w:pPr>
            <w:r>
              <w:rPr>
                <w:spacing w:val="-2"/>
                <w:highlight w:val="none"/>
              </w:rPr>
              <w:t>HJ455</w:t>
            </w:r>
            <w:r>
              <w:rPr>
                <w:spacing w:val="-25"/>
                <w:highlight w:val="none"/>
              </w:rPr>
              <w:t xml:space="preserve"> </w:t>
            </w:r>
            <w:r>
              <w:rPr>
                <w:spacing w:val="-2"/>
                <w:highlight w:val="none"/>
              </w:rPr>
              <w:t>防水卷材</w:t>
            </w:r>
          </w:p>
        </w:tc>
      </w:tr>
      <w:tr w14:paraId="6E443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83" w:type="dxa"/>
            <w:vMerge w:val="continue"/>
            <w:tcBorders>
              <w:top w:val="nil"/>
              <w:bottom w:val="nil"/>
            </w:tcBorders>
            <w:vAlign w:val="top"/>
          </w:tcPr>
          <w:p w14:paraId="3CE823A6">
            <w:pPr>
              <w:rPr>
                <w:rFonts w:ascii="Arial"/>
                <w:sz w:val="21"/>
                <w:highlight w:val="none"/>
              </w:rPr>
            </w:pPr>
          </w:p>
        </w:tc>
        <w:tc>
          <w:tcPr>
            <w:tcW w:w="1547" w:type="dxa"/>
            <w:vMerge w:val="continue"/>
            <w:tcBorders>
              <w:top w:val="nil"/>
              <w:bottom w:val="nil"/>
            </w:tcBorders>
            <w:vAlign w:val="top"/>
          </w:tcPr>
          <w:p w14:paraId="7C6E0B78">
            <w:pPr>
              <w:rPr>
                <w:rFonts w:ascii="Arial"/>
                <w:sz w:val="21"/>
                <w:highlight w:val="none"/>
              </w:rPr>
            </w:pPr>
          </w:p>
        </w:tc>
        <w:tc>
          <w:tcPr>
            <w:tcW w:w="1893" w:type="dxa"/>
            <w:vAlign w:val="top"/>
          </w:tcPr>
          <w:p w14:paraId="1B27CAA5">
            <w:pPr>
              <w:pStyle w:val="248"/>
              <w:spacing w:before="67" w:line="219" w:lineRule="auto"/>
              <w:ind w:left="103"/>
              <w:rPr>
                <w:highlight w:val="none"/>
              </w:rPr>
            </w:pPr>
            <w:r>
              <w:rPr>
                <w:spacing w:val="-2"/>
                <w:highlight w:val="none"/>
              </w:rPr>
              <w:t>A10030903</w:t>
            </w:r>
            <w:r>
              <w:rPr>
                <w:spacing w:val="36"/>
                <w:highlight w:val="none"/>
              </w:rPr>
              <w:t xml:space="preserve"> </w:t>
            </w:r>
            <w:r>
              <w:rPr>
                <w:spacing w:val="-2"/>
                <w:highlight w:val="none"/>
              </w:rPr>
              <w:t>自粘防水卷材</w:t>
            </w:r>
          </w:p>
        </w:tc>
        <w:tc>
          <w:tcPr>
            <w:tcW w:w="2254" w:type="dxa"/>
            <w:vAlign w:val="top"/>
          </w:tcPr>
          <w:p w14:paraId="56FADFE3">
            <w:pPr>
              <w:rPr>
                <w:rFonts w:ascii="Arial"/>
                <w:sz w:val="21"/>
                <w:highlight w:val="none"/>
              </w:rPr>
            </w:pPr>
          </w:p>
        </w:tc>
        <w:tc>
          <w:tcPr>
            <w:tcW w:w="2933" w:type="dxa"/>
            <w:vAlign w:val="top"/>
          </w:tcPr>
          <w:p w14:paraId="2B67AAD8">
            <w:pPr>
              <w:pStyle w:val="248"/>
              <w:spacing w:before="66" w:line="219" w:lineRule="auto"/>
              <w:ind w:left="109"/>
              <w:rPr>
                <w:highlight w:val="none"/>
              </w:rPr>
            </w:pPr>
            <w:r>
              <w:rPr>
                <w:spacing w:val="-2"/>
                <w:highlight w:val="none"/>
              </w:rPr>
              <w:t>HJ455</w:t>
            </w:r>
            <w:r>
              <w:rPr>
                <w:spacing w:val="-25"/>
                <w:highlight w:val="none"/>
              </w:rPr>
              <w:t xml:space="preserve"> </w:t>
            </w:r>
            <w:r>
              <w:rPr>
                <w:spacing w:val="-2"/>
                <w:highlight w:val="none"/>
              </w:rPr>
              <w:t>防水卷材</w:t>
            </w:r>
          </w:p>
        </w:tc>
      </w:tr>
      <w:tr w14:paraId="3A2FB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83" w:type="dxa"/>
            <w:vMerge w:val="continue"/>
            <w:tcBorders>
              <w:top w:val="nil"/>
            </w:tcBorders>
            <w:vAlign w:val="top"/>
          </w:tcPr>
          <w:p w14:paraId="5164B301">
            <w:pPr>
              <w:rPr>
                <w:rFonts w:ascii="Arial"/>
                <w:sz w:val="21"/>
                <w:highlight w:val="none"/>
              </w:rPr>
            </w:pPr>
          </w:p>
        </w:tc>
        <w:tc>
          <w:tcPr>
            <w:tcW w:w="1547" w:type="dxa"/>
            <w:vMerge w:val="continue"/>
            <w:tcBorders>
              <w:top w:val="nil"/>
            </w:tcBorders>
            <w:vAlign w:val="top"/>
          </w:tcPr>
          <w:p w14:paraId="5D0A86FF">
            <w:pPr>
              <w:rPr>
                <w:rFonts w:ascii="Arial"/>
                <w:sz w:val="21"/>
                <w:highlight w:val="none"/>
              </w:rPr>
            </w:pPr>
          </w:p>
        </w:tc>
        <w:tc>
          <w:tcPr>
            <w:tcW w:w="1893" w:type="dxa"/>
            <w:vAlign w:val="top"/>
          </w:tcPr>
          <w:p w14:paraId="2FDE0E19">
            <w:pPr>
              <w:pStyle w:val="248"/>
              <w:spacing w:before="66" w:line="283" w:lineRule="auto"/>
              <w:ind w:left="108" w:right="102" w:hanging="5"/>
              <w:rPr>
                <w:highlight w:val="none"/>
              </w:rPr>
            </w:pPr>
            <w:r>
              <w:rPr>
                <w:spacing w:val="-2"/>
                <w:highlight w:val="none"/>
              </w:rPr>
              <w:t>A10030906</w:t>
            </w:r>
            <w:r>
              <w:rPr>
                <w:spacing w:val="-24"/>
                <w:highlight w:val="none"/>
              </w:rPr>
              <w:t xml:space="preserve"> </w:t>
            </w:r>
            <w:r>
              <w:rPr>
                <w:spacing w:val="-2"/>
                <w:highlight w:val="none"/>
              </w:rPr>
              <w:t>高分子防水卷（片）</w:t>
            </w:r>
            <w:r>
              <w:rPr>
                <w:highlight w:val="none"/>
              </w:rPr>
              <w:t xml:space="preserve"> 材</w:t>
            </w:r>
          </w:p>
        </w:tc>
        <w:tc>
          <w:tcPr>
            <w:tcW w:w="2254" w:type="dxa"/>
            <w:vAlign w:val="top"/>
          </w:tcPr>
          <w:p w14:paraId="4E16705F">
            <w:pPr>
              <w:rPr>
                <w:rFonts w:ascii="Arial"/>
                <w:sz w:val="21"/>
                <w:highlight w:val="none"/>
              </w:rPr>
            </w:pPr>
          </w:p>
        </w:tc>
        <w:tc>
          <w:tcPr>
            <w:tcW w:w="2933" w:type="dxa"/>
            <w:vAlign w:val="top"/>
          </w:tcPr>
          <w:p w14:paraId="713BD80D">
            <w:pPr>
              <w:pStyle w:val="248"/>
              <w:spacing w:before="66" w:line="219" w:lineRule="auto"/>
              <w:ind w:left="109"/>
              <w:rPr>
                <w:highlight w:val="none"/>
              </w:rPr>
            </w:pPr>
            <w:r>
              <w:rPr>
                <w:spacing w:val="-2"/>
                <w:highlight w:val="none"/>
              </w:rPr>
              <w:t>HJ455</w:t>
            </w:r>
            <w:r>
              <w:rPr>
                <w:spacing w:val="-25"/>
                <w:highlight w:val="none"/>
              </w:rPr>
              <w:t xml:space="preserve"> </w:t>
            </w:r>
            <w:r>
              <w:rPr>
                <w:spacing w:val="-2"/>
                <w:highlight w:val="none"/>
              </w:rPr>
              <w:t>防水卷材</w:t>
            </w:r>
          </w:p>
        </w:tc>
      </w:tr>
      <w:tr w14:paraId="29AE1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83" w:type="dxa"/>
            <w:vMerge w:val="restart"/>
            <w:tcBorders>
              <w:bottom w:val="nil"/>
            </w:tcBorders>
            <w:vAlign w:val="top"/>
          </w:tcPr>
          <w:p w14:paraId="79502C79">
            <w:pPr>
              <w:pStyle w:val="248"/>
              <w:spacing w:before="67"/>
              <w:ind w:left="114"/>
              <w:rPr>
                <w:highlight w:val="none"/>
              </w:rPr>
            </w:pPr>
            <w:r>
              <w:rPr>
                <w:spacing w:val="-3"/>
                <w:highlight w:val="none"/>
              </w:rPr>
              <w:t>40</w:t>
            </w:r>
          </w:p>
        </w:tc>
        <w:tc>
          <w:tcPr>
            <w:tcW w:w="1547" w:type="dxa"/>
            <w:vMerge w:val="restart"/>
            <w:tcBorders>
              <w:bottom w:val="nil"/>
            </w:tcBorders>
            <w:vAlign w:val="top"/>
          </w:tcPr>
          <w:p w14:paraId="1FC808AD">
            <w:pPr>
              <w:pStyle w:val="248"/>
              <w:spacing w:before="66" w:line="322" w:lineRule="auto"/>
              <w:ind w:left="106" w:right="106" w:hanging="4"/>
              <w:jc w:val="both"/>
              <w:rPr>
                <w:highlight w:val="none"/>
              </w:rPr>
            </w:pPr>
            <w:r>
              <w:rPr>
                <w:spacing w:val="-8"/>
                <w:highlight w:val="none"/>
              </w:rPr>
              <w:t>A100310</w:t>
            </w:r>
            <w:r>
              <w:rPr>
                <w:spacing w:val="-25"/>
                <w:highlight w:val="none"/>
              </w:rPr>
              <w:t xml:space="preserve"> </w:t>
            </w:r>
            <w:r>
              <w:rPr>
                <w:spacing w:val="-8"/>
                <w:highlight w:val="none"/>
              </w:rPr>
              <w:t>隔热、隔</w:t>
            </w:r>
            <w:r>
              <w:rPr>
                <w:highlight w:val="none"/>
              </w:rPr>
              <w:t xml:space="preserve"> </w:t>
            </w:r>
            <w:r>
              <w:rPr>
                <w:spacing w:val="9"/>
                <w:highlight w:val="none"/>
              </w:rPr>
              <w:t>音人造矿物材料</w:t>
            </w:r>
            <w:r>
              <w:rPr>
                <w:highlight w:val="none"/>
              </w:rPr>
              <w:t xml:space="preserve"> </w:t>
            </w:r>
            <w:r>
              <w:rPr>
                <w:spacing w:val="-2"/>
                <w:highlight w:val="none"/>
              </w:rPr>
              <w:t>及其制品</w:t>
            </w:r>
          </w:p>
        </w:tc>
        <w:tc>
          <w:tcPr>
            <w:tcW w:w="1893" w:type="dxa"/>
            <w:vAlign w:val="top"/>
          </w:tcPr>
          <w:p w14:paraId="563069D6">
            <w:pPr>
              <w:pStyle w:val="248"/>
              <w:spacing w:before="68" w:line="282" w:lineRule="auto"/>
              <w:ind w:left="108" w:right="107" w:hanging="5"/>
              <w:rPr>
                <w:highlight w:val="none"/>
              </w:rPr>
            </w:pPr>
            <w:r>
              <w:rPr>
                <w:spacing w:val="6"/>
                <w:highlight w:val="none"/>
              </w:rPr>
              <w:t>A10031001 矿物绝热和吸声材</w:t>
            </w:r>
            <w:r>
              <w:rPr>
                <w:spacing w:val="7"/>
                <w:highlight w:val="none"/>
              </w:rPr>
              <w:t xml:space="preserve"> </w:t>
            </w:r>
            <w:r>
              <w:rPr>
                <w:highlight w:val="none"/>
              </w:rPr>
              <w:t>料</w:t>
            </w:r>
          </w:p>
        </w:tc>
        <w:tc>
          <w:tcPr>
            <w:tcW w:w="2254" w:type="dxa"/>
            <w:vAlign w:val="top"/>
          </w:tcPr>
          <w:p w14:paraId="217597BB">
            <w:pPr>
              <w:rPr>
                <w:rFonts w:ascii="Arial"/>
                <w:sz w:val="21"/>
                <w:highlight w:val="none"/>
              </w:rPr>
            </w:pPr>
          </w:p>
        </w:tc>
        <w:tc>
          <w:tcPr>
            <w:tcW w:w="2933" w:type="dxa"/>
            <w:vAlign w:val="top"/>
          </w:tcPr>
          <w:p w14:paraId="01B13895">
            <w:pPr>
              <w:pStyle w:val="248"/>
              <w:spacing w:before="67" w:line="219" w:lineRule="auto"/>
              <w:ind w:left="109"/>
              <w:rPr>
                <w:highlight w:val="none"/>
              </w:rPr>
            </w:pPr>
            <w:r>
              <w:rPr>
                <w:spacing w:val="-1"/>
                <w:highlight w:val="none"/>
              </w:rPr>
              <w:t>HJ/T223</w:t>
            </w:r>
            <w:r>
              <w:rPr>
                <w:spacing w:val="-33"/>
                <w:highlight w:val="none"/>
              </w:rPr>
              <w:t xml:space="preserve"> </w:t>
            </w:r>
            <w:r>
              <w:rPr>
                <w:spacing w:val="-1"/>
                <w:highlight w:val="none"/>
              </w:rPr>
              <w:t>轻质墙体板材</w:t>
            </w:r>
          </w:p>
        </w:tc>
      </w:tr>
      <w:tr w14:paraId="7A7C9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83" w:type="dxa"/>
            <w:vMerge w:val="continue"/>
            <w:tcBorders>
              <w:top w:val="nil"/>
            </w:tcBorders>
            <w:vAlign w:val="top"/>
          </w:tcPr>
          <w:p w14:paraId="77541EBA">
            <w:pPr>
              <w:rPr>
                <w:rFonts w:ascii="Arial"/>
                <w:sz w:val="21"/>
                <w:highlight w:val="none"/>
              </w:rPr>
            </w:pPr>
          </w:p>
        </w:tc>
        <w:tc>
          <w:tcPr>
            <w:tcW w:w="1547" w:type="dxa"/>
            <w:vMerge w:val="continue"/>
            <w:tcBorders>
              <w:top w:val="nil"/>
            </w:tcBorders>
            <w:vAlign w:val="top"/>
          </w:tcPr>
          <w:p w14:paraId="27FF61CA">
            <w:pPr>
              <w:rPr>
                <w:rFonts w:ascii="Arial"/>
                <w:sz w:val="21"/>
                <w:highlight w:val="none"/>
              </w:rPr>
            </w:pPr>
          </w:p>
        </w:tc>
        <w:tc>
          <w:tcPr>
            <w:tcW w:w="1893" w:type="dxa"/>
            <w:vAlign w:val="top"/>
          </w:tcPr>
          <w:p w14:paraId="7399CB05">
            <w:pPr>
              <w:pStyle w:val="248"/>
              <w:spacing w:before="68" w:line="219" w:lineRule="auto"/>
              <w:ind w:left="103"/>
              <w:rPr>
                <w:highlight w:val="none"/>
              </w:rPr>
            </w:pPr>
            <w:r>
              <w:rPr>
                <w:spacing w:val="-1"/>
                <w:highlight w:val="none"/>
              </w:rPr>
              <w:t>A10031002</w:t>
            </w:r>
            <w:r>
              <w:rPr>
                <w:spacing w:val="-30"/>
                <w:highlight w:val="none"/>
              </w:rPr>
              <w:t xml:space="preserve"> </w:t>
            </w:r>
            <w:r>
              <w:rPr>
                <w:spacing w:val="-1"/>
                <w:highlight w:val="none"/>
              </w:rPr>
              <w:t>矿物材料制品</w:t>
            </w:r>
          </w:p>
        </w:tc>
        <w:tc>
          <w:tcPr>
            <w:tcW w:w="2254" w:type="dxa"/>
            <w:vAlign w:val="top"/>
          </w:tcPr>
          <w:p w14:paraId="77FA88C8">
            <w:pPr>
              <w:rPr>
                <w:rFonts w:ascii="Arial"/>
                <w:sz w:val="21"/>
                <w:highlight w:val="none"/>
              </w:rPr>
            </w:pPr>
          </w:p>
        </w:tc>
        <w:tc>
          <w:tcPr>
            <w:tcW w:w="2933" w:type="dxa"/>
            <w:vAlign w:val="top"/>
          </w:tcPr>
          <w:p w14:paraId="6A2E1549">
            <w:pPr>
              <w:pStyle w:val="248"/>
              <w:spacing w:before="67" w:line="219" w:lineRule="auto"/>
              <w:ind w:left="109"/>
              <w:rPr>
                <w:highlight w:val="none"/>
              </w:rPr>
            </w:pPr>
            <w:r>
              <w:rPr>
                <w:spacing w:val="-1"/>
                <w:highlight w:val="none"/>
              </w:rPr>
              <w:t>HJ/T223</w:t>
            </w:r>
            <w:r>
              <w:rPr>
                <w:spacing w:val="-33"/>
                <w:highlight w:val="none"/>
              </w:rPr>
              <w:t xml:space="preserve"> </w:t>
            </w:r>
            <w:r>
              <w:rPr>
                <w:spacing w:val="-1"/>
                <w:highlight w:val="none"/>
              </w:rPr>
              <w:t>轻质墙体板材</w:t>
            </w:r>
          </w:p>
        </w:tc>
      </w:tr>
      <w:tr w14:paraId="4069B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83" w:type="dxa"/>
            <w:vAlign w:val="top"/>
          </w:tcPr>
          <w:p w14:paraId="4E31AEB7">
            <w:pPr>
              <w:pStyle w:val="248"/>
              <w:spacing w:before="67" w:line="242" w:lineRule="auto"/>
              <w:ind w:left="114"/>
              <w:rPr>
                <w:highlight w:val="none"/>
              </w:rPr>
            </w:pPr>
            <w:r>
              <w:rPr>
                <w:spacing w:val="-3"/>
                <w:highlight w:val="none"/>
              </w:rPr>
              <w:t>41</w:t>
            </w:r>
          </w:p>
        </w:tc>
        <w:tc>
          <w:tcPr>
            <w:tcW w:w="1547" w:type="dxa"/>
            <w:vAlign w:val="top"/>
          </w:tcPr>
          <w:p w14:paraId="19EC55EC">
            <w:pPr>
              <w:pStyle w:val="248"/>
              <w:spacing w:before="68" w:line="282" w:lineRule="auto"/>
              <w:ind w:left="109" w:right="108" w:hanging="7"/>
              <w:rPr>
                <w:highlight w:val="none"/>
              </w:rPr>
            </w:pPr>
            <w:r>
              <w:rPr>
                <w:spacing w:val="3"/>
                <w:highlight w:val="none"/>
              </w:rPr>
              <w:t>A100601</w:t>
            </w:r>
            <w:r>
              <w:rPr>
                <w:spacing w:val="34"/>
                <w:highlight w:val="none"/>
              </w:rPr>
              <w:t xml:space="preserve"> </w:t>
            </w:r>
            <w:r>
              <w:rPr>
                <w:spacing w:val="3"/>
                <w:highlight w:val="none"/>
              </w:rPr>
              <w:t>功能性</w:t>
            </w:r>
            <w:r>
              <w:rPr>
                <w:highlight w:val="none"/>
              </w:rPr>
              <w:t xml:space="preserve"> </w:t>
            </w:r>
            <w:r>
              <w:rPr>
                <w:spacing w:val="-2"/>
                <w:highlight w:val="none"/>
              </w:rPr>
              <w:t>建筑涂料</w:t>
            </w:r>
          </w:p>
        </w:tc>
        <w:tc>
          <w:tcPr>
            <w:tcW w:w="1893" w:type="dxa"/>
            <w:vAlign w:val="top"/>
          </w:tcPr>
          <w:p w14:paraId="78073807">
            <w:pPr>
              <w:rPr>
                <w:rFonts w:ascii="Arial"/>
                <w:sz w:val="21"/>
                <w:highlight w:val="none"/>
              </w:rPr>
            </w:pPr>
          </w:p>
        </w:tc>
        <w:tc>
          <w:tcPr>
            <w:tcW w:w="2254" w:type="dxa"/>
            <w:vAlign w:val="top"/>
          </w:tcPr>
          <w:p w14:paraId="028AF107">
            <w:pPr>
              <w:rPr>
                <w:rFonts w:ascii="Arial"/>
                <w:sz w:val="21"/>
                <w:highlight w:val="none"/>
              </w:rPr>
            </w:pPr>
          </w:p>
        </w:tc>
        <w:tc>
          <w:tcPr>
            <w:tcW w:w="2933" w:type="dxa"/>
            <w:vAlign w:val="top"/>
          </w:tcPr>
          <w:p w14:paraId="17DFD700">
            <w:pPr>
              <w:pStyle w:val="248"/>
              <w:spacing w:before="67" w:line="219" w:lineRule="auto"/>
              <w:ind w:left="109"/>
              <w:rPr>
                <w:highlight w:val="none"/>
              </w:rPr>
            </w:pPr>
            <w:r>
              <w:rPr>
                <w:spacing w:val="-1"/>
                <w:highlight w:val="none"/>
              </w:rPr>
              <w:t>HJ2537</w:t>
            </w:r>
            <w:r>
              <w:rPr>
                <w:spacing w:val="-34"/>
                <w:highlight w:val="none"/>
              </w:rPr>
              <w:t xml:space="preserve"> </w:t>
            </w:r>
            <w:r>
              <w:rPr>
                <w:spacing w:val="-1"/>
                <w:highlight w:val="none"/>
              </w:rPr>
              <w:t>水性涂料</w:t>
            </w:r>
          </w:p>
        </w:tc>
      </w:tr>
      <w:tr w14:paraId="6904F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Align w:val="top"/>
          </w:tcPr>
          <w:p w14:paraId="1AAB3A50">
            <w:pPr>
              <w:pStyle w:val="248"/>
              <w:spacing w:before="68" w:line="242" w:lineRule="auto"/>
              <w:ind w:left="114"/>
              <w:rPr>
                <w:highlight w:val="none"/>
              </w:rPr>
            </w:pPr>
            <w:r>
              <w:rPr>
                <w:spacing w:val="-3"/>
                <w:highlight w:val="none"/>
              </w:rPr>
              <w:t>42</w:t>
            </w:r>
          </w:p>
        </w:tc>
        <w:tc>
          <w:tcPr>
            <w:tcW w:w="1547" w:type="dxa"/>
            <w:vAlign w:val="top"/>
          </w:tcPr>
          <w:p w14:paraId="0281EDC4">
            <w:pPr>
              <w:pStyle w:val="248"/>
              <w:spacing w:before="69" w:line="284" w:lineRule="auto"/>
              <w:ind w:left="109" w:right="106" w:firstLine="84"/>
              <w:rPr>
                <w:highlight w:val="none"/>
              </w:rPr>
            </w:pPr>
            <w:r>
              <w:rPr>
                <w:spacing w:val="-1"/>
                <w:highlight w:val="none"/>
              </w:rPr>
              <w:t>A100399</w:t>
            </w:r>
            <w:r>
              <w:rPr>
                <w:spacing w:val="-15"/>
                <w:highlight w:val="none"/>
              </w:rPr>
              <w:t xml:space="preserve"> </w:t>
            </w:r>
            <w:r>
              <w:rPr>
                <w:spacing w:val="-1"/>
                <w:highlight w:val="none"/>
              </w:rPr>
              <w:t>其他非</w:t>
            </w:r>
            <w:r>
              <w:rPr>
                <w:highlight w:val="none"/>
              </w:rPr>
              <w:t xml:space="preserve"> </w:t>
            </w:r>
            <w:r>
              <w:rPr>
                <w:spacing w:val="-2"/>
                <w:highlight w:val="none"/>
              </w:rPr>
              <w:t>金属矿物制品</w:t>
            </w:r>
          </w:p>
        </w:tc>
        <w:tc>
          <w:tcPr>
            <w:tcW w:w="1893" w:type="dxa"/>
            <w:vAlign w:val="top"/>
          </w:tcPr>
          <w:p w14:paraId="78B16470">
            <w:pPr>
              <w:pStyle w:val="248"/>
              <w:spacing w:before="68" w:line="219" w:lineRule="auto"/>
              <w:ind w:left="103"/>
              <w:rPr>
                <w:highlight w:val="none"/>
              </w:rPr>
            </w:pPr>
            <w:r>
              <w:rPr>
                <w:spacing w:val="-1"/>
                <w:highlight w:val="none"/>
              </w:rPr>
              <w:t>A10039901</w:t>
            </w:r>
            <w:r>
              <w:rPr>
                <w:spacing w:val="-45"/>
                <w:highlight w:val="none"/>
              </w:rPr>
              <w:t xml:space="preserve"> </w:t>
            </w:r>
            <w:r>
              <w:rPr>
                <w:spacing w:val="-1"/>
                <w:highlight w:val="none"/>
              </w:rPr>
              <w:t>其他非金属建筑材料</w:t>
            </w:r>
          </w:p>
        </w:tc>
        <w:tc>
          <w:tcPr>
            <w:tcW w:w="2254" w:type="dxa"/>
            <w:vAlign w:val="top"/>
          </w:tcPr>
          <w:p w14:paraId="2E775359">
            <w:pPr>
              <w:rPr>
                <w:rFonts w:ascii="Arial"/>
                <w:sz w:val="21"/>
                <w:highlight w:val="none"/>
              </w:rPr>
            </w:pPr>
          </w:p>
        </w:tc>
        <w:tc>
          <w:tcPr>
            <w:tcW w:w="2933" w:type="dxa"/>
            <w:vAlign w:val="top"/>
          </w:tcPr>
          <w:p w14:paraId="595A7F87">
            <w:pPr>
              <w:pStyle w:val="248"/>
              <w:spacing w:before="68" w:line="219" w:lineRule="auto"/>
              <w:ind w:left="109"/>
              <w:rPr>
                <w:highlight w:val="none"/>
              </w:rPr>
            </w:pPr>
            <w:r>
              <w:rPr>
                <w:spacing w:val="-2"/>
                <w:highlight w:val="none"/>
              </w:rPr>
              <w:t>HJ456</w:t>
            </w:r>
            <w:r>
              <w:rPr>
                <w:spacing w:val="-23"/>
                <w:highlight w:val="none"/>
              </w:rPr>
              <w:t xml:space="preserve"> </w:t>
            </w:r>
            <w:r>
              <w:rPr>
                <w:spacing w:val="-2"/>
                <w:highlight w:val="none"/>
              </w:rPr>
              <w:t>刚性防水材料</w:t>
            </w:r>
          </w:p>
        </w:tc>
      </w:tr>
      <w:tr w14:paraId="3E801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Merge w:val="restart"/>
            <w:vAlign w:val="top"/>
          </w:tcPr>
          <w:p w14:paraId="5E332BBF">
            <w:pPr>
              <w:pStyle w:val="248"/>
              <w:spacing w:before="68"/>
              <w:ind w:left="114" w:leftChars="0"/>
              <w:rPr>
                <w:spacing w:val="-3"/>
                <w:highlight w:val="none"/>
              </w:rPr>
            </w:pPr>
            <w:r>
              <w:rPr>
                <w:spacing w:val="-3"/>
                <w:highlight w:val="none"/>
              </w:rPr>
              <w:t>43</w:t>
            </w:r>
          </w:p>
        </w:tc>
        <w:tc>
          <w:tcPr>
            <w:tcW w:w="1547" w:type="dxa"/>
            <w:vMerge w:val="restart"/>
            <w:vAlign w:val="top"/>
          </w:tcPr>
          <w:p w14:paraId="01A1578B">
            <w:pPr>
              <w:pStyle w:val="248"/>
              <w:spacing w:before="67" w:line="323" w:lineRule="auto"/>
              <w:ind w:left="107" w:leftChars="0" w:right="108" w:rightChars="0" w:hanging="5" w:firstLineChars="0"/>
              <w:rPr>
                <w:spacing w:val="-1"/>
                <w:highlight w:val="none"/>
              </w:rPr>
            </w:pPr>
            <w:r>
              <w:rPr>
                <w:spacing w:val="3"/>
                <w:highlight w:val="none"/>
              </w:rPr>
              <w:t>A100602</w:t>
            </w:r>
            <w:r>
              <w:rPr>
                <w:spacing w:val="34"/>
                <w:highlight w:val="none"/>
              </w:rPr>
              <w:t xml:space="preserve"> </w:t>
            </w:r>
            <w:r>
              <w:rPr>
                <w:spacing w:val="3"/>
                <w:highlight w:val="none"/>
              </w:rPr>
              <w:t>墙面涂</w:t>
            </w:r>
            <w:r>
              <w:rPr>
                <w:highlight w:val="none"/>
              </w:rPr>
              <w:t xml:space="preserve"> 料</w:t>
            </w:r>
          </w:p>
        </w:tc>
        <w:tc>
          <w:tcPr>
            <w:tcW w:w="1893" w:type="dxa"/>
            <w:vAlign w:val="top"/>
          </w:tcPr>
          <w:p w14:paraId="24CB5FA8">
            <w:pPr>
              <w:pStyle w:val="248"/>
              <w:spacing w:before="69" w:line="284" w:lineRule="auto"/>
              <w:ind w:left="108" w:leftChars="0" w:right="107" w:rightChars="0" w:hanging="5" w:firstLineChars="0"/>
              <w:rPr>
                <w:spacing w:val="-1"/>
                <w:highlight w:val="none"/>
              </w:rPr>
            </w:pPr>
            <w:r>
              <w:rPr>
                <w:spacing w:val="-1"/>
                <w:highlight w:val="none"/>
              </w:rPr>
              <w:t>A10060202</w:t>
            </w:r>
            <w:r>
              <w:rPr>
                <w:spacing w:val="-47"/>
                <w:highlight w:val="none"/>
              </w:rPr>
              <w:t xml:space="preserve"> </w:t>
            </w:r>
            <w:r>
              <w:rPr>
                <w:spacing w:val="-1"/>
                <w:highlight w:val="none"/>
              </w:rPr>
              <w:t>合成树脂乳液内墙涂</w:t>
            </w:r>
            <w:r>
              <w:rPr>
                <w:highlight w:val="none"/>
              </w:rPr>
              <w:t xml:space="preserve"> 料</w:t>
            </w:r>
          </w:p>
        </w:tc>
        <w:tc>
          <w:tcPr>
            <w:tcW w:w="2254" w:type="dxa"/>
            <w:vAlign w:val="top"/>
          </w:tcPr>
          <w:p w14:paraId="6D3CCE6E">
            <w:pPr>
              <w:rPr>
                <w:rFonts w:ascii="Arial"/>
                <w:sz w:val="21"/>
                <w:highlight w:val="none"/>
              </w:rPr>
            </w:pPr>
          </w:p>
        </w:tc>
        <w:tc>
          <w:tcPr>
            <w:tcW w:w="2933" w:type="dxa"/>
            <w:vAlign w:val="top"/>
          </w:tcPr>
          <w:p w14:paraId="43F6AF5F">
            <w:pPr>
              <w:pStyle w:val="248"/>
              <w:spacing w:before="67" w:line="219" w:lineRule="auto"/>
              <w:ind w:left="109" w:leftChars="0"/>
              <w:rPr>
                <w:spacing w:val="-2"/>
                <w:highlight w:val="none"/>
              </w:rPr>
            </w:pPr>
            <w:r>
              <w:rPr>
                <w:spacing w:val="-1"/>
                <w:highlight w:val="none"/>
              </w:rPr>
              <w:t>HJ2537</w:t>
            </w:r>
            <w:r>
              <w:rPr>
                <w:spacing w:val="-34"/>
                <w:highlight w:val="none"/>
              </w:rPr>
              <w:t xml:space="preserve"> </w:t>
            </w:r>
            <w:r>
              <w:rPr>
                <w:spacing w:val="-1"/>
                <w:highlight w:val="none"/>
              </w:rPr>
              <w:t>水性涂料</w:t>
            </w:r>
          </w:p>
        </w:tc>
      </w:tr>
      <w:tr w14:paraId="707A3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Merge w:val="continue"/>
            <w:vAlign w:val="top"/>
          </w:tcPr>
          <w:p w14:paraId="5035E55E">
            <w:pPr>
              <w:rPr>
                <w:spacing w:val="-3"/>
                <w:highlight w:val="none"/>
              </w:rPr>
            </w:pPr>
          </w:p>
        </w:tc>
        <w:tc>
          <w:tcPr>
            <w:tcW w:w="1547" w:type="dxa"/>
            <w:vMerge w:val="continue"/>
            <w:vAlign w:val="top"/>
          </w:tcPr>
          <w:p w14:paraId="3127AA14">
            <w:pPr>
              <w:rPr>
                <w:spacing w:val="-1"/>
                <w:highlight w:val="none"/>
              </w:rPr>
            </w:pPr>
          </w:p>
        </w:tc>
        <w:tc>
          <w:tcPr>
            <w:tcW w:w="1893" w:type="dxa"/>
            <w:vAlign w:val="top"/>
          </w:tcPr>
          <w:p w14:paraId="6BAF5806">
            <w:pPr>
              <w:pStyle w:val="248"/>
              <w:spacing w:before="64" w:line="284" w:lineRule="auto"/>
              <w:ind w:left="108" w:leftChars="0" w:right="107" w:rightChars="0" w:hanging="5" w:firstLineChars="0"/>
              <w:rPr>
                <w:spacing w:val="-1"/>
                <w:highlight w:val="none"/>
              </w:rPr>
            </w:pPr>
            <w:r>
              <w:rPr>
                <w:spacing w:val="-1"/>
                <w:highlight w:val="none"/>
              </w:rPr>
              <w:t>A10060203</w:t>
            </w:r>
            <w:r>
              <w:rPr>
                <w:spacing w:val="-47"/>
                <w:highlight w:val="none"/>
              </w:rPr>
              <w:t xml:space="preserve"> </w:t>
            </w:r>
            <w:r>
              <w:rPr>
                <w:spacing w:val="-1"/>
                <w:highlight w:val="none"/>
              </w:rPr>
              <w:t>合成树脂乳液外墙涂</w:t>
            </w:r>
            <w:r>
              <w:rPr>
                <w:highlight w:val="none"/>
              </w:rPr>
              <w:t xml:space="preserve"> 料</w:t>
            </w:r>
          </w:p>
        </w:tc>
        <w:tc>
          <w:tcPr>
            <w:tcW w:w="2254" w:type="dxa"/>
            <w:vAlign w:val="top"/>
          </w:tcPr>
          <w:p w14:paraId="14012B5E">
            <w:pPr>
              <w:rPr>
                <w:rFonts w:ascii="Arial"/>
                <w:sz w:val="21"/>
                <w:highlight w:val="none"/>
              </w:rPr>
            </w:pPr>
          </w:p>
        </w:tc>
        <w:tc>
          <w:tcPr>
            <w:tcW w:w="2933" w:type="dxa"/>
            <w:vAlign w:val="top"/>
          </w:tcPr>
          <w:p w14:paraId="5192880A">
            <w:pPr>
              <w:pStyle w:val="248"/>
              <w:spacing w:before="63" w:line="219" w:lineRule="auto"/>
              <w:ind w:left="109" w:leftChars="0"/>
              <w:rPr>
                <w:spacing w:val="-2"/>
                <w:highlight w:val="none"/>
              </w:rPr>
            </w:pPr>
            <w:r>
              <w:rPr>
                <w:spacing w:val="-1"/>
                <w:highlight w:val="none"/>
              </w:rPr>
              <w:t>HJ2537</w:t>
            </w:r>
            <w:r>
              <w:rPr>
                <w:spacing w:val="-34"/>
                <w:highlight w:val="none"/>
              </w:rPr>
              <w:t xml:space="preserve"> </w:t>
            </w:r>
            <w:r>
              <w:rPr>
                <w:spacing w:val="-1"/>
                <w:highlight w:val="none"/>
              </w:rPr>
              <w:t>水性涂料</w:t>
            </w:r>
          </w:p>
        </w:tc>
      </w:tr>
      <w:tr w14:paraId="6B5BF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Merge w:val="continue"/>
            <w:vAlign w:val="top"/>
          </w:tcPr>
          <w:p w14:paraId="7D73B020">
            <w:pPr>
              <w:rPr>
                <w:spacing w:val="-3"/>
                <w:highlight w:val="none"/>
              </w:rPr>
            </w:pPr>
          </w:p>
        </w:tc>
        <w:tc>
          <w:tcPr>
            <w:tcW w:w="1547" w:type="dxa"/>
            <w:vMerge w:val="continue"/>
            <w:vAlign w:val="top"/>
          </w:tcPr>
          <w:p w14:paraId="7B95240E">
            <w:pPr>
              <w:rPr>
                <w:spacing w:val="-1"/>
                <w:highlight w:val="none"/>
              </w:rPr>
            </w:pPr>
          </w:p>
        </w:tc>
        <w:tc>
          <w:tcPr>
            <w:tcW w:w="1893" w:type="dxa"/>
            <w:vAlign w:val="top"/>
          </w:tcPr>
          <w:p w14:paraId="7C919561">
            <w:pPr>
              <w:pStyle w:val="248"/>
              <w:spacing w:before="64" w:line="221" w:lineRule="auto"/>
              <w:ind w:left="103" w:leftChars="0"/>
              <w:rPr>
                <w:spacing w:val="-1"/>
                <w:highlight w:val="none"/>
              </w:rPr>
            </w:pPr>
            <w:r>
              <w:rPr>
                <w:spacing w:val="-1"/>
                <w:highlight w:val="none"/>
              </w:rPr>
              <w:t>A10060299</w:t>
            </w:r>
            <w:r>
              <w:rPr>
                <w:spacing w:val="-30"/>
                <w:highlight w:val="none"/>
              </w:rPr>
              <w:t xml:space="preserve"> </w:t>
            </w:r>
            <w:r>
              <w:rPr>
                <w:spacing w:val="-1"/>
                <w:highlight w:val="none"/>
              </w:rPr>
              <w:t>其他墙面涂料</w:t>
            </w:r>
          </w:p>
        </w:tc>
        <w:tc>
          <w:tcPr>
            <w:tcW w:w="2254" w:type="dxa"/>
            <w:vAlign w:val="top"/>
          </w:tcPr>
          <w:p w14:paraId="4329501F">
            <w:pPr>
              <w:rPr>
                <w:rFonts w:ascii="Arial"/>
                <w:sz w:val="21"/>
                <w:highlight w:val="none"/>
              </w:rPr>
            </w:pPr>
          </w:p>
        </w:tc>
        <w:tc>
          <w:tcPr>
            <w:tcW w:w="2933" w:type="dxa"/>
            <w:vAlign w:val="top"/>
          </w:tcPr>
          <w:p w14:paraId="00173458">
            <w:pPr>
              <w:pStyle w:val="248"/>
              <w:spacing w:before="64" w:line="219" w:lineRule="auto"/>
              <w:ind w:left="109" w:leftChars="0"/>
              <w:rPr>
                <w:spacing w:val="-2"/>
                <w:highlight w:val="none"/>
              </w:rPr>
            </w:pPr>
            <w:r>
              <w:rPr>
                <w:spacing w:val="-1"/>
                <w:highlight w:val="none"/>
              </w:rPr>
              <w:t>HJ2537</w:t>
            </w:r>
            <w:r>
              <w:rPr>
                <w:spacing w:val="-34"/>
                <w:highlight w:val="none"/>
              </w:rPr>
              <w:t xml:space="preserve"> </w:t>
            </w:r>
            <w:r>
              <w:rPr>
                <w:spacing w:val="-1"/>
                <w:highlight w:val="none"/>
              </w:rPr>
              <w:t>水性涂料</w:t>
            </w:r>
          </w:p>
        </w:tc>
      </w:tr>
      <w:tr w14:paraId="67AB2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Align w:val="top"/>
          </w:tcPr>
          <w:p w14:paraId="3621F03C">
            <w:pPr>
              <w:pStyle w:val="248"/>
              <w:spacing w:before="65" w:line="242" w:lineRule="auto"/>
              <w:ind w:left="114" w:leftChars="0"/>
              <w:rPr>
                <w:spacing w:val="-3"/>
                <w:highlight w:val="none"/>
              </w:rPr>
            </w:pPr>
            <w:r>
              <w:rPr>
                <w:spacing w:val="-3"/>
                <w:highlight w:val="none"/>
              </w:rPr>
              <w:t>44</w:t>
            </w:r>
          </w:p>
        </w:tc>
        <w:tc>
          <w:tcPr>
            <w:tcW w:w="1547" w:type="dxa"/>
            <w:vAlign w:val="top"/>
          </w:tcPr>
          <w:p w14:paraId="6938DCB7">
            <w:pPr>
              <w:pStyle w:val="248"/>
              <w:spacing w:before="66" w:line="283" w:lineRule="auto"/>
              <w:ind w:left="107" w:leftChars="0" w:right="108" w:rightChars="0" w:hanging="5" w:firstLineChars="0"/>
              <w:rPr>
                <w:spacing w:val="-1"/>
                <w:highlight w:val="none"/>
              </w:rPr>
            </w:pPr>
            <w:r>
              <w:rPr>
                <w:spacing w:val="2"/>
                <w:highlight w:val="none"/>
              </w:rPr>
              <w:t>A100604</w:t>
            </w:r>
            <w:r>
              <w:rPr>
                <w:spacing w:val="44"/>
                <w:highlight w:val="none"/>
              </w:rPr>
              <w:t xml:space="preserve"> </w:t>
            </w:r>
            <w:r>
              <w:rPr>
                <w:spacing w:val="2"/>
                <w:highlight w:val="none"/>
              </w:rPr>
              <w:t>防水涂</w:t>
            </w:r>
            <w:r>
              <w:rPr>
                <w:highlight w:val="none"/>
              </w:rPr>
              <w:t xml:space="preserve"> 料</w:t>
            </w:r>
          </w:p>
        </w:tc>
        <w:tc>
          <w:tcPr>
            <w:tcW w:w="1893" w:type="dxa"/>
            <w:vAlign w:val="top"/>
          </w:tcPr>
          <w:p w14:paraId="39D1097F">
            <w:pPr>
              <w:pStyle w:val="248"/>
              <w:spacing w:before="65" w:line="220" w:lineRule="auto"/>
              <w:ind w:left="103" w:leftChars="0"/>
              <w:rPr>
                <w:spacing w:val="-1"/>
                <w:highlight w:val="none"/>
              </w:rPr>
            </w:pPr>
            <w:r>
              <w:rPr>
                <w:spacing w:val="-1"/>
                <w:highlight w:val="none"/>
              </w:rPr>
              <w:t>A10060499</w:t>
            </w:r>
            <w:r>
              <w:rPr>
                <w:spacing w:val="-30"/>
                <w:highlight w:val="none"/>
              </w:rPr>
              <w:t xml:space="preserve"> </w:t>
            </w:r>
            <w:r>
              <w:rPr>
                <w:spacing w:val="-1"/>
                <w:highlight w:val="none"/>
              </w:rPr>
              <w:t>其他防水涂料</w:t>
            </w:r>
          </w:p>
        </w:tc>
        <w:tc>
          <w:tcPr>
            <w:tcW w:w="2254" w:type="dxa"/>
            <w:vAlign w:val="top"/>
          </w:tcPr>
          <w:p w14:paraId="36E6744F">
            <w:pPr>
              <w:rPr>
                <w:rFonts w:ascii="Arial"/>
                <w:sz w:val="21"/>
                <w:highlight w:val="none"/>
              </w:rPr>
            </w:pPr>
          </w:p>
        </w:tc>
        <w:tc>
          <w:tcPr>
            <w:tcW w:w="2933" w:type="dxa"/>
            <w:vAlign w:val="top"/>
          </w:tcPr>
          <w:p w14:paraId="646F1D35">
            <w:pPr>
              <w:pStyle w:val="248"/>
              <w:spacing w:before="65" w:line="219" w:lineRule="auto"/>
              <w:ind w:left="109" w:leftChars="0"/>
              <w:rPr>
                <w:spacing w:val="-2"/>
                <w:highlight w:val="none"/>
              </w:rPr>
            </w:pPr>
            <w:r>
              <w:rPr>
                <w:spacing w:val="-1"/>
                <w:highlight w:val="none"/>
              </w:rPr>
              <w:t>HJ2537</w:t>
            </w:r>
            <w:r>
              <w:rPr>
                <w:spacing w:val="-34"/>
                <w:highlight w:val="none"/>
              </w:rPr>
              <w:t xml:space="preserve"> </w:t>
            </w:r>
            <w:r>
              <w:rPr>
                <w:spacing w:val="-1"/>
                <w:highlight w:val="none"/>
              </w:rPr>
              <w:t>水性涂料</w:t>
            </w:r>
          </w:p>
        </w:tc>
      </w:tr>
      <w:tr w14:paraId="76924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Align w:val="top"/>
          </w:tcPr>
          <w:p w14:paraId="1773B661">
            <w:pPr>
              <w:pStyle w:val="248"/>
              <w:spacing w:before="66"/>
              <w:ind w:left="114" w:leftChars="0"/>
              <w:rPr>
                <w:spacing w:val="-3"/>
                <w:highlight w:val="none"/>
              </w:rPr>
            </w:pPr>
            <w:r>
              <w:rPr>
                <w:spacing w:val="-3"/>
                <w:highlight w:val="none"/>
              </w:rPr>
              <w:t>45</w:t>
            </w:r>
          </w:p>
        </w:tc>
        <w:tc>
          <w:tcPr>
            <w:tcW w:w="1547" w:type="dxa"/>
            <w:vAlign w:val="top"/>
          </w:tcPr>
          <w:p w14:paraId="0314FD34">
            <w:pPr>
              <w:pStyle w:val="248"/>
              <w:spacing w:before="66" w:line="283" w:lineRule="auto"/>
              <w:ind w:left="109" w:leftChars="0" w:right="108" w:rightChars="0" w:hanging="7" w:firstLineChars="0"/>
              <w:rPr>
                <w:spacing w:val="-1"/>
                <w:highlight w:val="none"/>
              </w:rPr>
            </w:pPr>
            <w:r>
              <w:rPr>
                <w:spacing w:val="3"/>
                <w:highlight w:val="none"/>
              </w:rPr>
              <w:t>A100699</w:t>
            </w:r>
            <w:r>
              <w:rPr>
                <w:spacing w:val="34"/>
                <w:highlight w:val="none"/>
              </w:rPr>
              <w:t xml:space="preserve"> </w:t>
            </w:r>
            <w:r>
              <w:rPr>
                <w:spacing w:val="3"/>
                <w:highlight w:val="none"/>
              </w:rPr>
              <w:t>其他建</w:t>
            </w:r>
            <w:r>
              <w:rPr>
                <w:highlight w:val="none"/>
              </w:rPr>
              <w:t xml:space="preserve"> </w:t>
            </w:r>
            <w:r>
              <w:rPr>
                <w:spacing w:val="-2"/>
                <w:highlight w:val="none"/>
              </w:rPr>
              <w:t>筑涂料</w:t>
            </w:r>
          </w:p>
        </w:tc>
        <w:tc>
          <w:tcPr>
            <w:tcW w:w="1893" w:type="dxa"/>
            <w:vAlign w:val="top"/>
          </w:tcPr>
          <w:p w14:paraId="1ECF7A92">
            <w:pPr>
              <w:rPr>
                <w:spacing w:val="-1"/>
                <w:highlight w:val="none"/>
              </w:rPr>
            </w:pPr>
          </w:p>
        </w:tc>
        <w:tc>
          <w:tcPr>
            <w:tcW w:w="2254" w:type="dxa"/>
            <w:vAlign w:val="top"/>
          </w:tcPr>
          <w:p w14:paraId="62CF9BF0">
            <w:pPr>
              <w:rPr>
                <w:rFonts w:ascii="Arial"/>
                <w:sz w:val="21"/>
                <w:highlight w:val="none"/>
              </w:rPr>
            </w:pPr>
          </w:p>
        </w:tc>
        <w:tc>
          <w:tcPr>
            <w:tcW w:w="2933" w:type="dxa"/>
            <w:vAlign w:val="top"/>
          </w:tcPr>
          <w:p w14:paraId="56C1A082">
            <w:pPr>
              <w:pStyle w:val="248"/>
              <w:spacing w:before="65" w:line="219" w:lineRule="auto"/>
              <w:ind w:left="109" w:leftChars="0"/>
              <w:rPr>
                <w:spacing w:val="-2"/>
                <w:highlight w:val="none"/>
              </w:rPr>
            </w:pPr>
            <w:r>
              <w:rPr>
                <w:spacing w:val="-1"/>
                <w:highlight w:val="none"/>
              </w:rPr>
              <w:t>HJ2537</w:t>
            </w:r>
            <w:r>
              <w:rPr>
                <w:spacing w:val="-34"/>
                <w:highlight w:val="none"/>
              </w:rPr>
              <w:t xml:space="preserve"> </w:t>
            </w:r>
            <w:r>
              <w:rPr>
                <w:spacing w:val="-1"/>
                <w:highlight w:val="none"/>
              </w:rPr>
              <w:t>水性涂料</w:t>
            </w:r>
          </w:p>
        </w:tc>
      </w:tr>
      <w:tr w14:paraId="6137F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Align w:val="top"/>
          </w:tcPr>
          <w:p w14:paraId="2F844C8E">
            <w:pPr>
              <w:pStyle w:val="248"/>
              <w:spacing w:before="66"/>
              <w:ind w:left="114" w:leftChars="0"/>
              <w:rPr>
                <w:spacing w:val="-3"/>
                <w:highlight w:val="none"/>
              </w:rPr>
            </w:pPr>
            <w:r>
              <w:rPr>
                <w:spacing w:val="-3"/>
                <w:highlight w:val="none"/>
              </w:rPr>
              <w:t>46</w:t>
            </w:r>
          </w:p>
        </w:tc>
        <w:tc>
          <w:tcPr>
            <w:tcW w:w="1547" w:type="dxa"/>
            <w:vAlign w:val="top"/>
          </w:tcPr>
          <w:p w14:paraId="07F022D8">
            <w:pPr>
              <w:pStyle w:val="248"/>
              <w:spacing w:before="66" w:line="222" w:lineRule="auto"/>
              <w:ind w:left="102" w:leftChars="0"/>
              <w:rPr>
                <w:spacing w:val="-1"/>
                <w:highlight w:val="none"/>
              </w:rPr>
            </w:pPr>
            <w:r>
              <w:rPr>
                <w:spacing w:val="-8"/>
                <w:highlight w:val="none"/>
              </w:rPr>
              <w:t>A100701</w:t>
            </w:r>
            <w:r>
              <w:rPr>
                <w:spacing w:val="-12"/>
                <w:highlight w:val="none"/>
              </w:rPr>
              <w:t xml:space="preserve"> </w:t>
            </w:r>
            <w:r>
              <w:rPr>
                <w:spacing w:val="-8"/>
                <w:highlight w:val="none"/>
              </w:rPr>
              <w:t>门、门槛</w:t>
            </w:r>
          </w:p>
        </w:tc>
        <w:tc>
          <w:tcPr>
            <w:tcW w:w="1893" w:type="dxa"/>
            <w:vAlign w:val="top"/>
          </w:tcPr>
          <w:p w14:paraId="1DA48D61">
            <w:pPr>
              <w:rPr>
                <w:spacing w:val="-1"/>
                <w:highlight w:val="none"/>
              </w:rPr>
            </w:pPr>
          </w:p>
        </w:tc>
        <w:tc>
          <w:tcPr>
            <w:tcW w:w="2254" w:type="dxa"/>
            <w:vAlign w:val="top"/>
          </w:tcPr>
          <w:p w14:paraId="446F7947">
            <w:pPr>
              <w:rPr>
                <w:rFonts w:ascii="Arial"/>
                <w:sz w:val="21"/>
                <w:highlight w:val="none"/>
              </w:rPr>
            </w:pPr>
          </w:p>
        </w:tc>
        <w:tc>
          <w:tcPr>
            <w:tcW w:w="2933" w:type="dxa"/>
            <w:vAlign w:val="top"/>
          </w:tcPr>
          <w:p w14:paraId="779262E0">
            <w:pPr>
              <w:pStyle w:val="248"/>
              <w:spacing w:before="66" w:line="219" w:lineRule="auto"/>
              <w:ind w:left="109" w:leftChars="0"/>
              <w:rPr>
                <w:spacing w:val="-2"/>
                <w:highlight w:val="none"/>
              </w:rPr>
            </w:pPr>
            <w:r>
              <w:rPr>
                <w:spacing w:val="-1"/>
                <w:highlight w:val="none"/>
              </w:rPr>
              <w:t>HJ/T 237</w:t>
            </w:r>
            <w:r>
              <w:rPr>
                <w:spacing w:val="-32"/>
                <w:highlight w:val="none"/>
              </w:rPr>
              <w:t xml:space="preserve"> </w:t>
            </w:r>
            <w:r>
              <w:rPr>
                <w:spacing w:val="-1"/>
                <w:highlight w:val="none"/>
              </w:rPr>
              <w:t>塑料门窗/HJ459</w:t>
            </w:r>
            <w:r>
              <w:rPr>
                <w:spacing w:val="-37"/>
                <w:highlight w:val="none"/>
              </w:rPr>
              <w:t xml:space="preserve"> </w:t>
            </w:r>
            <w:r>
              <w:rPr>
                <w:spacing w:val="-1"/>
                <w:highlight w:val="none"/>
              </w:rPr>
              <w:t>木</w:t>
            </w:r>
            <w:r>
              <w:rPr>
                <w:spacing w:val="-2"/>
                <w:highlight w:val="none"/>
              </w:rPr>
              <w:t>质门和钢质门</w:t>
            </w:r>
          </w:p>
        </w:tc>
      </w:tr>
      <w:tr w14:paraId="1F80F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Align w:val="top"/>
          </w:tcPr>
          <w:p w14:paraId="5591AEA4">
            <w:pPr>
              <w:pStyle w:val="248"/>
              <w:spacing w:before="66"/>
              <w:ind w:left="114" w:leftChars="0"/>
              <w:rPr>
                <w:spacing w:val="-3"/>
                <w:highlight w:val="none"/>
              </w:rPr>
            </w:pPr>
            <w:r>
              <w:rPr>
                <w:spacing w:val="-3"/>
                <w:highlight w:val="none"/>
              </w:rPr>
              <w:t>47</w:t>
            </w:r>
          </w:p>
        </w:tc>
        <w:tc>
          <w:tcPr>
            <w:tcW w:w="1547" w:type="dxa"/>
            <w:vAlign w:val="top"/>
          </w:tcPr>
          <w:p w14:paraId="0D030DDA">
            <w:pPr>
              <w:pStyle w:val="248"/>
              <w:spacing w:before="66" w:line="221" w:lineRule="auto"/>
              <w:ind w:left="102" w:leftChars="0"/>
              <w:rPr>
                <w:spacing w:val="-1"/>
                <w:highlight w:val="none"/>
              </w:rPr>
            </w:pPr>
            <w:r>
              <w:rPr>
                <w:spacing w:val="-1"/>
                <w:highlight w:val="none"/>
              </w:rPr>
              <w:t>A100702</w:t>
            </w:r>
            <w:r>
              <w:rPr>
                <w:spacing w:val="-24"/>
                <w:highlight w:val="none"/>
              </w:rPr>
              <w:t xml:space="preserve"> </w:t>
            </w:r>
            <w:r>
              <w:rPr>
                <w:spacing w:val="-1"/>
                <w:highlight w:val="none"/>
              </w:rPr>
              <w:t>窗</w:t>
            </w:r>
          </w:p>
        </w:tc>
        <w:tc>
          <w:tcPr>
            <w:tcW w:w="1893" w:type="dxa"/>
            <w:vAlign w:val="top"/>
          </w:tcPr>
          <w:p w14:paraId="5E147537">
            <w:pPr>
              <w:rPr>
                <w:spacing w:val="-1"/>
                <w:highlight w:val="none"/>
              </w:rPr>
            </w:pPr>
          </w:p>
        </w:tc>
        <w:tc>
          <w:tcPr>
            <w:tcW w:w="2254" w:type="dxa"/>
            <w:vAlign w:val="top"/>
          </w:tcPr>
          <w:p w14:paraId="7920303C">
            <w:pPr>
              <w:rPr>
                <w:rFonts w:ascii="Arial"/>
                <w:sz w:val="21"/>
                <w:highlight w:val="none"/>
              </w:rPr>
            </w:pPr>
          </w:p>
        </w:tc>
        <w:tc>
          <w:tcPr>
            <w:tcW w:w="2933" w:type="dxa"/>
            <w:vAlign w:val="top"/>
          </w:tcPr>
          <w:p w14:paraId="6B192094">
            <w:pPr>
              <w:pStyle w:val="248"/>
              <w:spacing w:before="66" w:line="219" w:lineRule="auto"/>
              <w:ind w:left="109" w:leftChars="0"/>
              <w:rPr>
                <w:spacing w:val="-2"/>
                <w:highlight w:val="none"/>
              </w:rPr>
            </w:pPr>
            <w:r>
              <w:rPr>
                <w:spacing w:val="-1"/>
                <w:highlight w:val="none"/>
              </w:rPr>
              <w:t>HJ/T237</w:t>
            </w:r>
            <w:r>
              <w:rPr>
                <w:spacing w:val="-33"/>
                <w:highlight w:val="none"/>
              </w:rPr>
              <w:t xml:space="preserve"> </w:t>
            </w:r>
            <w:r>
              <w:rPr>
                <w:spacing w:val="-1"/>
                <w:highlight w:val="none"/>
              </w:rPr>
              <w:t>塑料门窗</w:t>
            </w:r>
          </w:p>
        </w:tc>
      </w:tr>
      <w:tr w14:paraId="04C5C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Align w:val="top"/>
          </w:tcPr>
          <w:p w14:paraId="58D0299C">
            <w:pPr>
              <w:pStyle w:val="248"/>
              <w:spacing w:before="69"/>
              <w:ind w:left="114" w:leftChars="0"/>
              <w:rPr>
                <w:spacing w:val="-3"/>
                <w:highlight w:val="none"/>
              </w:rPr>
            </w:pPr>
            <w:r>
              <w:rPr>
                <w:spacing w:val="-3"/>
                <w:highlight w:val="none"/>
              </w:rPr>
              <w:t>48</w:t>
            </w:r>
          </w:p>
        </w:tc>
        <w:tc>
          <w:tcPr>
            <w:tcW w:w="1547" w:type="dxa"/>
            <w:vAlign w:val="top"/>
          </w:tcPr>
          <w:p w14:paraId="29F317A3">
            <w:pPr>
              <w:pStyle w:val="248"/>
              <w:spacing w:before="70" w:line="282" w:lineRule="auto"/>
              <w:ind w:left="109" w:leftChars="0" w:right="106" w:rightChars="0" w:hanging="7" w:firstLineChars="0"/>
              <w:rPr>
                <w:spacing w:val="-1"/>
                <w:highlight w:val="none"/>
              </w:rPr>
            </w:pPr>
            <w:r>
              <w:rPr>
                <w:spacing w:val="-8"/>
                <w:highlight w:val="none"/>
              </w:rPr>
              <w:t>A170108</w:t>
            </w:r>
            <w:r>
              <w:rPr>
                <w:spacing w:val="-25"/>
                <w:highlight w:val="none"/>
              </w:rPr>
              <w:t xml:space="preserve"> </w:t>
            </w:r>
            <w:r>
              <w:rPr>
                <w:spacing w:val="-8"/>
                <w:highlight w:val="none"/>
              </w:rPr>
              <w:t>涂料（建</w:t>
            </w:r>
            <w:r>
              <w:rPr>
                <w:highlight w:val="none"/>
              </w:rPr>
              <w:t xml:space="preserve"> </w:t>
            </w:r>
            <w:r>
              <w:rPr>
                <w:spacing w:val="-2"/>
                <w:highlight w:val="none"/>
              </w:rPr>
              <w:t>筑涂料除外）</w:t>
            </w:r>
          </w:p>
        </w:tc>
        <w:tc>
          <w:tcPr>
            <w:tcW w:w="1893" w:type="dxa"/>
            <w:vAlign w:val="top"/>
          </w:tcPr>
          <w:p w14:paraId="635018CC">
            <w:pPr>
              <w:rPr>
                <w:spacing w:val="-1"/>
                <w:highlight w:val="none"/>
              </w:rPr>
            </w:pPr>
          </w:p>
        </w:tc>
        <w:tc>
          <w:tcPr>
            <w:tcW w:w="2254" w:type="dxa"/>
            <w:vAlign w:val="top"/>
          </w:tcPr>
          <w:p w14:paraId="2B1761DB">
            <w:pPr>
              <w:rPr>
                <w:rFonts w:ascii="Arial"/>
                <w:sz w:val="21"/>
                <w:highlight w:val="none"/>
              </w:rPr>
            </w:pPr>
          </w:p>
        </w:tc>
        <w:tc>
          <w:tcPr>
            <w:tcW w:w="2933" w:type="dxa"/>
            <w:vAlign w:val="top"/>
          </w:tcPr>
          <w:p w14:paraId="209A4524">
            <w:pPr>
              <w:pStyle w:val="248"/>
              <w:spacing w:before="69" w:line="219" w:lineRule="auto"/>
              <w:ind w:left="109" w:leftChars="0"/>
              <w:rPr>
                <w:spacing w:val="-2"/>
                <w:highlight w:val="none"/>
              </w:rPr>
            </w:pPr>
            <w:r>
              <w:rPr>
                <w:spacing w:val="-1"/>
                <w:highlight w:val="none"/>
              </w:rPr>
              <w:t>HJ2537</w:t>
            </w:r>
            <w:r>
              <w:rPr>
                <w:spacing w:val="-34"/>
                <w:highlight w:val="none"/>
              </w:rPr>
              <w:t xml:space="preserve"> </w:t>
            </w:r>
            <w:r>
              <w:rPr>
                <w:spacing w:val="-1"/>
                <w:highlight w:val="none"/>
              </w:rPr>
              <w:t>水性涂料</w:t>
            </w:r>
          </w:p>
        </w:tc>
      </w:tr>
      <w:tr w14:paraId="36ACB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Align w:val="top"/>
          </w:tcPr>
          <w:p w14:paraId="5571A14C">
            <w:pPr>
              <w:pStyle w:val="248"/>
              <w:spacing w:before="68"/>
              <w:ind w:left="114" w:leftChars="0"/>
              <w:rPr>
                <w:spacing w:val="-3"/>
                <w:highlight w:val="none"/>
              </w:rPr>
            </w:pPr>
            <w:r>
              <w:rPr>
                <w:spacing w:val="-3"/>
                <w:highlight w:val="none"/>
              </w:rPr>
              <w:t>49</w:t>
            </w:r>
          </w:p>
        </w:tc>
        <w:tc>
          <w:tcPr>
            <w:tcW w:w="1547" w:type="dxa"/>
            <w:vAlign w:val="top"/>
          </w:tcPr>
          <w:p w14:paraId="56FF1612">
            <w:pPr>
              <w:pStyle w:val="248"/>
              <w:spacing w:before="68" w:line="282" w:lineRule="auto"/>
              <w:ind w:left="109" w:leftChars="0" w:right="108" w:rightChars="0" w:hanging="7" w:firstLineChars="0"/>
              <w:rPr>
                <w:spacing w:val="-1"/>
                <w:highlight w:val="none"/>
              </w:rPr>
            </w:pPr>
            <w:r>
              <w:rPr>
                <w:spacing w:val="3"/>
                <w:highlight w:val="none"/>
              </w:rPr>
              <w:t>A170112</w:t>
            </w:r>
            <w:r>
              <w:rPr>
                <w:spacing w:val="34"/>
                <w:highlight w:val="none"/>
              </w:rPr>
              <w:t xml:space="preserve"> </w:t>
            </w:r>
            <w:r>
              <w:rPr>
                <w:spacing w:val="3"/>
                <w:highlight w:val="none"/>
              </w:rPr>
              <w:t>密封用</w:t>
            </w:r>
            <w:r>
              <w:rPr>
                <w:highlight w:val="none"/>
              </w:rPr>
              <w:t xml:space="preserve"> </w:t>
            </w:r>
            <w:r>
              <w:rPr>
                <w:spacing w:val="-2"/>
                <w:highlight w:val="none"/>
              </w:rPr>
              <w:t>填料及类似品</w:t>
            </w:r>
          </w:p>
        </w:tc>
        <w:tc>
          <w:tcPr>
            <w:tcW w:w="1893" w:type="dxa"/>
            <w:vAlign w:val="top"/>
          </w:tcPr>
          <w:p w14:paraId="7DE1A73E">
            <w:pPr>
              <w:rPr>
                <w:spacing w:val="-1"/>
                <w:highlight w:val="none"/>
              </w:rPr>
            </w:pPr>
          </w:p>
        </w:tc>
        <w:tc>
          <w:tcPr>
            <w:tcW w:w="2254" w:type="dxa"/>
            <w:vAlign w:val="top"/>
          </w:tcPr>
          <w:p w14:paraId="76A30EA3">
            <w:pPr>
              <w:rPr>
                <w:rFonts w:ascii="Arial"/>
                <w:sz w:val="21"/>
                <w:highlight w:val="none"/>
              </w:rPr>
            </w:pPr>
          </w:p>
        </w:tc>
        <w:tc>
          <w:tcPr>
            <w:tcW w:w="2933" w:type="dxa"/>
            <w:vAlign w:val="top"/>
          </w:tcPr>
          <w:p w14:paraId="79F44DF7">
            <w:pPr>
              <w:pStyle w:val="248"/>
              <w:spacing w:before="67" w:line="219" w:lineRule="auto"/>
              <w:ind w:left="109" w:leftChars="0"/>
              <w:rPr>
                <w:spacing w:val="-2"/>
                <w:highlight w:val="none"/>
              </w:rPr>
            </w:pPr>
            <w:r>
              <w:rPr>
                <w:spacing w:val="-1"/>
                <w:highlight w:val="none"/>
              </w:rPr>
              <w:t>HJ2541</w:t>
            </w:r>
            <w:r>
              <w:rPr>
                <w:spacing w:val="-35"/>
                <w:highlight w:val="none"/>
              </w:rPr>
              <w:t xml:space="preserve"> </w:t>
            </w:r>
            <w:r>
              <w:rPr>
                <w:spacing w:val="-1"/>
                <w:highlight w:val="none"/>
              </w:rPr>
              <w:t>胶粘剂</w:t>
            </w:r>
          </w:p>
        </w:tc>
      </w:tr>
      <w:tr w14:paraId="40407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3" w:type="dxa"/>
            <w:vAlign w:val="top"/>
          </w:tcPr>
          <w:p w14:paraId="5CAEDE3E">
            <w:pPr>
              <w:pStyle w:val="248"/>
              <w:spacing w:before="69"/>
              <w:ind w:left="118" w:leftChars="0"/>
              <w:rPr>
                <w:spacing w:val="-3"/>
                <w:highlight w:val="none"/>
              </w:rPr>
            </w:pPr>
            <w:r>
              <w:rPr>
                <w:spacing w:val="-5"/>
                <w:highlight w:val="none"/>
              </w:rPr>
              <w:t>50</w:t>
            </w:r>
          </w:p>
        </w:tc>
        <w:tc>
          <w:tcPr>
            <w:tcW w:w="1547" w:type="dxa"/>
            <w:vAlign w:val="top"/>
          </w:tcPr>
          <w:p w14:paraId="2F5805D1">
            <w:pPr>
              <w:pStyle w:val="248"/>
              <w:spacing w:before="69" w:line="284" w:lineRule="auto"/>
              <w:ind w:left="122" w:leftChars="0" w:right="108" w:rightChars="0" w:hanging="20" w:firstLineChars="0"/>
              <w:rPr>
                <w:spacing w:val="-1"/>
                <w:highlight w:val="none"/>
              </w:rPr>
            </w:pPr>
            <w:r>
              <w:rPr>
                <w:spacing w:val="3"/>
                <w:highlight w:val="none"/>
              </w:rPr>
              <w:t>A180201</w:t>
            </w:r>
            <w:r>
              <w:rPr>
                <w:spacing w:val="34"/>
                <w:highlight w:val="none"/>
              </w:rPr>
              <w:t xml:space="preserve"> </w:t>
            </w:r>
            <w:r>
              <w:rPr>
                <w:spacing w:val="3"/>
                <w:highlight w:val="none"/>
              </w:rPr>
              <w:t>塑料制</w:t>
            </w:r>
            <w:r>
              <w:rPr>
                <w:highlight w:val="none"/>
              </w:rPr>
              <w:t xml:space="preserve"> 品</w:t>
            </w:r>
          </w:p>
        </w:tc>
        <w:tc>
          <w:tcPr>
            <w:tcW w:w="1893" w:type="dxa"/>
            <w:vAlign w:val="top"/>
          </w:tcPr>
          <w:p w14:paraId="67947B99">
            <w:pPr>
              <w:rPr>
                <w:spacing w:val="-1"/>
                <w:highlight w:val="none"/>
              </w:rPr>
            </w:pPr>
          </w:p>
        </w:tc>
        <w:tc>
          <w:tcPr>
            <w:tcW w:w="2254" w:type="dxa"/>
            <w:vAlign w:val="top"/>
          </w:tcPr>
          <w:p w14:paraId="0D1986EA">
            <w:pPr>
              <w:rPr>
                <w:rFonts w:ascii="Arial"/>
                <w:sz w:val="21"/>
                <w:highlight w:val="none"/>
              </w:rPr>
            </w:pPr>
          </w:p>
        </w:tc>
        <w:tc>
          <w:tcPr>
            <w:tcW w:w="2933" w:type="dxa"/>
            <w:vAlign w:val="top"/>
          </w:tcPr>
          <w:p w14:paraId="77DC02B7">
            <w:pPr>
              <w:pStyle w:val="248"/>
              <w:spacing w:before="69" w:line="284" w:lineRule="auto"/>
              <w:ind w:left="113" w:leftChars="0" w:right="104" w:rightChars="0" w:hanging="4" w:firstLineChars="0"/>
              <w:rPr>
                <w:spacing w:val="-2"/>
                <w:highlight w:val="none"/>
              </w:rPr>
            </w:pPr>
            <w:r>
              <w:rPr>
                <w:highlight w:val="none"/>
              </w:rPr>
              <w:t>HJ/T226 建筑用塑料管材/HJ/</w:t>
            </w:r>
            <w:r>
              <w:rPr>
                <w:spacing w:val="-1"/>
                <w:highlight w:val="none"/>
              </w:rPr>
              <w:t>T231 再生塑</w:t>
            </w:r>
            <w:r>
              <w:rPr>
                <w:highlight w:val="none"/>
              </w:rPr>
              <w:t xml:space="preserve"> </w:t>
            </w:r>
            <w:r>
              <w:rPr>
                <w:spacing w:val="-2"/>
                <w:highlight w:val="none"/>
              </w:rPr>
              <w:t>料制品</w:t>
            </w:r>
          </w:p>
        </w:tc>
      </w:tr>
    </w:tbl>
    <w:p w14:paraId="0A940086">
      <w:pPr>
        <w:spacing w:after="120" w:line="360" w:lineRule="auto"/>
        <w:rPr>
          <w:rFonts w:hint="eastAsia" w:ascii="宋体" w:hAnsi="宋体" w:eastAsia="宋体" w:cs="宋体"/>
          <w:spacing w:val="-3"/>
          <w:szCs w:val="21"/>
          <w:highlight w:val="none"/>
          <w:lang w:val="en-US" w:eastAsia="zh-CN"/>
        </w:rPr>
        <w:sectPr>
          <w:pgSz w:w="11906" w:h="16838"/>
          <w:pgMar w:top="1417" w:right="1417" w:bottom="1417" w:left="1417" w:header="850" w:footer="799" w:gutter="0"/>
          <w:cols w:space="720" w:num="1"/>
        </w:sectPr>
      </w:pPr>
      <w:r>
        <w:rPr>
          <w:rFonts w:hint="eastAsia" w:ascii="宋体" w:hAnsi="宋体" w:eastAsia="宋体" w:cs="宋体"/>
          <w:spacing w:val="-3"/>
          <w:szCs w:val="21"/>
          <w:highlight w:val="none"/>
        </w:rPr>
        <w:t>注：环境标志产品认证应依据相关标准的最新</w:t>
      </w:r>
      <w:r>
        <w:rPr>
          <w:rFonts w:hint="eastAsia" w:ascii="宋体" w:hAnsi="宋体" w:eastAsia="宋体" w:cs="宋体"/>
          <w:spacing w:val="-3"/>
          <w:szCs w:val="21"/>
          <w:highlight w:val="none"/>
          <w:lang w:val="en-US" w:eastAsia="zh-CN"/>
        </w:rPr>
        <w:t>版本。</w:t>
      </w:r>
    </w:p>
    <w:p w14:paraId="3BEBCCA1">
      <w:pPr>
        <w:pStyle w:val="26"/>
        <w:snapToGrid w:val="0"/>
        <w:spacing w:before="120" w:after="120" w:line="320" w:lineRule="exact"/>
        <w:jc w:val="center"/>
        <w:outlineLvl w:val="0"/>
        <w:rPr>
          <w:rFonts w:hint="eastAsia" w:ascii="宋体" w:hAnsi="宋体" w:eastAsia="宋体" w:cs="宋体"/>
          <w:sz w:val="32"/>
          <w:szCs w:val="32"/>
          <w:highlight w:val="none"/>
        </w:rPr>
      </w:pPr>
      <w:bookmarkStart w:id="24" w:name="_Toc12104"/>
      <w:r>
        <w:rPr>
          <w:rFonts w:hint="eastAsia" w:ascii="宋体" w:hAnsi="宋体" w:eastAsia="宋体" w:cs="宋体"/>
          <w:sz w:val="32"/>
          <w:szCs w:val="32"/>
          <w:highlight w:val="none"/>
        </w:rPr>
        <w:t>第三章  供应商须知</w:t>
      </w:r>
      <w:bookmarkEnd w:id="24"/>
      <w:bookmarkStart w:id="25" w:name="_投标人须知前附表"/>
      <w:bookmarkEnd w:id="25"/>
    </w:p>
    <w:p w14:paraId="758ECB66">
      <w:pPr>
        <w:pStyle w:val="4"/>
        <w:spacing w:before="40" w:after="4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供应商须知前附表</w:t>
      </w:r>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3"/>
        <w:gridCol w:w="1356"/>
        <w:gridCol w:w="6905"/>
      </w:tblGrid>
      <w:tr w14:paraId="1DCA9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5243DA83">
            <w:pPr>
              <w:jc w:val="center"/>
              <w:rPr>
                <w:rFonts w:hint="eastAsia" w:ascii="宋体" w:hAnsi="宋体" w:eastAsia="宋体" w:cs="宋体"/>
                <w:b/>
                <w:szCs w:val="21"/>
                <w:highlight w:val="none"/>
              </w:rPr>
            </w:pPr>
            <w:r>
              <w:rPr>
                <w:rFonts w:hint="eastAsia" w:ascii="宋体" w:hAnsi="宋体" w:eastAsia="宋体" w:cs="宋体"/>
                <w:b/>
                <w:szCs w:val="21"/>
                <w:highlight w:val="none"/>
              </w:rPr>
              <w:t>条款号</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9EE302B">
            <w:pPr>
              <w:jc w:val="center"/>
              <w:rPr>
                <w:rFonts w:hint="eastAsia" w:ascii="宋体" w:hAnsi="宋体" w:eastAsia="宋体" w:cs="宋体"/>
                <w:b/>
                <w:szCs w:val="21"/>
                <w:highlight w:val="none"/>
              </w:rPr>
            </w:pPr>
            <w:r>
              <w:rPr>
                <w:rFonts w:hint="eastAsia" w:ascii="宋体" w:hAnsi="宋体" w:eastAsia="宋体" w:cs="宋体"/>
                <w:b/>
                <w:szCs w:val="21"/>
                <w:highlight w:val="none"/>
              </w:rPr>
              <w:t>要点</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06B93328">
            <w:pPr>
              <w:jc w:val="center"/>
              <w:rPr>
                <w:rFonts w:hint="eastAsia" w:ascii="宋体" w:hAnsi="宋体" w:eastAsia="宋体" w:cs="宋体"/>
                <w:b/>
                <w:szCs w:val="21"/>
                <w:highlight w:val="none"/>
              </w:rPr>
            </w:pPr>
            <w:r>
              <w:rPr>
                <w:rFonts w:hint="eastAsia" w:ascii="宋体" w:hAnsi="宋体" w:eastAsia="宋体" w:cs="宋体"/>
                <w:b/>
                <w:szCs w:val="21"/>
                <w:highlight w:val="none"/>
              </w:rPr>
              <w:t>内容、要求</w:t>
            </w:r>
          </w:p>
        </w:tc>
      </w:tr>
      <w:tr w14:paraId="41B5C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46699E1C">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1.3.1</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1DB9866">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项目基本信息</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25DE9AE0">
            <w:pPr>
              <w:spacing w:line="300" w:lineRule="exact"/>
              <w:jc w:val="left"/>
              <w:rPr>
                <w:rFonts w:hint="eastAsia" w:ascii="宋体" w:hAnsi="宋体" w:eastAsia="宋体" w:cs="宋体"/>
                <w:szCs w:val="21"/>
                <w:highlight w:val="none"/>
                <w:lang w:eastAsia="zh-CN"/>
              </w:rPr>
            </w:pPr>
            <w:r>
              <w:rPr>
                <w:rFonts w:hint="eastAsia" w:ascii="宋体" w:hAnsi="宋体" w:eastAsia="宋体" w:cs="宋体"/>
                <w:szCs w:val="21"/>
                <w:highlight w:val="none"/>
              </w:rPr>
              <w:t>项目名称：</w:t>
            </w:r>
            <w:r>
              <w:rPr>
                <w:rFonts w:hint="eastAsia" w:ascii="宋体" w:hAnsi="宋体" w:eastAsia="宋体" w:cs="宋体"/>
                <w:szCs w:val="21"/>
                <w:highlight w:val="none"/>
                <w:lang w:eastAsia="zh-CN"/>
              </w:rPr>
              <w:t>数控加工实训室设备采购</w:t>
            </w:r>
          </w:p>
          <w:p w14:paraId="48E277BA">
            <w:pPr>
              <w:spacing w:line="300" w:lineRule="exact"/>
              <w:jc w:val="left"/>
              <w:rPr>
                <w:rFonts w:hint="eastAsia" w:ascii="宋体" w:hAnsi="宋体" w:eastAsia="宋体" w:cs="宋体"/>
                <w:color w:val="auto"/>
                <w:szCs w:val="21"/>
                <w:highlight w:val="none"/>
                <w:lang w:eastAsia="zh-CN"/>
              </w:rPr>
            </w:pPr>
            <w:r>
              <w:rPr>
                <w:rFonts w:hint="eastAsia" w:ascii="宋体" w:hAnsi="宋体" w:eastAsia="宋体" w:cs="宋体"/>
                <w:szCs w:val="21"/>
                <w:highlight w:val="none"/>
              </w:rPr>
              <w:t>项目编号：</w:t>
            </w:r>
            <w:r>
              <w:rPr>
                <w:rFonts w:hint="eastAsia" w:ascii="宋体" w:hAnsi="宋体" w:cs="宋体"/>
                <w:color w:val="auto"/>
                <w:szCs w:val="21"/>
                <w:highlight w:val="none"/>
                <w:lang w:eastAsia="zh-CN"/>
              </w:rPr>
              <w:t>GXZC2026-J1-002067-JDZB</w:t>
            </w:r>
          </w:p>
          <w:p w14:paraId="496FF0F1">
            <w:pPr>
              <w:spacing w:line="300" w:lineRule="exact"/>
              <w:jc w:val="left"/>
              <w:rPr>
                <w:rFonts w:hint="eastAsia" w:ascii="宋体" w:hAnsi="宋体" w:eastAsia="宋体" w:cs="宋体"/>
                <w:szCs w:val="21"/>
                <w:highlight w:val="none"/>
                <w:lang w:val="en-US" w:eastAsia="zh-CN"/>
              </w:rPr>
            </w:pPr>
            <w:r>
              <w:rPr>
                <w:rFonts w:hint="eastAsia" w:ascii="宋体" w:hAnsi="宋体" w:eastAsia="宋体" w:cs="宋体"/>
                <w:color w:val="auto"/>
                <w:szCs w:val="21"/>
                <w:highlight w:val="none"/>
              </w:rPr>
              <w:t>采购计划号：广西政采[2026]13093号-001</w:t>
            </w:r>
            <w:r>
              <w:rPr>
                <w:rFonts w:hint="eastAsia" w:ascii="宋体" w:hAnsi="宋体" w:cs="宋体"/>
                <w:color w:val="auto"/>
                <w:szCs w:val="21"/>
                <w:highlight w:val="none"/>
                <w:lang w:eastAsia="zh-CN"/>
              </w:rPr>
              <w:t>、广西政采[2026]1</w:t>
            </w:r>
            <w:r>
              <w:rPr>
                <w:rFonts w:hint="eastAsia" w:ascii="宋体" w:hAnsi="宋体" w:cs="宋体"/>
                <w:szCs w:val="21"/>
                <w:highlight w:val="none"/>
                <w:lang w:eastAsia="zh-CN"/>
              </w:rPr>
              <w:t>3093号-002</w:t>
            </w:r>
          </w:p>
        </w:tc>
      </w:tr>
      <w:tr w14:paraId="5D129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21F89B35">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1.3.2</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FB062E2">
            <w:pPr>
              <w:spacing w:line="300" w:lineRule="exact"/>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采购方式</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622F988B">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竞争性谈判。</w:t>
            </w:r>
          </w:p>
        </w:tc>
      </w:tr>
      <w:tr w14:paraId="31C39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3" w:type="dxa"/>
            <w:tcBorders>
              <w:top w:val="single" w:color="auto" w:sz="4" w:space="0"/>
              <w:left w:val="single" w:color="auto" w:sz="4" w:space="0"/>
              <w:bottom w:val="single" w:color="auto" w:sz="4" w:space="0"/>
              <w:right w:val="single" w:color="auto" w:sz="4" w:space="0"/>
            </w:tcBorders>
            <w:noWrap w:val="0"/>
            <w:vAlign w:val="center"/>
          </w:tcPr>
          <w:p w14:paraId="1C110ECB">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1.4</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04869F0">
            <w:pPr>
              <w:spacing w:line="30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促进中小企业发展措施</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7C1009E3">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cs="宋体"/>
                <w:color w:val="auto"/>
                <w:szCs w:val="21"/>
                <w:highlight w:val="none"/>
                <w:lang w:val="en-US" w:eastAsia="zh-CN"/>
              </w:rPr>
              <w:t>非</w:t>
            </w:r>
            <w:r>
              <w:rPr>
                <w:rFonts w:hint="eastAsia" w:ascii="宋体" w:hAnsi="宋体" w:eastAsia="宋体" w:cs="宋体"/>
                <w:color w:val="auto"/>
                <w:szCs w:val="21"/>
                <w:highlight w:val="none"/>
              </w:rPr>
              <w:t>专门面向中小微企业采购。</w:t>
            </w:r>
          </w:p>
        </w:tc>
      </w:tr>
      <w:tr w14:paraId="7CCBF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3" w:type="dxa"/>
            <w:tcBorders>
              <w:top w:val="single" w:color="auto" w:sz="4" w:space="0"/>
              <w:left w:val="single" w:color="auto" w:sz="4" w:space="0"/>
              <w:bottom w:val="single" w:color="auto" w:sz="4" w:space="0"/>
              <w:right w:val="single" w:color="auto" w:sz="4" w:space="0"/>
            </w:tcBorders>
            <w:noWrap w:val="0"/>
            <w:vAlign w:val="center"/>
          </w:tcPr>
          <w:p w14:paraId="45B5B301">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1.5.1</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2277F1A">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lang w:val="zh-CN"/>
              </w:rPr>
              <w:t>供应商资格条件</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05AC0225">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详见谈判公告。</w:t>
            </w:r>
          </w:p>
        </w:tc>
      </w:tr>
      <w:tr w14:paraId="2F252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53" w:type="dxa"/>
            <w:tcBorders>
              <w:top w:val="single" w:color="auto" w:sz="4" w:space="0"/>
              <w:left w:val="single" w:color="auto" w:sz="4" w:space="0"/>
              <w:right w:val="single" w:color="auto" w:sz="4" w:space="0"/>
            </w:tcBorders>
            <w:noWrap w:val="0"/>
            <w:vAlign w:val="center"/>
          </w:tcPr>
          <w:p w14:paraId="19749A5A">
            <w:pPr>
              <w:spacing w:line="300" w:lineRule="exact"/>
              <w:jc w:val="center"/>
              <w:rPr>
                <w:rFonts w:hint="eastAsia" w:ascii="宋体" w:hAnsi="宋体" w:eastAsia="宋体" w:cs="宋体"/>
                <w:b/>
                <w:szCs w:val="21"/>
                <w:highlight w:val="none"/>
              </w:rPr>
            </w:pPr>
            <w:bookmarkStart w:id="26" w:name="_Hlk85555568"/>
            <w:r>
              <w:rPr>
                <w:rFonts w:hint="eastAsia" w:ascii="宋体" w:hAnsi="宋体" w:eastAsia="宋体" w:cs="宋体"/>
                <w:b/>
                <w:szCs w:val="21"/>
                <w:highlight w:val="none"/>
              </w:rPr>
              <w:t>1.5.3</w:t>
            </w:r>
          </w:p>
        </w:tc>
        <w:tc>
          <w:tcPr>
            <w:tcW w:w="1356" w:type="dxa"/>
            <w:tcBorders>
              <w:top w:val="single" w:color="auto" w:sz="4" w:space="0"/>
              <w:left w:val="single" w:color="auto" w:sz="4" w:space="0"/>
              <w:right w:val="single" w:color="auto" w:sz="4" w:space="0"/>
            </w:tcBorders>
            <w:noWrap w:val="0"/>
            <w:vAlign w:val="center"/>
          </w:tcPr>
          <w:p w14:paraId="65197B18">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联合体</w:t>
            </w:r>
          </w:p>
        </w:tc>
        <w:tc>
          <w:tcPr>
            <w:tcW w:w="6905" w:type="dxa"/>
            <w:tcBorders>
              <w:top w:val="single" w:color="auto" w:sz="4" w:space="0"/>
              <w:left w:val="single" w:color="auto" w:sz="4" w:space="0"/>
              <w:right w:val="single" w:color="auto" w:sz="4" w:space="0"/>
            </w:tcBorders>
            <w:noWrap w:val="0"/>
            <w:vAlign w:val="center"/>
          </w:tcPr>
          <w:p w14:paraId="25397FB1">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是否接受联合体详见谈判公告</w:t>
            </w:r>
          </w:p>
        </w:tc>
      </w:tr>
      <w:bookmarkEnd w:id="26"/>
      <w:tr w14:paraId="4C04B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3" w:type="dxa"/>
            <w:tcBorders>
              <w:top w:val="single" w:color="auto" w:sz="4" w:space="0"/>
              <w:left w:val="single" w:color="auto" w:sz="4" w:space="0"/>
              <w:bottom w:val="single" w:color="auto" w:sz="4" w:space="0"/>
              <w:right w:val="single" w:color="auto" w:sz="4" w:space="0"/>
            </w:tcBorders>
            <w:noWrap w:val="0"/>
            <w:vAlign w:val="center"/>
          </w:tcPr>
          <w:p w14:paraId="5E48E84C">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1.6</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DEBB41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55F6ADC1">
            <w:pPr>
              <w:pStyle w:val="18"/>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不组织</w:t>
            </w:r>
            <w:r>
              <w:rPr>
                <w:rFonts w:hint="eastAsia" w:ascii="宋体" w:hAnsi="宋体" w:eastAsia="宋体" w:cs="宋体"/>
                <w:color w:val="auto"/>
                <w:szCs w:val="21"/>
                <w:highlight w:val="none"/>
              </w:rPr>
              <w:t xml:space="preserve">   </w:t>
            </w:r>
          </w:p>
        </w:tc>
      </w:tr>
      <w:tr w14:paraId="0066C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3" w:type="dxa"/>
            <w:tcBorders>
              <w:top w:val="single" w:color="auto" w:sz="4" w:space="0"/>
              <w:left w:val="single" w:color="auto" w:sz="4" w:space="0"/>
              <w:bottom w:val="single" w:color="auto" w:sz="4" w:space="0"/>
              <w:right w:val="single" w:color="auto" w:sz="4" w:space="0"/>
            </w:tcBorders>
            <w:noWrap w:val="0"/>
            <w:vAlign w:val="center"/>
          </w:tcPr>
          <w:p w14:paraId="32415DB8">
            <w:pPr>
              <w:spacing w:line="300" w:lineRule="exact"/>
              <w:jc w:val="center"/>
              <w:rPr>
                <w:rFonts w:hint="eastAsia" w:ascii="宋体" w:hAnsi="宋体" w:eastAsia="宋体" w:cs="宋体"/>
                <w:b/>
                <w:color w:val="FF0000"/>
                <w:szCs w:val="21"/>
                <w:highlight w:val="none"/>
              </w:rPr>
            </w:pPr>
            <w:r>
              <w:rPr>
                <w:rFonts w:hint="eastAsia" w:ascii="宋体" w:hAnsi="宋体" w:eastAsia="宋体" w:cs="宋体"/>
                <w:b/>
                <w:szCs w:val="21"/>
                <w:highlight w:val="none"/>
              </w:rPr>
              <w:t>1.7.2</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EECF725">
            <w:pPr>
              <w:spacing w:line="300" w:lineRule="exact"/>
              <w:jc w:val="center"/>
              <w:rPr>
                <w:rFonts w:hint="eastAsia" w:ascii="宋体" w:hAnsi="宋体" w:eastAsia="宋体" w:cs="宋体"/>
                <w:color w:val="FF0000"/>
                <w:szCs w:val="21"/>
                <w:highlight w:val="none"/>
              </w:rPr>
            </w:pPr>
            <w:r>
              <w:rPr>
                <w:rFonts w:hint="eastAsia" w:ascii="宋体" w:hAnsi="宋体" w:eastAsia="宋体" w:cs="宋体"/>
                <w:szCs w:val="21"/>
                <w:highlight w:val="none"/>
              </w:rPr>
              <w:t>分包</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6546B04A">
            <w:pPr>
              <w:spacing w:line="300" w:lineRule="exact"/>
              <w:jc w:val="left"/>
              <w:rPr>
                <w:rFonts w:hint="eastAsia" w:ascii="宋体" w:hAnsi="宋体" w:eastAsia="宋体" w:cs="宋体"/>
                <w:szCs w:val="21"/>
                <w:highlight w:val="none"/>
                <w:u w:val="single"/>
              </w:rPr>
            </w:pPr>
            <w:r>
              <w:rPr>
                <w:rFonts w:hint="eastAsia" w:ascii="宋体" w:hAnsi="宋体" w:eastAsia="宋体" w:cs="宋体"/>
                <w:szCs w:val="21"/>
                <w:highlight w:val="none"/>
              </w:rPr>
              <w:t>是否接受分包详见谈判公告</w:t>
            </w:r>
          </w:p>
        </w:tc>
      </w:tr>
      <w:tr w14:paraId="78A97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8A8016">
            <w:pPr>
              <w:spacing w:line="300" w:lineRule="exact"/>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szCs w:val="21"/>
                <w:highlight w:val="none"/>
                <w:lang w:val="en-US" w:eastAsia="zh-CN"/>
              </w:rPr>
              <w:t>1.9</w:t>
            </w:r>
          </w:p>
        </w:tc>
        <w:tc>
          <w:tcPr>
            <w:tcW w:w="13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3C390B">
            <w:pPr>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对本国产品的支持政策</w:t>
            </w:r>
          </w:p>
        </w:tc>
        <w:tc>
          <w:tcPr>
            <w:tcW w:w="69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87725F">
            <w:pPr>
              <w:spacing w:line="300" w:lineRule="exact"/>
              <w:jc w:val="left"/>
              <w:rPr>
                <w:rFonts w:hint="eastAsia" w:ascii="宋体" w:hAnsi="宋体" w:eastAsia="宋体" w:cs="宋体"/>
                <w:szCs w:val="21"/>
                <w:highlight w:val="none"/>
              </w:rPr>
            </w:pPr>
            <w:r>
              <w:rPr>
                <w:rFonts w:hint="eastAsia" w:ascii="宋体" w:hAnsi="宋体" w:cs="宋体"/>
                <w:szCs w:val="21"/>
                <w:highlight w:val="none"/>
                <w:lang w:eastAsia="zh-CN"/>
              </w:rPr>
              <w:t>☑</w:t>
            </w:r>
            <w:r>
              <w:rPr>
                <w:rFonts w:hint="eastAsia" w:ascii="宋体" w:hAnsi="宋体" w:eastAsia="宋体" w:cs="宋体"/>
                <w:szCs w:val="21"/>
                <w:highlight w:val="none"/>
              </w:rPr>
              <w:t>适用</w:t>
            </w:r>
          </w:p>
          <w:p w14:paraId="176FA777">
            <w:pPr>
              <w:spacing w:line="3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□不适用</w:t>
            </w:r>
          </w:p>
        </w:tc>
      </w:tr>
      <w:tr w14:paraId="0AD2E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3" w:type="dxa"/>
            <w:tcBorders>
              <w:top w:val="single" w:color="auto" w:sz="4" w:space="0"/>
              <w:left w:val="single" w:color="auto" w:sz="4" w:space="0"/>
              <w:bottom w:val="single" w:color="auto" w:sz="4" w:space="0"/>
              <w:right w:val="single" w:color="auto" w:sz="4" w:space="0"/>
            </w:tcBorders>
            <w:noWrap w:val="0"/>
            <w:vAlign w:val="center"/>
          </w:tcPr>
          <w:p w14:paraId="34464A27">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2.3</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D1F3448">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采购文件澄清、修改</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69830929">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在谈判公告发布媒介发布。</w:t>
            </w:r>
          </w:p>
        </w:tc>
      </w:tr>
      <w:tr w14:paraId="41F2F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6FEAF84C">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2.3</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D99E04A">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确认收到澄清、修改发布的方式</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3802D648">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澄清、修改文件自谈判公告发布媒体发布之日起，视为供应商已收到该澄清、修改。供应商未及时关注谈判公告发布媒体造成的损失，由供应商自行负责。</w:t>
            </w:r>
          </w:p>
        </w:tc>
      </w:tr>
      <w:tr w14:paraId="3D527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5D2B3FC0">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3.4.1</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37A2C12">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响应有效期</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7F8D985C">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响应截止之日起</w:t>
            </w:r>
            <w:r>
              <w:rPr>
                <w:rFonts w:hint="eastAsia" w:ascii="宋体" w:hAnsi="宋体" w:eastAsia="宋体" w:cs="宋体"/>
                <w:color w:val="auto"/>
                <w:szCs w:val="21"/>
                <w:highlight w:val="none"/>
              </w:rPr>
              <w:t>90天</w:t>
            </w:r>
            <w:r>
              <w:rPr>
                <w:rFonts w:hint="eastAsia" w:ascii="宋体" w:hAnsi="宋体" w:eastAsia="宋体" w:cs="宋体"/>
                <w:szCs w:val="21"/>
                <w:highlight w:val="none"/>
              </w:rPr>
              <w:t>。</w:t>
            </w:r>
          </w:p>
        </w:tc>
      </w:tr>
      <w:tr w14:paraId="37F2E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3" w:type="dxa"/>
            <w:tcBorders>
              <w:top w:val="single" w:color="auto" w:sz="4" w:space="0"/>
              <w:left w:val="single" w:color="auto" w:sz="4" w:space="0"/>
              <w:bottom w:val="single" w:color="auto" w:sz="4" w:space="0"/>
              <w:right w:val="single" w:color="auto" w:sz="4" w:space="0"/>
            </w:tcBorders>
            <w:noWrap w:val="0"/>
            <w:vAlign w:val="center"/>
          </w:tcPr>
          <w:p w14:paraId="1957242A">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3.5</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7E0F208">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谈判保证金</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3BB514E7">
            <w:pPr>
              <w:spacing w:line="312" w:lineRule="auto"/>
              <w:jc w:val="left"/>
              <w:rPr>
                <w:rFonts w:hint="eastAsia" w:ascii="宋体" w:hAnsi="宋体" w:eastAsia="宋体" w:cs="宋体"/>
                <w:color w:val="auto"/>
                <w:kern w:val="0"/>
                <w:szCs w:val="21"/>
                <w:highlight w:val="none"/>
              </w:rPr>
            </w:pPr>
            <w:r>
              <w:rPr>
                <w:rFonts w:hint="eastAsia" w:ascii="宋体" w:hAnsi="宋体" w:eastAsia="宋体" w:cs="宋体"/>
                <w:szCs w:val="21"/>
                <w:highlight w:val="none"/>
              </w:rPr>
              <w:t>谈判保证金金额：</w:t>
            </w:r>
            <w:r>
              <w:rPr>
                <w:rFonts w:hint="eastAsia" w:ascii="宋体" w:hAnsi="宋体" w:eastAsia="宋体" w:cs="宋体"/>
                <w:color w:val="auto"/>
                <w:szCs w:val="21"/>
                <w:highlight w:val="none"/>
              </w:rPr>
              <w:t>人民币</w:t>
            </w:r>
            <w:r>
              <w:rPr>
                <w:rFonts w:hint="eastAsia" w:ascii="宋体" w:hAnsi="宋体" w:cs="宋体"/>
                <w:color w:val="auto"/>
                <w:szCs w:val="21"/>
                <w:highlight w:val="none"/>
                <w:lang w:val="en-US" w:eastAsia="zh-CN"/>
              </w:rPr>
              <w:t>壹</w:t>
            </w:r>
            <w:r>
              <w:rPr>
                <w:rFonts w:hint="eastAsia" w:ascii="宋体" w:hAnsi="宋体" w:eastAsia="宋体" w:cs="宋体"/>
                <w:color w:val="auto"/>
                <w:szCs w:val="21"/>
                <w:highlight w:val="none"/>
              </w:rPr>
              <w:t>万元整（¥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0,000.00）</w:t>
            </w:r>
          </w:p>
          <w:p w14:paraId="6DE86F0A">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1、缴纳方式一：</w:t>
            </w:r>
          </w:p>
          <w:p w14:paraId="39A59B56">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1）供应商应于响应截止时间前将谈判保证金以电汇、转账形式从供应商账户一次性足额缴纳至本项目对应的专用虚拟账号，所交纳的谈判保证金仅限当次项目（分标）有效，不得重复替代使用。本项目谈判保证金缴纳专用虚拟账号信息如下：</w:t>
            </w:r>
          </w:p>
          <w:p w14:paraId="7EA3B76F">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开户名称：广西机电设备招标有限公司</w:t>
            </w:r>
          </w:p>
          <w:p w14:paraId="3FCBB1BE">
            <w:pPr>
              <w:spacing w:line="300" w:lineRule="exact"/>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rPr>
              <w:t>开户银行：平安银行南宁分行营业部</w:t>
            </w:r>
            <w:r>
              <w:rPr>
                <w:rFonts w:hint="eastAsia" w:ascii="宋体" w:hAnsi="宋体" w:cs="宋体"/>
                <w:szCs w:val="21"/>
                <w:highlight w:val="none"/>
                <w:lang w:val="en-US" w:eastAsia="zh-CN"/>
              </w:rPr>
              <w:t xml:space="preserve"> </w:t>
            </w:r>
          </w:p>
          <w:p w14:paraId="35460B16">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银行账号：30210485129181</w:t>
            </w:r>
          </w:p>
          <w:p w14:paraId="1A99EA7B">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特别说明：本项目保证金采用虚拟账号，为保证谈判保证金与项目一一对应，供应商应按</w:t>
            </w:r>
            <w:r>
              <w:rPr>
                <w:rFonts w:hint="eastAsia" w:ascii="宋体" w:hAnsi="宋体" w:cs="宋体"/>
                <w:szCs w:val="21"/>
                <w:highlight w:val="none"/>
                <w:lang w:val="en-US" w:eastAsia="zh-CN"/>
              </w:rPr>
              <w:t>本项目</w:t>
            </w:r>
            <w:r>
              <w:rPr>
                <w:rFonts w:hint="eastAsia" w:ascii="宋体" w:hAnsi="宋体" w:eastAsia="宋体" w:cs="宋体"/>
                <w:szCs w:val="21"/>
                <w:highlight w:val="none"/>
              </w:rPr>
              <w:t>对应的专用虚拟账号缴纳谈判保证金。</w:t>
            </w:r>
          </w:p>
          <w:p w14:paraId="5A46C5C6">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2）谈判保证金币种应与响应报价币种相同。谈判保证金缴纳后无需开具收据，供应商应在响应文件中放入转账底单或电汇凭证的复印件，必须在响应截止时间之前到达指定账号，其到账时间以银行确认的到账时间为准。</w:t>
            </w:r>
          </w:p>
          <w:p w14:paraId="14AFD565">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3）除采购文件规定不予退还保证金的情形外，采购代理机构在法定时间内通过银行原路退还保证金至供应商缴纳账户。供应商自行承担交纳保证金后未参加响应活动或谈判保证金缴纳错误而导致谈判保证金无法及时退还的责任。</w:t>
            </w:r>
          </w:p>
          <w:p w14:paraId="54C3C944">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2、缴纳方式</w:t>
            </w:r>
            <w:r>
              <w:rPr>
                <w:rFonts w:hint="eastAsia" w:ascii="宋体" w:hAnsi="宋体" w:eastAsia="宋体" w:cs="宋体"/>
                <w:color w:val="auto"/>
                <w:szCs w:val="21"/>
                <w:highlight w:val="none"/>
              </w:rPr>
              <w:t>二</w:t>
            </w:r>
            <w:r>
              <w:rPr>
                <w:rFonts w:hint="eastAsia" w:ascii="宋体" w:hAnsi="宋体" w:eastAsia="宋体" w:cs="宋体"/>
                <w:szCs w:val="21"/>
                <w:highlight w:val="none"/>
              </w:rPr>
              <w:t>：</w:t>
            </w:r>
          </w:p>
          <w:p w14:paraId="674D21F8">
            <w:pPr>
              <w:spacing w:line="300" w:lineRule="exact"/>
              <w:jc w:val="left"/>
              <w:rPr>
                <w:rFonts w:hint="eastAsia" w:ascii="宋体" w:hAnsi="宋体" w:eastAsia="宋体" w:cs="宋体"/>
                <w:szCs w:val="21"/>
                <w:highlight w:val="none"/>
              </w:rPr>
            </w:pPr>
            <w:r>
              <w:rPr>
                <w:rFonts w:hint="eastAsia" w:ascii="宋体" w:hAnsi="宋体" w:eastAsia="宋体" w:cs="宋体"/>
                <w:color w:val="000000"/>
                <w:szCs w:val="21"/>
                <w:highlight w:val="none"/>
              </w:rPr>
              <w:t>供应商可于响应截止时间前选择支票、汇票、本票或金融机构、担保机构出具的保函等非现金形式缴纳的，</w:t>
            </w:r>
            <w:r>
              <w:rPr>
                <w:rFonts w:hint="eastAsia" w:ascii="宋体" w:hAnsi="宋体" w:eastAsia="宋体" w:cs="宋体"/>
                <w:szCs w:val="21"/>
                <w:highlight w:val="none"/>
              </w:rPr>
              <w:t>供应商应在响应文件中放入</w:t>
            </w:r>
            <w:r>
              <w:rPr>
                <w:rFonts w:hint="eastAsia" w:ascii="宋体" w:hAnsi="宋体" w:eastAsia="宋体" w:cs="宋体"/>
                <w:color w:val="000000"/>
                <w:szCs w:val="21"/>
                <w:highlight w:val="none"/>
              </w:rPr>
              <w:t>支票、汇票、本票或金融机构、担保机构出具的保函的</w:t>
            </w:r>
            <w:r>
              <w:rPr>
                <w:rFonts w:hint="eastAsia" w:ascii="宋体" w:hAnsi="宋体" w:eastAsia="宋体" w:cs="宋体"/>
                <w:szCs w:val="21"/>
                <w:highlight w:val="none"/>
              </w:rPr>
              <w:t>复印件，</w:t>
            </w:r>
            <w:r>
              <w:rPr>
                <w:rFonts w:hint="eastAsia" w:ascii="宋体" w:hAnsi="宋体" w:eastAsia="宋体" w:cs="宋体"/>
                <w:color w:val="000000"/>
                <w:szCs w:val="21"/>
                <w:highlight w:val="none"/>
              </w:rPr>
              <w:t>保函出具格式详见第六章响应文件格式，在响应截止时间前，供应商必须以现场提交或邮寄方式向采购代理机构递交支票、汇票、本票或者保函原件，保证金原件放入一个密封袋中，</w:t>
            </w:r>
            <w:r>
              <w:rPr>
                <w:rFonts w:hint="eastAsia" w:ascii="宋体" w:hAnsi="宋体" w:eastAsia="宋体" w:cs="宋体"/>
                <w:szCs w:val="21"/>
                <w:highlight w:val="none"/>
              </w:rPr>
              <w:t>并在封口处加盖供应商公章或被授权人签字，在封套上标记“项目名称（项目编号）响应保证金”字样。</w:t>
            </w:r>
            <w:r>
              <w:rPr>
                <w:rFonts w:hint="eastAsia" w:ascii="宋体" w:hAnsi="宋体" w:eastAsia="宋体" w:cs="宋体"/>
                <w:color w:val="000000"/>
                <w:szCs w:val="21"/>
                <w:highlight w:val="none"/>
              </w:rPr>
              <w:t>具体收件地址、收件人及联系电话详见谈判公告。</w:t>
            </w:r>
          </w:p>
          <w:p w14:paraId="211C5A3A">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3、响应保证金有下列情形之一的，视为保证金无效：</w:t>
            </w:r>
          </w:p>
          <w:p w14:paraId="119DA250">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（1）保证金在响应截止时间后提交的，或者不按规定交纳方式交纳的，或者未足额交纳的（包含保函额度不足的）的；</w:t>
            </w:r>
          </w:p>
          <w:p w14:paraId="02F19DC5">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（2）支票、汇票或者本票出现无效或者背书情形的；</w:t>
            </w:r>
          </w:p>
          <w:p w14:paraId="2578DD1C">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（3）保函有效期低于响应有效期的；</w:t>
            </w:r>
          </w:p>
          <w:p w14:paraId="44952908">
            <w:pPr>
              <w:spacing w:line="3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（4）非金融机构、担保机构出具保函的、非无条件保函的。</w:t>
            </w:r>
          </w:p>
          <w:p w14:paraId="766A2D71">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4、财务部联系电话：0771-2821398</w:t>
            </w:r>
          </w:p>
          <w:p w14:paraId="319B1FC6">
            <w:pPr>
              <w:spacing w:line="300" w:lineRule="exact"/>
              <w:jc w:val="left"/>
              <w:rPr>
                <w:rFonts w:hint="eastAsia" w:ascii="宋体" w:hAnsi="宋体" w:eastAsia="宋体" w:cs="宋体"/>
                <w:b/>
                <w:bCs/>
                <w:szCs w:val="21"/>
                <w:highlight w:val="none"/>
              </w:rPr>
            </w:pPr>
            <w:r>
              <w:rPr>
                <w:rFonts w:hint="eastAsia" w:ascii="宋体" w:hAnsi="宋体" w:eastAsia="宋体" w:cs="宋体"/>
                <w:b/>
                <w:bCs/>
                <w:szCs w:val="21"/>
                <w:highlight w:val="none"/>
              </w:rPr>
              <w:t>注：为保证谈判保证金退还的及时性与便利性，鼓励优先采用方式一递交谈判保证金。</w:t>
            </w:r>
          </w:p>
        </w:tc>
      </w:tr>
      <w:tr w14:paraId="72186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953" w:type="dxa"/>
            <w:tcBorders>
              <w:left w:val="single" w:color="auto" w:sz="4" w:space="0"/>
              <w:right w:val="single" w:color="auto" w:sz="4" w:space="0"/>
            </w:tcBorders>
            <w:noWrap w:val="0"/>
            <w:vAlign w:val="center"/>
          </w:tcPr>
          <w:p w14:paraId="2D0707E4">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3.6</w:t>
            </w:r>
          </w:p>
        </w:tc>
        <w:tc>
          <w:tcPr>
            <w:tcW w:w="1356" w:type="dxa"/>
            <w:tcBorders>
              <w:top w:val="single" w:color="auto" w:sz="4" w:space="0"/>
              <w:left w:val="single" w:color="auto" w:sz="4" w:space="0"/>
              <w:right w:val="single" w:color="auto" w:sz="4" w:space="0"/>
            </w:tcBorders>
            <w:noWrap w:val="0"/>
            <w:vAlign w:val="center"/>
          </w:tcPr>
          <w:p w14:paraId="587CC89E">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响应文件的编制</w:t>
            </w:r>
          </w:p>
        </w:tc>
        <w:tc>
          <w:tcPr>
            <w:tcW w:w="6905" w:type="dxa"/>
            <w:tcBorders>
              <w:top w:val="single" w:color="auto" w:sz="4" w:space="0"/>
              <w:left w:val="single" w:color="auto" w:sz="4" w:space="0"/>
              <w:right w:val="single" w:color="auto" w:sz="4" w:space="0"/>
            </w:tcBorders>
            <w:noWrap w:val="0"/>
            <w:vAlign w:val="center"/>
          </w:tcPr>
          <w:p w14:paraId="4F00F5E0">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响应文件应按第六章响应文件格式分别编制并使用下载的广西政府采购云平台新版客户端上传。</w:t>
            </w:r>
          </w:p>
        </w:tc>
      </w:tr>
      <w:tr w14:paraId="4B87F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513F0D57">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3.7</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BD10C6D">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响应文件递交截止时间及截标时间</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126F0C46">
            <w:pPr>
              <w:spacing w:line="300" w:lineRule="exact"/>
              <w:jc w:val="left"/>
              <w:rPr>
                <w:rFonts w:hint="eastAsia" w:ascii="宋体" w:hAnsi="宋体" w:eastAsia="宋体" w:cs="宋体"/>
                <w:szCs w:val="21"/>
                <w:highlight w:val="none"/>
              </w:rPr>
            </w:pPr>
            <w:r>
              <w:rPr>
                <w:rFonts w:hint="eastAsia" w:ascii="宋体" w:hAnsi="宋体" w:eastAsia="宋体" w:cs="宋体"/>
                <w:kern w:val="0"/>
                <w:szCs w:val="21"/>
                <w:highlight w:val="none"/>
              </w:rPr>
              <w:t>见谈判公告要求</w:t>
            </w:r>
            <w:r>
              <w:rPr>
                <w:rFonts w:hint="eastAsia" w:ascii="宋体" w:hAnsi="宋体" w:eastAsia="宋体" w:cs="宋体"/>
                <w:szCs w:val="21"/>
                <w:highlight w:val="none"/>
              </w:rPr>
              <w:t>。</w:t>
            </w:r>
          </w:p>
        </w:tc>
      </w:tr>
      <w:tr w14:paraId="613CF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09AFC4A4">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4.2</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52553B5">
            <w:pPr>
              <w:spacing w:line="300" w:lineRule="exact"/>
              <w:jc w:val="center"/>
              <w:rPr>
                <w:rFonts w:hint="eastAsia" w:ascii="宋体" w:hAnsi="宋体" w:eastAsia="宋体" w:cs="宋体"/>
                <w:szCs w:val="20"/>
                <w:highlight w:val="none"/>
              </w:rPr>
            </w:pPr>
            <w:r>
              <w:rPr>
                <w:rFonts w:hint="eastAsia" w:ascii="宋体" w:hAnsi="宋体" w:eastAsia="宋体" w:cs="宋体"/>
                <w:szCs w:val="21"/>
                <w:highlight w:val="none"/>
              </w:rPr>
              <w:t>备份响应文件</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2132C7EA">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 w:val="22"/>
                <w:szCs w:val="22"/>
                <w:highlight w:val="none"/>
              </w:rPr>
              <w:sym w:font="Wingdings 2" w:char="F052"/>
            </w:r>
            <w:r>
              <w:rPr>
                <w:rFonts w:hint="eastAsia" w:ascii="宋体" w:hAnsi="宋体" w:eastAsia="宋体" w:cs="宋体"/>
                <w:color w:val="auto"/>
                <w:szCs w:val="21"/>
                <w:highlight w:val="none"/>
              </w:rPr>
              <w:t>接受   □不接受备份响应文件</w:t>
            </w:r>
          </w:p>
          <w:p w14:paraId="01A9D03F">
            <w:pPr>
              <w:spacing w:line="276" w:lineRule="auto"/>
              <w:rPr>
                <w:rFonts w:hint="eastAsia" w:ascii="宋体" w:hAnsi="宋体" w:eastAsia="宋体" w:cs="宋体"/>
                <w:sz w:val="22"/>
                <w:szCs w:val="22"/>
                <w:highlight w:val="none"/>
              </w:rPr>
            </w:pPr>
            <w:r>
              <w:rPr>
                <w:rFonts w:hint="eastAsia" w:ascii="宋体" w:hAnsi="宋体" w:eastAsia="宋体" w:cs="宋体"/>
                <w:color w:val="auto"/>
                <w:szCs w:val="21"/>
                <w:highlight w:val="none"/>
              </w:rPr>
              <w:t>以广西政府采购云平台自动生成的备份文件为依据，当项目允许接受备份响应文件时，供应商才可以按规定上传备份响应文件。</w:t>
            </w:r>
          </w:p>
        </w:tc>
      </w:tr>
      <w:tr w14:paraId="341C2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2BB2079F">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4.3</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12AE82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0"/>
                <w:highlight w:val="none"/>
              </w:rPr>
              <w:t>演示</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21592A15">
            <w:pPr>
              <w:spacing w:line="276" w:lineRule="auto"/>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sym w:font="Wingdings 2" w:char="F052"/>
            </w:r>
            <w:r>
              <w:rPr>
                <w:rFonts w:hint="eastAsia" w:ascii="宋体" w:hAnsi="宋体" w:eastAsia="宋体" w:cs="宋体"/>
                <w:color w:val="auto"/>
                <w:szCs w:val="21"/>
                <w:highlight w:val="none"/>
              </w:rPr>
              <w:t>否   □是</w:t>
            </w:r>
          </w:p>
          <w:p w14:paraId="5AC9A65D">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演示内容：</w:t>
            </w:r>
            <w:r>
              <w:rPr>
                <w:rFonts w:hint="eastAsia" w:ascii="宋体" w:hAnsi="宋体" w:eastAsia="宋体" w:cs="宋体"/>
                <w:color w:val="auto"/>
                <w:szCs w:val="21"/>
                <w:highlight w:val="none"/>
                <w:u w:val="single"/>
              </w:rPr>
              <w:t xml:space="preserve">               </w:t>
            </w:r>
          </w:p>
          <w:p w14:paraId="2F38A355">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演示形式： </w:t>
            </w:r>
          </w:p>
        </w:tc>
      </w:tr>
      <w:tr w14:paraId="5C7CB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5909BB80">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4.4</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C4974A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0"/>
                <w:highlight w:val="none"/>
              </w:rPr>
              <w:t>样品</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2FEBE422">
            <w:pPr>
              <w:spacing w:line="276" w:lineRule="auto"/>
              <w:rPr>
                <w:rFonts w:hint="eastAsia" w:ascii="宋体" w:hAnsi="宋体" w:eastAsia="宋体" w:cs="宋体"/>
                <w:color w:val="auto"/>
                <w:szCs w:val="21"/>
                <w:highlight w:val="none"/>
              </w:rPr>
            </w:pPr>
            <w:r>
              <w:rPr>
                <w:rFonts w:hint="eastAsia" w:ascii="宋体" w:hAnsi="宋体" w:eastAsia="宋体" w:cs="宋体"/>
                <w:color w:val="auto"/>
                <w:sz w:val="24"/>
                <w:highlight w:val="none"/>
              </w:rPr>
              <w:sym w:font="Wingdings 2" w:char="F052"/>
            </w:r>
            <w:r>
              <w:rPr>
                <w:rFonts w:hint="eastAsia" w:ascii="宋体" w:hAnsi="宋体" w:eastAsia="宋体" w:cs="宋体"/>
                <w:color w:val="auto"/>
                <w:szCs w:val="21"/>
                <w:highlight w:val="none"/>
              </w:rPr>
              <w:t>否   □是</w:t>
            </w:r>
          </w:p>
          <w:p w14:paraId="6412E3C8">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样品制作的标准和要求：</w:t>
            </w:r>
            <w:r>
              <w:rPr>
                <w:rFonts w:hint="eastAsia" w:ascii="宋体" w:hAnsi="宋体" w:eastAsia="宋体" w:cs="宋体"/>
                <w:color w:val="auto"/>
                <w:szCs w:val="21"/>
                <w:highlight w:val="none"/>
                <w:u w:val="single"/>
              </w:rPr>
              <w:t xml:space="preserve">               </w:t>
            </w:r>
          </w:p>
          <w:p w14:paraId="1ACE5077">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样品检测机构的要求：</w:t>
            </w:r>
            <w:r>
              <w:rPr>
                <w:rFonts w:hint="eastAsia" w:ascii="宋体" w:hAnsi="宋体" w:eastAsia="宋体" w:cs="宋体"/>
                <w:color w:val="auto"/>
                <w:szCs w:val="21"/>
                <w:highlight w:val="none"/>
                <w:u w:val="single"/>
              </w:rPr>
              <w:t xml:space="preserve">                </w:t>
            </w:r>
          </w:p>
          <w:p w14:paraId="12E9DB3E">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检测内容：</w:t>
            </w:r>
            <w:r>
              <w:rPr>
                <w:rFonts w:hint="eastAsia" w:ascii="宋体" w:hAnsi="宋体" w:eastAsia="宋体" w:cs="宋体"/>
                <w:color w:val="auto"/>
                <w:szCs w:val="21"/>
                <w:highlight w:val="none"/>
                <w:u w:val="single"/>
              </w:rPr>
              <w:t xml:space="preserve">                     </w:t>
            </w:r>
          </w:p>
          <w:p w14:paraId="5BB9E62A">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样品递交方式： </w:t>
            </w:r>
          </w:p>
        </w:tc>
      </w:tr>
      <w:tr w14:paraId="750CE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21DAC9">
            <w:pPr>
              <w:spacing w:line="300" w:lineRule="exact"/>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szCs w:val="21"/>
                <w:highlight w:val="none"/>
                <w:lang w:val="en-US" w:eastAsia="zh-CN"/>
              </w:rPr>
              <w:t>5.3.1</w:t>
            </w:r>
          </w:p>
        </w:tc>
        <w:tc>
          <w:tcPr>
            <w:tcW w:w="13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9A5E46">
            <w:pPr>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信用查询规则</w:t>
            </w:r>
          </w:p>
        </w:tc>
        <w:tc>
          <w:tcPr>
            <w:tcW w:w="69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70BBFA">
            <w:pPr>
              <w:snapToGrid w:val="0"/>
              <w:spacing w:line="38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谈判</w:t>
            </w:r>
            <w:r>
              <w:rPr>
                <w:rFonts w:hint="eastAsia" w:ascii="宋体" w:hAnsi="宋体" w:eastAsia="宋体" w:cs="宋体"/>
                <w:szCs w:val="21"/>
                <w:highlight w:val="none"/>
                <w:lang w:eastAsia="zh-CN"/>
              </w:rPr>
              <w:t>小组在资格审查结束前，对</w:t>
            </w: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lang w:eastAsia="zh-CN"/>
              </w:rPr>
              <w:t>进行信用查询。</w:t>
            </w:r>
          </w:p>
          <w:p w14:paraId="3029BDC8">
            <w:pPr>
              <w:snapToGrid w:val="0"/>
              <w:spacing w:line="38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）查询渠道：</w:t>
            </w:r>
            <w:r>
              <w:rPr>
                <w:rFonts w:hint="eastAsia" w:ascii="宋体" w:hAnsi="宋体" w:eastAsia="宋体" w:cs="宋体"/>
                <w:szCs w:val="21"/>
                <w:highlight w:val="none"/>
                <w:lang w:val="en-US" w:eastAsia="zh-CN"/>
              </w:rPr>
              <w:t>广西政府采购云平台</w:t>
            </w:r>
            <w:r>
              <w:rPr>
                <w:rFonts w:hint="eastAsia" w:ascii="宋体" w:hAnsi="宋体" w:eastAsia="宋体" w:cs="宋体"/>
                <w:szCs w:val="21"/>
                <w:highlight w:val="none"/>
                <w:lang w:eastAsia="zh-CN"/>
              </w:rPr>
              <w:t>“信用中国”网站(www.creditchina.gov.cn) 、中国政府采购网(www.ccgp.gov.cn)</w:t>
            </w:r>
            <w:r>
              <w:rPr>
                <w:rFonts w:hint="eastAsia" w:ascii="宋体" w:hAnsi="宋体" w:eastAsia="宋体" w:cs="宋体"/>
                <w:szCs w:val="21"/>
                <w:highlight w:val="none"/>
                <w:lang w:val="en-US" w:eastAsia="zh-CN"/>
              </w:rPr>
              <w:t>链接入口</w:t>
            </w:r>
            <w:r>
              <w:rPr>
                <w:rFonts w:hint="eastAsia" w:ascii="宋体" w:hAnsi="宋体" w:eastAsia="宋体" w:cs="宋体"/>
                <w:szCs w:val="21"/>
                <w:highlight w:val="none"/>
                <w:lang w:eastAsia="zh-CN"/>
              </w:rPr>
              <w:t>。</w:t>
            </w:r>
          </w:p>
          <w:p w14:paraId="2CE1D1B2">
            <w:pPr>
              <w:snapToGrid w:val="0"/>
              <w:spacing w:line="38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）信用查询截止时点：</w:t>
            </w:r>
            <w:r>
              <w:rPr>
                <w:rFonts w:hint="eastAsia" w:ascii="宋体" w:hAnsi="宋体" w:eastAsia="宋体" w:cs="宋体"/>
                <w:szCs w:val="21"/>
                <w:highlight w:val="none"/>
                <w:lang w:val="en-US" w:eastAsia="zh-CN"/>
              </w:rPr>
              <w:t>资</w:t>
            </w:r>
            <w:r>
              <w:rPr>
                <w:rFonts w:hint="eastAsia" w:ascii="宋体" w:hAnsi="宋体" w:eastAsia="宋体" w:cs="宋体"/>
                <w:szCs w:val="21"/>
                <w:highlight w:val="none"/>
                <w:lang w:eastAsia="zh-CN"/>
              </w:rPr>
              <w:t>格审查结束前</w:t>
            </w:r>
          </w:p>
          <w:p w14:paraId="2B9DE05D">
            <w:pPr>
              <w:snapToGrid w:val="0"/>
              <w:spacing w:line="38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）查询记录和证据留存方式：在查询网站中直接截图查询记录，截图作为在“广西政府采购云”平台作为附件上传保存。</w:t>
            </w:r>
          </w:p>
          <w:p w14:paraId="0A263D21">
            <w:pPr>
              <w:snapToGrid w:val="0"/>
              <w:spacing w:line="38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411D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C45412">
            <w:pPr>
              <w:spacing w:line="300" w:lineRule="exact"/>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szCs w:val="21"/>
                <w:highlight w:val="none"/>
              </w:rPr>
              <w:t>6.3.5</w:t>
            </w:r>
          </w:p>
        </w:tc>
        <w:tc>
          <w:tcPr>
            <w:tcW w:w="13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48CA81">
            <w:pPr>
              <w:spacing w:line="30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异常低价审查</w:t>
            </w:r>
          </w:p>
          <w:p w14:paraId="5485BFD3">
            <w:pPr>
              <w:spacing w:line="300" w:lineRule="exact"/>
              <w:jc w:val="center"/>
              <w:rPr>
                <w:rFonts w:hint="eastAsia" w:ascii="宋体" w:hAnsi="宋体" w:eastAsia="宋体" w:cs="宋体"/>
                <w:kern w:val="2"/>
                <w:sz w:val="21"/>
                <w:szCs w:val="21"/>
                <w:highlight w:val="none"/>
                <w:lang w:val="en-US" w:eastAsia="zh-CN" w:bidi="ar-SA"/>
              </w:rPr>
            </w:pPr>
          </w:p>
        </w:tc>
        <w:tc>
          <w:tcPr>
            <w:tcW w:w="69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AC20D">
            <w:pPr>
              <w:spacing w:line="300" w:lineRule="exact"/>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评审中出现下列情形之一的，评审委员会应当启动异常低价响应审查程序：</w:t>
            </w:r>
          </w:p>
          <w:p w14:paraId="199ACC4D">
            <w:pPr>
              <w:spacing w:line="276"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（1）投标（响应）报价低于全部通过符合性审查供应商投标（响应）报价平均值50%的，即投标（响应）报价&lt;全部通过符合性审查供应商投标（响应）报价平均值×50%；</w:t>
            </w:r>
          </w:p>
          <w:p w14:paraId="69116C0D">
            <w:pPr>
              <w:spacing w:line="276"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（2）投标（响应）报价低于通过符合性审查的次低报价供应商投标（响应）报价50%的，即投标（响应）报价&lt;通过符合性审查的次低报价供应商投标（响应）报价×50%；</w:t>
            </w:r>
          </w:p>
          <w:p w14:paraId="1874D71C">
            <w:pPr>
              <w:spacing w:line="276"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（3）投标（响应）报价低于采购项目最高限价45%的，即投标（响应）报价&lt;采购项目最高限价×45%；</w:t>
            </w:r>
          </w:p>
          <w:p w14:paraId="4D16247C">
            <w:pPr>
              <w:spacing w:line="276" w:lineRule="auto"/>
              <w:rPr>
                <w:rFonts w:hint="eastAsia" w:ascii="宋体" w:hAnsi="宋体" w:eastAsia="宋体" w:cs="宋体"/>
                <w:color w:val="4472C4"/>
                <w:kern w:val="2"/>
                <w:sz w:val="22"/>
                <w:szCs w:val="22"/>
                <w:highlight w:val="none"/>
                <w:lang w:val="en-US" w:eastAsia="zh-CN" w:bidi="ar-SA"/>
              </w:rPr>
            </w:pPr>
            <w:r>
              <w:rPr>
                <w:rFonts w:hint="eastAsia" w:ascii="宋体" w:hAnsi="宋体" w:eastAsia="宋体" w:cs="宋体"/>
                <w:szCs w:val="21"/>
                <w:highlight w:val="none"/>
                <w:lang w:val="en-US" w:eastAsia="zh-CN"/>
              </w:rPr>
              <w:t>（4）评审委员会基于专业判断，认为供应商报价过低，有可能影响产品质量或者不能诚信履约的其他情形。</w:t>
            </w:r>
          </w:p>
        </w:tc>
      </w:tr>
      <w:tr w14:paraId="43F7F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35FD4F54">
            <w:pPr>
              <w:spacing w:line="300" w:lineRule="exact"/>
              <w:jc w:val="center"/>
              <w:rPr>
                <w:rFonts w:hint="eastAsia" w:ascii="宋体" w:hAnsi="宋体" w:eastAsia="宋体" w:cs="宋体"/>
                <w:b/>
                <w:szCs w:val="21"/>
                <w:highlight w:val="none"/>
                <w:lang w:val="en-US" w:eastAsia="zh-CN"/>
              </w:rPr>
            </w:pPr>
            <w:r>
              <w:rPr>
                <w:rFonts w:hint="eastAsia" w:ascii="宋体" w:hAnsi="宋体" w:eastAsia="宋体" w:cs="宋体"/>
                <w:b/>
                <w:szCs w:val="21"/>
                <w:highlight w:val="none"/>
              </w:rPr>
              <w:t>6</w:t>
            </w:r>
            <w:r>
              <w:rPr>
                <w:rFonts w:hint="eastAsia" w:ascii="宋体" w:hAnsi="宋体" w:eastAsia="宋体" w:cs="宋体"/>
                <w:b/>
                <w:szCs w:val="21"/>
                <w:highlight w:val="none"/>
                <w:lang w:val="en-US" w:eastAsia="zh-CN"/>
              </w:rPr>
              <w:t>.</w:t>
            </w:r>
            <w:r>
              <w:rPr>
                <w:rFonts w:hint="eastAsia" w:ascii="宋体" w:hAnsi="宋体" w:eastAsia="宋体" w:cs="宋体"/>
                <w:b/>
                <w:szCs w:val="21"/>
                <w:highlight w:val="none"/>
              </w:rPr>
              <w:t>3.</w:t>
            </w:r>
            <w:r>
              <w:rPr>
                <w:rFonts w:hint="eastAsia" w:ascii="宋体" w:hAnsi="宋体" w:eastAsia="宋体" w:cs="宋体"/>
                <w:b/>
                <w:szCs w:val="21"/>
                <w:highlight w:val="none"/>
                <w:lang w:val="en-US" w:eastAsia="zh-CN"/>
              </w:rPr>
              <w:t>6</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CB22E32">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相同品牌推荐方式</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45FB9BA4">
            <w:pPr>
              <w:spacing w:line="276" w:lineRule="auto"/>
              <w:rPr>
                <w:rFonts w:hint="eastAsia" w:ascii="宋体" w:hAnsi="宋体" w:eastAsia="宋体" w:cs="宋体"/>
                <w:szCs w:val="21"/>
                <w:highlight w:val="none"/>
              </w:rPr>
            </w:pPr>
            <w:r>
              <w:rPr>
                <w:rFonts w:hint="eastAsia" w:ascii="宋体" w:hAnsi="宋体" w:eastAsia="宋体" w:cs="宋体"/>
                <w:color w:val="auto"/>
                <w:sz w:val="22"/>
                <w:szCs w:val="22"/>
                <w:highlight w:val="none"/>
              </w:rPr>
              <w:sym w:font="Wingdings 2" w:char="F052"/>
            </w:r>
            <w:r>
              <w:rPr>
                <w:rFonts w:hint="eastAsia" w:ascii="宋体" w:hAnsi="宋体" w:eastAsia="宋体" w:cs="宋体"/>
                <w:color w:val="auto"/>
                <w:szCs w:val="21"/>
                <w:highlight w:val="none"/>
              </w:rPr>
              <w:t>采购人委托谈判小组确定   □采购人确定</w:t>
            </w:r>
          </w:p>
        </w:tc>
      </w:tr>
      <w:tr w14:paraId="32FA7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2DE57520">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6.5.1</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DE4F208">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结果公告</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428970FF">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采购代理机构在采购人依法确认成交供应商后2个工作日内在谈判公告发布的媒体上发布结果公告。</w:t>
            </w:r>
          </w:p>
        </w:tc>
      </w:tr>
      <w:tr w14:paraId="79D22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459A3F3A">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6.5.2</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6C94274">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成交通知书</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02688990">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采购代理机构通过广西政府采购云平台发出成交通知书。</w:t>
            </w:r>
          </w:p>
          <w:p w14:paraId="05E3A709">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成交通知书在广西政府采购云平台推送之日起，视为成交供应商已收到，成交供应商自行承担未及时查收的后果。</w:t>
            </w:r>
          </w:p>
        </w:tc>
      </w:tr>
      <w:tr w14:paraId="47910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593C3572">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8.1</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A1D17E4">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质疑</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2E6AE078">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547F9AE9">
            <w:pPr>
              <w:spacing w:line="3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本项目不接受传真、移动通信、广西政府采购云平台等方式送达的质疑材料，供应商可通过现场或邮寄方式递交书面质疑材料。供应商应于质疑有效期内将质疑函原件递交或邮寄至谈判公告中采购代理机构信息中的联系人。</w:t>
            </w:r>
          </w:p>
        </w:tc>
      </w:tr>
      <w:tr w14:paraId="301A3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2DA791FD">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9.1</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884F4A9">
            <w:pPr>
              <w:spacing w:line="300" w:lineRule="exact"/>
              <w:jc w:val="center"/>
              <w:rPr>
                <w:rFonts w:hint="eastAsia" w:ascii="宋体" w:hAnsi="宋体" w:eastAsia="宋体" w:cs="宋体"/>
                <w:szCs w:val="21"/>
                <w:highlight w:val="none"/>
              </w:rPr>
            </w:pPr>
            <w:r>
              <w:rPr>
                <w:rFonts w:hint="eastAsia" w:ascii="宋体" w:hAnsi="宋体" w:eastAsia="宋体" w:cs="宋体"/>
                <w:szCs w:val="20"/>
                <w:highlight w:val="none"/>
              </w:rPr>
              <w:t>代理服务费</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74387903">
            <w:pPr>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0"/>
                <w:highlight w:val="none"/>
              </w:rPr>
              <w:t>代理服务费</w:t>
            </w:r>
          </w:p>
          <w:p w14:paraId="10AC331E">
            <w:pPr>
              <w:spacing w:line="300" w:lineRule="exact"/>
              <w:jc w:val="left"/>
              <w:rPr>
                <w:rFonts w:hint="eastAsia" w:ascii="宋体" w:hAnsi="宋体" w:eastAsia="宋体" w:cs="宋体"/>
                <w:szCs w:val="21"/>
                <w:highlight w:val="none"/>
              </w:rPr>
            </w:pPr>
            <w:r>
              <w:rPr>
                <w:rFonts w:hint="eastAsia" w:ascii="宋体" w:hAnsi="宋体" w:eastAsia="宋体" w:cs="宋体"/>
                <w:color w:val="auto"/>
                <w:szCs w:val="21"/>
                <w:highlight w:val="none"/>
              </w:rPr>
              <w:sym w:font="Wingdings 2" w:char="F052"/>
            </w:r>
            <w:r>
              <w:rPr>
                <w:rFonts w:hint="eastAsia" w:ascii="宋体" w:hAnsi="宋体" w:eastAsia="宋体" w:cs="宋体"/>
                <w:color w:val="auto"/>
                <w:szCs w:val="21"/>
                <w:highlight w:val="none"/>
              </w:rPr>
              <w:t>采购代</w:t>
            </w:r>
            <w:r>
              <w:rPr>
                <w:rFonts w:hint="eastAsia" w:ascii="宋体" w:hAnsi="宋体" w:eastAsia="宋体" w:cs="宋体"/>
                <w:szCs w:val="21"/>
                <w:highlight w:val="none"/>
              </w:rPr>
              <w:t>理机构向成交供应商收取代理服务费。本项目代理服务费按照《招标代理服务费管理暂行办法》 (计价格﹝2002﹞1980号)、《国家发展改革委关于降低部分建设项目收费标准规范收费行为等有关问题的通知》(发改价格﹝2011﹞534号)的规定采用差额定率累进法</w:t>
            </w:r>
            <w:r>
              <w:rPr>
                <w:rFonts w:hint="eastAsia" w:ascii="宋体" w:hAnsi="宋体" w:cs="宋体"/>
                <w:color w:val="auto"/>
                <w:szCs w:val="21"/>
                <w:highlight w:val="none"/>
                <w:lang w:val="en-US" w:eastAsia="zh-CN"/>
              </w:rPr>
              <w:t>下浮20%</w:t>
            </w:r>
            <w:r>
              <w:rPr>
                <w:rFonts w:hint="eastAsia" w:ascii="宋体" w:hAnsi="宋体" w:eastAsia="宋体" w:cs="宋体"/>
                <w:szCs w:val="21"/>
                <w:highlight w:val="none"/>
              </w:rPr>
              <w:t>计算。具体费率如下：</w:t>
            </w:r>
          </w:p>
          <w:p w14:paraId="01B74334">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①成交金额在100万元以下的：</w:t>
            </w:r>
          </w:p>
          <w:p w14:paraId="116429DD">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货物1.5％；服务招标1.5％；工程招标1.0％；</w:t>
            </w:r>
          </w:p>
          <w:p w14:paraId="4D0ABD6F">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②成交金额在100-500万元之间：</w:t>
            </w:r>
          </w:p>
          <w:p w14:paraId="7D432731">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货物1.1％；服务招标0.8％；工程招标0.7％；</w:t>
            </w:r>
          </w:p>
          <w:p w14:paraId="0F50F615">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③成交金额在500-1000万元之间：</w:t>
            </w:r>
          </w:p>
          <w:p w14:paraId="35939797">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货物0.8％；服务招标0.45％；工程招标0.55％；</w:t>
            </w:r>
          </w:p>
          <w:p w14:paraId="192C5806">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④成交金额在1000-5000万元之间：</w:t>
            </w:r>
          </w:p>
          <w:p w14:paraId="73A930E1">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货物0.5％；服务招标0.25％；工程招标0.35％；</w:t>
            </w:r>
          </w:p>
          <w:p w14:paraId="7E43C996">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w:t>
            </w:r>
          </w:p>
          <w:p w14:paraId="4A6081B9">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差额定率累进法计算过程示例：</w:t>
            </w:r>
          </w:p>
          <w:p w14:paraId="3650C49F">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例如：某货物招标代理业务成交金额为300万元，招标代理服务费金额按如下计算：</w:t>
            </w:r>
          </w:p>
          <w:p w14:paraId="65F3F687">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100万元×1.5%＝1.5万元</w:t>
            </w:r>
          </w:p>
          <w:p w14:paraId="7355D8D3">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（300－100）万元×1.1%＝2.2万元</w:t>
            </w:r>
          </w:p>
          <w:p w14:paraId="454D406B">
            <w:pPr>
              <w:spacing w:line="300" w:lineRule="exact"/>
              <w:jc w:val="left"/>
              <w:rPr>
                <w:rFonts w:hint="eastAsia" w:ascii="宋体" w:hAnsi="宋体" w:eastAsia="宋体" w:cs="宋体"/>
                <w:szCs w:val="21"/>
                <w:highlight w:val="none"/>
              </w:rPr>
            </w:pPr>
            <w:r>
              <w:rPr>
                <w:rFonts w:hint="eastAsia" w:ascii="宋体" w:hAnsi="宋体" w:eastAsia="宋体" w:cs="宋体"/>
                <w:szCs w:val="21"/>
                <w:highlight w:val="none"/>
              </w:rPr>
              <w:t>合计收费＝1.5＋2.2=3.7万元</w:t>
            </w:r>
          </w:p>
          <w:p w14:paraId="256F6B46">
            <w:pPr>
              <w:spacing w:line="300" w:lineRule="exact"/>
              <w:jc w:val="left"/>
              <w:rPr>
                <w:rFonts w:hint="eastAsia" w:ascii="宋体" w:hAnsi="宋体" w:eastAsia="宋体" w:cs="宋体"/>
                <w:kern w:val="0"/>
                <w:szCs w:val="21"/>
                <w:highlight w:val="none"/>
                <w:lang w:eastAsia="zh-CN"/>
              </w:rPr>
            </w:pPr>
            <w:r>
              <w:rPr>
                <w:rFonts w:hint="eastAsia" w:ascii="宋体" w:hAnsi="宋体" w:eastAsia="宋体" w:cs="宋体"/>
                <w:color w:val="auto"/>
                <w:szCs w:val="21"/>
                <w:highlight w:val="none"/>
              </w:rPr>
              <w:sym w:font="Wingdings 2" w:char="F0A3"/>
            </w:r>
            <w:r>
              <w:rPr>
                <w:rFonts w:hint="eastAsia" w:ascii="宋体" w:hAnsi="宋体" w:eastAsia="宋体" w:cs="宋体"/>
                <w:color w:val="auto"/>
                <w:szCs w:val="21"/>
                <w:highlight w:val="none"/>
              </w:rPr>
              <w:t>采购代理机构</w:t>
            </w:r>
            <w:r>
              <w:rPr>
                <w:rFonts w:hint="eastAsia" w:ascii="宋体" w:hAnsi="宋体" w:eastAsia="宋体" w:cs="宋体"/>
                <w:color w:val="auto"/>
                <w:szCs w:val="20"/>
                <w:highlight w:val="none"/>
              </w:rPr>
              <w:t>向成交供应商收取代理服务费，具体金额为</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w:t>
            </w:r>
          </w:p>
        </w:tc>
      </w:tr>
      <w:tr w14:paraId="11E69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589434AD">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9.3</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032C97E">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附件</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3D9D7AFD">
            <w:pPr>
              <w:spacing w:line="276" w:lineRule="auto"/>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sym w:font="Wingdings 2" w:char="F052"/>
            </w:r>
            <w:r>
              <w:rPr>
                <w:rFonts w:hint="eastAsia" w:ascii="宋体" w:hAnsi="宋体" w:eastAsia="宋体" w:cs="宋体"/>
                <w:color w:val="auto"/>
                <w:szCs w:val="21"/>
                <w:highlight w:val="none"/>
              </w:rPr>
              <w:t>无</w:t>
            </w:r>
          </w:p>
          <w:p w14:paraId="60302276">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□有，详见：</w:t>
            </w:r>
            <w:r>
              <w:rPr>
                <w:rFonts w:hint="eastAsia" w:ascii="宋体" w:hAnsi="宋体" w:eastAsia="宋体" w:cs="宋体"/>
                <w:color w:val="auto"/>
                <w:szCs w:val="21"/>
                <w:highlight w:val="none"/>
                <w:u w:val="single"/>
              </w:rPr>
              <w:t xml:space="preserve">          </w:t>
            </w:r>
          </w:p>
        </w:tc>
      </w:tr>
      <w:tr w14:paraId="15AC9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3AA570D3">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9.3</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144830B">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图纸</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53832252">
            <w:pPr>
              <w:spacing w:line="276" w:lineRule="auto"/>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sym w:font="Wingdings 2" w:char="F052"/>
            </w:r>
            <w:r>
              <w:rPr>
                <w:rFonts w:hint="eastAsia" w:ascii="宋体" w:hAnsi="宋体" w:eastAsia="宋体" w:cs="宋体"/>
                <w:color w:val="auto"/>
                <w:szCs w:val="21"/>
                <w:highlight w:val="none"/>
              </w:rPr>
              <w:t>无</w:t>
            </w:r>
          </w:p>
          <w:p w14:paraId="27F748B0">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□有，详见：</w:t>
            </w:r>
            <w:r>
              <w:rPr>
                <w:rFonts w:hint="eastAsia" w:ascii="宋体" w:hAnsi="宋体" w:eastAsia="宋体" w:cs="宋体"/>
                <w:color w:val="auto"/>
                <w:szCs w:val="21"/>
                <w:highlight w:val="none"/>
                <w:u w:val="single"/>
              </w:rPr>
              <w:t xml:space="preserve">             </w:t>
            </w:r>
          </w:p>
        </w:tc>
      </w:tr>
      <w:tr w14:paraId="1D298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53" w:type="dxa"/>
            <w:tcBorders>
              <w:top w:val="single" w:color="auto" w:sz="4" w:space="0"/>
              <w:left w:val="single" w:color="auto" w:sz="4" w:space="0"/>
              <w:bottom w:val="single" w:color="auto" w:sz="4" w:space="0"/>
              <w:right w:val="single" w:color="auto" w:sz="4" w:space="0"/>
            </w:tcBorders>
            <w:noWrap w:val="0"/>
            <w:vAlign w:val="center"/>
          </w:tcPr>
          <w:p w14:paraId="077E6EEB">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9.4</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60C0FA5">
            <w:pPr>
              <w:spacing w:line="300" w:lineRule="exact"/>
              <w:jc w:val="center"/>
              <w:rPr>
                <w:rFonts w:hint="eastAsia" w:ascii="宋体" w:hAnsi="宋体" w:eastAsia="宋体" w:cs="宋体"/>
                <w:szCs w:val="20"/>
                <w:highlight w:val="none"/>
              </w:rPr>
            </w:pPr>
            <w:r>
              <w:rPr>
                <w:rFonts w:hint="eastAsia" w:ascii="宋体" w:hAnsi="宋体" w:eastAsia="宋体" w:cs="宋体"/>
                <w:szCs w:val="20"/>
                <w:highlight w:val="none"/>
              </w:rPr>
              <w:t>其他事项</w:t>
            </w:r>
          </w:p>
        </w:tc>
        <w:tc>
          <w:tcPr>
            <w:tcW w:w="6905" w:type="dxa"/>
            <w:tcBorders>
              <w:top w:val="single" w:color="auto" w:sz="4" w:space="0"/>
              <w:left w:val="single" w:color="auto" w:sz="4" w:space="0"/>
              <w:bottom w:val="single" w:color="auto" w:sz="4" w:space="0"/>
              <w:right w:val="single" w:color="auto" w:sz="4" w:space="0"/>
            </w:tcBorders>
            <w:noWrap w:val="0"/>
            <w:vAlign w:val="center"/>
          </w:tcPr>
          <w:p w14:paraId="3C2D5698">
            <w:pPr>
              <w:spacing w:line="276" w:lineRule="auto"/>
              <w:rPr>
                <w:rFonts w:hint="eastAsia" w:ascii="宋体" w:hAnsi="宋体" w:eastAsia="宋体" w:cs="宋体"/>
                <w:szCs w:val="21"/>
                <w:highlight w:val="none"/>
              </w:rPr>
            </w:pPr>
            <w:r>
              <w:rPr>
                <w:rFonts w:hint="eastAsia" w:ascii="宋体" w:hAnsi="宋体" w:eastAsia="宋体" w:cs="宋体"/>
                <w:szCs w:val="21"/>
                <w:highlight w:val="none"/>
              </w:rPr>
              <w:t>构成本采购文件的各个组成文件应互为解释，互为说明：</w:t>
            </w:r>
          </w:p>
          <w:p w14:paraId="14E592FC">
            <w:pPr>
              <w:spacing w:line="276" w:lineRule="auto"/>
              <w:rPr>
                <w:rFonts w:hint="eastAsia" w:ascii="宋体" w:hAnsi="宋体" w:eastAsia="宋体" w:cs="宋体"/>
                <w:color w:val="4472C4"/>
                <w:sz w:val="24"/>
                <w:highlight w:val="none"/>
              </w:rPr>
            </w:pPr>
            <w:r>
              <w:rPr>
                <w:rFonts w:hint="eastAsia" w:ascii="宋体" w:hAnsi="宋体" w:eastAsia="宋体" w:cs="宋体"/>
                <w:szCs w:val="21"/>
                <w:highlight w:val="none"/>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6D598F43">
      <w:pPr>
        <w:rPr>
          <w:rFonts w:hint="eastAsia" w:ascii="宋体" w:hAnsi="宋体" w:eastAsia="宋体" w:cs="宋体"/>
          <w:highlight w:val="none"/>
        </w:rPr>
      </w:pPr>
    </w:p>
    <w:p w14:paraId="750F8E41">
      <w:pPr>
        <w:spacing w:before="120" w:line="320" w:lineRule="atLeast"/>
        <w:outlineLvl w:val="1"/>
        <w:rPr>
          <w:rFonts w:hint="eastAsia" w:ascii="宋体" w:hAnsi="宋体" w:eastAsia="宋体" w:cs="宋体"/>
          <w:b/>
          <w:bCs/>
          <w:kern w:val="0"/>
          <w:szCs w:val="21"/>
          <w:highlight w:val="none"/>
        </w:rPr>
      </w:pPr>
      <w:r>
        <w:rPr>
          <w:rFonts w:hint="eastAsia" w:ascii="宋体" w:hAnsi="宋体" w:eastAsia="宋体" w:cs="宋体"/>
          <w:highlight w:val="none"/>
        </w:rPr>
        <w:br w:type="page"/>
      </w:r>
      <w:bookmarkStart w:id="27" w:name="_Hlk88949215"/>
      <w:bookmarkStart w:id="28" w:name="_Hlk89180124"/>
      <w:r>
        <w:rPr>
          <w:rFonts w:hint="eastAsia" w:ascii="宋体" w:hAnsi="宋体" w:eastAsia="宋体" w:cs="宋体"/>
          <w:b/>
          <w:bCs/>
          <w:kern w:val="0"/>
          <w:szCs w:val="21"/>
          <w:highlight w:val="none"/>
        </w:rPr>
        <w:t>1．总则</w:t>
      </w:r>
    </w:p>
    <w:p w14:paraId="4722D2BE">
      <w:pPr>
        <w:spacing w:before="120" w:line="320" w:lineRule="atLeast"/>
        <w:ind w:firstLine="422" w:firstLineChars="200"/>
        <w:outlineLvl w:val="2"/>
        <w:rPr>
          <w:rFonts w:hint="eastAsia" w:ascii="宋体" w:hAnsi="宋体" w:eastAsia="宋体" w:cs="宋体"/>
          <w:b/>
          <w:bCs/>
          <w:kern w:val="0"/>
          <w:szCs w:val="21"/>
          <w:highlight w:val="none"/>
        </w:rPr>
      </w:pPr>
      <w:bookmarkStart w:id="29" w:name="_Toc254970668"/>
      <w:bookmarkStart w:id="30" w:name="_Toc254970527"/>
      <w:r>
        <w:rPr>
          <w:rFonts w:hint="eastAsia" w:ascii="宋体" w:hAnsi="宋体" w:eastAsia="宋体" w:cs="宋体"/>
          <w:b/>
          <w:bCs/>
          <w:kern w:val="0"/>
          <w:szCs w:val="21"/>
          <w:highlight w:val="none"/>
        </w:rPr>
        <w:t>1.1适用范围</w:t>
      </w:r>
      <w:bookmarkEnd w:id="29"/>
      <w:bookmarkEnd w:id="30"/>
    </w:p>
    <w:p w14:paraId="3090C4DD">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本采购文件适用于供应商须知前附表所述项目的政府采购活动。</w:t>
      </w:r>
    </w:p>
    <w:p w14:paraId="62B6E5B5">
      <w:pPr>
        <w:spacing w:before="120" w:line="320" w:lineRule="atLeast"/>
        <w:ind w:firstLine="422" w:firstLineChars="200"/>
        <w:outlineLvl w:val="2"/>
        <w:rPr>
          <w:rFonts w:hint="eastAsia" w:ascii="宋体" w:hAnsi="宋体" w:eastAsia="宋体" w:cs="宋体"/>
          <w:b/>
          <w:bCs/>
          <w:kern w:val="0"/>
          <w:szCs w:val="21"/>
          <w:highlight w:val="none"/>
        </w:rPr>
      </w:pPr>
      <w:bookmarkStart w:id="31" w:name="_Toc254970528"/>
      <w:bookmarkStart w:id="32" w:name="_Toc254970669"/>
      <w:r>
        <w:rPr>
          <w:rFonts w:hint="eastAsia" w:ascii="宋体" w:hAnsi="宋体" w:eastAsia="宋体" w:cs="宋体"/>
          <w:b/>
          <w:bCs/>
          <w:kern w:val="0"/>
          <w:szCs w:val="21"/>
          <w:highlight w:val="none"/>
        </w:rPr>
        <w:t>1.2定义</w:t>
      </w:r>
      <w:bookmarkEnd w:id="31"/>
      <w:bookmarkEnd w:id="32"/>
    </w:p>
    <w:p w14:paraId="02FB6C6B">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1.2.1“采购人”系指依法进行政府采购的国家机关、事业单位、团体组织。</w:t>
      </w:r>
    </w:p>
    <w:p w14:paraId="17485A2F">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1.2.2“供应商”系</w:t>
      </w:r>
      <w:r>
        <w:rPr>
          <w:rFonts w:hint="eastAsia" w:ascii="宋体" w:hAnsi="宋体" w:eastAsia="宋体" w:cs="宋体"/>
          <w:color w:val="000000"/>
          <w:highlight w:val="none"/>
        </w:rPr>
        <w:t>指响应招标、参加响应竞争的法人、其他组织或者自然人</w:t>
      </w:r>
      <w:r>
        <w:rPr>
          <w:rFonts w:hint="eastAsia" w:ascii="宋体" w:hAnsi="宋体" w:eastAsia="宋体" w:cs="宋体"/>
          <w:szCs w:val="21"/>
          <w:highlight w:val="none"/>
        </w:rPr>
        <w:t>。</w:t>
      </w:r>
    </w:p>
    <w:p w14:paraId="195EE7B1">
      <w:pPr>
        <w:spacing w:before="120"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r>
        <w:rPr>
          <w:rFonts w:hint="eastAsia" w:ascii="宋体" w:hAnsi="宋体" w:eastAsia="宋体" w:cs="宋体"/>
          <w:highlight w:val="none"/>
        </w:rPr>
        <w:br w:type="textWrapping"/>
      </w:r>
      <w:r>
        <w:rPr>
          <w:rFonts w:hint="eastAsia" w:ascii="宋体" w:hAnsi="宋体" w:eastAsia="宋体" w:cs="宋体"/>
          <w:highlight w:val="none"/>
        </w:rPr>
        <w:t xml:space="preserve">    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F70DB42">
      <w:pPr>
        <w:widowControl/>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 </w:t>
      </w:r>
    </w:p>
    <w:p w14:paraId="2BCDDB29">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1.2.6本项目的技术商务要求重要性分为“▲”（如有）、“#”（如有）和一般无标识指标。▲代表实质性要求指标，</w:t>
      </w:r>
      <w:r>
        <w:rPr>
          <w:rFonts w:hint="eastAsia" w:ascii="宋体" w:hAnsi="宋体" w:eastAsia="宋体" w:cs="宋体"/>
          <w:b/>
          <w:bCs/>
          <w:szCs w:val="21"/>
          <w:highlight w:val="none"/>
        </w:rPr>
        <w:t>不满足该指标项将导致响应被否决</w:t>
      </w:r>
      <w:r>
        <w:rPr>
          <w:rFonts w:hint="eastAsia" w:ascii="宋体" w:hAnsi="宋体" w:eastAsia="宋体" w:cs="宋体"/>
          <w:szCs w:val="21"/>
          <w:highlight w:val="none"/>
        </w:rPr>
        <w:t>，#代表重要指标，无标识则表示一般指标项。</w:t>
      </w:r>
    </w:p>
    <w:p w14:paraId="5D0FD6B4">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1.2.7 本采购文件出现多种选项的条款，以“</w:t>
      </w:r>
      <w:r>
        <w:rPr>
          <w:rFonts w:hint="eastAsia" w:ascii="宋体" w:hAnsi="宋体" w:eastAsia="宋体" w:cs="宋体"/>
          <w:highlight w:val="none"/>
        </w:rPr>
        <w:sym w:font="Wingdings 2" w:char="F052"/>
      </w:r>
      <w:r>
        <w:rPr>
          <w:rFonts w:hint="eastAsia" w:ascii="宋体" w:hAnsi="宋体" w:eastAsia="宋体" w:cs="宋体"/>
          <w:szCs w:val="21"/>
          <w:highlight w:val="none"/>
        </w:rPr>
        <w:t>”表示本条款所选择的方式。</w:t>
      </w:r>
    </w:p>
    <w:p w14:paraId="219B49FA">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1.2.8 “电子交易平台”是指以数据电文形式在线完成采购活动的信息平台，本采购文件中也称“广西政府采购云平台”。</w:t>
      </w:r>
    </w:p>
    <w:p w14:paraId="65B68BE6">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1.3项目信息</w:t>
      </w:r>
    </w:p>
    <w:p w14:paraId="531723B3">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1.3.1项目名称及编号：详见供应商须知前附表</w:t>
      </w:r>
    </w:p>
    <w:p w14:paraId="791E5A61">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1.3.2采购方式：详见供应商须知前附表</w:t>
      </w:r>
    </w:p>
    <w:p w14:paraId="7B633D14">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1.4促进中小企业发展政策</w:t>
      </w:r>
    </w:p>
    <w:p w14:paraId="43F7EF92">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2CDF9342">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根据《政府采购促进中小企业发展管理办法》（财库</w:t>
      </w:r>
      <w:r>
        <w:rPr>
          <w:rFonts w:hint="eastAsia" w:ascii="宋体" w:hAnsi="宋体" w:eastAsia="宋体" w:cs="宋体"/>
          <w:szCs w:val="21"/>
          <w:highlight w:val="none"/>
          <w:lang w:eastAsia="zh-CN"/>
        </w:rPr>
        <w:t>〔2020〕46号</w:t>
      </w:r>
      <w:r>
        <w:rPr>
          <w:rFonts w:hint="eastAsia" w:ascii="宋体" w:hAnsi="宋体" w:eastAsia="宋体" w:cs="宋体"/>
          <w:szCs w:val="21"/>
          <w:highlight w:val="none"/>
        </w:rPr>
        <w:t>）第九条以及《广西壮族自治区财政厅 广西壮族自治区工业和信息化厅转发财政部 工业和信息化部政府采购促进中小企业发展管理办法的通知》（桂财采</w:t>
      </w:r>
      <w:r>
        <w:rPr>
          <w:rFonts w:hint="eastAsia" w:ascii="宋体" w:hAnsi="宋体" w:eastAsia="宋体" w:cs="宋体"/>
          <w:szCs w:val="21"/>
          <w:highlight w:val="none"/>
          <w:lang w:eastAsia="zh-CN"/>
        </w:rPr>
        <w:t>〔2021〕70号</w:t>
      </w:r>
      <w:r>
        <w:rPr>
          <w:rFonts w:hint="eastAsia" w:ascii="宋体" w:hAnsi="宋体" w:eastAsia="宋体" w:cs="宋体"/>
          <w:szCs w:val="21"/>
          <w:highlight w:val="none"/>
        </w:rPr>
        <w:t>）规定，价格扣除比例在第四章评审方法及标准中规定，对小型企业和微型企业同等对待，不作区分。</w:t>
      </w:r>
    </w:p>
    <w:p w14:paraId="7156897B">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1.4.2中小企业定义</w:t>
      </w:r>
    </w:p>
    <w:p w14:paraId="67FE420E">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5B753AB1">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1.4.2.2供应商提供的货物、工程或者服务符合下列情形的，享受本款规定的促进中小企业发展政策：</w:t>
      </w:r>
    </w:p>
    <w:p w14:paraId="4E7A23EB">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在货物采购项目中，货物由中小企业制造，即货物由中小企业生产且使用该中小企业商号或者注册商标；</w:t>
      </w:r>
    </w:p>
    <w:p w14:paraId="09B3AF51">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在工程采购项目中，工程由中小企业承建，即工程施工单位为中小企业；</w:t>
      </w:r>
    </w:p>
    <w:p w14:paraId="440B2A41">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在服务采购项目中，服务由中小企业承接，即提供服务的人员为中小企业依照《中华人民共和国劳动合同法》订立劳动合同的从业人员。</w:t>
      </w:r>
    </w:p>
    <w:p w14:paraId="46BAAE52">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在货物采购项目中，供应商提供的货物既有中小企业制造货物，也有大型企业制造货物的，不享受本款规定的促进中小企业发展政策。</w:t>
      </w:r>
    </w:p>
    <w:p w14:paraId="076B1B0E">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34BB6407">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符合条件的货物制造商、工程施工单位、服务承接单位为中小企业的，应按采购文件规定在响应文件中提供声明函。</w:t>
      </w:r>
    </w:p>
    <w:p w14:paraId="1FBA6CC9">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1.4.2.4视同中小企业情形</w:t>
      </w:r>
    </w:p>
    <w:p w14:paraId="05A60CF4">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（1）符合中小企业划分标准的个体工商户，视同中小企业。</w:t>
      </w:r>
    </w:p>
    <w:p w14:paraId="059A4836">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（2）以联合体形式参加政府采购活动，联合体各方均为中小企业的，联合体视同中小企业。其中，联合体各方均为小微企业的，联合体视同小微企业。</w:t>
      </w:r>
    </w:p>
    <w:p w14:paraId="5886B3F6">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8BA03C4">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符合条件的货物制造商、工程施工单位、服务承接单位为监狱企业或残疾人福利性单位的，应按采购文件规定在响应文件中提供相关证明文件。</w:t>
      </w:r>
    </w:p>
    <w:p w14:paraId="11CE03F4">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1.5供应商资格要求</w:t>
      </w:r>
    </w:p>
    <w:p w14:paraId="716014C2">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1.5.1供应商资格要求：详见供应商须知前附表</w:t>
      </w:r>
    </w:p>
    <w:p w14:paraId="6AC18EAC">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1.5.2按照谈判公告的规定获得采购文件。</w:t>
      </w:r>
    </w:p>
    <w:p w14:paraId="523914A4">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1.5.3本项目是否接受联合体响应，见“供应商须知前附表”规定。</w:t>
      </w:r>
    </w:p>
    <w:p w14:paraId="0B06A051">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如接受联合体响应，联合体响应要求如下： </w:t>
      </w:r>
    </w:p>
    <w:p w14:paraId="2ECA4684">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（1）供应商可以组成一个响应联合体，以一个供应商的身份共同参加响应。联合体响应的，须提供《联合体协议书》（格式后附）</w:t>
      </w:r>
    </w:p>
    <w:p w14:paraId="2E1AB2E9">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13BDAFB5">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73C42CD9">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（4）以联合体形式参加政府采购活动的，联合体各方不得再单独参加或者与其他供应商另外组成联合体参加同一合同项下的政府采购活动。</w:t>
      </w:r>
    </w:p>
    <w:p w14:paraId="5ED441E9">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（5）联合体中有同类资质的供应商按照联合体分工承担相同工作的，应当按照资质等级较低的供应商确定资质等级。</w:t>
      </w:r>
    </w:p>
    <w:p w14:paraId="659A48CE">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（6）联合体响应业绩、履约能力按照联合体各方其中较高的一方认定并计算（采购文件其他章节另有规定的除外）。</w:t>
      </w:r>
    </w:p>
    <w:p w14:paraId="4BC9C728">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（7）供应商为联合体的，可以由联合体中的一方或者多方共同交纳谈判保证金，其交纳的保证金对联合体各方均具有约束力。</w:t>
      </w:r>
    </w:p>
    <w:p w14:paraId="227C724A">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（8）联合体各方均应按照采购文件的规定提交资格证明文件。</w:t>
      </w:r>
    </w:p>
    <w:p w14:paraId="0EDAF716">
      <w:pPr>
        <w:spacing w:before="120" w:line="320" w:lineRule="atLeast"/>
        <w:ind w:firstLine="422" w:firstLineChars="200"/>
        <w:outlineLvl w:val="2"/>
        <w:rPr>
          <w:rFonts w:hint="eastAsia" w:ascii="宋体" w:hAnsi="宋体" w:eastAsia="宋体" w:cs="宋体"/>
          <w:b/>
          <w:bCs/>
          <w:kern w:val="0"/>
          <w:szCs w:val="21"/>
          <w:highlight w:val="none"/>
        </w:rPr>
      </w:pPr>
      <w:bookmarkStart w:id="33" w:name="_Toc254970672"/>
      <w:bookmarkStart w:id="34" w:name="_Toc254970531"/>
      <w:r>
        <w:rPr>
          <w:rFonts w:hint="eastAsia" w:ascii="宋体" w:hAnsi="宋体" w:eastAsia="宋体" w:cs="宋体"/>
          <w:b/>
          <w:bCs/>
          <w:kern w:val="0"/>
          <w:szCs w:val="21"/>
          <w:highlight w:val="none"/>
        </w:rPr>
        <w:t>1.6现场踏勘及响应费用</w:t>
      </w:r>
      <w:bookmarkEnd w:id="33"/>
      <w:bookmarkEnd w:id="34"/>
    </w:p>
    <w:p w14:paraId="3EAD3D37">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1.6.1前附表如规定现场踏勘的，供应商应按规定时间地点参加踏勘。</w:t>
      </w:r>
    </w:p>
    <w:p w14:paraId="6B56FBE7">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1.6.2供应商均应自行承担所有与响应有关的全部费用（采购文件有相关的规定除外）。</w:t>
      </w:r>
    </w:p>
    <w:p w14:paraId="119B677E">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1.7转包与分包</w:t>
      </w:r>
    </w:p>
    <w:p w14:paraId="5B9A7F26">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1.7.1如采购文件其他地方无特别规定，本项目不允许转包。</w:t>
      </w:r>
    </w:p>
    <w:p w14:paraId="3432D716">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1.7.2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7F59941C">
      <w:pPr>
        <w:spacing w:before="120" w:line="276" w:lineRule="auto"/>
        <w:ind w:firstLine="422" w:firstLineChars="200"/>
        <w:outlineLvl w:val="2"/>
        <w:rPr>
          <w:rFonts w:hint="eastAsia" w:ascii="宋体" w:hAnsi="宋体" w:eastAsia="宋体" w:cs="宋体"/>
          <w:b/>
          <w:bCs/>
          <w:kern w:val="0"/>
          <w:szCs w:val="21"/>
          <w:highlight w:val="none"/>
        </w:rPr>
      </w:pPr>
      <w:bookmarkStart w:id="35" w:name="_Toc254970532"/>
      <w:bookmarkStart w:id="36" w:name="_Toc254970673"/>
      <w:r>
        <w:rPr>
          <w:rFonts w:hint="eastAsia" w:ascii="宋体" w:hAnsi="宋体" w:eastAsia="宋体" w:cs="宋体"/>
          <w:b/>
          <w:bCs/>
          <w:kern w:val="0"/>
          <w:szCs w:val="21"/>
          <w:highlight w:val="none"/>
        </w:rPr>
        <w:t>1.8特别说明</w:t>
      </w:r>
      <w:bookmarkEnd w:id="35"/>
      <w:bookmarkEnd w:id="36"/>
    </w:p>
    <w:p w14:paraId="1D477B35">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13E7C91E">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1.8.2供应商应仔细阅读采购文件的所有内容，按照采购文件的要求提交响应文件，并对所提供的全部资料的真实性承担法律责任。</w:t>
      </w:r>
    </w:p>
    <w:p w14:paraId="2D23E3E6">
      <w:pPr>
        <w:spacing w:before="12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1.8.3供应商在响应活动中提供任何虚假材料，将报监管部门查处； </w:t>
      </w:r>
    </w:p>
    <w:p w14:paraId="52FE1D1C">
      <w:pPr>
        <w:spacing w:before="120" w:line="276" w:lineRule="auto"/>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1.</w:t>
      </w:r>
      <w:r>
        <w:rPr>
          <w:rFonts w:hint="eastAsia" w:ascii="宋体" w:hAnsi="宋体" w:eastAsia="宋体" w:cs="宋体"/>
          <w:b/>
          <w:bCs/>
          <w:kern w:val="0"/>
          <w:szCs w:val="21"/>
          <w:highlight w:val="none"/>
          <w:lang w:val="en-US" w:eastAsia="zh-CN"/>
        </w:rPr>
        <w:t xml:space="preserve">9 </w:t>
      </w:r>
      <w:r>
        <w:rPr>
          <w:rFonts w:hint="eastAsia" w:ascii="宋体" w:hAnsi="宋体" w:eastAsia="宋体" w:cs="宋体"/>
          <w:b/>
          <w:bCs/>
          <w:kern w:val="0"/>
          <w:szCs w:val="21"/>
          <w:highlight w:val="none"/>
        </w:rPr>
        <w:t>对本国产品的支持政策</w:t>
      </w:r>
    </w:p>
    <w:p w14:paraId="1735F010">
      <w:pPr>
        <w:spacing w:before="120" w:line="360" w:lineRule="auto"/>
        <w:ind w:left="819" w:leftChars="190" w:hanging="420" w:hanging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1.9.1本国产品标准</w:t>
      </w:r>
    </w:p>
    <w:p w14:paraId="62AA31E9">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“本国产品标准的产品”是指：符合《国务院办公厅关于在政府采购中实施本国产品标准及相关政策的通知》（国办发〔2025〕34号）规定的本国产品标准的产品。</w:t>
      </w:r>
    </w:p>
    <w:p w14:paraId="3C8D8837">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本国产品标准的产品应当符合以下条件：</w:t>
      </w:r>
    </w:p>
    <w:p w14:paraId="1412411B">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（1）在中国境内生产。产品应当在中</w:t>
      </w:r>
      <w:r>
        <w:rPr>
          <w:rFonts w:hint="eastAsia" w:ascii="宋体" w:hAnsi="宋体" w:eastAsia="宋体" w:cs="宋体"/>
          <w:color w:val="auto"/>
          <w:szCs w:val="21"/>
          <w:highlight w:val="none"/>
          <w:lang w:val="en-US" w:eastAsia="zh-CN"/>
        </w:rPr>
        <w:t>国境内生产，即在中华人民共和国关境内</w:t>
      </w:r>
      <w:r>
        <w:rPr>
          <w:rFonts w:hint="eastAsia" w:ascii="宋体" w:hAnsi="宋体" w:eastAsia="宋体" w:cs="宋体"/>
          <w:color w:val="auto"/>
          <w:kern w:val="2"/>
          <w:sz w:val="21"/>
          <w:szCs w:val="21"/>
          <w:highlight w:val="none"/>
          <w:lang w:val="en-US" w:eastAsia="zh-CN" w:bidi="ar-SA"/>
        </w:rPr>
        <w:t>（含保税区、综合保税区等海关特殊监管区域）</w:t>
      </w:r>
      <w:r>
        <w:rPr>
          <w:rFonts w:hint="eastAsia" w:ascii="宋体" w:hAnsi="宋体" w:eastAsia="宋体" w:cs="宋体"/>
          <w:color w:val="auto"/>
          <w:szCs w:val="21"/>
          <w:highlight w:val="none"/>
          <w:lang w:val="en-US" w:eastAsia="zh-CN"/>
        </w:rPr>
        <w:t>实现从原材料、组件到产品的属性改变；属性改变是指经过制造、加工或者组装等工序，产生完全不同于原材料、</w:t>
      </w:r>
      <w:r>
        <w:rPr>
          <w:rFonts w:hint="eastAsia" w:ascii="宋体" w:hAnsi="宋体" w:eastAsia="宋体" w:cs="宋体"/>
          <w:szCs w:val="21"/>
          <w:highlight w:val="none"/>
          <w:lang w:val="en-US" w:eastAsia="zh-CN"/>
        </w:rPr>
        <w:t>组件的新产品，并具有新的名称和特征（用途），属性改变不包括以下细微操作：</w:t>
      </w:r>
    </w:p>
    <w:p w14:paraId="0102001E">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①为确保产品在运输或者储存期间保持某种状态而进行的操作；</w:t>
      </w:r>
    </w:p>
    <w:p w14:paraId="4A58D069">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②为产品运输或者销售进行的包装或者展示；</w:t>
      </w:r>
    </w:p>
    <w:p w14:paraId="3272DA22">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③在产品或者其包装上粘贴或者印刷品牌、标志、标识以及其他用于区别的标记；</w:t>
      </w:r>
    </w:p>
    <w:p w14:paraId="153A2491">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④简单的上漆、磨光和分装；</w:t>
      </w:r>
    </w:p>
    <w:p w14:paraId="7D1505C8">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⑤其他不属于属性改变的情形；</w:t>
      </w:r>
    </w:p>
    <w:p w14:paraId="2FE38ACE">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（2）中国境内生产的组件成本占比达到规定比例。</w:t>
      </w:r>
    </w:p>
    <w:p w14:paraId="35274560">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①产品在中国境内生产的组件成本占比应当达到规定比例，计算公式为：产品在中国境内生产的组件成本/产品总成本≥规定比例；</w:t>
      </w:r>
    </w:p>
    <w:p w14:paraId="2761051E">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②产品在中国境内生产的组件成本，按照《中国境内生产的组件成本核算基本规则》计算；</w:t>
      </w:r>
    </w:p>
    <w:p w14:paraId="27020F74">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③中国境内生产的组件成本占比相关要求实施前，符合第（1）项条件的产品在政府采购活动中视同本国产品。</w:t>
      </w:r>
    </w:p>
    <w:p w14:paraId="6178B395">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（3）特定产品的关键组件和工序在中国境内完成。</w:t>
      </w:r>
    </w:p>
    <w:p w14:paraId="423F8CFB">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②特定产品的关键组件、关键工序符合相关要求实施前，符合第（1）项和第（2）项条件的产品在政府采购活动中视同本国产品。</w:t>
      </w:r>
    </w:p>
    <w:p w14:paraId="519C771A">
      <w:pPr>
        <w:spacing w:before="120" w:line="360" w:lineRule="auto"/>
        <w:ind w:left="819" w:leftChars="190" w:hanging="420" w:hanging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1.9.2 本国产品标准的适用范围</w:t>
      </w:r>
    </w:p>
    <w:p w14:paraId="7A65F382">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宋体" w:hAnsi="宋体" w:eastAsia="宋体" w:cs="宋体"/>
          <w:b/>
          <w:bCs/>
          <w:szCs w:val="21"/>
          <w:highlight w:val="none"/>
          <w:lang w:val="en-US" w:eastAsia="zh-CN"/>
        </w:rPr>
        <w:t>本项目是否适用对本国产品的支持政策详见供应商须知前附表。</w:t>
      </w:r>
    </w:p>
    <w:p w14:paraId="5CA72719">
      <w:pPr>
        <w:spacing w:line="276"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1.9.3 价格评审优惠</w:t>
      </w:r>
    </w:p>
    <w:p w14:paraId="4B3D05C6">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价格扣除比例在第四章评审方法及标准中规定</w:t>
      </w:r>
      <w:r>
        <w:rPr>
          <w:rFonts w:hint="eastAsia" w:ascii="宋体" w:hAnsi="宋体" w:eastAsia="宋体" w:cs="宋体"/>
          <w:szCs w:val="21"/>
          <w:highlight w:val="none"/>
          <w:lang w:eastAsia="zh-CN"/>
        </w:rPr>
        <w:t>。</w:t>
      </w:r>
    </w:p>
    <w:p w14:paraId="5851C88A">
      <w:pPr>
        <w:spacing w:before="120" w:line="320" w:lineRule="atLeas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1.9.4政策执行要求</w:t>
      </w:r>
    </w:p>
    <w:p w14:paraId="0BCF661E">
      <w:pPr>
        <w:spacing w:before="120" w:line="320" w:lineRule="atLeas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《中国境内生产的组件成本核算基本规则》</w:t>
      </w:r>
    </w:p>
    <w:p w14:paraId="26FF60BE">
      <w:pPr>
        <w:spacing w:before="120" w:line="24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numPr>
          <w:ilvl w:val="0"/>
          <w:numId w:val="0"/>
        </w:numPr>
        <w:spacing w:before="120" w:line="24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产品的一级组件是指直接组成产品的组件。产品的二级组件是指直接组成产品一级组件的组件。一级组件不可分解的，视同二级组件。</w:t>
      </w:r>
    </w:p>
    <w:p w14:paraId="5262BAC1">
      <w:pPr>
        <w:numPr>
          <w:ilvl w:val="0"/>
          <w:numId w:val="0"/>
        </w:numPr>
        <w:spacing w:before="120" w:line="24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二级组件在中国境内生产的，其全部成本计入中国境内生产的组件成本；二级组件不在中国境内生产的，其成本不计入中国境内生产的组件成本。</w:t>
      </w:r>
    </w:p>
    <w:p w14:paraId="17470F88">
      <w:pPr>
        <w:spacing w:before="120" w:line="24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产品总成本和组件成本以相关会计核算数据、采购合同、进货记录等为基础进行计算。</w:t>
      </w:r>
    </w:p>
    <w:p w14:paraId="7B0DA4B9">
      <w:pPr>
        <w:spacing w:before="120" w:line="24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需要对成本核算规则予以进一步明确的其他有关事项，由财政部会同有关部门另行规定。</w:t>
      </w:r>
    </w:p>
    <w:p w14:paraId="6779C0C2">
      <w:pPr>
        <w:spacing w:before="120" w:line="320" w:lineRule="atLeast"/>
        <w:ind w:firstLine="420" w:firstLineChars="200"/>
        <w:rPr>
          <w:rFonts w:hint="eastAsia" w:ascii="宋体" w:hAnsi="宋体" w:eastAsia="宋体" w:cs="宋体"/>
          <w:szCs w:val="21"/>
          <w:highlight w:val="none"/>
          <w:lang w:val="en-US" w:eastAsia="zh-CN"/>
        </w:rPr>
      </w:pPr>
      <w:r>
        <w:rPr>
          <w:rFonts w:hint="eastAsia" w:ascii="宋体" w:hAnsi="宋体" w:eastAsia="宋体" w:cs="宋体"/>
          <w:color w:val="auto"/>
          <w:szCs w:val="21"/>
          <w:highlight w:val="none"/>
          <w:lang w:val="en-US" w:eastAsia="zh-CN"/>
        </w:rPr>
        <w:t>1.9.4.2证明材料提交与审查：供应商需在投标（响应）文件中对其提供的产品出具《关于符合本国产品标准的声明函》（样式见响应文件格式）或财政部会同有关部门规定的有关证明文件。</w:t>
      </w:r>
      <w:r>
        <w:rPr>
          <w:rFonts w:hint="eastAsia" w:ascii="宋体" w:hAnsi="宋体" w:eastAsia="宋体" w:cs="宋体"/>
          <w:b/>
          <w:bCs/>
          <w:color w:val="auto"/>
          <w:szCs w:val="21"/>
          <w:highlight w:val="none"/>
          <w:lang w:val="en-US" w:eastAsia="zh-CN"/>
        </w:rPr>
        <w:t>医疗器械产品凭药品监督管理部门授予的准字号注册证直接认定属于在中国境内生产的产品。</w:t>
      </w:r>
      <w:r>
        <w:rPr>
          <w:rFonts w:hint="eastAsia" w:ascii="宋体" w:hAnsi="宋体" w:eastAsia="宋体" w:cs="宋体"/>
          <w:color w:val="auto"/>
          <w:szCs w:val="21"/>
          <w:highlight w:val="none"/>
          <w:lang w:val="en-US" w:eastAsia="zh-CN"/>
        </w:rPr>
        <w:t>出具符合要求的《声明函》或有关证明文件的，该产品视为本国产品，采购</w:t>
      </w:r>
      <w:r>
        <w:rPr>
          <w:rFonts w:hint="eastAsia" w:ascii="宋体" w:hAnsi="宋体" w:eastAsia="宋体" w:cs="宋体"/>
          <w:szCs w:val="21"/>
          <w:highlight w:val="none"/>
          <w:lang w:val="en-US" w:eastAsia="zh-CN"/>
        </w:rPr>
        <w:t>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2"/>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69C1BF47">
      <w:pPr>
        <w:pStyle w:val="2"/>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澄清补正应当按照“6.3.3澄清、说明或补正”的规定提交。</w:t>
      </w:r>
    </w:p>
    <w:p w14:paraId="1C22056C">
      <w:pPr>
        <w:pStyle w:val="2"/>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1.9.4.3成本核算与承诺</w:t>
      </w:r>
    </w:p>
    <w:p w14:paraId="36EC83CE">
      <w:pPr>
        <w:pStyle w:val="2"/>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应依据《中国境内生产的组件成本核算基本规则》核算产品成本占比，并对核算结果负责，按要求提交《关于符合本国产品标准的成本占比承诺函》（如适用）（参考模板详见响应文件格式）。相关成本核算的原始凭证应妥善留存，以备核查。采购人可在履约验收环节对相关材料进行抽查。</w:t>
      </w:r>
    </w:p>
    <w:p w14:paraId="333F5497">
      <w:pPr>
        <w:spacing w:before="120" w:line="320" w:lineRule="atLeas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1.9.5 争议处理</w:t>
      </w:r>
    </w:p>
    <w:p w14:paraId="650445C2">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DAD41F9">
      <w:pPr>
        <w:spacing w:before="120" w:line="320" w:lineRule="atLeast"/>
        <w:ind w:left="2" w:leftChars="1" w:firstLine="422" w:firstLineChars="200"/>
        <w:outlineLvl w:val="1"/>
        <w:rPr>
          <w:rFonts w:hint="eastAsia" w:ascii="宋体" w:hAnsi="宋体" w:eastAsia="宋体" w:cs="宋体"/>
          <w:b/>
          <w:bCs/>
          <w:kern w:val="0"/>
          <w:szCs w:val="21"/>
          <w:highlight w:val="none"/>
        </w:rPr>
      </w:pPr>
      <w:bookmarkStart w:id="37" w:name="_Toc254970534"/>
      <w:bookmarkStart w:id="38" w:name="_Toc254970675"/>
      <w:r>
        <w:rPr>
          <w:rFonts w:hint="eastAsia" w:ascii="宋体" w:hAnsi="宋体" w:eastAsia="宋体" w:cs="宋体"/>
          <w:b/>
          <w:bCs/>
          <w:kern w:val="0"/>
          <w:szCs w:val="21"/>
          <w:highlight w:val="none"/>
        </w:rPr>
        <w:t>2．采购文件</w:t>
      </w:r>
      <w:bookmarkEnd w:id="37"/>
      <w:bookmarkEnd w:id="38"/>
    </w:p>
    <w:p w14:paraId="19943AAB">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2.1采购文件的构成</w:t>
      </w:r>
    </w:p>
    <w:p w14:paraId="410948F0">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第一章 谈判公告</w:t>
      </w:r>
    </w:p>
    <w:p w14:paraId="6F686BCA">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第二章 采购需求</w:t>
      </w:r>
    </w:p>
    <w:p w14:paraId="79ABE84A">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第三章 供应商须知</w:t>
      </w:r>
    </w:p>
    <w:p w14:paraId="359BB62B">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第四章 评审方法及标准</w:t>
      </w:r>
    </w:p>
    <w:p w14:paraId="228942CF">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第五章 合同主要条款格式</w:t>
      </w:r>
    </w:p>
    <w:p w14:paraId="580CD84F">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第六章 响应文件格式</w:t>
      </w:r>
    </w:p>
    <w:p w14:paraId="24B0BF0A">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2.2供应商的风险</w:t>
      </w:r>
    </w:p>
    <w:p w14:paraId="6D8539D5">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供应商没有按照采购文件要求提供全部资料，或者供应商没有对采购文件在各方面作出实质性响应是供应商的风险，并可能导致其响应被否决。</w:t>
      </w:r>
    </w:p>
    <w:p w14:paraId="3485FC8C">
      <w:pPr>
        <w:spacing w:before="120" w:line="320" w:lineRule="atLeast"/>
        <w:ind w:firstLine="422" w:firstLineChars="200"/>
        <w:outlineLvl w:val="2"/>
        <w:rPr>
          <w:rFonts w:hint="eastAsia" w:ascii="宋体" w:hAnsi="宋体" w:eastAsia="宋体" w:cs="宋体"/>
          <w:b/>
          <w:szCs w:val="21"/>
          <w:highlight w:val="none"/>
        </w:rPr>
      </w:pPr>
      <w:r>
        <w:rPr>
          <w:rFonts w:hint="eastAsia" w:ascii="宋体" w:hAnsi="宋体" w:eastAsia="宋体" w:cs="宋体"/>
          <w:b/>
          <w:bCs/>
          <w:kern w:val="0"/>
          <w:szCs w:val="21"/>
          <w:highlight w:val="none"/>
        </w:rPr>
        <w:t>2.3采购文件的澄清与修改</w:t>
      </w:r>
    </w:p>
    <w:p w14:paraId="0C0BAA39">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2.3.1任何已获得采购文件的潜在供应商，均可以书面形式要求采购代理机构作出书面解释、澄清。</w:t>
      </w:r>
    </w:p>
    <w:p w14:paraId="46AF404C">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2.3.2采购人、采购代理机构可以对已发出的采购文件进行必要的澄清或者修改，澄清或者修改的内容可能影响响应文件编制的，采购人、采购代理机构应当在提交首次响应文件截止之日3个工作日前，</w:t>
      </w:r>
      <w:bookmarkStart w:id="39" w:name="_Hlk132790706"/>
      <w:r>
        <w:rPr>
          <w:rFonts w:hint="eastAsia" w:ascii="宋体" w:hAnsi="宋体" w:eastAsia="宋体" w:cs="宋体"/>
          <w:szCs w:val="21"/>
          <w:highlight w:val="none"/>
        </w:rPr>
        <w:t>在供应商须知前附表规定的方式通知所有获取采购文件的潜在</w:t>
      </w:r>
      <w:bookmarkEnd w:id="39"/>
      <w:r>
        <w:rPr>
          <w:rFonts w:hint="eastAsia" w:ascii="宋体" w:hAnsi="宋体" w:eastAsia="宋体" w:cs="宋体"/>
          <w:szCs w:val="21"/>
          <w:highlight w:val="none"/>
        </w:rPr>
        <w:t xml:space="preserve">供应商，不足3个工作日的，应当顺延提交首次响应文件截止之日。 </w:t>
      </w:r>
    </w:p>
    <w:p w14:paraId="1FB991DE">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20F4DCBD">
      <w:pPr>
        <w:spacing w:before="120" w:line="320" w:lineRule="atLeast"/>
        <w:ind w:left="2" w:leftChars="1" w:firstLine="422" w:firstLineChars="200"/>
        <w:outlineLvl w:val="1"/>
        <w:rPr>
          <w:rFonts w:hint="eastAsia" w:ascii="宋体" w:hAnsi="宋体" w:eastAsia="宋体" w:cs="宋体"/>
          <w:b/>
          <w:bCs/>
          <w:kern w:val="0"/>
          <w:szCs w:val="21"/>
          <w:highlight w:val="none"/>
        </w:rPr>
      </w:pPr>
      <w:bookmarkStart w:id="40" w:name="_Toc254970535"/>
      <w:bookmarkStart w:id="41" w:name="_Toc254970676"/>
      <w:r>
        <w:rPr>
          <w:rFonts w:hint="eastAsia" w:ascii="宋体" w:hAnsi="宋体" w:eastAsia="宋体" w:cs="宋体"/>
          <w:b/>
          <w:bCs/>
          <w:kern w:val="0"/>
          <w:szCs w:val="21"/>
          <w:highlight w:val="none"/>
        </w:rPr>
        <w:t>3．响应文件</w:t>
      </w:r>
      <w:bookmarkEnd w:id="40"/>
      <w:bookmarkEnd w:id="41"/>
    </w:p>
    <w:p w14:paraId="20526836">
      <w:pPr>
        <w:spacing w:before="120" w:line="320" w:lineRule="atLeast"/>
        <w:ind w:firstLine="422" w:firstLineChars="200"/>
        <w:outlineLvl w:val="2"/>
        <w:rPr>
          <w:rFonts w:hint="eastAsia" w:ascii="宋体" w:hAnsi="宋体" w:eastAsia="宋体" w:cs="宋体"/>
          <w:b/>
          <w:bCs/>
          <w:kern w:val="0"/>
          <w:szCs w:val="21"/>
          <w:highlight w:val="none"/>
        </w:rPr>
      </w:pPr>
      <w:bookmarkStart w:id="42" w:name="_Toc254970536"/>
      <w:bookmarkStart w:id="43" w:name="_Toc254970677"/>
      <w:r>
        <w:rPr>
          <w:rFonts w:hint="eastAsia" w:ascii="宋体" w:hAnsi="宋体" w:eastAsia="宋体" w:cs="宋体"/>
          <w:b/>
          <w:bCs/>
          <w:kern w:val="0"/>
          <w:szCs w:val="21"/>
          <w:highlight w:val="none"/>
        </w:rPr>
        <w:t>3.1响应文件的组成</w:t>
      </w:r>
      <w:bookmarkEnd w:id="42"/>
      <w:bookmarkEnd w:id="43"/>
    </w:p>
    <w:p w14:paraId="4C1FAD46">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响应文件由第六章“响应文件格式”规定的内容和供应商所作的一切有效补充、修改和承诺等文件组成。</w:t>
      </w:r>
    </w:p>
    <w:p w14:paraId="526571CA">
      <w:pPr>
        <w:spacing w:before="120" w:line="320" w:lineRule="atLeast"/>
        <w:ind w:firstLine="422" w:firstLineChars="200"/>
        <w:outlineLvl w:val="2"/>
        <w:rPr>
          <w:rFonts w:hint="eastAsia" w:ascii="宋体" w:hAnsi="宋体" w:eastAsia="宋体" w:cs="宋体"/>
          <w:b/>
          <w:bCs/>
          <w:kern w:val="0"/>
          <w:szCs w:val="21"/>
          <w:highlight w:val="none"/>
        </w:rPr>
      </w:pPr>
      <w:bookmarkStart w:id="44" w:name="_Toc254970537"/>
      <w:bookmarkStart w:id="45" w:name="_Toc254970678"/>
      <w:r>
        <w:rPr>
          <w:rFonts w:hint="eastAsia" w:ascii="宋体" w:hAnsi="宋体" w:eastAsia="宋体" w:cs="宋体"/>
          <w:b/>
          <w:szCs w:val="21"/>
          <w:highlight w:val="none"/>
        </w:rPr>
        <w:t>3.2</w:t>
      </w:r>
      <w:r>
        <w:rPr>
          <w:rFonts w:hint="eastAsia" w:ascii="宋体" w:hAnsi="宋体" w:eastAsia="宋体" w:cs="宋体"/>
          <w:b/>
          <w:bCs/>
          <w:kern w:val="0"/>
          <w:szCs w:val="21"/>
          <w:highlight w:val="none"/>
        </w:rPr>
        <w:t>响应文件的语言及计量</w:t>
      </w:r>
      <w:bookmarkEnd w:id="44"/>
      <w:bookmarkEnd w:id="45"/>
    </w:p>
    <w:p w14:paraId="1AF84A9C">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3.2.1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36937BBD">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3.2.2计量单位采购文件已有明确规定的，响应使用采购文件规定的计量单位；采购文件没有规定的，应采用中华人民共和国法定计量单位。</w:t>
      </w:r>
    </w:p>
    <w:p w14:paraId="06FB08DC">
      <w:pPr>
        <w:spacing w:before="120" w:line="320" w:lineRule="atLeast"/>
        <w:ind w:firstLine="422" w:firstLineChars="200"/>
        <w:outlineLvl w:val="2"/>
        <w:rPr>
          <w:rFonts w:hint="eastAsia" w:ascii="宋体" w:hAnsi="宋体" w:eastAsia="宋体" w:cs="宋体"/>
          <w:b/>
          <w:bCs/>
          <w:kern w:val="0"/>
          <w:szCs w:val="21"/>
          <w:highlight w:val="none"/>
        </w:rPr>
      </w:pPr>
      <w:bookmarkStart w:id="46" w:name="_Toc254970538"/>
      <w:bookmarkStart w:id="47" w:name="_Toc254970679"/>
      <w:r>
        <w:rPr>
          <w:rFonts w:hint="eastAsia" w:ascii="宋体" w:hAnsi="宋体" w:eastAsia="宋体" w:cs="宋体"/>
          <w:b/>
          <w:bCs/>
          <w:kern w:val="0"/>
          <w:szCs w:val="21"/>
          <w:highlight w:val="none"/>
        </w:rPr>
        <w:t>3.3响应报价</w:t>
      </w:r>
      <w:bookmarkEnd w:id="46"/>
      <w:bookmarkEnd w:id="47"/>
    </w:p>
    <w:p w14:paraId="1A74EA16">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3.3.1响应报价应按采购文件中相关附表格式填写。</w:t>
      </w:r>
    </w:p>
    <w:p w14:paraId="0F7E114D">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3.3.2响应文件只允许有一个报价，有选择的或有条件的报价将不予接受。</w:t>
      </w:r>
    </w:p>
    <w:p w14:paraId="62E71EDA">
      <w:pPr>
        <w:suppressAutoHyphens/>
        <w:spacing w:before="120" w:line="320" w:lineRule="atLeast"/>
        <w:ind w:firstLine="420" w:firstLineChars="200"/>
        <w:rPr>
          <w:rFonts w:hint="eastAsia" w:ascii="宋体" w:hAnsi="宋体" w:eastAsia="宋体" w:cs="宋体"/>
          <w:kern w:val="1"/>
          <w:szCs w:val="21"/>
          <w:highlight w:val="none"/>
        </w:rPr>
      </w:pPr>
      <w:r>
        <w:rPr>
          <w:rFonts w:hint="eastAsia" w:ascii="宋体" w:hAnsi="宋体" w:eastAsia="宋体" w:cs="宋体"/>
          <w:kern w:val="1"/>
          <w:szCs w:val="21"/>
          <w:highlight w:val="none"/>
        </w:rPr>
        <w:t>3.3.3对于本文件中未列明，而供应商认为必需的费用也需列入响应报价。在合同实施时，采购人将不予支付成交供应商没有列入的项目费用，并认为此项目的费用已包括在响应报价中。</w:t>
      </w:r>
    </w:p>
    <w:p w14:paraId="7E5C0F4D">
      <w:pPr>
        <w:suppressAutoHyphens/>
        <w:spacing w:before="120" w:line="320" w:lineRule="atLeast"/>
        <w:ind w:firstLine="420" w:firstLineChars="200"/>
        <w:rPr>
          <w:rFonts w:hint="eastAsia" w:ascii="宋体" w:hAnsi="宋体" w:eastAsia="宋体" w:cs="宋体"/>
          <w:b/>
          <w:bCs/>
          <w:kern w:val="1"/>
          <w:szCs w:val="21"/>
          <w:highlight w:val="none"/>
        </w:rPr>
      </w:pPr>
      <w:r>
        <w:rPr>
          <w:rFonts w:hint="eastAsia" w:ascii="宋体" w:hAnsi="宋体" w:eastAsia="宋体" w:cs="宋体"/>
          <w:kern w:val="1"/>
          <w:szCs w:val="21"/>
          <w:highlight w:val="none"/>
        </w:rPr>
        <w:t>3.3.4采购人不接受供应商给予的赠品、回扣或者与采购无关的其他商品、服务。</w:t>
      </w:r>
    </w:p>
    <w:p w14:paraId="022288DF">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3.4响应有效期</w:t>
      </w:r>
    </w:p>
    <w:p w14:paraId="19E1C065">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3.4.1如采购文件其他地方无特别规定，响应有效期则为响应截止之日起90天。在响应有效期内响应文件应保持有效。</w:t>
      </w:r>
      <w:r>
        <w:rPr>
          <w:rFonts w:hint="eastAsia" w:ascii="宋体" w:hAnsi="宋体" w:eastAsia="宋体" w:cs="宋体"/>
          <w:b/>
          <w:bCs/>
          <w:szCs w:val="21"/>
          <w:highlight w:val="none"/>
        </w:rPr>
        <w:t>有效期不足的响应文件将被否决</w:t>
      </w:r>
      <w:r>
        <w:rPr>
          <w:rFonts w:hint="eastAsia" w:ascii="宋体" w:hAnsi="宋体" w:eastAsia="宋体" w:cs="宋体"/>
          <w:szCs w:val="21"/>
          <w:highlight w:val="none"/>
        </w:rPr>
        <w:t>。</w:t>
      </w:r>
    </w:p>
    <w:p w14:paraId="020EBEE1">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3.4.2在特殊情况下，采购人可与供应商协商延长响应文件的有效期，这种要求和答复均以书面形式进行。</w:t>
      </w:r>
    </w:p>
    <w:p w14:paraId="372867C1">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3.4.3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74471E7F">
      <w:pPr>
        <w:spacing w:before="120" w:line="320" w:lineRule="atLeast"/>
        <w:ind w:firstLine="422" w:firstLineChars="200"/>
        <w:outlineLvl w:val="2"/>
        <w:rPr>
          <w:rFonts w:hint="eastAsia" w:ascii="宋体" w:hAnsi="宋体" w:eastAsia="宋体" w:cs="宋体"/>
          <w:b/>
          <w:bCs/>
          <w:kern w:val="0"/>
          <w:szCs w:val="21"/>
          <w:highlight w:val="none"/>
        </w:rPr>
      </w:pPr>
      <w:bookmarkStart w:id="48" w:name="_Toc254970682"/>
      <w:bookmarkStart w:id="49" w:name="_Toc254970541"/>
      <w:r>
        <w:rPr>
          <w:rFonts w:hint="eastAsia" w:ascii="宋体" w:hAnsi="宋体" w:eastAsia="宋体" w:cs="宋体"/>
          <w:b/>
          <w:bCs/>
          <w:kern w:val="0"/>
          <w:szCs w:val="21"/>
          <w:highlight w:val="none"/>
        </w:rPr>
        <w:t>3.5谈判保证金</w:t>
      </w:r>
      <w:bookmarkEnd w:id="48"/>
      <w:bookmarkEnd w:id="49"/>
    </w:p>
    <w:p w14:paraId="6ADA8E69">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3.5.1供应商须按须知前附表规定提交谈判保证金，</w:t>
      </w:r>
      <w:r>
        <w:rPr>
          <w:rFonts w:hint="eastAsia" w:ascii="宋体" w:hAnsi="宋体" w:eastAsia="宋体" w:cs="宋体"/>
          <w:b/>
          <w:bCs/>
          <w:szCs w:val="21"/>
          <w:highlight w:val="none"/>
        </w:rPr>
        <w:t>否则其响应将被否决</w:t>
      </w:r>
      <w:r>
        <w:rPr>
          <w:rFonts w:hint="eastAsia" w:ascii="宋体" w:hAnsi="宋体" w:eastAsia="宋体" w:cs="宋体"/>
          <w:szCs w:val="21"/>
          <w:highlight w:val="none"/>
        </w:rPr>
        <w:t>。除采购文件规定不予退还保证金的情形外，代理机构在规定时间内退回供应商的谈判保证金（供应商自行承担因未按供应商须知前附表要求交纳导致谈判保证金无法及时退还的责任）。</w:t>
      </w:r>
    </w:p>
    <w:p w14:paraId="7BE55C94">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3.5.2谈判保证金币种应与响应报价币种相同。</w:t>
      </w:r>
    </w:p>
    <w:p w14:paraId="690B6802">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3.5.3未成交供应商的谈判保证金在成交通知书发出后5个工作日内退还。成交供应商的谈判保证金在合同签订后5个工作日内退还（办理退还手续时需要向采购代理机构提供两份合同复印件）。</w:t>
      </w:r>
    </w:p>
    <w:p w14:paraId="7B9132AA">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3.5.4供应商有下列情形之一的，谈判保证金将不予退还：</w:t>
      </w:r>
    </w:p>
    <w:p w14:paraId="5602E51D">
      <w:pPr>
        <w:numPr>
          <w:ilvl w:val="0"/>
          <w:numId w:val="1"/>
        </w:numPr>
        <w:spacing w:before="120" w:line="320" w:lineRule="atLeast"/>
        <w:rPr>
          <w:rFonts w:hint="eastAsia" w:ascii="宋体" w:hAnsi="宋体" w:eastAsia="宋体" w:cs="宋体"/>
          <w:szCs w:val="21"/>
          <w:highlight w:val="none"/>
        </w:rPr>
      </w:pPr>
      <w:r>
        <w:rPr>
          <w:rFonts w:hint="eastAsia" w:ascii="宋体" w:hAnsi="宋体" w:eastAsia="宋体" w:cs="宋体"/>
          <w:szCs w:val="21"/>
          <w:highlight w:val="none"/>
        </w:rPr>
        <w:t>供应商在响应有效期内撤销响应文件的；</w:t>
      </w:r>
    </w:p>
    <w:p w14:paraId="427C57FC">
      <w:pPr>
        <w:numPr>
          <w:ilvl w:val="0"/>
          <w:numId w:val="1"/>
        </w:numPr>
        <w:spacing w:before="120" w:line="320" w:lineRule="atLeast"/>
        <w:rPr>
          <w:rFonts w:hint="eastAsia" w:ascii="宋体" w:hAnsi="宋体" w:eastAsia="宋体" w:cs="宋体"/>
          <w:szCs w:val="21"/>
          <w:highlight w:val="none"/>
        </w:rPr>
      </w:pPr>
      <w:r>
        <w:rPr>
          <w:rFonts w:hint="eastAsia" w:ascii="宋体" w:hAnsi="宋体" w:eastAsia="宋体" w:cs="宋体"/>
          <w:szCs w:val="21"/>
          <w:highlight w:val="none"/>
        </w:rPr>
        <w:t>供应商在提交响应文件截止时间后撤回响应文件的，但采取竞争性谈判方式采购且在提交最后报价之前退出谈判的情况除外；</w:t>
      </w:r>
    </w:p>
    <w:p w14:paraId="1CB1B8AD">
      <w:pPr>
        <w:numPr>
          <w:ilvl w:val="0"/>
          <w:numId w:val="1"/>
        </w:numPr>
        <w:spacing w:before="120" w:line="320" w:lineRule="atLeast"/>
        <w:rPr>
          <w:rFonts w:hint="eastAsia" w:ascii="宋体" w:hAnsi="宋体" w:eastAsia="宋体" w:cs="宋体"/>
          <w:szCs w:val="21"/>
          <w:highlight w:val="none"/>
        </w:rPr>
      </w:pPr>
      <w:r>
        <w:rPr>
          <w:rFonts w:hint="eastAsia" w:ascii="宋体" w:hAnsi="宋体" w:eastAsia="宋体" w:cs="宋体"/>
          <w:szCs w:val="21"/>
          <w:highlight w:val="none"/>
        </w:rPr>
        <w:t>供应商在响应过程中弄虚作假，提供虚假材料的；</w:t>
      </w:r>
    </w:p>
    <w:p w14:paraId="5FD7CF25">
      <w:pPr>
        <w:numPr>
          <w:ilvl w:val="0"/>
          <w:numId w:val="1"/>
        </w:numPr>
        <w:spacing w:before="120" w:line="320" w:lineRule="atLeast"/>
        <w:rPr>
          <w:rFonts w:hint="eastAsia" w:ascii="宋体" w:hAnsi="宋体" w:eastAsia="宋体" w:cs="宋体"/>
          <w:szCs w:val="21"/>
          <w:highlight w:val="none"/>
        </w:rPr>
      </w:pPr>
      <w:r>
        <w:rPr>
          <w:rFonts w:hint="eastAsia" w:ascii="宋体" w:hAnsi="宋体" w:eastAsia="宋体" w:cs="宋体"/>
          <w:szCs w:val="21"/>
          <w:highlight w:val="none"/>
        </w:rPr>
        <w:t>成交供应商无正当理由不与采购人签订合同的；</w:t>
      </w:r>
    </w:p>
    <w:p w14:paraId="4C42AC44">
      <w:pPr>
        <w:numPr>
          <w:ilvl w:val="0"/>
          <w:numId w:val="1"/>
        </w:numPr>
        <w:spacing w:before="120" w:line="320" w:lineRule="atLeast"/>
        <w:rPr>
          <w:rFonts w:hint="eastAsia" w:ascii="宋体" w:hAnsi="宋体" w:eastAsia="宋体" w:cs="宋体"/>
          <w:szCs w:val="21"/>
          <w:highlight w:val="none"/>
        </w:rPr>
      </w:pPr>
      <w:r>
        <w:rPr>
          <w:rFonts w:hint="eastAsia" w:ascii="宋体" w:hAnsi="宋体" w:eastAsia="宋体" w:cs="宋体"/>
          <w:szCs w:val="21"/>
          <w:highlight w:val="none"/>
        </w:rPr>
        <w:t>将成交项目转让给他人或者在响应文件中未说明且未经采购人同意，将成交项目分包给他人的；</w:t>
      </w:r>
    </w:p>
    <w:p w14:paraId="1C911C36">
      <w:pPr>
        <w:numPr>
          <w:ilvl w:val="0"/>
          <w:numId w:val="1"/>
        </w:numPr>
        <w:spacing w:before="120" w:line="320" w:lineRule="atLeast"/>
        <w:rPr>
          <w:rFonts w:hint="eastAsia" w:ascii="宋体" w:hAnsi="宋体" w:eastAsia="宋体" w:cs="宋体"/>
          <w:szCs w:val="21"/>
          <w:highlight w:val="none"/>
        </w:rPr>
      </w:pPr>
      <w:r>
        <w:rPr>
          <w:rFonts w:hint="eastAsia" w:ascii="宋体" w:hAnsi="宋体" w:eastAsia="宋体" w:cs="宋体"/>
          <w:szCs w:val="21"/>
          <w:highlight w:val="none"/>
        </w:rPr>
        <w:t>供应商与采购人、其他供应商或者采购代理机构恶意串通的；</w:t>
      </w:r>
    </w:p>
    <w:p w14:paraId="16DFFE77">
      <w:pPr>
        <w:numPr>
          <w:ilvl w:val="0"/>
          <w:numId w:val="1"/>
        </w:numPr>
        <w:spacing w:before="120" w:line="320" w:lineRule="atLeast"/>
        <w:rPr>
          <w:rFonts w:hint="eastAsia" w:ascii="宋体" w:hAnsi="宋体" w:eastAsia="宋体" w:cs="宋体"/>
          <w:szCs w:val="21"/>
          <w:highlight w:val="none"/>
        </w:rPr>
      </w:pPr>
      <w:r>
        <w:rPr>
          <w:rFonts w:hint="eastAsia" w:ascii="宋体" w:hAnsi="宋体" w:eastAsia="宋体" w:cs="宋体"/>
          <w:szCs w:val="21"/>
          <w:highlight w:val="none"/>
        </w:rPr>
        <w:t>拒绝履行合同义务的；</w:t>
      </w:r>
    </w:p>
    <w:p w14:paraId="3F73F210">
      <w:pPr>
        <w:numPr>
          <w:ilvl w:val="0"/>
          <w:numId w:val="1"/>
        </w:numPr>
        <w:spacing w:before="120" w:line="320" w:lineRule="atLeast"/>
        <w:rPr>
          <w:rFonts w:hint="eastAsia" w:ascii="宋体" w:hAnsi="宋体" w:eastAsia="宋体" w:cs="宋体"/>
          <w:szCs w:val="21"/>
          <w:highlight w:val="none"/>
        </w:rPr>
      </w:pPr>
      <w:r>
        <w:rPr>
          <w:rFonts w:hint="eastAsia" w:ascii="宋体" w:hAnsi="宋体" w:eastAsia="宋体" w:cs="宋体"/>
          <w:szCs w:val="21"/>
          <w:highlight w:val="none"/>
        </w:rPr>
        <w:t>其他严重扰乱招投标程序的。</w:t>
      </w:r>
    </w:p>
    <w:p w14:paraId="26889679">
      <w:pPr>
        <w:spacing w:before="120" w:line="320" w:lineRule="atLeast"/>
        <w:ind w:firstLine="422" w:firstLineChars="200"/>
        <w:outlineLvl w:val="2"/>
        <w:rPr>
          <w:rFonts w:hint="eastAsia" w:ascii="宋体" w:hAnsi="宋体" w:eastAsia="宋体" w:cs="宋体"/>
          <w:b/>
          <w:bCs/>
          <w:kern w:val="0"/>
          <w:szCs w:val="21"/>
          <w:highlight w:val="none"/>
        </w:rPr>
      </w:pPr>
      <w:bookmarkStart w:id="50" w:name="_Toc254970542"/>
      <w:bookmarkStart w:id="51" w:name="_Toc254970683"/>
      <w:r>
        <w:rPr>
          <w:rFonts w:hint="eastAsia" w:ascii="宋体" w:hAnsi="宋体" w:eastAsia="宋体" w:cs="宋体"/>
          <w:b/>
          <w:bCs/>
          <w:kern w:val="0"/>
          <w:szCs w:val="21"/>
          <w:highlight w:val="none"/>
        </w:rPr>
        <w:t>3.6响应文件的</w:t>
      </w:r>
      <w:bookmarkEnd w:id="50"/>
      <w:bookmarkEnd w:id="51"/>
      <w:r>
        <w:rPr>
          <w:rFonts w:hint="eastAsia" w:ascii="宋体" w:hAnsi="宋体" w:eastAsia="宋体" w:cs="宋体"/>
          <w:b/>
          <w:bCs/>
          <w:kern w:val="0"/>
          <w:szCs w:val="21"/>
          <w:highlight w:val="none"/>
        </w:rPr>
        <w:t>编制要求</w:t>
      </w:r>
    </w:p>
    <w:p w14:paraId="3658D368">
      <w:pPr>
        <w:spacing w:before="120" w:line="320" w:lineRule="atLeast"/>
        <w:ind w:firstLine="420" w:firstLineChars="200"/>
        <w:rPr>
          <w:rFonts w:hint="eastAsia" w:ascii="宋体" w:hAnsi="宋体" w:eastAsia="宋体" w:cs="宋体"/>
          <w:b/>
          <w:bCs/>
          <w:kern w:val="0"/>
          <w:szCs w:val="21"/>
          <w:highlight w:val="none"/>
        </w:rPr>
      </w:pPr>
      <w:r>
        <w:rPr>
          <w:rFonts w:hint="eastAsia" w:ascii="宋体" w:hAnsi="宋体" w:eastAsia="宋体" w:cs="宋体"/>
          <w:kern w:val="0"/>
          <w:szCs w:val="21"/>
          <w:highlight w:val="none"/>
        </w:rPr>
        <w:t>3.6.1</w:t>
      </w:r>
      <w:r>
        <w:rPr>
          <w:rFonts w:hint="eastAsia" w:ascii="宋体" w:hAnsi="宋体" w:eastAsia="宋体" w:cs="宋体"/>
          <w:szCs w:val="21"/>
          <w:highlight w:val="none"/>
        </w:rPr>
        <w:t>供应商应先安装广西政府采购云平台新版客户端，通过账号密码或CA登录客户端制作响应文件。</w:t>
      </w:r>
    </w:p>
    <w:p w14:paraId="159C6B08">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3.6.2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4F1DAC4F">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3.6.3 供应商的响应文件未按照采购文件要求签署、盖章的，其响应无效。</w:t>
      </w:r>
    </w:p>
    <w:p w14:paraId="60286A70">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3.6.4为确保网上操作合法、有效和安全，供应商应当在响应截止时间前完成在广西政府采购云平台的身份认证，确保在电子投标过程中能够对相关数据电文进行加密和使用电子签名。</w:t>
      </w:r>
    </w:p>
    <w:p w14:paraId="1323D1DE">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3.6.5响应文件中标注的供应商名称应与主体资格证明（如营业执照、事业单位法人证书、执业许可证、个体工商户营业执照、自然人身份证等）和公章/电子签章一致，</w:t>
      </w:r>
      <w:r>
        <w:rPr>
          <w:rFonts w:hint="eastAsia" w:ascii="宋体" w:hAnsi="宋体" w:eastAsia="宋体" w:cs="宋体"/>
          <w:b/>
          <w:bCs/>
          <w:szCs w:val="21"/>
          <w:highlight w:val="none"/>
        </w:rPr>
        <w:t>否则作无效响应处理。</w:t>
      </w:r>
    </w:p>
    <w:p w14:paraId="21CF54B5">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3.7响应文件的递交、修改和撤回</w:t>
      </w:r>
    </w:p>
    <w:p w14:paraId="4815DE36">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3.7.1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31BEF83D">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3.7.2未在规定时间内提交或者未按照采购文件要求签章、加密的电子响应文件，广西政府采购云平台将拒收。 </w:t>
      </w:r>
    </w:p>
    <w:p w14:paraId="3AC2040B">
      <w:pPr>
        <w:spacing w:before="120" w:line="320" w:lineRule="atLeast"/>
        <w:ind w:left="2" w:leftChars="1" w:firstLine="420" w:firstLineChars="200"/>
        <w:rPr>
          <w:rFonts w:hint="eastAsia" w:ascii="宋体" w:hAnsi="宋体" w:eastAsia="宋体" w:cs="宋体"/>
          <w:szCs w:val="21"/>
          <w:highlight w:val="none"/>
        </w:rPr>
      </w:pPr>
      <w:bookmarkStart w:id="52" w:name="_Toc254970685"/>
      <w:bookmarkStart w:id="53" w:name="_Toc254970544"/>
      <w:r>
        <w:rPr>
          <w:rFonts w:hint="eastAsia" w:ascii="宋体" w:hAnsi="宋体" w:eastAsia="宋体" w:cs="宋体"/>
          <w:szCs w:val="21"/>
          <w:highlight w:val="none"/>
        </w:rPr>
        <w:t>3.7.3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7F12D71E">
      <w:pPr>
        <w:spacing w:before="120" w:line="320" w:lineRule="atLeast"/>
        <w:ind w:left="2" w:leftChars="1" w:firstLine="420" w:firstLineChars="200"/>
        <w:rPr>
          <w:rFonts w:hint="eastAsia" w:ascii="宋体" w:hAnsi="宋体" w:eastAsia="宋体" w:cs="宋体"/>
          <w:szCs w:val="21"/>
          <w:highlight w:val="none"/>
        </w:rPr>
      </w:pPr>
      <w:r>
        <w:rPr>
          <w:rFonts w:hint="eastAsia" w:ascii="宋体" w:hAnsi="宋体" w:eastAsia="宋体" w:cs="宋体"/>
          <w:szCs w:val="21"/>
          <w:highlight w:val="none"/>
        </w:rPr>
        <w:t>3.7.4在响应截止时间前，除供应商补充、修改或者撤回响应文件外，任何单位和个人不得解密或提取响应文件。</w:t>
      </w:r>
    </w:p>
    <w:p w14:paraId="76050055">
      <w:pPr>
        <w:spacing w:before="120" w:line="320" w:lineRule="atLeast"/>
        <w:ind w:left="2" w:leftChars="1" w:firstLine="420" w:firstLineChars="200"/>
        <w:rPr>
          <w:rFonts w:hint="eastAsia" w:ascii="宋体" w:hAnsi="宋体" w:eastAsia="宋体" w:cs="宋体"/>
          <w:szCs w:val="21"/>
          <w:highlight w:val="none"/>
        </w:rPr>
      </w:pPr>
      <w:r>
        <w:rPr>
          <w:rFonts w:hint="eastAsia" w:ascii="宋体" w:hAnsi="宋体" w:eastAsia="宋体" w:cs="宋体"/>
          <w:szCs w:val="21"/>
          <w:highlight w:val="none"/>
        </w:rPr>
        <w:t>3.7.5在响应截止时间止提交电子版响应文件的供应商不足3家时，电子版响应文件由代理机构在广西政府采购云平台操作退回，除此之外采购人和采购代理机构对已提交的响应文件概不退回。</w:t>
      </w:r>
    </w:p>
    <w:p w14:paraId="0A5A8459">
      <w:pPr>
        <w:spacing w:before="120" w:line="320" w:lineRule="atLeast"/>
        <w:ind w:left="2" w:leftChars="1" w:firstLine="420" w:firstLineChars="200"/>
        <w:rPr>
          <w:rFonts w:hint="eastAsia" w:ascii="宋体" w:hAnsi="宋体" w:eastAsia="宋体" w:cs="宋体"/>
          <w:color w:val="auto"/>
          <w:szCs w:val="21"/>
          <w:highlight w:val="none"/>
        </w:rPr>
      </w:pPr>
      <w:bookmarkStart w:id="54" w:name="_Hlk93046827"/>
      <w:r>
        <w:rPr>
          <w:rFonts w:hint="eastAsia" w:ascii="宋体" w:hAnsi="宋体" w:eastAsia="宋体" w:cs="宋体"/>
          <w:szCs w:val="21"/>
          <w:highlight w:val="none"/>
        </w:rPr>
        <w:t>3.7.6采购文件未允许同一供应商提交两个或以上不同的响应文件，但存在</w:t>
      </w:r>
      <w:r>
        <w:rPr>
          <w:rFonts w:hint="eastAsia" w:ascii="宋体" w:hAnsi="宋体" w:eastAsia="宋体" w:cs="宋体"/>
          <w:highlight w:val="none"/>
        </w:rPr>
        <w:t>同</w:t>
      </w:r>
      <w:r>
        <w:rPr>
          <w:rFonts w:hint="eastAsia" w:ascii="宋体" w:hAnsi="宋体" w:eastAsia="宋体" w:cs="宋体"/>
          <w:szCs w:val="21"/>
          <w:highlight w:val="none"/>
        </w:rPr>
        <w:t>一供应商提交两个或以上不同的响应文件的，</w:t>
      </w:r>
      <w:r>
        <w:rPr>
          <w:rFonts w:hint="eastAsia" w:ascii="宋体" w:hAnsi="宋体" w:eastAsia="宋体" w:cs="宋体"/>
          <w:b/>
          <w:bCs/>
          <w:szCs w:val="21"/>
          <w:highlight w:val="none"/>
        </w:rPr>
        <w:t>其响应无效。</w:t>
      </w:r>
      <w:r>
        <w:rPr>
          <w:rFonts w:hint="eastAsia" w:ascii="宋体" w:hAnsi="宋体" w:eastAsia="宋体" w:cs="宋体"/>
          <w:color w:val="auto"/>
          <w:szCs w:val="21"/>
          <w:highlight w:val="none"/>
        </w:rPr>
        <w:t>供应商在同一响应文件中对某项技术、商务要求提供有选择性的响应参数或方案等同于提交两个或以上不同的响应文件。</w:t>
      </w:r>
      <w:bookmarkEnd w:id="54"/>
    </w:p>
    <w:p w14:paraId="627B7DEB">
      <w:pPr>
        <w:spacing w:before="120" w:line="320" w:lineRule="atLeast"/>
        <w:ind w:left="2" w:leftChars="1" w:firstLine="422" w:firstLineChars="200"/>
        <w:outlineLvl w:val="1"/>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4．截标</w:t>
      </w:r>
      <w:bookmarkEnd w:id="52"/>
      <w:bookmarkEnd w:id="53"/>
    </w:p>
    <w:p w14:paraId="4DFD90CC">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4.1截标准备</w:t>
      </w:r>
    </w:p>
    <w:p w14:paraId="3180E085">
      <w:pPr>
        <w:spacing w:before="120"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本项目响应截止时间及地点见“供应商须知前附表”规定。</w:t>
      </w:r>
    </w:p>
    <w:p w14:paraId="15C8FF52">
      <w:pPr>
        <w:autoSpaceDE w:val="0"/>
        <w:autoSpaceDN w:val="0"/>
        <w:adjustRightInd w:val="0"/>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14:paraId="19001582">
      <w:pPr>
        <w:spacing w:before="120"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如供应商成功解密响应文件，但未在广西政府采购云平台电子开标大厅参加截标的，视同认可截标过程和结果，由此产生的后果由供应商自行负责。 </w:t>
      </w:r>
    </w:p>
    <w:p w14:paraId="305B259A">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4.2截标程序</w:t>
      </w:r>
    </w:p>
    <w:p w14:paraId="566CD960">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4.2.1供应商登录广西政府采购云平台进入开标大厅签到。</w:t>
      </w:r>
    </w:p>
    <w:p w14:paraId="5E925B7A">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4.2.2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5" w:name="_Hlk106637960"/>
      <w:r>
        <w:rPr>
          <w:rFonts w:hint="eastAsia" w:ascii="宋体" w:hAnsi="宋体" w:eastAsia="宋体" w:cs="宋体"/>
          <w:highlight w:val="none"/>
        </w:rPr>
        <w:t>通知后供应商仍未在上述规定时间内解密响应文件</w:t>
      </w:r>
      <w:bookmarkEnd w:id="55"/>
      <w:r>
        <w:rPr>
          <w:rFonts w:hint="eastAsia" w:ascii="宋体" w:hAnsi="宋体" w:eastAsia="宋体" w:cs="宋体"/>
          <w:szCs w:val="21"/>
          <w:highlight w:val="none"/>
        </w:rPr>
        <w:t>，或者供应商没预留联系方式或预留联系方式无效导致代理机构无法联系到供应商进行解密的，均视为无效响应。</w:t>
      </w:r>
    </w:p>
    <w:p w14:paraId="6A07F81D">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4.2.3</w:t>
      </w:r>
      <w:bookmarkStart w:id="56" w:name="_Hlk106637968"/>
      <w:r>
        <w:rPr>
          <w:rFonts w:hint="eastAsia" w:ascii="宋体" w:hAnsi="宋体" w:eastAsia="宋体" w:cs="宋体"/>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6"/>
    <w:p w14:paraId="7D679849">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4.2.4解密异常情况处理：详见本章9.2电子交易活动的中止。</w:t>
      </w:r>
    </w:p>
    <w:p w14:paraId="5EDDB3A6">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4.2.5截标结束。</w:t>
      </w:r>
    </w:p>
    <w:p w14:paraId="2B0E0644">
      <w:pPr>
        <w:pStyle w:val="26"/>
        <w:snapToGrid w:val="0"/>
        <w:spacing w:line="440" w:lineRule="exact"/>
        <w:ind w:firstLine="422" w:firstLineChars="200"/>
        <w:rPr>
          <w:rFonts w:hint="eastAsia" w:ascii="宋体" w:hAnsi="宋体" w:eastAsia="宋体" w:cs="宋体"/>
          <w:highlight w:val="none"/>
        </w:rPr>
      </w:pPr>
      <w:r>
        <w:rPr>
          <w:rFonts w:hint="eastAsia" w:ascii="宋体" w:hAnsi="宋体" w:eastAsia="宋体" w:cs="宋体"/>
          <w:b/>
          <w:bCs/>
          <w:highlight w:val="none"/>
        </w:rPr>
        <w:t>特别说明：</w:t>
      </w:r>
      <w:r>
        <w:rPr>
          <w:rFonts w:hint="eastAsia" w:ascii="宋体" w:hAnsi="宋体" w:eastAsia="宋体" w:cs="宋体"/>
          <w:highlight w:val="none"/>
        </w:rPr>
        <w:t>如遇广西政府采购云平台电子化截标或评审程序调整的，按调整后的程序执行。</w:t>
      </w:r>
    </w:p>
    <w:p w14:paraId="13FC46EC">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4.3演示</w:t>
      </w:r>
    </w:p>
    <w:p w14:paraId="63EC5E84">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4.3.1“供应商须知前附表”规定在截标会议结束后进行演示的，供应商应按规定进行演示。</w:t>
      </w:r>
    </w:p>
    <w:p w14:paraId="0CD98098">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4.3.2未按规定时间进行演示可能引起的演示分数被计为0分或响应无效等后果由供应商自行承担。</w:t>
      </w:r>
    </w:p>
    <w:p w14:paraId="246174B8">
      <w:pPr>
        <w:spacing w:before="120" w:line="320" w:lineRule="atLeast"/>
        <w:ind w:firstLine="422" w:firstLineChars="200"/>
        <w:outlineLvl w:val="2"/>
        <w:rPr>
          <w:rFonts w:hint="eastAsia" w:ascii="宋体" w:hAnsi="宋体" w:eastAsia="宋体" w:cs="宋体"/>
          <w:szCs w:val="21"/>
          <w:highlight w:val="none"/>
        </w:rPr>
      </w:pPr>
      <w:r>
        <w:rPr>
          <w:rFonts w:hint="eastAsia" w:ascii="宋体" w:hAnsi="宋体" w:eastAsia="宋体" w:cs="宋体"/>
          <w:b/>
          <w:bCs/>
          <w:kern w:val="0"/>
          <w:szCs w:val="21"/>
          <w:highlight w:val="none"/>
        </w:rPr>
        <w:t>4.4样品</w:t>
      </w:r>
    </w:p>
    <w:p w14:paraId="4F2E2E83">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4.4.1“供应商须知前附表”规定递交样品的，供应商应按前附表规定递交样品，递交样品时应附样品递交表（格式见第六章）。</w:t>
      </w:r>
    </w:p>
    <w:p w14:paraId="6FFCB755">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4.4.2未按规定时间递交样品可能引起的样品分数被计为0分或响应无效等后果由供应商自行承担。</w:t>
      </w:r>
    </w:p>
    <w:p w14:paraId="0D11918F">
      <w:pPr>
        <w:spacing w:before="120" w:line="320" w:lineRule="atLeast"/>
        <w:ind w:firstLine="420" w:firstLineChars="200"/>
        <w:rPr>
          <w:rFonts w:hint="eastAsia" w:ascii="宋体" w:hAnsi="宋体" w:eastAsia="宋体" w:cs="宋体"/>
          <w:szCs w:val="21"/>
          <w:highlight w:val="none"/>
        </w:rPr>
      </w:pPr>
      <w:bookmarkStart w:id="57" w:name="_Toc254970686"/>
      <w:bookmarkStart w:id="58" w:name="_Toc254970545"/>
      <w:r>
        <w:rPr>
          <w:rFonts w:hint="eastAsia" w:ascii="宋体" w:hAnsi="宋体" w:eastAsia="宋体" w:cs="宋体"/>
          <w:szCs w:val="21"/>
          <w:highlight w:val="none"/>
        </w:rPr>
        <w:t>4.4.3样品封存或退还的说明请见第六章响应文件格式所附样品递交表。</w:t>
      </w:r>
    </w:p>
    <w:p w14:paraId="645C44AE">
      <w:pPr>
        <w:spacing w:before="120" w:line="320" w:lineRule="atLeast"/>
        <w:ind w:left="2" w:leftChars="1" w:firstLine="422" w:firstLineChars="200"/>
        <w:outlineLvl w:val="1"/>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5．资格审查</w:t>
      </w:r>
    </w:p>
    <w:p w14:paraId="6F424B44">
      <w:pPr>
        <w:spacing w:before="120" w:line="320" w:lineRule="atLeast"/>
        <w:ind w:left="2" w:leftChars="1" w:firstLine="420" w:firstLineChars="200"/>
        <w:outlineLvl w:val="2"/>
        <w:rPr>
          <w:rFonts w:hint="eastAsia" w:ascii="宋体" w:hAnsi="宋体" w:eastAsia="宋体" w:cs="宋体"/>
          <w:bCs/>
          <w:kern w:val="0"/>
          <w:szCs w:val="21"/>
          <w:highlight w:val="none"/>
        </w:rPr>
      </w:pPr>
      <w:r>
        <w:rPr>
          <w:rFonts w:hint="eastAsia" w:ascii="宋体" w:hAnsi="宋体" w:eastAsia="宋体" w:cs="宋体"/>
          <w:bCs/>
          <w:kern w:val="0"/>
          <w:szCs w:val="21"/>
          <w:highlight w:val="none"/>
        </w:rPr>
        <w:t>5.1截标</w:t>
      </w:r>
      <w:r>
        <w:rPr>
          <w:rFonts w:hint="eastAsia" w:ascii="宋体" w:hAnsi="宋体" w:eastAsia="宋体" w:cs="宋体"/>
          <w:bCs/>
          <w:szCs w:val="21"/>
          <w:highlight w:val="none"/>
        </w:rPr>
        <w:t>后，谈判小组通过电子交易平台对供应商的资格进行审查。资格审查</w:t>
      </w:r>
      <w:r>
        <w:rPr>
          <w:rFonts w:hint="eastAsia" w:ascii="宋体" w:hAnsi="宋体" w:eastAsia="宋体" w:cs="宋体"/>
          <w:bCs/>
          <w:kern w:val="0"/>
          <w:szCs w:val="21"/>
          <w:highlight w:val="none"/>
        </w:rPr>
        <w:t>是根据法律法规和采购文件的规定，对供应商的基本资格条件、特定资格条件进行审查。</w:t>
      </w:r>
    </w:p>
    <w:p w14:paraId="453CD267">
      <w:pPr>
        <w:spacing w:before="120" w:line="320" w:lineRule="atLeast"/>
        <w:ind w:left="2" w:leftChars="1" w:firstLine="420" w:firstLineChars="200"/>
        <w:outlineLvl w:val="2"/>
        <w:rPr>
          <w:rFonts w:hint="eastAsia" w:ascii="宋体" w:hAnsi="宋体" w:eastAsia="宋体" w:cs="宋体"/>
          <w:bCs/>
          <w:kern w:val="0"/>
          <w:szCs w:val="21"/>
          <w:highlight w:val="none"/>
        </w:rPr>
      </w:pPr>
      <w:r>
        <w:rPr>
          <w:rFonts w:hint="eastAsia" w:ascii="宋体" w:hAnsi="宋体" w:eastAsia="宋体" w:cs="宋体"/>
          <w:bCs/>
          <w:kern w:val="0"/>
          <w:szCs w:val="21"/>
          <w:highlight w:val="none"/>
        </w:rPr>
        <w:t>5.2资格审查标准在第四章评审方法及标准中规定，符合资格审查标准要求的供应商即为资格审查合格。</w:t>
      </w:r>
    </w:p>
    <w:p w14:paraId="524AB627">
      <w:pPr>
        <w:spacing w:before="120" w:line="276" w:lineRule="auto"/>
        <w:ind w:left="2" w:leftChars="1" w:firstLine="420" w:firstLineChars="200"/>
        <w:outlineLvl w:val="2"/>
        <w:rPr>
          <w:rFonts w:hint="eastAsia" w:ascii="宋体" w:hAnsi="宋体" w:eastAsia="宋体" w:cs="宋体"/>
          <w:bCs/>
          <w:kern w:val="0"/>
          <w:szCs w:val="21"/>
          <w:highlight w:val="none"/>
        </w:rPr>
      </w:pPr>
      <w:r>
        <w:rPr>
          <w:rFonts w:hint="eastAsia" w:ascii="宋体" w:hAnsi="宋体" w:eastAsia="宋体" w:cs="宋体"/>
          <w:bCs/>
          <w:kern w:val="0"/>
          <w:szCs w:val="21"/>
          <w:highlight w:val="none"/>
        </w:rPr>
        <w:t>5.3供应商有下列情形之一的，资格审查不合格，作无效响应处理：</w:t>
      </w:r>
    </w:p>
    <w:p w14:paraId="2553D651">
      <w:pPr>
        <w:spacing w:line="276" w:lineRule="auto"/>
        <w:ind w:firstLine="420" w:firstLineChars="200"/>
        <w:rPr>
          <w:rFonts w:hint="eastAsia" w:ascii="宋体" w:hAnsi="宋体" w:eastAsia="宋体" w:cs="宋体"/>
          <w:highlight w:val="none"/>
        </w:rPr>
      </w:pPr>
      <w:r>
        <w:rPr>
          <w:rFonts w:hint="eastAsia" w:ascii="宋体" w:hAnsi="宋体" w:eastAsia="宋体" w:cs="宋体"/>
          <w:szCs w:val="21"/>
          <w:highlight w:val="none"/>
        </w:rPr>
        <w:t>5.3.1不具备招标文件中规定的资格要求或资格条件的； （注：其中信用查询规则见“</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须知前附表”，广西政府采购云平台已与“信用中国”平台做接口，可直接在线查询）</w:t>
      </w:r>
    </w:p>
    <w:p w14:paraId="2F058914">
      <w:pPr>
        <w:spacing w:before="120"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5.3.2响应文件缺少任何一项资格证明文件或不符合第四章评审方法及标准中资格审查标准规定的评审内容的。</w:t>
      </w:r>
    </w:p>
    <w:bookmarkEnd w:id="57"/>
    <w:bookmarkEnd w:id="58"/>
    <w:p w14:paraId="0FFA7237">
      <w:pPr>
        <w:spacing w:before="120" w:line="320" w:lineRule="atLeast"/>
        <w:ind w:left="2" w:leftChars="1" w:firstLine="422" w:firstLineChars="200"/>
        <w:outlineLvl w:val="1"/>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6．评审</w:t>
      </w:r>
    </w:p>
    <w:p w14:paraId="476072D9">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6.1组建谈判小组</w:t>
      </w:r>
    </w:p>
    <w:p w14:paraId="3E31C7B9">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6.1.1本项目评审工作由谈判小组负责，谈判小组由评审专家和采购人代表（如有）组成。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评审专家发现本人与参加采购活动的供应商有利害关系的，应当主动提出回避。</w:t>
      </w:r>
    </w:p>
    <w:p w14:paraId="78343910">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6.1.2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0048418C">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C5B9FC">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6.1.4本项目评审过程实行全程网上留痕及录音、录像监控，供应商在评审过程中所进行的试图影响评审结果的不公正活动，可能导致其响应按无效处理。</w:t>
      </w:r>
    </w:p>
    <w:p w14:paraId="45B6359C">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6.2评审方法及依据</w:t>
      </w:r>
    </w:p>
    <w:p w14:paraId="25AD4E12">
      <w:pPr>
        <w:spacing w:before="120" w:line="320" w:lineRule="atLeast"/>
        <w:ind w:firstLine="420" w:firstLineChars="200"/>
        <w:rPr>
          <w:rFonts w:hint="eastAsia" w:ascii="宋体" w:hAnsi="宋体" w:eastAsia="宋体" w:cs="宋体"/>
          <w:bCs/>
          <w:kern w:val="0"/>
          <w:szCs w:val="21"/>
          <w:highlight w:val="none"/>
        </w:rPr>
      </w:pPr>
      <w:r>
        <w:rPr>
          <w:rFonts w:hint="eastAsia" w:ascii="宋体" w:hAnsi="宋体" w:eastAsia="宋体" w:cs="宋体"/>
          <w:bCs/>
          <w:kern w:val="0"/>
          <w:szCs w:val="21"/>
          <w:highlight w:val="none"/>
        </w:rPr>
        <w:t>6.2.1本项目采用第四章评审方法及标准规定的方法进行评审。</w:t>
      </w:r>
    </w:p>
    <w:p w14:paraId="167F26B0">
      <w:pPr>
        <w:suppressAutoHyphens/>
        <w:spacing w:before="120" w:line="320" w:lineRule="atLeast"/>
        <w:ind w:firstLine="420" w:firstLineChars="200"/>
        <w:rPr>
          <w:rFonts w:hint="eastAsia" w:ascii="宋体" w:hAnsi="宋体" w:eastAsia="宋体" w:cs="宋体"/>
          <w:bCs/>
          <w:kern w:val="0"/>
          <w:szCs w:val="21"/>
          <w:highlight w:val="none"/>
        </w:rPr>
      </w:pPr>
      <w:r>
        <w:rPr>
          <w:rFonts w:hint="eastAsia" w:ascii="宋体" w:hAnsi="宋体" w:eastAsia="宋体" w:cs="宋体"/>
          <w:bCs/>
          <w:kern w:val="0"/>
          <w:szCs w:val="21"/>
          <w:highlight w:val="none"/>
        </w:rPr>
        <w:t>6.2.2谈判小组</w:t>
      </w:r>
      <w:r>
        <w:rPr>
          <w:rFonts w:hint="eastAsia" w:ascii="宋体" w:hAnsi="宋体" w:eastAsia="宋体" w:cs="宋体"/>
          <w:highlight w:val="none"/>
        </w:rPr>
        <w:t>以采购文件、补充文件、响应文件、澄清及答复为评审依据，</w:t>
      </w:r>
      <w:r>
        <w:rPr>
          <w:rFonts w:hint="eastAsia" w:ascii="宋体" w:hAnsi="宋体" w:eastAsia="宋体" w:cs="宋体"/>
          <w:bCs/>
          <w:kern w:val="0"/>
          <w:szCs w:val="21"/>
          <w:highlight w:val="none"/>
        </w:rPr>
        <w:t>第四章评审方法及标准没有规定的评审方法、标准及因素，不得作为评审依据。</w:t>
      </w:r>
    </w:p>
    <w:p w14:paraId="2EA16DCA">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6.3评审程序</w:t>
      </w:r>
    </w:p>
    <w:p w14:paraId="3928F229">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6.</w:t>
      </w:r>
      <w:bookmarkStart w:id="59" w:name="_Hlk80956880"/>
      <w:bookmarkStart w:id="60" w:name="_Hlk19175507"/>
      <w:r>
        <w:rPr>
          <w:rFonts w:hint="eastAsia" w:ascii="宋体" w:hAnsi="宋体" w:eastAsia="宋体" w:cs="宋体"/>
          <w:highlight w:val="none"/>
        </w:rPr>
        <w:t>3.1符合性审查</w:t>
      </w:r>
    </w:p>
    <w:p w14:paraId="75D00601">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bCs/>
          <w:kern w:val="1"/>
          <w:szCs w:val="21"/>
          <w:highlight w:val="none"/>
        </w:rPr>
        <w:t>资格审查结束后，</w:t>
      </w:r>
      <w:r>
        <w:rPr>
          <w:rFonts w:hint="eastAsia" w:ascii="宋体" w:hAnsi="宋体" w:eastAsia="宋体" w:cs="宋体"/>
          <w:color w:val="000000"/>
          <w:highlight w:val="none"/>
        </w:rPr>
        <w:t>谈判小组对</w:t>
      </w:r>
      <w:r>
        <w:rPr>
          <w:rFonts w:hint="eastAsia" w:ascii="宋体" w:hAnsi="宋体" w:eastAsia="宋体" w:cs="宋体"/>
          <w:highlight w:val="none"/>
        </w:rPr>
        <w:t>通过资格审查的供应商</w:t>
      </w:r>
      <w:r>
        <w:rPr>
          <w:rFonts w:hint="eastAsia" w:ascii="宋体" w:hAnsi="宋体" w:eastAsia="宋体" w:cs="宋体"/>
          <w:color w:val="000000"/>
          <w:highlight w:val="none"/>
        </w:rPr>
        <w:t>的响应文件报价、商务资信、技术等方面实质性内容进行符合性审查，</w:t>
      </w:r>
      <w:r>
        <w:rPr>
          <w:rFonts w:hint="eastAsia" w:ascii="宋体" w:hAnsi="宋体" w:eastAsia="宋体" w:cs="宋体"/>
          <w:szCs w:val="21"/>
          <w:highlight w:val="none"/>
        </w:rPr>
        <w:t>符合性审查标准详见第四章评审方法及标准。</w:t>
      </w:r>
    </w:p>
    <w:bookmarkEnd w:id="59"/>
    <w:bookmarkEnd w:id="60"/>
    <w:p w14:paraId="3848D157">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6.3.2</w:t>
      </w:r>
      <w:r>
        <w:rPr>
          <w:rFonts w:hint="eastAsia" w:ascii="宋体" w:hAnsi="宋体" w:eastAsia="宋体" w:cs="宋体"/>
          <w:color w:val="000000"/>
          <w:highlight w:val="none"/>
        </w:rPr>
        <w:t>强制性</w:t>
      </w:r>
      <w:r>
        <w:rPr>
          <w:rFonts w:hint="eastAsia" w:ascii="宋体" w:hAnsi="宋体" w:eastAsia="宋体" w:cs="宋体"/>
          <w:szCs w:val="21"/>
          <w:highlight w:val="none"/>
        </w:rPr>
        <w:t>采购要求（仅适用于货物采购项目）</w:t>
      </w:r>
    </w:p>
    <w:p w14:paraId="7FBD8F44">
      <w:pPr>
        <w:suppressAutoHyphens/>
        <w:spacing w:before="120" w:line="320" w:lineRule="atLeast"/>
        <w:ind w:firstLine="422" w:firstLineChars="201"/>
        <w:rPr>
          <w:rFonts w:hint="eastAsia" w:ascii="宋体" w:hAnsi="宋体" w:eastAsia="宋体" w:cs="宋体"/>
          <w:szCs w:val="21"/>
          <w:highlight w:val="none"/>
        </w:rPr>
      </w:pPr>
      <w:bookmarkStart w:id="61" w:name="_Hlk47714684"/>
      <w:r>
        <w:rPr>
          <w:rFonts w:hint="eastAsia" w:ascii="宋体" w:hAnsi="宋体" w:eastAsia="宋体" w:cs="宋体"/>
          <w:szCs w:val="21"/>
          <w:highlight w:val="none"/>
        </w:rPr>
        <w:t>（1）</w:t>
      </w:r>
      <w:bookmarkEnd w:id="61"/>
      <w:r>
        <w:rPr>
          <w:rFonts w:hint="eastAsia" w:ascii="宋体" w:hAnsi="宋体" w:eastAsia="宋体" w:cs="宋体"/>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120064F9">
      <w:pPr>
        <w:spacing w:before="120" w:line="320" w:lineRule="atLeast"/>
        <w:ind w:firstLine="420" w:firstLineChars="200"/>
        <w:rPr>
          <w:rFonts w:hint="eastAsia" w:ascii="宋体" w:hAnsi="宋体" w:eastAsia="宋体" w:cs="宋体"/>
          <w:szCs w:val="21"/>
          <w:highlight w:val="none"/>
        </w:rPr>
      </w:pPr>
      <w:bookmarkStart w:id="62" w:name="_Hlk19176155"/>
      <w:r>
        <w:rPr>
          <w:rFonts w:hint="eastAsia" w:ascii="宋体" w:hAnsi="宋体" w:eastAsia="宋体" w:cs="宋体"/>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w:t>
      </w:r>
      <w:r>
        <w:rPr>
          <w:rFonts w:hint="eastAsia" w:ascii="宋体" w:hAnsi="宋体" w:cs="宋体"/>
          <w:szCs w:val="21"/>
          <w:highlight w:val="none"/>
          <w:lang w:val="en-US" w:eastAsia="zh-CN"/>
        </w:rPr>
        <w:t>供应商</w:t>
      </w:r>
      <w:r>
        <w:rPr>
          <w:rFonts w:hint="eastAsia" w:ascii="宋体" w:hAnsi="宋体" w:eastAsia="宋体" w:cs="宋体"/>
          <w:szCs w:val="21"/>
          <w:highlight w:val="none"/>
        </w:rPr>
        <w:t>在</w:t>
      </w:r>
      <w:r>
        <w:rPr>
          <w:rFonts w:hint="eastAsia" w:ascii="宋体" w:hAnsi="宋体" w:cs="宋体"/>
          <w:szCs w:val="21"/>
          <w:highlight w:val="none"/>
          <w:lang w:val="en-US" w:eastAsia="zh-CN"/>
        </w:rPr>
        <w:t>响应</w:t>
      </w:r>
      <w:r>
        <w:rPr>
          <w:rFonts w:hint="eastAsia" w:ascii="宋体" w:hAnsi="宋体" w:eastAsia="宋体" w:cs="宋体"/>
          <w:szCs w:val="21"/>
          <w:highlight w:val="none"/>
        </w:rPr>
        <w:t>文件中应主动列明供货范围中属于网络安全专用产品的</w:t>
      </w:r>
      <w:r>
        <w:rPr>
          <w:rFonts w:hint="eastAsia" w:ascii="宋体" w:hAnsi="宋体" w:cs="宋体"/>
          <w:szCs w:val="21"/>
          <w:highlight w:val="none"/>
          <w:lang w:val="en-US" w:eastAsia="zh-CN"/>
        </w:rPr>
        <w:t>响应</w:t>
      </w:r>
      <w:r>
        <w:rPr>
          <w:rFonts w:hint="eastAsia" w:ascii="宋体" w:hAnsi="宋体" w:eastAsia="宋体" w:cs="宋体"/>
          <w:szCs w:val="21"/>
          <w:highlight w:val="none"/>
        </w:rPr>
        <w:t>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cs="宋体"/>
          <w:szCs w:val="21"/>
          <w:highlight w:val="none"/>
          <w:lang w:val="en-US" w:eastAsia="zh-CN"/>
        </w:rPr>
        <w:t>响应</w:t>
      </w:r>
      <w:r>
        <w:rPr>
          <w:rFonts w:hint="eastAsia" w:ascii="宋体" w:hAnsi="宋体" w:eastAsia="宋体" w:cs="宋体"/>
          <w:szCs w:val="21"/>
          <w:highlight w:val="none"/>
        </w:rPr>
        <w:t>无效。</w:t>
      </w:r>
    </w:p>
    <w:p w14:paraId="033CF835">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szCs w:val="21"/>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7C6237E">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6.3.3澄清、说明或补正</w:t>
      </w:r>
    </w:p>
    <w:p w14:paraId="1B1781CF">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（1）对响应文件中含义不明确、同类问题表述不一致或者有明显文字和计算错误的内容，</w:t>
      </w:r>
      <w:r>
        <w:rPr>
          <w:rFonts w:hint="eastAsia" w:ascii="宋体" w:hAnsi="宋体" w:eastAsia="宋体" w:cs="宋体"/>
          <w:color w:val="000000"/>
          <w:highlight w:val="none"/>
        </w:rPr>
        <w:t>谈判</w:t>
      </w:r>
      <w:r>
        <w:rPr>
          <w:rFonts w:hint="eastAsia" w:ascii="宋体" w:hAnsi="宋体" w:eastAsia="宋体" w:cs="宋体"/>
          <w:highlight w:val="none"/>
        </w:rPr>
        <w:t>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w:t>
      </w:r>
      <w:r>
        <w:rPr>
          <w:rFonts w:hint="eastAsia" w:ascii="宋体" w:hAnsi="宋体" w:eastAsia="宋体" w:cs="宋体"/>
          <w:color w:val="000000"/>
          <w:highlight w:val="none"/>
        </w:rPr>
        <w:t>谈判</w:t>
      </w:r>
      <w:r>
        <w:rPr>
          <w:rFonts w:hint="eastAsia" w:ascii="宋体" w:hAnsi="宋体" w:eastAsia="宋体" w:cs="宋体"/>
          <w:highlight w:val="none"/>
        </w:rPr>
        <w:t>小组。供应商的澄清、说明或者补正不得超出响应文件的范围或者改变响应文件的实质性内容。供应商未在规定时间内进行澄清、说明或者补正的，按无效响应处理。</w:t>
      </w:r>
    </w:p>
    <w:p w14:paraId="28FF5C81">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（2）异常情况处理：如遇无法正常使用线上发送澄清函的情况，将以书面形式执行。</w:t>
      </w:r>
      <w:r>
        <w:rPr>
          <w:rFonts w:hint="eastAsia" w:ascii="宋体" w:hAnsi="宋体" w:eastAsia="宋体" w:cs="宋体"/>
          <w:color w:val="000000"/>
          <w:highlight w:val="none"/>
        </w:rPr>
        <w:t>谈判</w:t>
      </w:r>
      <w:r>
        <w:rPr>
          <w:rFonts w:hint="eastAsia" w:ascii="宋体" w:hAnsi="宋体" w:eastAsia="宋体" w:cs="宋体"/>
          <w:highlight w:val="none"/>
        </w:rPr>
        <w:t>小组以书面形式要求供应商在规定时间内作出必要的澄清、说明或者补正。供应商的澄清、说明或者补正必须采用书面形式，并加盖公章或者由法定代表人或者其授权的代表签字。</w:t>
      </w:r>
    </w:p>
    <w:p w14:paraId="5BDE48B5">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6.3.4报价修正</w:t>
      </w:r>
    </w:p>
    <w:p w14:paraId="0C4026CF">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（1）报价出现前后不一致的，按照下列规定修正：</w:t>
      </w:r>
    </w:p>
    <w:p w14:paraId="72D4C265">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①响应文件中开标一览表（报价表）内容与响应文件中相应内容不一致的，以开标一览表（报价表）为准；</w:t>
      </w:r>
    </w:p>
    <w:p w14:paraId="2536E182">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②大写金额和小写金额不一致的，以大写金额为准；</w:t>
      </w:r>
    </w:p>
    <w:p w14:paraId="066FD4A6">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③单价金额小数点或者百分比有明显错位的，以开标一览表的总价为准，并修改单价；</w:t>
      </w:r>
    </w:p>
    <w:p w14:paraId="63960B2C">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④总价金额与按单价汇总金额不一致的，以单价金额计算结果为准。</w:t>
      </w:r>
    </w:p>
    <w:p w14:paraId="7BE3C808">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同时出现两种以上不一致的，按照上述①-④顺序修正。修正后的报价按照上述“6.3.3澄清、说明或补正”的规定经供应商确认后产生约束力，供应商不确认的，其响应无效。</w:t>
      </w:r>
    </w:p>
    <w:p w14:paraId="56E93122">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（2）经供应商确认修正后的最后报价若超过采购预算金额或者最高限价，其响应文件作无效响应处理。</w:t>
      </w:r>
    </w:p>
    <w:p w14:paraId="0C393BA7">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（3）经供应商确认修正后的最后报价作为签订合同的依据，并以此报价计算价格分。</w:t>
      </w:r>
    </w:p>
    <w:p w14:paraId="44604CF4">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（4）如</w:t>
      </w:r>
      <w:r>
        <w:rPr>
          <w:rFonts w:hint="eastAsia" w:ascii="宋体" w:hAnsi="宋体" w:eastAsia="宋体" w:cs="宋体"/>
          <w:color w:val="000000"/>
          <w:highlight w:val="none"/>
        </w:rPr>
        <w:t>谈判</w:t>
      </w:r>
      <w:r>
        <w:rPr>
          <w:rFonts w:hint="eastAsia" w:ascii="宋体" w:hAnsi="宋体" w:eastAsia="宋体" w:cs="宋体"/>
          <w:szCs w:val="21"/>
          <w:highlight w:val="none"/>
        </w:rPr>
        <w:t>过程中有多轮报价的，</w:t>
      </w:r>
      <w:r>
        <w:rPr>
          <w:rFonts w:hint="eastAsia" w:ascii="宋体" w:hAnsi="宋体" w:eastAsia="宋体" w:cs="宋体"/>
          <w:color w:val="000000"/>
          <w:highlight w:val="none"/>
        </w:rPr>
        <w:t>谈判</w:t>
      </w:r>
      <w:r>
        <w:rPr>
          <w:rFonts w:hint="eastAsia" w:ascii="宋体" w:hAnsi="宋体" w:eastAsia="宋体" w:cs="宋体"/>
          <w:szCs w:val="21"/>
          <w:highlight w:val="none"/>
        </w:rPr>
        <w:t>小组在每一轮报价均应按上述规则修正报价。</w:t>
      </w:r>
    </w:p>
    <w:p w14:paraId="5E7F82FF">
      <w:pPr>
        <w:spacing w:before="120" w:line="320" w:lineRule="atLeas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6.3.5异常低价审查</w:t>
      </w:r>
    </w:p>
    <w:p w14:paraId="1565AC64">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w:t>
      </w:r>
      <w:r>
        <w:rPr>
          <w:rFonts w:hint="eastAsia" w:ascii="宋体" w:hAnsi="宋体" w:eastAsia="宋体" w:cs="宋体"/>
          <w:szCs w:val="21"/>
          <w:highlight w:val="none"/>
          <w:lang w:val="en-US" w:eastAsia="zh-CN"/>
        </w:rPr>
        <w:t>异常低价审查情形见</w:t>
      </w:r>
      <w:r>
        <w:rPr>
          <w:rFonts w:hint="eastAsia" w:ascii="宋体" w:hAnsi="宋体" w:eastAsia="宋体" w:cs="宋体"/>
          <w:szCs w:val="21"/>
          <w:highlight w:val="none"/>
        </w:rPr>
        <w:t>“</w:t>
      </w:r>
      <w:r>
        <w:rPr>
          <w:rFonts w:hint="eastAsia" w:ascii="宋体" w:hAnsi="宋体" w:eastAsia="宋体" w:cs="宋体"/>
          <w:szCs w:val="21"/>
          <w:highlight w:val="none"/>
          <w:lang w:eastAsia="zh-CN"/>
        </w:rPr>
        <w:t>供应商须知前附表</w:t>
      </w:r>
      <w:r>
        <w:rPr>
          <w:rFonts w:hint="eastAsia" w:ascii="宋体" w:hAnsi="宋体" w:eastAsia="宋体" w:cs="宋体"/>
          <w:szCs w:val="21"/>
          <w:highlight w:val="none"/>
        </w:rPr>
        <w:t>”规定。</w:t>
      </w:r>
    </w:p>
    <w:p w14:paraId="6BFF4C10">
      <w:pPr>
        <w:numPr>
          <w:ilvl w:val="0"/>
          <w:numId w:val="0"/>
        </w:num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F3AF65">
      <w:pPr>
        <w:numPr>
          <w:ilvl w:val="0"/>
          <w:numId w:val="0"/>
        </w:numPr>
        <w:spacing w:before="120" w:line="320" w:lineRule="atLeast"/>
        <w:ind w:firstLine="420" w:firstLineChars="200"/>
        <w:rPr>
          <w:rFonts w:hint="eastAsia" w:ascii="宋体" w:hAnsi="宋体" w:eastAsia="宋体" w:cs="宋体"/>
          <w:strike/>
          <w:dstrike w:val="0"/>
          <w:color w:val="auto"/>
          <w:szCs w:val="21"/>
          <w:highlight w:val="none"/>
          <w:lang w:val="en-US" w:eastAsia="zh-CN"/>
        </w:rPr>
      </w:pPr>
      <w:r>
        <w:rPr>
          <w:rFonts w:hint="eastAsia" w:ascii="宋体" w:hAnsi="宋体" w:eastAsia="宋体" w:cs="宋体"/>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1D07FE73">
      <w:pPr>
        <w:numPr>
          <w:ilvl w:val="0"/>
          <w:numId w:val="0"/>
        </w:num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numPr>
          <w:ilvl w:val="0"/>
          <w:numId w:val="0"/>
        </w:num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1A1F95F7">
      <w:pPr>
        <w:numPr>
          <w:ilvl w:val="0"/>
          <w:numId w:val="0"/>
        </w:num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书面证明应当按照上述“6.3.3澄清、说明或补正”的规定提交</w:t>
      </w:r>
      <w:r>
        <w:rPr>
          <w:rFonts w:hint="eastAsia" w:ascii="宋体" w:hAnsi="宋体" w:eastAsia="宋体" w:cs="宋体"/>
          <w:color w:val="auto"/>
          <w:szCs w:val="21"/>
          <w:highlight w:val="none"/>
          <w:lang w:val="en-US" w:eastAsia="zh-CN"/>
        </w:rPr>
        <w:t>。</w:t>
      </w:r>
    </w:p>
    <w:p w14:paraId="361F7412">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6.3.</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相同品牌认定（仅适用于货物采购项目）</w:t>
      </w:r>
    </w:p>
    <w:p w14:paraId="4810AD57">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（1）单一产品采购项目，</w:t>
      </w:r>
      <w:r>
        <w:rPr>
          <w:rFonts w:hint="eastAsia" w:ascii="宋体" w:hAnsi="宋体" w:eastAsia="宋体" w:cs="宋体"/>
          <w:highlight w:val="none"/>
        </w:rPr>
        <w:t>不同供应商提供的产品品牌相同时，按以下规定确定</w:t>
      </w:r>
      <w:r>
        <w:rPr>
          <w:rFonts w:hint="eastAsia" w:ascii="宋体" w:hAnsi="宋体" w:eastAsia="宋体" w:cs="宋体"/>
          <w:bCs/>
          <w:kern w:val="0"/>
          <w:szCs w:val="21"/>
          <w:highlight w:val="none"/>
        </w:rPr>
        <w:t>相同品牌的响应有效性</w:t>
      </w:r>
      <w:r>
        <w:rPr>
          <w:rFonts w:hint="eastAsia" w:ascii="宋体" w:hAnsi="宋体" w:eastAsia="宋体" w:cs="宋体"/>
          <w:highlight w:val="none"/>
        </w:rPr>
        <w:t>。</w:t>
      </w:r>
    </w:p>
    <w:bookmarkEnd w:id="62"/>
    <w:p w14:paraId="7FACC97E">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7A1D156E">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（2）非单一产品采购项目，采购人应当确定核心产品，并在采购文件中载明。不同供应商提供的核心产品品牌相同的，按上述规定处理。核心产品在第二章采购需求规定。</w:t>
      </w:r>
    </w:p>
    <w:p w14:paraId="673F0A73">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6.3.</w:t>
      </w:r>
      <w:r>
        <w:rPr>
          <w:rFonts w:hint="eastAsia" w:ascii="宋体" w:hAnsi="宋体" w:eastAsia="宋体" w:cs="宋体"/>
          <w:highlight w:val="none"/>
          <w:lang w:val="en-US" w:eastAsia="zh-CN"/>
        </w:rPr>
        <w:t>7</w:t>
      </w:r>
      <w:r>
        <w:rPr>
          <w:rFonts w:hint="eastAsia" w:ascii="宋体" w:hAnsi="宋体" w:eastAsia="宋体" w:cs="宋体"/>
          <w:highlight w:val="none"/>
        </w:rPr>
        <w:t>谈判</w:t>
      </w:r>
    </w:p>
    <w:p w14:paraId="3EED7C24">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70B81615">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（2）在谈判过程中，谈判小组可以根据采购文件和谈判情况实质性变动采购需求中的技术、服务要求以及合同草案条款，但不得变动采购文件中的其他内容。实质性变动的内容，须经采购人代表确认。</w:t>
      </w:r>
    </w:p>
    <w:p w14:paraId="0937CD2F">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对采购文件作出的实质性变动是采购文件的有效组成部分，由谈判小组通过广西政府采购云平台以书面形式同时通知所有参加谈判的供应商。</w:t>
      </w:r>
    </w:p>
    <w:p w14:paraId="755A4AD4">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3）供应商必须按照采购文件的变动情况和谈判小组的要求重新提交响应文件，并在广西政府采购云平台在线编辑或上传PDF格式，使用电子签章后提交至谈判小组。参加谈判的供应商未在规定时间内重新提交响应文件的，视同退出谈判。</w:t>
      </w:r>
    </w:p>
    <w:p w14:paraId="31C670CA">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（4）供应商的法定代表人或其授权代表无须到现场参加谈判，提问及回答/响应均通过广西政府采购云平台进行。谈判过程中使用的电子签章应为供应商上传响应文件的同一签章。</w:t>
      </w:r>
    </w:p>
    <w:p w14:paraId="6817C619">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6.3.</w:t>
      </w:r>
      <w:r>
        <w:rPr>
          <w:rFonts w:hint="eastAsia" w:ascii="宋体" w:hAnsi="宋体" w:eastAsia="宋体" w:cs="宋体"/>
          <w:highlight w:val="none"/>
          <w:lang w:val="en-US" w:eastAsia="zh-CN"/>
        </w:rPr>
        <w:t>8</w:t>
      </w:r>
      <w:r>
        <w:rPr>
          <w:rFonts w:hint="eastAsia" w:ascii="宋体" w:hAnsi="宋体" w:eastAsia="宋体" w:cs="宋体"/>
          <w:highlight w:val="none"/>
        </w:rPr>
        <w:t>最后报价</w:t>
      </w:r>
    </w:p>
    <w:p w14:paraId="3822DD3F">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 xml:space="preserve">（1）采购文件能够详细列明采购标的的技术、服务要求的，谈判结束后，谈判小组应当要求所有实质性响应的供应商在规定时间内提交最后报价，提交最后报价的供应商不得少于3家。 </w:t>
      </w:r>
    </w:p>
    <w:p w14:paraId="6D5BB26B">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采购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4FE435CD">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最后报价是供应商响应文件的有效组成部分。</w:t>
      </w:r>
    </w:p>
    <w:p w14:paraId="5E0B691E">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（2）最后报价要求通过广西政府采购云平台发出，供应商需在广西政府采购云平台设置的时间内报价，最后报价不得超过采购预算金额且具有唯一性，否则否决其响应。</w:t>
      </w:r>
    </w:p>
    <w:p w14:paraId="01B6EA65">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3）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04C6B1AB">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（4）供应商未在规定时间内提交最后报价的，视同退出谈判。</w:t>
      </w:r>
    </w:p>
    <w:p w14:paraId="33B81D84">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highlight w:val="none"/>
        </w:rPr>
        <w:t>（5）最后报价结束后，谈判小组不得再与供应商进行任何形式的商谈。</w:t>
      </w:r>
    </w:p>
    <w:p w14:paraId="7BFD95A0">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6.3.</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串通投标认定</w:t>
      </w:r>
    </w:p>
    <w:p w14:paraId="57FD86D3">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szCs w:val="21"/>
          <w:highlight w:val="none"/>
        </w:rPr>
        <w:t>谈判小组须根据以下规定认定供应商是否有</w:t>
      </w:r>
      <w:r>
        <w:rPr>
          <w:rFonts w:hint="eastAsia" w:ascii="宋体" w:hAnsi="宋体" w:eastAsia="宋体" w:cs="宋体"/>
          <w:bCs/>
          <w:kern w:val="0"/>
          <w:szCs w:val="21"/>
          <w:highlight w:val="none"/>
        </w:rPr>
        <w:t>串通投标的行为</w:t>
      </w:r>
      <w:r>
        <w:rPr>
          <w:rFonts w:hint="eastAsia" w:ascii="宋体" w:hAnsi="宋体" w:eastAsia="宋体" w:cs="宋体"/>
          <w:highlight w:val="none"/>
        </w:rPr>
        <w:t>。</w:t>
      </w:r>
    </w:p>
    <w:p w14:paraId="0CC6A723">
      <w:pPr>
        <w:spacing w:before="120" w:line="320" w:lineRule="atLeast"/>
        <w:ind w:firstLine="420" w:firstLineChars="200"/>
        <w:rPr>
          <w:rFonts w:hint="eastAsia" w:ascii="宋体" w:hAnsi="宋体" w:eastAsia="宋体" w:cs="宋体"/>
          <w:szCs w:val="21"/>
          <w:highlight w:val="none"/>
        </w:rPr>
      </w:pPr>
      <w:bookmarkStart w:id="63" w:name="_Hlk19122026"/>
      <w:r>
        <w:rPr>
          <w:rFonts w:hint="eastAsia" w:ascii="宋体" w:hAnsi="宋体" w:eastAsia="宋体" w:cs="宋体"/>
          <w:szCs w:val="21"/>
          <w:highlight w:val="none"/>
        </w:rPr>
        <w:t>（1）</w:t>
      </w:r>
      <w:bookmarkEnd w:id="63"/>
      <w:r>
        <w:rPr>
          <w:rFonts w:hint="eastAsia" w:ascii="宋体" w:hAnsi="宋体" w:eastAsia="宋体" w:cs="宋体"/>
          <w:szCs w:val="21"/>
          <w:highlight w:val="none"/>
        </w:rPr>
        <w:t>根据《关于防治政府采购招标中串通投标行为的通知》（桂财采</w:t>
      </w:r>
      <w:r>
        <w:rPr>
          <w:rFonts w:hint="eastAsia" w:ascii="宋体" w:hAnsi="宋体" w:eastAsia="宋体" w:cs="宋体"/>
          <w:szCs w:val="21"/>
          <w:highlight w:val="none"/>
          <w:lang w:eastAsia="zh-CN"/>
        </w:rPr>
        <w:t>〔2016〕42号</w:t>
      </w:r>
      <w:r>
        <w:rPr>
          <w:rFonts w:hint="eastAsia" w:ascii="宋体" w:hAnsi="宋体" w:eastAsia="宋体" w:cs="宋体"/>
          <w:szCs w:val="21"/>
          <w:highlight w:val="none"/>
        </w:rPr>
        <w:t>）规定，出现下述情况的，相关供应商的投标作无效投标处理。</w:t>
      </w:r>
    </w:p>
    <w:p w14:paraId="1DA5D5BF">
      <w:pPr>
        <w:spacing w:before="120" w:line="320" w:lineRule="atLeast"/>
        <w:ind w:firstLine="420" w:firstLineChars="200"/>
        <w:rPr>
          <w:rFonts w:hint="eastAsia" w:ascii="宋体" w:hAnsi="宋体" w:eastAsia="宋体" w:cs="宋体"/>
          <w:szCs w:val="21"/>
          <w:highlight w:val="none"/>
        </w:rPr>
      </w:pPr>
      <w:bookmarkStart w:id="64" w:name="_Hlk19122039"/>
      <w:r>
        <w:rPr>
          <w:rFonts w:hint="eastAsia" w:ascii="宋体" w:hAnsi="宋体" w:eastAsia="宋体" w:cs="宋体"/>
          <w:szCs w:val="21"/>
          <w:highlight w:val="none"/>
        </w:rPr>
        <w:t>①单位负责人为同一人或者存在直接控股、管理关系，参加同一合同项下政府采购活动的不同供应商。</w:t>
      </w:r>
    </w:p>
    <w:p w14:paraId="71222DC7">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②授权给供应商后参加同一合同项（分标、分包）投标的生产厂商。</w:t>
      </w:r>
    </w:p>
    <w:p w14:paraId="175BCCE6">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③视为或被认定为串通投标的相关供应商。</w:t>
      </w:r>
    </w:p>
    <w:bookmarkEnd w:id="64"/>
    <w:p w14:paraId="5143AA55">
      <w:pPr>
        <w:spacing w:before="120" w:line="320" w:lineRule="atLeast"/>
        <w:ind w:firstLine="420" w:firstLineChars="200"/>
        <w:rPr>
          <w:rFonts w:hint="eastAsia" w:ascii="宋体" w:hAnsi="宋体" w:eastAsia="宋体" w:cs="宋体"/>
          <w:szCs w:val="21"/>
          <w:highlight w:val="none"/>
        </w:rPr>
      </w:pPr>
      <w:bookmarkStart w:id="65" w:name="_Hlk19122058"/>
      <w:r>
        <w:rPr>
          <w:rFonts w:hint="eastAsia" w:ascii="宋体" w:hAnsi="宋体" w:eastAsia="宋体" w:cs="宋体"/>
          <w:szCs w:val="21"/>
          <w:highlight w:val="none"/>
        </w:rPr>
        <w:t>（2）</w:t>
      </w:r>
      <w:bookmarkEnd w:id="65"/>
      <w:r>
        <w:rPr>
          <w:rFonts w:hint="eastAsia" w:ascii="宋体" w:hAnsi="宋体" w:eastAsia="宋体" w:cs="宋体"/>
          <w:szCs w:val="21"/>
          <w:highlight w:val="none"/>
        </w:rPr>
        <w:t>根据《关于防治政府采购招标中串通投标行为的通知》（桂财采</w:t>
      </w:r>
      <w:r>
        <w:rPr>
          <w:rFonts w:hint="eastAsia" w:ascii="宋体" w:hAnsi="宋体" w:eastAsia="宋体" w:cs="宋体"/>
          <w:szCs w:val="21"/>
          <w:highlight w:val="none"/>
          <w:lang w:eastAsia="zh-CN"/>
        </w:rPr>
        <w:t>〔2016〕42号</w:t>
      </w:r>
      <w:r>
        <w:rPr>
          <w:rFonts w:hint="eastAsia" w:ascii="宋体" w:hAnsi="宋体" w:eastAsia="宋体" w:cs="宋体"/>
          <w:szCs w:val="21"/>
          <w:highlight w:val="none"/>
        </w:rPr>
        <w:t>）规定，有下列情形之一的视为供应商相互串通投标，响应文件将被视为无效。</w:t>
      </w:r>
    </w:p>
    <w:p w14:paraId="003BFB02">
      <w:pPr>
        <w:spacing w:before="120" w:line="320" w:lineRule="atLeast"/>
        <w:ind w:firstLine="420" w:firstLineChars="200"/>
        <w:rPr>
          <w:rFonts w:hint="eastAsia" w:ascii="宋体" w:hAnsi="宋体" w:eastAsia="宋体" w:cs="宋体"/>
          <w:szCs w:val="21"/>
          <w:highlight w:val="none"/>
        </w:rPr>
      </w:pPr>
      <w:bookmarkStart w:id="66" w:name="_Hlk19122048"/>
      <w:r>
        <w:rPr>
          <w:rFonts w:hint="eastAsia" w:ascii="宋体" w:hAnsi="宋体" w:eastAsia="宋体" w:cs="宋体"/>
          <w:szCs w:val="21"/>
          <w:highlight w:val="none"/>
        </w:rPr>
        <w:t>①不同供应商的响应文件由同一单位或者个人编制；或不同供应商报名的IP地址一致的；</w:t>
      </w:r>
    </w:p>
    <w:p w14:paraId="1675EF33">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②不同供应商委托同一单位或者个人办理投标事宜；</w:t>
      </w:r>
    </w:p>
    <w:p w14:paraId="0D337E64">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③不同的供应商的响应文件载明的项目管理员为同一个人；</w:t>
      </w:r>
    </w:p>
    <w:p w14:paraId="5090B9DB">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④不同供应商的响应文件异常一致或投标报价呈规律性差异；</w:t>
      </w:r>
    </w:p>
    <w:p w14:paraId="689F110B">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⑤不同供应商的响应文件相互混装；</w:t>
      </w:r>
    </w:p>
    <w:p w14:paraId="5B6BEDEF">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⑥不同供应商的保证金从同一单位或者个人账户转出。</w:t>
      </w:r>
    </w:p>
    <w:bookmarkEnd w:id="66"/>
    <w:p w14:paraId="298A881D">
      <w:pPr>
        <w:spacing w:before="120" w:line="320" w:lineRule="atLeast"/>
        <w:ind w:firstLine="420" w:firstLineChars="200"/>
        <w:rPr>
          <w:rFonts w:hint="eastAsia" w:ascii="宋体" w:hAnsi="宋体" w:eastAsia="宋体" w:cs="宋体"/>
          <w:szCs w:val="21"/>
          <w:highlight w:val="none"/>
        </w:rPr>
      </w:pPr>
      <w:bookmarkStart w:id="67" w:name="_Hlk19122102"/>
      <w:r>
        <w:rPr>
          <w:rFonts w:hint="eastAsia" w:ascii="宋体" w:hAnsi="宋体" w:eastAsia="宋体" w:cs="宋体"/>
          <w:szCs w:val="21"/>
          <w:highlight w:val="none"/>
        </w:rPr>
        <w:t>（3）</w:t>
      </w:r>
      <w:bookmarkEnd w:id="67"/>
      <w:r>
        <w:rPr>
          <w:rFonts w:hint="eastAsia" w:ascii="宋体" w:hAnsi="宋体" w:eastAsia="宋体" w:cs="宋体"/>
          <w:szCs w:val="21"/>
          <w:highlight w:val="none"/>
        </w:rPr>
        <w:t>根据《关于防治政府采购招标中串通投标行为的通知》（桂财采</w:t>
      </w:r>
      <w:r>
        <w:rPr>
          <w:rFonts w:hint="eastAsia" w:ascii="宋体" w:hAnsi="宋体" w:eastAsia="宋体" w:cs="宋体"/>
          <w:szCs w:val="21"/>
          <w:highlight w:val="none"/>
          <w:lang w:eastAsia="zh-CN"/>
        </w:rPr>
        <w:t>〔2016〕42号</w:t>
      </w:r>
      <w:r>
        <w:rPr>
          <w:rFonts w:hint="eastAsia" w:ascii="宋体" w:hAnsi="宋体" w:eastAsia="宋体" w:cs="宋体"/>
          <w:szCs w:val="21"/>
          <w:highlight w:val="none"/>
        </w:rPr>
        <w:t>）规定，供应商有下列情形之一的，属于恶意串通行为，响应文件将被视为无效。</w:t>
      </w:r>
    </w:p>
    <w:p w14:paraId="286CFCBC">
      <w:pPr>
        <w:spacing w:before="120" w:line="320" w:lineRule="atLeast"/>
        <w:ind w:firstLine="420" w:firstLineChars="200"/>
        <w:rPr>
          <w:rFonts w:hint="eastAsia" w:ascii="宋体" w:hAnsi="宋体" w:eastAsia="宋体" w:cs="宋体"/>
          <w:szCs w:val="21"/>
          <w:highlight w:val="none"/>
        </w:rPr>
      </w:pPr>
      <w:bookmarkStart w:id="68" w:name="_Hlk19122095"/>
      <w:r>
        <w:rPr>
          <w:rFonts w:hint="eastAsia" w:ascii="宋体" w:hAnsi="宋体" w:eastAsia="宋体" w:cs="宋体"/>
          <w:szCs w:val="21"/>
          <w:highlight w:val="none"/>
        </w:rPr>
        <w:t>①供应商直接或者间接从采购人或者采购代理机构处获得其他供应商的相关信息并修改其响应文件或者响应文件；</w:t>
      </w:r>
    </w:p>
    <w:p w14:paraId="3A99D861">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②供应商按照采购人或者采购代理机构的授意撤换、修改响应文件或者响应文件</w:t>
      </w:r>
      <w:r>
        <w:rPr>
          <w:rFonts w:hint="eastAsia" w:ascii="宋体" w:hAnsi="宋体" w:eastAsia="宋体" w:cs="宋体"/>
          <w:szCs w:val="21"/>
          <w:highlight w:val="none"/>
          <w:lang w:eastAsia="zh-CN"/>
        </w:rPr>
        <w:t>;</w:t>
      </w:r>
    </w:p>
    <w:p w14:paraId="56F0CA75">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③供应商之间协商报价、技术方案等响应文件或者响应文件的实质性内容；</w:t>
      </w:r>
    </w:p>
    <w:p w14:paraId="44FB434B">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④属于同一集团、协会、商会等组织成员的供应商按照该组织要求协同参加政府采购活动；</w:t>
      </w:r>
    </w:p>
    <w:p w14:paraId="19155573">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⑤供应商之间事先约定一致抬高或者压低投标报价，或者在招标项目中事先约定轮流以高价位或者低价位中标，或者事先约定由某一特定供应商中标，然后再参加投标；</w:t>
      </w:r>
    </w:p>
    <w:p w14:paraId="08F3B1F9">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⑥供应商之间商定部分供应商放弃参加政府采购活动或者放弃中标；</w:t>
      </w:r>
    </w:p>
    <w:p w14:paraId="683FC418">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⑦供应商与采购人或者采购代理机构之间、供应商相互之间，为谋求特定供应商中标或者排斥其他供应商的其他串通行为。</w:t>
      </w:r>
    </w:p>
    <w:bookmarkEnd w:id="68"/>
    <w:p w14:paraId="609EA894">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6.3.</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响应无效认定</w:t>
      </w:r>
    </w:p>
    <w:p w14:paraId="7A04A911">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（1）在评审过程中如发现下列情形之一的，响应文件将被视为无效：</w:t>
      </w:r>
    </w:p>
    <w:p w14:paraId="76BA9B34">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szCs w:val="21"/>
          <w:highlight w:val="none"/>
        </w:rPr>
        <w:t>①响应文件存在法律、法规及监督部门有关文件规定的无效情形。</w:t>
      </w:r>
    </w:p>
    <w:p w14:paraId="2053174C">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②响应文件存在采购文件规定的无效情形。</w:t>
      </w:r>
    </w:p>
    <w:p w14:paraId="26AAA8CE">
      <w:pPr>
        <w:spacing w:before="120" w:line="320" w:lineRule="atLeast"/>
        <w:ind w:firstLine="420" w:firstLineChars="200"/>
        <w:rPr>
          <w:rFonts w:hint="eastAsia" w:ascii="宋体" w:hAnsi="宋体" w:eastAsia="宋体" w:cs="宋体"/>
          <w:szCs w:val="21"/>
          <w:highlight w:val="none"/>
        </w:rPr>
      </w:pPr>
      <w:bookmarkStart w:id="69" w:name="_Hlk19113313"/>
      <w:r>
        <w:rPr>
          <w:rFonts w:hint="eastAsia" w:ascii="宋体" w:hAnsi="宋体" w:eastAsia="宋体" w:cs="宋体"/>
          <w:szCs w:val="21"/>
          <w:highlight w:val="none"/>
        </w:rPr>
        <w:t>（2）根据财库《关于促进政府采购公平竞争优化营商环境的通知》（〔2019〕38号）以及《广西壮族自治区财政厅转发财政部关于促进政府采购公平竞争优化营商环境的通知》（桂财采〔2019〕41号）规定，谈判小组不得因装订、纸张、文件排序等非实质性的格式、形式问题认定投标无效或否决投标，从而限制和影响供应商投标（响应）。</w:t>
      </w:r>
    </w:p>
    <w:bookmarkEnd w:id="69"/>
    <w:p w14:paraId="4910C74F">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6.3.1</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比较与评价</w:t>
      </w:r>
    </w:p>
    <w:p w14:paraId="4B038ECF">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谈判小组按扣除后的价格由低到高的顺序排列推荐3名以上供应商为本项目（或分标）的成交候选供应商，排名第一的为第一成交候选供应商。若供应商的响应最后报价经扣除后价格相同，则按服务条款的优劣顺序排列。若仍相同的，由采购人自行确定。</w:t>
      </w:r>
    </w:p>
    <w:p w14:paraId="53A034F2">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szCs w:val="21"/>
          <w:highlight w:val="none"/>
        </w:rPr>
        <w:t>（2）谈判小组根据评审记录及评审结果编写评审报告，谈判小组成员均应当在评审报告上签字，对自己的评审意见承担法律责任。</w:t>
      </w:r>
      <w:r>
        <w:rPr>
          <w:rFonts w:hint="eastAsia" w:ascii="宋体" w:hAnsi="宋体" w:eastAsia="宋体" w:cs="宋体"/>
          <w:highlight w:val="none"/>
        </w:rPr>
        <w:t>评审报告签署前，经复核发现存在以下情形之一的，谈判小组应当当场修改评审结果，并在评审报告中记载；评审报告签署后，采购人或者采购代理机构发现存在以下情形之一的，应当组织原谈判小组进行重新评审。</w:t>
      </w:r>
    </w:p>
    <w:p w14:paraId="62ABA204">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highlight w:val="none"/>
        </w:rPr>
        <w:t>资格性检查认定错误、价格计算错误。</w:t>
      </w:r>
    </w:p>
    <w:p w14:paraId="10AE2CBD">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6.4确定成交供应商</w:t>
      </w:r>
    </w:p>
    <w:p w14:paraId="22D7DBDF">
      <w:pPr>
        <w:spacing w:before="120"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6.4.1采购代理机构将在评审结束后2个工作日内将评审报告送采购人，采购人在5个工作日内按照评审报告中推荐的成交候选供应商顺序确定成交供应商。</w:t>
      </w:r>
    </w:p>
    <w:p w14:paraId="0471A8DB">
      <w:pPr>
        <w:spacing w:before="120"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6.4.2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032AEFA">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6.5结果公告</w:t>
      </w:r>
    </w:p>
    <w:p w14:paraId="73402AD9">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6.5.1自成交供应商确定后2个工作日内，采购代理机构按照供应商须知</w:t>
      </w:r>
      <w:r>
        <w:rPr>
          <w:rFonts w:hint="eastAsia" w:ascii="宋体" w:hAnsi="宋体" w:eastAsia="宋体" w:cs="宋体"/>
          <w:kern w:val="0"/>
          <w:szCs w:val="21"/>
          <w:highlight w:val="none"/>
        </w:rPr>
        <w:t>前附表的规定公告</w:t>
      </w:r>
      <w:r>
        <w:rPr>
          <w:rFonts w:hint="eastAsia" w:ascii="宋体" w:hAnsi="宋体" w:eastAsia="宋体" w:cs="宋体"/>
          <w:szCs w:val="21"/>
          <w:highlight w:val="none"/>
        </w:rPr>
        <w:t>成交结果</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结果公告期限为1个工作日</w:t>
      </w:r>
      <w:r>
        <w:rPr>
          <w:rFonts w:hint="eastAsia" w:ascii="宋体" w:hAnsi="宋体" w:eastAsia="宋体" w:cs="宋体"/>
          <w:szCs w:val="21"/>
          <w:highlight w:val="none"/>
          <w:lang w:eastAsia="zh-CN"/>
        </w:rPr>
        <w:t>，</w:t>
      </w:r>
      <w:r>
        <w:rPr>
          <w:rFonts w:hint="eastAsia" w:ascii="宋体" w:hAnsi="宋体" w:eastAsia="宋体" w:cs="宋体"/>
          <w:szCs w:val="21"/>
          <w:highlight w:val="none"/>
        </w:rPr>
        <w:t>发布</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结果公告的同时向</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供应商发出</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通知书。采购代理机构发出</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通知书前，应当对</w:t>
      </w:r>
      <w:r>
        <w:rPr>
          <w:rFonts w:hint="eastAsia" w:ascii="宋体" w:hAnsi="宋体" w:eastAsia="宋体" w:cs="宋体"/>
          <w:szCs w:val="21"/>
          <w:highlight w:val="none"/>
          <w:lang w:eastAsia="zh-CN"/>
        </w:rPr>
        <w:t>成交</w:t>
      </w: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信用进行核实，对列入失信被执行人、重大税收违法案件当事人名 单、政府采购严重违法失信行为记录名单及其他不符合《中华人民共和国政府采购法》第二十二条规定条件的</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，取消其</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资格，并确定排名第二的</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候选人为</w:t>
      </w:r>
      <w:r>
        <w:rPr>
          <w:rFonts w:hint="eastAsia" w:ascii="宋体" w:hAnsi="宋体" w:eastAsia="宋体" w:cs="宋体"/>
          <w:szCs w:val="21"/>
          <w:highlight w:val="none"/>
          <w:lang w:eastAsia="zh-CN"/>
        </w:rPr>
        <w:t>成交</w:t>
      </w: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。排名第二的</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候选人因前款规定的同样原因被取消</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资格的，授权的评标委员会可以确定排名第三的</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候选人为</w:t>
      </w:r>
      <w:r>
        <w:rPr>
          <w:rFonts w:hint="eastAsia" w:ascii="宋体" w:hAnsi="宋体" w:eastAsia="宋体" w:cs="宋体"/>
          <w:szCs w:val="21"/>
          <w:highlight w:val="none"/>
          <w:lang w:eastAsia="zh-CN"/>
        </w:rPr>
        <w:t>成交</w:t>
      </w: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，以此类推。以上信息查询记录及相关证据与采购文件一并保存。</w:t>
      </w:r>
    </w:p>
    <w:p w14:paraId="0DB3767D">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6.5.2在发布结果公告的同时，采购代理机构以供应商须知前附表规定的形式向成交供应商发出成交通知书。成交通知书发出后，采购人改变成交结果，或者成交供应商放弃成交，应当承担相应的法律责任。</w:t>
      </w:r>
    </w:p>
    <w:p w14:paraId="035C609B">
      <w:pPr>
        <w:suppressAutoHyphens/>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6.6废标</w:t>
      </w:r>
    </w:p>
    <w:p w14:paraId="4E74E88F">
      <w:pPr>
        <w:spacing w:before="120" w:line="320" w:lineRule="atLeast"/>
        <w:ind w:firstLine="420" w:firstLineChars="200"/>
        <w:rPr>
          <w:rFonts w:hint="eastAsia" w:ascii="宋体" w:hAnsi="宋体" w:eastAsia="宋体" w:cs="宋体"/>
          <w:kern w:val="1"/>
          <w:szCs w:val="21"/>
          <w:highlight w:val="none"/>
        </w:rPr>
      </w:pPr>
      <w:r>
        <w:rPr>
          <w:rFonts w:hint="eastAsia" w:ascii="宋体" w:hAnsi="宋体" w:eastAsia="宋体" w:cs="宋体"/>
          <w:kern w:val="1"/>
          <w:szCs w:val="21"/>
          <w:highlight w:val="none"/>
        </w:rPr>
        <w:t xml:space="preserve">6.6.1出现下列情形之一，将导致项目废标： </w:t>
      </w:r>
    </w:p>
    <w:p w14:paraId="68E8433B">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kern w:val="1"/>
          <w:szCs w:val="21"/>
          <w:highlight w:val="none"/>
        </w:rPr>
        <w:t>（1</w:t>
      </w:r>
      <w:r>
        <w:rPr>
          <w:rFonts w:hint="eastAsia" w:ascii="宋体" w:hAnsi="宋体" w:eastAsia="宋体" w:cs="宋体"/>
          <w:szCs w:val="21"/>
          <w:highlight w:val="none"/>
        </w:rPr>
        <w:t>）符合专业条件的供应商或者对采购文件做实质性响应的供应商不足三家；</w:t>
      </w:r>
    </w:p>
    <w:p w14:paraId="3B032C82">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（2）出现影响采购公正的违法、违规行为的；</w:t>
      </w:r>
    </w:p>
    <w:p w14:paraId="493CC4EC">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（3）供应商的报价均超过了采购预算，采购人不能支付的；</w:t>
      </w:r>
    </w:p>
    <w:p w14:paraId="6C96E8BB">
      <w:pPr>
        <w:spacing w:before="120" w:line="320" w:lineRule="atLeast"/>
        <w:ind w:firstLine="420" w:firstLineChars="200"/>
        <w:rPr>
          <w:rFonts w:hint="eastAsia" w:ascii="宋体" w:hAnsi="宋体" w:eastAsia="宋体" w:cs="宋体"/>
          <w:highlight w:val="none"/>
        </w:rPr>
      </w:pPr>
      <w:r>
        <w:rPr>
          <w:rFonts w:hint="eastAsia" w:ascii="宋体" w:hAnsi="宋体" w:eastAsia="宋体" w:cs="宋体"/>
          <w:szCs w:val="21"/>
          <w:highlight w:val="none"/>
        </w:rPr>
        <w:t>（4）</w:t>
      </w:r>
      <w:r>
        <w:rPr>
          <w:rFonts w:hint="eastAsia" w:ascii="宋体" w:hAnsi="宋体" w:eastAsia="宋体" w:cs="宋体"/>
          <w:highlight w:val="none"/>
        </w:rPr>
        <w:t>因发生重大变故或采购任务取消的。</w:t>
      </w:r>
    </w:p>
    <w:p w14:paraId="2A7073C9">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kern w:val="1"/>
          <w:szCs w:val="21"/>
          <w:highlight w:val="none"/>
        </w:rPr>
        <w:t>6.6.2废标后</w:t>
      </w:r>
      <w:r>
        <w:rPr>
          <w:rFonts w:hint="eastAsia" w:ascii="宋体" w:hAnsi="宋体" w:eastAsia="宋体" w:cs="宋体"/>
          <w:szCs w:val="21"/>
          <w:highlight w:val="none"/>
        </w:rPr>
        <w:t>采购</w:t>
      </w:r>
      <w:r>
        <w:rPr>
          <w:rFonts w:hint="eastAsia" w:ascii="宋体" w:hAnsi="宋体" w:eastAsia="宋体" w:cs="宋体"/>
          <w:kern w:val="1"/>
          <w:szCs w:val="21"/>
          <w:highlight w:val="none"/>
        </w:rPr>
        <w:t>代理机构将发布废标公告通知供应商。</w:t>
      </w:r>
    </w:p>
    <w:p w14:paraId="5A2FDF8A">
      <w:pPr>
        <w:spacing w:before="120" w:line="320" w:lineRule="atLeast"/>
        <w:ind w:left="2" w:leftChars="1" w:firstLine="422" w:firstLineChars="200"/>
        <w:outlineLvl w:val="1"/>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7．合同</w:t>
      </w:r>
    </w:p>
    <w:p w14:paraId="7B45997F">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7.1合同授予标准</w:t>
      </w:r>
    </w:p>
    <w:p w14:paraId="1DFA54F6">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同将授予被确定实质上响应采购文件要求，具备履行合同能力，排名第一的供应商。在成交通知书发出前或签订合同前，如果成交供应商的组织机构、经营、财务状况发生较大变化，可能造成不能履行合同、无法按照采购文件要求提交履约保证金等情形，不符合成交条件或不满足供应商资格条件要求 ，应在成交通知书发出前或签订合同前及时书面告知采购人，未主动告知，给采购人造成损失的，采购人有权取消其成交资格并没收谈判保证金。</w:t>
      </w:r>
    </w:p>
    <w:p w14:paraId="4E24BC72">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7.2签订合同</w:t>
      </w:r>
    </w:p>
    <w:p w14:paraId="7F84482B">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7.2.1如采购文件无特别规定，成交供应商按采购文件确定的事项签订政府采购合同。</w:t>
      </w:r>
    </w:p>
    <w:p w14:paraId="08682178">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7.2.2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14:paraId="73EE2CC9">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7.2.3如成交供应商不按成交通知书的规定签订合同，其谈判保证金将不予退还，并报由同级政府采购监督管理部门处理。</w:t>
      </w:r>
    </w:p>
    <w:p w14:paraId="6512D42D">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7.2.4成交供应商拒绝与采购人签订合同的，采购人可以按照评审报告推荐的成交候选人名单排序，确定下一候选人为成交供应商，也可以重新开展政府采购活动。</w:t>
      </w:r>
    </w:p>
    <w:p w14:paraId="586CA60E">
      <w:pPr>
        <w:spacing w:before="120" w:line="320" w:lineRule="atLeast"/>
        <w:ind w:firstLine="420" w:firstLineChars="200"/>
        <w:rPr>
          <w:rFonts w:hint="eastAsia" w:ascii="宋体" w:hAnsi="宋体" w:eastAsia="宋体" w:cs="宋体"/>
          <w:szCs w:val="21"/>
          <w:highlight w:val="none"/>
        </w:rPr>
      </w:pPr>
      <w:bookmarkStart w:id="70" w:name="_Hlk155170999"/>
      <w:r>
        <w:rPr>
          <w:rFonts w:hint="eastAsia" w:ascii="宋体" w:hAnsi="宋体" w:eastAsia="宋体" w:cs="宋体"/>
          <w:szCs w:val="21"/>
          <w:highlight w:val="none"/>
        </w:rPr>
        <w:t>7.2.5采购人因不可抗力原因迟延签订合同的，应当自不可抗力事由消除之日起5个工作日内完成合同签订事宜。</w:t>
      </w:r>
      <w:bookmarkEnd w:id="70"/>
    </w:p>
    <w:p w14:paraId="7F6785D0">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7.3合同公告</w:t>
      </w:r>
    </w:p>
    <w:p w14:paraId="62525ABD">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7.3.1如采购文件无特殊规定，成交供应商应在签订合同后1个工作日内，将政府采购合同副本送采购代理机构存档。</w:t>
      </w:r>
    </w:p>
    <w:p w14:paraId="716ACA64">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76B18B94">
      <w:pPr>
        <w:spacing w:before="120" w:line="320" w:lineRule="atLeast"/>
        <w:ind w:firstLine="420" w:firstLineChars="200"/>
        <w:rPr>
          <w:rFonts w:hint="eastAsia" w:ascii="宋体" w:hAnsi="宋体" w:eastAsia="宋体" w:cs="宋体"/>
          <w:szCs w:val="21"/>
          <w:highlight w:val="none"/>
        </w:rPr>
      </w:pPr>
      <w:bookmarkStart w:id="71" w:name="_Hlk155171014"/>
      <w:r>
        <w:rPr>
          <w:rFonts w:hint="eastAsia" w:ascii="宋体" w:hAnsi="宋体" w:eastAsia="宋体" w:cs="宋体"/>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1"/>
    </w:p>
    <w:p w14:paraId="526DA0AC">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7.4 履行合同</w:t>
      </w:r>
    </w:p>
    <w:p w14:paraId="4856203E">
      <w:pPr>
        <w:spacing w:before="120" w:line="320" w:lineRule="atLeast"/>
        <w:ind w:firstLine="420" w:firstLineChars="200"/>
        <w:rPr>
          <w:rFonts w:hint="eastAsia" w:ascii="宋体" w:hAnsi="宋体" w:eastAsia="宋体" w:cs="宋体"/>
          <w:szCs w:val="21"/>
          <w:highlight w:val="none"/>
        </w:rPr>
      </w:pPr>
      <w:bookmarkStart w:id="72" w:name="_Toc217446070"/>
      <w:bookmarkStart w:id="73" w:name="_Toc308164814"/>
      <w:r>
        <w:rPr>
          <w:rFonts w:hint="eastAsia" w:ascii="宋体" w:hAnsi="宋体" w:eastAsia="宋体" w:cs="宋体"/>
          <w:szCs w:val="21"/>
          <w:highlight w:val="none"/>
        </w:rPr>
        <w:t>7.4.1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FB98B42">
      <w:pPr>
        <w:spacing w:before="120" w:line="320" w:lineRule="atLeast"/>
        <w:ind w:firstLine="422" w:firstLineChars="2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7.5履约验收</w:t>
      </w:r>
      <w:bookmarkEnd w:id="72"/>
      <w:bookmarkEnd w:id="73"/>
    </w:p>
    <w:p w14:paraId="686E95ED">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7.5.1采购人可以根据政府采购项目具体情况自行组织验收，或者委托政府采购代理机构、国家认可的质量检测机构开展采购项目履约验收工作。</w:t>
      </w:r>
    </w:p>
    <w:p w14:paraId="7934EE18">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B082414">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028D9B25">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25BED5C3">
      <w:pPr>
        <w:spacing w:before="120" w:line="320" w:lineRule="atLeast"/>
        <w:ind w:left="2" w:leftChars="1" w:firstLine="422" w:firstLineChars="200"/>
        <w:outlineLvl w:val="1"/>
        <w:rPr>
          <w:rFonts w:hint="eastAsia" w:ascii="宋体" w:hAnsi="宋体" w:eastAsia="宋体" w:cs="宋体"/>
          <w:b/>
          <w:bCs/>
          <w:kern w:val="0"/>
          <w:szCs w:val="21"/>
          <w:highlight w:val="none"/>
        </w:rPr>
      </w:pPr>
      <w:bookmarkStart w:id="74" w:name="_Toc254970533"/>
      <w:bookmarkStart w:id="75" w:name="_Toc254970674"/>
      <w:r>
        <w:rPr>
          <w:rFonts w:hint="eastAsia" w:ascii="宋体" w:hAnsi="宋体" w:eastAsia="宋体" w:cs="宋体"/>
          <w:b/>
          <w:bCs/>
          <w:kern w:val="0"/>
          <w:szCs w:val="21"/>
          <w:highlight w:val="none"/>
        </w:rPr>
        <w:t>8．质疑和投诉</w:t>
      </w:r>
      <w:bookmarkEnd w:id="74"/>
      <w:bookmarkEnd w:id="75"/>
    </w:p>
    <w:p w14:paraId="535F7111">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8.1质疑</w:t>
      </w:r>
    </w:p>
    <w:p w14:paraId="1D411F09">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8.1.1质疑内容、时限</w:t>
      </w:r>
    </w:p>
    <w:p w14:paraId="068758EC">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（1）供应商对政府采购活动有疑问的，可以向采购人或采购代理机构提出询问。采购人或者采购代理机构应当在3个工作日内对供应商依法提出的询问作出答复。</w:t>
      </w:r>
    </w:p>
    <w:p w14:paraId="78FD2077">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认为采购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3B9DCE9E">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8.1.2质疑形式</w:t>
      </w:r>
    </w:p>
    <w:p w14:paraId="32ED15EC">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质疑应当采用供应商须知前附表所规定的形式，质疑书应明确阐述采购文件、采购过程或成交结果中使自己合法权益受到损害的实质性内容，提供相关事实、依据和证据及其来源或线索，便于有关单位调查、答复和处理。</w:t>
      </w:r>
    </w:p>
    <w:p w14:paraId="49596C67">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8.1.3</w:t>
      </w:r>
      <w:r>
        <w:rPr>
          <w:rFonts w:hint="eastAsia" w:ascii="宋体" w:hAnsi="宋体" w:eastAsia="宋体" w:cs="宋体"/>
          <w:highlight w:val="none"/>
        </w:rPr>
        <w:t xml:space="preserve"> </w:t>
      </w:r>
      <w:r>
        <w:rPr>
          <w:rFonts w:hint="eastAsia" w:ascii="宋体" w:hAnsi="宋体" w:eastAsia="宋体" w:cs="宋体"/>
          <w:szCs w:val="21"/>
          <w:highlight w:val="none"/>
        </w:rPr>
        <w:t>供应商提出质疑应当提交质疑函和必要的证明材料。质疑函应当包括下列内容：</w:t>
      </w:r>
    </w:p>
    <w:p w14:paraId="12252079">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rPr>
        <w:tab/>
      </w:r>
      <w:r>
        <w:rPr>
          <w:rFonts w:hint="eastAsia" w:ascii="宋体" w:hAnsi="宋体" w:eastAsia="宋体" w:cs="宋体"/>
          <w:szCs w:val="21"/>
          <w:highlight w:val="none"/>
        </w:rPr>
        <w:t>供应商的姓名或者名称、地址、邮编、联系人及联系电话；</w:t>
      </w:r>
    </w:p>
    <w:p w14:paraId="25899661">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rPr>
        <w:tab/>
      </w:r>
      <w:r>
        <w:rPr>
          <w:rFonts w:hint="eastAsia" w:ascii="宋体" w:hAnsi="宋体" w:eastAsia="宋体" w:cs="宋体"/>
          <w:szCs w:val="21"/>
          <w:highlight w:val="none"/>
        </w:rPr>
        <w:t>质疑项目的名称、编号；</w:t>
      </w:r>
    </w:p>
    <w:p w14:paraId="3EDF08E8">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rPr>
        <w:tab/>
      </w:r>
      <w:r>
        <w:rPr>
          <w:rFonts w:hint="eastAsia" w:ascii="宋体" w:hAnsi="宋体" w:eastAsia="宋体" w:cs="宋体"/>
          <w:szCs w:val="21"/>
          <w:highlight w:val="none"/>
        </w:rPr>
        <w:t>具体、明确的质疑事项和与质疑事项相关的请求；</w:t>
      </w:r>
    </w:p>
    <w:p w14:paraId="61469BD4">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rPr>
        <w:tab/>
      </w:r>
      <w:r>
        <w:rPr>
          <w:rFonts w:hint="eastAsia" w:ascii="宋体" w:hAnsi="宋体" w:eastAsia="宋体" w:cs="宋体"/>
          <w:szCs w:val="21"/>
          <w:highlight w:val="none"/>
        </w:rPr>
        <w:t>事实依据；</w:t>
      </w:r>
    </w:p>
    <w:p w14:paraId="1B47B55D">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szCs w:val="21"/>
          <w:highlight w:val="none"/>
        </w:rPr>
        <w:tab/>
      </w:r>
      <w:r>
        <w:rPr>
          <w:rFonts w:hint="eastAsia" w:ascii="宋体" w:hAnsi="宋体" w:eastAsia="宋体" w:cs="宋体"/>
          <w:szCs w:val="21"/>
          <w:highlight w:val="none"/>
        </w:rPr>
        <w:t>必要的法律依据；</w:t>
      </w:r>
    </w:p>
    <w:p w14:paraId="3C38E486">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szCs w:val="21"/>
          <w:highlight w:val="none"/>
        </w:rPr>
        <w:tab/>
      </w:r>
      <w:r>
        <w:rPr>
          <w:rFonts w:hint="eastAsia" w:ascii="宋体" w:hAnsi="宋体" w:eastAsia="宋体" w:cs="宋体"/>
          <w:szCs w:val="21"/>
          <w:highlight w:val="none"/>
        </w:rPr>
        <w:t>提出质疑的日期。</w:t>
      </w:r>
    </w:p>
    <w:p w14:paraId="156E98F3">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供应商为自然人的，应当由本人签字；供应商为法人或者其他组织的，应当由法定代表人、主要负责人，或者其授权代表签字或者盖章，并加盖公章。 </w:t>
      </w:r>
    </w:p>
    <w:p w14:paraId="46E3DC97">
      <w:pPr>
        <w:spacing w:before="120" w:line="320" w:lineRule="atLeast"/>
        <w:ind w:firstLine="422" w:firstLineChars="200"/>
        <w:outlineLvl w:val="2"/>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8.2投诉</w:t>
      </w:r>
    </w:p>
    <w:p w14:paraId="250D503E">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8.2.1供应商对采购人、采购代理机构的答复不满意，或者采购人、采购代理机构未在规定时间内答复的，可在答复期满后15个工作日内按有关规定，向同级财政部门投诉。</w:t>
      </w:r>
    </w:p>
    <w:p w14:paraId="382725CB">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8.2.2投诉书应使用财政部发布的政府采购供应投诉书范本，并应按照“投诉书制作说明”进行编写。</w:t>
      </w:r>
    </w:p>
    <w:p w14:paraId="3ECC0748">
      <w:pPr>
        <w:spacing w:before="120" w:line="320" w:lineRule="atLeast"/>
        <w:ind w:left="2" w:leftChars="1" w:firstLine="422" w:firstLineChars="200"/>
        <w:outlineLvl w:val="1"/>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9．其他事项</w:t>
      </w:r>
    </w:p>
    <w:p w14:paraId="6BFF61E0">
      <w:pPr>
        <w:spacing w:before="120" w:line="32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9.1代理服务收费由采购代理机构向成交供应商收取。签订合同前，成交供应商应向采购代理机构一次付清代理服务费。</w:t>
      </w:r>
    </w:p>
    <w:p w14:paraId="2CEDF28F">
      <w:pPr>
        <w:spacing w:before="120"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9.2电子交易活动的中止。采购过程中出现以下情形，导致电子交易平台无法正常运行，或者无法保证电子交易的公平、公正和安全时，采购机构可中止电子交易活动：</w:t>
      </w:r>
    </w:p>
    <w:p w14:paraId="365EDED2">
      <w:pPr>
        <w:spacing w:before="120"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（1）电子交易平台发生故障而无法登录访问的； </w:t>
      </w:r>
    </w:p>
    <w:p w14:paraId="47C01458">
      <w:pPr>
        <w:spacing w:before="120"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（2）电子交易平台应用或数据库出现错误，不能进行正常操作的；</w:t>
      </w:r>
    </w:p>
    <w:p w14:paraId="5A164D3C">
      <w:pPr>
        <w:spacing w:before="120"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（3）电子交易平台发现严重安全漏洞，有潜在泄密危险的；</w:t>
      </w:r>
    </w:p>
    <w:p w14:paraId="558877A2">
      <w:pPr>
        <w:spacing w:before="120"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（4）病毒发作导致不能进行正常操作的； </w:t>
      </w:r>
    </w:p>
    <w:p w14:paraId="3C599D83">
      <w:pPr>
        <w:spacing w:before="120"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（5）其他无法保证电子交易的公平、公正和安全的情况。</w:t>
      </w:r>
    </w:p>
    <w:p w14:paraId="328DBB63">
      <w:pPr>
        <w:tabs>
          <w:tab w:val="left" w:pos="4820"/>
        </w:tabs>
        <w:spacing w:before="12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649D01B3">
      <w:pPr>
        <w:spacing w:line="360" w:lineRule="auto"/>
        <w:ind w:firstLine="420"/>
        <w:rPr>
          <w:rFonts w:hint="eastAsia" w:ascii="宋体" w:hAnsi="宋体" w:eastAsia="宋体" w:cs="宋体"/>
          <w:szCs w:val="21"/>
          <w:highlight w:val="none"/>
        </w:rPr>
      </w:pPr>
      <w:r>
        <w:rPr>
          <w:rFonts w:hint="eastAsia" w:ascii="宋体" w:hAnsi="宋体" w:eastAsia="宋体" w:cs="宋体"/>
          <w:szCs w:val="21"/>
          <w:highlight w:val="none"/>
        </w:rPr>
        <w:t>9.3本项目的附件及图纸详见供应商须知前附表。</w:t>
      </w:r>
    </w:p>
    <w:p w14:paraId="7F1DB04E">
      <w:pPr>
        <w:spacing w:line="360" w:lineRule="auto"/>
        <w:ind w:firstLine="420"/>
        <w:rPr>
          <w:rFonts w:hint="eastAsia" w:ascii="宋体" w:hAnsi="宋体" w:eastAsia="宋体" w:cs="宋体"/>
          <w:szCs w:val="21"/>
          <w:highlight w:val="none"/>
        </w:rPr>
      </w:pPr>
      <w:r>
        <w:rPr>
          <w:rFonts w:hint="eastAsia" w:ascii="宋体" w:hAnsi="宋体" w:eastAsia="宋体" w:cs="宋体"/>
          <w:szCs w:val="21"/>
          <w:highlight w:val="none"/>
        </w:rPr>
        <w:t>9.4本项目的其他事项详见供应商须知前附表。</w:t>
      </w:r>
    </w:p>
    <w:p w14:paraId="273B2615">
      <w:pPr>
        <w:spacing w:before="120" w:line="320" w:lineRule="atLeast"/>
        <w:ind w:left="2" w:leftChars="1" w:firstLine="422" w:firstLineChars="200"/>
        <w:outlineLvl w:val="1"/>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10．其他说明</w:t>
      </w:r>
    </w:p>
    <w:p w14:paraId="44101F05">
      <w:pPr>
        <w:spacing w:before="120" w:line="320" w:lineRule="atLeast"/>
        <w:ind w:left="2" w:leftChars="1" w:firstLine="422" w:firstLineChars="200"/>
        <w:outlineLvl w:val="1"/>
        <w:rPr>
          <w:rFonts w:hint="eastAsia" w:ascii="宋体" w:hAnsi="宋体" w:eastAsia="宋体" w:cs="宋体"/>
          <w:kern w:val="0"/>
          <w:szCs w:val="21"/>
          <w:highlight w:val="none"/>
        </w:rPr>
      </w:pPr>
      <w:r>
        <w:rPr>
          <w:rFonts w:hint="eastAsia" w:ascii="宋体" w:hAnsi="宋体" w:eastAsia="宋体" w:cs="宋体"/>
          <w:b/>
          <w:bCs/>
          <w:kern w:val="0"/>
          <w:szCs w:val="21"/>
          <w:highlight w:val="none"/>
        </w:rPr>
        <w:t>10.1</w:t>
      </w:r>
      <w:r>
        <w:rPr>
          <w:rFonts w:hint="eastAsia" w:ascii="宋体" w:hAnsi="宋体" w:eastAsia="宋体" w:cs="宋体"/>
          <w:kern w:val="0"/>
          <w:szCs w:val="21"/>
          <w:highlight w:val="none"/>
        </w:rPr>
        <w:t>其余未尽事宜按《中华人民共和国政府采购法》、《中华人民共和国政府采购法实施条例》的相关规定执行。</w:t>
      </w:r>
    </w:p>
    <w:p w14:paraId="70778E70">
      <w:pPr>
        <w:spacing w:before="120" w:line="320" w:lineRule="atLeast"/>
        <w:ind w:left="2" w:leftChars="1" w:firstLine="422" w:firstLineChars="200"/>
        <w:outlineLvl w:val="1"/>
        <w:rPr>
          <w:rFonts w:hint="eastAsia" w:ascii="宋体" w:hAnsi="宋体" w:eastAsia="宋体" w:cs="宋体"/>
          <w:sz w:val="32"/>
          <w:szCs w:val="32"/>
          <w:highlight w:val="none"/>
        </w:rPr>
      </w:pPr>
      <w:r>
        <w:rPr>
          <w:rFonts w:hint="eastAsia" w:ascii="宋体" w:hAnsi="宋体" w:eastAsia="宋体" w:cs="宋体"/>
          <w:b/>
          <w:bCs/>
          <w:kern w:val="0"/>
          <w:szCs w:val="21"/>
          <w:highlight w:val="none"/>
        </w:rPr>
        <w:t>10.2</w:t>
      </w:r>
      <w:r>
        <w:rPr>
          <w:rFonts w:hint="eastAsia" w:ascii="宋体" w:hAnsi="宋体" w:eastAsia="宋体" w:cs="宋体"/>
          <w:highlight w:val="none"/>
        </w:rPr>
        <w:t>本采购文件是根据国家有关法律及有关政策、法规和参照国际惯例编制，解释权属采购代理机构。</w:t>
      </w:r>
      <w:bookmarkEnd w:id="27"/>
    </w:p>
    <w:bookmarkEnd w:id="28"/>
    <w:p w14:paraId="46B0EDD8">
      <w:pPr>
        <w:spacing w:before="120" w:line="320" w:lineRule="atLeast"/>
        <w:outlineLvl w:val="1"/>
        <w:rPr>
          <w:rFonts w:hint="eastAsia" w:ascii="宋体" w:hAnsi="宋体" w:eastAsia="宋体" w:cs="宋体"/>
          <w:bCs/>
          <w:kern w:val="0"/>
          <w:sz w:val="28"/>
          <w:szCs w:val="28"/>
          <w:highlight w:val="none"/>
        </w:rPr>
        <w:sectPr>
          <w:headerReference r:id="rId12" w:type="first"/>
          <w:headerReference r:id="rId11" w:type="default"/>
          <w:pgSz w:w="11906" w:h="16838"/>
          <w:pgMar w:top="1417" w:right="1417" w:bottom="1417" w:left="1418" w:header="851" w:footer="992" w:gutter="0"/>
          <w:cols w:space="720" w:num="1"/>
          <w:titlePg/>
          <w:docGrid w:linePitch="312" w:charSpace="0"/>
        </w:sectPr>
      </w:pPr>
    </w:p>
    <w:p w14:paraId="4FC7EB36">
      <w:pPr>
        <w:pStyle w:val="26"/>
        <w:snapToGrid w:val="0"/>
        <w:spacing w:before="120" w:after="120" w:line="320" w:lineRule="exact"/>
        <w:jc w:val="center"/>
        <w:outlineLvl w:val="0"/>
        <w:rPr>
          <w:rFonts w:hint="eastAsia" w:ascii="宋体" w:hAnsi="宋体" w:eastAsia="宋体" w:cs="宋体"/>
          <w:sz w:val="32"/>
          <w:szCs w:val="32"/>
          <w:highlight w:val="none"/>
        </w:rPr>
      </w:pPr>
      <w:bookmarkStart w:id="76" w:name="_Toc216"/>
      <w:bookmarkStart w:id="77" w:name="_Toc254970549"/>
      <w:bookmarkStart w:id="78" w:name="_Toc254970690"/>
      <w:r>
        <w:rPr>
          <w:rFonts w:hint="eastAsia" w:ascii="宋体" w:hAnsi="宋体" w:eastAsia="宋体" w:cs="宋体"/>
          <w:sz w:val="32"/>
          <w:szCs w:val="32"/>
          <w:highlight w:val="none"/>
        </w:rPr>
        <w:t>第四章  评审方法及标准</w:t>
      </w:r>
      <w:bookmarkEnd w:id="76"/>
    </w:p>
    <w:p w14:paraId="44BBA764">
      <w:pPr>
        <w:spacing w:before="120" w:line="320" w:lineRule="atLeast"/>
        <w:ind w:firstLine="413" w:firstLineChars="196"/>
        <w:outlineLvl w:val="1"/>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1.评审方法</w:t>
      </w:r>
    </w:p>
    <w:p w14:paraId="4FF44FFB">
      <w:pPr>
        <w:suppressAutoHyphens/>
        <w:spacing w:before="120" w:line="320" w:lineRule="atLeast"/>
        <w:ind w:firstLine="420" w:firstLineChars="200"/>
        <w:rPr>
          <w:rFonts w:hint="eastAsia" w:ascii="宋体" w:hAnsi="宋体" w:eastAsia="宋体" w:cs="宋体"/>
          <w:highlight w:val="none"/>
        </w:rPr>
      </w:pPr>
      <w:r>
        <w:rPr>
          <w:rFonts w:hint="eastAsia" w:ascii="宋体" w:hAnsi="宋体" w:eastAsia="宋体" w:cs="宋体"/>
          <w:szCs w:val="21"/>
          <w:highlight w:val="none"/>
        </w:rPr>
        <w:t>本项目采用</w:t>
      </w:r>
      <w:r>
        <w:rPr>
          <w:rFonts w:hint="eastAsia" w:ascii="宋体" w:hAnsi="宋体" w:eastAsia="宋体" w:cs="宋体"/>
          <w:bCs/>
          <w:kern w:val="1"/>
          <w:szCs w:val="21"/>
          <w:highlight w:val="none"/>
        </w:rPr>
        <w:t>最低评标价法</w:t>
      </w:r>
      <w:r>
        <w:rPr>
          <w:rFonts w:hint="eastAsia" w:ascii="宋体" w:hAnsi="宋体" w:eastAsia="宋体" w:cs="宋体"/>
          <w:szCs w:val="21"/>
          <w:highlight w:val="none"/>
        </w:rPr>
        <w:t>进行评审</w:t>
      </w:r>
      <w:r>
        <w:rPr>
          <w:rFonts w:hint="eastAsia" w:ascii="宋体" w:hAnsi="宋体" w:eastAsia="宋体" w:cs="宋体"/>
          <w:bCs/>
          <w:kern w:val="1"/>
          <w:szCs w:val="21"/>
          <w:highlight w:val="none"/>
        </w:rPr>
        <w:t>。</w:t>
      </w:r>
      <w:r>
        <w:rPr>
          <w:rFonts w:hint="eastAsia" w:ascii="宋体" w:hAnsi="宋体" w:eastAsia="宋体" w:cs="宋体"/>
          <w:szCs w:val="21"/>
          <w:highlight w:val="none"/>
        </w:rPr>
        <w:t>最低评标价法，是指响应文件满足采购文件全部实质性要求且谈判报价最低的供应商为成交候选人的评审方法。</w:t>
      </w:r>
      <w:r>
        <w:rPr>
          <w:rFonts w:hint="eastAsia" w:ascii="宋体" w:hAnsi="宋体" w:eastAsia="宋体" w:cs="宋体"/>
          <w:highlight w:val="none"/>
        </w:rPr>
        <w:t xml:space="preserve"> </w:t>
      </w:r>
    </w:p>
    <w:p w14:paraId="29E145E8">
      <w:pPr>
        <w:suppressAutoHyphens/>
        <w:spacing w:before="120" w:line="320" w:lineRule="atLeast"/>
        <w:ind w:firstLine="420" w:firstLineChars="200"/>
        <w:rPr>
          <w:rFonts w:hint="eastAsia" w:ascii="宋体" w:hAnsi="宋体" w:eastAsia="宋体" w:cs="宋体"/>
          <w:kern w:val="1"/>
          <w:szCs w:val="21"/>
          <w:highlight w:val="none"/>
        </w:rPr>
      </w:pPr>
      <w:r>
        <w:rPr>
          <w:rFonts w:hint="eastAsia" w:ascii="宋体" w:hAnsi="宋体" w:eastAsia="宋体" w:cs="宋体"/>
          <w:kern w:val="1"/>
          <w:szCs w:val="21"/>
          <w:highlight w:val="none"/>
        </w:rPr>
        <w:t>本项目评审的其他详细规定在第三章供应商须知中规定。</w:t>
      </w:r>
    </w:p>
    <w:p w14:paraId="73BE4749">
      <w:pPr>
        <w:spacing w:before="120" w:line="320" w:lineRule="atLeast"/>
        <w:ind w:firstLine="413" w:firstLineChars="196"/>
        <w:outlineLvl w:val="1"/>
        <w:rPr>
          <w:rFonts w:hint="eastAsia" w:ascii="宋体" w:hAnsi="宋体" w:eastAsia="宋体" w:cs="宋体"/>
          <w:b/>
          <w:kern w:val="0"/>
          <w:szCs w:val="21"/>
          <w:highlight w:val="none"/>
        </w:rPr>
      </w:pPr>
      <w:r>
        <w:rPr>
          <w:rFonts w:hint="eastAsia" w:ascii="宋体" w:hAnsi="宋体" w:eastAsia="宋体" w:cs="宋体"/>
          <w:b/>
          <w:kern w:val="0"/>
          <w:szCs w:val="21"/>
          <w:highlight w:val="none"/>
        </w:rPr>
        <w:t>2.资格审查标准</w:t>
      </w:r>
      <w:r>
        <w:rPr>
          <w:rFonts w:hint="eastAsia" w:ascii="宋体" w:hAnsi="宋体" w:eastAsia="宋体" w:cs="宋体"/>
          <w:b/>
          <w:bCs/>
          <w:kern w:val="0"/>
          <w:szCs w:val="21"/>
          <w:highlight w:val="none"/>
        </w:rPr>
        <w:t>（不满足任何一项审查内容要求，资格审查即为不合格；</w:t>
      </w:r>
      <w:bookmarkStart w:id="79" w:name="_Hlk160525103"/>
      <w:r>
        <w:rPr>
          <w:rFonts w:hint="eastAsia" w:ascii="宋体" w:hAnsi="宋体" w:eastAsia="宋体" w:cs="宋体"/>
          <w:b/>
          <w:bCs/>
          <w:kern w:val="0"/>
          <w:szCs w:val="21"/>
          <w:highlight w:val="none"/>
        </w:rPr>
        <w:t>联合体投标的，联合体各方均应提交第一项基本资格要求的资格证明文件）</w:t>
      </w:r>
      <w:bookmarkEnd w:id="79"/>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4CC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1492A347">
            <w:pPr>
              <w:spacing w:line="240" w:lineRule="exact"/>
              <w:jc w:val="center"/>
              <w:rPr>
                <w:rFonts w:hint="eastAsia" w:ascii="宋体" w:hAnsi="宋体" w:eastAsia="宋体" w:cs="宋体"/>
                <w:b/>
                <w:kern w:val="0"/>
                <w:szCs w:val="21"/>
                <w:highlight w:val="none"/>
              </w:rPr>
            </w:pPr>
            <w:bookmarkStart w:id="80" w:name="_Hlk92979501"/>
            <w:r>
              <w:rPr>
                <w:rFonts w:hint="eastAsia" w:ascii="宋体" w:hAnsi="宋体" w:eastAsia="宋体" w:cs="宋体"/>
                <w:b/>
                <w:kern w:val="0"/>
                <w:szCs w:val="21"/>
                <w:highlight w:val="none"/>
              </w:rPr>
              <w:t>审查因素</w:t>
            </w:r>
          </w:p>
        </w:tc>
        <w:tc>
          <w:tcPr>
            <w:tcW w:w="1843" w:type="dxa"/>
            <w:noWrap w:val="0"/>
            <w:vAlign w:val="center"/>
          </w:tcPr>
          <w:p w14:paraId="7C147E30">
            <w:pPr>
              <w:spacing w:line="240" w:lineRule="exact"/>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审查内容</w:t>
            </w:r>
          </w:p>
        </w:tc>
        <w:tc>
          <w:tcPr>
            <w:tcW w:w="6242" w:type="dxa"/>
            <w:noWrap w:val="0"/>
            <w:vAlign w:val="center"/>
          </w:tcPr>
          <w:p w14:paraId="58BAF504">
            <w:pPr>
              <w:spacing w:line="240" w:lineRule="exact"/>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说明</w:t>
            </w:r>
          </w:p>
        </w:tc>
      </w:tr>
      <w:tr w14:paraId="5EAF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2FDA52B9">
            <w:pPr>
              <w:spacing w:line="240" w:lineRule="exact"/>
              <w:rPr>
                <w:rFonts w:hint="eastAsia" w:ascii="宋体" w:hAnsi="宋体" w:eastAsia="宋体" w:cs="宋体"/>
                <w:szCs w:val="21"/>
                <w:highlight w:val="none"/>
                <w:lang w:val="zh-CN"/>
              </w:rPr>
            </w:pPr>
            <w:r>
              <w:rPr>
                <w:rFonts w:hint="eastAsia" w:ascii="宋体" w:hAnsi="宋体" w:eastAsia="宋体" w:cs="宋体"/>
                <w:szCs w:val="21"/>
                <w:highlight w:val="none"/>
                <w:lang w:val="zh-CN"/>
              </w:rPr>
              <w:t>供应商应符合的基本</w:t>
            </w:r>
            <w:r>
              <w:rPr>
                <w:rFonts w:hint="eastAsia" w:ascii="宋体" w:hAnsi="宋体" w:eastAsia="宋体" w:cs="宋体"/>
                <w:szCs w:val="21"/>
                <w:highlight w:val="none"/>
              </w:rPr>
              <w:t>资格要求</w:t>
            </w:r>
          </w:p>
        </w:tc>
        <w:tc>
          <w:tcPr>
            <w:tcW w:w="1843" w:type="dxa"/>
            <w:noWrap w:val="0"/>
            <w:vAlign w:val="center"/>
          </w:tcPr>
          <w:p w14:paraId="2193E45F">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rPr>
              <w:t>（1）具有独立承担民事责任的能力</w:t>
            </w:r>
          </w:p>
        </w:tc>
        <w:tc>
          <w:tcPr>
            <w:tcW w:w="6242" w:type="dxa"/>
            <w:noWrap w:val="0"/>
            <w:vAlign w:val="top"/>
          </w:tcPr>
          <w:p w14:paraId="385DC164">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审查供应商为法人或者其他组织的，提供营业执照等证明文件（如营业执照或者事业单位法人证书或者执业许可证等），供应商为自然人的，提供身份证复印件</w:t>
            </w:r>
          </w:p>
        </w:tc>
      </w:tr>
      <w:tr w14:paraId="1803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F290B3B">
            <w:pPr>
              <w:spacing w:line="240" w:lineRule="exact"/>
              <w:rPr>
                <w:rFonts w:hint="eastAsia" w:ascii="宋体" w:hAnsi="宋体" w:eastAsia="宋体" w:cs="宋体"/>
                <w:szCs w:val="21"/>
                <w:highlight w:val="none"/>
                <w:lang w:val="zh-CN"/>
              </w:rPr>
            </w:pPr>
          </w:p>
        </w:tc>
        <w:tc>
          <w:tcPr>
            <w:tcW w:w="1843" w:type="dxa"/>
            <w:noWrap w:val="0"/>
            <w:vAlign w:val="center"/>
          </w:tcPr>
          <w:p w14:paraId="00126F4F">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lang w:val="zh-CN"/>
              </w:rPr>
              <w:t>（2）</w:t>
            </w:r>
            <w:r>
              <w:rPr>
                <w:rFonts w:hint="eastAsia" w:ascii="宋体" w:hAnsi="宋体" w:eastAsia="宋体" w:cs="宋体"/>
                <w:szCs w:val="21"/>
                <w:highlight w:val="none"/>
              </w:rPr>
              <w:t>具有良好的商业信誉和健全的财务会计制度</w:t>
            </w:r>
          </w:p>
        </w:tc>
        <w:tc>
          <w:tcPr>
            <w:tcW w:w="6242" w:type="dxa"/>
            <w:noWrap w:val="0"/>
            <w:vAlign w:val="top"/>
          </w:tcPr>
          <w:p w14:paraId="040876E0">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rPr>
              <w:t>①审查商业信誉声明。须提供，格式见第六章响应文件格式“响应声明书”。</w:t>
            </w:r>
          </w:p>
          <w:p w14:paraId="7CDFF50D">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rPr>
              <w:t>②审查</w:t>
            </w:r>
            <w:r>
              <w:rPr>
                <w:rFonts w:hint="eastAsia" w:ascii="宋体" w:hAnsi="宋体" w:cs="宋体"/>
                <w:color w:val="auto"/>
                <w:szCs w:val="21"/>
                <w:highlight w:val="none"/>
                <w:lang w:val="en-US" w:eastAsia="zh-CN"/>
              </w:rPr>
              <w:t>2024年或2025年度</w:t>
            </w:r>
            <w:r>
              <w:rPr>
                <w:rFonts w:hint="eastAsia" w:ascii="宋体" w:hAnsi="宋体" w:eastAsia="宋体" w:cs="宋体"/>
                <w:szCs w:val="21"/>
                <w:highlight w:val="none"/>
              </w:rPr>
              <w:t>财务状况报告（表）复印件或银行出具的资信证明复印件，</w:t>
            </w:r>
            <w:r>
              <w:rPr>
                <w:rFonts w:hint="eastAsia" w:ascii="宋体" w:hAnsi="宋体" w:eastAsia="宋体" w:cs="宋体"/>
                <w:highlight w:val="none"/>
              </w:rPr>
              <w:t>对于从取得营业执照时间起到响应文件递交截止时间为止不足1年的供应商，只需提交</w:t>
            </w:r>
            <w:r>
              <w:rPr>
                <w:rFonts w:hint="eastAsia" w:ascii="宋体" w:hAnsi="宋体" w:eastAsia="宋体" w:cs="宋体"/>
                <w:szCs w:val="21"/>
                <w:highlight w:val="none"/>
              </w:rPr>
              <w:t>响应文件递交截止时间前一个月的财务状况报告（表）复印件。</w:t>
            </w:r>
          </w:p>
        </w:tc>
      </w:tr>
      <w:tr w14:paraId="2F09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B05ADF2">
            <w:pPr>
              <w:spacing w:line="240" w:lineRule="exact"/>
              <w:rPr>
                <w:rFonts w:hint="eastAsia" w:ascii="宋体" w:hAnsi="宋体" w:eastAsia="宋体" w:cs="宋体"/>
                <w:szCs w:val="21"/>
                <w:highlight w:val="none"/>
                <w:lang w:val="zh-CN"/>
              </w:rPr>
            </w:pPr>
          </w:p>
        </w:tc>
        <w:tc>
          <w:tcPr>
            <w:tcW w:w="1843" w:type="dxa"/>
            <w:noWrap w:val="0"/>
            <w:vAlign w:val="center"/>
          </w:tcPr>
          <w:p w14:paraId="69A55DA7">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lang w:val="zh-CN"/>
              </w:rPr>
              <w:t>（3）具有履行合同所必需的设备和专业技术能力</w:t>
            </w:r>
          </w:p>
        </w:tc>
        <w:tc>
          <w:tcPr>
            <w:tcW w:w="6242" w:type="dxa"/>
            <w:noWrap w:val="0"/>
            <w:vAlign w:val="top"/>
          </w:tcPr>
          <w:p w14:paraId="688B9603">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rPr>
              <w:t xml:space="preserve">①审查供应商营业执照，须有效； </w:t>
            </w:r>
          </w:p>
          <w:p w14:paraId="31C3229D">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rPr>
              <w:t>②审查书面声明。须提供，格式见第六章响应文件格式“响应</w:t>
            </w:r>
            <w:r>
              <w:rPr>
                <w:rFonts w:hint="eastAsia" w:ascii="宋体" w:hAnsi="宋体" w:eastAsia="宋体" w:cs="宋体"/>
                <w:highlight w:val="none"/>
              </w:rPr>
              <w:t>声明书</w:t>
            </w:r>
            <w:r>
              <w:rPr>
                <w:rFonts w:hint="eastAsia" w:ascii="宋体" w:hAnsi="宋体" w:eastAsia="宋体" w:cs="宋体"/>
                <w:szCs w:val="21"/>
                <w:highlight w:val="none"/>
              </w:rPr>
              <w:t>”。</w:t>
            </w:r>
          </w:p>
          <w:p w14:paraId="10E580F3">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rPr>
              <w:t>审查①或②，满足其一，即为符合要求。</w:t>
            </w:r>
          </w:p>
        </w:tc>
      </w:tr>
      <w:tr w14:paraId="6276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5C89490">
            <w:pPr>
              <w:spacing w:line="240" w:lineRule="exact"/>
              <w:rPr>
                <w:rFonts w:hint="eastAsia" w:ascii="宋体" w:hAnsi="宋体" w:eastAsia="宋体" w:cs="宋体"/>
                <w:szCs w:val="21"/>
                <w:highlight w:val="none"/>
                <w:lang w:val="zh-CN"/>
              </w:rPr>
            </w:pPr>
          </w:p>
        </w:tc>
        <w:tc>
          <w:tcPr>
            <w:tcW w:w="1843" w:type="dxa"/>
            <w:noWrap w:val="0"/>
            <w:vAlign w:val="center"/>
          </w:tcPr>
          <w:p w14:paraId="411A3475">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lang w:val="zh-CN"/>
              </w:rPr>
              <w:t>（4）有依法缴纳税收和社会保障金的良好记录</w:t>
            </w:r>
          </w:p>
        </w:tc>
        <w:tc>
          <w:tcPr>
            <w:tcW w:w="6242" w:type="dxa"/>
            <w:noWrap w:val="0"/>
            <w:vAlign w:val="top"/>
          </w:tcPr>
          <w:p w14:paraId="4E0145DF">
            <w:pPr>
              <w:spacing w:line="240" w:lineRule="exact"/>
              <w:jc w:val="left"/>
              <w:rPr>
                <w:rFonts w:hint="eastAsia" w:ascii="宋体" w:hAnsi="宋体" w:eastAsia="宋体" w:cs="宋体"/>
                <w:color w:val="auto"/>
                <w:szCs w:val="21"/>
                <w:highlight w:val="none"/>
              </w:rPr>
            </w:pPr>
            <w:r>
              <w:rPr>
                <w:rFonts w:hint="eastAsia" w:ascii="宋体" w:hAnsi="宋体" w:eastAsia="宋体" w:cs="宋体"/>
                <w:szCs w:val="21"/>
                <w:highlight w:val="none"/>
              </w:rPr>
              <w:t>①审查响应截止</w:t>
            </w:r>
            <w:r>
              <w:rPr>
                <w:rFonts w:hint="eastAsia" w:ascii="宋体" w:hAnsi="宋体" w:eastAsia="宋体" w:cs="宋体"/>
                <w:color w:val="auto"/>
                <w:szCs w:val="21"/>
                <w:highlight w:val="none"/>
              </w:rPr>
              <w:t>时间前6个月内，</w:t>
            </w:r>
            <w:r>
              <w:rPr>
                <w:rFonts w:hint="eastAsia" w:ascii="宋体" w:hAnsi="宋体" w:eastAsia="宋体" w:cs="宋体"/>
                <w:color w:val="auto"/>
                <w:highlight w:val="none"/>
              </w:rPr>
              <w:t>供应商任意1个月</w:t>
            </w:r>
            <w:r>
              <w:rPr>
                <w:rFonts w:hint="eastAsia" w:ascii="宋体" w:hAnsi="宋体" w:eastAsia="宋体" w:cs="宋体"/>
                <w:color w:val="auto"/>
                <w:szCs w:val="21"/>
                <w:highlight w:val="none"/>
              </w:rPr>
              <w:t>依法缴纳税费证明复印件加盖供应商电子签章。</w:t>
            </w:r>
          </w:p>
          <w:p w14:paraId="2B5AC36E">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②审查响应截止时间前6个月内，</w:t>
            </w:r>
            <w:r>
              <w:rPr>
                <w:rFonts w:hint="eastAsia" w:ascii="宋体" w:hAnsi="宋体" w:eastAsia="宋体" w:cs="宋体"/>
                <w:color w:val="auto"/>
                <w:highlight w:val="none"/>
              </w:rPr>
              <w:t>供应商任意1个月</w:t>
            </w:r>
            <w:r>
              <w:rPr>
                <w:rFonts w:hint="eastAsia" w:ascii="宋体" w:hAnsi="宋体" w:eastAsia="宋体" w:cs="宋体"/>
                <w:color w:val="auto"/>
                <w:szCs w:val="21"/>
                <w:highlight w:val="none"/>
              </w:rPr>
              <w:t>的社保缴费证明记录复印件加盖供应商电子签章。</w:t>
            </w:r>
          </w:p>
          <w:p w14:paraId="185192F6">
            <w:pPr>
              <w:spacing w:line="240" w:lineRule="exact"/>
              <w:jc w:val="left"/>
              <w:rPr>
                <w:rFonts w:hint="eastAsia" w:ascii="宋体" w:hAnsi="宋体" w:eastAsia="宋体" w:cs="宋体"/>
                <w:szCs w:val="21"/>
                <w:highlight w:val="none"/>
              </w:rPr>
            </w:pPr>
            <w:r>
              <w:rPr>
                <w:rFonts w:hint="eastAsia" w:ascii="宋体" w:hAnsi="宋体" w:eastAsia="宋体" w:cs="宋体"/>
                <w:color w:val="auto"/>
                <w:szCs w:val="21"/>
                <w:highlight w:val="none"/>
              </w:rPr>
              <w:t>供应商成立不足1个月的，无须提供</w:t>
            </w:r>
            <w:r>
              <w:rPr>
                <w:rFonts w:hint="eastAsia" w:ascii="宋体" w:hAnsi="宋体" w:eastAsia="宋体" w:cs="宋体"/>
                <w:szCs w:val="21"/>
                <w:highlight w:val="none"/>
              </w:rPr>
              <w:t>缴纳税费证明及社保缴费证明加盖供应商电子签章。</w:t>
            </w:r>
          </w:p>
          <w:p w14:paraId="1181B9FE">
            <w:pPr>
              <w:spacing w:line="240" w:lineRule="exact"/>
              <w:jc w:val="left"/>
              <w:rPr>
                <w:rFonts w:hint="eastAsia" w:ascii="宋体" w:hAnsi="宋体" w:eastAsia="宋体" w:cs="宋体"/>
                <w:szCs w:val="21"/>
                <w:highlight w:val="none"/>
              </w:rPr>
            </w:pPr>
            <w:r>
              <w:rPr>
                <w:rFonts w:hint="eastAsia" w:ascii="宋体" w:hAnsi="宋体" w:eastAsia="宋体" w:cs="宋体"/>
                <w:b/>
                <w:bCs/>
                <w:szCs w:val="21"/>
                <w:highlight w:val="none"/>
              </w:rPr>
              <w:t>依法免税或不需要缴纳社会保障资金的供应商，须提供相应文件证明其依法免税或不需要缴纳社会保障资金。</w:t>
            </w:r>
          </w:p>
        </w:tc>
      </w:tr>
      <w:tr w14:paraId="4DB8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D6B7106">
            <w:pPr>
              <w:spacing w:line="240" w:lineRule="exact"/>
              <w:rPr>
                <w:rFonts w:hint="eastAsia" w:ascii="宋体" w:hAnsi="宋体" w:eastAsia="宋体" w:cs="宋体"/>
                <w:szCs w:val="21"/>
                <w:highlight w:val="none"/>
                <w:lang w:val="zh-CN"/>
              </w:rPr>
            </w:pPr>
          </w:p>
        </w:tc>
        <w:tc>
          <w:tcPr>
            <w:tcW w:w="1843" w:type="dxa"/>
            <w:noWrap w:val="0"/>
            <w:vAlign w:val="center"/>
          </w:tcPr>
          <w:p w14:paraId="0B27536E">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rPr>
              <w:t>（5）参加政府采购活动前三年内，在经营活动中没有重大违法记录</w:t>
            </w:r>
          </w:p>
        </w:tc>
        <w:tc>
          <w:tcPr>
            <w:tcW w:w="6242" w:type="dxa"/>
            <w:noWrap w:val="0"/>
            <w:vAlign w:val="center"/>
          </w:tcPr>
          <w:p w14:paraId="499E3531">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rPr>
              <w:t xml:space="preserve">审查无重大违法记录声明。须提供，格式见第六章响应文件格式“响应声明书”。 </w:t>
            </w:r>
          </w:p>
        </w:tc>
      </w:tr>
      <w:tr w14:paraId="4EF6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CCC1DC2">
            <w:pPr>
              <w:spacing w:line="240" w:lineRule="exact"/>
              <w:rPr>
                <w:rFonts w:hint="eastAsia" w:ascii="宋体" w:hAnsi="宋体" w:eastAsia="宋体" w:cs="宋体"/>
                <w:szCs w:val="21"/>
                <w:highlight w:val="none"/>
                <w:lang w:val="zh-CN"/>
              </w:rPr>
            </w:pPr>
          </w:p>
        </w:tc>
        <w:tc>
          <w:tcPr>
            <w:tcW w:w="1843" w:type="dxa"/>
            <w:noWrap w:val="0"/>
            <w:vAlign w:val="center"/>
          </w:tcPr>
          <w:p w14:paraId="65AEC866">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rPr>
              <w:t>（6）具备法律、行政法规规定的其他要求</w:t>
            </w:r>
          </w:p>
        </w:tc>
        <w:tc>
          <w:tcPr>
            <w:tcW w:w="6242" w:type="dxa"/>
            <w:noWrap w:val="0"/>
            <w:vAlign w:val="center"/>
          </w:tcPr>
          <w:p w14:paraId="0DB74089">
            <w:pPr>
              <w:spacing w:line="240" w:lineRule="exact"/>
              <w:jc w:val="left"/>
              <w:rPr>
                <w:rFonts w:hint="eastAsia" w:ascii="宋体" w:hAnsi="宋体" w:eastAsia="宋体" w:cs="宋体"/>
                <w:szCs w:val="21"/>
                <w:highlight w:val="none"/>
              </w:rPr>
            </w:pPr>
            <w:r>
              <w:rPr>
                <w:rFonts w:hint="eastAsia" w:ascii="宋体" w:hAnsi="宋体" w:eastAsia="宋体" w:cs="宋体"/>
                <w:color w:val="auto"/>
                <w:szCs w:val="21"/>
                <w:highlight w:val="none"/>
              </w:rPr>
              <w:t>无。</w:t>
            </w:r>
          </w:p>
        </w:tc>
      </w:tr>
      <w:tr w14:paraId="328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56612757">
            <w:pPr>
              <w:spacing w:line="240" w:lineRule="exact"/>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采购政策</w:t>
            </w:r>
          </w:p>
        </w:tc>
        <w:tc>
          <w:tcPr>
            <w:tcW w:w="1843" w:type="dxa"/>
            <w:noWrap w:val="0"/>
            <w:vAlign w:val="center"/>
          </w:tcPr>
          <w:p w14:paraId="60F36DE6">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rPr>
              <w:t>落实政府采购政策需满足的资格要求</w:t>
            </w:r>
          </w:p>
        </w:tc>
        <w:tc>
          <w:tcPr>
            <w:tcW w:w="6242" w:type="dxa"/>
            <w:noWrap w:val="0"/>
            <w:vAlign w:val="center"/>
          </w:tcPr>
          <w:p w14:paraId="71DA28A7">
            <w:pPr>
              <w:spacing w:line="240" w:lineRule="exact"/>
              <w:jc w:val="left"/>
              <w:rPr>
                <w:rFonts w:hint="eastAsia" w:ascii="宋体" w:hAnsi="宋体" w:eastAsia="宋体" w:cs="宋体"/>
                <w:szCs w:val="21"/>
                <w:highlight w:val="none"/>
              </w:rPr>
            </w:pPr>
            <w:r>
              <w:rPr>
                <w:rFonts w:hint="eastAsia" w:ascii="宋体" w:hAnsi="宋体" w:cs="宋体"/>
                <w:szCs w:val="21"/>
                <w:highlight w:val="none"/>
                <w:lang w:val="en-US" w:eastAsia="zh-CN"/>
              </w:rPr>
              <w:t>无</w:t>
            </w:r>
            <w:r>
              <w:rPr>
                <w:rFonts w:hint="eastAsia" w:ascii="宋体" w:hAnsi="宋体" w:eastAsia="宋体" w:cs="宋体"/>
                <w:szCs w:val="21"/>
                <w:highlight w:val="none"/>
              </w:rPr>
              <w:t>。</w:t>
            </w:r>
          </w:p>
        </w:tc>
      </w:tr>
      <w:tr w14:paraId="2D57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07A768C0">
            <w:pPr>
              <w:spacing w:line="240" w:lineRule="exact"/>
              <w:rPr>
                <w:rFonts w:hint="eastAsia" w:ascii="宋体" w:hAnsi="宋体" w:eastAsia="宋体" w:cs="宋体"/>
                <w:szCs w:val="21"/>
                <w:highlight w:val="none"/>
              </w:rPr>
            </w:pPr>
            <w:r>
              <w:rPr>
                <w:rFonts w:hint="eastAsia" w:ascii="宋体" w:hAnsi="宋体" w:eastAsia="宋体" w:cs="宋体"/>
                <w:szCs w:val="21"/>
                <w:highlight w:val="none"/>
                <w:lang w:val="zh-CN"/>
              </w:rPr>
              <w:t>供应商应符合的</w:t>
            </w:r>
            <w:r>
              <w:rPr>
                <w:rFonts w:hint="eastAsia" w:ascii="宋体" w:hAnsi="宋体" w:eastAsia="宋体" w:cs="宋体"/>
                <w:szCs w:val="21"/>
                <w:highlight w:val="none"/>
              </w:rPr>
              <w:t>特定资格要求</w:t>
            </w:r>
          </w:p>
        </w:tc>
        <w:tc>
          <w:tcPr>
            <w:tcW w:w="1843" w:type="dxa"/>
            <w:noWrap w:val="0"/>
            <w:vAlign w:val="center"/>
          </w:tcPr>
          <w:p w14:paraId="084156E4">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rPr>
              <w:t>（1）资质要求</w:t>
            </w:r>
          </w:p>
        </w:tc>
        <w:tc>
          <w:tcPr>
            <w:tcW w:w="6242" w:type="dxa"/>
            <w:noWrap w:val="0"/>
            <w:vAlign w:val="center"/>
          </w:tcPr>
          <w:p w14:paraId="7E876BD2">
            <w:pPr>
              <w:spacing w:line="240" w:lineRule="exact"/>
              <w:jc w:val="left"/>
              <w:rPr>
                <w:rFonts w:hint="eastAsia" w:ascii="宋体" w:hAnsi="宋体" w:eastAsia="宋体" w:cs="宋体"/>
                <w:szCs w:val="21"/>
                <w:highlight w:val="none"/>
                <w:lang w:eastAsia="zh-CN"/>
              </w:rPr>
            </w:pPr>
            <w:r>
              <w:rPr>
                <w:rFonts w:hint="eastAsia" w:ascii="宋体" w:hAnsi="宋体" w:cs="宋体"/>
                <w:szCs w:val="21"/>
                <w:highlight w:val="none"/>
                <w:lang w:val="en-US" w:eastAsia="zh-CN"/>
              </w:rPr>
              <w:t>无</w:t>
            </w:r>
          </w:p>
        </w:tc>
      </w:tr>
      <w:tr w14:paraId="0F54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734210DB">
            <w:pPr>
              <w:spacing w:line="240" w:lineRule="exact"/>
              <w:jc w:val="left"/>
              <w:rPr>
                <w:rFonts w:hint="eastAsia" w:ascii="宋体" w:hAnsi="宋体" w:eastAsia="宋体" w:cs="宋体"/>
                <w:szCs w:val="21"/>
                <w:highlight w:val="none"/>
              </w:rPr>
            </w:pPr>
          </w:p>
        </w:tc>
        <w:tc>
          <w:tcPr>
            <w:tcW w:w="1843" w:type="dxa"/>
            <w:noWrap w:val="0"/>
            <w:vAlign w:val="center"/>
          </w:tcPr>
          <w:p w14:paraId="53CF44ED">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）供应商不得参加响应的情形</w:t>
            </w:r>
          </w:p>
        </w:tc>
        <w:tc>
          <w:tcPr>
            <w:tcW w:w="6242" w:type="dxa"/>
            <w:noWrap w:val="0"/>
            <w:vAlign w:val="center"/>
          </w:tcPr>
          <w:p w14:paraId="3982500D">
            <w:pPr>
              <w:spacing w:line="240" w:lineRule="exact"/>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4D90E6FD">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rPr>
              <w:t>须提供，格式见第六章响应文件格式“供应商直接控股股东、管理关系信息表”。</w:t>
            </w:r>
          </w:p>
        </w:tc>
      </w:tr>
      <w:tr w14:paraId="190D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754944C">
            <w:pPr>
              <w:spacing w:line="240" w:lineRule="exact"/>
              <w:jc w:val="left"/>
              <w:rPr>
                <w:rFonts w:hint="eastAsia" w:ascii="宋体" w:hAnsi="宋体" w:eastAsia="宋体" w:cs="宋体"/>
                <w:kern w:val="0"/>
                <w:szCs w:val="21"/>
                <w:highlight w:val="none"/>
              </w:rPr>
            </w:pPr>
          </w:p>
        </w:tc>
        <w:tc>
          <w:tcPr>
            <w:tcW w:w="1843" w:type="dxa"/>
            <w:noWrap w:val="0"/>
            <w:vAlign w:val="center"/>
          </w:tcPr>
          <w:p w14:paraId="7E449437">
            <w:pPr>
              <w:spacing w:line="240" w:lineRule="exact"/>
              <w:jc w:val="left"/>
              <w:rPr>
                <w:rFonts w:hint="eastAsia" w:ascii="宋体" w:hAnsi="宋体" w:eastAsia="宋体" w:cs="宋体"/>
                <w:kern w:val="0"/>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3</w:t>
            </w:r>
            <w:r>
              <w:rPr>
                <w:rFonts w:hint="eastAsia" w:ascii="宋体" w:hAnsi="宋体" w:eastAsia="宋体" w:cs="宋体"/>
                <w:szCs w:val="21"/>
                <w:highlight w:val="none"/>
              </w:rPr>
              <w:t>）诚信要求</w:t>
            </w:r>
          </w:p>
        </w:tc>
        <w:tc>
          <w:tcPr>
            <w:tcW w:w="6242" w:type="dxa"/>
            <w:noWrap w:val="0"/>
            <w:vAlign w:val="top"/>
          </w:tcPr>
          <w:p w14:paraId="3E624176">
            <w:pPr>
              <w:spacing w:line="240" w:lineRule="exact"/>
              <w:jc w:val="left"/>
              <w:rPr>
                <w:rFonts w:hint="eastAsia" w:ascii="宋体" w:hAnsi="宋体" w:eastAsia="宋体" w:cs="宋体"/>
                <w:kern w:val="0"/>
                <w:szCs w:val="21"/>
                <w:highlight w:val="none"/>
              </w:rPr>
            </w:pPr>
            <w:r>
              <w:rPr>
                <w:rFonts w:hint="eastAsia" w:ascii="宋体" w:hAnsi="宋体" w:eastAsia="宋体" w:cs="宋体"/>
                <w:szCs w:val="21"/>
                <w:highlight w:val="none"/>
              </w:rPr>
              <w:t>未被列入失信被执行人、重大税收违法失信主体、政府采购严重违法失信行为记录名单。</w:t>
            </w:r>
          </w:p>
        </w:tc>
      </w:tr>
      <w:tr w14:paraId="67E8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2101DA3C">
            <w:pPr>
              <w:spacing w:line="240" w:lineRule="exact"/>
              <w:jc w:val="left"/>
              <w:rPr>
                <w:rFonts w:hint="eastAsia" w:ascii="宋体" w:hAnsi="宋体" w:eastAsia="宋体" w:cs="宋体"/>
                <w:kern w:val="0"/>
                <w:szCs w:val="21"/>
                <w:highlight w:val="none"/>
              </w:rPr>
            </w:pPr>
          </w:p>
        </w:tc>
        <w:tc>
          <w:tcPr>
            <w:tcW w:w="1843" w:type="dxa"/>
            <w:noWrap w:val="0"/>
            <w:vAlign w:val="center"/>
          </w:tcPr>
          <w:p w14:paraId="7AEA4B39">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4</w:t>
            </w:r>
            <w:r>
              <w:rPr>
                <w:rFonts w:hint="eastAsia" w:ascii="宋体" w:hAnsi="宋体" w:eastAsia="宋体" w:cs="宋体"/>
                <w:szCs w:val="21"/>
                <w:highlight w:val="none"/>
              </w:rPr>
              <w:t>）分包</w:t>
            </w:r>
          </w:p>
        </w:tc>
        <w:tc>
          <w:tcPr>
            <w:tcW w:w="6242" w:type="dxa"/>
            <w:noWrap w:val="0"/>
            <w:vAlign w:val="center"/>
          </w:tcPr>
          <w:p w14:paraId="32C1CAD5">
            <w:pPr>
              <w:spacing w:line="24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本项目不允许分包</w:t>
            </w:r>
          </w:p>
        </w:tc>
      </w:tr>
      <w:tr w14:paraId="314C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46" w:type="dxa"/>
            <w:vMerge w:val="continue"/>
            <w:noWrap w:val="0"/>
            <w:vAlign w:val="center"/>
          </w:tcPr>
          <w:p w14:paraId="3DF917CC">
            <w:pPr>
              <w:spacing w:line="240" w:lineRule="exact"/>
              <w:jc w:val="left"/>
              <w:rPr>
                <w:rFonts w:hint="eastAsia" w:ascii="宋体" w:hAnsi="宋体" w:eastAsia="宋体" w:cs="宋体"/>
                <w:kern w:val="0"/>
                <w:szCs w:val="21"/>
                <w:highlight w:val="none"/>
              </w:rPr>
            </w:pPr>
          </w:p>
        </w:tc>
        <w:tc>
          <w:tcPr>
            <w:tcW w:w="1843" w:type="dxa"/>
            <w:noWrap w:val="0"/>
            <w:vAlign w:val="center"/>
          </w:tcPr>
          <w:p w14:paraId="741FC324">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5</w:t>
            </w:r>
            <w:r>
              <w:rPr>
                <w:rFonts w:hint="eastAsia" w:ascii="宋体" w:hAnsi="宋体" w:eastAsia="宋体" w:cs="宋体"/>
                <w:szCs w:val="21"/>
                <w:highlight w:val="none"/>
              </w:rPr>
              <w:t>）联合体</w:t>
            </w:r>
          </w:p>
        </w:tc>
        <w:tc>
          <w:tcPr>
            <w:tcW w:w="6242" w:type="dxa"/>
            <w:noWrap w:val="0"/>
            <w:vAlign w:val="center"/>
          </w:tcPr>
          <w:p w14:paraId="5B54FEC8">
            <w:pPr>
              <w:spacing w:line="24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本项目不接受联合体</w:t>
            </w:r>
          </w:p>
        </w:tc>
      </w:tr>
      <w:tr w14:paraId="2BBB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46" w:type="dxa"/>
            <w:vMerge w:val="continue"/>
            <w:noWrap w:val="0"/>
            <w:vAlign w:val="center"/>
          </w:tcPr>
          <w:p w14:paraId="46BB039C">
            <w:pPr>
              <w:spacing w:line="240" w:lineRule="exact"/>
              <w:jc w:val="left"/>
              <w:rPr>
                <w:rFonts w:hint="eastAsia" w:ascii="宋体" w:hAnsi="宋体" w:eastAsia="宋体" w:cs="宋体"/>
                <w:kern w:val="0"/>
                <w:szCs w:val="21"/>
                <w:highlight w:val="none"/>
              </w:rPr>
            </w:pPr>
          </w:p>
        </w:tc>
        <w:tc>
          <w:tcPr>
            <w:tcW w:w="1843" w:type="dxa"/>
            <w:noWrap w:val="0"/>
            <w:vAlign w:val="center"/>
          </w:tcPr>
          <w:p w14:paraId="7AB75A0E">
            <w:pPr>
              <w:spacing w:line="240" w:lineRule="exact"/>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6</w:t>
            </w:r>
            <w:r>
              <w:rPr>
                <w:rFonts w:hint="eastAsia" w:ascii="宋体" w:hAnsi="宋体" w:eastAsia="宋体" w:cs="宋体"/>
                <w:szCs w:val="21"/>
                <w:highlight w:val="none"/>
              </w:rPr>
              <w:t>）其他要求</w:t>
            </w:r>
          </w:p>
        </w:tc>
        <w:tc>
          <w:tcPr>
            <w:tcW w:w="6242" w:type="dxa"/>
            <w:noWrap w:val="0"/>
            <w:vAlign w:val="center"/>
          </w:tcPr>
          <w:p w14:paraId="442335AD">
            <w:pPr>
              <w:spacing w:line="312"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按照谈判公告规定获得采购文件。足额、及时缴纳谈判保证金。</w:t>
            </w:r>
          </w:p>
        </w:tc>
      </w:tr>
      <w:bookmarkEnd w:id="80"/>
    </w:tbl>
    <w:p w14:paraId="576B529B">
      <w:pPr>
        <w:spacing w:before="120" w:line="320" w:lineRule="atLeast"/>
        <w:ind w:firstLine="413" w:firstLineChars="196"/>
        <w:outlineLvl w:val="1"/>
        <w:rPr>
          <w:rFonts w:hint="eastAsia" w:ascii="宋体" w:hAnsi="宋体" w:eastAsia="宋体" w:cs="宋体"/>
          <w:b/>
          <w:bCs/>
          <w:kern w:val="0"/>
          <w:szCs w:val="21"/>
          <w:highlight w:val="none"/>
        </w:rPr>
      </w:pPr>
      <w:bookmarkStart w:id="81" w:name="_Hlk92979639"/>
      <w:r>
        <w:rPr>
          <w:rFonts w:hint="eastAsia" w:ascii="宋体" w:hAnsi="宋体" w:eastAsia="宋体" w:cs="宋体"/>
          <w:b/>
          <w:bCs/>
          <w:kern w:val="0"/>
          <w:szCs w:val="21"/>
          <w:highlight w:val="none"/>
        </w:rPr>
        <w:t>3.符合性审查标准（不满足任何一项审查内容要求，符合性审查即为不合格）</w:t>
      </w:r>
    </w:p>
    <w:tbl>
      <w:tblPr>
        <w:tblStyle w:val="51"/>
        <w:tblW w:w="920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187"/>
      </w:tblGrid>
      <w:tr w14:paraId="0AD7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79" w:type="dxa"/>
            <w:noWrap w:val="0"/>
            <w:vAlign w:val="center"/>
          </w:tcPr>
          <w:p w14:paraId="620C47D9">
            <w:pPr>
              <w:spacing w:line="240" w:lineRule="exact"/>
              <w:jc w:val="center"/>
              <w:rPr>
                <w:rFonts w:hint="eastAsia" w:ascii="宋体" w:hAnsi="宋体" w:eastAsia="宋体" w:cs="宋体"/>
                <w:b/>
                <w:kern w:val="0"/>
                <w:szCs w:val="21"/>
                <w:highlight w:val="none"/>
              </w:rPr>
            </w:pPr>
            <w:bookmarkStart w:id="82" w:name="_Hlk92979654"/>
            <w:r>
              <w:rPr>
                <w:rFonts w:hint="eastAsia" w:ascii="宋体" w:hAnsi="宋体" w:eastAsia="宋体" w:cs="宋体"/>
                <w:b/>
                <w:kern w:val="0"/>
                <w:szCs w:val="21"/>
                <w:highlight w:val="none"/>
              </w:rPr>
              <w:t>审查因素</w:t>
            </w:r>
          </w:p>
        </w:tc>
        <w:tc>
          <w:tcPr>
            <w:tcW w:w="2436" w:type="dxa"/>
            <w:noWrap w:val="0"/>
            <w:vAlign w:val="center"/>
          </w:tcPr>
          <w:p w14:paraId="7E3646B2">
            <w:pPr>
              <w:spacing w:line="240" w:lineRule="exact"/>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审查内容</w:t>
            </w:r>
          </w:p>
        </w:tc>
        <w:tc>
          <w:tcPr>
            <w:tcW w:w="5187" w:type="dxa"/>
            <w:noWrap w:val="0"/>
            <w:vAlign w:val="top"/>
          </w:tcPr>
          <w:p w14:paraId="6920F2A9">
            <w:pPr>
              <w:spacing w:line="240" w:lineRule="exact"/>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说明</w:t>
            </w:r>
          </w:p>
        </w:tc>
      </w:tr>
      <w:tr w14:paraId="04C5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579" w:type="dxa"/>
            <w:vMerge w:val="restart"/>
            <w:noWrap w:val="0"/>
            <w:vAlign w:val="center"/>
          </w:tcPr>
          <w:p w14:paraId="01FB3FD5">
            <w:pPr>
              <w:spacing w:line="24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商务资信</w:t>
            </w:r>
          </w:p>
        </w:tc>
        <w:tc>
          <w:tcPr>
            <w:tcW w:w="2436" w:type="dxa"/>
            <w:noWrap w:val="0"/>
            <w:vAlign w:val="center"/>
          </w:tcPr>
          <w:p w14:paraId="24DCF887">
            <w:pPr>
              <w:spacing w:line="240" w:lineRule="exact"/>
              <w:rPr>
                <w:rFonts w:hint="eastAsia" w:ascii="宋体" w:hAnsi="宋体" w:eastAsia="宋体" w:cs="宋体"/>
                <w:highlight w:val="none"/>
              </w:rPr>
            </w:pPr>
            <w:r>
              <w:rPr>
                <w:rFonts w:hint="eastAsia" w:ascii="宋体" w:hAnsi="宋体" w:eastAsia="宋体" w:cs="宋体"/>
                <w:highlight w:val="none"/>
              </w:rPr>
              <w:t>法定代表人身份证明及授权委托书</w:t>
            </w:r>
          </w:p>
        </w:tc>
        <w:tc>
          <w:tcPr>
            <w:tcW w:w="5187" w:type="dxa"/>
            <w:noWrap w:val="0"/>
            <w:vAlign w:val="center"/>
          </w:tcPr>
          <w:p w14:paraId="3E02DA40">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授权代表参加响应时审查</w:t>
            </w:r>
            <w:r>
              <w:rPr>
                <w:rFonts w:hint="eastAsia" w:ascii="宋体" w:hAnsi="宋体" w:eastAsia="宋体" w:cs="宋体"/>
                <w:highlight w:val="none"/>
              </w:rPr>
              <w:t>：</w:t>
            </w:r>
            <w:r>
              <w:rPr>
                <w:rFonts w:hint="eastAsia" w:ascii="宋体" w:hAnsi="宋体" w:eastAsia="宋体" w:cs="宋体"/>
                <w:szCs w:val="21"/>
                <w:highlight w:val="none"/>
              </w:rPr>
              <w:t xml:space="preserve">法定代表人授权委托书及附件 </w:t>
            </w:r>
          </w:p>
          <w:p w14:paraId="179642F8">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法定代表人直接参加响应时审查</w:t>
            </w:r>
            <w:r>
              <w:rPr>
                <w:rFonts w:hint="eastAsia" w:ascii="宋体" w:hAnsi="宋体" w:eastAsia="宋体" w:cs="宋体"/>
                <w:highlight w:val="none"/>
              </w:rPr>
              <w:t>：</w:t>
            </w:r>
            <w:r>
              <w:rPr>
                <w:rFonts w:hint="eastAsia" w:ascii="宋体" w:hAnsi="宋体" w:eastAsia="宋体" w:cs="宋体"/>
                <w:szCs w:val="21"/>
                <w:highlight w:val="none"/>
              </w:rPr>
              <w:t>法定代表人身份证明及附件</w:t>
            </w:r>
          </w:p>
          <w:p w14:paraId="4176A1D4">
            <w:pPr>
              <w:spacing w:line="240" w:lineRule="exact"/>
              <w:rPr>
                <w:rFonts w:hint="eastAsia" w:ascii="宋体" w:hAnsi="宋体" w:eastAsia="宋体" w:cs="宋体"/>
                <w:highlight w:val="none"/>
              </w:rPr>
            </w:pPr>
            <w:r>
              <w:rPr>
                <w:rFonts w:hint="eastAsia" w:ascii="宋体" w:hAnsi="宋体" w:eastAsia="宋体" w:cs="宋体"/>
                <w:szCs w:val="21"/>
                <w:highlight w:val="none"/>
              </w:rPr>
              <w:t>格式及附件见第六章响应文件格式要求</w:t>
            </w:r>
          </w:p>
        </w:tc>
      </w:tr>
      <w:tr w14:paraId="05A4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79" w:type="dxa"/>
            <w:vMerge w:val="continue"/>
            <w:noWrap w:val="0"/>
            <w:vAlign w:val="center"/>
          </w:tcPr>
          <w:p w14:paraId="47F0495D">
            <w:pPr>
              <w:spacing w:line="240" w:lineRule="exact"/>
              <w:jc w:val="center"/>
              <w:rPr>
                <w:rFonts w:hint="eastAsia" w:ascii="宋体" w:hAnsi="宋体" w:eastAsia="宋体" w:cs="宋体"/>
                <w:kern w:val="0"/>
                <w:szCs w:val="21"/>
                <w:highlight w:val="none"/>
              </w:rPr>
            </w:pPr>
          </w:p>
        </w:tc>
        <w:tc>
          <w:tcPr>
            <w:tcW w:w="2436" w:type="dxa"/>
            <w:noWrap w:val="0"/>
            <w:vAlign w:val="center"/>
          </w:tcPr>
          <w:p w14:paraId="772DE498">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实质性条款响应</w:t>
            </w:r>
          </w:p>
        </w:tc>
        <w:tc>
          <w:tcPr>
            <w:tcW w:w="5187" w:type="dxa"/>
            <w:noWrap w:val="0"/>
            <w:vAlign w:val="center"/>
          </w:tcPr>
          <w:p w14:paraId="6108B02F">
            <w:pPr>
              <w:spacing w:line="240" w:lineRule="exact"/>
              <w:rPr>
                <w:rFonts w:hint="eastAsia" w:ascii="宋体" w:hAnsi="宋体" w:eastAsia="宋体" w:cs="宋体"/>
                <w:szCs w:val="21"/>
                <w:highlight w:val="none"/>
              </w:rPr>
            </w:pPr>
            <w:r>
              <w:rPr>
                <w:rFonts w:hint="eastAsia" w:ascii="宋体" w:hAnsi="宋体" w:eastAsia="宋体" w:cs="宋体"/>
                <w:color w:val="000000"/>
                <w:szCs w:val="21"/>
                <w:highlight w:val="none"/>
              </w:rPr>
              <w:t>采购文件实质性要求响应均无负偏离</w:t>
            </w:r>
          </w:p>
        </w:tc>
      </w:tr>
      <w:tr w14:paraId="1C04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79" w:type="dxa"/>
            <w:vMerge w:val="continue"/>
            <w:noWrap w:val="0"/>
            <w:vAlign w:val="center"/>
          </w:tcPr>
          <w:p w14:paraId="00346AE2">
            <w:pPr>
              <w:spacing w:line="240" w:lineRule="exact"/>
              <w:jc w:val="center"/>
              <w:rPr>
                <w:rFonts w:hint="eastAsia" w:ascii="宋体" w:hAnsi="宋体" w:eastAsia="宋体" w:cs="宋体"/>
                <w:kern w:val="0"/>
                <w:szCs w:val="21"/>
                <w:highlight w:val="none"/>
              </w:rPr>
            </w:pPr>
          </w:p>
        </w:tc>
        <w:tc>
          <w:tcPr>
            <w:tcW w:w="2436" w:type="dxa"/>
            <w:noWrap w:val="0"/>
            <w:vAlign w:val="center"/>
          </w:tcPr>
          <w:p w14:paraId="2B404BA5">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串通投标</w:t>
            </w:r>
          </w:p>
        </w:tc>
        <w:tc>
          <w:tcPr>
            <w:tcW w:w="5187" w:type="dxa"/>
            <w:noWrap w:val="0"/>
            <w:vAlign w:val="center"/>
          </w:tcPr>
          <w:p w14:paraId="1EDEE9D5">
            <w:pPr>
              <w:spacing w:line="240" w:lineRule="exact"/>
              <w:rPr>
                <w:rFonts w:hint="eastAsia" w:ascii="宋体" w:hAnsi="宋体" w:eastAsia="宋体" w:cs="宋体"/>
                <w:szCs w:val="21"/>
                <w:highlight w:val="none"/>
              </w:rPr>
            </w:pPr>
            <w:r>
              <w:rPr>
                <w:rFonts w:hint="eastAsia" w:ascii="宋体" w:hAnsi="宋体" w:eastAsia="宋体" w:cs="宋体"/>
                <w:color w:val="000000"/>
                <w:szCs w:val="21"/>
                <w:highlight w:val="none"/>
              </w:rPr>
              <w:t>不属于供应商须知正</w:t>
            </w:r>
            <w:r>
              <w:rPr>
                <w:rFonts w:hint="eastAsia" w:ascii="宋体" w:hAnsi="宋体" w:eastAsia="宋体" w:cs="宋体"/>
                <w:szCs w:val="21"/>
                <w:highlight w:val="none"/>
              </w:rPr>
              <w:t>文第6.3.</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规定的串通投标情形，见第六章响应文件格式要求</w:t>
            </w:r>
          </w:p>
        </w:tc>
      </w:tr>
      <w:tr w14:paraId="3992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79" w:type="dxa"/>
            <w:vMerge w:val="restart"/>
            <w:noWrap w:val="0"/>
            <w:vAlign w:val="center"/>
          </w:tcPr>
          <w:p w14:paraId="1DBF50E7">
            <w:pPr>
              <w:spacing w:line="240" w:lineRule="exact"/>
              <w:jc w:val="center"/>
              <w:rPr>
                <w:rFonts w:hint="eastAsia" w:ascii="宋体" w:hAnsi="宋体" w:eastAsia="宋体" w:cs="宋体"/>
                <w:szCs w:val="21"/>
                <w:highlight w:val="none"/>
              </w:rPr>
            </w:pPr>
            <w:r>
              <w:rPr>
                <w:rFonts w:hint="eastAsia" w:ascii="宋体" w:hAnsi="宋体" w:eastAsia="宋体" w:cs="宋体"/>
                <w:kern w:val="0"/>
                <w:szCs w:val="21"/>
                <w:highlight w:val="none"/>
              </w:rPr>
              <w:t>技术</w:t>
            </w:r>
          </w:p>
        </w:tc>
        <w:tc>
          <w:tcPr>
            <w:tcW w:w="2436" w:type="dxa"/>
            <w:noWrap w:val="0"/>
            <w:vAlign w:val="center"/>
          </w:tcPr>
          <w:p w14:paraId="24697E9E">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节能产品（如有）</w:t>
            </w:r>
          </w:p>
        </w:tc>
        <w:tc>
          <w:tcPr>
            <w:tcW w:w="5187" w:type="dxa"/>
            <w:noWrap w:val="0"/>
            <w:vAlign w:val="center"/>
          </w:tcPr>
          <w:p w14:paraId="6687E106">
            <w:pPr>
              <w:spacing w:line="240" w:lineRule="exact"/>
              <w:rPr>
                <w:rFonts w:hint="eastAsia" w:ascii="宋体" w:hAnsi="宋体" w:eastAsia="宋体" w:cs="宋体"/>
                <w:bCs/>
                <w:kern w:val="0"/>
                <w:szCs w:val="21"/>
                <w:highlight w:val="none"/>
              </w:rPr>
            </w:pPr>
            <w:r>
              <w:rPr>
                <w:rFonts w:hint="eastAsia" w:ascii="宋体" w:hAnsi="宋体" w:eastAsia="宋体" w:cs="宋体"/>
                <w:szCs w:val="21"/>
                <w:highlight w:val="none"/>
              </w:rPr>
              <w:t>采购需求如果包括政府强制采购节能产品，响应产品未使用节能产品政府采购品目清单内的产品，或未处于有效期之内，见第六章响应文件格式要求</w:t>
            </w:r>
          </w:p>
        </w:tc>
      </w:tr>
      <w:tr w14:paraId="3470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579" w:type="dxa"/>
            <w:vMerge w:val="continue"/>
            <w:noWrap w:val="0"/>
            <w:vAlign w:val="center"/>
          </w:tcPr>
          <w:p w14:paraId="433D08B1">
            <w:pPr>
              <w:spacing w:line="240" w:lineRule="exact"/>
              <w:jc w:val="center"/>
              <w:rPr>
                <w:rFonts w:hint="eastAsia" w:ascii="宋体" w:hAnsi="宋体" w:eastAsia="宋体" w:cs="宋体"/>
                <w:kern w:val="0"/>
                <w:szCs w:val="21"/>
                <w:highlight w:val="none"/>
              </w:rPr>
            </w:pPr>
          </w:p>
        </w:tc>
        <w:tc>
          <w:tcPr>
            <w:tcW w:w="2436" w:type="dxa"/>
            <w:noWrap w:val="0"/>
            <w:vAlign w:val="top"/>
          </w:tcPr>
          <w:p w14:paraId="1A48EBED">
            <w:pPr>
              <w:rPr>
                <w:rFonts w:hint="eastAsia" w:ascii="宋体" w:hAnsi="宋体" w:eastAsia="宋体" w:cs="宋体"/>
                <w:highlight w:val="none"/>
              </w:rPr>
            </w:pPr>
          </w:p>
          <w:p w14:paraId="3D8D56C0">
            <w:pPr>
              <w:rPr>
                <w:rFonts w:hint="eastAsia" w:ascii="宋体" w:hAnsi="宋体" w:eastAsia="宋体" w:cs="宋体"/>
                <w:highlight w:val="none"/>
              </w:rPr>
            </w:pPr>
          </w:p>
          <w:p w14:paraId="2FE1E5D5">
            <w:pPr>
              <w:rPr>
                <w:rFonts w:hint="eastAsia" w:ascii="宋体" w:hAnsi="宋体" w:eastAsia="宋体" w:cs="宋体"/>
                <w:highlight w:val="none"/>
              </w:rPr>
            </w:pPr>
            <w:r>
              <w:rPr>
                <w:rFonts w:hint="eastAsia" w:ascii="宋体" w:hAnsi="宋体" w:eastAsia="宋体" w:cs="宋体"/>
                <w:highlight w:val="none"/>
              </w:rPr>
              <w:t>网络 安全专用产品（如有）</w:t>
            </w:r>
          </w:p>
        </w:tc>
        <w:tc>
          <w:tcPr>
            <w:tcW w:w="5187" w:type="dxa"/>
            <w:noWrap w:val="0"/>
            <w:vAlign w:val="top"/>
          </w:tcPr>
          <w:p w14:paraId="6836942A">
            <w:pPr>
              <w:rPr>
                <w:rFonts w:hint="eastAsia" w:ascii="宋体" w:hAnsi="宋体" w:eastAsia="宋体" w:cs="宋体"/>
                <w:highlight w:val="none"/>
              </w:rPr>
            </w:pPr>
            <w:r>
              <w:rPr>
                <w:rFonts w:hint="eastAsia" w:ascii="宋体" w:hAnsi="宋体" w:eastAsia="宋体" w:cs="宋体"/>
                <w:highlight w:val="none"/>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14:paraId="04FF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restart"/>
            <w:noWrap w:val="0"/>
            <w:vAlign w:val="center"/>
          </w:tcPr>
          <w:p w14:paraId="46FCBF07">
            <w:pPr>
              <w:spacing w:line="24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报价</w:t>
            </w:r>
          </w:p>
        </w:tc>
        <w:tc>
          <w:tcPr>
            <w:tcW w:w="2436" w:type="dxa"/>
            <w:noWrap w:val="0"/>
            <w:vAlign w:val="center"/>
          </w:tcPr>
          <w:p w14:paraId="4C8EF260">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有效报价</w:t>
            </w:r>
          </w:p>
        </w:tc>
        <w:tc>
          <w:tcPr>
            <w:tcW w:w="5187" w:type="dxa"/>
            <w:noWrap w:val="0"/>
            <w:vAlign w:val="center"/>
          </w:tcPr>
          <w:p w14:paraId="0FD1E74D">
            <w:pPr>
              <w:spacing w:line="240" w:lineRule="exact"/>
              <w:rPr>
                <w:rFonts w:hint="eastAsia" w:ascii="宋体" w:hAnsi="宋体" w:eastAsia="宋体" w:cs="宋体"/>
                <w:bCs/>
                <w:kern w:val="0"/>
                <w:szCs w:val="21"/>
                <w:highlight w:val="none"/>
              </w:rPr>
            </w:pPr>
            <w:r>
              <w:rPr>
                <w:rFonts w:hint="eastAsia" w:ascii="宋体" w:hAnsi="宋体" w:eastAsia="宋体" w:cs="宋体"/>
                <w:highlight w:val="none"/>
              </w:rPr>
              <w:t>报价未超出采购预算金额，也未超出最高限价（如有）</w:t>
            </w:r>
          </w:p>
        </w:tc>
      </w:tr>
      <w:tr w14:paraId="175C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3A2D7172">
            <w:pPr>
              <w:spacing w:line="240" w:lineRule="exact"/>
              <w:jc w:val="center"/>
              <w:rPr>
                <w:rFonts w:hint="eastAsia" w:ascii="宋体" w:hAnsi="宋体" w:eastAsia="宋体" w:cs="宋体"/>
                <w:kern w:val="0"/>
                <w:szCs w:val="21"/>
                <w:highlight w:val="none"/>
              </w:rPr>
            </w:pPr>
          </w:p>
        </w:tc>
        <w:tc>
          <w:tcPr>
            <w:tcW w:w="2436" w:type="dxa"/>
            <w:noWrap w:val="0"/>
            <w:vAlign w:val="center"/>
          </w:tcPr>
          <w:p w14:paraId="0CB97244">
            <w:pPr>
              <w:spacing w:line="240" w:lineRule="exac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漏项报价</w:t>
            </w:r>
          </w:p>
        </w:tc>
        <w:tc>
          <w:tcPr>
            <w:tcW w:w="5187" w:type="dxa"/>
            <w:noWrap w:val="0"/>
            <w:vAlign w:val="center"/>
          </w:tcPr>
          <w:p w14:paraId="077E09A6">
            <w:pPr>
              <w:spacing w:line="2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未就所投分标进行报价或者存在漏项报价；</w:t>
            </w:r>
          </w:p>
        </w:tc>
      </w:tr>
      <w:tr w14:paraId="38FA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53442EF0">
            <w:pPr>
              <w:spacing w:line="240" w:lineRule="exact"/>
              <w:jc w:val="center"/>
              <w:rPr>
                <w:rFonts w:hint="eastAsia" w:ascii="宋体" w:hAnsi="宋体" w:eastAsia="宋体" w:cs="宋体"/>
                <w:kern w:val="0"/>
                <w:szCs w:val="21"/>
                <w:highlight w:val="none"/>
              </w:rPr>
            </w:pPr>
          </w:p>
        </w:tc>
        <w:tc>
          <w:tcPr>
            <w:tcW w:w="2436" w:type="dxa"/>
            <w:noWrap w:val="0"/>
            <w:vAlign w:val="center"/>
          </w:tcPr>
          <w:p w14:paraId="36505E54">
            <w:pPr>
              <w:spacing w:line="2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响应报价唯一性</w:t>
            </w:r>
          </w:p>
        </w:tc>
        <w:tc>
          <w:tcPr>
            <w:tcW w:w="5187" w:type="dxa"/>
            <w:noWrap w:val="0"/>
            <w:vAlign w:val="center"/>
          </w:tcPr>
          <w:p w14:paraId="297AF747">
            <w:pPr>
              <w:spacing w:line="240" w:lineRule="exact"/>
              <w:rPr>
                <w:rFonts w:hint="eastAsia" w:ascii="宋体" w:hAnsi="宋体" w:eastAsia="宋体" w:cs="宋体"/>
                <w:szCs w:val="21"/>
                <w:highlight w:val="none"/>
              </w:rPr>
            </w:pPr>
            <w:r>
              <w:rPr>
                <w:rFonts w:hint="eastAsia" w:ascii="宋体" w:hAnsi="宋体" w:eastAsia="宋体" w:cs="宋体"/>
                <w:color w:val="000000"/>
                <w:szCs w:val="21"/>
                <w:highlight w:val="none"/>
              </w:rPr>
              <w:t>不存在有选择、有条件的最后报价（采购文件允许有备选方案或者其他约定的除外）</w:t>
            </w:r>
          </w:p>
        </w:tc>
      </w:tr>
      <w:tr w14:paraId="259F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5AE22482">
            <w:pPr>
              <w:spacing w:line="240" w:lineRule="exact"/>
              <w:jc w:val="center"/>
              <w:rPr>
                <w:rFonts w:hint="eastAsia" w:ascii="宋体" w:hAnsi="宋体" w:eastAsia="宋体" w:cs="宋体"/>
                <w:kern w:val="0"/>
                <w:szCs w:val="21"/>
                <w:highlight w:val="none"/>
              </w:rPr>
            </w:pPr>
          </w:p>
        </w:tc>
        <w:tc>
          <w:tcPr>
            <w:tcW w:w="2436" w:type="dxa"/>
            <w:shd w:val="clear" w:color="auto" w:fill="auto"/>
            <w:noWrap w:val="0"/>
            <w:vAlign w:val="center"/>
          </w:tcPr>
          <w:p w14:paraId="431E9CB7">
            <w:pPr>
              <w:spacing w:line="240" w:lineRule="exact"/>
              <w:rPr>
                <w:rFonts w:hint="eastAsia" w:ascii="宋体" w:hAnsi="宋体" w:eastAsia="宋体" w:cs="宋体"/>
                <w:kern w:val="2"/>
                <w:sz w:val="21"/>
                <w:szCs w:val="24"/>
                <w:highlight w:val="none"/>
                <w:lang w:val="zh-CN" w:eastAsia="zh-CN" w:bidi="ar-SA"/>
              </w:rPr>
            </w:pPr>
            <w:r>
              <w:rPr>
                <w:rFonts w:hint="eastAsia" w:ascii="宋体" w:hAnsi="宋体" w:eastAsia="宋体" w:cs="宋体"/>
                <w:szCs w:val="21"/>
                <w:highlight w:val="none"/>
                <w:lang w:val="zh-CN"/>
              </w:rPr>
              <w:t>过低报价合理性</w:t>
            </w:r>
          </w:p>
        </w:tc>
        <w:tc>
          <w:tcPr>
            <w:tcW w:w="5187" w:type="dxa"/>
            <w:shd w:val="clear" w:color="auto" w:fill="auto"/>
            <w:noWrap w:val="0"/>
            <w:vAlign w:val="center"/>
          </w:tcPr>
          <w:p w14:paraId="60ADE118">
            <w:pPr>
              <w:spacing w:line="240" w:lineRule="exact"/>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供应商</w:t>
            </w:r>
            <w:r>
              <w:rPr>
                <w:rFonts w:hint="eastAsia" w:ascii="宋体" w:hAnsi="宋体" w:eastAsia="宋体" w:cs="宋体"/>
                <w:highlight w:val="none"/>
              </w:rPr>
              <w:t>的</w:t>
            </w:r>
            <w:r>
              <w:rPr>
                <w:rFonts w:hint="eastAsia" w:ascii="宋体" w:hAnsi="宋体" w:eastAsia="宋体" w:cs="宋体"/>
                <w:highlight w:val="none"/>
                <w:lang w:val="en-US" w:eastAsia="zh-CN"/>
              </w:rPr>
              <w:t>报价</w:t>
            </w:r>
            <w:r>
              <w:rPr>
                <w:rFonts w:hint="eastAsia" w:ascii="宋体" w:hAnsi="宋体" w:eastAsia="宋体" w:cs="宋体"/>
                <w:highlight w:val="none"/>
              </w:rPr>
              <w:t>存在异常低价问题</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情形，评审委员会</w:t>
            </w:r>
            <w:r>
              <w:rPr>
                <w:rFonts w:hint="eastAsia" w:ascii="宋体" w:hAnsi="宋体" w:eastAsia="宋体" w:cs="宋体"/>
                <w:szCs w:val="21"/>
                <w:highlight w:val="none"/>
              </w:rPr>
              <w:t>应当要求其在评标现场合理的时间内</w:t>
            </w:r>
            <w:r>
              <w:rPr>
                <w:rFonts w:hint="eastAsia" w:ascii="宋体" w:hAnsi="宋体" w:eastAsia="宋体" w:cs="宋体"/>
                <w:szCs w:val="21"/>
                <w:highlight w:val="none"/>
                <w:lang w:val="en-US" w:eastAsia="zh-CN"/>
              </w:rPr>
              <w:t>提供</w:t>
            </w:r>
            <w:r>
              <w:rPr>
                <w:rFonts w:hint="eastAsia" w:ascii="宋体" w:hAnsi="宋体" w:eastAsia="宋体" w:cs="宋体"/>
                <w:szCs w:val="21"/>
                <w:highlight w:val="none"/>
              </w:rPr>
              <w:t>报价合理性相关的书面说明及必要的证明材料。</w:t>
            </w:r>
            <w:r>
              <w:rPr>
                <w:rFonts w:hint="eastAsia" w:ascii="宋体" w:hAnsi="宋体" w:eastAsia="宋体" w:cs="宋体"/>
                <w:highlight w:val="none"/>
                <w:lang w:val="en-US" w:eastAsia="zh-CN"/>
              </w:rPr>
              <w:t>供应商</w:t>
            </w:r>
            <w:r>
              <w:rPr>
                <w:rFonts w:hint="eastAsia" w:ascii="宋体" w:hAnsi="宋体" w:eastAsia="宋体" w:cs="宋体"/>
                <w:highlight w:val="none"/>
              </w:rPr>
              <w:t>不能证明其报价合理性的，</w:t>
            </w:r>
            <w:r>
              <w:rPr>
                <w:rFonts w:hint="eastAsia" w:ascii="宋体" w:hAnsi="宋体" w:eastAsia="宋体" w:cs="宋体"/>
                <w:highlight w:val="none"/>
                <w:lang w:eastAsia="zh-CN"/>
              </w:rPr>
              <w:t>评审委员会</w:t>
            </w:r>
            <w:r>
              <w:rPr>
                <w:rFonts w:hint="eastAsia" w:ascii="宋体" w:hAnsi="宋体" w:eastAsia="宋体" w:cs="宋体"/>
                <w:highlight w:val="none"/>
              </w:rPr>
              <w:t>应当将其作为无效</w:t>
            </w:r>
            <w:r>
              <w:rPr>
                <w:rFonts w:hint="eastAsia" w:ascii="宋体" w:hAnsi="宋体" w:eastAsia="宋体" w:cs="宋体"/>
                <w:highlight w:val="none"/>
                <w:lang w:val="en-US" w:eastAsia="zh-CN"/>
              </w:rPr>
              <w:t>响应</w:t>
            </w:r>
            <w:r>
              <w:rPr>
                <w:rFonts w:hint="eastAsia" w:ascii="宋体" w:hAnsi="宋体" w:eastAsia="宋体" w:cs="宋体"/>
                <w:highlight w:val="none"/>
              </w:rPr>
              <w:t>处理。</w:t>
            </w:r>
          </w:p>
        </w:tc>
      </w:tr>
      <w:tr w14:paraId="6901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3BF3FB96">
            <w:pPr>
              <w:spacing w:line="240" w:lineRule="exact"/>
              <w:jc w:val="center"/>
              <w:rPr>
                <w:rFonts w:hint="eastAsia" w:ascii="宋体" w:hAnsi="宋体" w:eastAsia="宋体" w:cs="宋体"/>
                <w:kern w:val="0"/>
                <w:szCs w:val="21"/>
                <w:highlight w:val="none"/>
              </w:rPr>
            </w:pPr>
          </w:p>
        </w:tc>
        <w:tc>
          <w:tcPr>
            <w:tcW w:w="2436" w:type="dxa"/>
            <w:noWrap w:val="0"/>
            <w:vAlign w:val="center"/>
          </w:tcPr>
          <w:p w14:paraId="3EC02438">
            <w:pPr>
              <w:spacing w:line="240" w:lineRule="exact"/>
              <w:rPr>
                <w:rFonts w:hint="eastAsia" w:ascii="宋体" w:hAnsi="宋体" w:eastAsia="宋体" w:cs="宋体"/>
                <w:color w:val="000000"/>
                <w:szCs w:val="21"/>
                <w:highlight w:val="none"/>
              </w:rPr>
            </w:pPr>
            <w:r>
              <w:rPr>
                <w:rFonts w:hint="eastAsia" w:ascii="宋体" w:hAnsi="宋体" w:eastAsia="宋体" w:cs="宋体"/>
                <w:szCs w:val="21"/>
                <w:highlight w:val="none"/>
              </w:rPr>
              <w:t>响应有效期</w:t>
            </w:r>
          </w:p>
        </w:tc>
        <w:tc>
          <w:tcPr>
            <w:tcW w:w="5187" w:type="dxa"/>
            <w:noWrap w:val="0"/>
            <w:vAlign w:val="center"/>
          </w:tcPr>
          <w:p w14:paraId="71FDB349">
            <w:pPr>
              <w:spacing w:line="240" w:lineRule="exact"/>
              <w:rPr>
                <w:rFonts w:hint="eastAsia" w:ascii="宋体" w:hAnsi="宋体" w:eastAsia="宋体" w:cs="宋体"/>
                <w:szCs w:val="21"/>
                <w:highlight w:val="none"/>
              </w:rPr>
            </w:pPr>
            <w:r>
              <w:rPr>
                <w:rFonts w:hint="eastAsia" w:ascii="宋体" w:hAnsi="宋体" w:eastAsia="宋体" w:cs="宋体"/>
                <w:color w:val="000000"/>
                <w:szCs w:val="21"/>
                <w:highlight w:val="none"/>
              </w:rPr>
              <w:t>满足采购文件规定</w:t>
            </w:r>
          </w:p>
        </w:tc>
      </w:tr>
      <w:bookmarkEnd w:id="82"/>
    </w:tbl>
    <w:p w14:paraId="0D94A921">
      <w:pPr>
        <w:spacing w:before="120" w:line="320" w:lineRule="atLeast"/>
        <w:ind w:firstLine="316" w:firstLineChars="150"/>
        <w:rPr>
          <w:rFonts w:hint="eastAsia"/>
          <w:b/>
          <w:bCs/>
          <w:kern w:val="0"/>
          <w:szCs w:val="21"/>
          <w:highlight w:val="none"/>
        </w:rPr>
      </w:pPr>
      <w:r>
        <w:rPr>
          <w:rFonts w:hint="eastAsia"/>
          <w:b/>
          <w:bCs/>
          <w:kern w:val="0"/>
          <w:szCs w:val="21"/>
          <w:highlight w:val="none"/>
        </w:rPr>
        <w:t>注：涉及政府采购价格评审优惠政策叠加的，按照相关政策要求统一从对应报价的基础上进行价格扣除，用</w:t>
      </w:r>
      <w:r>
        <w:rPr>
          <w:rFonts w:hint="eastAsia"/>
          <w:b/>
          <w:bCs/>
          <w:kern w:val="0"/>
          <w:szCs w:val="21"/>
          <w:highlight w:val="none"/>
          <w:lang w:eastAsia="zh-CN"/>
        </w:rPr>
        <w:t>响应</w:t>
      </w:r>
      <w:r>
        <w:rPr>
          <w:rFonts w:hint="eastAsia"/>
          <w:b/>
          <w:bCs/>
          <w:kern w:val="0"/>
          <w:szCs w:val="21"/>
          <w:highlight w:val="none"/>
        </w:rPr>
        <w:t>总价减去扣除金额之和的价格参加评审。</w:t>
      </w:r>
    </w:p>
    <w:p w14:paraId="4EA7BD0F">
      <w:pPr>
        <w:spacing w:before="120" w:line="320" w:lineRule="atLeast"/>
        <w:ind w:firstLine="316" w:firstLineChars="150"/>
        <w:rPr>
          <w:rFonts w:hint="eastAsia" w:eastAsia="宋体"/>
          <w:b/>
          <w:bCs/>
          <w:kern w:val="0"/>
          <w:szCs w:val="21"/>
          <w:highlight w:val="none"/>
          <w:lang w:eastAsia="zh-CN"/>
        </w:rPr>
      </w:pPr>
      <w:r>
        <w:rPr>
          <w:b/>
          <w:bCs/>
          <w:kern w:val="0"/>
          <w:szCs w:val="21"/>
          <w:highlight w:val="none"/>
        </w:rPr>
        <w:t>政策性扣除计算方法</w:t>
      </w:r>
      <w:r>
        <w:rPr>
          <w:rFonts w:hint="eastAsia"/>
          <w:b/>
          <w:bCs/>
          <w:kern w:val="0"/>
          <w:szCs w:val="21"/>
          <w:highlight w:val="none"/>
          <w:lang w:eastAsia="zh-CN"/>
        </w:rPr>
        <w:t>：</w:t>
      </w:r>
    </w:p>
    <w:p w14:paraId="685EEE68">
      <w:pPr>
        <w:spacing w:before="120" w:line="320" w:lineRule="atLeast"/>
        <w:ind w:firstLine="315" w:firstLineChars="150"/>
        <w:rPr>
          <w:rFonts w:hint="eastAsia" w:ascii="宋体" w:hAnsi="宋体" w:eastAsia="宋体" w:cs="宋体"/>
          <w:b/>
          <w:bCs/>
          <w:kern w:val="0"/>
          <w:szCs w:val="21"/>
          <w:highlight w:val="none"/>
        </w:rPr>
      </w:pPr>
      <w:r>
        <w:rPr>
          <w:rFonts w:hint="eastAsia" w:ascii="宋体" w:hAnsi="宋体" w:eastAsia="宋体" w:cs="宋体"/>
          <w:b w:val="0"/>
          <w:bCs w:val="0"/>
          <w:kern w:val="0"/>
          <w:szCs w:val="21"/>
          <w:highlight w:val="none"/>
          <w:lang w:val="en-US" w:eastAsia="zh-CN"/>
        </w:rPr>
        <w:t>1）小微企业的价格扣除计算:</w:t>
      </w:r>
      <w:r>
        <w:rPr>
          <w:rFonts w:hint="eastAsia" w:ascii="宋体" w:hAnsi="宋体" w:eastAsia="宋体" w:cs="宋体"/>
          <w:b w:val="0"/>
          <w:bCs w:val="0"/>
          <w:kern w:val="0"/>
          <w:szCs w:val="21"/>
          <w:highlight w:val="none"/>
        </w:rPr>
        <w:t>供应商</w:t>
      </w:r>
      <w:r>
        <w:rPr>
          <w:rFonts w:hint="eastAsia" w:ascii="宋体" w:hAnsi="宋体" w:eastAsia="宋体" w:cs="宋体"/>
          <w:b w:val="0"/>
          <w:bCs w:val="0"/>
          <w:kern w:val="0"/>
          <w:szCs w:val="21"/>
          <w:highlight w:val="none"/>
          <w:lang w:eastAsia="zh-CN"/>
        </w:rPr>
        <w:t>响应</w:t>
      </w:r>
      <w:r>
        <w:rPr>
          <w:rFonts w:hint="eastAsia" w:ascii="宋体" w:hAnsi="宋体" w:eastAsia="宋体" w:cs="宋体"/>
          <w:b w:val="0"/>
          <w:bCs w:val="0"/>
          <w:kern w:val="0"/>
          <w:szCs w:val="21"/>
          <w:highlight w:val="none"/>
        </w:rPr>
        <w:t>报价将按相应比例进行扣除，用扣除后的价格参与评审（计算价格分），价格扣除比例分别如下：</w:t>
      </w:r>
    </w:p>
    <w:tbl>
      <w:tblPr>
        <w:tblStyle w:val="5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07F5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noWrap w:val="0"/>
            <w:vAlign w:val="center"/>
          </w:tcPr>
          <w:p w14:paraId="7F61BE0E">
            <w:pPr>
              <w:spacing w:before="120" w:line="320" w:lineRule="atLeast"/>
              <w:jc w:val="center"/>
              <w:rPr>
                <w:rFonts w:hint="eastAsia" w:ascii="宋体" w:hAnsi="宋体" w:eastAsia="宋体" w:cs="宋体"/>
                <w:szCs w:val="21"/>
                <w:highlight w:val="none"/>
              </w:rPr>
            </w:pPr>
            <w:r>
              <w:rPr>
                <w:rFonts w:hint="eastAsia" w:ascii="宋体" w:hAnsi="宋体" w:eastAsia="宋体" w:cs="宋体"/>
                <w:szCs w:val="21"/>
                <w:highlight w:val="none"/>
              </w:rPr>
              <w:t>独立投标</w:t>
            </w:r>
          </w:p>
        </w:tc>
        <w:tc>
          <w:tcPr>
            <w:tcW w:w="4962" w:type="dxa"/>
            <w:shd w:val="clear" w:color="auto" w:fill="auto"/>
            <w:noWrap w:val="0"/>
            <w:vAlign w:val="center"/>
          </w:tcPr>
          <w:p w14:paraId="77A91F93">
            <w:pPr>
              <w:spacing w:before="120" w:line="320" w:lineRule="atLeast"/>
              <w:rPr>
                <w:rFonts w:hint="eastAsia" w:ascii="宋体" w:hAnsi="宋体" w:eastAsia="宋体" w:cs="宋体"/>
                <w:szCs w:val="21"/>
                <w:highlight w:val="none"/>
              </w:rPr>
            </w:pPr>
            <w:r>
              <w:rPr>
                <w:rFonts w:hint="eastAsia" w:ascii="宋体" w:hAnsi="宋体" w:eastAsia="宋体" w:cs="宋体"/>
                <w:szCs w:val="21"/>
                <w:highlight w:val="none"/>
              </w:rPr>
              <w:t>供应商所提供产品制造商均为所列企业之一（小型企业、微型企业、残疾人福利企业、监狱企业）</w:t>
            </w:r>
          </w:p>
        </w:tc>
        <w:tc>
          <w:tcPr>
            <w:tcW w:w="2551" w:type="dxa"/>
            <w:shd w:val="clear" w:color="auto" w:fill="auto"/>
            <w:noWrap w:val="0"/>
            <w:vAlign w:val="center"/>
          </w:tcPr>
          <w:p w14:paraId="39FE1F08">
            <w:pPr>
              <w:spacing w:before="120" w:line="320" w:lineRule="atLeast"/>
              <w:rPr>
                <w:rFonts w:hint="eastAsia" w:ascii="宋体" w:hAnsi="宋体" w:eastAsia="宋体" w:cs="宋体"/>
                <w:szCs w:val="21"/>
                <w:highlight w:val="none"/>
              </w:rPr>
            </w:pPr>
            <w:r>
              <w:rPr>
                <w:rFonts w:hint="eastAsia" w:ascii="宋体" w:hAnsi="宋体" w:eastAsia="宋体" w:cs="宋体"/>
                <w:szCs w:val="21"/>
                <w:highlight w:val="none"/>
              </w:rPr>
              <w:t>价格扣除响应报价的</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w:t>
            </w:r>
          </w:p>
        </w:tc>
      </w:tr>
      <w:tr w14:paraId="4EF8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930" w:type="dxa"/>
            <w:gridSpan w:val="3"/>
            <w:shd w:val="clear" w:color="auto" w:fill="auto"/>
            <w:noWrap w:val="0"/>
            <w:vAlign w:val="center"/>
          </w:tcPr>
          <w:p w14:paraId="0E4D147E">
            <w:pPr>
              <w:spacing w:before="120" w:line="320" w:lineRule="atLeast"/>
              <w:rPr>
                <w:rFonts w:hint="eastAsia" w:ascii="宋体" w:hAnsi="宋体" w:eastAsia="宋体" w:cs="宋体"/>
                <w:szCs w:val="21"/>
                <w:highlight w:val="none"/>
              </w:rPr>
            </w:pPr>
            <w:r>
              <w:rPr>
                <w:rFonts w:hint="eastAsia" w:ascii="宋体" w:hAnsi="宋体" w:eastAsia="宋体" w:cs="宋体"/>
                <w:szCs w:val="21"/>
                <w:highlight w:val="none"/>
              </w:rPr>
              <w:t>注：未提供《中小企业声明函》或不符合条件的，不享受价格扣除优惠。</w:t>
            </w:r>
          </w:p>
        </w:tc>
      </w:tr>
    </w:tbl>
    <w:p w14:paraId="5585B9F1">
      <w:pPr>
        <w:rPr>
          <w:rFonts w:hint="eastAsia" w:ascii="宋体" w:hAnsi="宋体" w:eastAsia="宋体" w:cs="宋体"/>
          <w:highlight w:val="none"/>
        </w:rPr>
      </w:pPr>
    </w:p>
    <w:p w14:paraId="657B10A5">
      <w:pPr>
        <w:ind w:firstLine="420" w:firstLineChars="200"/>
        <w:rPr>
          <w:rFonts w:hint="eastAsia" w:ascii="宋体" w:hAnsi="宋体" w:eastAsia="宋体" w:cs="宋体"/>
          <w:highlight w:val="none"/>
        </w:rPr>
      </w:pPr>
      <w:r>
        <w:rPr>
          <w:rFonts w:hint="eastAsia" w:ascii="宋体" w:hAnsi="宋体" w:cs="宋体"/>
          <w:highlight w:val="none"/>
          <w:lang w:val="en-US" w:eastAsia="zh-CN"/>
        </w:rPr>
        <w:t>2</w:t>
      </w:r>
      <w:r>
        <w:rPr>
          <w:rFonts w:hint="eastAsia" w:ascii="宋体" w:hAnsi="宋体" w:eastAsia="宋体" w:cs="宋体"/>
          <w:highlight w:val="none"/>
          <w:lang w:val="en-US" w:eastAsia="zh-CN"/>
        </w:rPr>
        <w:t>）本国产品的价格扣除计算：</w:t>
      </w:r>
      <w:r>
        <w:rPr>
          <w:rFonts w:hint="eastAsia" w:ascii="宋体" w:hAnsi="宋体" w:eastAsia="宋体" w:cs="宋体"/>
          <w:highlight w:val="none"/>
        </w:rPr>
        <w:t>供应商</w:t>
      </w:r>
      <w:r>
        <w:rPr>
          <w:rFonts w:hint="eastAsia" w:ascii="宋体" w:hAnsi="宋体" w:eastAsia="宋体" w:cs="宋体"/>
          <w:highlight w:val="none"/>
          <w:lang w:eastAsia="zh-CN"/>
        </w:rPr>
        <w:t>响应</w:t>
      </w:r>
      <w:r>
        <w:rPr>
          <w:rFonts w:hint="eastAsia" w:ascii="宋体" w:hAnsi="宋体" w:eastAsia="宋体" w:cs="宋体"/>
          <w:highlight w:val="none"/>
        </w:rPr>
        <w:t>报价将按相应比例进行扣除，用扣除后的价格参与评审（计算价格分），价格扣除比例分别如下：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6"/>
        <w:gridCol w:w="5148"/>
        <w:gridCol w:w="1526"/>
      </w:tblGrid>
      <w:tr w14:paraId="0738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shd w:val="clear" w:color="auto" w:fill="auto"/>
            <w:noWrap w:val="0"/>
            <w:vAlign w:val="top"/>
          </w:tcPr>
          <w:p w14:paraId="7EE29E2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采购项目或者采购包中为单一产品</w:t>
            </w:r>
          </w:p>
        </w:tc>
        <w:tc>
          <w:tcPr>
            <w:tcW w:w="5148" w:type="dxa"/>
            <w:shd w:val="clear" w:color="auto" w:fill="auto"/>
            <w:noWrap w:val="0"/>
            <w:vAlign w:val="top"/>
          </w:tcPr>
          <w:p w14:paraId="26B36F33">
            <w:pPr>
              <w:rPr>
                <w:rFonts w:hint="eastAsia" w:ascii="宋体" w:hAnsi="宋体" w:eastAsia="宋体" w:cs="宋体"/>
                <w:color w:val="auto"/>
                <w:highlight w:val="none"/>
                <w:lang w:eastAsia="zh-CN"/>
              </w:rPr>
            </w:pPr>
            <w:r>
              <w:rPr>
                <w:rFonts w:hint="eastAsia" w:ascii="宋体" w:hAnsi="宋体" w:eastAsia="宋体" w:cs="宋体"/>
                <w:color w:val="auto"/>
                <w:highlight w:val="none"/>
              </w:rPr>
              <w:t>若</w:t>
            </w:r>
            <w:r>
              <w:rPr>
                <w:rFonts w:hint="eastAsia" w:ascii="宋体" w:hAnsi="宋体" w:eastAsia="宋体" w:cs="宋体"/>
                <w:color w:val="auto"/>
                <w:highlight w:val="none"/>
                <w:lang w:val="en-US" w:eastAsia="zh-CN"/>
              </w:rPr>
              <w:t>本项目</w:t>
            </w:r>
            <w:r>
              <w:rPr>
                <w:rFonts w:hint="eastAsia" w:ascii="宋体" w:hAnsi="宋体" w:eastAsia="宋体" w:cs="宋体"/>
                <w:color w:val="auto"/>
                <w:highlight w:val="none"/>
              </w:rPr>
              <w:t>既有本国产品又有非本国产品参与竞争的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供应商所提供</w:t>
            </w:r>
            <w:r>
              <w:rPr>
                <w:rFonts w:hint="eastAsia" w:ascii="宋体" w:hAnsi="宋体" w:eastAsia="宋体" w:cs="宋体"/>
                <w:color w:val="auto"/>
                <w:highlight w:val="none"/>
                <w:lang w:val="en-US" w:eastAsia="zh-CN"/>
              </w:rPr>
              <w:t>符合</w:t>
            </w:r>
            <w:r>
              <w:rPr>
                <w:rFonts w:hint="eastAsia" w:ascii="宋体" w:hAnsi="宋体" w:eastAsia="宋体" w:cs="宋体"/>
                <w:color w:val="auto"/>
                <w:highlight w:val="none"/>
              </w:rPr>
              <w:t>本国产品标准的产品</w:t>
            </w:r>
          </w:p>
        </w:tc>
        <w:tc>
          <w:tcPr>
            <w:tcW w:w="1526" w:type="dxa"/>
            <w:vMerge w:val="restart"/>
            <w:shd w:val="clear" w:color="auto" w:fill="auto"/>
            <w:noWrap w:val="0"/>
            <w:vAlign w:val="top"/>
          </w:tcPr>
          <w:p w14:paraId="37D9FDC0">
            <w:pPr>
              <w:rPr>
                <w:rFonts w:hint="eastAsia" w:ascii="宋体" w:hAnsi="宋体" w:eastAsia="宋体" w:cs="宋体"/>
                <w:color w:val="auto"/>
                <w:highlight w:val="none"/>
              </w:rPr>
            </w:pPr>
          </w:p>
          <w:p w14:paraId="38F3BB45">
            <w:pPr>
              <w:rPr>
                <w:rFonts w:hint="eastAsia" w:ascii="宋体" w:hAnsi="宋体" w:eastAsia="宋体" w:cs="宋体"/>
                <w:color w:val="auto"/>
                <w:highlight w:val="none"/>
              </w:rPr>
            </w:pPr>
          </w:p>
          <w:p w14:paraId="4DB5FFD5">
            <w:pPr>
              <w:rPr>
                <w:rFonts w:hint="eastAsia" w:ascii="宋体" w:hAnsi="宋体" w:eastAsia="宋体" w:cs="宋体"/>
                <w:color w:val="auto"/>
                <w:highlight w:val="none"/>
              </w:rPr>
            </w:pPr>
          </w:p>
          <w:p w14:paraId="68A9DE16">
            <w:pPr>
              <w:rPr>
                <w:rFonts w:hint="eastAsia" w:ascii="宋体" w:hAnsi="宋体" w:eastAsia="宋体" w:cs="宋体"/>
                <w:color w:val="auto"/>
                <w:highlight w:val="none"/>
              </w:rPr>
            </w:pPr>
            <w:r>
              <w:rPr>
                <w:rFonts w:hint="eastAsia" w:ascii="宋体" w:hAnsi="宋体" w:eastAsia="宋体" w:cs="宋体"/>
                <w:color w:val="auto"/>
                <w:highlight w:val="none"/>
              </w:rPr>
              <w:t>价格扣除</w:t>
            </w:r>
            <w:r>
              <w:rPr>
                <w:rFonts w:hint="eastAsia" w:ascii="宋体" w:hAnsi="宋体" w:eastAsia="宋体" w:cs="宋体"/>
                <w:color w:val="auto"/>
                <w:highlight w:val="none"/>
                <w:lang w:val="en-US" w:eastAsia="zh-CN"/>
              </w:rPr>
              <w:t>全部产品报价</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w:t>
            </w:r>
          </w:p>
        </w:tc>
      </w:tr>
      <w:tr w14:paraId="012C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shd w:val="clear" w:color="auto" w:fill="auto"/>
            <w:noWrap w:val="0"/>
            <w:vAlign w:val="top"/>
          </w:tcPr>
          <w:p w14:paraId="7730D717">
            <w:pPr>
              <w:rPr>
                <w:rFonts w:hint="eastAsia" w:ascii="宋体" w:hAnsi="宋体" w:eastAsia="宋体" w:cs="宋体"/>
                <w:color w:val="auto"/>
                <w:highlight w:val="none"/>
              </w:rPr>
            </w:pPr>
            <w:r>
              <w:rPr>
                <w:rFonts w:hint="eastAsia" w:ascii="宋体" w:hAnsi="宋体" w:eastAsia="宋体" w:cs="宋体"/>
                <w:color w:val="auto"/>
                <w:highlight w:val="none"/>
              </w:rPr>
              <w:t>采购项目或者采购包中含有多种产品</w:t>
            </w:r>
          </w:p>
        </w:tc>
        <w:tc>
          <w:tcPr>
            <w:tcW w:w="5148" w:type="dxa"/>
            <w:shd w:val="clear" w:color="auto" w:fill="auto"/>
            <w:noWrap w:val="0"/>
            <w:vAlign w:val="top"/>
          </w:tcPr>
          <w:p w14:paraId="5F361C3C">
            <w:pPr>
              <w:rPr>
                <w:rFonts w:hint="eastAsia" w:ascii="宋体" w:hAnsi="宋体" w:eastAsia="宋体" w:cs="宋体"/>
                <w:color w:val="auto"/>
                <w:highlight w:val="none"/>
                <w:lang w:eastAsia="zh-CN"/>
              </w:rPr>
            </w:pPr>
            <w:r>
              <w:rPr>
                <w:rFonts w:hint="eastAsia" w:ascii="宋体" w:hAnsi="宋体" w:eastAsia="宋体" w:cs="宋体"/>
                <w:color w:val="auto"/>
                <w:highlight w:val="none"/>
              </w:rPr>
              <w:t>若</w:t>
            </w:r>
            <w:r>
              <w:rPr>
                <w:rFonts w:hint="eastAsia" w:ascii="宋体" w:hAnsi="宋体" w:eastAsia="宋体" w:cs="宋体"/>
                <w:color w:val="auto"/>
                <w:highlight w:val="none"/>
                <w:lang w:val="en-US" w:eastAsia="zh-CN"/>
              </w:rPr>
              <w:t>本项目</w:t>
            </w:r>
            <w:r>
              <w:rPr>
                <w:rFonts w:hint="eastAsia" w:ascii="宋体" w:hAnsi="宋体" w:eastAsia="宋体" w:cs="宋体"/>
                <w:color w:val="auto"/>
                <w:highlight w:val="none"/>
              </w:rPr>
              <w:t>既有本国产品又有非本国产品参与竞争的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w:t>
            </w:r>
            <w:r>
              <w:rPr>
                <w:rFonts w:hint="eastAsia" w:ascii="宋体" w:hAnsi="宋体" w:eastAsia="宋体" w:cs="宋体"/>
                <w:color w:val="auto"/>
                <w:highlight w:val="none"/>
                <w:lang w:val="en-US" w:eastAsia="zh-CN"/>
              </w:rPr>
              <w:t>提供符合</w:t>
            </w:r>
            <w:r>
              <w:rPr>
                <w:rFonts w:hint="eastAsia" w:ascii="宋体" w:hAnsi="宋体" w:eastAsia="宋体" w:cs="宋体"/>
                <w:color w:val="auto"/>
                <w:highlight w:val="none"/>
              </w:rPr>
              <w:t>本国产品标准的产品成本之和占该供应商提供的全部产品成本之和的比例达到80%以上时</w:t>
            </w:r>
            <w:r>
              <w:rPr>
                <w:rFonts w:hint="eastAsia" w:ascii="宋体" w:hAnsi="宋体" w:eastAsia="宋体" w:cs="宋体"/>
                <w:color w:val="auto"/>
                <w:highlight w:val="none"/>
                <w:lang w:eastAsia="zh-CN"/>
              </w:rPr>
              <w:t>。</w:t>
            </w:r>
            <w:r>
              <w:rPr>
                <w:rFonts w:hint="eastAsia" w:ascii="宋体" w:hAnsi="宋体" w:eastAsia="宋体" w:cs="宋体"/>
                <w:b/>
                <w:bCs/>
                <w:color w:val="auto"/>
                <w:highlight w:val="none"/>
                <w:lang w:val="en-US" w:eastAsia="zh-CN"/>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1526" w:type="dxa"/>
            <w:vMerge w:val="continue"/>
            <w:shd w:val="clear" w:color="auto" w:fill="auto"/>
            <w:noWrap w:val="0"/>
            <w:vAlign w:val="top"/>
          </w:tcPr>
          <w:p w14:paraId="78FCBC24">
            <w:pPr>
              <w:ind w:firstLine="420" w:firstLineChars="200"/>
              <w:rPr>
                <w:rFonts w:hint="eastAsia" w:ascii="宋体" w:hAnsi="宋体" w:eastAsia="宋体" w:cs="宋体"/>
                <w:color w:val="auto"/>
                <w:highlight w:val="none"/>
              </w:rPr>
            </w:pPr>
          </w:p>
        </w:tc>
      </w:tr>
      <w:tr w14:paraId="58D6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noWrap w:val="0"/>
            <w:vAlign w:val="top"/>
          </w:tcPr>
          <w:p w14:paraId="25576753">
            <w:pPr>
              <w:rPr>
                <w:rFonts w:hint="eastAsia" w:ascii="宋体" w:hAnsi="宋体" w:eastAsia="宋体" w:cs="宋体"/>
                <w:color w:val="auto"/>
                <w:highlight w:val="none"/>
              </w:rPr>
            </w:pPr>
            <w:r>
              <w:rPr>
                <w:rFonts w:hint="eastAsia" w:ascii="宋体" w:hAnsi="宋体" w:eastAsia="宋体" w:cs="宋体"/>
                <w:color w:val="auto"/>
                <w:highlight w:val="none"/>
              </w:rPr>
              <w:t>注：未提供《关于符合本国产品标准的声明函》</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关于符合本国产品标准的成本占比承诺函》（如适用）</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不符合条件的，不享受价格扣除优惠。</w:t>
            </w:r>
          </w:p>
        </w:tc>
      </w:tr>
    </w:tbl>
    <w:p w14:paraId="27E8218E">
      <w:pPr>
        <w:ind w:firstLine="420" w:firstLineChars="200"/>
        <w:rPr>
          <w:rFonts w:hint="eastAsia" w:ascii="宋体" w:hAnsi="宋体" w:eastAsia="宋体" w:cs="宋体"/>
          <w:highlight w:val="none"/>
        </w:rPr>
      </w:pPr>
    </w:p>
    <w:p w14:paraId="2004A8F6">
      <w:pPr>
        <w:pStyle w:val="2"/>
        <w:numPr>
          <w:ilvl w:val="0"/>
          <w:numId w:val="0"/>
        </w:numPr>
        <w:ind w:firstLine="420" w:firstLineChars="200"/>
        <w:rPr>
          <w:rFonts w:hint="eastAsia"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3</w:t>
      </w:r>
      <w:r>
        <w:rPr>
          <w:rFonts w:hint="eastAsia" w:ascii="宋体" w:hAnsi="宋体" w:eastAsia="宋体" w:cs="宋体"/>
          <w:kern w:val="2"/>
          <w:sz w:val="21"/>
          <w:szCs w:val="24"/>
          <w:highlight w:val="none"/>
          <w:lang w:val="en-US" w:eastAsia="zh-CN" w:bidi="ar-SA"/>
        </w:rPr>
        <w:t>）评审报价计算示例：</w:t>
      </w:r>
    </w:p>
    <w:p w14:paraId="70C2FE0B">
      <w:pPr>
        <w:pStyle w:val="2"/>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a.供应商若符合中小企业支持政策的要求，计算公式具体为：评审报价＝响应总报价－（响应总报价*小微企业价格扣除比例）</w:t>
      </w:r>
    </w:p>
    <w:p w14:paraId="49CFD338">
      <w:pPr>
        <w:pStyle w:val="2"/>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b.供应商若符合本国产品支持政策的要求，计算公式具体为：评审报价＝响应总报价－（全部产品的总报价*20%）</w:t>
      </w:r>
    </w:p>
    <w:p w14:paraId="4AE4A8B3">
      <w:pPr>
        <w:pStyle w:val="2"/>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c.供应商若同时符合中小企业、本国产品扶持政策的要求，计算公式具体为：评审报价＝响应总报价－（响应总报价*小微企业价格扣除比例）－（全部产品的总报价*20%）</w:t>
      </w:r>
    </w:p>
    <w:p w14:paraId="2137679D">
      <w:pPr>
        <w:pStyle w:val="2"/>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备注：全部产品是指货物或服务采购项目或采购包中包含的全部货物、服务产品。</w:t>
      </w:r>
    </w:p>
    <w:p w14:paraId="4A4C01B5">
      <w:pPr>
        <w:spacing w:before="120" w:line="32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.1偏离认定说明</w:t>
      </w:r>
    </w:p>
    <w:p w14:paraId="5C927EB0">
      <w:p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供应商根据采购需求中技术参数为基准，填写响应表，对于响应表或证明材料与技术参数不符的，按如下规定：</w:t>
      </w:r>
    </w:p>
    <w:p w14:paraId="22C4B9D4">
      <w:p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828E921">
      <w:p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（2）响应表中响应的内容与证明材料不一致的，以证明材料为准作为评审依据。</w:t>
      </w:r>
    </w:p>
    <w:p w14:paraId="7A416EC2">
      <w:p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（3）同时出现以上两种情况的，按照（1）-（2）顺序认定。</w:t>
      </w:r>
    </w:p>
    <w:p w14:paraId="2605925A">
      <w:p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（4）响应表与采购需求中技术参数比较有漏项的，如为实质性参数漏项，视为未响应；如为非实质性参数漏项，视为负偏离。</w:t>
      </w:r>
    </w:p>
    <w:p w14:paraId="680E5BFE">
      <w:p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（5）一项技术参数有多条小项要求的，必须全部响应。如只响应部分参数，视为漏项，按照（4）判定。评审时以每一条技术参数为评审依据。</w:t>
      </w:r>
    </w:p>
    <w:p w14:paraId="294B6D7D">
      <w:p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59DCD725">
      <w:p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6F8F36EC">
      <w:p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（8）对于单边任意参数的要求，例“长度≥50cm”，若响应为50 cm及50cm以上任意一个数值，均视为无偏离；若响应小于50cm，视为负偏离。此类参数无正偏离。</w:t>
      </w:r>
    </w:p>
    <w:p w14:paraId="3A466CB8">
      <w:p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（9）对于固定参数，响应与采购需求中技术参数一致，视为无偏离，其他均视为负偏离，此类参数无正偏离。</w:t>
      </w:r>
    </w:p>
    <w:p w14:paraId="305C1E8A">
      <w:pPr>
        <w:spacing w:before="120" w:line="320" w:lineRule="atLeast"/>
        <w:ind w:firstLine="420" w:firstLineChars="200"/>
        <w:rPr>
          <w:rFonts w:hint="eastAsia" w:ascii="宋体" w:hAnsi="宋体" w:eastAsia="宋体" w:cs="宋体"/>
          <w:color w:val="4472C4"/>
          <w:szCs w:val="21"/>
          <w:highlight w:val="none"/>
        </w:rPr>
      </w:pPr>
      <w:r>
        <w:rPr>
          <w:rFonts w:hint="eastAsia" w:ascii="宋体" w:hAnsi="宋体" w:eastAsia="宋体" w:cs="宋体"/>
          <w:color w:val="auto"/>
          <w:szCs w:val="21"/>
          <w:highlight w:val="none"/>
        </w:rPr>
        <w:t>（10）如采购需求中技术参数有特殊要求与上述说明不一致的，以特殊要求为准。</w:t>
      </w:r>
    </w:p>
    <w:p w14:paraId="528FD81F">
      <w:pPr>
        <w:spacing w:before="120" w:line="320" w:lineRule="atLeast"/>
        <w:ind w:firstLine="420" w:firstLineChars="200"/>
        <w:rPr>
          <w:rFonts w:hint="eastAsia" w:ascii="宋体" w:hAnsi="宋体" w:eastAsia="宋体" w:cs="宋体"/>
          <w:color w:val="4472C4"/>
          <w:szCs w:val="21"/>
          <w:highlight w:val="none"/>
        </w:rPr>
      </w:pPr>
    </w:p>
    <w:p w14:paraId="60DB1B8C">
      <w:pPr>
        <w:spacing w:before="120" w:line="320" w:lineRule="atLeast"/>
        <w:ind w:firstLine="420" w:firstLineChars="200"/>
        <w:rPr>
          <w:rFonts w:hint="eastAsia" w:ascii="宋体" w:hAnsi="宋体" w:eastAsia="宋体" w:cs="宋体"/>
          <w:szCs w:val="21"/>
          <w:highlight w:val="none"/>
        </w:rPr>
      </w:pPr>
    </w:p>
    <w:p w14:paraId="330C65D7">
      <w:pPr>
        <w:spacing w:before="120" w:line="320" w:lineRule="atLeast"/>
        <w:ind w:firstLine="420" w:firstLineChars="200"/>
        <w:rPr>
          <w:rFonts w:hint="eastAsia" w:ascii="宋体" w:hAnsi="宋体" w:eastAsia="宋体" w:cs="宋体"/>
          <w:szCs w:val="21"/>
          <w:highlight w:val="none"/>
        </w:rPr>
      </w:pPr>
    </w:p>
    <w:bookmarkEnd w:id="77"/>
    <w:bookmarkEnd w:id="78"/>
    <w:bookmarkEnd w:id="81"/>
    <w:p w14:paraId="6B1955DF">
      <w:pPr>
        <w:pStyle w:val="26"/>
        <w:snapToGrid w:val="0"/>
        <w:spacing w:before="120" w:after="120"/>
        <w:outlineLvl w:val="0"/>
        <w:rPr>
          <w:rFonts w:hint="eastAsia" w:ascii="宋体" w:hAnsi="宋体" w:eastAsia="宋体" w:cs="宋体"/>
          <w:b/>
          <w:sz w:val="32"/>
          <w:szCs w:val="32"/>
          <w:highlight w:val="none"/>
        </w:rPr>
        <w:sectPr>
          <w:headerReference r:id="rId14" w:type="first"/>
          <w:headerReference r:id="rId13" w:type="default"/>
          <w:pgSz w:w="11906" w:h="16838"/>
          <w:pgMar w:top="1418" w:right="1133" w:bottom="1246" w:left="1418" w:header="851" w:footer="992" w:gutter="0"/>
          <w:cols w:space="720" w:num="1"/>
          <w:docGrid w:linePitch="312" w:charSpace="0"/>
        </w:sectPr>
      </w:pPr>
    </w:p>
    <w:p w14:paraId="3FD7EF24">
      <w:pPr>
        <w:pStyle w:val="26"/>
        <w:keepNext w:val="0"/>
        <w:keepLines w:val="0"/>
        <w:pageBreakBefore w:val="0"/>
        <w:widowControl w:val="0"/>
        <w:kinsoku/>
        <w:wordWrap/>
        <w:overflowPunct/>
        <w:topLinePunct w:val="0"/>
        <w:autoSpaceDE/>
        <w:autoSpaceDN/>
        <w:bidi w:val="0"/>
        <w:adjustRightInd/>
        <w:snapToGrid w:val="0"/>
        <w:spacing w:before="157" w:beforeLines="50" w:after="120" w:line="360" w:lineRule="auto"/>
        <w:jc w:val="center"/>
        <w:textAlignment w:val="auto"/>
        <w:outlineLvl w:val="0"/>
        <w:rPr>
          <w:rFonts w:hint="eastAsia" w:ascii="宋体" w:hAnsi="宋体" w:eastAsia="宋体" w:cs="宋体"/>
          <w:b/>
          <w:bCs/>
          <w:sz w:val="32"/>
          <w:szCs w:val="32"/>
          <w:highlight w:val="none"/>
        </w:rPr>
      </w:pPr>
      <w:bookmarkStart w:id="83" w:name="_Toc25316"/>
      <w:bookmarkStart w:id="84" w:name="_Toc6300"/>
      <w:bookmarkStart w:id="85" w:name="_Hlk160525271"/>
      <w:r>
        <w:rPr>
          <w:rFonts w:hint="eastAsia" w:ascii="宋体" w:hAnsi="宋体" w:eastAsia="宋体" w:cs="宋体"/>
          <w:b/>
          <w:bCs/>
          <w:sz w:val="32"/>
          <w:szCs w:val="32"/>
          <w:highlight w:val="none"/>
        </w:rPr>
        <w:t>第五章  合同主要条款格式</w:t>
      </w:r>
      <w:bookmarkEnd w:id="83"/>
      <w:bookmarkEnd w:id="84"/>
    </w:p>
    <w:bookmarkEnd w:id="85"/>
    <w:p w14:paraId="73553404">
      <w:pPr>
        <w:snapToGrid w:val="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政府采购合同（格式）</w:t>
      </w:r>
    </w:p>
    <w:p w14:paraId="0DED09D9">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（一般货物类）</w:t>
      </w:r>
    </w:p>
    <w:p w14:paraId="3917E741">
      <w:pPr>
        <w:keepNext w:val="0"/>
        <w:keepLines w:val="0"/>
        <w:pageBreakBefore w:val="0"/>
        <w:widowControl w:val="0"/>
        <w:kinsoku/>
        <w:wordWrap w:val="0"/>
        <w:overflowPunct/>
        <w:topLinePunct w:val="0"/>
        <w:autoSpaceDE/>
        <w:autoSpaceDN/>
        <w:bidi w:val="0"/>
        <w:adjustRightInd/>
        <w:snapToGrid w:val="0"/>
        <w:spacing w:before="157" w:beforeLines="50"/>
        <w:jc w:val="right"/>
        <w:textAlignment w:val="auto"/>
        <w:rPr>
          <w:rFonts w:hint="eastAsia" w:ascii="宋体" w:hAnsi="宋体" w:eastAsia="宋体" w:cs="宋体"/>
          <w:bCs/>
          <w:szCs w:val="21"/>
          <w:highlight w:val="none"/>
        </w:rPr>
      </w:pPr>
    </w:p>
    <w:p w14:paraId="2A3384CE">
      <w:pPr>
        <w:keepNext w:val="0"/>
        <w:keepLines w:val="0"/>
        <w:pageBreakBefore w:val="0"/>
        <w:widowControl w:val="0"/>
        <w:kinsoku/>
        <w:wordWrap w:val="0"/>
        <w:overflowPunct/>
        <w:topLinePunct w:val="0"/>
        <w:autoSpaceDE/>
        <w:autoSpaceDN/>
        <w:bidi w:val="0"/>
        <w:adjustRightInd/>
        <w:snapToGrid w:val="0"/>
        <w:spacing w:before="157" w:beforeLines="50"/>
        <w:jc w:val="right"/>
        <w:textAlignment w:val="auto"/>
        <w:rPr>
          <w:rFonts w:hint="eastAsia" w:ascii="宋体" w:hAnsi="宋体" w:eastAsia="宋体" w:cs="宋体"/>
          <w:bCs/>
          <w:szCs w:val="21"/>
          <w:highlight w:val="none"/>
          <w:u w:val="single"/>
        </w:rPr>
      </w:pPr>
      <w:r>
        <w:rPr>
          <w:rFonts w:hint="eastAsia" w:ascii="宋体" w:hAnsi="宋体" w:eastAsia="宋体" w:cs="宋体"/>
          <w:bCs/>
          <w:szCs w:val="21"/>
          <w:highlight w:val="none"/>
        </w:rPr>
        <w:t>合同编号：</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 xml:space="preserve">           </w:t>
      </w:r>
    </w:p>
    <w:p w14:paraId="58323F63">
      <w:pPr>
        <w:rPr>
          <w:rFonts w:hint="eastAsia" w:ascii="宋体" w:hAnsi="宋体" w:eastAsia="宋体" w:cs="宋体"/>
          <w:highlight w:val="none"/>
        </w:rPr>
      </w:pPr>
    </w:p>
    <w:p w14:paraId="232A50B3">
      <w:pPr>
        <w:snapToGrid w:val="0"/>
        <w:spacing w:line="240" w:lineRule="auto"/>
        <w:rPr>
          <w:rFonts w:hint="eastAsia" w:ascii="宋体" w:hAnsi="宋体" w:eastAsia="宋体" w:cs="宋体"/>
          <w:szCs w:val="21"/>
          <w:highlight w:val="none"/>
          <w:u w:val="single"/>
        </w:rPr>
      </w:pPr>
      <w:r>
        <w:rPr>
          <w:rFonts w:hint="eastAsia" w:ascii="宋体" w:hAnsi="宋体" w:eastAsia="宋体" w:cs="宋体"/>
          <w:szCs w:val="21"/>
          <w:highlight w:val="none"/>
        </w:rPr>
        <w:t>采购单位（甲方）：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采购计划表编号：</w:t>
      </w:r>
      <w:r>
        <w:rPr>
          <w:rFonts w:hint="eastAsia" w:ascii="宋体" w:hAnsi="宋体" w:eastAsia="宋体" w:cs="宋体"/>
          <w:szCs w:val="21"/>
          <w:highlight w:val="none"/>
          <w:u w:val="single"/>
        </w:rPr>
        <w:t xml:space="preserve">                          </w:t>
      </w:r>
    </w:p>
    <w:p w14:paraId="12AE73FA">
      <w:pPr>
        <w:snapToGrid w:val="0"/>
        <w:spacing w:before="100" w:beforeAutospacing="1" w:after="100" w:afterAutospacing="1" w:line="240" w:lineRule="auto"/>
        <w:rPr>
          <w:rFonts w:hint="eastAsia" w:ascii="宋体" w:hAnsi="宋体" w:eastAsia="宋体" w:cs="宋体"/>
          <w:szCs w:val="21"/>
          <w:highlight w:val="none"/>
          <w:u w:val="single"/>
        </w:rPr>
      </w:pPr>
      <w:r>
        <w:rPr>
          <w:rFonts w:hint="eastAsia" w:ascii="宋体" w:hAnsi="宋体" w:eastAsia="宋体" w:cs="宋体"/>
          <w:szCs w:val="21"/>
          <w:highlight w:val="none"/>
        </w:rPr>
        <w:t>供 应 商（乙方）：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rPr>
        <w:t>项目名称及编号</w:t>
      </w:r>
      <w:r>
        <w:rPr>
          <w:rFonts w:hint="eastAsia" w:ascii="宋体" w:hAnsi="宋体" w:eastAsia="宋体" w:cs="宋体"/>
          <w:spacing w:val="-20"/>
          <w:szCs w:val="21"/>
          <w:highlight w:val="none"/>
        </w:rPr>
        <w:t>：</w:t>
      </w:r>
      <w:r>
        <w:rPr>
          <w:rFonts w:hint="eastAsia" w:ascii="宋体" w:hAnsi="宋体" w:eastAsia="宋体" w:cs="宋体"/>
          <w:szCs w:val="21"/>
          <w:highlight w:val="none"/>
          <w:u w:val="single"/>
        </w:rPr>
        <w:t>           </w:t>
      </w:r>
      <w:r>
        <w:rPr>
          <w:rFonts w:hint="eastAsia" w:ascii="宋体" w:hAnsi="宋体" w:eastAsia="宋体" w:cs="宋体"/>
          <w:spacing w:val="-20"/>
          <w:szCs w:val="21"/>
          <w:highlight w:val="none"/>
          <w:u w:val="single"/>
        </w:rPr>
        <w:t xml:space="preserve">    </w:t>
      </w:r>
      <w:r>
        <w:rPr>
          <w:rFonts w:hint="eastAsia" w:ascii="宋体" w:hAnsi="宋体" w:eastAsia="宋体" w:cs="宋体"/>
          <w:szCs w:val="21"/>
          <w:highlight w:val="none"/>
          <w:u w:val="single"/>
        </w:rPr>
        <w:t xml:space="preserve">          </w:t>
      </w:r>
    </w:p>
    <w:p w14:paraId="312A83E1">
      <w:pPr>
        <w:snapToGrid w:val="0"/>
        <w:spacing w:line="240" w:lineRule="auto"/>
        <w:rPr>
          <w:rFonts w:hint="eastAsia" w:ascii="宋体" w:hAnsi="宋体" w:eastAsia="宋体" w:cs="宋体"/>
          <w:szCs w:val="21"/>
          <w:highlight w:val="none"/>
        </w:rPr>
      </w:pPr>
      <w:r>
        <w:rPr>
          <w:rFonts w:hint="eastAsia" w:ascii="宋体" w:hAnsi="宋体" w:eastAsia="宋体" w:cs="宋体"/>
          <w:szCs w:val="21"/>
          <w:highlight w:val="none"/>
        </w:rPr>
        <w:t>签  订  地  点 ：</w:t>
      </w:r>
      <w:r>
        <w:rPr>
          <w:rFonts w:hint="eastAsia" w:ascii="宋体" w:hAnsi="宋体" w:eastAsia="宋体" w:cs="宋体"/>
          <w:szCs w:val="21"/>
          <w:highlight w:val="none"/>
          <w:u w:val="single"/>
        </w:rPr>
        <w:t xml:space="preserve"> 广西柳州市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pacing w:val="38"/>
          <w:szCs w:val="21"/>
          <w:highlight w:val="none"/>
        </w:rPr>
        <w:t>签订时间：</w:t>
      </w:r>
      <w:r>
        <w:rPr>
          <w:rFonts w:hint="eastAsia" w:ascii="宋体" w:hAnsi="宋体" w:eastAsia="宋体" w:cs="宋体"/>
          <w:szCs w:val="21"/>
          <w:highlight w:val="none"/>
          <w:u w:val="single"/>
        </w:rPr>
        <w:t xml:space="preserve">     年   月   日    </w:t>
      </w:r>
    </w:p>
    <w:p w14:paraId="7840F473">
      <w:pPr>
        <w:spacing w:line="240" w:lineRule="auto"/>
        <w:rPr>
          <w:rFonts w:hint="eastAsia" w:ascii="宋体" w:hAnsi="宋体" w:eastAsia="宋体" w:cs="宋体"/>
          <w:highlight w:val="none"/>
        </w:rPr>
      </w:pPr>
    </w:p>
    <w:p w14:paraId="3F3F0B27">
      <w:pPr>
        <w:pStyle w:val="2"/>
        <w:spacing w:line="240" w:lineRule="auto"/>
        <w:rPr>
          <w:rFonts w:hint="eastAsia" w:ascii="宋体" w:hAnsi="宋体" w:eastAsia="宋体" w:cs="宋体"/>
          <w:color w:val="auto"/>
          <w:kern w:val="2"/>
          <w:sz w:val="21"/>
          <w:szCs w:val="21"/>
          <w:highlight w:val="none"/>
        </w:rPr>
      </w:pPr>
      <w:r>
        <w:rPr>
          <w:rFonts w:hint="eastAsia" w:ascii="宋体" w:hAnsi="宋体" w:eastAsia="宋体" w:cs="宋体"/>
          <w:kern w:val="2"/>
          <w:sz w:val="21"/>
          <w:szCs w:val="21"/>
          <w:highlight w:val="none"/>
        </w:rPr>
        <w:t>本合同（是/否）为中小企业预留合同：</w:t>
      </w:r>
      <w:r>
        <w:rPr>
          <w:rFonts w:hint="eastAsia" w:ascii="宋体" w:hAnsi="宋体" w:eastAsia="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lang w:val="en-US" w:eastAsia="zh-CN"/>
        </w:rPr>
        <w:t>否</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p>
    <w:p w14:paraId="555C8548">
      <w:pPr>
        <w:rPr>
          <w:rFonts w:hint="eastAsia" w:ascii="宋体" w:hAnsi="宋体" w:eastAsia="宋体" w:cs="宋体"/>
          <w:color w:val="auto"/>
          <w:highlight w:val="none"/>
        </w:rPr>
      </w:pPr>
    </w:p>
    <w:p w14:paraId="21ECA3B2">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color w:val="auto"/>
          <w:szCs w:val="21"/>
          <w:highlight w:val="none"/>
        </w:rPr>
        <w:t>根据《中华人民共和国政府采购法》、《中华人民共和国民法典》等法律、法规规定，按照采购文件规定条款和</w:t>
      </w:r>
      <w:r>
        <w:rPr>
          <w:rFonts w:hint="eastAsia" w:ascii="宋体" w:hAnsi="宋体" w:eastAsia="宋体" w:cs="宋体"/>
          <w:color w:val="auto"/>
          <w:szCs w:val="21"/>
          <w:highlight w:val="none"/>
          <w:lang w:val="en-US" w:eastAsia="zh-CN"/>
        </w:rPr>
        <w:t>乙方响应</w:t>
      </w:r>
      <w:r>
        <w:rPr>
          <w:rFonts w:hint="eastAsia" w:ascii="宋体" w:hAnsi="宋体" w:eastAsia="宋体" w:cs="宋体"/>
          <w:color w:val="auto"/>
          <w:szCs w:val="21"/>
          <w:highlight w:val="none"/>
        </w:rPr>
        <w:t>承诺，甲、乙双方签</w:t>
      </w:r>
      <w:r>
        <w:rPr>
          <w:rFonts w:hint="eastAsia" w:ascii="宋体" w:hAnsi="宋体" w:eastAsia="宋体" w:cs="宋体"/>
          <w:szCs w:val="21"/>
          <w:highlight w:val="none"/>
        </w:rPr>
        <w:t>订本合同。</w:t>
      </w:r>
    </w:p>
    <w:p w14:paraId="4EFB806F">
      <w:pPr>
        <w:snapToGrid w:val="0"/>
        <w:spacing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第一条　合同标的</w:t>
      </w:r>
    </w:p>
    <w:p w14:paraId="551179ED">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1.供货一览表</w:t>
      </w:r>
    </w:p>
    <w:tbl>
      <w:tblPr>
        <w:tblStyle w:val="51"/>
        <w:tblpPr w:leftFromText="180" w:rightFromText="180" w:vertAnchor="text" w:horzAnchor="page" w:tblpX="1790" w:tblpY="253"/>
        <w:tblOverlap w:val="never"/>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015"/>
        <w:gridCol w:w="735"/>
        <w:gridCol w:w="1326"/>
        <w:gridCol w:w="1584"/>
        <w:gridCol w:w="792"/>
        <w:gridCol w:w="648"/>
        <w:gridCol w:w="1104"/>
        <w:gridCol w:w="864"/>
      </w:tblGrid>
      <w:tr w14:paraId="56B2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52" w:type="dxa"/>
            <w:vAlign w:val="center"/>
          </w:tcPr>
          <w:p w14:paraId="07994886">
            <w:pPr>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015" w:type="dxa"/>
            <w:vAlign w:val="center"/>
          </w:tcPr>
          <w:p w14:paraId="6FF52F46">
            <w:pPr>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产品名称</w:t>
            </w:r>
          </w:p>
        </w:tc>
        <w:tc>
          <w:tcPr>
            <w:tcW w:w="735" w:type="dxa"/>
            <w:vAlign w:val="center"/>
          </w:tcPr>
          <w:p w14:paraId="15998B25">
            <w:pPr>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商标品牌</w:t>
            </w:r>
          </w:p>
        </w:tc>
        <w:tc>
          <w:tcPr>
            <w:tcW w:w="1326" w:type="dxa"/>
            <w:vAlign w:val="center"/>
          </w:tcPr>
          <w:p w14:paraId="024FED85">
            <w:pPr>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规格型号</w:t>
            </w:r>
          </w:p>
        </w:tc>
        <w:tc>
          <w:tcPr>
            <w:tcW w:w="1584" w:type="dxa"/>
            <w:vAlign w:val="center"/>
          </w:tcPr>
          <w:p w14:paraId="4DE17BAC">
            <w:pPr>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生产厂家</w:t>
            </w:r>
          </w:p>
        </w:tc>
        <w:tc>
          <w:tcPr>
            <w:tcW w:w="792" w:type="dxa"/>
            <w:vAlign w:val="center"/>
          </w:tcPr>
          <w:p w14:paraId="02CAAC23">
            <w:pPr>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648" w:type="dxa"/>
            <w:vAlign w:val="center"/>
          </w:tcPr>
          <w:p w14:paraId="73B87CB2">
            <w:pPr>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单位</w:t>
            </w:r>
          </w:p>
        </w:tc>
        <w:tc>
          <w:tcPr>
            <w:tcW w:w="1104" w:type="dxa"/>
            <w:vAlign w:val="center"/>
          </w:tcPr>
          <w:p w14:paraId="4C3F51AA">
            <w:pPr>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单价（元）</w:t>
            </w:r>
          </w:p>
        </w:tc>
        <w:tc>
          <w:tcPr>
            <w:tcW w:w="864" w:type="dxa"/>
            <w:vAlign w:val="center"/>
          </w:tcPr>
          <w:p w14:paraId="69BF71AC">
            <w:pPr>
              <w:snapToGrid w:val="0"/>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金额（元）</w:t>
            </w:r>
          </w:p>
        </w:tc>
      </w:tr>
      <w:tr w14:paraId="11FA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52" w:type="dxa"/>
            <w:vAlign w:val="center"/>
          </w:tcPr>
          <w:p w14:paraId="7385026A">
            <w:pPr>
              <w:widowControl/>
              <w:spacing w:line="400" w:lineRule="exact"/>
              <w:jc w:val="center"/>
              <w:textAlignment w:val="center"/>
              <w:rPr>
                <w:rFonts w:hint="eastAsia" w:ascii="宋体" w:hAnsi="宋体" w:eastAsia="宋体" w:cs="宋体"/>
                <w:szCs w:val="21"/>
                <w:highlight w:val="none"/>
              </w:rPr>
            </w:pPr>
          </w:p>
        </w:tc>
        <w:tc>
          <w:tcPr>
            <w:tcW w:w="1015" w:type="dxa"/>
            <w:vAlign w:val="center"/>
          </w:tcPr>
          <w:p w14:paraId="69CC8CF7">
            <w:pPr>
              <w:widowControl/>
              <w:spacing w:line="400" w:lineRule="exact"/>
              <w:jc w:val="center"/>
              <w:textAlignment w:val="center"/>
              <w:rPr>
                <w:rFonts w:hint="eastAsia" w:ascii="宋体" w:hAnsi="宋体" w:eastAsia="宋体" w:cs="宋体"/>
                <w:szCs w:val="21"/>
                <w:highlight w:val="none"/>
              </w:rPr>
            </w:pPr>
          </w:p>
        </w:tc>
        <w:tc>
          <w:tcPr>
            <w:tcW w:w="735" w:type="dxa"/>
            <w:vAlign w:val="center"/>
          </w:tcPr>
          <w:p w14:paraId="35AC45BB">
            <w:pPr>
              <w:widowControl/>
              <w:spacing w:line="400" w:lineRule="exact"/>
              <w:jc w:val="center"/>
              <w:textAlignment w:val="center"/>
              <w:rPr>
                <w:rFonts w:hint="eastAsia" w:ascii="宋体" w:hAnsi="宋体" w:eastAsia="宋体" w:cs="宋体"/>
                <w:szCs w:val="21"/>
                <w:highlight w:val="none"/>
              </w:rPr>
            </w:pPr>
          </w:p>
        </w:tc>
        <w:tc>
          <w:tcPr>
            <w:tcW w:w="1326" w:type="dxa"/>
            <w:vAlign w:val="center"/>
          </w:tcPr>
          <w:p w14:paraId="2A121286">
            <w:pPr>
              <w:widowControl/>
              <w:spacing w:line="400" w:lineRule="exact"/>
              <w:jc w:val="center"/>
              <w:textAlignment w:val="center"/>
              <w:rPr>
                <w:rFonts w:hint="eastAsia" w:ascii="宋体" w:hAnsi="宋体" w:eastAsia="宋体" w:cs="宋体"/>
                <w:szCs w:val="21"/>
                <w:highlight w:val="none"/>
              </w:rPr>
            </w:pPr>
          </w:p>
        </w:tc>
        <w:tc>
          <w:tcPr>
            <w:tcW w:w="1584" w:type="dxa"/>
            <w:vAlign w:val="center"/>
          </w:tcPr>
          <w:p w14:paraId="7E8AA4D9">
            <w:pPr>
              <w:snapToGrid w:val="0"/>
              <w:spacing w:line="400" w:lineRule="exact"/>
              <w:jc w:val="center"/>
              <w:rPr>
                <w:rFonts w:hint="eastAsia" w:ascii="宋体" w:hAnsi="宋体" w:eastAsia="宋体" w:cs="宋体"/>
                <w:szCs w:val="21"/>
                <w:highlight w:val="none"/>
              </w:rPr>
            </w:pPr>
          </w:p>
        </w:tc>
        <w:tc>
          <w:tcPr>
            <w:tcW w:w="792" w:type="dxa"/>
            <w:vAlign w:val="center"/>
          </w:tcPr>
          <w:p w14:paraId="70FA2DF7">
            <w:pPr>
              <w:widowControl/>
              <w:spacing w:line="400" w:lineRule="exact"/>
              <w:jc w:val="center"/>
              <w:textAlignment w:val="center"/>
              <w:rPr>
                <w:rFonts w:hint="eastAsia" w:ascii="宋体" w:hAnsi="宋体" w:eastAsia="宋体" w:cs="宋体"/>
                <w:szCs w:val="21"/>
                <w:highlight w:val="none"/>
              </w:rPr>
            </w:pPr>
          </w:p>
        </w:tc>
        <w:tc>
          <w:tcPr>
            <w:tcW w:w="648" w:type="dxa"/>
            <w:vAlign w:val="center"/>
          </w:tcPr>
          <w:p w14:paraId="275F1BED">
            <w:pPr>
              <w:widowControl/>
              <w:spacing w:line="400" w:lineRule="exact"/>
              <w:jc w:val="center"/>
              <w:textAlignment w:val="center"/>
              <w:rPr>
                <w:rFonts w:hint="eastAsia" w:ascii="宋体" w:hAnsi="宋体" w:eastAsia="宋体" w:cs="宋体"/>
                <w:szCs w:val="21"/>
                <w:highlight w:val="none"/>
              </w:rPr>
            </w:pPr>
          </w:p>
        </w:tc>
        <w:tc>
          <w:tcPr>
            <w:tcW w:w="1104" w:type="dxa"/>
            <w:vAlign w:val="center"/>
          </w:tcPr>
          <w:p w14:paraId="155FCD09">
            <w:pPr>
              <w:snapToGrid w:val="0"/>
              <w:spacing w:line="400" w:lineRule="exact"/>
              <w:jc w:val="center"/>
              <w:rPr>
                <w:rFonts w:hint="eastAsia" w:ascii="宋体" w:hAnsi="宋体" w:eastAsia="宋体" w:cs="宋体"/>
                <w:szCs w:val="21"/>
                <w:highlight w:val="none"/>
              </w:rPr>
            </w:pPr>
          </w:p>
        </w:tc>
        <w:tc>
          <w:tcPr>
            <w:tcW w:w="864" w:type="dxa"/>
            <w:vAlign w:val="center"/>
          </w:tcPr>
          <w:p w14:paraId="185E6CEA">
            <w:pPr>
              <w:widowControl/>
              <w:spacing w:line="400" w:lineRule="exact"/>
              <w:jc w:val="center"/>
              <w:textAlignment w:val="bottom"/>
              <w:rPr>
                <w:rFonts w:hint="eastAsia" w:ascii="宋体" w:hAnsi="宋体" w:eastAsia="宋体" w:cs="宋体"/>
                <w:szCs w:val="21"/>
                <w:highlight w:val="none"/>
              </w:rPr>
            </w:pPr>
          </w:p>
        </w:tc>
      </w:tr>
      <w:tr w14:paraId="1F8A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52" w:type="dxa"/>
            <w:vAlign w:val="center"/>
          </w:tcPr>
          <w:p w14:paraId="387FA643">
            <w:pPr>
              <w:widowControl/>
              <w:spacing w:line="400" w:lineRule="exact"/>
              <w:jc w:val="center"/>
              <w:textAlignment w:val="center"/>
              <w:rPr>
                <w:rFonts w:hint="eastAsia" w:ascii="宋体" w:hAnsi="宋体" w:eastAsia="宋体" w:cs="宋体"/>
                <w:szCs w:val="21"/>
                <w:highlight w:val="none"/>
              </w:rPr>
            </w:pPr>
          </w:p>
        </w:tc>
        <w:tc>
          <w:tcPr>
            <w:tcW w:w="1015" w:type="dxa"/>
            <w:vAlign w:val="center"/>
          </w:tcPr>
          <w:p w14:paraId="2E404DA6">
            <w:pPr>
              <w:widowControl/>
              <w:spacing w:line="400" w:lineRule="exact"/>
              <w:jc w:val="center"/>
              <w:textAlignment w:val="center"/>
              <w:rPr>
                <w:rFonts w:hint="eastAsia" w:ascii="宋体" w:hAnsi="宋体" w:eastAsia="宋体" w:cs="宋体"/>
                <w:szCs w:val="21"/>
                <w:highlight w:val="none"/>
              </w:rPr>
            </w:pPr>
          </w:p>
        </w:tc>
        <w:tc>
          <w:tcPr>
            <w:tcW w:w="735" w:type="dxa"/>
            <w:vAlign w:val="center"/>
          </w:tcPr>
          <w:p w14:paraId="3A04CCE3">
            <w:pPr>
              <w:widowControl/>
              <w:spacing w:line="400" w:lineRule="exact"/>
              <w:jc w:val="center"/>
              <w:textAlignment w:val="center"/>
              <w:rPr>
                <w:rFonts w:hint="eastAsia" w:ascii="宋体" w:hAnsi="宋体" w:eastAsia="宋体" w:cs="宋体"/>
                <w:szCs w:val="21"/>
                <w:highlight w:val="none"/>
              </w:rPr>
            </w:pPr>
          </w:p>
        </w:tc>
        <w:tc>
          <w:tcPr>
            <w:tcW w:w="1326" w:type="dxa"/>
            <w:vAlign w:val="center"/>
          </w:tcPr>
          <w:p w14:paraId="1721C4B4">
            <w:pPr>
              <w:widowControl/>
              <w:spacing w:line="400" w:lineRule="exact"/>
              <w:jc w:val="center"/>
              <w:textAlignment w:val="center"/>
              <w:rPr>
                <w:rFonts w:hint="eastAsia" w:ascii="宋体" w:hAnsi="宋体" w:eastAsia="宋体" w:cs="宋体"/>
                <w:szCs w:val="21"/>
                <w:highlight w:val="none"/>
              </w:rPr>
            </w:pPr>
          </w:p>
        </w:tc>
        <w:tc>
          <w:tcPr>
            <w:tcW w:w="1584" w:type="dxa"/>
            <w:vAlign w:val="center"/>
          </w:tcPr>
          <w:p w14:paraId="6520DBED">
            <w:pPr>
              <w:snapToGrid w:val="0"/>
              <w:spacing w:line="400" w:lineRule="exact"/>
              <w:jc w:val="center"/>
              <w:rPr>
                <w:rFonts w:hint="eastAsia" w:ascii="宋体" w:hAnsi="宋体" w:eastAsia="宋体" w:cs="宋体"/>
                <w:szCs w:val="21"/>
                <w:highlight w:val="none"/>
              </w:rPr>
            </w:pPr>
          </w:p>
        </w:tc>
        <w:tc>
          <w:tcPr>
            <w:tcW w:w="792" w:type="dxa"/>
            <w:vAlign w:val="center"/>
          </w:tcPr>
          <w:p w14:paraId="197EA8E4">
            <w:pPr>
              <w:widowControl/>
              <w:spacing w:line="400" w:lineRule="exact"/>
              <w:jc w:val="center"/>
              <w:textAlignment w:val="center"/>
              <w:rPr>
                <w:rFonts w:hint="eastAsia" w:ascii="宋体" w:hAnsi="宋体" w:eastAsia="宋体" w:cs="宋体"/>
                <w:szCs w:val="21"/>
                <w:highlight w:val="none"/>
              </w:rPr>
            </w:pPr>
          </w:p>
        </w:tc>
        <w:tc>
          <w:tcPr>
            <w:tcW w:w="648" w:type="dxa"/>
            <w:vAlign w:val="center"/>
          </w:tcPr>
          <w:p w14:paraId="2767703F">
            <w:pPr>
              <w:widowControl/>
              <w:spacing w:line="400" w:lineRule="exact"/>
              <w:jc w:val="center"/>
              <w:textAlignment w:val="center"/>
              <w:rPr>
                <w:rFonts w:hint="eastAsia" w:ascii="宋体" w:hAnsi="宋体" w:eastAsia="宋体" w:cs="宋体"/>
                <w:szCs w:val="21"/>
                <w:highlight w:val="none"/>
              </w:rPr>
            </w:pPr>
          </w:p>
        </w:tc>
        <w:tc>
          <w:tcPr>
            <w:tcW w:w="1104" w:type="dxa"/>
            <w:vAlign w:val="center"/>
          </w:tcPr>
          <w:p w14:paraId="352EF87E">
            <w:pPr>
              <w:snapToGrid w:val="0"/>
              <w:spacing w:line="400" w:lineRule="exact"/>
              <w:jc w:val="center"/>
              <w:rPr>
                <w:rFonts w:hint="eastAsia" w:ascii="宋体" w:hAnsi="宋体" w:eastAsia="宋体" w:cs="宋体"/>
                <w:szCs w:val="21"/>
                <w:highlight w:val="none"/>
              </w:rPr>
            </w:pPr>
          </w:p>
        </w:tc>
        <w:tc>
          <w:tcPr>
            <w:tcW w:w="864" w:type="dxa"/>
            <w:vAlign w:val="center"/>
          </w:tcPr>
          <w:p w14:paraId="5822AEE0">
            <w:pPr>
              <w:widowControl/>
              <w:spacing w:line="400" w:lineRule="exact"/>
              <w:jc w:val="center"/>
              <w:textAlignment w:val="bottom"/>
              <w:rPr>
                <w:rFonts w:hint="eastAsia" w:ascii="宋体" w:hAnsi="宋体" w:eastAsia="宋体" w:cs="宋体"/>
                <w:szCs w:val="21"/>
                <w:highlight w:val="none"/>
              </w:rPr>
            </w:pPr>
          </w:p>
        </w:tc>
      </w:tr>
      <w:tr w14:paraId="7DD1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52" w:type="dxa"/>
            <w:vAlign w:val="center"/>
          </w:tcPr>
          <w:p w14:paraId="672BA65C">
            <w:pPr>
              <w:widowControl/>
              <w:spacing w:line="400" w:lineRule="exact"/>
              <w:jc w:val="center"/>
              <w:textAlignment w:val="center"/>
              <w:rPr>
                <w:rFonts w:hint="eastAsia" w:ascii="宋体" w:hAnsi="宋体" w:eastAsia="宋体" w:cs="宋体"/>
                <w:szCs w:val="21"/>
                <w:highlight w:val="none"/>
              </w:rPr>
            </w:pPr>
          </w:p>
        </w:tc>
        <w:tc>
          <w:tcPr>
            <w:tcW w:w="1015" w:type="dxa"/>
            <w:vAlign w:val="center"/>
          </w:tcPr>
          <w:p w14:paraId="74921168">
            <w:pPr>
              <w:widowControl/>
              <w:spacing w:line="400" w:lineRule="exact"/>
              <w:jc w:val="center"/>
              <w:textAlignment w:val="center"/>
              <w:rPr>
                <w:rFonts w:hint="eastAsia" w:ascii="宋体" w:hAnsi="宋体" w:eastAsia="宋体" w:cs="宋体"/>
                <w:szCs w:val="21"/>
                <w:highlight w:val="none"/>
              </w:rPr>
            </w:pPr>
          </w:p>
        </w:tc>
        <w:tc>
          <w:tcPr>
            <w:tcW w:w="735" w:type="dxa"/>
            <w:vAlign w:val="center"/>
          </w:tcPr>
          <w:p w14:paraId="3F63FA42">
            <w:pPr>
              <w:widowControl/>
              <w:spacing w:line="400" w:lineRule="exact"/>
              <w:jc w:val="center"/>
              <w:textAlignment w:val="center"/>
              <w:rPr>
                <w:rFonts w:hint="eastAsia" w:ascii="宋体" w:hAnsi="宋体" w:eastAsia="宋体" w:cs="宋体"/>
                <w:szCs w:val="21"/>
                <w:highlight w:val="none"/>
              </w:rPr>
            </w:pPr>
          </w:p>
        </w:tc>
        <w:tc>
          <w:tcPr>
            <w:tcW w:w="1326" w:type="dxa"/>
            <w:vAlign w:val="center"/>
          </w:tcPr>
          <w:p w14:paraId="26CACF9F">
            <w:pPr>
              <w:widowControl/>
              <w:spacing w:line="400" w:lineRule="exact"/>
              <w:jc w:val="center"/>
              <w:textAlignment w:val="center"/>
              <w:rPr>
                <w:rFonts w:hint="eastAsia" w:ascii="宋体" w:hAnsi="宋体" w:eastAsia="宋体" w:cs="宋体"/>
                <w:szCs w:val="21"/>
                <w:highlight w:val="none"/>
              </w:rPr>
            </w:pPr>
          </w:p>
        </w:tc>
        <w:tc>
          <w:tcPr>
            <w:tcW w:w="1584" w:type="dxa"/>
            <w:vAlign w:val="center"/>
          </w:tcPr>
          <w:p w14:paraId="38B607B3">
            <w:pPr>
              <w:snapToGrid w:val="0"/>
              <w:spacing w:line="400" w:lineRule="exact"/>
              <w:jc w:val="center"/>
              <w:rPr>
                <w:rFonts w:hint="eastAsia" w:ascii="宋体" w:hAnsi="宋体" w:eastAsia="宋体" w:cs="宋体"/>
                <w:szCs w:val="21"/>
                <w:highlight w:val="none"/>
              </w:rPr>
            </w:pPr>
          </w:p>
        </w:tc>
        <w:tc>
          <w:tcPr>
            <w:tcW w:w="792" w:type="dxa"/>
            <w:vAlign w:val="center"/>
          </w:tcPr>
          <w:p w14:paraId="0B18328D">
            <w:pPr>
              <w:widowControl/>
              <w:spacing w:line="400" w:lineRule="exact"/>
              <w:jc w:val="center"/>
              <w:textAlignment w:val="center"/>
              <w:rPr>
                <w:rFonts w:hint="eastAsia" w:ascii="宋体" w:hAnsi="宋体" w:eastAsia="宋体" w:cs="宋体"/>
                <w:szCs w:val="21"/>
                <w:highlight w:val="none"/>
              </w:rPr>
            </w:pPr>
          </w:p>
        </w:tc>
        <w:tc>
          <w:tcPr>
            <w:tcW w:w="648" w:type="dxa"/>
            <w:vAlign w:val="center"/>
          </w:tcPr>
          <w:p w14:paraId="01A0F7EC">
            <w:pPr>
              <w:widowControl/>
              <w:spacing w:line="400" w:lineRule="exact"/>
              <w:jc w:val="center"/>
              <w:textAlignment w:val="center"/>
              <w:rPr>
                <w:rFonts w:hint="eastAsia" w:ascii="宋体" w:hAnsi="宋体" w:eastAsia="宋体" w:cs="宋体"/>
                <w:szCs w:val="21"/>
                <w:highlight w:val="none"/>
              </w:rPr>
            </w:pPr>
          </w:p>
        </w:tc>
        <w:tc>
          <w:tcPr>
            <w:tcW w:w="1104" w:type="dxa"/>
            <w:vAlign w:val="center"/>
          </w:tcPr>
          <w:p w14:paraId="2C196FA3">
            <w:pPr>
              <w:snapToGrid w:val="0"/>
              <w:spacing w:line="400" w:lineRule="exact"/>
              <w:jc w:val="center"/>
              <w:rPr>
                <w:rFonts w:hint="eastAsia" w:ascii="宋体" w:hAnsi="宋体" w:eastAsia="宋体" w:cs="宋体"/>
                <w:szCs w:val="21"/>
                <w:highlight w:val="none"/>
              </w:rPr>
            </w:pPr>
          </w:p>
        </w:tc>
        <w:tc>
          <w:tcPr>
            <w:tcW w:w="864" w:type="dxa"/>
            <w:vAlign w:val="center"/>
          </w:tcPr>
          <w:p w14:paraId="6D80E9FA">
            <w:pPr>
              <w:widowControl/>
              <w:spacing w:line="400" w:lineRule="exact"/>
              <w:jc w:val="center"/>
              <w:textAlignment w:val="bottom"/>
              <w:rPr>
                <w:rFonts w:hint="eastAsia" w:ascii="宋体" w:hAnsi="宋体" w:eastAsia="宋体" w:cs="宋体"/>
                <w:szCs w:val="21"/>
                <w:highlight w:val="none"/>
              </w:rPr>
            </w:pPr>
          </w:p>
        </w:tc>
      </w:tr>
      <w:tr w14:paraId="5578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52" w:type="dxa"/>
            <w:vAlign w:val="center"/>
          </w:tcPr>
          <w:p w14:paraId="22E7CB66">
            <w:pPr>
              <w:widowControl/>
              <w:spacing w:line="400" w:lineRule="exact"/>
              <w:jc w:val="center"/>
              <w:textAlignment w:val="center"/>
              <w:rPr>
                <w:rFonts w:hint="eastAsia" w:ascii="宋体" w:hAnsi="宋体" w:eastAsia="宋体" w:cs="宋体"/>
                <w:szCs w:val="21"/>
                <w:highlight w:val="none"/>
              </w:rPr>
            </w:pPr>
          </w:p>
        </w:tc>
        <w:tc>
          <w:tcPr>
            <w:tcW w:w="1015" w:type="dxa"/>
            <w:vAlign w:val="center"/>
          </w:tcPr>
          <w:p w14:paraId="3A35A538">
            <w:pPr>
              <w:widowControl/>
              <w:spacing w:line="400" w:lineRule="exact"/>
              <w:jc w:val="center"/>
              <w:textAlignment w:val="center"/>
              <w:rPr>
                <w:rFonts w:hint="eastAsia" w:ascii="宋体" w:hAnsi="宋体" w:eastAsia="宋体" w:cs="宋体"/>
                <w:szCs w:val="21"/>
                <w:highlight w:val="none"/>
              </w:rPr>
            </w:pPr>
          </w:p>
        </w:tc>
        <w:tc>
          <w:tcPr>
            <w:tcW w:w="735" w:type="dxa"/>
            <w:vAlign w:val="center"/>
          </w:tcPr>
          <w:p w14:paraId="7418F2BA">
            <w:pPr>
              <w:widowControl/>
              <w:spacing w:line="400" w:lineRule="exact"/>
              <w:jc w:val="center"/>
              <w:textAlignment w:val="center"/>
              <w:rPr>
                <w:rFonts w:hint="eastAsia" w:ascii="宋体" w:hAnsi="宋体" w:eastAsia="宋体" w:cs="宋体"/>
                <w:szCs w:val="21"/>
                <w:highlight w:val="none"/>
              </w:rPr>
            </w:pPr>
          </w:p>
        </w:tc>
        <w:tc>
          <w:tcPr>
            <w:tcW w:w="1326" w:type="dxa"/>
            <w:vAlign w:val="center"/>
          </w:tcPr>
          <w:p w14:paraId="771F09EE">
            <w:pPr>
              <w:widowControl/>
              <w:spacing w:line="400" w:lineRule="exact"/>
              <w:jc w:val="center"/>
              <w:textAlignment w:val="center"/>
              <w:rPr>
                <w:rFonts w:hint="eastAsia" w:ascii="宋体" w:hAnsi="宋体" w:eastAsia="宋体" w:cs="宋体"/>
                <w:szCs w:val="21"/>
                <w:highlight w:val="none"/>
              </w:rPr>
            </w:pPr>
          </w:p>
        </w:tc>
        <w:tc>
          <w:tcPr>
            <w:tcW w:w="1584" w:type="dxa"/>
            <w:vAlign w:val="center"/>
          </w:tcPr>
          <w:p w14:paraId="68CF3893">
            <w:pPr>
              <w:snapToGrid w:val="0"/>
              <w:spacing w:line="400" w:lineRule="exact"/>
              <w:jc w:val="center"/>
              <w:rPr>
                <w:rFonts w:hint="eastAsia" w:ascii="宋体" w:hAnsi="宋体" w:eastAsia="宋体" w:cs="宋体"/>
                <w:szCs w:val="21"/>
                <w:highlight w:val="none"/>
              </w:rPr>
            </w:pPr>
          </w:p>
        </w:tc>
        <w:tc>
          <w:tcPr>
            <w:tcW w:w="792" w:type="dxa"/>
            <w:vAlign w:val="center"/>
          </w:tcPr>
          <w:p w14:paraId="0DE21CDB">
            <w:pPr>
              <w:widowControl/>
              <w:spacing w:line="400" w:lineRule="exact"/>
              <w:jc w:val="center"/>
              <w:textAlignment w:val="center"/>
              <w:rPr>
                <w:rFonts w:hint="eastAsia" w:ascii="宋体" w:hAnsi="宋体" w:eastAsia="宋体" w:cs="宋体"/>
                <w:szCs w:val="21"/>
                <w:highlight w:val="none"/>
              </w:rPr>
            </w:pPr>
          </w:p>
        </w:tc>
        <w:tc>
          <w:tcPr>
            <w:tcW w:w="648" w:type="dxa"/>
            <w:vAlign w:val="center"/>
          </w:tcPr>
          <w:p w14:paraId="1168F8DC">
            <w:pPr>
              <w:widowControl/>
              <w:spacing w:line="400" w:lineRule="exact"/>
              <w:jc w:val="center"/>
              <w:textAlignment w:val="center"/>
              <w:rPr>
                <w:rFonts w:hint="eastAsia" w:ascii="宋体" w:hAnsi="宋体" w:eastAsia="宋体" w:cs="宋体"/>
                <w:szCs w:val="21"/>
                <w:highlight w:val="none"/>
              </w:rPr>
            </w:pPr>
          </w:p>
        </w:tc>
        <w:tc>
          <w:tcPr>
            <w:tcW w:w="1104" w:type="dxa"/>
            <w:vAlign w:val="center"/>
          </w:tcPr>
          <w:p w14:paraId="4211CAC5">
            <w:pPr>
              <w:snapToGrid w:val="0"/>
              <w:spacing w:line="400" w:lineRule="exact"/>
              <w:jc w:val="center"/>
              <w:rPr>
                <w:rFonts w:hint="eastAsia" w:ascii="宋体" w:hAnsi="宋体" w:eastAsia="宋体" w:cs="宋体"/>
                <w:szCs w:val="21"/>
                <w:highlight w:val="none"/>
              </w:rPr>
            </w:pPr>
          </w:p>
        </w:tc>
        <w:tc>
          <w:tcPr>
            <w:tcW w:w="864" w:type="dxa"/>
            <w:vAlign w:val="center"/>
          </w:tcPr>
          <w:p w14:paraId="7A688C2A">
            <w:pPr>
              <w:widowControl/>
              <w:spacing w:line="400" w:lineRule="exact"/>
              <w:jc w:val="center"/>
              <w:textAlignment w:val="bottom"/>
              <w:rPr>
                <w:rFonts w:hint="eastAsia" w:ascii="宋体" w:hAnsi="宋体" w:eastAsia="宋体" w:cs="宋体"/>
                <w:szCs w:val="21"/>
                <w:highlight w:val="none"/>
              </w:rPr>
            </w:pPr>
          </w:p>
        </w:tc>
      </w:tr>
      <w:tr w14:paraId="61E3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52" w:type="dxa"/>
            <w:vAlign w:val="center"/>
          </w:tcPr>
          <w:p w14:paraId="706246CC">
            <w:pPr>
              <w:widowControl/>
              <w:spacing w:line="400" w:lineRule="exact"/>
              <w:jc w:val="center"/>
              <w:textAlignment w:val="center"/>
              <w:rPr>
                <w:rFonts w:hint="eastAsia" w:ascii="宋体" w:hAnsi="宋体" w:eastAsia="宋体" w:cs="宋体"/>
                <w:szCs w:val="21"/>
                <w:highlight w:val="none"/>
              </w:rPr>
            </w:pPr>
          </w:p>
        </w:tc>
        <w:tc>
          <w:tcPr>
            <w:tcW w:w="1015" w:type="dxa"/>
            <w:vAlign w:val="center"/>
          </w:tcPr>
          <w:p w14:paraId="10008646">
            <w:pPr>
              <w:widowControl/>
              <w:spacing w:line="400" w:lineRule="exact"/>
              <w:jc w:val="center"/>
              <w:textAlignment w:val="center"/>
              <w:rPr>
                <w:rFonts w:hint="eastAsia" w:ascii="宋体" w:hAnsi="宋体" w:eastAsia="宋体" w:cs="宋体"/>
                <w:szCs w:val="21"/>
                <w:highlight w:val="none"/>
              </w:rPr>
            </w:pPr>
          </w:p>
        </w:tc>
        <w:tc>
          <w:tcPr>
            <w:tcW w:w="735" w:type="dxa"/>
            <w:vAlign w:val="center"/>
          </w:tcPr>
          <w:p w14:paraId="7A083A45">
            <w:pPr>
              <w:widowControl/>
              <w:spacing w:line="400" w:lineRule="exact"/>
              <w:jc w:val="center"/>
              <w:textAlignment w:val="center"/>
              <w:rPr>
                <w:rFonts w:hint="eastAsia" w:ascii="宋体" w:hAnsi="宋体" w:eastAsia="宋体" w:cs="宋体"/>
                <w:szCs w:val="21"/>
                <w:highlight w:val="none"/>
              </w:rPr>
            </w:pPr>
          </w:p>
        </w:tc>
        <w:tc>
          <w:tcPr>
            <w:tcW w:w="1326" w:type="dxa"/>
            <w:vAlign w:val="center"/>
          </w:tcPr>
          <w:p w14:paraId="36EB4E5A">
            <w:pPr>
              <w:widowControl/>
              <w:spacing w:line="400" w:lineRule="exact"/>
              <w:jc w:val="center"/>
              <w:textAlignment w:val="center"/>
              <w:rPr>
                <w:rFonts w:hint="eastAsia" w:ascii="宋体" w:hAnsi="宋体" w:eastAsia="宋体" w:cs="宋体"/>
                <w:szCs w:val="21"/>
                <w:highlight w:val="none"/>
              </w:rPr>
            </w:pPr>
          </w:p>
        </w:tc>
        <w:tc>
          <w:tcPr>
            <w:tcW w:w="1584" w:type="dxa"/>
            <w:vAlign w:val="center"/>
          </w:tcPr>
          <w:p w14:paraId="2A02A80F">
            <w:pPr>
              <w:snapToGrid w:val="0"/>
              <w:spacing w:line="400" w:lineRule="exact"/>
              <w:jc w:val="center"/>
              <w:rPr>
                <w:rFonts w:hint="eastAsia" w:ascii="宋体" w:hAnsi="宋体" w:eastAsia="宋体" w:cs="宋体"/>
                <w:szCs w:val="21"/>
                <w:highlight w:val="none"/>
              </w:rPr>
            </w:pPr>
          </w:p>
        </w:tc>
        <w:tc>
          <w:tcPr>
            <w:tcW w:w="792" w:type="dxa"/>
            <w:vAlign w:val="center"/>
          </w:tcPr>
          <w:p w14:paraId="1A5FFE66">
            <w:pPr>
              <w:widowControl/>
              <w:spacing w:line="400" w:lineRule="exact"/>
              <w:jc w:val="center"/>
              <w:textAlignment w:val="center"/>
              <w:rPr>
                <w:rFonts w:hint="eastAsia" w:ascii="宋体" w:hAnsi="宋体" w:eastAsia="宋体" w:cs="宋体"/>
                <w:szCs w:val="21"/>
                <w:highlight w:val="none"/>
              </w:rPr>
            </w:pPr>
          </w:p>
        </w:tc>
        <w:tc>
          <w:tcPr>
            <w:tcW w:w="648" w:type="dxa"/>
            <w:vAlign w:val="center"/>
          </w:tcPr>
          <w:p w14:paraId="1D3576B1">
            <w:pPr>
              <w:widowControl/>
              <w:spacing w:line="400" w:lineRule="exact"/>
              <w:jc w:val="center"/>
              <w:textAlignment w:val="center"/>
              <w:rPr>
                <w:rFonts w:hint="eastAsia" w:ascii="宋体" w:hAnsi="宋体" w:eastAsia="宋体" w:cs="宋体"/>
                <w:szCs w:val="21"/>
                <w:highlight w:val="none"/>
              </w:rPr>
            </w:pPr>
          </w:p>
        </w:tc>
        <w:tc>
          <w:tcPr>
            <w:tcW w:w="1104" w:type="dxa"/>
            <w:vAlign w:val="center"/>
          </w:tcPr>
          <w:p w14:paraId="62051633">
            <w:pPr>
              <w:snapToGrid w:val="0"/>
              <w:spacing w:line="400" w:lineRule="exact"/>
              <w:jc w:val="center"/>
              <w:rPr>
                <w:rFonts w:hint="eastAsia" w:ascii="宋体" w:hAnsi="宋体" w:eastAsia="宋体" w:cs="宋体"/>
                <w:szCs w:val="21"/>
                <w:highlight w:val="none"/>
              </w:rPr>
            </w:pPr>
          </w:p>
        </w:tc>
        <w:tc>
          <w:tcPr>
            <w:tcW w:w="864" w:type="dxa"/>
            <w:vAlign w:val="center"/>
          </w:tcPr>
          <w:p w14:paraId="2B95E1B5">
            <w:pPr>
              <w:widowControl/>
              <w:spacing w:line="400" w:lineRule="exact"/>
              <w:jc w:val="center"/>
              <w:textAlignment w:val="bottom"/>
              <w:rPr>
                <w:rFonts w:hint="eastAsia" w:ascii="宋体" w:hAnsi="宋体" w:eastAsia="宋体" w:cs="宋体"/>
                <w:szCs w:val="21"/>
                <w:highlight w:val="none"/>
              </w:rPr>
            </w:pPr>
          </w:p>
        </w:tc>
      </w:tr>
      <w:tr w14:paraId="59C6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52" w:type="dxa"/>
            <w:vAlign w:val="center"/>
          </w:tcPr>
          <w:p w14:paraId="3DCB2720">
            <w:pPr>
              <w:widowControl/>
              <w:spacing w:line="400" w:lineRule="exact"/>
              <w:jc w:val="center"/>
              <w:textAlignment w:val="center"/>
              <w:rPr>
                <w:rFonts w:hint="eastAsia" w:ascii="宋体" w:hAnsi="宋体" w:eastAsia="宋体" w:cs="宋体"/>
                <w:szCs w:val="21"/>
                <w:highlight w:val="none"/>
              </w:rPr>
            </w:pPr>
          </w:p>
        </w:tc>
        <w:tc>
          <w:tcPr>
            <w:tcW w:w="1015" w:type="dxa"/>
            <w:vAlign w:val="center"/>
          </w:tcPr>
          <w:p w14:paraId="00DE34A4">
            <w:pPr>
              <w:widowControl/>
              <w:spacing w:line="400" w:lineRule="exact"/>
              <w:jc w:val="center"/>
              <w:textAlignment w:val="center"/>
              <w:rPr>
                <w:rFonts w:hint="eastAsia" w:ascii="宋体" w:hAnsi="宋体" w:eastAsia="宋体" w:cs="宋体"/>
                <w:szCs w:val="21"/>
                <w:highlight w:val="none"/>
              </w:rPr>
            </w:pPr>
          </w:p>
        </w:tc>
        <w:tc>
          <w:tcPr>
            <w:tcW w:w="735" w:type="dxa"/>
            <w:vAlign w:val="center"/>
          </w:tcPr>
          <w:p w14:paraId="056F3BB9">
            <w:pPr>
              <w:widowControl/>
              <w:spacing w:line="400" w:lineRule="exact"/>
              <w:jc w:val="center"/>
              <w:textAlignment w:val="center"/>
              <w:rPr>
                <w:rFonts w:hint="eastAsia" w:ascii="宋体" w:hAnsi="宋体" w:eastAsia="宋体" w:cs="宋体"/>
                <w:szCs w:val="21"/>
                <w:highlight w:val="none"/>
              </w:rPr>
            </w:pPr>
          </w:p>
        </w:tc>
        <w:tc>
          <w:tcPr>
            <w:tcW w:w="1326" w:type="dxa"/>
            <w:vAlign w:val="center"/>
          </w:tcPr>
          <w:p w14:paraId="386C1F2E">
            <w:pPr>
              <w:widowControl/>
              <w:spacing w:line="400" w:lineRule="exact"/>
              <w:jc w:val="center"/>
              <w:textAlignment w:val="center"/>
              <w:rPr>
                <w:rFonts w:hint="eastAsia" w:ascii="宋体" w:hAnsi="宋体" w:eastAsia="宋体" w:cs="宋体"/>
                <w:szCs w:val="21"/>
                <w:highlight w:val="none"/>
              </w:rPr>
            </w:pPr>
          </w:p>
        </w:tc>
        <w:tc>
          <w:tcPr>
            <w:tcW w:w="1584" w:type="dxa"/>
            <w:vAlign w:val="center"/>
          </w:tcPr>
          <w:p w14:paraId="099FFA24">
            <w:pPr>
              <w:snapToGrid w:val="0"/>
              <w:spacing w:line="400" w:lineRule="exact"/>
              <w:jc w:val="center"/>
              <w:rPr>
                <w:rFonts w:hint="eastAsia" w:ascii="宋体" w:hAnsi="宋体" w:eastAsia="宋体" w:cs="宋体"/>
                <w:szCs w:val="21"/>
                <w:highlight w:val="none"/>
              </w:rPr>
            </w:pPr>
          </w:p>
        </w:tc>
        <w:tc>
          <w:tcPr>
            <w:tcW w:w="792" w:type="dxa"/>
            <w:vAlign w:val="center"/>
          </w:tcPr>
          <w:p w14:paraId="258C683E">
            <w:pPr>
              <w:widowControl/>
              <w:spacing w:line="400" w:lineRule="exact"/>
              <w:jc w:val="center"/>
              <w:textAlignment w:val="center"/>
              <w:rPr>
                <w:rFonts w:hint="eastAsia" w:ascii="宋体" w:hAnsi="宋体" w:eastAsia="宋体" w:cs="宋体"/>
                <w:szCs w:val="21"/>
                <w:highlight w:val="none"/>
              </w:rPr>
            </w:pPr>
          </w:p>
        </w:tc>
        <w:tc>
          <w:tcPr>
            <w:tcW w:w="648" w:type="dxa"/>
            <w:vAlign w:val="center"/>
          </w:tcPr>
          <w:p w14:paraId="0BF894C4">
            <w:pPr>
              <w:widowControl/>
              <w:spacing w:line="400" w:lineRule="exact"/>
              <w:jc w:val="center"/>
              <w:textAlignment w:val="center"/>
              <w:rPr>
                <w:rFonts w:hint="eastAsia" w:ascii="宋体" w:hAnsi="宋体" w:eastAsia="宋体" w:cs="宋体"/>
                <w:szCs w:val="21"/>
                <w:highlight w:val="none"/>
              </w:rPr>
            </w:pPr>
          </w:p>
        </w:tc>
        <w:tc>
          <w:tcPr>
            <w:tcW w:w="1104" w:type="dxa"/>
            <w:vAlign w:val="center"/>
          </w:tcPr>
          <w:p w14:paraId="096EADCF">
            <w:pPr>
              <w:snapToGrid w:val="0"/>
              <w:spacing w:line="400" w:lineRule="exact"/>
              <w:jc w:val="center"/>
              <w:rPr>
                <w:rFonts w:hint="eastAsia" w:ascii="宋体" w:hAnsi="宋体" w:eastAsia="宋体" w:cs="宋体"/>
                <w:szCs w:val="21"/>
                <w:highlight w:val="none"/>
              </w:rPr>
            </w:pPr>
          </w:p>
        </w:tc>
        <w:tc>
          <w:tcPr>
            <w:tcW w:w="864" w:type="dxa"/>
            <w:vAlign w:val="center"/>
          </w:tcPr>
          <w:p w14:paraId="51DE7540">
            <w:pPr>
              <w:widowControl/>
              <w:spacing w:line="400" w:lineRule="exact"/>
              <w:jc w:val="center"/>
              <w:textAlignment w:val="bottom"/>
              <w:rPr>
                <w:rFonts w:hint="eastAsia" w:ascii="宋体" w:hAnsi="宋体" w:eastAsia="宋体" w:cs="宋体"/>
                <w:szCs w:val="21"/>
                <w:highlight w:val="none"/>
              </w:rPr>
            </w:pPr>
          </w:p>
        </w:tc>
      </w:tr>
      <w:tr w14:paraId="4E5E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620" w:type="dxa"/>
            <w:gridSpan w:val="9"/>
            <w:vAlign w:val="center"/>
          </w:tcPr>
          <w:p w14:paraId="6D89DD14">
            <w:pPr>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人民币合计金额（大写）：           （小写）：¥</w:t>
            </w:r>
          </w:p>
        </w:tc>
      </w:tr>
    </w:tbl>
    <w:p w14:paraId="7D0300DE">
      <w:pPr>
        <w:snapToGrid w:val="0"/>
        <w:spacing w:line="400" w:lineRule="exact"/>
        <w:rPr>
          <w:rFonts w:hint="eastAsia" w:ascii="宋体" w:hAnsi="宋体" w:eastAsia="宋体" w:cs="宋体"/>
          <w:szCs w:val="21"/>
          <w:highlight w:val="none"/>
        </w:rPr>
      </w:pPr>
    </w:p>
    <w:p w14:paraId="747689F7">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2.合同合计金额包括货物价款、标准附件、备品备件、专用工具、包装、运输、装卸、保险、税金、办理免税手续相关费用、货到就位以及安装、调试、验收、培训、保修等一切税金和费用及乙方的合同利润</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文件对其</w:t>
      </w:r>
      <w:r>
        <w:rPr>
          <w:rFonts w:hint="eastAsia" w:ascii="宋体" w:hAnsi="宋体" w:eastAsia="宋体" w:cs="宋体"/>
          <w:szCs w:val="21"/>
          <w:highlight w:val="none"/>
        </w:rPr>
        <w:t>另有规定的，从其规定。</w:t>
      </w:r>
    </w:p>
    <w:p w14:paraId="47145B44">
      <w:pPr>
        <w:snapToGrid w:val="0"/>
        <w:spacing w:line="400" w:lineRule="exact"/>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第二条　质量保证</w:t>
      </w:r>
    </w:p>
    <w:p w14:paraId="7B8D9A61">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1.乙方所提供的货物型号、技术规格、技术参数、材料材质等质量必须</w:t>
      </w:r>
      <w:r>
        <w:rPr>
          <w:rFonts w:hint="eastAsia" w:ascii="宋体" w:hAnsi="宋体" w:eastAsia="宋体" w:cs="宋体"/>
          <w:color w:val="auto"/>
          <w:szCs w:val="21"/>
          <w:highlight w:val="none"/>
        </w:rPr>
        <w:t>与</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文件和承诺相一致，并符合国家及行业标准。乙方提供的节能和环保产品必须是列入政府采购清单的</w:t>
      </w:r>
      <w:r>
        <w:rPr>
          <w:rFonts w:hint="eastAsia" w:ascii="宋体" w:hAnsi="宋体" w:eastAsia="宋体" w:cs="宋体"/>
          <w:szCs w:val="21"/>
          <w:highlight w:val="none"/>
        </w:rPr>
        <w:t>产品。</w:t>
      </w:r>
    </w:p>
    <w:p w14:paraId="164D70A5">
      <w:pPr>
        <w:snapToGrid w:val="0"/>
        <w:spacing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2.乙方所提供的货物必须是全新、未使用的原装产品，且在正常安装、使用和保养条件下，其使用寿命期内各项指标均达到质量要求。</w:t>
      </w:r>
    </w:p>
    <w:p w14:paraId="48E07228">
      <w:pPr>
        <w:snapToGrid w:val="0"/>
        <w:spacing w:line="400" w:lineRule="exact"/>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第三条　权利保证</w:t>
      </w:r>
    </w:p>
    <w:p w14:paraId="7F2826E2">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1.乙方应保证所提供货物在使用时不会侵犯任何第三方的专利权、商标权、工业设计权或其他权利。</w:t>
      </w:r>
    </w:p>
    <w:p w14:paraId="49F01703">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2.乙</w:t>
      </w:r>
      <w:r>
        <w:rPr>
          <w:rFonts w:hint="eastAsia" w:ascii="宋体" w:hAnsi="宋体" w:eastAsia="宋体" w:cs="宋体"/>
          <w:color w:val="auto"/>
          <w:szCs w:val="21"/>
          <w:highlight w:val="none"/>
        </w:rPr>
        <w:t>方应按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文件规定的时间</w:t>
      </w:r>
      <w:r>
        <w:rPr>
          <w:rFonts w:hint="eastAsia" w:ascii="宋体" w:hAnsi="宋体" w:eastAsia="宋体" w:cs="宋体"/>
          <w:szCs w:val="21"/>
          <w:highlight w:val="none"/>
        </w:rPr>
        <w:t>向甲方提供使用货物完整的有关技术资料。</w:t>
      </w:r>
    </w:p>
    <w:p w14:paraId="08E3FEE5">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2B980C7">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4.乙方保证所交付的货物在交付甲方之前所有权完全属于乙方且无任何抵押、查封等产权瑕疵，也没有其他未决诉讼。</w:t>
      </w:r>
    </w:p>
    <w:p w14:paraId="4A0881DA">
      <w:pPr>
        <w:pStyle w:val="26"/>
        <w:snapToGrid w:val="0"/>
        <w:spacing w:line="400" w:lineRule="exact"/>
        <w:ind w:firstLine="422" w:firstLineChars="200"/>
        <w:rPr>
          <w:rFonts w:hint="eastAsia" w:ascii="宋体" w:hAnsi="宋体" w:eastAsia="宋体" w:cs="宋体"/>
          <w:b/>
          <w:sz w:val="21"/>
          <w:highlight w:val="none"/>
        </w:rPr>
      </w:pPr>
      <w:r>
        <w:rPr>
          <w:rFonts w:hint="eastAsia" w:ascii="宋体" w:hAnsi="宋体" w:eastAsia="宋体" w:cs="宋体"/>
          <w:b/>
          <w:sz w:val="21"/>
          <w:highlight w:val="none"/>
        </w:rPr>
        <w:t>第四条　货物包装、发运及运输</w:t>
      </w:r>
    </w:p>
    <w:p w14:paraId="3D1066BB">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szCs w:val="21"/>
          <w:highlight w:val="none"/>
        </w:rPr>
        <w:t>1.乙方应在货物发运前应对货物进行满足运输距离、防潮、防震、防锈和防</w:t>
      </w:r>
      <w:r>
        <w:rPr>
          <w:rFonts w:hint="eastAsia" w:ascii="宋体" w:hAnsi="宋体" w:eastAsia="宋体" w:cs="宋体"/>
          <w:color w:val="auto"/>
          <w:szCs w:val="21"/>
          <w:highlight w:val="none"/>
        </w:rPr>
        <w:t>破损装卸等要求及</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文件要求的包装材料、包装标准、包装方式要求进行包装，以保证货物安全运达甲方指定地点。</w:t>
      </w:r>
    </w:p>
    <w:p w14:paraId="0740AA7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2.乙方提供的货物每一包装单元内应附详细的装箱单和质量合格证、使用说明书、质量检验证明书、随配附件和工具以及清单一并附于货物内随货交付。</w:t>
      </w:r>
    </w:p>
    <w:p w14:paraId="1D2DD878">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3.乙方在货物发运手续办理完毕后24小时内或货到甲方48小时前通知甲方，以准备接货。货物在交付甲方前发生的风险均由乙方承担。</w:t>
      </w:r>
    </w:p>
    <w:p w14:paraId="01ED98F8">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4.货物的运输方式：</w:t>
      </w:r>
      <w:r>
        <w:rPr>
          <w:rFonts w:hint="eastAsia" w:ascii="宋体" w:hAnsi="宋体" w:eastAsia="宋体" w:cs="宋体"/>
          <w:color w:val="auto"/>
          <w:szCs w:val="21"/>
          <w:highlight w:val="none"/>
          <w:u w:val="single"/>
        </w:rPr>
        <w:t xml:space="preserve">  乙方自负并承担相应费用  </w:t>
      </w:r>
      <w:r>
        <w:rPr>
          <w:rFonts w:hint="eastAsia" w:ascii="宋体" w:hAnsi="宋体" w:eastAsia="宋体" w:cs="宋体"/>
          <w:color w:val="auto"/>
          <w:szCs w:val="21"/>
          <w:highlight w:val="none"/>
        </w:rPr>
        <w:t>。</w:t>
      </w:r>
    </w:p>
    <w:p w14:paraId="2F2241F6">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5.乙方负责货物运输，货物运输合理损耗及计算方法：</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452616F3">
      <w:pPr>
        <w:snapToGrid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　交付和安装</w:t>
      </w:r>
    </w:p>
    <w:p w14:paraId="508BE407">
      <w:pPr>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1.货物在规定的交付期限内由乙方送达甲方指定的地点视为交付，乙方同时需通知甲方货物已送达。交货时间：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，交货地点：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DDB9DD5">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color w:val="auto"/>
          <w:szCs w:val="21"/>
          <w:highlight w:val="none"/>
        </w:rPr>
        <w:t>2.乙方提供不符合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和本合同规定的货物，甲方有权拒绝接收</w:t>
      </w:r>
      <w:r>
        <w:rPr>
          <w:rFonts w:hint="eastAsia" w:ascii="宋体" w:hAnsi="宋体" w:eastAsia="宋体" w:cs="宋体"/>
          <w:szCs w:val="21"/>
          <w:highlight w:val="none"/>
        </w:rPr>
        <w:t>。</w:t>
      </w:r>
    </w:p>
    <w:p w14:paraId="40B8C844">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3.乙方应将所提供货物的装箱清单、用户手册、原厂保修卡、随附资料、工具和备品、备件等一并交付给甲方，如有缺失应及时补齐，否则视为逾期交货。</w:t>
      </w:r>
    </w:p>
    <w:p w14:paraId="417D4474">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4.乙方交货前应对产品作出全面检查和对验收文件进行整理，并列出清单，作为甲方收货验收和使用的技术条件依据，检验的结果应随货物交甲方。</w:t>
      </w:r>
    </w:p>
    <w:p w14:paraId="5B16F7D3">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5.乙方负责货物的卸货、搬运及安装，按照甲方要求将货物搬运至指定地点并负责安装、组合成套。甲方应提供必要安装条件（如场地、电源、水源等）。</w:t>
      </w:r>
    </w:p>
    <w:p w14:paraId="48733EC5">
      <w:pPr>
        <w:pStyle w:val="26"/>
        <w:snapToGrid w:val="0"/>
        <w:spacing w:line="400" w:lineRule="exact"/>
        <w:ind w:firstLine="422" w:firstLineChars="200"/>
        <w:rPr>
          <w:rFonts w:hint="eastAsia" w:ascii="宋体" w:hAnsi="宋体" w:eastAsia="宋体" w:cs="宋体"/>
          <w:b/>
          <w:sz w:val="21"/>
          <w:highlight w:val="none"/>
        </w:rPr>
      </w:pPr>
      <w:r>
        <w:rPr>
          <w:rFonts w:hint="eastAsia" w:ascii="宋体" w:hAnsi="宋体" w:eastAsia="宋体" w:cs="宋体"/>
          <w:b/>
          <w:sz w:val="21"/>
          <w:highlight w:val="none"/>
        </w:rPr>
        <w:t>第六条  调试和验收</w:t>
      </w:r>
    </w:p>
    <w:p w14:paraId="55891C11">
      <w:pPr>
        <w:pStyle w:val="26"/>
        <w:snapToGrid w:val="0"/>
        <w:spacing w:line="400" w:lineRule="exact"/>
        <w:ind w:firstLine="420" w:firstLineChars="200"/>
        <w:rPr>
          <w:rFonts w:hint="eastAsia" w:ascii="宋体" w:hAnsi="宋体" w:eastAsia="宋体" w:cs="宋体"/>
          <w:color w:val="auto"/>
          <w:sz w:val="21"/>
          <w:highlight w:val="none"/>
        </w:rPr>
      </w:pPr>
      <w:r>
        <w:rPr>
          <w:rFonts w:hint="eastAsia" w:ascii="宋体" w:hAnsi="宋体" w:eastAsia="宋体" w:cs="宋体"/>
          <w:sz w:val="21"/>
          <w:highlight w:val="none"/>
        </w:rPr>
        <w:t>1.甲方对乙方提供的货物在使用前进行调试时，乙方需负责安装完毕并培训甲方的使用操作人员，并协助甲方一起调试，直到</w:t>
      </w:r>
      <w:r>
        <w:rPr>
          <w:rFonts w:hint="eastAsia" w:ascii="宋体" w:hAnsi="宋体" w:eastAsia="宋体" w:cs="宋体"/>
          <w:color w:val="auto"/>
          <w:sz w:val="21"/>
          <w:highlight w:val="none"/>
        </w:rPr>
        <w:t>符合</w:t>
      </w:r>
      <w:r>
        <w:rPr>
          <w:rFonts w:hint="eastAsia" w:ascii="宋体" w:hAnsi="宋体" w:eastAsia="宋体" w:cs="宋体"/>
          <w:color w:val="auto"/>
          <w:sz w:val="21"/>
          <w:highlight w:val="none"/>
          <w:lang w:val="en-US" w:eastAsia="zh-CN"/>
        </w:rPr>
        <w:t>采购文件、响应文件</w:t>
      </w:r>
      <w:r>
        <w:rPr>
          <w:rFonts w:hint="eastAsia" w:ascii="宋体" w:hAnsi="宋体" w:eastAsia="宋体" w:cs="宋体"/>
          <w:color w:val="auto"/>
          <w:sz w:val="21"/>
          <w:highlight w:val="none"/>
        </w:rPr>
        <w:t>及本合同规定的技术要求，甲方才做最终验收。</w:t>
      </w:r>
    </w:p>
    <w:p w14:paraId="1B0750CB">
      <w:pPr>
        <w:snapToGrid w:val="0"/>
        <w:spacing w:line="360" w:lineRule="exact"/>
        <w:ind w:right="-611" w:rightChars="-291" w:firstLine="420" w:firstLineChars="200"/>
        <w:rPr>
          <w:rFonts w:hint="eastAsia" w:ascii="宋体" w:hAnsi="宋体" w:eastAsia="宋体" w:cs="宋体"/>
          <w:szCs w:val="21"/>
          <w:highlight w:val="none"/>
        </w:rPr>
      </w:pPr>
      <w:r>
        <w:rPr>
          <w:rFonts w:hint="eastAsia" w:ascii="宋体" w:hAnsi="宋体" w:eastAsia="宋体" w:cs="宋体"/>
          <w:color w:val="auto"/>
          <w:szCs w:val="21"/>
          <w:highlight w:val="none"/>
        </w:rPr>
        <w:t>2.甲方对乙方提交的货物依据</w:t>
      </w:r>
      <w:r>
        <w:rPr>
          <w:rFonts w:hint="eastAsia" w:ascii="宋体" w:hAnsi="宋体" w:eastAsia="宋体" w:cs="宋体"/>
          <w:color w:val="auto"/>
          <w:sz w:val="21"/>
          <w:highlight w:val="none"/>
          <w:lang w:val="en-US" w:eastAsia="zh-CN"/>
        </w:rPr>
        <w:t>采</w:t>
      </w:r>
      <w:r>
        <w:rPr>
          <w:rFonts w:hint="eastAsia" w:ascii="宋体" w:hAnsi="宋体" w:cs="宋体"/>
          <w:color w:val="auto"/>
          <w:sz w:val="21"/>
          <w:highlight w:val="none"/>
          <w:lang w:val="en-US" w:eastAsia="zh-CN"/>
        </w:rPr>
        <w:t>购</w:t>
      </w:r>
      <w:r>
        <w:rPr>
          <w:rFonts w:hint="eastAsia" w:ascii="宋体" w:hAnsi="宋体" w:eastAsia="宋体" w:cs="宋体"/>
          <w:color w:val="auto"/>
          <w:szCs w:val="21"/>
          <w:highlight w:val="none"/>
        </w:rPr>
        <w:t>文件及本合同</w:t>
      </w:r>
      <w:r>
        <w:rPr>
          <w:rFonts w:hint="eastAsia" w:ascii="宋体" w:hAnsi="宋体" w:eastAsia="宋体" w:cs="宋体"/>
          <w:szCs w:val="21"/>
          <w:highlight w:val="none"/>
        </w:rPr>
        <w:t>上的技术规格要求和国家有关质量标准进行现场初步验收，外观、数量、说明书符合招标文件技术要求的，给予签收，初步验收不合格的不予签收。甲方应当在项目完成且收到乙方验收申请后5个工作日内组织开展履约验收。</w:t>
      </w:r>
    </w:p>
    <w:p w14:paraId="2B569CBE">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3.对技术复杂的货物，甲方可聘请国家认可的专业检测机构参与初步验收及最终验收，并由其出具质量检测报告。</w:t>
      </w:r>
    </w:p>
    <w:p w14:paraId="402C5DBC">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4.验收时乙方必须在现场，验收完毕后作出验收结果报告；验收费用由乙方承担。</w:t>
      </w:r>
    </w:p>
    <w:p w14:paraId="74131971">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甲方委托政府采购代理机构组织的验收项目，其验收时间以该项目验收方案确定的验收时间为准，验收结果以该项目验收报告结论为准，验收费用由乙方承担。在验收过程中发现乙方有违约行为，可暂缓资金结算，待违约问题解决后，方可办理资金结算事宜。</w:t>
      </w:r>
    </w:p>
    <w:p w14:paraId="1C98ABF8">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6.验收合格后，由甲、乙双方签署货物验收单并加盖双方公章，甲、乙双方各执一份。</w:t>
      </w:r>
    </w:p>
    <w:p w14:paraId="04D17B7A">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7.乙方对验收结果有异议的，须在验收后5个工作日内以书面形式向甲方提出，甲方应自收到乙方书面异议后</w:t>
      </w:r>
      <w:r>
        <w:rPr>
          <w:rFonts w:hint="eastAsia" w:ascii="宋体" w:hAnsi="宋体" w:eastAsia="宋体" w:cs="宋体"/>
          <w:szCs w:val="21"/>
          <w:highlight w:val="none"/>
          <w:u w:val="single"/>
        </w:rPr>
        <w:t xml:space="preserve"> 5 </w:t>
      </w:r>
      <w:r>
        <w:rPr>
          <w:rFonts w:hint="eastAsia" w:ascii="宋体" w:hAnsi="宋体" w:eastAsia="宋体" w:cs="宋体"/>
          <w:szCs w:val="21"/>
          <w:highlight w:val="none"/>
        </w:rPr>
        <w:t>个工作日内及时予以复核并书面回复最终验收结果。</w:t>
      </w:r>
    </w:p>
    <w:p w14:paraId="4F9F62A8">
      <w:pPr>
        <w:snapToGrid w:val="0"/>
        <w:spacing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第七条　培训</w:t>
      </w:r>
    </w:p>
    <w:p w14:paraId="7AD6DAA9">
      <w:pPr>
        <w:snapToGrid w:val="0"/>
        <w:spacing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1.乙方负责甲方有关人员的培训，保证甲方有关人员能熟练、独立掌握货物的基本操作技能及运行原理。培训时间、地点：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5152C518">
      <w:pPr>
        <w:snapToGrid w:val="0"/>
        <w:spacing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第八条  质保责任及售后服务</w:t>
      </w:r>
    </w:p>
    <w:p w14:paraId="1EC7CEF0">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1.乙方</w:t>
      </w:r>
      <w:r>
        <w:rPr>
          <w:rFonts w:hint="eastAsia" w:ascii="宋体" w:hAnsi="宋体" w:eastAsia="宋体" w:cs="宋体"/>
          <w:color w:val="auto"/>
          <w:sz w:val="21"/>
          <w:highlight w:val="none"/>
        </w:rPr>
        <w:t>应按</w:t>
      </w:r>
      <w:r>
        <w:rPr>
          <w:rFonts w:hint="eastAsia" w:ascii="宋体" w:hAnsi="宋体" w:eastAsia="宋体" w:cs="宋体"/>
          <w:color w:val="auto"/>
          <w:sz w:val="21"/>
          <w:highlight w:val="none"/>
          <w:lang w:val="en-US" w:eastAsia="zh-CN"/>
        </w:rPr>
        <w:t>采</w:t>
      </w:r>
      <w:r>
        <w:rPr>
          <w:rFonts w:hint="eastAsia" w:hAnsi="宋体" w:cs="宋体"/>
          <w:color w:val="auto"/>
          <w:sz w:val="21"/>
          <w:highlight w:val="none"/>
          <w:lang w:val="en-US" w:eastAsia="zh-CN"/>
        </w:rPr>
        <w:t>购</w:t>
      </w:r>
      <w:r>
        <w:rPr>
          <w:rFonts w:hint="eastAsia" w:ascii="宋体" w:hAnsi="宋体" w:eastAsia="宋体" w:cs="宋体"/>
          <w:color w:val="auto"/>
          <w:sz w:val="21"/>
          <w:highlight w:val="none"/>
        </w:rPr>
        <w:t>文件规定的</w:t>
      </w:r>
      <w:r>
        <w:rPr>
          <w:rFonts w:hint="eastAsia" w:ascii="宋体" w:hAnsi="宋体" w:eastAsia="宋体" w:cs="宋体"/>
          <w:sz w:val="21"/>
          <w:highlight w:val="none"/>
        </w:rPr>
        <w:t>货物性能、技术要求、质量标准向甲方提供未经使用的全新合格产品。不符合要求的，根据实际情况，经双方协商，可按以下办法处理：</w:t>
      </w:r>
    </w:p>
    <w:p w14:paraId="550D9E20">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⑴更换：由乙方承担所发生的全部费用。</w:t>
      </w:r>
    </w:p>
    <w:p w14:paraId="7A7B1611">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⑵贬值处理：由甲、乙双方合议定价。</w:t>
      </w:r>
    </w:p>
    <w:p w14:paraId="56393978">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⑶退货处理：乙方应退还甲方支付的合同款，同时应承担该货物的直接费用（运输、保险、检验、货款利息及银行手续费等）。</w:t>
      </w:r>
    </w:p>
    <w:p w14:paraId="58B1CA66">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2.如在使用过程中发生质量问题，乙方在接到甲方通知后</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小时内响应，接通知后</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小时内到达现场处理，一般故障处理时限不超过</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小时修复，未能修复的直接更换，保证甲方正常使用。若乙方未能及时修复或更换，甲方有权自行处理或委托第三方处理，所发生的费用由乙方负责。</w:t>
      </w:r>
    </w:p>
    <w:p w14:paraId="4969741F">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3.货物免费保修期：</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。在质保期内，乙方应对货物出现的质量及安全问题负责处理解决并承担一切费用，同时须按照要求对货物进行日常的维护以保证货物能正常使用、延长使用寿命并承担一切费用。</w:t>
      </w:r>
    </w:p>
    <w:p w14:paraId="45746A5C">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4.因人为因素出现的故障不在免费保修范围内，超过保修期的货物，乙方负责终生维修，维修时只收部件成本费。</w:t>
      </w:r>
    </w:p>
    <w:p w14:paraId="7DCD4253">
      <w:pPr>
        <w:snapToGrid w:val="0"/>
        <w:spacing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5.乙方应按照国家有关法律法规和“</w:t>
      </w:r>
      <w:r>
        <w:rPr>
          <w:rFonts w:hint="eastAsia" w:ascii="宋体" w:hAnsi="宋体" w:eastAsia="宋体" w:cs="宋体"/>
          <w:color w:val="auto"/>
          <w:szCs w:val="21"/>
          <w:highlight w:val="none"/>
        </w:rPr>
        <w:t>三包”规定以及</w:t>
      </w:r>
      <w:r>
        <w:rPr>
          <w:rFonts w:hint="eastAsia" w:ascii="宋体" w:hAnsi="宋体" w:eastAsia="宋体" w:cs="宋体"/>
          <w:color w:val="auto"/>
          <w:sz w:val="21"/>
          <w:highlight w:val="none"/>
          <w:lang w:val="en-US" w:eastAsia="zh-CN"/>
        </w:rPr>
        <w:t>采购文件、响应文件</w:t>
      </w:r>
      <w:r>
        <w:rPr>
          <w:rFonts w:hint="eastAsia" w:ascii="宋体" w:hAnsi="宋体" w:eastAsia="宋体" w:cs="宋体"/>
          <w:color w:val="auto"/>
          <w:szCs w:val="21"/>
          <w:highlight w:val="none"/>
        </w:rPr>
        <w:t>和本合同所附的《服务承诺》，为甲方提供售后服务。乙方提供的服务承诺和售后服务及保修期责任等</w:t>
      </w:r>
      <w:r>
        <w:rPr>
          <w:rFonts w:hint="eastAsia" w:ascii="宋体" w:hAnsi="宋体" w:eastAsia="宋体" w:cs="宋体"/>
          <w:szCs w:val="21"/>
          <w:highlight w:val="none"/>
        </w:rPr>
        <w:t>其它具体约定事项详见合同附件。</w:t>
      </w:r>
      <w:r>
        <w:rPr>
          <w:rFonts w:hint="eastAsia" w:ascii="宋体" w:hAnsi="宋体" w:eastAsia="宋体" w:cs="宋体"/>
          <w:b/>
          <w:szCs w:val="21"/>
          <w:highlight w:val="none"/>
        </w:rPr>
        <w:t xml:space="preserve">  </w:t>
      </w:r>
    </w:p>
    <w:p w14:paraId="42D3DB24">
      <w:pPr>
        <w:snapToGrid w:val="0"/>
        <w:spacing w:line="400" w:lineRule="exact"/>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第九条　付款方式及履约保证金</w:t>
      </w:r>
    </w:p>
    <w:p w14:paraId="2C1174DE">
      <w:pPr>
        <w:snapToGrid w:val="0"/>
        <w:spacing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（一）付款方式</w:t>
      </w:r>
    </w:p>
    <w:p w14:paraId="26223954">
      <w:pPr>
        <w:snapToGrid w:val="0"/>
        <w:spacing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bCs/>
          <w:szCs w:val="21"/>
          <w:highlight w:val="none"/>
        </w:rPr>
        <w:t>1</w:t>
      </w:r>
      <w:r>
        <w:rPr>
          <w:rFonts w:hint="eastAsia" w:ascii="宋体" w:hAnsi="宋体" w:eastAsia="宋体" w:cs="宋体"/>
          <w:szCs w:val="21"/>
          <w:highlight w:val="none"/>
        </w:rPr>
        <w:t>.资金性质：</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1A84577F">
      <w:pPr>
        <w:snapToGrid w:val="0"/>
        <w:spacing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szCs w:val="21"/>
          <w:highlight w:val="none"/>
        </w:rPr>
        <w:t>2.付款方式：</w:t>
      </w:r>
      <w:r>
        <w:rPr>
          <w:rFonts w:hint="eastAsia" w:ascii="宋体" w:hAnsi="宋体" w:eastAsia="宋体" w:cs="宋体"/>
          <w:szCs w:val="21"/>
          <w:highlight w:val="none"/>
          <w:u w:val="single"/>
        </w:rPr>
        <w:t xml:space="preserve">                        </w:t>
      </w:r>
      <w:r>
        <w:rPr>
          <w:rFonts w:hint="eastAsia" w:ascii="宋体" w:hAnsi="宋体" w:eastAsia="宋体" w:cs="宋体"/>
          <w:bCs/>
          <w:szCs w:val="21"/>
          <w:highlight w:val="none"/>
        </w:rPr>
        <w:t>。</w:t>
      </w:r>
    </w:p>
    <w:p w14:paraId="50450FD6">
      <w:pPr>
        <w:snapToGrid w:val="0"/>
        <w:spacing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（二）履约保证金</w:t>
      </w:r>
    </w:p>
    <w:p w14:paraId="78591C7A">
      <w:pPr>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cs="宋体"/>
          <w:color w:val="auto"/>
          <w:highlight w:val="none"/>
          <w:lang w:val="en-US" w:eastAsia="zh-CN"/>
        </w:rPr>
        <w:t>履约保证金金额：合同金额的2%</w:t>
      </w:r>
      <w:r>
        <w:rPr>
          <w:rFonts w:hint="eastAsia" w:ascii="宋体" w:hAnsi="宋体" w:cs="宋体"/>
          <w:color w:val="auto"/>
          <w:highlight w:val="none"/>
        </w:rPr>
        <w:t>（若</w:t>
      </w:r>
      <w:r>
        <w:rPr>
          <w:rFonts w:hint="eastAsia" w:ascii="宋体" w:hAnsi="宋体" w:cs="宋体"/>
          <w:color w:val="auto"/>
          <w:highlight w:val="none"/>
          <w:lang w:eastAsia="zh-CN"/>
        </w:rPr>
        <w:t>供应商</w:t>
      </w:r>
      <w:r>
        <w:rPr>
          <w:rFonts w:hint="eastAsia" w:ascii="宋体" w:hAnsi="宋体" w:cs="宋体"/>
          <w:color w:val="auto"/>
          <w:highlight w:val="none"/>
        </w:rPr>
        <w:t>为小微企业或监狱企业或残疾人福利性单位：免收履约保证金）</w:t>
      </w:r>
      <w:r>
        <w:rPr>
          <w:rFonts w:hint="eastAsia" w:ascii="宋体" w:hAnsi="宋体" w:eastAsia="宋体" w:cs="宋体"/>
          <w:bCs/>
          <w:color w:val="auto"/>
          <w:szCs w:val="21"/>
          <w:highlight w:val="none"/>
        </w:rPr>
        <w:t>。</w:t>
      </w:r>
    </w:p>
    <w:p w14:paraId="1262E47A">
      <w:pPr>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2.履约保证金递交方式:银行转账、支票、汇票、本票或者银行、保险机构出具的保函(或电子保函)等非现金方式。</w:t>
      </w:r>
    </w:p>
    <w:p w14:paraId="38B91E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eastAsia="宋体" w:cs="宋体"/>
          <w:bCs/>
          <w:color w:val="auto"/>
          <w:szCs w:val="21"/>
          <w:highlight w:val="none"/>
        </w:rPr>
        <w:t>3.</w:t>
      </w:r>
      <w:r>
        <w:rPr>
          <w:rFonts w:hint="eastAsia" w:ascii="宋体" w:hAnsi="宋体" w:cs="宋体"/>
          <w:color w:val="auto"/>
          <w:highlight w:val="none"/>
          <w:lang w:val="en-US" w:eastAsia="zh-CN"/>
        </w:rPr>
        <w:t>乙方接到成交通知后，需在合同签订时提交履约保证金（免收履约保证金的除外）。履约保证金在乙方提供所承诺的货物及服务期满收到乙方申请后5个工作日内退还全部履约保证金（不计利息，如在合同执行过程中违反合同规定或违约，则扣除相应履约保证金后退还剩下履约保证金；履约保证金不足以赔偿损失的,按实际损失赔偿）</w:t>
      </w:r>
    </w:p>
    <w:p w14:paraId="6B24E0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履约保证金指定账户：</w:t>
      </w:r>
      <w:r>
        <w:rPr>
          <w:rFonts w:hint="eastAsia" w:ascii="宋体" w:hAnsi="宋体" w:cs="宋体"/>
          <w:color w:val="auto"/>
          <w:highlight w:val="none"/>
          <w:lang w:val="en-US" w:eastAsia="zh-CN"/>
        </w:rPr>
        <w:tab/>
      </w:r>
    </w:p>
    <w:p w14:paraId="675823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开户名称:广西智能制造职业技术学院</w:t>
      </w:r>
    </w:p>
    <w:p w14:paraId="22991A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开户银行:</w:t>
      </w:r>
      <w:r>
        <w:rPr>
          <w:rFonts w:hint="eastAsia" w:ascii="宋体" w:hAnsi="宋体" w:cs="仿宋"/>
          <w:bCs/>
          <w:color w:val="auto"/>
          <w:szCs w:val="21"/>
          <w:highlight w:val="none"/>
        </w:rPr>
        <w:t>工行柳州市鱼峰支行</w:t>
      </w:r>
    </w:p>
    <w:p w14:paraId="58E30C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开户账号:</w:t>
      </w:r>
      <w:r>
        <w:rPr>
          <w:rFonts w:hint="eastAsia" w:ascii="宋体" w:hAnsi="宋体" w:cs="仿宋"/>
          <w:bCs/>
          <w:color w:val="auto"/>
          <w:szCs w:val="21"/>
          <w:highlight w:val="none"/>
        </w:rPr>
        <w:t>2105402009264000287</w:t>
      </w:r>
    </w:p>
    <w:p w14:paraId="6DEB38EB">
      <w:pPr>
        <w:snapToGrid w:val="0"/>
        <w:spacing w:line="400" w:lineRule="exact"/>
        <w:ind w:firstLine="420" w:firstLineChars="200"/>
        <w:rPr>
          <w:rFonts w:hint="eastAsia" w:ascii="宋体" w:hAnsi="宋体" w:eastAsia="宋体" w:cs="宋体"/>
          <w:bCs/>
          <w:szCs w:val="21"/>
          <w:highlight w:val="none"/>
        </w:rPr>
      </w:pPr>
      <w:r>
        <w:rPr>
          <w:rFonts w:hint="eastAsia" w:ascii="宋体" w:hAnsi="宋体" w:cs="宋体"/>
          <w:color w:val="auto"/>
          <w:highlight w:val="none"/>
          <w:lang w:val="en-US" w:eastAsia="zh-CN"/>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62CE187">
      <w:pPr>
        <w:snapToGrid w:val="0"/>
        <w:spacing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第十条　税费</w:t>
      </w:r>
    </w:p>
    <w:p w14:paraId="635A58B2">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本合同执行中相关的一切税费均由乙方负担。</w:t>
      </w:r>
    </w:p>
    <w:p w14:paraId="40BABFE7">
      <w:pPr>
        <w:snapToGrid w:val="0"/>
        <w:spacing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第十一条　联系和沟通</w:t>
      </w:r>
    </w:p>
    <w:p w14:paraId="2D220F1E">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甲、乙双方须指定负责人代表己方与对方就本合同项下的合作项目的具体工作进行沟通、协调、对接和实施，负责代表本方具体履行本合同项下的各项义务。</w:t>
      </w:r>
    </w:p>
    <w:p w14:paraId="649C6DDD">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甲方指定负责人：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，联系方式：</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5EECA4BE">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乙方指定负责人：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，联系方式：</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691D78CB">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任何一方指定负责人或其联系方式有变动时，变动方应于变动前二日内提前书面通知对方，在对方未收到书面通知前视为没有变更，变动方自行承担由此导致的法律责任及后果。</w:t>
      </w:r>
    </w:p>
    <w:p w14:paraId="33E658FA">
      <w:pPr>
        <w:snapToGrid w:val="0"/>
        <w:spacing w:line="400" w:lineRule="exact"/>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 xml:space="preserve">第十二条 </w:t>
      </w:r>
      <w:r>
        <w:rPr>
          <w:rFonts w:hint="eastAsia" w:ascii="宋体" w:hAnsi="宋体" w:eastAsia="宋体" w:cs="宋体"/>
          <w:b/>
          <w:szCs w:val="21"/>
          <w:highlight w:val="none"/>
        </w:rPr>
        <w:t>合同的变更</w:t>
      </w:r>
      <w:r>
        <w:rPr>
          <w:rFonts w:hint="eastAsia" w:ascii="宋体" w:hAnsi="宋体" w:eastAsia="宋体" w:cs="宋体"/>
          <w:b/>
          <w:bCs/>
          <w:szCs w:val="21"/>
          <w:highlight w:val="none"/>
        </w:rPr>
        <w:t>、解除和</w:t>
      </w:r>
      <w:r>
        <w:rPr>
          <w:rFonts w:hint="eastAsia" w:ascii="宋体" w:hAnsi="宋体" w:eastAsia="宋体" w:cs="宋体"/>
          <w:b/>
          <w:szCs w:val="21"/>
          <w:highlight w:val="none"/>
        </w:rPr>
        <w:t>终止</w:t>
      </w:r>
    </w:p>
    <w:p w14:paraId="27231F75">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1.除《中华人民共和国政府采购法》第五十条规定的情形外，本合同一经签订，甲、乙双方不得擅自变更、中止或终止。</w:t>
      </w:r>
    </w:p>
    <w:p w14:paraId="47C42C30">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2.合同执行中涉及采购资金和采购内容修改或补充的，须经财政部门审批，并签书面补充协议报财政部门备案，方可作为主合同不可分割的一部分。甲、乙双方对合同的修改变更必须符合相关法律的规定，在法律允许的范畴之内进行修改。</w:t>
      </w:r>
    </w:p>
    <w:p w14:paraId="18E7ABE4">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3.在合同履行期间，任何一方因其单方原因提出解除本合同应征得对方同意，经双方协商一致并报相关部门审批通过后方能解除。</w:t>
      </w:r>
    </w:p>
    <w:p w14:paraId="0181A1E3">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任何一方违反本合同的约定，经守约方书面函告两次，在函告规定的期限内仍不整改或整改后仍不符合本合同的约定的，守约方有权单方解除本合同，解除合同的通知送达违约方即生效，因此造成的一切经济损失及法律后果均由违约方承担。</w:t>
      </w:r>
    </w:p>
    <w:p w14:paraId="1E036B92">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5.出现下列事由之一的，本协议终止：</w:t>
      </w:r>
    </w:p>
    <w:p w14:paraId="0B70DDCB">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（1）本协议约定的质保期限届满；</w:t>
      </w:r>
    </w:p>
    <w:p w14:paraId="076EBBC1">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（2）发生本协议约定的自然事实，使协议失去继续履行的条件或确无履行的必要；</w:t>
      </w:r>
    </w:p>
    <w:p w14:paraId="779EC37A">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（3）由于非自然的原因，包括破产、清盘、国家政策变更等，一方的法人资格消灭，协议自然终止。</w:t>
      </w:r>
    </w:p>
    <w:p w14:paraId="598C3037">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6.本协议的终止或解除不影响本协议保密条款、终身维修条款及争议解决条款的效力。</w:t>
      </w:r>
    </w:p>
    <w:p w14:paraId="7A9DA9DE">
      <w:pPr>
        <w:pStyle w:val="26"/>
        <w:snapToGrid w:val="0"/>
        <w:spacing w:line="400" w:lineRule="exact"/>
        <w:ind w:firstLine="422" w:firstLineChars="200"/>
        <w:rPr>
          <w:rFonts w:hint="eastAsia" w:ascii="宋体" w:hAnsi="宋体" w:eastAsia="宋体" w:cs="宋体"/>
          <w:b/>
          <w:sz w:val="21"/>
          <w:highlight w:val="none"/>
        </w:rPr>
      </w:pPr>
      <w:r>
        <w:rPr>
          <w:rFonts w:hint="eastAsia" w:ascii="宋体" w:hAnsi="宋体" w:eastAsia="宋体" w:cs="宋体"/>
          <w:b/>
          <w:sz w:val="21"/>
          <w:highlight w:val="none"/>
        </w:rPr>
        <w:t>第十三条  不可抗力事件处理</w:t>
      </w:r>
    </w:p>
    <w:p w14:paraId="760E4B7D">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1.在合同有效期内，任何一方因不可抗力事件导致不能履行合同，则合同履行期可延长，其延长期与不可抗力影响期相同。</w:t>
      </w:r>
    </w:p>
    <w:p w14:paraId="548C5D62">
      <w:pPr>
        <w:snapToGrid w:val="0"/>
        <w:spacing w:line="400" w:lineRule="exact"/>
        <w:ind w:left="-61" w:leftChars="-29" w:firstLine="514" w:firstLineChars="245"/>
        <w:rPr>
          <w:rFonts w:hint="eastAsia" w:ascii="宋体" w:hAnsi="宋体" w:eastAsia="宋体" w:cs="宋体"/>
          <w:szCs w:val="21"/>
          <w:highlight w:val="none"/>
        </w:rPr>
      </w:pPr>
      <w:r>
        <w:rPr>
          <w:rFonts w:hint="eastAsia" w:ascii="宋体" w:hAnsi="宋体" w:eastAsia="宋体" w:cs="宋体"/>
          <w:szCs w:val="21"/>
          <w:highlight w:val="none"/>
        </w:rPr>
        <w:t>2. 不可抗力事件发生后，发生不可抗力方应立即书面通知对方，并寄送有关权威机构出具的证明。遭受不可抗力的一方视不可抗力的程度相应减轻或免除其违约和赔偿责任，但其须采取积极措施防止损失扩大，否则不得免责。</w:t>
      </w:r>
    </w:p>
    <w:p w14:paraId="0528A614">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3. 不可抗力事件延续一百二十天以上或出现政府政策因素、上级行政管理部门决策变更等情形，甲、乙双方应通过友好协商，确定是否继续履行合同，若双方协商一致解除或终止合同的，互不承担违约或赔偿责任。</w:t>
      </w:r>
    </w:p>
    <w:p w14:paraId="69B61E0D">
      <w:pPr>
        <w:snapToGrid w:val="0"/>
        <w:spacing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第十四条 违约责任</w:t>
      </w:r>
    </w:p>
    <w:p w14:paraId="5CE732B5">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乙方所提供的货物规格、技术标准、材料等质量不合格的，应在甲方要求的期限内立即更换，更换不及时的按逾期交货处罚；因质量问题甲方不同意接收的或特殊情况甲方同意接收的，乙方应向甲方支付违约货款额5%违约金并赔偿甲方经济损失。    </w:t>
      </w:r>
    </w:p>
    <w:p w14:paraId="7B683B6F">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2.货物验收不通过的，甲方有权拒收货物，并按本合同第十四条第5项的约定追究乙方逾期交货的违约责任。                                  </w:t>
      </w:r>
    </w:p>
    <w:p w14:paraId="239967AE">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3.乙方提供的货物及服务如侵犯了第三方合法权益而引发的任何纠纷或诉讼，均由乙方负责交涉处理并承担全部责任。</w:t>
      </w:r>
    </w:p>
    <w:p w14:paraId="3E3F68F7">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4.因包装、运输、装卸、安装等引起的货物损坏，按质量不合格处理。</w:t>
      </w:r>
    </w:p>
    <w:p w14:paraId="1BB08588">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5.甲方无故延期接收货物、乙方逾期交货的，每天向对方偿付违约货款额3‰违约金，但违约金累计不得超过合同合计金额</w:t>
      </w:r>
      <w:r>
        <w:rPr>
          <w:rFonts w:hint="eastAsia" w:ascii="宋体" w:hAnsi="宋体" w:eastAsia="宋体" w:cs="宋体"/>
          <w:szCs w:val="21"/>
          <w:highlight w:val="none"/>
          <w:u w:val="single"/>
        </w:rPr>
        <w:t>5%</w:t>
      </w:r>
      <w:r>
        <w:rPr>
          <w:rFonts w:hint="eastAsia" w:ascii="宋体" w:hAnsi="宋体" w:eastAsia="宋体" w:cs="宋体"/>
          <w:szCs w:val="21"/>
          <w:highlight w:val="none"/>
        </w:rPr>
        <w:t>，超过</w:t>
      </w:r>
      <w:r>
        <w:rPr>
          <w:rFonts w:hint="eastAsia" w:ascii="宋体" w:hAnsi="宋体" w:eastAsia="宋体" w:cs="宋体"/>
          <w:szCs w:val="21"/>
          <w:highlight w:val="none"/>
          <w:u w:val="single"/>
        </w:rPr>
        <w:t xml:space="preserve"> 20 </w:t>
      </w:r>
      <w:r>
        <w:rPr>
          <w:rFonts w:hint="eastAsia" w:ascii="宋体" w:hAnsi="宋体" w:eastAsia="宋体" w:cs="宋体"/>
          <w:szCs w:val="21"/>
          <w:highlight w:val="none"/>
        </w:rPr>
        <w:t>天对方有权解除合同，违约方承担因此给对方造成的经济损失；甲方延期付货款的，每天向乙方偿付延期货款额</w:t>
      </w:r>
      <w:r>
        <w:rPr>
          <w:rFonts w:hint="eastAsia" w:ascii="宋体" w:hAnsi="宋体" w:eastAsia="宋体" w:cs="宋体"/>
          <w:szCs w:val="21"/>
          <w:highlight w:val="none"/>
          <w:u w:val="single"/>
        </w:rPr>
        <w:t>3‰</w:t>
      </w:r>
      <w:r>
        <w:rPr>
          <w:rFonts w:hint="eastAsia" w:ascii="宋体" w:hAnsi="宋体" w:eastAsia="宋体" w:cs="宋体"/>
          <w:szCs w:val="21"/>
          <w:highlight w:val="none"/>
        </w:rPr>
        <w:t>滞纳金，但滞纳金累计不得超过延期货款额</w:t>
      </w:r>
      <w:r>
        <w:rPr>
          <w:rFonts w:hint="eastAsia" w:ascii="宋体" w:hAnsi="宋体" w:eastAsia="宋体" w:cs="宋体"/>
          <w:szCs w:val="21"/>
          <w:highlight w:val="none"/>
          <w:u w:val="single"/>
        </w:rPr>
        <w:t>5%</w:t>
      </w:r>
      <w:r>
        <w:rPr>
          <w:rFonts w:hint="eastAsia" w:ascii="宋体" w:hAnsi="宋体" w:eastAsia="宋体" w:cs="宋体"/>
          <w:szCs w:val="21"/>
          <w:highlight w:val="none"/>
        </w:rPr>
        <w:t>。</w:t>
      </w:r>
    </w:p>
    <w:p w14:paraId="2BC66854">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6.乙方未按本合同和投标文件中规定的服务承诺提供售后服务的，乙方应按本合同合计金额</w:t>
      </w:r>
      <w:r>
        <w:rPr>
          <w:rFonts w:hint="eastAsia" w:ascii="宋体" w:hAnsi="宋体" w:eastAsia="宋体" w:cs="宋体"/>
          <w:szCs w:val="21"/>
          <w:highlight w:val="none"/>
          <w:u w:val="single"/>
        </w:rPr>
        <w:t>5%</w:t>
      </w:r>
      <w:r>
        <w:rPr>
          <w:rFonts w:hint="eastAsia" w:ascii="宋体" w:hAnsi="宋体" w:eastAsia="宋体" w:cs="宋体"/>
          <w:szCs w:val="21"/>
          <w:highlight w:val="none"/>
        </w:rPr>
        <w:t>向甲方支付违约金。</w:t>
      </w:r>
    </w:p>
    <w:p w14:paraId="7757535F">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7.乙方合同期内，因设计、工艺或材料的缺陷和其它质量原因造成的问题，由乙方承担全部责任，费用从质量保证金中扣除，不足由乙方及时另补。</w:t>
      </w:r>
    </w:p>
    <w:p w14:paraId="239F8147">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8.双方的其它违约行为按违约货款额5%收取违约金并赔偿守约方的经济损失。</w:t>
      </w:r>
    </w:p>
    <w:p w14:paraId="1070530A">
      <w:pPr>
        <w:snapToGrid w:val="0"/>
        <w:spacing w:line="400" w:lineRule="exact"/>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第十五条  合同争议解决</w:t>
      </w:r>
    </w:p>
    <w:p w14:paraId="078FFF49">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1.因货物质量问题发生争议的，应邀请国家认可的质量检测机构对货物质量进行鉴定。货物符合标准的，鉴定费由甲方承担；货物不符合标准的，鉴定费由乙方承担。</w:t>
      </w:r>
    </w:p>
    <w:p w14:paraId="391FBB6B">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2.因履行本合同引起的或与本合同有关的争议，甲、乙双方应首先通过友好协商解决，如果协商不能解决，任何一方均可向甲方所在地有管辖权的人民法院提起诉讼。</w:t>
      </w:r>
    </w:p>
    <w:p w14:paraId="396EE931">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3.诉讼期间，本合同继续履行。</w:t>
      </w:r>
    </w:p>
    <w:p w14:paraId="34F84CF7">
      <w:pPr>
        <w:pStyle w:val="26"/>
        <w:snapToGrid w:val="0"/>
        <w:spacing w:line="400" w:lineRule="exact"/>
        <w:ind w:firstLine="422" w:firstLineChars="200"/>
        <w:rPr>
          <w:rFonts w:hint="eastAsia" w:ascii="宋体" w:hAnsi="宋体" w:eastAsia="宋体" w:cs="宋体"/>
          <w:b/>
          <w:bCs/>
          <w:sz w:val="21"/>
          <w:highlight w:val="none"/>
        </w:rPr>
      </w:pPr>
      <w:r>
        <w:rPr>
          <w:rFonts w:hint="eastAsia" w:ascii="宋体" w:hAnsi="宋体" w:eastAsia="宋体" w:cs="宋体"/>
          <w:b/>
          <w:bCs/>
          <w:sz w:val="21"/>
          <w:highlight w:val="none"/>
        </w:rPr>
        <w:t>第十六条  送达条款</w:t>
      </w:r>
    </w:p>
    <w:p w14:paraId="149E4FF2">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1．甲、乙双方在本协议中注明的通讯地址/联系电话/电子邮箱为双方往来信函等文件送达地址/联系电话/电子邮箱；若一方变更地址/联系电话/电子邮箱，应当自变更之日起3日内以书面形式通知对方，否则视为没有变更，该方自行承担由此导致的法律责任和法律后果。</w:t>
      </w:r>
    </w:p>
    <w:p w14:paraId="5BFF5399">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2．一方可以当面送交、快递、传真、短信、电子邮件等方式向对方送达文件，对方应当予以签收当面送交、快递送达的文件；若对方不予以签收，以传真、快递方式送达的，自传真发出之日起、信件交邮局或交快递公司之日起3日届满即视为已送达。以电子邮件方式、短信发出的，电子邮件到达对方邮箱之日、短信送达对方手机之日视为已送达。</w:t>
      </w:r>
    </w:p>
    <w:p w14:paraId="71156153">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3.对于因本协议争议引起的纠纷，甲、乙双方确认司法机关可以通过以下任何一种或多种方式送达诉讼法律文书，送达时间以上述送达方式中最先送达的为准；双方共同确认：上述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p w14:paraId="23A06785">
      <w:pPr>
        <w:pStyle w:val="26"/>
        <w:snapToGrid w:val="0"/>
        <w:spacing w:line="400" w:lineRule="exact"/>
        <w:ind w:firstLine="422" w:firstLineChars="200"/>
        <w:rPr>
          <w:rFonts w:hint="eastAsia" w:ascii="宋体" w:hAnsi="宋体" w:eastAsia="宋体" w:cs="宋体"/>
          <w:b/>
          <w:sz w:val="21"/>
          <w:highlight w:val="none"/>
        </w:rPr>
      </w:pPr>
      <w:r>
        <w:rPr>
          <w:rFonts w:hint="eastAsia" w:ascii="宋体" w:hAnsi="宋体" w:eastAsia="宋体" w:cs="宋体"/>
          <w:b/>
          <w:sz w:val="21"/>
          <w:highlight w:val="none"/>
        </w:rPr>
        <w:t>第十七条  合同生效、期限、转让及其它</w:t>
      </w:r>
    </w:p>
    <w:p w14:paraId="55D97901">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1.本合同经甲、乙双方法定代表人或授权代表签字并加盖单位公章之日起生效，合同期限至本合同约定的质保期限届满之日止终止。</w:t>
      </w:r>
    </w:p>
    <w:p w14:paraId="111924D8">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2.乙方不得擅自转让（无进口资格的供应商委托进口货物除外）其应履行的合同义务。</w:t>
      </w:r>
    </w:p>
    <w:p w14:paraId="6E156D0C">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3.本合同未尽事宜，遵照《中华人民共和国民法典》有关条文、本合同签订依据执行。</w:t>
      </w:r>
    </w:p>
    <w:p w14:paraId="630F996E">
      <w:pPr>
        <w:pStyle w:val="26"/>
        <w:snapToGrid w:val="0"/>
        <w:spacing w:line="400" w:lineRule="exact"/>
        <w:ind w:firstLine="420" w:firstLineChars="200"/>
        <w:rPr>
          <w:rFonts w:hint="eastAsia" w:ascii="宋体" w:hAnsi="宋体" w:eastAsia="宋体" w:cs="宋体"/>
          <w:sz w:val="21"/>
          <w:highlight w:val="none"/>
        </w:rPr>
      </w:pPr>
      <w:r>
        <w:rPr>
          <w:rFonts w:hint="eastAsia" w:ascii="宋体" w:hAnsi="宋体" w:eastAsia="宋体" w:cs="宋体"/>
          <w:sz w:val="21"/>
          <w:highlight w:val="none"/>
        </w:rPr>
        <w:t>4.本合同所列的附件及需求说明书、系统设计书、检测标准等文件，经甲、乙双方签字后为本合同的组成部分。其它任何口头或未包含在本合同内的，或未依据本合同制定的书面文件，均不对双方发生拘束力。</w:t>
      </w:r>
    </w:p>
    <w:p w14:paraId="6CA4B75C">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5.本合同一式六份，具有同等法律效力，财政部门（政府采购监管部门）、采购代理机构各一份，甲方三份，乙方一份（可根据需要另增加）。</w:t>
      </w:r>
    </w:p>
    <w:p w14:paraId="7375958D">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6.本合同自签订之日起7个工作日内，甲方应当将合同副本报同级财政部门备案。</w:t>
      </w:r>
    </w:p>
    <w:p w14:paraId="0F541D1B">
      <w:pPr>
        <w:snapToGrid w:val="0"/>
        <w:spacing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第十八条　签订本合同依据</w:t>
      </w:r>
    </w:p>
    <w:p w14:paraId="24556745">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1.采购文件；</w:t>
      </w:r>
    </w:p>
    <w:p w14:paraId="7FFAB001">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w:t>
      </w:r>
    </w:p>
    <w:p w14:paraId="0C9E0AE3">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承诺书；</w:t>
      </w:r>
    </w:p>
    <w:p w14:paraId="6CFD0A53">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4.成交通知书。</w:t>
      </w:r>
    </w:p>
    <w:p w14:paraId="0E86667B">
      <w:pPr>
        <w:snapToGrid w:val="0"/>
        <w:spacing w:line="400" w:lineRule="exact"/>
        <w:ind w:firstLine="420" w:firstLineChars="200"/>
        <w:rPr>
          <w:rFonts w:hint="eastAsia" w:ascii="宋体" w:hAnsi="宋体" w:eastAsia="宋体" w:cs="宋体"/>
          <w:szCs w:val="21"/>
          <w:highlight w:val="none"/>
        </w:rPr>
      </w:pPr>
    </w:p>
    <w:tbl>
      <w:tblPr>
        <w:tblStyle w:val="5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4B31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6FD31ED3">
            <w:pPr>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甲方（章）           </w:t>
            </w:r>
          </w:p>
          <w:p w14:paraId="3DB965DA">
            <w:pPr>
              <w:snapToGrid w:val="0"/>
              <w:spacing w:line="400" w:lineRule="exact"/>
              <w:ind w:firstLine="420" w:firstLineChars="200"/>
              <w:rPr>
                <w:rFonts w:hint="eastAsia" w:ascii="宋体" w:hAnsi="宋体" w:eastAsia="宋体" w:cs="宋体"/>
                <w:szCs w:val="21"/>
                <w:highlight w:val="none"/>
              </w:rPr>
            </w:pPr>
          </w:p>
          <w:p w14:paraId="09FE79AB">
            <w:pPr>
              <w:snapToGrid w:val="0"/>
              <w:spacing w:line="400" w:lineRule="exact"/>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rPr>
              <w:t>年   月   日</w:t>
            </w:r>
          </w:p>
        </w:tc>
        <w:tc>
          <w:tcPr>
            <w:tcW w:w="4820" w:type="dxa"/>
            <w:vAlign w:val="center"/>
          </w:tcPr>
          <w:p w14:paraId="3FC66BEF">
            <w:pPr>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乙方（章）              </w:t>
            </w:r>
          </w:p>
          <w:p w14:paraId="548CA399">
            <w:pPr>
              <w:snapToGrid w:val="0"/>
              <w:spacing w:line="400" w:lineRule="exact"/>
              <w:ind w:firstLine="420" w:firstLineChars="200"/>
              <w:rPr>
                <w:rFonts w:hint="eastAsia" w:ascii="宋体" w:hAnsi="宋体" w:eastAsia="宋体" w:cs="宋体"/>
                <w:szCs w:val="21"/>
                <w:highlight w:val="none"/>
              </w:rPr>
            </w:pPr>
          </w:p>
          <w:p w14:paraId="0E5629E0">
            <w:pPr>
              <w:snapToGrid w:val="0"/>
              <w:spacing w:line="400" w:lineRule="exact"/>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rPr>
              <w:t xml:space="preserve"> 年   月   日</w:t>
            </w:r>
          </w:p>
        </w:tc>
      </w:tr>
      <w:tr w14:paraId="327B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428A5533">
            <w:pPr>
              <w:rPr>
                <w:rFonts w:hint="eastAsia" w:ascii="宋体" w:hAnsi="宋体" w:eastAsia="宋体" w:cs="宋体"/>
                <w:szCs w:val="21"/>
                <w:highlight w:val="none"/>
              </w:rPr>
            </w:pPr>
            <w:r>
              <w:rPr>
                <w:rFonts w:hint="eastAsia" w:ascii="宋体" w:hAnsi="宋体" w:eastAsia="宋体" w:cs="宋体"/>
                <w:szCs w:val="21"/>
                <w:highlight w:val="none"/>
              </w:rPr>
              <w:t>通讯地址：</w:t>
            </w:r>
          </w:p>
        </w:tc>
        <w:tc>
          <w:tcPr>
            <w:tcW w:w="4820" w:type="dxa"/>
            <w:vAlign w:val="center"/>
          </w:tcPr>
          <w:p w14:paraId="2498EAFE">
            <w:pPr>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通讯地址： </w:t>
            </w:r>
          </w:p>
        </w:tc>
      </w:tr>
      <w:tr w14:paraId="2EAD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2C498E5A">
            <w:pP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4820" w:type="dxa"/>
            <w:vAlign w:val="center"/>
          </w:tcPr>
          <w:p w14:paraId="72ADA544">
            <w:pPr>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法定代表人（负责人或自然人）：</w:t>
            </w:r>
          </w:p>
        </w:tc>
      </w:tr>
      <w:tr w14:paraId="305D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2C3E8722">
            <w:pPr>
              <w:rPr>
                <w:rFonts w:hint="eastAsia" w:ascii="宋体" w:hAnsi="宋体" w:eastAsia="宋体" w:cs="宋体"/>
                <w:szCs w:val="21"/>
                <w:highlight w:val="none"/>
              </w:rPr>
            </w:pPr>
            <w:r>
              <w:rPr>
                <w:rFonts w:hint="eastAsia" w:ascii="宋体" w:hAnsi="宋体" w:eastAsia="宋体" w:cs="宋体"/>
                <w:szCs w:val="21"/>
                <w:highlight w:val="none"/>
              </w:rPr>
              <w:t xml:space="preserve">委托代理人： </w:t>
            </w:r>
          </w:p>
        </w:tc>
        <w:tc>
          <w:tcPr>
            <w:tcW w:w="4820" w:type="dxa"/>
            <w:vAlign w:val="center"/>
          </w:tcPr>
          <w:p w14:paraId="201DC1D6">
            <w:pPr>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委托代理人：</w:t>
            </w:r>
          </w:p>
        </w:tc>
      </w:tr>
      <w:tr w14:paraId="2F65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519FA66F">
            <w:pPr>
              <w:rPr>
                <w:rFonts w:hint="eastAsia" w:ascii="宋体" w:hAnsi="宋体" w:eastAsia="宋体" w:cs="宋体"/>
                <w:szCs w:val="21"/>
                <w:highlight w:val="none"/>
              </w:rPr>
            </w:pPr>
            <w:r>
              <w:rPr>
                <w:rFonts w:hint="eastAsia" w:ascii="宋体" w:hAnsi="宋体" w:eastAsia="宋体" w:cs="宋体"/>
                <w:szCs w:val="21"/>
                <w:highlight w:val="none"/>
              </w:rPr>
              <w:t>联系电话：</w:t>
            </w:r>
          </w:p>
        </w:tc>
        <w:tc>
          <w:tcPr>
            <w:tcW w:w="4820" w:type="dxa"/>
            <w:vAlign w:val="center"/>
          </w:tcPr>
          <w:p w14:paraId="0BFB5162">
            <w:pPr>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联系电话：</w:t>
            </w:r>
          </w:p>
        </w:tc>
      </w:tr>
      <w:tr w14:paraId="15C8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1DD63EA8">
            <w:pPr>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电子邮箱：</w:t>
            </w:r>
          </w:p>
        </w:tc>
        <w:tc>
          <w:tcPr>
            <w:tcW w:w="4820" w:type="dxa"/>
            <w:vAlign w:val="center"/>
          </w:tcPr>
          <w:p w14:paraId="48A73EBF">
            <w:pPr>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电子邮箱：</w:t>
            </w:r>
          </w:p>
        </w:tc>
      </w:tr>
      <w:tr w14:paraId="0B97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442481D5">
            <w:pPr>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开户银行：</w:t>
            </w:r>
          </w:p>
        </w:tc>
        <w:tc>
          <w:tcPr>
            <w:tcW w:w="4820" w:type="dxa"/>
            <w:vAlign w:val="center"/>
          </w:tcPr>
          <w:p w14:paraId="6B395967">
            <w:pPr>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开户银行： </w:t>
            </w:r>
          </w:p>
        </w:tc>
      </w:tr>
      <w:tr w14:paraId="0F0B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5B2AACF1">
            <w:pPr>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账    号：</w:t>
            </w:r>
          </w:p>
        </w:tc>
        <w:tc>
          <w:tcPr>
            <w:tcW w:w="4820" w:type="dxa"/>
            <w:vAlign w:val="center"/>
          </w:tcPr>
          <w:p w14:paraId="47B11F4E">
            <w:pPr>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账    号： </w:t>
            </w:r>
          </w:p>
        </w:tc>
      </w:tr>
      <w:tr w14:paraId="48FC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07F49DFA">
            <w:pP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4820" w:type="dxa"/>
            <w:vAlign w:val="center"/>
          </w:tcPr>
          <w:p w14:paraId="2E71DDEB">
            <w:pPr>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邮政编码：</w:t>
            </w:r>
          </w:p>
        </w:tc>
      </w:tr>
      <w:tr w14:paraId="7E17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vAlign w:val="top"/>
          </w:tcPr>
          <w:p w14:paraId="13D9EE74">
            <w:pPr>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经办人：</w:t>
            </w:r>
          </w:p>
          <w:p w14:paraId="6E0F3E23">
            <w:pPr>
              <w:snapToGrid w:val="0"/>
              <w:spacing w:line="400" w:lineRule="exact"/>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rPr>
              <w:t>年    月    日</w:t>
            </w:r>
          </w:p>
        </w:tc>
      </w:tr>
    </w:tbl>
    <w:p w14:paraId="2F46B851">
      <w:pPr>
        <w:snapToGrid w:val="0"/>
        <w:spacing w:line="400" w:lineRule="exact"/>
        <w:ind w:firstLine="420" w:firstLineChars="200"/>
        <w:rPr>
          <w:rFonts w:hint="eastAsia" w:ascii="宋体" w:hAnsi="宋体" w:eastAsia="宋体" w:cs="宋体"/>
          <w:szCs w:val="21"/>
          <w:highlight w:val="none"/>
        </w:rPr>
      </w:pPr>
    </w:p>
    <w:p w14:paraId="65740015">
      <w:pPr>
        <w:snapToGrid w:val="0"/>
        <w:jc w:val="center"/>
        <w:outlineLvl w:val="0"/>
        <w:rPr>
          <w:rFonts w:hint="eastAsia" w:ascii="宋体" w:hAnsi="宋体" w:eastAsia="宋体" w:cs="宋体"/>
          <w:b/>
          <w:highlight w:val="none"/>
        </w:rPr>
      </w:pPr>
      <w:r>
        <w:rPr>
          <w:rFonts w:hint="eastAsia" w:ascii="宋体" w:hAnsi="宋体" w:eastAsia="宋体" w:cs="宋体"/>
          <w:b/>
          <w:highlight w:val="none"/>
        </w:rPr>
        <w:br w:type="page"/>
      </w:r>
      <w:bookmarkStart w:id="86" w:name="_Toc13670"/>
      <w:bookmarkStart w:id="87" w:name="_Toc20501"/>
      <w:r>
        <w:rPr>
          <w:rFonts w:hint="eastAsia" w:ascii="宋体" w:hAnsi="宋体" w:eastAsia="宋体" w:cs="宋体"/>
          <w:b/>
          <w:sz w:val="28"/>
          <w:szCs w:val="36"/>
          <w:highlight w:val="none"/>
        </w:rPr>
        <w:t>合 同 附 件</w:t>
      </w:r>
      <w:bookmarkEnd w:id="86"/>
      <w:bookmarkEnd w:id="87"/>
    </w:p>
    <w:p w14:paraId="5D3EDF44">
      <w:pPr>
        <w:snapToGrid w:val="0"/>
        <w:ind w:firstLine="420"/>
        <w:rPr>
          <w:rFonts w:hint="eastAsia" w:ascii="宋体" w:hAnsi="宋体" w:eastAsia="宋体" w:cs="宋体"/>
          <w:b/>
          <w:bCs/>
          <w:sz w:val="24"/>
          <w:szCs w:val="32"/>
          <w:highlight w:val="none"/>
        </w:rPr>
      </w:pPr>
      <w:r>
        <w:rPr>
          <w:rFonts w:hint="eastAsia" w:ascii="宋体" w:hAnsi="宋体" w:eastAsia="宋体" w:cs="宋体"/>
          <w:b/>
          <w:bCs/>
          <w:sz w:val="24"/>
          <w:szCs w:val="32"/>
          <w:highlight w:val="none"/>
        </w:rPr>
        <w:t>一般货物类</w:t>
      </w:r>
    </w:p>
    <w:tbl>
      <w:tblPr>
        <w:tblStyle w:val="51"/>
        <w:tblW w:w="8522" w:type="dxa"/>
        <w:jc w:val="center"/>
        <w:tblLayout w:type="fixed"/>
        <w:tblCellMar>
          <w:top w:w="0" w:type="dxa"/>
          <w:left w:w="108" w:type="dxa"/>
          <w:bottom w:w="0" w:type="dxa"/>
          <w:right w:w="108" w:type="dxa"/>
        </w:tblCellMar>
      </w:tblPr>
      <w:tblGrid>
        <w:gridCol w:w="4248"/>
        <w:gridCol w:w="4274"/>
      </w:tblGrid>
      <w:tr w14:paraId="7E227AAE">
        <w:tblPrEx>
          <w:tblCellMar>
            <w:top w:w="0" w:type="dxa"/>
            <w:left w:w="108" w:type="dxa"/>
            <w:bottom w:w="0" w:type="dxa"/>
            <w:right w:w="108" w:type="dxa"/>
          </w:tblCellMar>
        </w:tblPrEx>
        <w:trPr>
          <w:trHeight w:val="2268" w:hRule="atLeast"/>
          <w:jc w:val="center"/>
        </w:trPr>
        <w:tc>
          <w:tcPr>
            <w:tcW w:w="8522" w:type="dxa"/>
            <w:gridSpan w:val="2"/>
            <w:tcBorders>
              <w:top w:val="single" w:color="auto" w:sz="4" w:space="0"/>
              <w:left w:val="single" w:color="auto" w:sz="4" w:space="0"/>
              <w:right w:val="single" w:color="auto" w:sz="4" w:space="0"/>
            </w:tcBorders>
            <w:vAlign w:val="top"/>
          </w:tcPr>
          <w:p w14:paraId="1ED33525">
            <w:pPr>
              <w:snapToGrid w:val="0"/>
              <w:rPr>
                <w:rFonts w:hint="eastAsia" w:ascii="宋体" w:hAnsi="宋体" w:eastAsia="宋体" w:cs="宋体"/>
                <w:b/>
                <w:highlight w:val="none"/>
              </w:rPr>
            </w:pPr>
            <w:r>
              <w:rPr>
                <w:rFonts w:hint="eastAsia" w:ascii="宋体" w:hAnsi="宋体" w:eastAsia="宋体" w:cs="宋体"/>
                <w:b/>
                <w:highlight w:val="none"/>
              </w:rPr>
              <w:t>1. 供应商承诺具体事项：</w:t>
            </w:r>
          </w:p>
        </w:tc>
      </w:tr>
      <w:tr w14:paraId="3836D193">
        <w:tblPrEx>
          <w:tblCellMar>
            <w:top w:w="0" w:type="dxa"/>
            <w:left w:w="108" w:type="dxa"/>
            <w:bottom w:w="0" w:type="dxa"/>
            <w:right w:w="108" w:type="dxa"/>
          </w:tblCellMar>
        </w:tblPrEx>
        <w:trPr>
          <w:trHeight w:val="2268" w:hRule="atLeast"/>
          <w:jc w:val="center"/>
        </w:trPr>
        <w:tc>
          <w:tcPr>
            <w:tcW w:w="8522" w:type="dxa"/>
            <w:gridSpan w:val="2"/>
            <w:tcBorders>
              <w:top w:val="single" w:color="auto" w:sz="4" w:space="0"/>
              <w:left w:val="single" w:color="auto" w:sz="4" w:space="0"/>
              <w:right w:val="single" w:color="auto" w:sz="4" w:space="0"/>
            </w:tcBorders>
            <w:vAlign w:val="top"/>
          </w:tcPr>
          <w:p w14:paraId="2F6904AF">
            <w:pPr>
              <w:snapToGrid w:val="0"/>
              <w:rPr>
                <w:rFonts w:hint="eastAsia" w:ascii="宋体" w:hAnsi="宋体" w:eastAsia="宋体" w:cs="宋体"/>
                <w:b/>
                <w:highlight w:val="none"/>
              </w:rPr>
            </w:pPr>
            <w:r>
              <w:rPr>
                <w:rFonts w:hint="eastAsia" w:ascii="宋体" w:hAnsi="宋体" w:eastAsia="宋体" w:cs="宋体"/>
                <w:b/>
                <w:highlight w:val="none"/>
              </w:rPr>
              <w:t>2. 售后服务具体事项：</w:t>
            </w:r>
          </w:p>
        </w:tc>
      </w:tr>
      <w:tr w14:paraId="5C528886">
        <w:tblPrEx>
          <w:tblCellMar>
            <w:top w:w="0" w:type="dxa"/>
            <w:left w:w="108" w:type="dxa"/>
            <w:bottom w:w="0" w:type="dxa"/>
            <w:right w:w="108" w:type="dxa"/>
          </w:tblCellMar>
        </w:tblPrEx>
        <w:trPr>
          <w:trHeight w:val="2268" w:hRule="atLeast"/>
          <w:jc w:val="center"/>
        </w:trPr>
        <w:tc>
          <w:tcPr>
            <w:tcW w:w="8522" w:type="dxa"/>
            <w:gridSpan w:val="2"/>
            <w:tcBorders>
              <w:top w:val="single" w:color="auto" w:sz="4" w:space="0"/>
              <w:left w:val="single" w:color="auto" w:sz="4" w:space="0"/>
              <w:right w:val="single" w:color="auto" w:sz="4" w:space="0"/>
            </w:tcBorders>
            <w:vAlign w:val="top"/>
          </w:tcPr>
          <w:p w14:paraId="2592DBEC">
            <w:pPr>
              <w:snapToGrid w:val="0"/>
              <w:rPr>
                <w:rFonts w:hint="eastAsia" w:ascii="宋体" w:hAnsi="宋体" w:eastAsia="宋体" w:cs="宋体"/>
                <w:b/>
                <w:highlight w:val="none"/>
              </w:rPr>
            </w:pPr>
            <w:r>
              <w:rPr>
                <w:rFonts w:hint="eastAsia" w:ascii="宋体" w:hAnsi="宋体" w:eastAsia="宋体" w:cs="宋体"/>
                <w:b/>
                <w:highlight w:val="none"/>
              </w:rPr>
              <w:t>3. 质保期责任：</w:t>
            </w:r>
          </w:p>
        </w:tc>
      </w:tr>
      <w:tr w14:paraId="1B02CFE1">
        <w:tblPrEx>
          <w:tblCellMar>
            <w:top w:w="0" w:type="dxa"/>
            <w:left w:w="108" w:type="dxa"/>
            <w:bottom w:w="0" w:type="dxa"/>
            <w:right w:w="108" w:type="dxa"/>
          </w:tblCellMar>
        </w:tblPrEx>
        <w:trPr>
          <w:trHeight w:val="2268" w:hRule="atLeast"/>
          <w:jc w:val="center"/>
        </w:trPr>
        <w:tc>
          <w:tcPr>
            <w:tcW w:w="8522" w:type="dxa"/>
            <w:gridSpan w:val="2"/>
            <w:tcBorders>
              <w:top w:val="single" w:color="auto" w:sz="4" w:space="0"/>
              <w:left w:val="single" w:color="auto" w:sz="4" w:space="0"/>
              <w:right w:val="single" w:color="auto" w:sz="4" w:space="0"/>
            </w:tcBorders>
            <w:vAlign w:val="top"/>
          </w:tcPr>
          <w:p w14:paraId="5146BB0C">
            <w:pPr>
              <w:snapToGrid w:val="0"/>
              <w:rPr>
                <w:rFonts w:hint="eastAsia" w:ascii="宋体" w:hAnsi="宋体" w:eastAsia="宋体" w:cs="宋体"/>
                <w:b/>
                <w:highlight w:val="none"/>
              </w:rPr>
            </w:pPr>
            <w:r>
              <w:rPr>
                <w:rFonts w:hint="eastAsia" w:ascii="宋体" w:hAnsi="宋体" w:eastAsia="宋体" w:cs="宋体"/>
                <w:b/>
                <w:highlight w:val="none"/>
              </w:rPr>
              <w:t>4. 其他具体事项：</w:t>
            </w:r>
          </w:p>
        </w:tc>
      </w:tr>
      <w:tr w14:paraId="7BC5F9E9">
        <w:tblPrEx>
          <w:tblCellMar>
            <w:top w:w="0" w:type="dxa"/>
            <w:left w:w="108" w:type="dxa"/>
            <w:bottom w:w="0" w:type="dxa"/>
            <w:right w:w="108" w:type="dxa"/>
          </w:tblCellMar>
        </w:tblPrEx>
        <w:trPr>
          <w:trHeight w:val="2268" w:hRule="atLeast"/>
          <w:jc w:val="center"/>
        </w:trPr>
        <w:tc>
          <w:tcPr>
            <w:tcW w:w="4248" w:type="dxa"/>
            <w:tcBorders>
              <w:top w:val="single" w:color="auto" w:sz="4" w:space="0"/>
              <w:left w:val="single" w:color="auto" w:sz="4" w:space="0"/>
              <w:bottom w:val="single" w:color="auto" w:sz="4" w:space="0"/>
              <w:right w:val="single" w:color="auto" w:sz="4" w:space="0"/>
            </w:tcBorders>
            <w:vAlign w:val="center"/>
          </w:tcPr>
          <w:p w14:paraId="037C6C17">
            <w:pPr>
              <w:snapToGrid w:val="0"/>
              <w:rPr>
                <w:rFonts w:hint="eastAsia" w:ascii="宋体" w:hAnsi="宋体" w:eastAsia="宋体" w:cs="宋体"/>
                <w:b/>
                <w:highlight w:val="none"/>
              </w:rPr>
            </w:pPr>
            <w:r>
              <w:rPr>
                <w:rFonts w:hint="eastAsia" w:ascii="宋体" w:hAnsi="宋体" w:eastAsia="宋体" w:cs="宋体"/>
                <w:b/>
                <w:highlight w:val="none"/>
              </w:rPr>
              <w:t>甲方（章）</w:t>
            </w:r>
          </w:p>
          <w:p w14:paraId="1CA15508">
            <w:pPr>
              <w:snapToGrid w:val="0"/>
              <w:ind w:firstLine="422"/>
              <w:rPr>
                <w:rFonts w:hint="eastAsia" w:ascii="宋体" w:hAnsi="宋体" w:eastAsia="宋体" w:cs="宋体"/>
                <w:b/>
                <w:highlight w:val="none"/>
              </w:rPr>
            </w:pPr>
          </w:p>
          <w:p w14:paraId="35D223B8">
            <w:pPr>
              <w:pStyle w:val="2"/>
              <w:rPr>
                <w:rFonts w:hint="eastAsia" w:ascii="宋体" w:hAnsi="宋体" w:eastAsia="宋体" w:cs="宋体"/>
                <w:b/>
                <w:highlight w:val="none"/>
              </w:rPr>
            </w:pPr>
          </w:p>
          <w:p w14:paraId="3C5965FB">
            <w:pPr>
              <w:rPr>
                <w:rFonts w:hint="eastAsia" w:ascii="宋体" w:hAnsi="宋体" w:eastAsia="宋体" w:cs="宋体"/>
                <w:highlight w:val="none"/>
              </w:rPr>
            </w:pPr>
          </w:p>
          <w:p w14:paraId="7475C555">
            <w:pPr>
              <w:snapToGrid w:val="0"/>
              <w:ind w:firstLine="422"/>
              <w:rPr>
                <w:rFonts w:hint="eastAsia" w:ascii="宋体" w:hAnsi="宋体" w:eastAsia="宋体" w:cs="宋体"/>
                <w:b/>
                <w:highlight w:val="none"/>
              </w:rPr>
            </w:pPr>
          </w:p>
          <w:p w14:paraId="1A1DCBF7">
            <w:pPr>
              <w:snapToGrid w:val="0"/>
              <w:ind w:firstLine="422"/>
              <w:rPr>
                <w:rFonts w:hint="eastAsia" w:ascii="宋体" w:hAnsi="宋体" w:eastAsia="宋体" w:cs="宋体"/>
                <w:b/>
                <w:highlight w:val="none"/>
              </w:rPr>
            </w:pPr>
            <w:r>
              <w:rPr>
                <w:rFonts w:hint="eastAsia" w:ascii="宋体" w:hAnsi="宋体" w:eastAsia="宋体" w:cs="宋体"/>
                <w:b/>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0591F1DE">
            <w:pPr>
              <w:snapToGrid w:val="0"/>
              <w:rPr>
                <w:rFonts w:hint="eastAsia" w:ascii="宋体" w:hAnsi="宋体" w:eastAsia="宋体" w:cs="宋体"/>
                <w:b/>
                <w:highlight w:val="none"/>
              </w:rPr>
            </w:pPr>
            <w:r>
              <w:rPr>
                <w:rFonts w:hint="eastAsia" w:ascii="宋体" w:hAnsi="宋体" w:eastAsia="宋体" w:cs="宋体"/>
                <w:b/>
                <w:highlight w:val="none"/>
              </w:rPr>
              <w:t>乙方（章）</w:t>
            </w:r>
          </w:p>
          <w:p w14:paraId="6FC80967">
            <w:pPr>
              <w:snapToGrid w:val="0"/>
              <w:ind w:firstLine="422"/>
              <w:rPr>
                <w:rFonts w:hint="eastAsia" w:ascii="宋体" w:hAnsi="宋体" w:eastAsia="宋体" w:cs="宋体"/>
                <w:b/>
                <w:highlight w:val="none"/>
              </w:rPr>
            </w:pPr>
          </w:p>
          <w:p w14:paraId="64113AE6">
            <w:pPr>
              <w:pStyle w:val="2"/>
              <w:rPr>
                <w:rFonts w:hint="eastAsia" w:ascii="宋体" w:hAnsi="宋体" w:eastAsia="宋体" w:cs="宋体"/>
                <w:b/>
                <w:highlight w:val="none"/>
              </w:rPr>
            </w:pPr>
          </w:p>
          <w:p w14:paraId="5E160122">
            <w:pPr>
              <w:rPr>
                <w:rFonts w:hint="eastAsia" w:ascii="宋体" w:hAnsi="宋体" w:eastAsia="宋体" w:cs="宋体"/>
                <w:highlight w:val="none"/>
              </w:rPr>
            </w:pPr>
          </w:p>
          <w:p w14:paraId="79FFC776">
            <w:pPr>
              <w:snapToGrid w:val="0"/>
              <w:ind w:firstLine="422"/>
              <w:rPr>
                <w:rFonts w:hint="eastAsia" w:ascii="宋体" w:hAnsi="宋体" w:eastAsia="宋体" w:cs="宋体"/>
                <w:b/>
                <w:highlight w:val="none"/>
              </w:rPr>
            </w:pPr>
          </w:p>
          <w:p w14:paraId="3012B3EC">
            <w:pPr>
              <w:snapToGrid w:val="0"/>
              <w:ind w:firstLine="422"/>
              <w:rPr>
                <w:rFonts w:hint="eastAsia" w:ascii="宋体" w:hAnsi="宋体" w:eastAsia="宋体" w:cs="宋体"/>
                <w:b/>
                <w:highlight w:val="none"/>
              </w:rPr>
            </w:pPr>
            <w:r>
              <w:rPr>
                <w:rFonts w:hint="eastAsia" w:ascii="宋体" w:hAnsi="宋体" w:eastAsia="宋体" w:cs="宋体"/>
                <w:b/>
                <w:highlight w:val="none"/>
              </w:rPr>
              <w:t xml:space="preserve">                     年   月   日</w:t>
            </w:r>
          </w:p>
        </w:tc>
      </w:tr>
    </w:tbl>
    <w:p w14:paraId="5815805C">
      <w:pPr>
        <w:widowControl/>
        <w:jc w:val="left"/>
        <w:rPr>
          <w:rFonts w:hint="eastAsia" w:ascii="宋体" w:hAnsi="宋体" w:eastAsia="宋体" w:cs="宋体"/>
          <w:color w:val="auto"/>
          <w:szCs w:val="21"/>
          <w:highlight w:val="none"/>
          <w:u w:val="single"/>
        </w:rPr>
      </w:pPr>
      <w:r>
        <w:rPr>
          <w:rFonts w:hint="eastAsia" w:ascii="宋体" w:hAnsi="宋体" w:eastAsia="宋体" w:cs="宋体"/>
          <w:highlight w:val="none"/>
        </w:rPr>
        <w:t xml:space="preserve">   注：售后服务事项填不下时可另加附页</w:t>
      </w:r>
    </w:p>
    <w:p w14:paraId="224CEC51">
      <w:pPr>
        <w:widowControl/>
        <w:jc w:val="left"/>
        <w:rPr>
          <w:rFonts w:hint="eastAsia" w:ascii="宋体" w:hAnsi="宋体" w:eastAsia="宋体" w:cs="宋体"/>
          <w:color w:val="auto"/>
          <w:szCs w:val="21"/>
          <w:highlight w:val="none"/>
          <w:u w:val="single"/>
        </w:rPr>
      </w:pPr>
    </w:p>
    <w:p w14:paraId="0D4BF8C3">
      <w:pPr>
        <w:widowControl/>
        <w:jc w:val="left"/>
        <w:rPr>
          <w:rFonts w:hint="eastAsia" w:ascii="宋体" w:hAnsi="宋体" w:eastAsia="宋体" w:cs="宋体"/>
          <w:color w:val="auto"/>
          <w:sz w:val="32"/>
          <w:szCs w:val="32"/>
          <w:highlight w:val="none"/>
        </w:rPr>
      </w:pPr>
    </w:p>
    <w:p w14:paraId="51F39FF3">
      <w:pPr>
        <w:snapToGrid w:val="0"/>
        <w:spacing w:line="360" w:lineRule="exact"/>
        <w:jc w:val="center"/>
        <w:rPr>
          <w:rFonts w:hint="eastAsia" w:ascii="宋体" w:hAnsi="宋体" w:eastAsia="宋体" w:cs="宋体"/>
          <w:b/>
          <w:bCs/>
          <w:color w:val="auto"/>
          <w:szCs w:val="21"/>
          <w:highlight w:val="none"/>
        </w:rPr>
      </w:pPr>
    </w:p>
    <w:p w14:paraId="0115748B">
      <w:pPr>
        <w:snapToGrid w:val="0"/>
        <w:spacing w:line="360" w:lineRule="exact"/>
        <w:jc w:val="center"/>
        <w:rPr>
          <w:rFonts w:hint="eastAsia" w:ascii="宋体" w:hAnsi="宋体" w:eastAsia="宋体" w:cs="宋体"/>
          <w:b/>
          <w:bCs/>
          <w:color w:val="auto"/>
          <w:szCs w:val="21"/>
          <w:highlight w:val="none"/>
        </w:rPr>
      </w:pPr>
    </w:p>
    <w:p w14:paraId="550DA991">
      <w:pPr>
        <w:snapToGrid w:val="0"/>
        <w:spacing w:line="360" w:lineRule="exact"/>
        <w:jc w:val="center"/>
        <w:rPr>
          <w:rFonts w:hint="eastAsia" w:ascii="宋体" w:hAnsi="宋体" w:eastAsia="宋体" w:cs="宋体"/>
          <w:b/>
          <w:bCs/>
          <w:color w:val="auto"/>
          <w:szCs w:val="21"/>
          <w:highlight w:val="none"/>
        </w:rPr>
      </w:pPr>
    </w:p>
    <w:p w14:paraId="78A21BD4">
      <w:pPr>
        <w:snapToGrid w:val="0"/>
        <w:spacing w:line="360" w:lineRule="exact"/>
        <w:jc w:val="center"/>
        <w:rPr>
          <w:rFonts w:hint="eastAsia" w:ascii="宋体" w:hAnsi="宋体" w:eastAsia="宋体" w:cs="宋体"/>
          <w:b/>
          <w:bCs/>
          <w:color w:val="auto"/>
          <w:szCs w:val="21"/>
          <w:highlight w:val="none"/>
        </w:rPr>
      </w:pPr>
    </w:p>
    <w:p w14:paraId="18222993">
      <w:pPr>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广西壮族自治区政府采购项目合同验收书</w:t>
      </w:r>
    </w:p>
    <w:p w14:paraId="501823B5">
      <w:pPr>
        <w:widowControl/>
        <w:snapToGrid w:val="0"/>
        <w:spacing w:before="100" w:beforeAutospacing="1" w:after="100" w:afterAutospacing="1" w:line="320" w:lineRule="exact"/>
        <w:ind w:left="-359" w:leftChars="-171"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 xml:space="preserve">采购合同编号：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szCs w:val="21"/>
          <w:highlight w:val="none"/>
          <w:u w:val="single"/>
        </w:rPr>
        <w:t>XXXX采购项目</w:t>
      </w:r>
      <w:r>
        <w:rPr>
          <w:rFonts w:hint="eastAsia" w:ascii="宋体" w:hAnsi="宋体" w:eastAsia="宋体" w:cs="宋体"/>
          <w:color w:val="auto"/>
          <w:kern w:val="0"/>
          <w:szCs w:val="21"/>
          <w:highlight w:val="none"/>
        </w:rPr>
        <w:t>）政府采购项目中标（或成交）供应商</w:t>
      </w:r>
      <w:r>
        <w:rPr>
          <w:rFonts w:hint="eastAsia" w:ascii="宋体" w:hAnsi="宋体" w:eastAsia="宋体" w:cs="宋体"/>
          <w:color w:val="auto"/>
          <w:kern w:val="0"/>
          <w:szCs w:val="21"/>
          <w:highlight w:val="none"/>
          <w:u w:val="single"/>
        </w:rPr>
        <w:t>XX公司（填写供应商名称）</w:t>
      </w:r>
      <w:r>
        <w:rPr>
          <w:rFonts w:hint="eastAsia" w:ascii="宋体" w:hAnsi="宋体" w:eastAsia="宋体" w:cs="宋体"/>
          <w:color w:val="auto"/>
          <w:kern w:val="0"/>
          <w:szCs w:val="21"/>
          <w:highlight w:val="none"/>
        </w:rPr>
        <w:t>提供的货物（或工程、服务）进行了验收，验收情况如下：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0D6322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40CE1232">
            <w:pPr>
              <w:widowControl/>
              <w:snapToGrid w:val="0"/>
              <w:spacing w:before="100" w:beforeAutospacing="1" w:after="100" w:afterAutospacing="1" w:line="320" w:lineRule="exact"/>
              <w:ind w:left="-3" w:firstLine="4" w:firstLineChars="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33E945C5">
            <w:pPr>
              <w:widowControl/>
              <w:snapToGrid w:val="0"/>
              <w:spacing w:before="100" w:beforeAutospacing="1" w:after="100" w:afterAutospacing="1" w:line="320" w:lineRule="exact"/>
              <w:ind w:left="-3"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自行验收        </w:t>
            </w:r>
            <w:r>
              <w:rPr>
                <w:rFonts w:hint="eastAsia" w:ascii="宋体" w:hAnsi="宋体" w:eastAsia="宋体" w:cs="宋体"/>
                <w:color w:val="auto"/>
                <w:szCs w:val="21"/>
                <w:highlight w:val="none"/>
              </w:rPr>
              <w:sym w:font="Wingdings 2" w:char="00A3"/>
            </w:r>
            <w:r>
              <w:rPr>
                <w:rFonts w:hint="eastAsia" w:ascii="宋体" w:hAnsi="宋体" w:eastAsia="宋体" w:cs="宋体"/>
                <w:color w:val="auto"/>
                <w:kern w:val="0"/>
                <w:szCs w:val="21"/>
                <w:highlight w:val="none"/>
              </w:rPr>
              <w:t>委托验收</w:t>
            </w:r>
          </w:p>
        </w:tc>
      </w:tr>
      <w:tr w14:paraId="4AA14E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100BCB6A">
            <w:pPr>
              <w:widowControl/>
              <w:snapToGrid w:val="0"/>
              <w:spacing w:before="100" w:beforeAutospacing="1" w:after="100" w:afterAutospacing="1" w:line="320" w:lineRule="exact"/>
              <w:ind w:firstLine="2" w:firstLineChars="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10178984">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18F46AEC">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vAlign w:val="center"/>
          </w:tcPr>
          <w:p w14:paraId="6F972E1F">
            <w:pPr>
              <w:widowControl/>
              <w:snapToGrid w:val="0"/>
              <w:spacing w:before="100" w:beforeAutospacing="1" w:after="100" w:afterAutospacing="1"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5EC8F26A">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0EFF4C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2E423AC1">
            <w:pPr>
              <w:widowControl/>
              <w:snapToGrid w:val="0"/>
              <w:spacing w:before="100" w:beforeAutospacing="1" w:after="100" w:afterAutospacing="1" w:line="320" w:lineRule="exact"/>
              <w:ind w:left="-3" w:firstLine="4" w:firstLineChars="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155F21CD">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175E3A3C">
            <w:pPr>
              <w:pStyle w:val="172"/>
              <w:ind w:firstLine="0" w:firstLineChars="0"/>
              <w:rPr>
                <w:rFonts w:hint="eastAsia" w:ascii="宋体" w:hAnsi="宋体" w:eastAsia="宋体" w:cs="宋体"/>
                <w:color w:val="auto"/>
                <w:kern w:val="0"/>
                <w:szCs w:val="21"/>
                <w:highlight w:val="none"/>
              </w:rPr>
            </w:pPr>
          </w:p>
        </w:tc>
        <w:tc>
          <w:tcPr>
            <w:tcW w:w="850" w:type="dxa"/>
            <w:tcBorders>
              <w:top w:val="single" w:color="auto" w:sz="8" w:space="0"/>
              <w:left w:val="single" w:color="auto" w:sz="8" w:space="0"/>
              <w:bottom w:val="single" w:color="auto" w:sz="8" w:space="0"/>
              <w:right w:val="single" w:color="auto" w:sz="8" w:space="0"/>
            </w:tcBorders>
            <w:vAlign w:val="center"/>
          </w:tcPr>
          <w:p w14:paraId="5CC0F91C">
            <w:pPr>
              <w:widowControl/>
              <w:snapToGrid w:val="0"/>
              <w:spacing w:before="100" w:beforeAutospacing="1" w:after="100" w:afterAutospacing="1"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7EDA2CA4">
            <w:pPr>
              <w:pStyle w:val="172"/>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w:t>
            </w:r>
          </w:p>
        </w:tc>
      </w:tr>
      <w:tr w14:paraId="6D52D8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1AE04582">
            <w:pPr>
              <w:pStyle w:val="172"/>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532F9FAC">
            <w:pPr>
              <w:widowControl/>
              <w:snapToGrid w:val="0"/>
              <w:spacing w:before="100" w:beforeAutospacing="1" w:after="100" w:afterAutospacing="1" w:line="320" w:lineRule="exact"/>
              <w:jc w:val="center"/>
              <w:rPr>
                <w:rFonts w:hint="eastAsia" w:ascii="宋体" w:hAnsi="宋体" w:eastAsia="宋体" w:cs="宋体"/>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5343212D">
            <w:pPr>
              <w:pStyle w:val="172"/>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w:t>
            </w:r>
          </w:p>
        </w:tc>
      </w:tr>
      <w:tr w14:paraId="2E68DE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4E9FA47F">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合计大写金额：人民币</w:t>
            </w:r>
            <w:r>
              <w:rPr>
                <w:rFonts w:hint="eastAsia" w:ascii="宋体" w:hAnsi="宋体" w:eastAsia="宋体" w:cs="宋体"/>
                <w:color w:val="auto"/>
                <w:kern w:val="0"/>
                <w:szCs w:val="21"/>
                <w:highlight w:val="none"/>
                <w:u w:val="single"/>
              </w:rPr>
              <w:t xml:space="preserve">            </w:t>
            </w:r>
          </w:p>
        </w:tc>
      </w:tr>
      <w:tr w14:paraId="50BABB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3C4B7077">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4667EC71">
            <w:pPr>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5A700F9F">
            <w:pPr>
              <w:snapToGrid w:val="0"/>
              <w:spacing w:before="100" w:beforeAutospacing="1" w:after="100" w:afterAutospacing="1" w:line="320" w:lineRule="exact"/>
              <w:ind w:firstLine="39" w:firstLineChars="19"/>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4D8FB056">
            <w:pPr>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  年  月  日</w:t>
            </w:r>
          </w:p>
        </w:tc>
      </w:tr>
      <w:tr w14:paraId="79C0E5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F84ED1">
            <w:pPr>
              <w:widowControl/>
              <w:snapToGrid w:val="0"/>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9661D5">
            <w:pPr>
              <w:pStyle w:val="172"/>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1.中标人所供货设备的技术性能能满足采购合同约定的技术标准。</w:t>
            </w:r>
          </w:p>
          <w:p w14:paraId="03F17321">
            <w:pPr>
              <w:pStyle w:val="172"/>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2.中标人对设备的安装调试符合合同约定或服务规范的要求。</w:t>
            </w:r>
          </w:p>
          <w:p w14:paraId="5909155B">
            <w:pPr>
              <w:pStyle w:val="172"/>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3.中标人提供的质量保证证明材料齐全。</w:t>
            </w:r>
          </w:p>
          <w:p w14:paraId="727665AF">
            <w:pPr>
              <w:pStyle w:val="172"/>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验收过程材料详见验收书附件《验收书附表——商务（服务）验收》以及《验收书附表——技术验收、安全验收》。</w:t>
            </w:r>
          </w:p>
        </w:tc>
      </w:tr>
      <w:tr w14:paraId="09285E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51EF4D">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503E6D32">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验收结论性意见：同意（不同意）通过项目验收</w:t>
            </w:r>
          </w:p>
        </w:tc>
      </w:tr>
      <w:tr w14:paraId="234833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3DF4500B">
            <w:pPr>
              <w:widowControl/>
              <w:spacing w:line="320" w:lineRule="exact"/>
              <w:jc w:val="left"/>
              <w:rPr>
                <w:rFonts w:hint="eastAsia" w:ascii="宋体" w:hAnsi="宋体" w:eastAsia="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316AFEF2">
            <w:pPr>
              <w:pStyle w:val="172"/>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32D2B940">
            <w:pPr>
              <w:pStyle w:val="172"/>
              <w:ind w:firstLine="5880" w:firstLineChars="28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1915E8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BF15EF">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p w14:paraId="454806D7">
            <w:pPr>
              <w:widowControl/>
              <w:spacing w:before="100" w:beforeAutospacing="1" w:after="100" w:afterAutospacing="1" w:line="320" w:lineRule="exact"/>
              <w:jc w:val="left"/>
              <w:rPr>
                <w:rFonts w:hint="eastAsia" w:ascii="宋体" w:hAnsi="宋体" w:eastAsia="宋体" w:cs="宋体"/>
                <w:color w:val="auto"/>
                <w:kern w:val="0"/>
                <w:szCs w:val="21"/>
                <w:highlight w:val="none"/>
              </w:rPr>
            </w:pPr>
          </w:p>
        </w:tc>
      </w:tr>
      <w:tr w14:paraId="3578FC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85B24C">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14:paraId="2E7B8319">
            <w:pPr>
              <w:widowControl/>
              <w:spacing w:before="100" w:beforeAutospacing="1" w:after="100" w:afterAutospacing="1" w:line="320" w:lineRule="exact"/>
              <w:ind w:firstLine="65" w:firstLineChars="3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14:paraId="705406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4601048F">
            <w:pPr>
              <w:widowControl/>
              <w:spacing w:before="100" w:beforeAutospacing="1" w:after="100" w:afterAutospacing="1" w:line="320" w:lineRule="exact"/>
              <w:ind w:firstLine="65" w:firstLineChars="3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中标或者成交供应商负责人签字或盖章：</w:t>
            </w:r>
          </w:p>
          <w:p w14:paraId="606FDE29">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p w14:paraId="1E85CE2D">
            <w:pPr>
              <w:widowControl/>
              <w:spacing w:before="100" w:beforeAutospacing="1" w:after="100" w:afterAutospacing="1" w:line="320" w:lineRule="exact"/>
              <w:jc w:val="left"/>
              <w:rPr>
                <w:rFonts w:hint="eastAsia" w:ascii="宋体" w:hAnsi="宋体" w:eastAsia="宋体" w:cs="宋体"/>
                <w:color w:val="auto"/>
                <w:kern w:val="0"/>
                <w:szCs w:val="21"/>
                <w:highlight w:val="none"/>
              </w:rPr>
            </w:pPr>
          </w:p>
          <w:p w14:paraId="0A99224A">
            <w:pPr>
              <w:widowControl/>
              <w:spacing w:before="100" w:beforeAutospacing="1" w:after="100" w:afterAutospacing="1" w:line="320" w:lineRule="exact"/>
              <w:ind w:firstLine="65" w:firstLineChars="3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采购人签字或盖章：</w:t>
            </w:r>
          </w:p>
          <w:p w14:paraId="0E6F95CD">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29D66F70">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受托机构的意见（盖章）：</w:t>
            </w:r>
          </w:p>
          <w:p w14:paraId="742126B3">
            <w:pPr>
              <w:widowControl/>
              <w:spacing w:before="100" w:beforeAutospacing="1" w:after="100" w:afterAutospacing="1"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p w14:paraId="2C3DADC6">
            <w:pPr>
              <w:widowControl/>
              <w:spacing w:before="100" w:beforeAutospacing="1" w:after="100" w:afterAutospacing="1" w:line="320" w:lineRule="exact"/>
              <w:jc w:val="left"/>
              <w:rPr>
                <w:rFonts w:hint="eastAsia" w:ascii="宋体" w:hAnsi="宋体" w:eastAsia="宋体" w:cs="宋体"/>
                <w:color w:val="auto"/>
                <w:kern w:val="0"/>
                <w:szCs w:val="21"/>
                <w:highlight w:val="none"/>
              </w:rPr>
            </w:pPr>
          </w:p>
          <w:p w14:paraId="655928C7">
            <w:pPr>
              <w:widowControl/>
              <w:spacing w:before="100" w:beforeAutospacing="1" w:after="100" w:afterAutospacing="1" w:line="320" w:lineRule="exact"/>
              <w:jc w:val="left"/>
              <w:rPr>
                <w:rFonts w:hint="eastAsia" w:ascii="宋体" w:hAnsi="宋体" w:eastAsia="宋体" w:cs="宋体"/>
                <w:color w:val="auto"/>
                <w:kern w:val="0"/>
                <w:szCs w:val="21"/>
                <w:highlight w:val="none"/>
              </w:rPr>
            </w:pPr>
          </w:p>
          <w:p w14:paraId="770D86B6">
            <w:pPr>
              <w:widowControl/>
              <w:spacing w:before="100" w:beforeAutospacing="1" w:after="100" w:afterAutospacing="1" w:line="320" w:lineRule="exact"/>
              <w:jc w:val="left"/>
              <w:rPr>
                <w:rFonts w:hint="eastAsia" w:ascii="宋体" w:hAnsi="宋体" w:eastAsia="宋体" w:cs="宋体"/>
                <w:color w:val="auto"/>
                <w:kern w:val="0"/>
                <w:szCs w:val="21"/>
                <w:highlight w:val="none"/>
              </w:rPr>
            </w:pPr>
          </w:p>
        </w:tc>
      </w:tr>
    </w:tbl>
    <w:p w14:paraId="4730341B">
      <w:pPr>
        <w:widowControl/>
        <w:jc w:val="left"/>
        <w:rPr>
          <w:rFonts w:hint="eastAsia" w:ascii="宋体" w:hAnsi="宋体" w:eastAsia="宋体" w:cs="宋体"/>
          <w:color w:val="auto"/>
          <w:szCs w:val="21"/>
          <w:highlight w:val="none"/>
          <w:u w:val="single"/>
        </w:rPr>
      </w:pPr>
      <w:r>
        <w:rPr>
          <w:rFonts w:hint="eastAsia" w:ascii="宋体" w:hAnsi="宋体" w:eastAsia="宋体" w:cs="宋体"/>
          <w:color w:val="auto"/>
          <w:spacing w:val="-10"/>
          <w:kern w:val="0"/>
          <w:szCs w:val="21"/>
          <w:highlight w:val="none"/>
        </w:rPr>
        <w:t>备注：本报告单一式4份（采购单位1份、供应商1份、采购监督部门备案1份、采购代理机构1份）</w:t>
      </w:r>
    </w:p>
    <w:p w14:paraId="46C5703E">
      <w:pPr>
        <w:rPr>
          <w:rFonts w:hint="eastAsia" w:ascii="宋体" w:hAnsi="宋体" w:eastAsia="宋体" w:cs="宋体"/>
          <w:highlight w:val="none"/>
        </w:rPr>
      </w:pPr>
    </w:p>
    <w:p w14:paraId="19C63A99">
      <w:pPr>
        <w:widowControl/>
        <w:jc w:val="left"/>
        <w:rPr>
          <w:rFonts w:hint="eastAsia" w:ascii="宋体" w:hAnsi="宋体" w:eastAsia="宋体" w:cs="宋体"/>
          <w:b/>
          <w:bCs/>
          <w:szCs w:val="21"/>
          <w:highlight w:val="none"/>
        </w:rPr>
      </w:pPr>
    </w:p>
    <w:p w14:paraId="40689B0D">
      <w:pPr>
        <w:pStyle w:val="2"/>
        <w:ind w:left="1764" w:hanging="924"/>
        <w:jc w:val="center"/>
        <w:rPr>
          <w:rFonts w:hint="eastAsia" w:ascii="宋体" w:hAnsi="宋体" w:eastAsia="宋体" w:cs="宋体"/>
          <w:b/>
          <w:bCs/>
          <w:spacing w:val="-20"/>
          <w:kern w:val="44"/>
          <w:sz w:val="48"/>
          <w:szCs w:val="48"/>
          <w:highlight w:val="none"/>
        </w:rPr>
      </w:pPr>
    </w:p>
    <w:p w14:paraId="28D85FAD">
      <w:pPr>
        <w:pStyle w:val="2"/>
        <w:rPr>
          <w:rFonts w:hint="eastAsia" w:ascii="宋体" w:hAnsi="宋体" w:eastAsia="宋体" w:cs="宋体"/>
          <w:sz w:val="32"/>
          <w:szCs w:val="32"/>
          <w:highlight w:val="none"/>
        </w:rPr>
      </w:pPr>
    </w:p>
    <w:p w14:paraId="5DAFF5B2">
      <w:pPr>
        <w:pStyle w:val="2"/>
        <w:jc w:val="both"/>
        <w:rPr>
          <w:rFonts w:hint="eastAsia" w:ascii="宋体" w:hAnsi="宋体" w:eastAsia="宋体" w:cs="宋体"/>
          <w:sz w:val="32"/>
          <w:szCs w:val="32"/>
          <w:highlight w:val="none"/>
        </w:rPr>
      </w:pPr>
    </w:p>
    <w:p w14:paraId="3558B7C1">
      <w:pPr>
        <w:pStyle w:val="2"/>
        <w:ind w:left="1764" w:hanging="924"/>
        <w:rPr>
          <w:rFonts w:hint="eastAsia" w:ascii="宋体" w:hAnsi="宋体" w:eastAsia="宋体" w:cs="宋体"/>
          <w:sz w:val="32"/>
          <w:szCs w:val="32"/>
          <w:highlight w:val="none"/>
        </w:rPr>
      </w:pPr>
    </w:p>
    <w:p w14:paraId="2DC8DDFC">
      <w:pPr>
        <w:rPr>
          <w:rFonts w:hint="eastAsia" w:ascii="宋体" w:hAnsi="宋体" w:eastAsia="宋体" w:cs="宋体"/>
          <w:sz w:val="32"/>
          <w:szCs w:val="32"/>
          <w:highlight w:val="none"/>
        </w:rPr>
      </w:pPr>
    </w:p>
    <w:p w14:paraId="27D89100">
      <w:pPr>
        <w:rPr>
          <w:rFonts w:hint="eastAsia" w:ascii="宋体" w:hAnsi="宋体" w:eastAsia="宋体" w:cs="宋体"/>
          <w:sz w:val="32"/>
          <w:szCs w:val="32"/>
          <w:highlight w:val="none"/>
        </w:rPr>
      </w:pPr>
    </w:p>
    <w:p w14:paraId="738B4F00">
      <w:pPr>
        <w:rPr>
          <w:rFonts w:hint="eastAsia" w:ascii="宋体" w:hAnsi="宋体" w:eastAsia="宋体" w:cs="宋体"/>
          <w:sz w:val="32"/>
          <w:szCs w:val="32"/>
          <w:highlight w:val="none"/>
        </w:rPr>
      </w:pPr>
    </w:p>
    <w:bookmarkEnd w:id="0"/>
    <w:bookmarkEnd w:id="1"/>
    <w:p w14:paraId="0DA2A90A">
      <w:pPr>
        <w:widowControl/>
        <w:jc w:val="center"/>
        <w:outlineLvl w:val="0"/>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bookmarkStart w:id="88" w:name="_Toc22137"/>
      <w:r>
        <w:rPr>
          <w:rFonts w:hint="eastAsia" w:ascii="宋体" w:hAnsi="宋体" w:eastAsia="宋体" w:cs="宋体"/>
          <w:sz w:val="32"/>
          <w:szCs w:val="32"/>
          <w:highlight w:val="none"/>
        </w:rPr>
        <w:t>第六章  响应文件格式</w:t>
      </w:r>
      <w:bookmarkEnd w:id="88"/>
    </w:p>
    <w:p w14:paraId="23E9B310">
      <w:pPr>
        <w:rPr>
          <w:rFonts w:hint="eastAsia" w:ascii="宋体" w:hAnsi="宋体" w:eastAsia="宋体" w:cs="宋体"/>
          <w:sz w:val="28"/>
          <w:szCs w:val="28"/>
          <w:highlight w:val="none"/>
        </w:rPr>
      </w:pPr>
      <w:bookmarkStart w:id="89" w:name="_Toc254970697"/>
      <w:bookmarkStart w:id="90" w:name="_Toc254970556"/>
    </w:p>
    <w:p w14:paraId="748C2A15">
      <w:pPr>
        <w:rPr>
          <w:rFonts w:hint="eastAsia" w:ascii="宋体" w:hAnsi="宋体" w:eastAsia="宋体" w:cs="宋体"/>
          <w:sz w:val="28"/>
          <w:szCs w:val="28"/>
          <w:highlight w:val="none"/>
        </w:rPr>
      </w:pPr>
    </w:p>
    <w:p w14:paraId="1DBE613B">
      <w:pPr>
        <w:spacing w:line="500" w:lineRule="exact"/>
        <w:ind w:firstLine="560" w:firstLineChars="200"/>
        <w:rPr>
          <w:rFonts w:hint="eastAsia" w:ascii="宋体" w:hAnsi="宋体" w:eastAsia="宋体" w:cs="宋体"/>
          <w:sz w:val="28"/>
          <w:szCs w:val="28"/>
          <w:highlight w:val="none"/>
        </w:rPr>
      </w:pPr>
      <w:bookmarkStart w:id="91" w:name="_Hlk89181132"/>
      <w:r>
        <w:rPr>
          <w:rFonts w:hint="eastAsia" w:ascii="宋体" w:hAnsi="宋体" w:eastAsia="宋体" w:cs="宋体"/>
          <w:sz w:val="28"/>
          <w:szCs w:val="28"/>
          <w:highlight w:val="none"/>
        </w:rPr>
        <w:t>注：有签字、盖章要求的应按要求签字（签章）、盖章（签章）</w:t>
      </w:r>
      <w:bookmarkEnd w:id="89"/>
      <w:bookmarkEnd w:id="90"/>
      <w:bookmarkEnd w:id="91"/>
    </w:p>
    <w:p w14:paraId="7121E3DB">
      <w:pPr>
        <w:snapToGrid w:val="0"/>
        <w:spacing w:before="120" w:beforeLines="50" w:after="50" w:line="440" w:lineRule="exact"/>
        <w:jc w:val="left"/>
        <w:outlineLvl w:val="1"/>
        <w:rPr>
          <w:rFonts w:hint="eastAsia" w:ascii="宋体" w:hAnsi="宋体" w:eastAsia="宋体" w:cs="宋体"/>
          <w:b/>
          <w:sz w:val="24"/>
          <w:highlight w:val="none"/>
        </w:rPr>
      </w:pPr>
      <w:r>
        <w:rPr>
          <w:rFonts w:hint="eastAsia" w:ascii="宋体" w:hAnsi="宋体" w:eastAsia="宋体" w:cs="宋体"/>
          <w:sz w:val="24"/>
          <w:highlight w:val="none"/>
        </w:rPr>
        <w:br w:type="page"/>
      </w:r>
      <w:r>
        <w:rPr>
          <w:rFonts w:hint="eastAsia" w:ascii="宋体" w:hAnsi="宋体" w:eastAsia="宋体" w:cs="宋体"/>
          <w:b w:val="0"/>
          <w:bCs w:val="0"/>
          <w:sz w:val="24"/>
          <w:highlight w:val="none"/>
        </w:rPr>
        <w:t>1.响应文件封面</w:t>
      </w:r>
      <w:r>
        <w:rPr>
          <w:rFonts w:hint="eastAsia" w:ascii="宋体" w:hAnsi="宋体" w:eastAsia="宋体" w:cs="宋体"/>
          <w:b w:val="0"/>
          <w:bCs w:val="0"/>
          <w:sz w:val="24"/>
          <w:highlight w:val="none"/>
          <w:lang w:val="en-US" w:eastAsia="zh-CN"/>
        </w:rPr>
        <w:t>参考</w:t>
      </w:r>
      <w:r>
        <w:rPr>
          <w:rFonts w:hint="eastAsia" w:ascii="宋体" w:hAnsi="宋体" w:eastAsia="宋体" w:cs="宋体"/>
          <w:b w:val="0"/>
          <w:bCs w:val="0"/>
          <w:sz w:val="24"/>
          <w:highlight w:val="none"/>
        </w:rPr>
        <w:t>格式</w:t>
      </w:r>
      <w:bookmarkStart w:id="92" w:name="_Hlk92966991"/>
      <w:r>
        <w:rPr>
          <w:rFonts w:hint="eastAsia" w:ascii="宋体" w:hAnsi="宋体" w:eastAsia="宋体" w:cs="宋体"/>
          <w:b w:val="0"/>
          <w:bCs w:val="0"/>
          <w:sz w:val="24"/>
          <w:highlight w:val="none"/>
        </w:rPr>
        <w:t>（资格证明文件）</w:t>
      </w:r>
      <w:bookmarkEnd w:id="92"/>
      <w:r>
        <w:rPr>
          <w:rFonts w:hint="eastAsia" w:ascii="宋体" w:hAnsi="宋体" w:eastAsia="宋体" w:cs="宋体"/>
          <w:b w:val="0"/>
          <w:bCs w:val="0"/>
          <w:sz w:val="24"/>
          <w:highlight w:val="none"/>
        </w:rPr>
        <w:t>：</w:t>
      </w:r>
      <w:r>
        <w:rPr>
          <w:rFonts w:hint="eastAsia" w:ascii="宋体" w:hAnsi="宋体" w:eastAsia="宋体" w:cs="宋体"/>
          <w:b/>
          <w:bCs/>
          <w:sz w:val="24"/>
          <w:highlight w:val="none"/>
        </w:rPr>
        <w:t xml:space="preserve"> </w:t>
      </w:r>
    </w:p>
    <w:p w14:paraId="784E1E86">
      <w:pPr>
        <w:snapToGrid w:val="0"/>
        <w:spacing w:before="120" w:beforeLines="50" w:after="50" w:line="360" w:lineRule="exact"/>
        <w:rPr>
          <w:rFonts w:hint="eastAsia" w:ascii="宋体" w:hAnsi="宋体" w:eastAsia="宋体" w:cs="宋体"/>
          <w:sz w:val="24"/>
          <w:highlight w:val="none"/>
        </w:rPr>
      </w:pPr>
    </w:p>
    <w:p w14:paraId="5B633CF8">
      <w:pPr>
        <w:snapToGrid w:val="0"/>
        <w:spacing w:before="120" w:beforeLines="50" w:after="50" w:line="360" w:lineRule="exact"/>
        <w:jc w:val="right"/>
        <w:rPr>
          <w:rFonts w:hint="eastAsia" w:ascii="宋体" w:hAnsi="宋体" w:eastAsia="宋体" w:cs="宋体"/>
          <w:bCs/>
          <w:sz w:val="24"/>
          <w:highlight w:val="none"/>
        </w:rPr>
      </w:pPr>
    </w:p>
    <w:p w14:paraId="057D18B7">
      <w:pPr>
        <w:snapToGrid w:val="0"/>
        <w:spacing w:before="120" w:beforeLines="50" w:after="50" w:line="360" w:lineRule="exact"/>
        <w:jc w:val="center"/>
        <w:rPr>
          <w:rFonts w:hint="eastAsia" w:ascii="宋体" w:hAnsi="宋体" w:eastAsia="宋体" w:cs="宋体"/>
          <w:bCs/>
          <w:sz w:val="24"/>
          <w:highlight w:val="none"/>
        </w:rPr>
      </w:pPr>
      <w:r>
        <w:rPr>
          <w:rFonts w:hint="eastAsia" w:ascii="宋体" w:hAnsi="宋体" w:eastAsia="宋体" w:cs="宋体"/>
          <w:b/>
          <w:sz w:val="44"/>
          <w:szCs w:val="24"/>
          <w:highlight w:val="none"/>
        </w:rPr>
        <w:t>电子响应文件</w:t>
      </w:r>
    </w:p>
    <w:p w14:paraId="741F651D">
      <w:pPr>
        <w:snapToGrid w:val="0"/>
        <w:spacing w:before="120" w:beforeLines="50" w:after="50" w:line="360" w:lineRule="exact"/>
        <w:jc w:val="center"/>
        <w:rPr>
          <w:rFonts w:hint="eastAsia" w:ascii="宋体" w:hAnsi="宋体" w:eastAsia="宋体" w:cs="宋体"/>
          <w:b/>
          <w:bCs/>
          <w:sz w:val="44"/>
          <w:szCs w:val="44"/>
          <w:highlight w:val="none"/>
        </w:rPr>
      </w:pPr>
    </w:p>
    <w:p w14:paraId="5E6BAB3F">
      <w:pPr>
        <w:snapToGrid w:val="0"/>
        <w:spacing w:before="120" w:beforeLines="50" w:after="50" w:line="360" w:lineRule="exact"/>
        <w:jc w:val="center"/>
        <w:rPr>
          <w:rFonts w:hint="eastAsia" w:ascii="宋体" w:hAnsi="宋体" w:eastAsia="宋体" w:cs="宋体"/>
          <w:b/>
          <w:bCs/>
          <w:sz w:val="44"/>
          <w:szCs w:val="44"/>
          <w:highlight w:val="none"/>
        </w:rPr>
      </w:pPr>
    </w:p>
    <w:p w14:paraId="030E5CA8">
      <w:pPr>
        <w:snapToGrid w:val="0"/>
        <w:spacing w:before="120" w:beforeLines="50" w:after="50" w:line="360" w:lineRule="exact"/>
        <w:jc w:val="center"/>
        <w:rPr>
          <w:rFonts w:hint="eastAsia" w:ascii="宋体" w:hAnsi="宋体" w:eastAsia="宋体" w:cs="宋体"/>
          <w:b/>
          <w:bCs/>
          <w:sz w:val="44"/>
          <w:szCs w:val="44"/>
          <w:highlight w:val="none"/>
        </w:rPr>
      </w:pPr>
      <w:bookmarkStart w:id="93" w:name="_Hlk92967018"/>
      <w:r>
        <w:rPr>
          <w:rFonts w:hint="eastAsia" w:ascii="宋体" w:hAnsi="宋体" w:eastAsia="宋体" w:cs="宋体"/>
          <w:b/>
          <w:bCs/>
          <w:sz w:val="44"/>
          <w:szCs w:val="44"/>
          <w:highlight w:val="none"/>
        </w:rPr>
        <w:t>资格证明文件</w:t>
      </w:r>
    </w:p>
    <w:bookmarkEnd w:id="93"/>
    <w:p w14:paraId="15A6840A">
      <w:pPr>
        <w:snapToGrid w:val="0"/>
        <w:spacing w:before="120" w:beforeLines="50" w:after="50" w:line="360" w:lineRule="exact"/>
        <w:jc w:val="center"/>
        <w:rPr>
          <w:rFonts w:hint="eastAsia" w:ascii="宋体" w:hAnsi="宋体" w:eastAsia="宋体" w:cs="宋体"/>
          <w:b/>
          <w:bCs/>
          <w:sz w:val="44"/>
          <w:szCs w:val="44"/>
          <w:highlight w:val="none"/>
        </w:rPr>
      </w:pPr>
    </w:p>
    <w:p w14:paraId="1230F329">
      <w:pPr>
        <w:snapToGrid w:val="0"/>
        <w:spacing w:before="120" w:beforeLines="50" w:after="50" w:line="360" w:lineRule="exact"/>
        <w:rPr>
          <w:rFonts w:hint="eastAsia" w:ascii="宋体" w:hAnsi="宋体" w:eastAsia="宋体" w:cs="宋体"/>
          <w:bCs/>
          <w:sz w:val="24"/>
          <w:highlight w:val="none"/>
        </w:rPr>
      </w:pPr>
    </w:p>
    <w:p w14:paraId="105DCEB8">
      <w:pPr>
        <w:snapToGrid w:val="0"/>
        <w:spacing w:before="120" w:beforeLines="50" w:after="50" w:line="360" w:lineRule="exact"/>
        <w:ind w:firstLine="720" w:firstLineChars="300"/>
        <w:rPr>
          <w:rFonts w:hint="eastAsia" w:ascii="宋体" w:hAnsi="宋体" w:eastAsia="宋体" w:cs="宋体"/>
          <w:bCs/>
          <w:sz w:val="24"/>
          <w:highlight w:val="none"/>
        </w:rPr>
      </w:pPr>
      <w:r>
        <w:rPr>
          <w:rFonts w:hint="eastAsia" w:ascii="宋体" w:hAnsi="宋体" w:eastAsia="宋体" w:cs="宋体"/>
          <w:bCs/>
          <w:sz w:val="24"/>
          <w:highlight w:val="none"/>
        </w:rPr>
        <w:t xml:space="preserve">项目名称： </w:t>
      </w:r>
    </w:p>
    <w:p w14:paraId="01CDD5D3">
      <w:pPr>
        <w:snapToGrid w:val="0"/>
        <w:spacing w:before="120" w:beforeLines="50" w:after="50" w:line="360" w:lineRule="exact"/>
        <w:ind w:firstLine="720" w:firstLineChars="300"/>
        <w:rPr>
          <w:rFonts w:hint="eastAsia" w:ascii="宋体" w:hAnsi="宋体" w:eastAsia="宋体" w:cs="宋体"/>
          <w:bCs/>
          <w:sz w:val="24"/>
          <w:highlight w:val="none"/>
        </w:rPr>
      </w:pPr>
      <w:r>
        <w:rPr>
          <w:rFonts w:hint="eastAsia" w:ascii="宋体" w:hAnsi="宋体" w:eastAsia="宋体" w:cs="宋体"/>
          <w:bCs/>
          <w:sz w:val="24"/>
          <w:highlight w:val="none"/>
        </w:rPr>
        <w:t>项目编号：</w:t>
      </w:r>
    </w:p>
    <w:p w14:paraId="7424F212">
      <w:pPr>
        <w:snapToGrid w:val="0"/>
        <w:spacing w:before="120" w:beforeLines="50" w:after="50" w:line="440" w:lineRule="exact"/>
        <w:ind w:firstLine="720" w:firstLineChars="300"/>
        <w:rPr>
          <w:rFonts w:hint="eastAsia" w:ascii="宋体" w:hAnsi="宋体" w:eastAsia="宋体" w:cs="宋体"/>
          <w:bCs/>
          <w:sz w:val="24"/>
          <w:highlight w:val="none"/>
        </w:rPr>
      </w:pPr>
      <w:r>
        <w:rPr>
          <w:rFonts w:hint="eastAsia" w:ascii="宋体" w:hAnsi="宋体" w:eastAsia="宋体" w:cs="宋体"/>
          <w:bCs/>
          <w:sz w:val="24"/>
          <w:highlight w:val="none"/>
        </w:rPr>
        <w:t>分标号：（若无留空或写“/”）</w:t>
      </w:r>
    </w:p>
    <w:p w14:paraId="3F7C064A">
      <w:pPr>
        <w:snapToGrid w:val="0"/>
        <w:spacing w:before="120" w:beforeLines="50" w:after="50" w:line="360" w:lineRule="exact"/>
        <w:ind w:firstLine="720" w:firstLineChars="300"/>
        <w:rPr>
          <w:rFonts w:hint="eastAsia" w:ascii="宋体" w:hAnsi="宋体" w:eastAsia="宋体" w:cs="宋体"/>
          <w:bCs/>
          <w:sz w:val="24"/>
          <w:highlight w:val="none"/>
        </w:rPr>
      </w:pPr>
      <w:r>
        <w:rPr>
          <w:rFonts w:hint="eastAsia" w:ascii="宋体" w:hAnsi="宋体" w:eastAsia="宋体" w:cs="宋体"/>
          <w:bCs/>
          <w:sz w:val="24"/>
          <w:highlight w:val="none"/>
        </w:rPr>
        <w:t>供应商名称：</w:t>
      </w:r>
    </w:p>
    <w:p w14:paraId="3366F929">
      <w:pPr>
        <w:snapToGrid w:val="0"/>
        <w:spacing w:before="120" w:beforeLines="50" w:after="50" w:line="360" w:lineRule="exact"/>
        <w:ind w:firstLine="720" w:firstLineChars="300"/>
        <w:rPr>
          <w:rFonts w:hint="eastAsia" w:ascii="宋体" w:hAnsi="宋体" w:eastAsia="宋体" w:cs="宋体"/>
          <w:bCs/>
          <w:sz w:val="24"/>
          <w:highlight w:val="none"/>
        </w:rPr>
      </w:pPr>
      <w:r>
        <w:rPr>
          <w:rFonts w:hint="eastAsia" w:ascii="宋体" w:hAnsi="宋体" w:eastAsia="宋体" w:cs="宋体"/>
          <w:bCs/>
          <w:sz w:val="24"/>
          <w:highlight w:val="none"/>
        </w:rPr>
        <w:t>供应商地址：</w:t>
      </w:r>
    </w:p>
    <w:p w14:paraId="550F73CA">
      <w:pPr>
        <w:pStyle w:val="8"/>
        <w:snapToGrid w:val="0"/>
        <w:spacing w:before="50" w:after="50" w:line="360" w:lineRule="exact"/>
        <w:ind w:firstLine="960" w:firstLineChars="400"/>
        <w:rPr>
          <w:rFonts w:hint="eastAsia" w:ascii="宋体" w:hAnsi="宋体" w:eastAsia="宋体" w:cs="宋体"/>
          <w:bCs/>
          <w:sz w:val="24"/>
          <w:szCs w:val="24"/>
          <w:highlight w:val="none"/>
        </w:rPr>
      </w:pPr>
    </w:p>
    <w:p w14:paraId="0025118B">
      <w:pPr>
        <w:snapToGrid w:val="0"/>
        <w:spacing w:before="120" w:beforeLines="50" w:after="50" w:line="360" w:lineRule="exact"/>
        <w:jc w:val="center"/>
        <w:rPr>
          <w:rFonts w:hint="eastAsia" w:ascii="宋体" w:hAnsi="宋体" w:eastAsia="宋体" w:cs="宋体"/>
          <w:sz w:val="24"/>
          <w:highlight w:val="none"/>
        </w:rPr>
      </w:pPr>
      <w:r>
        <w:rPr>
          <w:rFonts w:hint="eastAsia" w:ascii="宋体" w:hAnsi="宋体" w:eastAsia="宋体" w:cs="宋体"/>
          <w:sz w:val="24"/>
          <w:highlight w:val="none"/>
        </w:rPr>
        <w:t xml:space="preserve">                        年  月  日</w:t>
      </w:r>
    </w:p>
    <w:p w14:paraId="4CAFE78C">
      <w:pPr>
        <w:snapToGrid w:val="0"/>
        <w:spacing w:before="50" w:after="50" w:line="440" w:lineRule="exact"/>
        <w:rPr>
          <w:rFonts w:hint="eastAsia" w:ascii="宋体" w:hAnsi="宋体" w:eastAsia="宋体" w:cs="宋体"/>
          <w:b/>
          <w:sz w:val="24"/>
          <w:highlight w:val="none"/>
        </w:rPr>
      </w:pPr>
      <w:r>
        <w:rPr>
          <w:rFonts w:hint="eastAsia" w:ascii="宋体" w:hAnsi="宋体" w:eastAsia="宋体" w:cs="宋体"/>
          <w:b/>
          <w:sz w:val="24"/>
          <w:highlight w:val="none"/>
        </w:rPr>
        <w:t xml:space="preserve"> </w:t>
      </w:r>
    </w:p>
    <w:p w14:paraId="0A6492EC">
      <w:pPr>
        <w:rPr>
          <w:rFonts w:hint="eastAsia" w:ascii="宋体" w:hAnsi="宋体" w:eastAsia="宋体" w:cs="宋体"/>
          <w:highlight w:val="none"/>
        </w:rPr>
      </w:pPr>
      <w:r>
        <w:rPr>
          <w:rFonts w:hint="eastAsia" w:ascii="宋体" w:hAnsi="宋体" w:eastAsia="宋体" w:cs="宋体"/>
          <w:highlight w:val="none"/>
        </w:rPr>
        <w:t xml:space="preserve"> </w:t>
      </w:r>
    </w:p>
    <w:p w14:paraId="5FF0B149">
      <w:pPr>
        <w:snapToGrid w:val="0"/>
        <w:spacing w:before="120" w:beforeLines="50" w:after="50" w:line="440" w:lineRule="exact"/>
        <w:jc w:val="center"/>
        <w:outlineLvl w:val="9"/>
        <w:rPr>
          <w:rFonts w:hint="eastAsia" w:ascii="宋体" w:hAnsi="宋体" w:eastAsia="宋体" w:cs="宋体"/>
          <w:b/>
          <w:bCs/>
          <w:sz w:val="24"/>
          <w:highlight w:val="none"/>
        </w:rPr>
      </w:pPr>
      <w:bookmarkStart w:id="94" w:name="_Toc254970698"/>
      <w:bookmarkStart w:id="95" w:name="_Toc254970557"/>
      <w:r>
        <w:rPr>
          <w:rFonts w:hint="eastAsia" w:ascii="宋体" w:hAnsi="宋体" w:eastAsia="宋体" w:cs="宋体"/>
          <w:sz w:val="24"/>
          <w:highlight w:val="none"/>
        </w:rPr>
        <w:br w:type="page"/>
      </w:r>
      <w:bookmarkEnd w:id="94"/>
      <w:bookmarkEnd w:id="95"/>
    </w:p>
    <w:p w14:paraId="3A15FDC8">
      <w:pPr>
        <w:snapToGrid w:val="0"/>
        <w:spacing w:before="120" w:beforeLines="50" w:after="50" w:line="440" w:lineRule="exact"/>
        <w:jc w:val="center"/>
        <w:rPr>
          <w:rFonts w:hint="eastAsia" w:ascii="宋体" w:hAnsi="宋体" w:eastAsia="宋体" w:cs="宋体"/>
          <w:sz w:val="24"/>
          <w:highlight w:val="none"/>
        </w:rPr>
      </w:pPr>
    </w:p>
    <w:p w14:paraId="1A8A68A2">
      <w:pPr>
        <w:snapToGrid w:val="0"/>
        <w:spacing w:before="50" w:after="50" w:line="440" w:lineRule="exact"/>
        <w:ind w:firstLine="138" w:firstLineChars="49"/>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目录</w:t>
      </w:r>
    </w:p>
    <w:p w14:paraId="33C54497">
      <w:pPr>
        <w:snapToGrid w:val="0"/>
        <w:spacing w:before="50" w:after="50" w:line="440" w:lineRule="exact"/>
        <w:ind w:firstLine="118" w:firstLineChars="49"/>
        <w:jc w:val="center"/>
        <w:rPr>
          <w:rFonts w:hint="eastAsia" w:ascii="宋体" w:hAnsi="宋体" w:eastAsia="宋体" w:cs="宋体"/>
          <w:b/>
          <w:sz w:val="24"/>
          <w:highlight w:val="none"/>
        </w:rPr>
      </w:pPr>
      <w:r>
        <w:rPr>
          <w:rFonts w:hint="eastAsia" w:ascii="宋体" w:hAnsi="宋体" w:eastAsia="宋体" w:cs="宋体"/>
          <w:b/>
          <w:sz w:val="24"/>
          <w:highlight w:val="none"/>
        </w:rPr>
        <w:t>（需有页码）</w:t>
      </w:r>
    </w:p>
    <w:p w14:paraId="124B8BEB">
      <w:pPr>
        <w:snapToGrid w:val="0"/>
        <w:spacing w:before="120" w:beforeLines="50" w:after="50" w:line="440" w:lineRule="exact"/>
        <w:jc w:val="center"/>
        <w:outlineLvl w:val="9"/>
        <w:rPr>
          <w:rStyle w:val="60"/>
          <w:rFonts w:hint="eastAsia" w:ascii="宋体" w:hAnsi="宋体" w:eastAsia="宋体" w:cs="宋体"/>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第</w:t>
      </w:r>
      <w:r>
        <w:rPr>
          <w:rFonts w:hint="eastAsia" w:ascii="宋体" w:hAnsi="宋体" w:eastAsia="宋体" w:cs="宋体"/>
          <w:b/>
          <w:sz w:val="24"/>
          <w:highlight w:val="none"/>
          <w:lang w:val="en-US" w:eastAsia="zh-CN"/>
        </w:rPr>
        <w:t>一</w:t>
      </w:r>
      <w:r>
        <w:rPr>
          <w:rFonts w:hint="eastAsia" w:ascii="宋体" w:hAnsi="宋体" w:eastAsia="宋体" w:cs="宋体"/>
          <w:b/>
          <w:sz w:val="24"/>
          <w:highlight w:val="none"/>
        </w:rPr>
        <w:t xml:space="preserve">部分 </w:t>
      </w:r>
      <w:r>
        <w:rPr>
          <w:rFonts w:hint="eastAsia" w:ascii="宋体" w:hAnsi="宋体" w:eastAsia="宋体" w:cs="宋体"/>
          <w:b/>
          <w:sz w:val="24"/>
          <w:highlight w:val="none"/>
          <w:lang w:val="en-US" w:eastAsia="zh-CN"/>
        </w:rPr>
        <w:t>资格证明</w:t>
      </w:r>
      <w:r>
        <w:rPr>
          <w:rFonts w:hint="eastAsia" w:ascii="宋体" w:hAnsi="宋体" w:eastAsia="宋体" w:cs="宋体"/>
          <w:b/>
          <w:sz w:val="24"/>
          <w:highlight w:val="none"/>
        </w:rPr>
        <w:t>文件</w:t>
      </w:r>
    </w:p>
    <w:p w14:paraId="762DF6BC">
      <w:pPr>
        <w:snapToGrid w:val="0"/>
        <w:spacing w:before="50" w:after="120" w:afterLines="50" w:line="400" w:lineRule="exact"/>
        <w:jc w:val="left"/>
        <w:rPr>
          <w:rFonts w:hint="eastAsia" w:ascii="宋体" w:hAnsi="宋体" w:eastAsia="宋体" w:cs="宋体"/>
          <w:b/>
          <w:szCs w:val="21"/>
          <w:highlight w:val="none"/>
        </w:rPr>
      </w:pPr>
      <w:r>
        <w:rPr>
          <w:rFonts w:hint="eastAsia" w:ascii="宋体" w:hAnsi="宋体" w:eastAsia="宋体" w:cs="宋体"/>
          <w:b/>
          <w:szCs w:val="21"/>
          <w:highlight w:val="none"/>
        </w:rPr>
        <w:t>1．响应声明书格式：</w:t>
      </w:r>
    </w:p>
    <w:p w14:paraId="27B77537">
      <w:pPr>
        <w:snapToGrid w:val="0"/>
        <w:spacing w:before="120" w:beforeLines="50" w:after="50" w:line="360" w:lineRule="exact"/>
        <w:jc w:val="center"/>
        <w:rPr>
          <w:rFonts w:hint="eastAsia" w:ascii="宋体" w:hAnsi="宋体" w:eastAsia="宋体" w:cs="宋体"/>
          <w:b/>
          <w:szCs w:val="21"/>
          <w:highlight w:val="none"/>
        </w:rPr>
      </w:pPr>
    </w:p>
    <w:p w14:paraId="446C4E7F">
      <w:pPr>
        <w:snapToGrid w:val="0"/>
        <w:spacing w:before="120" w:beforeLines="50" w:after="50" w:line="36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响应声明书</w:t>
      </w:r>
    </w:p>
    <w:p w14:paraId="4450234D">
      <w:pPr>
        <w:snapToGrid w:val="0"/>
        <w:spacing w:before="120" w:beforeLines="50" w:after="50" w:line="360" w:lineRule="exact"/>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i/>
          <w:iCs/>
          <w:szCs w:val="21"/>
          <w:highlight w:val="none"/>
          <w:u w:val="single"/>
        </w:rPr>
        <w:t>（采购人名称）</w:t>
      </w:r>
      <w:r>
        <w:rPr>
          <w:rFonts w:hint="eastAsia" w:ascii="宋体" w:hAnsi="宋体" w:eastAsia="宋体" w:cs="宋体"/>
          <w:szCs w:val="21"/>
          <w:highlight w:val="none"/>
        </w:rPr>
        <w:t>：</w:t>
      </w:r>
    </w:p>
    <w:p w14:paraId="7536FA32">
      <w:pPr>
        <w:snapToGrid w:val="0"/>
        <w:spacing w:before="120" w:beforeLines="50" w:after="50" w:line="360" w:lineRule="exact"/>
        <w:ind w:firstLine="630" w:firstLineChars="300"/>
        <w:rPr>
          <w:rFonts w:hint="eastAsia" w:ascii="宋体" w:hAnsi="宋体" w:eastAsia="宋体" w:cs="宋体"/>
          <w:szCs w:val="21"/>
          <w:highlight w:val="none"/>
        </w:rPr>
      </w:pPr>
      <w:r>
        <w:rPr>
          <w:rFonts w:hint="eastAsia" w:ascii="宋体" w:hAnsi="宋体" w:eastAsia="宋体" w:cs="宋体"/>
          <w:i/>
          <w:iCs/>
          <w:szCs w:val="21"/>
          <w:highlight w:val="none"/>
          <w:u w:val="single"/>
        </w:rPr>
        <w:t>（供应商名称）</w:t>
      </w:r>
      <w:r>
        <w:rPr>
          <w:rFonts w:hint="eastAsia" w:ascii="宋体" w:hAnsi="宋体" w:eastAsia="宋体" w:cs="宋体"/>
          <w:szCs w:val="21"/>
          <w:highlight w:val="none"/>
        </w:rPr>
        <w:t>系中华人民共和国合法企业，</w:t>
      </w:r>
      <w:r>
        <w:rPr>
          <w:rFonts w:hint="eastAsia" w:ascii="宋体" w:hAnsi="宋体" w:eastAsia="宋体" w:cs="宋体"/>
          <w:szCs w:val="21"/>
          <w:highlight w:val="none"/>
          <w:u w:val="single"/>
        </w:rPr>
        <w:t xml:space="preserve"> </w:t>
      </w:r>
      <w:r>
        <w:rPr>
          <w:rFonts w:hint="eastAsia" w:ascii="宋体" w:hAnsi="宋体" w:eastAsia="宋体" w:cs="宋体"/>
          <w:i/>
          <w:iCs/>
          <w:szCs w:val="21"/>
          <w:highlight w:val="none"/>
          <w:u w:val="single"/>
        </w:rPr>
        <w:t xml:space="preserve"> （经营地址）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7ED24967">
      <w:pPr>
        <w:snapToGrid w:val="0"/>
        <w:spacing w:before="120" w:beforeLines="50" w:after="50" w:line="360" w:lineRule="exact"/>
        <w:ind w:firstLine="645"/>
        <w:rPr>
          <w:rFonts w:hint="eastAsia" w:ascii="宋体" w:hAnsi="宋体" w:eastAsia="宋体" w:cs="宋体"/>
          <w:szCs w:val="21"/>
          <w:highlight w:val="none"/>
        </w:rPr>
      </w:pPr>
      <w:r>
        <w:rPr>
          <w:rFonts w:hint="eastAsia" w:ascii="宋体" w:hAnsi="宋体" w:eastAsia="宋体" w:cs="宋体"/>
          <w:szCs w:val="21"/>
          <w:highlight w:val="none"/>
        </w:rPr>
        <w:t>我</w:t>
      </w:r>
      <w:r>
        <w:rPr>
          <w:rFonts w:hint="eastAsia" w:ascii="宋体" w:hAnsi="宋体" w:eastAsia="宋体" w:cs="宋体"/>
          <w:i/>
          <w:iCs/>
          <w:szCs w:val="21"/>
          <w:highlight w:val="none"/>
          <w:u w:val="single"/>
        </w:rPr>
        <w:t xml:space="preserve">（姓名） </w:t>
      </w:r>
      <w:r>
        <w:rPr>
          <w:rFonts w:hint="eastAsia" w:ascii="宋体" w:hAnsi="宋体" w:eastAsia="宋体" w:cs="宋体"/>
          <w:szCs w:val="21"/>
          <w:highlight w:val="none"/>
        </w:rPr>
        <w:t>系</w:t>
      </w:r>
      <w:r>
        <w:rPr>
          <w:rFonts w:hint="eastAsia" w:ascii="宋体" w:hAnsi="宋体" w:eastAsia="宋体" w:cs="宋体"/>
          <w:i/>
          <w:iCs/>
          <w:szCs w:val="21"/>
          <w:highlight w:val="none"/>
          <w:u w:val="single"/>
        </w:rPr>
        <w:t>（供应商名称）</w:t>
      </w:r>
      <w:r>
        <w:rPr>
          <w:rFonts w:hint="eastAsia" w:ascii="宋体" w:hAnsi="宋体" w:eastAsia="宋体" w:cs="宋体"/>
          <w:szCs w:val="21"/>
          <w:highlight w:val="none"/>
        </w:rPr>
        <w:t>的法定代表人，我方愿意参加贵方组织的</w:t>
      </w:r>
      <w:r>
        <w:rPr>
          <w:rFonts w:hint="eastAsia" w:ascii="宋体" w:hAnsi="宋体" w:eastAsia="宋体" w:cs="宋体"/>
          <w:i/>
          <w:iCs/>
          <w:szCs w:val="21"/>
          <w:highlight w:val="none"/>
          <w:u w:val="single"/>
        </w:rPr>
        <w:t>（项目名称）</w:t>
      </w:r>
      <w:r>
        <w:rPr>
          <w:rFonts w:hint="eastAsia" w:ascii="宋体" w:hAnsi="宋体" w:eastAsia="宋体" w:cs="宋体"/>
          <w:szCs w:val="21"/>
          <w:highlight w:val="none"/>
        </w:rPr>
        <w:t xml:space="preserve">项目的谈判，为便于贵方公正、择优地确定成交供应商及其响应产品和服务，我方就本次谈判有关事项郑重声明如下： </w:t>
      </w:r>
    </w:p>
    <w:p w14:paraId="574A9424">
      <w:pPr>
        <w:snapToGrid w:val="0"/>
        <w:spacing w:before="120" w:beforeLines="50"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（1）我方向贵方提交的所有响应文件、资料都是准确的和真实的。</w:t>
      </w:r>
    </w:p>
    <w:p w14:paraId="1377D8F8">
      <w:pPr>
        <w:snapToGrid w:val="0"/>
        <w:spacing w:before="120" w:beforeLines="50"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（2）我方不是采购人的附属机构；也不是为本项目提供整体设计、规范编制或者项目管理、监理、检测等服务的供应商或其附属机构。</w:t>
      </w:r>
    </w:p>
    <w:p w14:paraId="7EB3A63E">
      <w:pPr>
        <w:snapToGrid w:val="0"/>
        <w:spacing w:before="120" w:beforeLines="50"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 我方承诺在参加本政府采购项目活动前，没有被纳入政府部门或银行认定的失信名单，我方具有良好的商业信誉。</w:t>
      </w:r>
    </w:p>
    <w:p w14:paraId="7BD2542A">
      <w:pPr>
        <w:snapToGrid w:val="0"/>
        <w:spacing w:before="120" w:beforeLines="50"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8CB7E7C">
      <w:pPr>
        <w:snapToGrid w:val="0"/>
        <w:spacing w:before="120" w:beforeLines="50" w:line="36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rPr>
        <w:t>（5）</w:t>
      </w:r>
      <w:r>
        <w:rPr>
          <w:rFonts w:hint="eastAsia" w:ascii="宋体" w:hAnsi="宋体" w:eastAsia="宋体" w:cs="宋体"/>
          <w:szCs w:val="21"/>
          <w:highlight w:val="none"/>
          <w:lang w:val="zh-CN"/>
        </w:rPr>
        <w:t>我方</w:t>
      </w:r>
      <w:r>
        <w:rPr>
          <w:rFonts w:hint="eastAsia" w:ascii="宋体" w:hAnsi="宋体" w:eastAsia="宋体" w:cs="宋体"/>
          <w:szCs w:val="21"/>
          <w:highlight w:val="none"/>
        </w:rPr>
        <w:t>承诺</w:t>
      </w:r>
      <w:r>
        <w:rPr>
          <w:rFonts w:hint="eastAsia" w:ascii="宋体" w:hAnsi="宋体" w:eastAsia="宋体" w:cs="宋体"/>
          <w:szCs w:val="21"/>
          <w:highlight w:val="none"/>
          <w:lang w:val="zh-CN"/>
        </w:rPr>
        <w:t>具有履行本项目合同所必需的设备和专业技术能力。</w:t>
      </w:r>
    </w:p>
    <w:p w14:paraId="167B3140">
      <w:pPr>
        <w:snapToGrid w:val="0"/>
        <w:spacing w:before="120" w:beforeLines="50"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我方承诺未被列入失信被执行人、重大税收违法失信主体、政府采购严重违法失信行为记录名单，如我方提供的声明不实，则接受本次响应作为否决响应的处理，并根据财库〔2016〕125号《财政部关于在政府采购活动中查询及使用信用记录有关问题的通知》规定接受失信联合惩戒。</w:t>
      </w:r>
    </w:p>
    <w:p w14:paraId="70C7B139">
      <w:pPr>
        <w:snapToGrid w:val="0"/>
        <w:spacing w:before="120" w:beforeLines="50"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（7）我方承诺成交后按规定缴纳代理服务费。如未按时缴纳，贵方可不退还我方提交的谈判保证金，并从中扣除代理服务费。</w:t>
      </w:r>
    </w:p>
    <w:p w14:paraId="562B591A">
      <w:pPr>
        <w:snapToGrid w:val="0"/>
        <w:spacing w:before="120" w:beforeLines="50"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我方对以上声明负全部法律责任。如有虚假或隐瞒，我方愿意承担一切后果，并不再寻求任何旨在减轻或免除法律责任的辩解。</w:t>
      </w:r>
    </w:p>
    <w:p w14:paraId="30CD9B8B">
      <w:pPr>
        <w:snapToGrid w:val="0"/>
        <w:spacing w:before="120" w:beforeLines="50" w:line="360" w:lineRule="exact"/>
        <w:ind w:firstLine="420" w:firstLineChars="200"/>
        <w:rPr>
          <w:rFonts w:hint="eastAsia" w:ascii="宋体" w:hAnsi="宋体" w:eastAsia="宋体" w:cs="宋体"/>
          <w:szCs w:val="21"/>
          <w:highlight w:val="none"/>
        </w:rPr>
      </w:pPr>
    </w:p>
    <w:p w14:paraId="3355D954">
      <w:pPr>
        <w:snapToGrid w:val="0"/>
        <w:spacing w:before="120" w:beforeLines="50" w:after="50" w:line="360" w:lineRule="exact"/>
        <w:ind w:firstLine="3570" w:firstLineChars="1700"/>
        <w:rPr>
          <w:rFonts w:hint="eastAsia" w:ascii="宋体" w:hAnsi="宋体" w:eastAsia="宋体" w:cs="宋体"/>
          <w:szCs w:val="21"/>
          <w:highlight w:val="none"/>
        </w:rPr>
      </w:pPr>
      <w:bookmarkStart w:id="96" w:name="_Hlk89181199"/>
      <w:r>
        <w:rPr>
          <w:rFonts w:hint="eastAsia" w:ascii="宋体" w:hAnsi="宋体" w:eastAsia="宋体" w:cs="宋体"/>
          <w:szCs w:val="21"/>
          <w:highlight w:val="none"/>
        </w:rPr>
        <w:t>供应商名称（电子签章）：</w:t>
      </w:r>
      <w:r>
        <w:rPr>
          <w:rFonts w:hint="eastAsia" w:ascii="宋体" w:hAnsi="宋体" w:eastAsia="宋体" w:cs="宋体"/>
          <w:szCs w:val="21"/>
          <w:highlight w:val="none"/>
          <w:u w:val="single"/>
        </w:rPr>
        <w:t xml:space="preserve">                </w:t>
      </w:r>
    </w:p>
    <w:p w14:paraId="08D3CC3B">
      <w:pPr>
        <w:snapToGrid w:val="0"/>
        <w:spacing w:before="120" w:beforeLines="50" w:after="50" w:line="36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 xml:space="preserve">                                          年    月    日</w:t>
      </w:r>
    </w:p>
    <w:bookmarkEnd w:id="96"/>
    <w:p w14:paraId="7B35CB4A">
      <w:pPr>
        <w:snapToGrid w:val="0"/>
        <w:spacing w:before="120" w:beforeLines="50" w:after="50" w:line="360" w:lineRule="exact"/>
        <w:ind w:firstLine="210" w:firstLineChars="100"/>
        <w:rPr>
          <w:rFonts w:hint="eastAsia" w:ascii="宋体" w:hAnsi="宋体" w:eastAsia="宋体" w:cs="宋体"/>
          <w:szCs w:val="21"/>
          <w:highlight w:val="none"/>
        </w:rPr>
      </w:pPr>
    </w:p>
    <w:p w14:paraId="035EDC6A">
      <w:pPr>
        <w:spacing w:line="360" w:lineRule="auto"/>
        <w:rPr>
          <w:rFonts w:hint="eastAsia" w:ascii="宋体" w:hAnsi="宋体" w:eastAsia="宋体" w:cs="宋体"/>
          <w:highlight w:val="none"/>
        </w:rPr>
      </w:pPr>
      <w:bookmarkStart w:id="97" w:name="_Hlk21623528"/>
    </w:p>
    <w:bookmarkEnd w:id="97"/>
    <w:p w14:paraId="60A0CEB8">
      <w:pPr>
        <w:snapToGrid w:val="0"/>
        <w:spacing w:before="120" w:beforeLines="50" w:after="50" w:line="440" w:lineRule="exact"/>
        <w:rPr>
          <w:rFonts w:hint="eastAsia" w:ascii="宋体" w:hAnsi="宋体" w:eastAsia="宋体" w:cs="宋体"/>
          <w:szCs w:val="21"/>
          <w:highlight w:val="none"/>
        </w:rPr>
      </w:pPr>
      <w:r>
        <w:rPr>
          <w:rFonts w:hint="eastAsia" w:ascii="宋体" w:hAnsi="宋体" w:eastAsia="宋体" w:cs="宋体"/>
          <w:szCs w:val="21"/>
          <w:highlight w:val="none"/>
        </w:rPr>
        <w:br w:type="page"/>
      </w:r>
      <w:r>
        <w:rPr>
          <w:rFonts w:hint="eastAsia" w:ascii="宋体" w:hAnsi="宋体" w:eastAsia="宋体" w:cs="宋体"/>
          <w:szCs w:val="21"/>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bookmarkStart w:id="98" w:name="_Hlk89181279"/>
      <w:r>
        <w:rPr>
          <w:rFonts w:hint="eastAsia" w:ascii="宋体" w:hAnsi="宋体" w:eastAsia="宋体" w:cs="宋体"/>
          <w:szCs w:val="21"/>
          <w:highlight w:val="none"/>
        </w:rPr>
        <w:t>供应商电子签章</w:t>
      </w:r>
      <w:bookmarkEnd w:id="98"/>
      <w:r>
        <w:rPr>
          <w:rFonts w:hint="eastAsia" w:ascii="宋体" w:hAnsi="宋体" w:eastAsia="宋体" w:cs="宋体"/>
          <w:szCs w:val="21"/>
          <w:highlight w:val="none"/>
        </w:rPr>
        <w:t>）。</w:t>
      </w:r>
    </w:p>
    <w:p w14:paraId="31E8DAC1">
      <w:pPr>
        <w:snapToGrid w:val="0"/>
        <w:spacing w:before="120" w:beforeLines="50" w:after="50" w:line="440" w:lineRule="exact"/>
        <w:rPr>
          <w:rFonts w:hint="eastAsia" w:ascii="宋体" w:hAnsi="宋体" w:eastAsia="宋体" w:cs="宋体"/>
          <w:szCs w:val="21"/>
          <w:highlight w:val="none"/>
        </w:rPr>
      </w:pPr>
      <w:bookmarkStart w:id="99" w:name="_Hlk21623558"/>
    </w:p>
    <w:p w14:paraId="2CC00CE0">
      <w:pPr>
        <w:snapToGrid w:val="0"/>
        <w:spacing w:before="120" w:beforeLines="50" w:after="50" w:line="440" w:lineRule="exact"/>
        <w:rPr>
          <w:rFonts w:hint="eastAsia" w:ascii="宋体" w:hAnsi="宋体" w:eastAsia="宋体" w:cs="宋体"/>
          <w:b/>
          <w:szCs w:val="21"/>
          <w:highlight w:val="none"/>
        </w:rPr>
      </w:pPr>
      <w:r>
        <w:rPr>
          <w:rFonts w:hint="eastAsia" w:ascii="宋体" w:hAnsi="宋体" w:eastAsia="宋体" w:cs="宋体"/>
          <w:szCs w:val="21"/>
          <w:highlight w:val="none"/>
        </w:rPr>
        <w:t>3．财务状况报告（表）复印件或银行出具的资信证明复印件。</w:t>
      </w:r>
      <w:r>
        <w:rPr>
          <w:rFonts w:hint="eastAsia" w:ascii="宋体" w:hAnsi="宋体" w:eastAsia="宋体" w:cs="宋体"/>
          <w:highlight w:val="none"/>
        </w:rPr>
        <w:t>对于从取得营业执照时间起到截标时间为止不足1年的供应商，只需提交</w:t>
      </w:r>
      <w:r>
        <w:rPr>
          <w:rFonts w:hint="eastAsia" w:ascii="宋体" w:hAnsi="宋体" w:eastAsia="宋体" w:cs="宋体"/>
          <w:szCs w:val="21"/>
          <w:highlight w:val="none"/>
        </w:rPr>
        <w:t>截标时间前一个月的财务状况报告（表）复印件。（按“评审方法及标准” “资格审查表”规定提供）。（加盖供应商电子签章）。</w:t>
      </w:r>
    </w:p>
    <w:bookmarkEnd w:id="99"/>
    <w:p w14:paraId="2BFFAF53">
      <w:pPr>
        <w:snapToGrid w:val="0"/>
        <w:spacing w:before="120" w:beforeLines="50" w:after="50" w:line="440" w:lineRule="exact"/>
        <w:rPr>
          <w:rFonts w:hint="eastAsia" w:ascii="宋体" w:hAnsi="宋体" w:eastAsia="宋体" w:cs="宋体"/>
          <w:szCs w:val="21"/>
          <w:highlight w:val="none"/>
        </w:rPr>
      </w:pPr>
    </w:p>
    <w:p w14:paraId="531808CD">
      <w:pPr>
        <w:snapToGrid w:val="0"/>
        <w:spacing w:before="50" w:after="120" w:afterLines="50" w:line="440" w:lineRule="exact"/>
        <w:jc w:val="left"/>
        <w:rPr>
          <w:rFonts w:hint="eastAsia" w:ascii="宋体" w:hAnsi="宋体" w:eastAsia="宋体" w:cs="宋体"/>
          <w:b/>
          <w:szCs w:val="21"/>
          <w:highlight w:val="none"/>
        </w:rPr>
      </w:pPr>
      <w:r>
        <w:rPr>
          <w:rFonts w:hint="eastAsia" w:ascii="宋体" w:hAnsi="宋体" w:eastAsia="宋体" w:cs="宋体"/>
          <w:szCs w:val="21"/>
          <w:highlight w:val="none"/>
        </w:rPr>
        <w:t>4．</w:t>
      </w:r>
      <w:r>
        <w:rPr>
          <w:rFonts w:hint="eastAsia" w:ascii="宋体" w:hAnsi="宋体" w:eastAsia="宋体" w:cs="宋体"/>
          <w:highlight w:val="none"/>
        </w:rPr>
        <w:t>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hint="eastAsia" w:ascii="宋体" w:hAnsi="宋体" w:eastAsia="宋体" w:cs="宋体"/>
          <w:szCs w:val="21"/>
          <w:highlight w:val="none"/>
        </w:rPr>
        <w:t>（按“评审方法及标准” “资格性检查表”规定提供）（加盖供应商电子签章）。</w:t>
      </w:r>
    </w:p>
    <w:p w14:paraId="4631B9D1">
      <w:pPr>
        <w:snapToGrid w:val="0"/>
        <w:spacing w:before="50" w:after="120" w:afterLines="50" w:line="440" w:lineRule="exact"/>
        <w:jc w:val="left"/>
        <w:rPr>
          <w:rFonts w:hint="eastAsia" w:ascii="宋体" w:hAnsi="宋体" w:eastAsia="宋体" w:cs="宋体"/>
          <w:highlight w:val="none"/>
        </w:rPr>
      </w:pPr>
    </w:p>
    <w:p w14:paraId="2DE05660">
      <w:pPr>
        <w:pStyle w:val="26"/>
        <w:tabs>
          <w:tab w:val="left" w:pos="2127"/>
        </w:tabs>
        <w:spacing w:line="340" w:lineRule="exact"/>
        <w:rPr>
          <w:rFonts w:hint="eastAsia" w:ascii="宋体" w:hAnsi="宋体" w:eastAsia="宋体" w:cs="宋体"/>
          <w:b/>
          <w:highlight w:val="none"/>
        </w:rPr>
      </w:pPr>
      <w:r>
        <w:rPr>
          <w:rFonts w:hint="eastAsia" w:ascii="宋体" w:hAnsi="宋体" w:eastAsia="宋体" w:cs="宋体"/>
          <w:highlight w:val="none"/>
        </w:rPr>
        <w:t>5．具备法律、行政法规规定的其他要求的证明材料（按“评审方法及标准” “资格性检查表”规定提供）。</w:t>
      </w:r>
      <w:r>
        <w:rPr>
          <w:rFonts w:hint="eastAsia" w:ascii="宋体" w:hAnsi="宋体" w:eastAsia="宋体" w:cs="宋体"/>
          <w:b/>
          <w:highlight w:val="none"/>
        </w:rPr>
        <w:t>（如采购文件有要求时提供）</w:t>
      </w:r>
    </w:p>
    <w:p w14:paraId="34025D01">
      <w:pPr>
        <w:pStyle w:val="26"/>
        <w:tabs>
          <w:tab w:val="left" w:pos="2127"/>
        </w:tabs>
        <w:spacing w:line="340" w:lineRule="exact"/>
        <w:rPr>
          <w:rFonts w:hint="eastAsia" w:ascii="宋体" w:hAnsi="宋体" w:eastAsia="宋体" w:cs="宋体"/>
          <w:b/>
          <w:highlight w:val="none"/>
        </w:rPr>
      </w:pPr>
    </w:p>
    <w:p w14:paraId="6B9A8353">
      <w:pPr>
        <w:spacing w:line="360" w:lineRule="auto"/>
        <w:jc w:val="both"/>
        <w:rPr>
          <w:rFonts w:hint="eastAsia" w:ascii="宋体" w:hAnsi="宋体" w:eastAsia="宋体" w:cs="宋体"/>
          <w:spacing w:val="6"/>
          <w:szCs w:val="21"/>
          <w:highlight w:val="none"/>
        </w:rPr>
      </w:pPr>
    </w:p>
    <w:p w14:paraId="6F6BF179">
      <w:pPr>
        <w:spacing w:line="360" w:lineRule="auto"/>
        <w:rPr>
          <w:rFonts w:hint="eastAsia" w:ascii="宋体" w:hAnsi="宋体" w:eastAsia="宋体" w:cs="宋体"/>
          <w:szCs w:val="21"/>
          <w:highlight w:val="none"/>
        </w:rPr>
      </w:pPr>
    </w:p>
    <w:p w14:paraId="53E6C44C">
      <w:pPr>
        <w:pStyle w:val="26"/>
        <w:numPr>
          <w:ilvl w:val="0"/>
          <w:numId w:val="2"/>
        </w:numPr>
        <w:tabs>
          <w:tab w:val="left" w:pos="2127"/>
        </w:tabs>
        <w:spacing w:line="340" w:lineRule="exact"/>
        <w:rPr>
          <w:rFonts w:hint="eastAsia" w:ascii="宋体" w:hAnsi="宋体" w:eastAsia="宋体" w:cs="宋体"/>
          <w:highlight w:val="none"/>
        </w:rPr>
      </w:pPr>
      <w:r>
        <w:rPr>
          <w:rFonts w:hint="eastAsia" w:ascii="宋体" w:hAnsi="宋体" w:eastAsia="宋体" w:cs="宋体"/>
          <w:szCs w:val="21"/>
          <w:highlight w:val="none"/>
        </w:rPr>
        <w:br w:type="page"/>
      </w:r>
      <w:r>
        <w:rPr>
          <w:rFonts w:hint="eastAsia" w:ascii="宋体" w:hAnsi="宋体" w:eastAsia="宋体" w:cs="宋体"/>
          <w:highlight w:val="none"/>
        </w:rPr>
        <w:t>满足供应商特定资格条件的其他证明材料加盖供应商电子签章（按“评审方法及标准” “资格性检查表”规定提供）。</w:t>
      </w:r>
    </w:p>
    <w:p w14:paraId="0EFD1743">
      <w:pPr>
        <w:pStyle w:val="26"/>
        <w:numPr>
          <w:ilvl w:val="0"/>
          <w:numId w:val="0"/>
        </w:numPr>
        <w:tabs>
          <w:tab w:val="left" w:pos="2127"/>
        </w:tabs>
        <w:spacing w:line="340" w:lineRule="exact"/>
        <w:rPr>
          <w:rFonts w:hint="eastAsia" w:ascii="宋体" w:hAnsi="宋体" w:eastAsia="宋体" w:cs="宋体"/>
          <w:highlight w:val="none"/>
        </w:rPr>
      </w:pPr>
    </w:p>
    <w:p w14:paraId="2852DF79">
      <w:pPr>
        <w:snapToGrid w:val="0"/>
        <w:spacing w:before="50" w:after="120" w:afterLines="50" w:line="360" w:lineRule="auto"/>
        <w:jc w:val="left"/>
        <w:rPr>
          <w:rFonts w:hint="eastAsia" w:ascii="宋体" w:hAnsi="宋体" w:eastAsia="宋体" w:cs="宋体"/>
          <w:szCs w:val="21"/>
          <w:highlight w:val="none"/>
        </w:rPr>
      </w:pPr>
      <w:r>
        <w:rPr>
          <w:rFonts w:hint="eastAsia" w:ascii="宋体" w:hAnsi="宋体" w:cs="宋体"/>
          <w:szCs w:val="21"/>
          <w:highlight w:val="none"/>
          <w:lang w:val="en-US" w:eastAsia="zh-CN"/>
        </w:rPr>
        <w:t>6</w:t>
      </w:r>
      <w:r>
        <w:rPr>
          <w:rFonts w:hint="eastAsia" w:ascii="宋体" w:hAnsi="宋体" w:eastAsia="宋体" w:cs="宋体"/>
          <w:szCs w:val="21"/>
          <w:highlight w:val="none"/>
        </w:rPr>
        <w:t>.1供应商直接控股股东信息表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64DA6E6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78E24D">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0EF5E2">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A986A2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07980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7770AC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3630E3F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4096D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D9BCFE">
            <w:pPr>
              <w:spacing w:line="360" w:lineRule="auto"/>
              <w:jc w:val="center"/>
              <w:rPr>
                <w:rFonts w:hint="eastAsia" w:ascii="宋体" w:hAnsi="宋体" w:eastAsia="宋体" w:cs="宋体"/>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F0B9A7">
            <w:pPr>
              <w:spacing w:line="360" w:lineRule="auto"/>
              <w:jc w:val="center"/>
              <w:rPr>
                <w:rFonts w:hint="eastAsia" w:ascii="宋体" w:hAnsi="宋体" w:eastAsia="宋体" w:cs="宋体"/>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449844B">
            <w:pPr>
              <w:spacing w:line="360" w:lineRule="auto"/>
              <w:jc w:val="center"/>
              <w:rPr>
                <w:rFonts w:hint="eastAsia" w:ascii="宋体" w:hAnsi="宋体" w:eastAsia="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5772886">
            <w:pPr>
              <w:spacing w:line="360" w:lineRule="auto"/>
              <w:jc w:val="center"/>
              <w:rPr>
                <w:rFonts w:hint="eastAsia" w:ascii="宋体" w:hAnsi="宋体" w:eastAsia="宋体" w:cs="宋体"/>
                <w:szCs w:val="21"/>
                <w:highlight w:val="none"/>
              </w:rPr>
            </w:pPr>
          </w:p>
        </w:tc>
      </w:tr>
      <w:tr w14:paraId="3A78026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EA6669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E53F76B">
            <w:pPr>
              <w:spacing w:line="360" w:lineRule="auto"/>
              <w:jc w:val="center"/>
              <w:rPr>
                <w:rFonts w:hint="eastAsia" w:ascii="宋体" w:hAnsi="宋体" w:eastAsia="宋体" w:cs="宋体"/>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B4C71C4">
            <w:pPr>
              <w:spacing w:line="360" w:lineRule="auto"/>
              <w:jc w:val="center"/>
              <w:rPr>
                <w:rFonts w:hint="eastAsia" w:ascii="宋体" w:hAnsi="宋体" w:eastAsia="宋体" w:cs="宋体"/>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E674E82">
            <w:pPr>
              <w:spacing w:line="360" w:lineRule="auto"/>
              <w:jc w:val="center"/>
              <w:rPr>
                <w:rFonts w:hint="eastAsia" w:ascii="宋体" w:hAnsi="宋体" w:eastAsia="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79FDF4">
            <w:pPr>
              <w:spacing w:line="360" w:lineRule="auto"/>
              <w:jc w:val="center"/>
              <w:rPr>
                <w:rFonts w:hint="eastAsia" w:ascii="宋体" w:hAnsi="宋体" w:eastAsia="宋体" w:cs="宋体"/>
                <w:szCs w:val="21"/>
                <w:highlight w:val="none"/>
              </w:rPr>
            </w:pPr>
          </w:p>
        </w:tc>
      </w:tr>
      <w:tr w14:paraId="52D7955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F9C24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E83D9E7">
            <w:pPr>
              <w:spacing w:line="360" w:lineRule="auto"/>
              <w:jc w:val="center"/>
              <w:rPr>
                <w:rFonts w:hint="eastAsia" w:ascii="宋体" w:hAnsi="宋体" w:eastAsia="宋体" w:cs="宋体"/>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ECF8B7">
            <w:pPr>
              <w:spacing w:line="360" w:lineRule="auto"/>
              <w:jc w:val="center"/>
              <w:rPr>
                <w:rFonts w:hint="eastAsia" w:ascii="宋体" w:hAnsi="宋体" w:eastAsia="宋体" w:cs="宋体"/>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93EEDF">
            <w:pPr>
              <w:spacing w:line="360" w:lineRule="auto"/>
              <w:jc w:val="center"/>
              <w:rPr>
                <w:rFonts w:hint="eastAsia" w:ascii="宋体" w:hAnsi="宋体" w:eastAsia="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D24B6C">
            <w:pPr>
              <w:spacing w:line="360" w:lineRule="auto"/>
              <w:jc w:val="center"/>
              <w:rPr>
                <w:rFonts w:hint="eastAsia" w:ascii="宋体" w:hAnsi="宋体" w:eastAsia="宋体" w:cs="宋体"/>
                <w:szCs w:val="21"/>
                <w:highlight w:val="none"/>
              </w:rPr>
            </w:pPr>
          </w:p>
        </w:tc>
      </w:tr>
      <w:tr w14:paraId="730EF24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3812B6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0B6928">
            <w:pPr>
              <w:spacing w:line="360" w:lineRule="auto"/>
              <w:jc w:val="center"/>
              <w:rPr>
                <w:rFonts w:hint="eastAsia" w:ascii="宋体" w:hAnsi="宋体" w:eastAsia="宋体" w:cs="宋体"/>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9F46962">
            <w:pPr>
              <w:spacing w:line="360" w:lineRule="auto"/>
              <w:jc w:val="center"/>
              <w:rPr>
                <w:rFonts w:hint="eastAsia" w:ascii="宋体" w:hAnsi="宋体" w:eastAsia="宋体" w:cs="宋体"/>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6D8905">
            <w:pPr>
              <w:spacing w:line="360" w:lineRule="auto"/>
              <w:jc w:val="center"/>
              <w:rPr>
                <w:rFonts w:hint="eastAsia" w:ascii="宋体" w:hAnsi="宋体" w:eastAsia="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386D988">
            <w:pPr>
              <w:spacing w:line="360" w:lineRule="auto"/>
              <w:jc w:val="center"/>
              <w:rPr>
                <w:rFonts w:hint="eastAsia" w:ascii="宋体" w:hAnsi="宋体" w:eastAsia="宋体" w:cs="宋体"/>
                <w:szCs w:val="21"/>
                <w:highlight w:val="none"/>
              </w:rPr>
            </w:pPr>
          </w:p>
        </w:tc>
      </w:tr>
    </w:tbl>
    <w:p w14:paraId="63131377">
      <w:pPr>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注：</w:t>
      </w:r>
    </w:p>
    <w:p w14:paraId="7836F413">
      <w:pPr>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17482AB">
      <w:pPr>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2.本表所指的控股关系仅限于直接控股关系，不包括间接的控股关系。公司实际控制人与公司之间的关系不属于本表所指的直接控股关系。</w:t>
      </w:r>
    </w:p>
    <w:p w14:paraId="1F5B8C54">
      <w:pPr>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3.供应商不存在直接控股股东的，则填“无”。</w:t>
      </w:r>
    </w:p>
    <w:p w14:paraId="5F8E41E4">
      <w:pPr>
        <w:snapToGrid w:val="0"/>
        <w:spacing w:line="360" w:lineRule="auto"/>
        <w:jc w:val="left"/>
        <w:rPr>
          <w:rFonts w:hint="eastAsia" w:ascii="宋体" w:hAnsi="宋体" w:eastAsia="宋体" w:cs="宋体"/>
          <w:szCs w:val="21"/>
          <w:highlight w:val="none"/>
        </w:rPr>
      </w:pPr>
    </w:p>
    <w:p w14:paraId="7C58430C">
      <w:pPr>
        <w:snapToGrid w:val="0"/>
        <w:spacing w:line="360" w:lineRule="auto"/>
        <w:jc w:val="left"/>
        <w:rPr>
          <w:rFonts w:hint="eastAsia" w:ascii="宋体" w:hAnsi="宋体" w:eastAsia="宋体" w:cs="宋体"/>
          <w:szCs w:val="21"/>
          <w:highlight w:val="none"/>
        </w:rPr>
      </w:pPr>
    </w:p>
    <w:p w14:paraId="2CAF6A09">
      <w:pPr>
        <w:snapToGrid w:val="0"/>
        <w:spacing w:line="360" w:lineRule="auto"/>
        <w:jc w:val="left"/>
        <w:rPr>
          <w:rFonts w:hint="eastAsia" w:ascii="宋体" w:hAnsi="宋体" w:eastAsia="宋体" w:cs="宋体"/>
          <w:szCs w:val="21"/>
          <w:highlight w:val="none"/>
        </w:rPr>
      </w:pPr>
    </w:p>
    <w:p w14:paraId="62A648BA">
      <w:pPr>
        <w:snapToGrid w:val="0"/>
        <w:spacing w:line="360" w:lineRule="auto"/>
        <w:jc w:val="left"/>
        <w:rPr>
          <w:rFonts w:hint="eastAsia" w:ascii="宋体" w:hAnsi="宋体" w:eastAsia="宋体" w:cs="宋体"/>
          <w:szCs w:val="21"/>
          <w:highlight w:val="none"/>
        </w:rPr>
      </w:pPr>
    </w:p>
    <w:p w14:paraId="3BB8C595">
      <w:pPr>
        <w:snapToGrid w:val="0"/>
        <w:spacing w:line="360" w:lineRule="auto"/>
        <w:jc w:val="left"/>
        <w:rPr>
          <w:rFonts w:hint="eastAsia" w:ascii="宋体" w:hAnsi="宋体" w:eastAsia="宋体" w:cs="宋体"/>
          <w:szCs w:val="21"/>
          <w:highlight w:val="none"/>
        </w:rPr>
      </w:pPr>
    </w:p>
    <w:p w14:paraId="3CB7E7AE">
      <w:pPr>
        <w:snapToGrid w:val="0"/>
        <w:spacing w:line="360" w:lineRule="auto"/>
        <w:ind w:firstLine="4410" w:firstLineChars="2100"/>
        <w:rPr>
          <w:rFonts w:hint="eastAsia" w:ascii="宋体" w:hAnsi="宋体" w:eastAsia="宋体" w:cs="宋体"/>
          <w:szCs w:val="21"/>
          <w:highlight w:val="none"/>
        </w:rPr>
      </w:pPr>
      <w:r>
        <w:rPr>
          <w:rFonts w:hint="eastAsia" w:ascii="宋体" w:hAnsi="宋体" w:eastAsia="宋体" w:cs="宋体"/>
          <w:szCs w:val="21"/>
          <w:highlight w:val="none"/>
        </w:rPr>
        <w:t>供应商名称(电子签章)：</w:t>
      </w:r>
    </w:p>
    <w:p w14:paraId="412955EB">
      <w:pPr>
        <w:snapToGrid w:val="0"/>
        <w:spacing w:line="360" w:lineRule="auto"/>
        <w:ind w:firstLine="4515" w:firstLineChars="2150"/>
        <w:rPr>
          <w:rFonts w:hint="eastAsia" w:ascii="宋体" w:hAnsi="宋体" w:eastAsia="宋体" w:cs="宋体"/>
          <w:szCs w:val="21"/>
          <w:highlight w:val="none"/>
        </w:rPr>
      </w:pPr>
      <w:r>
        <w:rPr>
          <w:rFonts w:hint="eastAsia" w:ascii="宋体" w:hAnsi="宋体" w:eastAsia="宋体" w:cs="宋体"/>
          <w:szCs w:val="21"/>
          <w:highlight w:val="none"/>
        </w:rPr>
        <w:t>日期：  年  月   日</w:t>
      </w:r>
    </w:p>
    <w:p w14:paraId="168A8FC8">
      <w:pPr>
        <w:snapToGrid w:val="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br w:type="page"/>
      </w:r>
      <w:r>
        <w:rPr>
          <w:rFonts w:hint="eastAsia" w:ascii="宋体" w:hAnsi="宋体" w:cs="宋体"/>
          <w:szCs w:val="21"/>
          <w:highlight w:val="none"/>
          <w:lang w:val="en-US" w:eastAsia="zh-CN"/>
        </w:rPr>
        <w:t>6</w:t>
      </w:r>
      <w:r>
        <w:rPr>
          <w:rFonts w:hint="eastAsia" w:ascii="宋体" w:hAnsi="宋体" w:eastAsia="宋体" w:cs="宋体"/>
          <w:szCs w:val="21"/>
          <w:highlight w:val="none"/>
        </w:rPr>
        <w:t>.2供应商直接管理关系信息表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D1448C0">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160E2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D10F3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1EE3A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0BDD0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27ED481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D763A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B0A34A">
            <w:pPr>
              <w:spacing w:line="360" w:lineRule="auto"/>
              <w:jc w:val="center"/>
              <w:rPr>
                <w:rFonts w:hint="eastAsia" w:ascii="宋体" w:hAnsi="宋体" w:eastAsia="宋体" w:cs="宋体"/>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ABA10F">
            <w:pPr>
              <w:spacing w:line="360" w:lineRule="auto"/>
              <w:jc w:val="center"/>
              <w:rPr>
                <w:rFonts w:hint="eastAsia" w:ascii="宋体" w:hAnsi="宋体" w:eastAsia="宋体" w:cs="宋体"/>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C17629">
            <w:pPr>
              <w:spacing w:line="360" w:lineRule="auto"/>
              <w:jc w:val="center"/>
              <w:rPr>
                <w:rFonts w:hint="eastAsia" w:ascii="宋体" w:hAnsi="宋体" w:eastAsia="宋体" w:cs="宋体"/>
                <w:szCs w:val="21"/>
                <w:highlight w:val="none"/>
              </w:rPr>
            </w:pPr>
          </w:p>
        </w:tc>
      </w:tr>
      <w:tr w14:paraId="2B0F602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9F238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644E4">
            <w:pPr>
              <w:spacing w:line="360" w:lineRule="auto"/>
              <w:jc w:val="center"/>
              <w:rPr>
                <w:rFonts w:hint="eastAsia" w:ascii="宋体" w:hAnsi="宋体" w:eastAsia="宋体" w:cs="宋体"/>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3D594B">
            <w:pPr>
              <w:spacing w:line="360" w:lineRule="auto"/>
              <w:jc w:val="center"/>
              <w:rPr>
                <w:rFonts w:hint="eastAsia" w:ascii="宋体" w:hAnsi="宋体" w:eastAsia="宋体" w:cs="宋体"/>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B54C4F">
            <w:pPr>
              <w:spacing w:line="360" w:lineRule="auto"/>
              <w:jc w:val="center"/>
              <w:rPr>
                <w:rFonts w:hint="eastAsia" w:ascii="宋体" w:hAnsi="宋体" w:eastAsia="宋体" w:cs="宋体"/>
                <w:szCs w:val="21"/>
                <w:highlight w:val="none"/>
              </w:rPr>
            </w:pPr>
          </w:p>
        </w:tc>
      </w:tr>
      <w:tr w14:paraId="009C05E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BD283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B59373">
            <w:pPr>
              <w:spacing w:line="360" w:lineRule="auto"/>
              <w:jc w:val="center"/>
              <w:rPr>
                <w:rFonts w:hint="eastAsia" w:ascii="宋体" w:hAnsi="宋体" w:eastAsia="宋体" w:cs="宋体"/>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7F6810">
            <w:pPr>
              <w:spacing w:line="360" w:lineRule="auto"/>
              <w:jc w:val="center"/>
              <w:rPr>
                <w:rFonts w:hint="eastAsia" w:ascii="宋体" w:hAnsi="宋体" w:eastAsia="宋体" w:cs="宋体"/>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C14C0E">
            <w:pPr>
              <w:spacing w:line="360" w:lineRule="auto"/>
              <w:jc w:val="center"/>
              <w:rPr>
                <w:rFonts w:hint="eastAsia" w:ascii="宋体" w:hAnsi="宋体" w:eastAsia="宋体" w:cs="宋体"/>
                <w:szCs w:val="21"/>
                <w:highlight w:val="none"/>
              </w:rPr>
            </w:pPr>
          </w:p>
        </w:tc>
      </w:tr>
      <w:tr w14:paraId="687FB8A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E9AB6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F26863">
            <w:pPr>
              <w:spacing w:line="360" w:lineRule="auto"/>
              <w:jc w:val="center"/>
              <w:rPr>
                <w:rFonts w:hint="eastAsia" w:ascii="宋体" w:hAnsi="宋体" w:eastAsia="宋体" w:cs="宋体"/>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73C7D8">
            <w:pPr>
              <w:spacing w:line="360" w:lineRule="auto"/>
              <w:jc w:val="center"/>
              <w:rPr>
                <w:rFonts w:hint="eastAsia" w:ascii="宋体" w:hAnsi="宋体" w:eastAsia="宋体" w:cs="宋体"/>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87D1A">
            <w:pPr>
              <w:spacing w:line="360" w:lineRule="auto"/>
              <w:jc w:val="center"/>
              <w:rPr>
                <w:rFonts w:hint="eastAsia" w:ascii="宋体" w:hAnsi="宋体" w:eastAsia="宋体" w:cs="宋体"/>
                <w:szCs w:val="21"/>
                <w:highlight w:val="none"/>
              </w:rPr>
            </w:pPr>
          </w:p>
        </w:tc>
      </w:tr>
    </w:tbl>
    <w:p w14:paraId="03AF3E11">
      <w:pPr>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注：</w:t>
      </w:r>
    </w:p>
    <w:p w14:paraId="4254C34C">
      <w:pPr>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1.管理关系：是指不具有出资持股关系的其他单位之间存在的管理与被管理关系，如一些上下级关系的事业单位和团体组织。</w:t>
      </w:r>
    </w:p>
    <w:p w14:paraId="4C552574">
      <w:pPr>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2.本表所指的管理关系仅限于直接管理关系，不包括间接的管理关系。</w:t>
      </w:r>
    </w:p>
    <w:p w14:paraId="41046CDE">
      <w:pPr>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3.供应商不存在直接管理关系的，则填“无”。</w:t>
      </w:r>
    </w:p>
    <w:p w14:paraId="70C4FA67">
      <w:pPr>
        <w:snapToGrid w:val="0"/>
        <w:spacing w:line="360" w:lineRule="auto"/>
        <w:jc w:val="left"/>
        <w:rPr>
          <w:rFonts w:hint="eastAsia" w:ascii="宋体" w:hAnsi="宋体" w:eastAsia="宋体" w:cs="宋体"/>
          <w:szCs w:val="21"/>
          <w:highlight w:val="none"/>
        </w:rPr>
      </w:pPr>
    </w:p>
    <w:p w14:paraId="773F67BF">
      <w:pPr>
        <w:snapToGrid w:val="0"/>
        <w:spacing w:line="360" w:lineRule="auto"/>
        <w:jc w:val="left"/>
        <w:rPr>
          <w:rFonts w:hint="eastAsia" w:ascii="宋体" w:hAnsi="宋体" w:eastAsia="宋体" w:cs="宋体"/>
          <w:szCs w:val="21"/>
          <w:highlight w:val="none"/>
        </w:rPr>
      </w:pPr>
    </w:p>
    <w:p w14:paraId="022862B3">
      <w:pPr>
        <w:snapToGrid w:val="0"/>
        <w:spacing w:line="360" w:lineRule="auto"/>
        <w:jc w:val="left"/>
        <w:rPr>
          <w:rFonts w:hint="eastAsia" w:ascii="宋体" w:hAnsi="宋体" w:eastAsia="宋体" w:cs="宋体"/>
          <w:szCs w:val="21"/>
          <w:highlight w:val="none"/>
        </w:rPr>
      </w:pPr>
    </w:p>
    <w:p w14:paraId="4B470B14">
      <w:pPr>
        <w:snapToGrid w:val="0"/>
        <w:spacing w:line="360" w:lineRule="auto"/>
        <w:jc w:val="left"/>
        <w:rPr>
          <w:rFonts w:hint="eastAsia" w:ascii="宋体" w:hAnsi="宋体" w:eastAsia="宋体" w:cs="宋体"/>
          <w:szCs w:val="21"/>
          <w:highlight w:val="none"/>
        </w:rPr>
      </w:pPr>
    </w:p>
    <w:p w14:paraId="67B310EE">
      <w:pPr>
        <w:snapToGrid w:val="0"/>
        <w:spacing w:line="360" w:lineRule="auto"/>
        <w:jc w:val="left"/>
        <w:rPr>
          <w:rFonts w:hint="eastAsia" w:ascii="宋体" w:hAnsi="宋体" w:eastAsia="宋体" w:cs="宋体"/>
          <w:szCs w:val="21"/>
          <w:highlight w:val="none"/>
        </w:rPr>
      </w:pPr>
    </w:p>
    <w:p w14:paraId="15DA9B50">
      <w:pPr>
        <w:snapToGrid w:val="0"/>
        <w:spacing w:line="360" w:lineRule="auto"/>
        <w:jc w:val="left"/>
        <w:rPr>
          <w:rFonts w:hint="eastAsia" w:ascii="宋体" w:hAnsi="宋体" w:eastAsia="宋体" w:cs="宋体"/>
          <w:szCs w:val="21"/>
          <w:highlight w:val="none"/>
        </w:rPr>
      </w:pPr>
    </w:p>
    <w:p w14:paraId="76ABC1C3">
      <w:pPr>
        <w:snapToGrid w:val="0"/>
        <w:spacing w:line="360" w:lineRule="auto"/>
        <w:jc w:val="left"/>
        <w:rPr>
          <w:rFonts w:hint="eastAsia" w:ascii="宋体" w:hAnsi="宋体" w:eastAsia="宋体" w:cs="宋体"/>
          <w:szCs w:val="21"/>
          <w:highlight w:val="none"/>
        </w:rPr>
      </w:pPr>
    </w:p>
    <w:p w14:paraId="06035AC1">
      <w:pPr>
        <w:snapToGrid w:val="0"/>
        <w:spacing w:line="360" w:lineRule="auto"/>
        <w:jc w:val="left"/>
        <w:rPr>
          <w:rFonts w:hint="eastAsia" w:ascii="宋体" w:hAnsi="宋体" w:eastAsia="宋体" w:cs="宋体"/>
          <w:szCs w:val="21"/>
          <w:highlight w:val="none"/>
        </w:rPr>
      </w:pPr>
    </w:p>
    <w:p w14:paraId="402460F1">
      <w:pPr>
        <w:snapToGrid w:val="0"/>
        <w:spacing w:line="360" w:lineRule="auto"/>
        <w:ind w:firstLine="4410" w:firstLineChars="2100"/>
        <w:rPr>
          <w:rFonts w:hint="eastAsia" w:ascii="宋体" w:hAnsi="宋体" w:eastAsia="宋体" w:cs="宋体"/>
          <w:szCs w:val="21"/>
          <w:highlight w:val="none"/>
        </w:rPr>
      </w:pPr>
      <w:r>
        <w:rPr>
          <w:rFonts w:hint="eastAsia" w:ascii="宋体" w:hAnsi="宋体" w:eastAsia="宋体" w:cs="宋体"/>
          <w:szCs w:val="21"/>
          <w:highlight w:val="none"/>
        </w:rPr>
        <w:t>供应商名称(电子签章)：</w:t>
      </w:r>
    </w:p>
    <w:p w14:paraId="31006F41">
      <w:pPr>
        <w:snapToGrid w:val="0"/>
        <w:spacing w:line="360" w:lineRule="auto"/>
        <w:ind w:firstLine="4515" w:firstLineChars="2150"/>
        <w:rPr>
          <w:rFonts w:hint="eastAsia" w:ascii="宋体" w:hAnsi="宋体" w:eastAsia="宋体" w:cs="宋体"/>
          <w:szCs w:val="21"/>
          <w:highlight w:val="none"/>
        </w:rPr>
      </w:pPr>
      <w:r>
        <w:rPr>
          <w:rFonts w:hint="eastAsia" w:ascii="宋体" w:hAnsi="宋体" w:eastAsia="宋体" w:cs="宋体"/>
          <w:szCs w:val="21"/>
          <w:highlight w:val="none"/>
        </w:rPr>
        <w:t>日期：  年  月   日</w:t>
      </w:r>
    </w:p>
    <w:p w14:paraId="00DD303D">
      <w:pPr>
        <w:pStyle w:val="26"/>
        <w:tabs>
          <w:tab w:val="left" w:pos="2127"/>
        </w:tabs>
        <w:spacing w:line="340" w:lineRule="exact"/>
        <w:rPr>
          <w:rFonts w:hint="eastAsia" w:ascii="宋体" w:hAnsi="宋体" w:eastAsia="宋体" w:cs="宋体"/>
          <w:highlight w:val="none"/>
        </w:rPr>
      </w:pPr>
      <w:r>
        <w:rPr>
          <w:rFonts w:hint="eastAsia" w:ascii="宋体" w:hAnsi="宋体" w:eastAsia="宋体" w:cs="宋体"/>
          <w:highlight w:val="none"/>
        </w:rPr>
        <w:br w:type="page"/>
      </w:r>
      <w:bookmarkStart w:id="100" w:name="_Hlk21623591"/>
      <w:r>
        <w:rPr>
          <w:rFonts w:hint="eastAsia" w:hAnsi="宋体" w:cs="宋体"/>
          <w:highlight w:val="none"/>
          <w:lang w:val="en-US" w:eastAsia="zh-CN"/>
        </w:rPr>
        <w:t>7</w:t>
      </w:r>
      <w:r>
        <w:rPr>
          <w:rFonts w:hint="eastAsia" w:ascii="宋体" w:hAnsi="宋体" w:eastAsia="宋体" w:cs="宋体"/>
          <w:highlight w:val="none"/>
        </w:rPr>
        <w:t>．谈判保证金缴纳证明。</w:t>
      </w:r>
    </w:p>
    <w:p w14:paraId="5C9AF856">
      <w:pPr>
        <w:snapToGrid w:val="0"/>
        <w:spacing w:before="50" w:after="120" w:afterLines="50" w:line="440" w:lineRule="exact"/>
        <w:jc w:val="left"/>
        <w:rPr>
          <w:rFonts w:hint="eastAsia" w:ascii="宋体" w:hAnsi="宋体" w:eastAsia="宋体" w:cs="宋体"/>
          <w:highlight w:val="none"/>
        </w:rPr>
      </w:pPr>
      <w:r>
        <w:rPr>
          <w:rFonts w:hint="eastAsia" w:ascii="宋体" w:hAnsi="宋体" w:eastAsia="宋体" w:cs="宋体"/>
          <w:highlight w:val="none"/>
        </w:rPr>
        <w:t>（1）以转账、电汇形式缴纳的，提供转账、电汇凭证扫描件或复印件（网银可提供截图）加盖供应商电子签章；</w:t>
      </w:r>
    </w:p>
    <w:p w14:paraId="7EBB71C4">
      <w:pPr>
        <w:snapToGrid w:val="0"/>
        <w:spacing w:before="50" w:after="120" w:afterLines="50" w:line="440" w:lineRule="exact"/>
        <w:jc w:val="left"/>
        <w:rPr>
          <w:rFonts w:hint="eastAsia" w:ascii="宋体" w:hAnsi="宋体" w:eastAsia="宋体" w:cs="宋体"/>
          <w:highlight w:val="none"/>
        </w:rPr>
      </w:pPr>
      <w:r>
        <w:rPr>
          <w:rFonts w:hint="eastAsia" w:ascii="宋体" w:hAnsi="宋体" w:eastAsia="宋体" w:cs="宋体"/>
          <w:highlight w:val="none"/>
        </w:rPr>
        <w:t>（2）以支票、汇票、本票或金融机构、担保机构出具的保函等非现金形式缴纳的，提供原件扫描件或复印件并加盖供应商电子签章。响应保函参考如下格式开具：</w:t>
      </w:r>
    </w:p>
    <w:bookmarkEnd w:id="100"/>
    <w:p w14:paraId="36D40755">
      <w:pPr>
        <w:spacing w:line="360" w:lineRule="auto"/>
        <w:jc w:val="center"/>
        <w:rPr>
          <w:rFonts w:hint="eastAsia" w:ascii="宋体" w:hAnsi="宋体" w:eastAsia="宋体" w:cs="宋体"/>
          <w:b/>
          <w:bCs/>
          <w:sz w:val="28"/>
          <w:szCs w:val="36"/>
          <w:highlight w:val="none"/>
        </w:rPr>
      </w:pPr>
      <w:bookmarkStart w:id="101" w:name="_Hlk21623617"/>
    </w:p>
    <w:p w14:paraId="6DB08B06">
      <w:pPr>
        <w:spacing w:line="360" w:lineRule="auto"/>
        <w:jc w:val="center"/>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t>响应保函格式</w:t>
      </w:r>
    </w:p>
    <w:p w14:paraId="21B784B0">
      <w:pPr>
        <w:snapToGrid w:val="0"/>
        <w:spacing w:before="50" w:after="120" w:afterLines="50"/>
        <w:jc w:val="left"/>
        <w:rPr>
          <w:rFonts w:hint="eastAsia" w:ascii="宋体" w:hAnsi="宋体" w:eastAsia="宋体" w:cs="宋体"/>
          <w:highlight w:val="none"/>
        </w:rPr>
      </w:pPr>
      <w:r>
        <w:rPr>
          <w:rFonts w:hint="eastAsia" w:ascii="宋体" w:hAnsi="宋体" w:eastAsia="宋体" w:cs="宋体"/>
          <w:highlight w:val="none"/>
        </w:rPr>
        <w:t xml:space="preserve">编号：           </w:t>
      </w:r>
    </w:p>
    <w:p w14:paraId="0BB5E1A4">
      <w:pPr>
        <w:snapToGrid w:val="0"/>
        <w:spacing w:before="50" w:after="120" w:afterLines="50"/>
        <w:jc w:val="left"/>
        <w:rPr>
          <w:rFonts w:hint="eastAsia" w:ascii="宋体" w:hAnsi="宋体" w:eastAsia="宋体" w:cs="宋体"/>
          <w:highlight w:val="none"/>
        </w:rPr>
      </w:pPr>
      <w:r>
        <w:rPr>
          <w:rFonts w:hint="eastAsia" w:ascii="宋体" w:hAnsi="宋体" w:eastAsia="宋体" w:cs="宋体"/>
          <w:highlight w:val="none"/>
        </w:rPr>
        <w:t>申请人：</w:t>
      </w:r>
    </w:p>
    <w:p w14:paraId="0DD26098">
      <w:pPr>
        <w:snapToGrid w:val="0"/>
        <w:spacing w:before="50" w:after="120" w:afterLines="50"/>
        <w:jc w:val="left"/>
        <w:rPr>
          <w:rFonts w:hint="eastAsia" w:ascii="宋体" w:hAnsi="宋体" w:eastAsia="宋体" w:cs="宋体"/>
          <w:highlight w:val="none"/>
        </w:rPr>
      </w:pPr>
      <w:r>
        <w:rPr>
          <w:rFonts w:hint="eastAsia" w:ascii="宋体" w:hAnsi="宋体" w:eastAsia="宋体" w:cs="宋体"/>
          <w:highlight w:val="none"/>
        </w:rPr>
        <w:t>地址：</w:t>
      </w:r>
    </w:p>
    <w:p w14:paraId="23CD2DDC">
      <w:pPr>
        <w:snapToGrid w:val="0"/>
        <w:spacing w:before="50" w:after="120" w:afterLines="50"/>
        <w:jc w:val="left"/>
        <w:rPr>
          <w:rFonts w:hint="eastAsia" w:ascii="宋体" w:hAnsi="宋体" w:eastAsia="宋体" w:cs="宋体"/>
          <w:highlight w:val="none"/>
        </w:rPr>
      </w:pPr>
      <w:r>
        <w:rPr>
          <w:rFonts w:hint="eastAsia" w:ascii="宋体" w:hAnsi="宋体" w:eastAsia="宋体" w:cs="宋体"/>
          <w:highlight w:val="none"/>
        </w:rPr>
        <w:t xml:space="preserve">受益人：广西机电设备招标有限公司 </w:t>
      </w:r>
    </w:p>
    <w:p w14:paraId="6A5944E4">
      <w:pPr>
        <w:snapToGrid w:val="0"/>
        <w:spacing w:before="50" w:after="120" w:afterLines="50"/>
        <w:jc w:val="left"/>
        <w:rPr>
          <w:rFonts w:hint="eastAsia" w:ascii="宋体" w:hAnsi="宋体" w:eastAsia="宋体" w:cs="宋体"/>
          <w:highlight w:val="none"/>
        </w:rPr>
      </w:pPr>
      <w:r>
        <w:rPr>
          <w:rFonts w:hint="eastAsia" w:ascii="宋体" w:hAnsi="宋体" w:eastAsia="宋体" w:cs="宋体"/>
          <w:highlight w:val="none"/>
        </w:rPr>
        <w:t>地址：</w:t>
      </w:r>
    </w:p>
    <w:p w14:paraId="6DB898E9">
      <w:pPr>
        <w:snapToGrid w:val="0"/>
        <w:spacing w:before="50" w:after="120" w:afterLines="50"/>
        <w:jc w:val="left"/>
        <w:rPr>
          <w:rFonts w:hint="eastAsia" w:ascii="宋体" w:hAnsi="宋体" w:eastAsia="宋体" w:cs="宋体"/>
          <w:highlight w:val="none"/>
        </w:rPr>
      </w:pPr>
      <w:r>
        <w:rPr>
          <w:rFonts w:hint="eastAsia" w:ascii="宋体" w:hAnsi="宋体" w:eastAsia="宋体" w:cs="宋体"/>
          <w:highlight w:val="none"/>
        </w:rPr>
        <w:t>开立人：</w:t>
      </w:r>
    </w:p>
    <w:p w14:paraId="5C074165">
      <w:pPr>
        <w:snapToGrid w:val="0"/>
        <w:spacing w:before="50" w:after="120" w:afterLines="50"/>
        <w:jc w:val="left"/>
        <w:rPr>
          <w:rFonts w:hint="eastAsia" w:ascii="宋体" w:hAnsi="宋体" w:eastAsia="宋体" w:cs="宋体"/>
          <w:highlight w:val="none"/>
        </w:rPr>
      </w:pPr>
      <w:r>
        <w:rPr>
          <w:rFonts w:hint="eastAsia" w:ascii="宋体" w:hAnsi="宋体" w:eastAsia="宋体" w:cs="宋体"/>
          <w:highlight w:val="none"/>
        </w:rPr>
        <w:t>地址：</w:t>
      </w:r>
    </w:p>
    <w:p w14:paraId="554FBCE7">
      <w:pPr>
        <w:snapToGrid w:val="0"/>
        <w:spacing w:before="50" w:after="120" w:afterLines="50" w:line="440" w:lineRule="exact"/>
        <w:jc w:val="left"/>
        <w:rPr>
          <w:rFonts w:hint="eastAsia" w:ascii="宋体" w:hAnsi="宋体" w:eastAsia="宋体" w:cs="宋体"/>
          <w:highlight w:val="none"/>
        </w:rPr>
      </w:pPr>
    </w:p>
    <w:p w14:paraId="27ABAC10">
      <w:pPr>
        <w:snapToGrid w:val="0"/>
        <w:spacing w:before="50" w:after="120" w:afterLines="50" w:line="276" w:lineRule="auto"/>
        <w:jc w:val="left"/>
        <w:rPr>
          <w:rFonts w:hint="eastAsia" w:ascii="宋体" w:hAnsi="宋体" w:eastAsia="宋体" w:cs="宋体"/>
          <w:highlight w:val="none"/>
        </w:rPr>
      </w:pPr>
      <w:r>
        <w:rPr>
          <w:rFonts w:hint="eastAsia" w:ascii="宋体" w:hAnsi="宋体" w:eastAsia="宋体" w:cs="宋体"/>
          <w:highlight w:val="none"/>
        </w:rPr>
        <w:t>致：广西机电设备招标有限公司</w:t>
      </w:r>
    </w:p>
    <w:p w14:paraId="00DF4265">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我方（即“开立人”）已获得通知，本保函申请人（即“供应商”）已响应贵方于</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日就 </w:t>
      </w:r>
      <w:r>
        <w:rPr>
          <w:rFonts w:hint="eastAsia" w:ascii="宋体" w:hAnsi="宋体" w:eastAsia="宋体" w:cs="宋体"/>
          <w:highlight w:val="none"/>
          <w:u w:val="single"/>
        </w:rPr>
        <w:t xml:space="preserve">                                          </w:t>
      </w:r>
      <w:r>
        <w:rPr>
          <w:rFonts w:hint="eastAsia" w:ascii="宋体" w:hAnsi="宋体" w:eastAsia="宋体" w:cs="宋体"/>
          <w:highlight w:val="none"/>
        </w:rPr>
        <w:t>（以下简称“本项目”）发出的招标文件，并已向采购代理机构（即“受益人”）提交了投标文件。</w:t>
      </w:r>
    </w:p>
    <w:p w14:paraId="02DCC11C">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ascii="宋体" w:hAnsi="宋体" w:eastAsia="宋体" w:cs="宋体"/>
          <w:highlight w:val="none"/>
          <w:u w:val="single"/>
        </w:rPr>
        <w:t xml:space="preserve">                            </w:t>
      </w:r>
      <w:r>
        <w:rPr>
          <w:rFonts w:hint="eastAsia" w:ascii="宋体" w:hAnsi="宋体" w:eastAsia="宋体" w:cs="宋体"/>
          <w:highlight w:val="none"/>
        </w:rPr>
        <w:t>元（¥</w:t>
      </w:r>
      <w:r>
        <w:rPr>
          <w:rFonts w:hint="eastAsia" w:ascii="宋体" w:hAnsi="宋体" w:eastAsia="宋体" w:cs="宋体"/>
          <w:highlight w:val="none"/>
          <w:u w:val="single"/>
        </w:rPr>
        <w:t xml:space="preserve">                         </w:t>
      </w:r>
      <w:r>
        <w:rPr>
          <w:rFonts w:hint="eastAsia" w:ascii="宋体" w:hAnsi="宋体" w:eastAsia="宋体" w:cs="宋体"/>
          <w:highlight w:val="none"/>
        </w:rPr>
        <w:t>）。</w:t>
      </w:r>
    </w:p>
    <w:p w14:paraId="011381CF">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二、我方在供应商发生以下情形时承担保证担保责任： </w:t>
      </w:r>
    </w:p>
    <w:p w14:paraId="016D70A8">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（1）投标人在开标后和投标有效期满之前撤销投标文件的； </w:t>
      </w:r>
    </w:p>
    <w:p w14:paraId="72C260F3">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（2）投标人在收到中标通知书后，不能或拒绝按招标文件规定的时间内与采购人签订合同； </w:t>
      </w:r>
    </w:p>
    <w:p w14:paraId="6F6E63A4">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（3）投标人在与采购人签订合同后，未在规定的时间内提交符合招标文件要求的履约担保；</w:t>
      </w:r>
    </w:p>
    <w:p w14:paraId="330FF8E1">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（4）投标人在中标通知书发出之日起5个工作日内，未缴纳本项目代理服务费的；</w:t>
      </w:r>
    </w:p>
    <w:p w14:paraId="305344A5">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（5）投标人违反招标文件规定的其他情形。</w:t>
      </w:r>
    </w:p>
    <w:p w14:paraId="6B171649">
      <w:pPr>
        <w:snapToGrid w:val="0"/>
        <w:spacing w:before="50" w:after="120" w:afterLines="50" w:line="276" w:lineRule="auto"/>
        <w:ind w:firstLine="210" w:firstLineChars="100"/>
        <w:jc w:val="left"/>
        <w:rPr>
          <w:rFonts w:hint="eastAsia" w:ascii="宋体" w:hAnsi="宋体" w:eastAsia="宋体" w:cs="宋体"/>
          <w:color w:val="auto"/>
          <w:highlight w:val="none"/>
        </w:rPr>
      </w:pPr>
      <w:r>
        <w:rPr>
          <w:rFonts w:hint="eastAsia" w:ascii="宋体" w:hAnsi="宋体" w:eastAsia="宋体" w:cs="宋体"/>
          <w:highlight w:val="none"/>
        </w:rPr>
        <w:t xml:space="preserve">    三、本保函为不可撤销、不可转让的见索即付独立保函。本保函有效期自开立之日起至投标有效期届满之日后的</w:t>
      </w:r>
      <w:r>
        <w:rPr>
          <w:rFonts w:hint="eastAsia" w:ascii="宋体" w:hAnsi="宋体" w:eastAsia="宋体" w:cs="宋体"/>
          <w:color w:val="auto"/>
          <w:highlight w:val="none"/>
          <w:u w:val="single"/>
        </w:rPr>
        <w:t xml:space="preserve">  28  </w:t>
      </w:r>
      <w:r>
        <w:rPr>
          <w:rFonts w:hint="eastAsia" w:ascii="宋体" w:hAnsi="宋体" w:eastAsia="宋体" w:cs="宋体"/>
          <w:color w:val="auto"/>
          <w:highlight w:val="none"/>
        </w:rPr>
        <w:t>日。投标有效期延长的，本保函有效期相应顺延。</w:t>
      </w:r>
    </w:p>
    <w:p w14:paraId="267245A7">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color w:val="auto"/>
          <w:highlight w:val="none"/>
        </w:rPr>
        <w:t>四、我方承诺，在收到受益人发来的书面付款通知后的</w:t>
      </w:r>
      <w:r>
        <w:rPr>
          <w:rFonts w:hint="eastAsia" w:ascii="宋体" w:hAnsi="宋体" w:eastAsia="宋体" w:cs="宋体"/>
          <w:color w:val="auto"/>
          <w:highlight w:val="none"/>
          <w:u w:val="single"/>
        </w:rPr>
        <w:t xml:space="preserve">   5    </w:t>
      </w:r>
      <w:r>
        <w:rPr>
          <w:rFonts w:hint="eastAsia" w:ascii="宋体" w:hAnsi="宋体" w:eastAsia="宋体" w:cs="宋体"/>
          <w:color w:val="auto"/>
          <w:highlight w:val="none"/>
        </w:rPr>
        <w:t>日内</w:t>
      </w:r>
      <w:r>
        <w:rPr>
          <w:rFonts w:hint="eastAsia" w:ascii="宋体" w:hAnsi="宋体" w:eastAsia="宋体" w:cs="宋体"/>
          <w:highlight w:val="none"/>
        </w:rPr>
        <w:t>无条件支付，前述书面付款通知即为付款要求之单据，且应满足以下要求：</w:t>
      </w:r>
    </w:p>
    <w:p w14:paraId="4B992543">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（1）付款通知到达的日期在本保函的有效期内；</w:t>
      </w:r>
    </w:p>
    <w:p w14:paraId="35112088">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（2）载明要求支付的金额；</w:t>
      </w:r>
    </w:p>
    <w:p w14:paraId="24F89172">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（3）载明申请人违反采购文件规定的义务内容和具体条款；</w:t>
      </w:r>
    </w:p>
    <w:p w14:paraId="01442985">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（4）声明不存在采购文件规定或我国法律规定免除申请人或我方支付责任的情形；</w:t>
      </w:r>
    </w:p>
    <w:p w14:paraId="65F4B49F">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（5）书面付款通知应在本保函有效期内到达的地址是：</w:t>
      </w:r>
      <w:r>
        <w:rPr>
          <w:rFonts w:hint="eastAsia" w:ascii="宋体" w:hAnsi="宋体" w:eastAsia="宋体" w:cs="宋体"/>
          <w:highlight w:val="none"/>
          <w:u w:val="single"/>
        </w:rPr>
        <w:t xml:space="preserve">                                     </w:t>
      </w:r>
      <w:r>
        <w:rPr>
          <w:rFonts w:hint="eastAsia" w:ascii="宋体" w:hAnsi="宋体" w:eastAsia="宋体" w:cs="宋体"/>
          <w:highlight w:val="none"/>
        </w:rPr>
        <w:t>。</w:t>
      </w:r>
    </w:p>
    <w:p w14:paraId="179FD050">
      <w:pPr>
        <w:snapToGrid w:val="0"/>
        <w:spacing w:before="50" w:after="120" w:afterLines="50" w:line="276" w:lineRule="auto"/>
        <w:jc w:val="left"/>
        <w:rPr>
          <w:rFonts w:hint="eastAsia" w:ascii="宋体" w:hAnsi="宋体" w:eastAsia="宋体" w:cs="宋体"/>
          <w:highlight w:val="none"/>
        </w:rPr>
      </w:pPr>
      <w:r>
        <w:rPr>
          <w:rFonts w:hint="eastAsia" w:ascii="宋体" w:hAnsi="宋体" w:eastAsia="宋体" w:cs="宋体"/>
          <w:highlight w:val="none"/>
        </w:rPr>
        <w:t xml:space="preserve">        受益人发出的书面付款通知应由其为鉴明受益人法定代表人（负责人）或授权代理人签字并加盖公章。</w:t>
      </w:r>
    </w:p>
    <w:p w14:paraId="4191004B">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五、本保函项下的权利不得转让，不得设定担保。贵方未经我方书面同意转让本保函或其项下任何权利，对我方不发生法律效力。 </w:t>
      </w:r>
    </w:p>
    <w:p w14:paraId="35F813CB">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六、本保函项下的基础交易不成立、不生效、无效、被撤销、被解除，不影响本保函的独立有效。 </w:t>
      </w:r>
    </w:p>
    <w:p w14:paraId="2480C692">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0787B3A5">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八、本保函适用的法律为中华人民共和国法律，争议裁判管辖地为中华人民共和国。 </w:t>
      </w:r>
    </w:p>
    <w:p w14:paraId="32DA827F">
      <w:pPr>
        <w:snapToGrid w:val="0"/>
        <w:spacing w:before="50" w:after="120" w:afterLines="50" w:line="276"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九、本保函自我方法定代表人或授权代表签字并加盖公章之日起生效。 </w:t>
      </w:r>
    </w:p>
    <w:p w14:paraId="27773927">
      <w:pPr>
        <w:snapToGrid w:val="0"/>
        <w:spacing w:before="50" w:after="120" w:afterLines="50" w:line="276" w:lineRule="auto"/>
        <w:jc w:val="left"/>
        <w:rPr>
          <w:rFonts w:hint="eastAsia" w:ascii="宋体" w:hAnsi="宋体" w:eastAsia="宋体" w:cs="宋体"/>
          <w:highlight w:val="none"/>
        </w:rPr>
      </w:pPr>
    </w:p>
    <w:p w14:paraId="6DCB15BE">
      <w:pPr>
        <w:snapToGrid w:val="0"/>
        <w:spacing w:before="50" w:after="120" w:afterLines="50" w:line="276" w:lineRule="auto"/>
        <w:jc w:val="left"/>
        <w:rPr>
          <w:rFonts w:hint="eastAsia" w:ascii="宋体" w:hAnsi="宋体" w:eastAsia="宋体" w:cs="宋体"/>
          <w:highlight w:val="none"/>
        </w:rPr>
      </w:pPr>
      <w:r>
        <w:rPr>
          <w:rFonts w:hint="eastAsia" w:ascii="宋体" w:hAnsi="宋体" w:eastAsia="宋体" w:cs="宋体"/>
          <w:highlight w:val="none"/>
        </w:rPr>
        <w:t xml:space="preserve">开 立 人：                                                  （公章） </w:t>
      </w:r>
    </w:p>
    <w:p w14:paraId="7E89F6CD">
      <w:pPr>
        <w:snapToGrid w:val="0"/>
        <w:spacing w:before="50" w:after="120" w:afterLines="50" w:line="276" w:lineRule="auto"/>
        <w:jc w:val="left"/>
        <w:rPr>
          <w:rFonts w:hint="eastAsia" w:ascii="宋体" w:hAnsi="宋体" w:eastAsia="宋体" w:cs="宋体"/>
          <w:highlight w:val="none"/>
        </w:rPr>
      </w:pPr>
      <w:r>
        <w:rPr>
          <w:rFonts w:hint="eastAsia" w:ascii="宋体" w:hAnsi="宋体" w:eastAsia="宋体" w:cs="宋体"/>
          <w:highlight w:val="none"/>
        </w:rPr>
        <w:t xml:space="preserve">法定代表人（或授权代表） ：               （签字） </w:t>
      </w:r>
    </w:p>
    <w:p w14:paraId="2E5D770E">
      <w:pPr>
        <w:snapToGrid w:val="0"/>
        <w:spacing w:before="50" w:after="120" w:afterLines="50" w:line="276" w:lineRule="auto"/>
        <w:jc w:val="left"/>
        <w:rPr>
          <w:rFonts w:hint="eastAsia" w:ascii="宋体" w:hAnsi="宋体" w:eastAsia="宋体" w:cs="宋体"/>
          <w:highlight w:val="none"/>
        </w:rPr>
      </w:pPr>
      <w:r>
        <w:rPr>
          <w:rFonts w:hint="eastAsia" w:ascii="宋体" w:hAnsi="宋体" w:eastAsia="宋体" w:cs="宋体"/>
          <w:highlight w:val="none"/>
        </w:rPr>
        <w:t xml:space="preserve">地    址：                                       </w:t>
      </w:r>
    </w:p>
    <w:p w14:paraId="2B36590A">
      <w:pPr>
        <w:snapToGrid w:val="0"/>
        <w:spacing w:before="50" w:after="120" w:afterLines="50" w:line="276" w:lineRule="auto"/>
        <w:jc w:val="left"/>
        <w:rPr>
          <w:rFonts w:hint="eastAsia" w:ascii="宋体" w:hAnsi="宋体" w:eastAsia="宋体" w:cs="宋体"/>
          <w:highlight w:val="none"/>
        </w:rPr>
      </w:pPr>
      <w:r>
        <w:rPr>
          <w:rFonts w:hint="eastAsia" w:ascii="宋体" w:hAnsi="宋体" w:eastAsia="宋体" w:cs="宋体"/>
          <w:highlight w:val="none"/>
        </w:rPr>
        <w:t xml:space="preserve">邮政编码：                 </w:t>
      </w:r>
    </w:p>
    <w:p w14:paraId="477CF448">
      <w:pPr>
        <w:snapToGrid w:val="0"/>
        <w:spacing w:before="50" w:after="120" w:afterLines="50" w:line="276" w:lineRule="auto"/>
        <w:jc w:val="left"/>
        <w:rPr>
          <w:rFonts w:hint="eastAsia" w:ascii="宋体" w:hAnsi="宋体" w:eastAsia="宋体" w:cs="宋体"/>
          <w:highlight w:val="none"/>
        </w:rPr>
      </w:pPr>
      <w:r>
        <w:rPr>
          <w:rFonts w:hint="eastAsia" w:ascii="宋体" w:hAnsi="宋体" w:eastAsia="宋体" w:cs="宋体"/>
          <w:highlight w:val="none"/>
        </w:rPr>
        <w:t xml:space="preserve">电    话：                 </w:t>
      </w:r>
    </w:p>
    <w:p w14:paraId="7BA34E41">
      <w:pPr>
        <w:snapToGrid w:val="0"/>
        <w:spacing w:before="50" w:after="120" w:afterLines="50" w:line="276" w:lineRule="auto"/>
        <w:jc w:val="left"/>
        <w:rPr>
          <w:rFonts w:hint="eastAsia" w:ascii="宋体" w:hAnsi="宋体" w:eastAsia="宋体" w:cs="宋体"/>
          <w:highlight w:val="none"/>
        </w:rPr>
      </w:pPr>
      <w:r>
        <w:rPr>
          <w:rFonts w:hint="eastAsia" w:ascii="宋体" w:hAnsi="宋体" w:eastAsia="宋体" w:cs="宋体"/>
          <w:highlight w:val="none"/>
        </w:rPr>
        <w:t xml:space="preserve">传    真：                 </w:t>
      </w:r>
    </w:p>
    <w:p w14:paraId="5CA9C121">
      <w:pPr>
        <w:snapToGrid w:val="0"/>
        <w:spacing w:before="50" w:after="120" w:afterLines="50" w:line="276" w:lineRule="auto"/>
        <w:jc w:val="left"/>
        <w:rPr>
          <w:rFonts w:hint="eastAsia" w:ascii="宋体" w:hAnsi="宋体" w:eastAsia="宋体" w:cs="宋体"/>
          <w:highlight w:val="none"/>
        </w:rPr>
      </w:pPr>
      <w:r>
        <w:rPr>
          <w:rFonts w:hint="eastAsia" w:ascii="宋体" w:hAnsi="宋体" w:eastAsia="宋体" w:cs="宋体"/>
          <w:highlight w:val="none"/>
        </w:rPr>
        <w:t>开立时间：      年       月        日</w:t>
      </w:r>
    </w:p>
    <w:p w14:paraId="682A6719">
      <w:pPr>
        <w:snapToGrid w:val="0"/>
        <w:spacing w:before="50" w:after="120" w:afterLines="50" w:line="440" w:lineRule="exact"/>
        <w:jc w:val="left"/>
        <w:rPr>
          <w:rFonts w:hint="eastAsia" w:ascii="宋体" w:hAnsi="宋体" w:eastAsia="宋体" w:cs="宋体"/>
          <w:b/>
          <w:szCs w:val="21"/>
          <w:highlight w:val="none"/>
        </w:rPr>
      </w:pPr>
      <w:r>
        <w:rPr>
          <w:rFonts w:hint="eastAsia" w:ascii="宋体" w:hAnsi="宋体" w:eastAsia="宋体" w:cs="宋体"/>
          <w:b/>
          <w:szCs w:val="21"/>
          <w:highlight w:val="none"/>
        </w:rPr>
        <w:br w:type="page"/>
      </w:r>
      <w:r>
        <w:rPr>
          <w:rFonts w:hint="eastAsia" w:ascii="宋体" w:hAnsi="宋体" w:cs="宋体"/>
          <w:szCs w:val="21"/>
          <w:highlight w:val="none"/>
          <w:lang w:val="en-US" w:eastAsia="zh-CN"/>
        </w:rPr>
        <w:t>8</w:t>
      </w:r>
      <w:r>
        <w:rPr>
          <w:rFonts w:hint="eastAsia" w:ascii="宋体" w:hAnsi="宋体" w:eastAsia="宋体" w:cs="宋体"/>
          <w:szCs w:val="21"/>
          <w:highlight w:val="none"/>
        </w:rPr>
        <w:t>．供应商认为应当要提交的资格证明材料。</w:t>
      </w:r>
      <w:r>
        <w:rPr>
          <w:rFonts w:hint="eastAsia" w:ascii="宋体" w:hAnsi="宋体" w:eastAsia="宋体" w:cs="宋体"/>
          <w:bCs/>
          <w:sz w:val="24"/>
          <w:highlight w:val="none"/>
        </w:rPr>
        <w:t xml:space="preserve"> </w:t>
      </w:r>
    </w:p>
    <w:bookmarkEnd w:id="101"/>
    <w:p w14:paraId="37EAC339">
      <w:pPr>
        <w:spacing w:line="276" w:lineRule="auto"/>
        <w:rPr>
          <w:rFonts w:hint="eastAsia" w:ascii="宋体" w:hAnsi="宋体" w:eastAsia="宋体" w:cs="宋体"/>
          <w:szCs w:val="21"/>
          <w:highlight w:val="none"/>
        </w:rPr>
      </w:pPr>
      <w:bookmarkStart w:id="102" w:name="_Hlk60649396"/>
    </w:p>
    <w:p w14:paraId="516945DB">
      <w:pPr>
        <w:pStyle w:val="8"/>
        <w:overflowPunct w:val="0"/>
        <w:ind w:firstLine="0"/>
        <w:rPr>
          <w:rFonts w:hint="eastAsia" w:ascii="宋体" w:hAnsi="宋体" w:eastAsia="宋体" w:cs="宋体"/>
          <w:highlight w:val="none"/>
        </w:rPr>
      </w:pPr>
    </w:p>
    <w:p w14:paraId="2AA2638E">
      <w:pPr>
        <w:widowControl/>
        <w:jc w:val="left"/>
        <w:rPr>
          <w:rFonts w:hint="eastAsia" w:ascii="宋体" w:hAnsi="宋体" w:eastAsia="宋体" w:cs="宋体"/>
          <w:bCs/>
          <w:sz w:val="24"/>
          <w:highlight w:val="none"/>
        </w:rPr>
      </w:pPr>
    </w:p>
    <w:bookmarkEnd w:id="102"/>
    <w:p w14:paraId="546D9D40">
      <w:pPr>
        <w:snapToGrid w:val="0"/>
        <w:spacing w:before="120" w:beforeLines="50" w:after="50" w:afterLines="0" w:line="440" w:lineRule="exact"/>
        <w:jc w:val="left"/>
        <w:outlineLvl w:val="1"/>
        <w:rPr>
          <w:rFonts w:hint="eastAsia" w:ascii="宋体" w:hAnsi="宋体" w:eastAsia="宋体" w:cs="宋体"/>
          <w:b/>
          <w:sz w:val="24"/>
          <w:szCs w:val="24"/>
          <w:highlight w:val="none"/>
        </w:rPr>
      </w:pPr>
      <w:r>
        <w:rPr>
          <w:rFonts w:hint="eastAsia" w:ascii="宋体" w:hAnsi="宋体" w:eastAsia="宋体" w:cs="宋体"/>
          <w:bCs/>
          <w:sz w:val="24"/>
          <w:highlight w:val="none"/>
        </w:rPr>
        <w:br w:type="page"/>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 xml:space="preserve">.响应文件封面参考格式（商务技术文件）： </w:t>
      </w:r>
    </w:p>
    <w:p w14:paraId="62DFAD98">
      <w:pPr>
        <w:snapToGrid w:val="0"/>
        <w:spacing w:before="120" w:beforeLines="50" w:after="50" w:afterLines="0" w:line="360" w:lineRule="exact"/>
        <w:rPr>
          <w:rFonts w:hint="eastAsia" w:ascii="宋体" w:hAnsi="宋体" w:eastAsia="宋体" w:cs="宋体"/>
          <w:sz w:val="24"/>
          <w:szCs w:val="24"/>
          <w:highlight w:val="none"/>
        </w:rPr>
      </w:pPr>
    </w:p>
    <w:p w14:paraId="154DE568">
      <w:pPr>
        <w:snapToGrid w:val="0"/>
        <w:spacing w:before="120" w:beforeLines="50" w:after="50" w:afterLines="0" w:line="360" w:lineRule="exact"/>
        <w:jc w:val="right"/>
        <w:rPr>
          <w:rFonts w:hint="eastAsia" w:ascii="宋体" w:hAnsi="宋体" w:eastAsia="宋体" w:cs="宋体"/>
          <w:sz w:val="24"/>
          <w:szCs w:val="24"/>
          <w:highlight w:val="none"/>
        </w:rPr>
      </w:pPr>
    </w:p>
    <w:p w14:paraId="78710B80">
      <w:pPr>
        <w:snapToGrid w:val="0"/>
        <w:spacing w:before="120" w:beforeLines="50" w:after="50" w:afterLines="0" w:line="360" w:lineRule="exact"/>
        <w:jc w:val="center"/>
        <w:rPr>
          <w:rFonts w:hint="eastAsia" w:ascii="宋体" w:hAnsi="宋体" w:eastAsia="宋体" w:cs="宋体"/>
          <w:sz w:val="24"/>
          <w:szCs w:val="24"/>
          <w:highlight w:val="none"/>
        </w:rPr>
      </w:pPr>
      <w:r>
        <w:rPr>
          <w:rFonts w:hint="eastAsia" w:ascii="宋体" w:hAnsi="宋体" w:eastAsia="宋体" w:cs="宋体"/>
          <w:b/>
          <w:sz w:val="44"/>
          <w:szCs w:val="24"/>
          <w:highlight w:val="none"/>
        </w:rPr>
        <w:t>电子响应文件</w:t>
      </w:r>
    </w:p>
    <w:p w14:paraId="69CBE39F">
      <w:pPr>
        <w:snapToGrid w:val="0"/>
        <w:spacing w:before="120" w:beforeLines="50" w:after="50" w:afterLines="0" w:line="360" w:lineRule="exact"/>
        <w:jc w:val="center"/>
        <w:rPr>
          <w:rFonts w:hint="eastAsia" w:ascii="宋体" w:hAnsi="宋体" w:eastAsia="宋体" w:cs="宋体"/>
          <w:b/>
          <w:sz w:val="44"/>
          <w:szCs w:val="24"/>
          <w:highlight w:val="none"/>
        </w:rPr>
      </w:pPr>
    </w:p>
    <w:p w14:paraId="3FAD8B39">
      <w:pPr>
        <w:snapToGrid w:val="0"/>
        <w:spacing w:before="120" w:beforeLines="50" w:after="50" w:afterLines="0" w:line="360" w:lineRule="exact"/>
        <w:jc w:val="center"/>
        <w:rPr>
          <w:rFonts w:hint="eastAsia" w:ascii="宋体" w:hAnsi="宋体" w:eastAsia="宋体" w:cs="宋体"/>
          <w:b/>
          <w:sz w:val="44"/>
          <w:szCs w:val="24"/>
          <w:highlight w:val="none"/>
        </w:rPr>
      </w:pPr>
    </w:p>
    <w:p w14:paraId="3FF97BD4">
      <w:pPr>
        <w:snapToGrid w:val="0"/>
        <w:spacing w:before="120" w:beforeLines="50" w:after="50" w:afterLines="0" w:line="360" w:lineRule="exact"/>
        <w:jc w:val="center"/>
        <w:rPr>
          <w:rFonts w:hint="eastAsia" w:ascii="宋体" w:hAnsi="宋体" w:eastAsia="宋体" w:cs="宋体"/>
          <w:b/>
          <w:sz w:val="44"/>
          <w:szCs w:val="24"/>
          <w:highlight w:val="none"/>
        </w:rPr>
      </w:pPr>
      <w:r>
        <w:rPr>
          <w:rFonts w:hint="eastAsia" w:ascii="宋体" w:hAnsi="宋体" w:eastAsia="宋体" w:cs="宋体"/>
          <w:b/>
          <w:sz w:val="44"/>
          <w:szCs w:val="24"/>
          <w:highlight w:val="none"/>
          <w:lang w:val="en-US" w:eastAsia="zh-CN"/>
        </w:rPr>
        <w:t>商</w:t>
      </w:r>
      <w:r>
        <w:rPr>
          <w:rFonts w:hint="eastAsia" w:ascii="宋体" w:hAnsi="宋体" w:eastAsia="宋体" w:cs="宋体"/>
          <w:b/>
          <w:sz w:val="44"/>
          <w:szCs w:val="24"/>
          <w:highlight w:val="none"/>
        </w:rPr>
        <w:t>务技术文件</w:t>
      </w:r>
    </w:p>
    <w:p w14:paraId="4D253C33">
      <w:pPr>
        <w:snapToGrid w:val="0"/>
        <w:spacing w:before="120" w:beforeLines="50" w:after="50" w:afterLines="0" w:line="360" w:lineRule="exact"/>
        <w:jc w:val="center"/>
        <w:rPr>
          <w:rFonts w:hint="eastAsia" w:ascii="宋体" w:hAnsi="宋体" w:eastAsia="宋体" w:cs="宋体"/>
          <w:b/>
          <w:sz w:val="44"/>
          <w:szCs w:val="24"/>
          <w:highlight w:val="none"/>
        </w:rPr>
      </w:pPr>
    </w:p>
    <w:p w14:paraId="03BD136D">
      <w:pPr>
        <w:snapToGrid w:val="0"/>
        <w:spacing w:before="120" w:beforeLines="50" w:after="50" w:afterLines="0" w:line="360" w:lineRule="exact"/>
        <w:rPr>
          <w:rFonts w:hint="eastAsia" w:ascii="宋体" w:hAnsi="宋体" w:eastAsia="宋体" w:cs="宋体"/>
          <w:sz w:val="24"/>
          <w:szCs w:val="24"/>
          <w:highlight w:val="none"/>
        </w:rPr>
      </w:pPr>
    </w:p>
    <w:p w14:paraId="640BDD80">
      <w:pPr>
        <w:snapToGrid w:val="0"/>
        <w:spacing w:before="120" w:beforeLines="50" w:after="50" w:afterLines="0" w:line="3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p>
    <w:p w14:paraId="7CAB75DE">
      <w:pPr>
        <w:snapToGrid w:val="0"/>
        <w:spacing w:before="120" w:beforeLines="50" w:after="50" w:afterLines="0" w:line="3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002D110">
      <w:pPr>
        <w:snapToGrid w:val="0"/>
        <w:spacing w:before="120" w:beforeLines="50" w:after="50" w:afterLines="0" w:line="44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分标号：（若无留空或写“/”）</w:t>
      </w:r>
    </w:p>
    <w:p w14:paraId="13AC606B">
      <w:pPr>
        <w:snapToGrid w:val="0"/>
        <w:spacing w:before="120" w:beforeLines="50" w:after="50" w:afterLines="0" w:line="3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p w14:paraId="0C9D2243">
      <w:pPr>
        <w:snapToGrid w:val="0"/>
        <w:spacing w:before="120" w:beforeLines="50" w:after="50" w:afterLines="0" w:line="3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供应商地址：</w:t>
      </w:r>
    </w:p>
    <w:p w14:paraId="4ED7F238">
      <w:pPr>
        <w:pStyle w:val="8"/>
        <w:snapToGrid w:val="0"/>
        <w:spacing w:before="50" w:beforeLines="0" w:after="50" w:afterLines="0" w:line="360" w:lineRule="exact"/>
        <w:ind w:firstLine="960" w:firstLineChars="400"/>
        <w:rPr>
          <w:rFonts w:hint="eastAsia" w:ascii="宋体" w:hAnsi="宋体" w:eastAsia="宋体" w:cs="宋体"/>
          <w:sz w:val="24"/>
          <w:szCs w:val="24"/>
          <w:highlight w:val="none"/>
        </w:rPr>
      </w:pPr>
    </w:p>
    <w:p w14:paraId="1AC8BBC3">
      <w:pPr>
        <w:snapToGrid w:val="0"/>
        <w:spacing w:before="120" w:beforeLines="50" w:after="50" w:afterLines="0"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59E58236">
      <w:pPr>
        <w:snapToGrid w:val="0"/>
        <w:spacing w:before="120" w:beforeLines="50" w:after="50" w:line="440" w:lineRule="exact"/>
        <w:jc w:val="center"/>
        <w:outlineLvl w:val="1"/>
        <w:rPr>
          <w:rFonts w:hint="eastAsia" w:ascii="宋体" w:hAnsi="宋体" w:eastAsia="宋体" w:cs="宋体"/>
          <w:bCs/>
          <w:sz w:val="24"/>
          <w:highlight w:val="none"/>
        </w:rPr>
        <w:sectPr>
          <w:headerReference r:id="rId15" w:type="default"/>
          <w:footerReference r:id="rId16" w:type="default"/>
          <w:pgSz w:w="11906" w:h="16838"/>
          <w:pgMar w:top="1418" w:right="1274" w:bottom="1418" w:left="1418" w:header="851" w:footer="992" w:gutter="0"/>
          <w:cols w:space="720" w:num="1"/>
          <w:docGrid w:linePitch="312" w:charSpace="0"/>
        </w:sectPr>
      </w:pPr>
    </w:p>
    <w:p w14:paraId="3C92F6EF">
      <w:pPr>
        <w:snapToGrid w:val="0"/>
        <w:spacing w:before="120" w:beforeLines="50" w:after="50" w:line="440" w:lineRule="exact"/>
        <w:jc w:val="center"/>
        <w:outlineLvl w:val="9"/>
        <w:rPr>
          <w:rFonts w:hint="eastAsia" w:ascii="宋体" w:hAnsi="宋体" w:eastAsia="宋体" w:cs="宋体"/>
          <w:b/>
          <w:bCs/>
          <w:sz w:val="24"/>
          <w:highlight w:val="none"/>
        </w:rPr>
      </w:pPr>
    </w:p>
    <w:p w14:paraId="6FFAA7B2">
      <w:pPr>
        <w:snapToGrid w:val="0"/>
        <w:spacing w:before="120" w:beforeLines="50" w:after="50" w:line="440" w:lineRule="exact"/>
        <w:jc w:val="center"/>
        <w:rPr>
          <w:rFonts w:hint="eastAsia" w:ascii="宋体" w:hAnsi="宋体" w:eastAsia="宋体" w:cs="宋体"/>
          <w:sz w:val="24"/>
          <w:highlight w:val="none"/>
        </w:rPr>
      </w:pPr>
    </w:p>
    <w:p w14:paraId="74175F77">
      <w:pPr>
        <w:snapToGrid w:val="0"/>
        <w:spacing w:before="50" w:after="50" w:line="440" w:lineRule="exact"/>
        <w:ind w:firstLine="138" w:firstLineChars="49"/>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目录</w:t>
      </w:r>
    </w:p>
    <w:p w14:paraId="0F7433D2">
      <w:pPr>
        <w:snapToGrid w:val="0"/>
        <w:spacing w:before="120" w:beforeLines="50" w:after="50" w:line="440" w:lineRule="exact"/>
        <w:jc w:val="center"/>
        <w:outlineLvl w:val="9"/>
        <w:rPr>
          <w:rFonts w:hint="eastAsia" w:ascii="宋体" w:hAnsi="宋体" w:eastAsia="宋体" w:cs="宋体"/>
          <w:bCs/>
          <w:sz w:val="24"/>
          <w:highlight w:val="none"/>
        </w:rPr>
        <w:sectPr>
          <w:pgSz w:w="11906" w:h="16838"/>
          <w:pgMar w:top="1418" w:right="1274" w:bottom="1418" w:left="1418" w:header="851" w:footer="992" w:gutter="0"/>
          <w:cols w:space="720" w:num="1"/>
          <w:docGrid w:linePitch="312" w:charSpace="0"/>
        </w:sectPr>
      </w:pPr>
      <w:r>
        <w:rPr>
          <w:rFonts w:hint="eastAsia" w:ascii="宋体" w:hAnsi="宋体" w:eastAsia="宋体" w:cs="宋体"/>
          <w:b/>
          <w:sz w:val="24"/>
          <w:highlight w:val="none"/>
        </w:rPr>
        <w:t>（需有页码）</w:t>
      </w:r>
    </w:p>
    <w:p w14:paraId="56B2BB0A">
      <w:pPr>
        <w:snapToGrid w:val="0"/>
        <w:spacing w:before="120" w:beforeLines="50" w:after="50" w:line="440" w:lineRule="exact"/>
        <w:jc w:val="center"/>
        <w:outlineLvl w:val="9"/>
        <w:rPr>
          <w:rFonts w:hint="eastAsia" w:ascii="宋体" w:hAnsi="宋体" w:eastAsia="宋体" w:cs="宋体"/>
          <w:bCs/>
          <w:sz w:val="24"/>
          <w:highlight w:val="none"/>
        </w:rPr>
      </w:pPr>
      <w:r>
        <w:rPr>
          <w:rFonts w:hint="eastAsia" w:ascii="宋体" w:hAnsi="宋体" w:eastAsia="宋体" w:cs="宋体"/>
          <w:bCs/>
          <w:sz w:val="24"/>
          <w:highlight w:val="none"/>
        </w:rPr>
        <w:t>第二部分 商务技术文件</w:t>
      </w:r>
    </w:p>
    <w:p w14:paraId="7A724D25">
      <w:pPr>
        <w:snapToGrid w:val="0"/>
        <w:spacing w:before="120" w:beforeLines="50" w:after="50" w:line="360" w:lineRule="exact"/>
        <w:rPr>
          <w:rFonts w:hint="eastAsia" w:ascii="宋体" w:hAnsi="宋体" w:eastAsia="宋体" w:cs="宋体"/>
          <w:b/>
          <w:szCs w:val="21"/>
          <w:highlight w:val="none"/>
        </w:rPr>
      </w:pPr>
      <w:bookmarkStart w:id="103" w:name="_Toc462320613"/>
      <w:bookmarkStart w:id="104" w:name="_Toc462223472"/>
      <w:bookmarkStart w:id="105" w:name="_Toc455309222"/>
      <w:r>
        <w:rPr>
          <w:rFonts w:hint="eastAsia" w:ascii="宋体" w:hAnsi="宋体" w:eastAsia="宋体" w:cs="宋体"/>
          <w:b/>
          <w:szCs w:val="21"/>
          <w:highlight w:val="none"/>
        </w:rPr>
        <w:t>1．法定代表人身份证明（无授权代表时必须提供）：</w:t>
      </w:r>
    </w:p>
    <w:p w14:paraId="3835B09A">
      <w:pPr>
        <w:snapToGrid w:val="0"/>
        <w:spacing w:before="120" w:beforeLines="50" w:after="50" w:line="360" w:lineRule="exact"/>
        <w:rPr>
          <w:rFonts w:hint="eastAsia" w:ascii="宋体" w:hAnsi="宋体" w:eastAsia="宋体" w:cs="宋体"/>
          <w:highlight w:val="none"/>
        </w:rPr>
      </w:pPr>
    </w:p>
    <w:p w14:paraId="653DE8C4">
      <w:pPr>
        <w:snapToGrid w:val="0"/>
        <w:spacing w:before="120" w:beforeLines="50" w:after="50"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法定代表人身份证明</w:t>
      </w:r>
      <w:bookmarkEnd w:id="103"/>
      <w:bookmarkEnd w:id="104"/>
      <w:bookmarkEnd w:id="105"/>
    </w:p>
    <w:p w14:paraId="35FC7351">
      <w:pPr>
        <w:spacing w:line="360" w:lineRule="auto"/>
        <w:rPr>
          <w:rFonts w:hint="eastAsia" w:ascii="宋体" w:hAnsi="宋体" w:eastAsia="宋体" w:cs="宋体"/>
          <w:highlight w:val="none"/>
        </w:rPr>
      </w:pPr>
    </w:p>
    <w:p w14:paraId="55808948">
      <w:pPr>
        <w:spacing w:line="360" w:lineRule="auto"/>
        <w:rPr>
          <w:rFonts w:hint="eastAsia" w:ascii="宋体" w:hAnsi="宋体" w:eastAsia="宋体" w:cs="宋体"/>
          <w:highlight w:val="none"/>
        </w:rPr>
      </w:pPr>
    </w:p>
    <w:p w14:paraId="004C73C7">
      <w:pPr>
        <w:spacing w:line="540" w:lineRule="exact"/>
        <w:rPr>
          <w:rFonts w:hint="eastAsia" w:ascii="宋体" w:hAnsi="宋体" w:eastAsia="宋体" w:cs="宋体"/>
          <w:szCs w:val="21"/>
          <w:highlight w:val="none"/>
        </w:rPr>
      </w:pPr>
      <w:r>
        <w:rPr>
          <w:rFonts w:hint="eastAsia" w:ascii="宋体" w:hAnsi="宋体" w:eastAsia="宋体" w:cs="宋体"/>
          <w:szCs w:val="21"/>
          <w:highlight w:val="none"/>
        </w:rPr>
        <w:t>供应商名称：</w:t>
      </w:r>
      <w:r>
        <w:rPr>
          <w:rFonts w:hint="eastAsia" w:ascii="宋体" w:hAnsi="宋体" w:eastAsia="宋体" w:cs="宋体"/>
          <w:szCs w:val="21"/>
          <w:highlight w:val="none"/>
          <w:u w:val="single"/>
        </w:rPr>
        <w:t xml:space="preserve">                                         </w:t>
      </w:r>
    </w:p>
    <w:p w14:paraId="7D71DCA3">
      <w:pPr>
        <w:spacing w:line="540" w:lineRule="exact"/>
        <w:rPr>
          <w:rFonts w:hint="eastAsia" w:ascii="宋体" w:hAnsi="宋体" w:eastAsia="宋体" w:cs="宋体"/>
          <w:szCs w:val="21"/>
          <w:highlight w:val="none"/>
        </w:rPr>
      </w:pPr>
      <w:r>
        <w:rPr>
          <w:rFonts w:hint="eastAsia" w:ascii="宋体" w:hAnsi="宋体" w:eastAsia="宋体" w:cs="宋体"/>
          <w:szCs w:val="21"/>
          <w:highlight w:val="none"/>
        </w:rPr>
        <w:t>单位性质：</w:t>
      </w:r>
      <w:r>
        <w:rPr>
          <w:rFonts w:hint="eastAsia" w:ascii="宋体" w:hAnsi="宋体" w:eastAsia="宋体" w:cs="宋体"/>
          <w:szCs w:val="21"/>
          <w:highlight w:val="none"/>
          <w:u w:val="single"/>
        </w:rPr>
        <w:t xml:space="preserve">                                           </w:t>
      </w:r>
    </w:p>
    <w:p w14:paraId="3F56229C">
      <w:pPr>
        <w:spacing w:line="540" w:lineRule="exact"/>
        <w:rPr>
          <w:rFonts w:hint="eastAsia" w:ascii="宋体" w:hAnsi="宋体" w:eastAsia="宋体" w:cs="宋体"/>
          <w:szCs w:val="21"/>
          <w:highlight w:val="non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p>
    <w:p w14:paraId="7EC397E0">
      <w:pPr>
        <w:spacing w:line="540" w:lineRule="exact"/>
        <w:rPr>
          <w:rFonts w:hint="eastAsia" w:ascii="宋体" w:hAnsi="宋体" w:eastAsia="宋体" w:cs="宋体"/>
          <w:szCs w:val="21"/>
          <w:highlight w:val="none"/>
          <w:u w:val="single"/>
        </w:rPr>
      </w:pPr>
      <w:r>
        <w:rPr>
          <w:rFonts w:hint="eastAsia" w:ascii="宋体" w:hAnsi="宋体" w:eastAsia="宋体" w:cs="宋体"/>
          <w:szCs w:val="21"/>
          <w:highlight w:val="none"/>
        </w:rPr>
        <w:t>成立时间：</w:t>
      </w:r>
      <w:r>
        <w:rPr>
          <w:rFonts w:hint="eastAsia" w:ascii="宋体" w:hAnsi="宋体" w:eastAsia="宋体" w:cs="宋体"/>
          <w:szCs w:val="21"/>
          <w:highlight w:val="none"/>
          <w:u w:val="single"/>
        </w:rPr>
        <w:t xml:space="preserve">          年        月        日</w:t>
      </w:r>
    </w:p>
    <w:p w14:paraId="75457F4D">
      <w:pPr>
        <w:spacing w:line="540" w:lineRule="exact"/>
        <w:rPr>
          <w:rFonts w:hint="eastAsia" w:ascii="宋体" w:hAnsi="宋体" w:eastAsia="宋体" w:cs="宋体"/>
          <w:szCs w:val="21"/>
          <w:highlight w:val="none"/>
        </w:rPr>
      </w:pPr>
      <w:r>
        <w:rPr>
          <w:rFonts w:hint="eastAsia" w:ascii="宋体" w:hAnsi="宋体" w:eastAsia="宋体" w:cs="宋体"/>
          <w:szCs w:val="21"/>
          <w:highlight w:val="none"/>
        </w:rPr>
        <w:t>经营期限：</w:t>
      </w:r>
      <w:r>
        <w:rPr>
          <w:rFonts w:hint="eastAsia" w:ascii="宋体" w:hAnsi="宋体" w:eastAsia="宋体" w:cs="宋体"/>
          <w:szCs w:val="21"/>
          <w:highlight w:val="none"/>
          <w:u w:val="single"/>
        </w:rPr>
        <w:t xml:space="preserve">                                           </w:t>
      </w:r>
    </w:p>
    <w:p w14:paraId="5C617A49">
      <w:pPr>
        <w:spacing w:line="540" w:lineRule="exact"/>
        <w:rPr>
          <w:rFonts w:hint="eastAsia" w:ascii="宋体" w:hAnsi="宋体" w:eastAsia="宋体" w:cs="宋体"/>
          <w:szCs w:val="21"/>
          <w:highlight w:val="none"/>
        </w:rPr>
      </w:pPr>
      <w:r>
        <w:rPr>
          <w:rFonts w:hint="eastAsia" w:ascii="宋体" w:hAnsi="宋体" w:eastAsia="宋体" w:cs="宋体"/>
          <w:szCs w:val="21"/>
          <w:highlight w:val="none"/>
        </w:rPr>
        <w:t>姓名：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；性别：</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4F378865">
      <w:pPr>
        <w:spacing w:line="540" w:lineRule="exact"/>
        <w:rPr>
          <w:rFonts w:hint="eastAsia" w:ascii="宋体" w:hAnsi="宋体" w:eastAsia="宋体" w:cs="宋体"/>
          <w:szCs w:val="21"/>
          <w:highlight w:val="none"/>
        </w:rPr>
      </w:pPr>
      <w:r>
        <w:rPr>
          <w:rFonts w:hint="eastAsia" w:ascii="宋体" w:hAnsi="宋体" w:eastAsia="宋体" w:cs="宋体"/>
          <w:szCs w:val="21"/>
          <w:highlight w:val="none"/>
        </w:rPr>
        <w:t>年龄：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；身份证：</w:t>
      </w:r>
      <w:r>
        <w:rPr>
          <w:rFonts w:hint="eastAsia" w:ascii="宋体" w:hAnsi="宋体" w:eastAsia="宋体" w:cs="宋体"/>
          <w:szCs w:val="21"/>
          <w:highlight w:val="none"/>
          <w:u w:val="single"/>
        </w:rPr>
        <w:t xml:space="preserve">                                      </w:t>
      </w:r>
    </w:p>
    <w:p w14:paraId="377CF318">
      <w:pPr>
        <w:spacing w:line="540" w:lineRule="exact"/>
        <w:rPr>
          <w:rFonts w:hint="eastAsia" w:ascii="宋体" w:hAnsi="宋体" w:eastAsia="宋体" w:cs="宋体"/>
          <w:szCs w:val="21"/>
          <w:highlight w:val="none"/>
        </w:rPr>
      </w:pP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 供应商名称）</w:t>
      </w:r>
      <w:r>
        <w:rPr>
          <w:rFonts w:hint="eastAsia" w:ascii="宋体" w:hAnsi="宋体" w:eastAsia="宋体" w:cs="宋体"/>
          <w:szCs w:val="21"/>
          <w:highlight w:val="none"/>
        </w:rPr>
        <w:t>的法定代表人。</w:t>
      </w:r>
    </w:p>
    <w:p w14:paraId="0E04B3C1">
      <w:pPr>
        <w:spacing w:line="540" w:lineRule="exact"/>
        <w:rPr>
          <w:rFonts w:hint="eastAsia" w:ascii="宋体" w:hAnsi="宋体" w:eastAsia="宋体" w:cs="宋体"/>
          <w:color w:val="000000"/>
          <w:szCs w:val="21"/>
          <w:highlight w:val="none"/>
        </w:rPr>
      </w:pPr>
    </w:p>
    <w:p w14:paraId="4AB0441D">
      <w:pPr>
        <w:spacing w:line="54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特此证明。</w:t>
      </w:r>
    </w:p>
    <w:p w14:paraId="51BEFC49">
      <w:pPr>
        <w:spacing w:line="360" w:lineRule="auto"/>
        <w:ind w:firstLine="420" w:firstLineChars="200"/>
        <w:rPr>
          <w:rFonts w:hint="eastAsia" w:ascii="宋体" w:hAnsi="宋体" w:eastAsia="宋体" w:cs="宋体"/>
          <w:szCs w:val="21"/>
          <w:highlight w:val="none"/>
        </w:rPr>
      </w:pPr>
    </w:p>
    <w:p w14:paraId="7306DC61">
      <w:pPr>
        <w:spacing w:line="360" w:lineRule="auto"/>
        <w:ind w:firstLine="4830" w:firstLineChars="2300"/>
        <w:rPr>
          <w:rFonts w:hint="eastAsia" w:ascii="宋体" w:hAnsi="宋体" w:eastAsia="宋体" w:cs="宋体"/>
          <w:szCs w:val="21"/>
          <w:highlight w:val="none"/>
        </w:rPr>
      </w:pPr>
      <w:bookmarkStart w:id="106" w:name="_Hlk89181226"/>
      <w:r>
        <w:rPr>
          <w:rFonts w:hint="eastAsia" w:ascii="宋体" w:hAnsi="宋体" w:eastAsia="宋体" w:cs="宋体"/>
          <w:szCs w:val="21"/>
          <w:highlight w:val="none"/>
        </w:rPr>
        <w:t>供应商名称（电子签章）：</w:t>
      </w:r>
      <w:r>
        <w:rPr>
          <w:rFonts w:hint="eastAsia" w:ascii="宋体" w:hAnsi="宋体" w:eastAsia="宋体" w:cs="宋体"/>
          <w:szCs w:val="21"/>
          <w:highlight w:val="none"/>
          <w:u w:val="single"/>
        </w:rPr>
        <w:t xml:space="preserve">                </w:t>
      </w:r>
    </w:p>
    <w:p w14:paraId="41B34AD8">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年       月       日 </w:t>
      </w:r>
    </w:p>
    <w:bookmarkEnd w:id="106"/>
    <w:p w14:paraId="6092D4C0">
      <w:pPr>
        <w:spacing w:line="360" w:lineRule="auto"/>
        <w:ind w:firstLine="420" w:firstLineChars="200"/>
        <w:rPr>
          <w:rFonts w:hint="eastAsia" w:ascii="宋体" w:hAnsi="宋体" w:eastAsia="宋体" w:cs="宋体"/>
          <w:szCs w:val="21"/>
          <w:highlight w:val="none"/>
        </w:rPr>
      </w:pPr>
    </w:p>
    <w:p w14:paraId="159DDF9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附件：法定代表人身份证复印件</w:t>
      </w:r>
    </w:p>
    <w:p w14:paraId="564C22B4">
      <w:pPr>
        <w:spacing w:line="360" w:lineRule="auto"/>
        <w:rPr>
          <w:rFonts w:hint="eastAsia" w:ascii="宋体" w:hAnsi="宋体" w:eastAsia="宋体" w:cs="宋体"/>
          <w:color w:val="000000"/>
          <w:szCs w:val="21"/>
          <w:highlight w:val="none"/>
        </w:rPr>
      </w:pPr>
    </w:p>
    <w:p w14:paraId="545F5A94">
      <w:pPr>
        <w:snapToGrid w:val="0"/>
        <w:spacing w:before="120" w:beforeLines="50" w:after="50" w:line="360" w:lineRule="exact"/>
        <w:rPr>
          <w:rFonts w:hint="eastAsia" w:ascii="宋体" w:hAnsi="宋体" w:eastAsia="宋体" w:cs="宋体"/>
          <w:b/>
          <w:szCs w:val="21"/>
          <w:highlight w:val="none"/>
        </w:rPr>
      </w:pPr>
      <w:r>
        <w:rPr>
          <w:rFonts w:hint="eastAsia" w:ascii="宋体" w:hAnsi="宋体" w:eastAsia="宋体" w:cs="宋体"/>
          <w:b/>
          <w:szCs w:val="21"/>
          <w:highlight w:val="none"/>
        </w:rPr>
        <w:br w:type="page"/>
      </w:r>
      <w:r>
        <w:rPr>
          <w:rFonts w:hint="eastAsia" w:ascii="宋体" w:hAnsi="宋体" w:eastAsia="宋体" w:cs="宋体"/>
          <w:b/>
          <w:szCs w:val="21"/>
          <w:highlight w:val="none"/>
        </w:rPr>
        <w:t>1．法定代表授权委托书（有授权代表时提供）：</w:t>
      </w:r>
    </w:p>
    <w:p w14:paraId="23C0F8CC">
      <w:pPr>
        <w:snapToGrid w:val="0"/>
        <w:spacing w:before="120" w:beforeLines="50" w:after="50" w:line="360" w:lineRule="exact"/>
        <w:rPr>
          <w:rFonts w:hint="eastAsia" w:ascii="宋体" w:hAnsi="宋体" w:eastAsia="宋体" w:cs="宋体"/>
          <w:b/>
          <w:szCs w:val="21"/>
          <w:highlight w:val="none"/>
        </w:rPr>
      </w:pPr>
    </w:p>
    <w:p w14:paraId="3C993E6F">
      <w:pPr>
        <w:snapToGrid w:val="0"/>
        <w:spacing w:before="120" w:beforeLines="50" w:after="50"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法定代表人授权委托书</w:t>
      </w:r>
    </w:p>
    <w:p w14:paraId="61999EDE">
      <w:pPr>
        <w:snapToGrid w:val="0"/>
        <w:spacing w:before="120" w:beforeLines="50" w:after="50" w:line="440" w:lineRule="exact"/>
        <w:rPr>
          <w:rFonts w:hint="eastAsia" w:ascii="宋体" w:hAnsi="宋体" w:eastAsia="宋体" w:cs="宋体"/>
          <w:bCs/>
          <w:szCs w:val="21"/>
          <w:highlight w:val="none"/>
        </w:rPr>
      </w:pPr>
    </w:p>
    <w:p w14:paraId="5217BB1C">
      <w:pPr>
        <w:snapToGrid w:val="0"/>
        <w:spacing w:before="120" w:beforeLines="50" w:after="50" w:line="440" w:lineRule="exact"/>
        <w:rPr>
          <w:rFonts w:hint="eastAsia" w:ascii="宋体" w:hAnsi="宋体" w:eastAsia="宋体" w:cs="宋体"/>
          <w:b/>
          <w:bCs/>
          <w:szCs w:val="21"/>
          <w:highlight w:val="none"/>
        </w:rPr>
      </w:pPr>
      <w:r>
        <w:rPr>
          <w:rFonts w:hint="eastAsia" w:ascii="宋体" w:hAnsi="宋体" w:eastAsia="宋体" w:cs="宋体"/>
          <w:bCs/>
          <w:szCs w:val="21"/>
          <w:highlight w:val="none"/>
        </w:rPr>
        <w:t>致：</w:t>
      </w:r>
      <w:r>
        <w:rPr>
          <w:rFonts w:hint="eastAsia" w:ascii="宋体" w:hAnsi="宋体" w:eastAsia="宋体" w:cs="宋体"/>
          <w:i/>
          <w:iCs/>
          <w:szCs w:val="21"/>
          <w:highlight w:val="none"/>
          <w:u w:val="single"/>
        </w:rPr>
        <w:t>（采购人名称）</w:t>
      </w:r>
    </w:p>
    <w:p w14:paraId="1E1BCCFE">
      <w:pPr>
        <w:snapToGrid w:val="0"/>
        <w:spacing w:before="120" w:beforeLines="50" w:after="50"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我 </w:t>
      </w:r>
      <w:r>
        <w:rPr>
          <w:rFonts w:hint="eastAsia" w:ascii="宋体" w:hAnsi="宋体" w:eastAsia="宋体" w:cs="宋体"/>
          <w:i/>
          <w:iCs/>
          <w:szCs w:val="21"/>
          <w:highlight w:val="none"/>
          <w:u w:val="single"/>
        </w:rPr>
        <w:t>（姓名）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系</w:t>
      </w:r>
      <w:r>
        <w:rPr>
          <w:rFonts w:hint="eastAsia" w:ascii="宋体" w:hAnsi="宋体" w:eastAsia="宋体" w:cs="宋体"/>
          <w:i/>
          <w:iCs/>
          <w:szCs w:val="21"/>
          <w:highlight w:val="none"/>
          <w:u w:val="single"/>
        </w:rPr>
        <w:t>（供应商名称）</w:t>
      </w:r>
      <w:r>
        <w:rPr>
          <w:rFonts w:hint="eastAsia" w:ascii="宋体" w:hAnsi="宋体" w:eastAsia="宋体" w:cs="宋体"/>
          <w:szCs w:val="21"/>
          <w:highlight w:val="none"/>
        </w:rPr>
        <w:t>的法定代表人，现授权委托本单位在职职工</w:t>
      </w:r>
      <w:r>
        <w:rPr>
          <w:rFonts w:hint="eastAsia" w:ascii="宋体" w:hAnsi="宋体" w:eastAsia="宋体" w:cs="宋体"/>
          <w:i/>
          <w:iCs/>
          <w:szCs w:val="21"/>
          <w:highlight w:val="none"/>
          <w:u w:val="single"/>
        </w:rPr>
        <w:t>（姓名）</w:t>
      </w:r>
      <w:r>
        <w:rPr>
          <w:rFonts w:hint="eastAsia" w:ascii="宋体" w:hAnsi="宋体" w:eastAsia="宋体" w:cs="宋体"/>
          <w:szCs w:val="21"/>
          <w:highlight w:val="none"/>
        </w:rPr>
        <w:t>以我方的名义参加</w:t>
      </w:r>
      <w:r>
        <w:rPr>
          <w:rFonts w:hint="eastAsia" w:ascii="宋体" w:hAnsi="宋体" w:eastAsia="宋体" w:cs="宋体"/>
          <w:i/>
          <w:iCs/>
          <w:szCs w:val="21"/>
          <w:highlight w:val="none"/>
          <w:u w:val="single"/>
        </w:rPr>
        <w:t>（项目名称 ）</w:t>
      </w:r>
      <w:r>
        <w:rPr>
          <w:rFonts w:hint="eastAsia" w:ascii="宋体" w:hAnsi="宋体" w:eastAsia="宋体" w:cs="宋体"/>
          <w:szCs w:val="21"/>
          <w:highlight w:val="none"/>
        </w:rPr>
        <w:t>项目的谈判活动，并代表我方全权办理针对上述项目的谈判、截标、评审、签约等具体事务和签署相关文件。</w:t>
      </w:r>
    </w:p>
    <w:p w14:paraId="79B8B68A">
      <w:pPr>
        <w:snapToGrid w:val="0"/>
        <w:spacing w:before="120" w:beforeLines="50" w:after="50"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我方对被授权人的签名事项负全部责任。</w:t>
      </w:r>
    </w:p>
    <w:p w14:paraId="53C8FEB1">
      <w:pPr>
        <w:snapToGrid w:val="0"/>
        <w:spacing w:before="120" w:beforeLines="50" w:after="50" w:line="440" w:lineRule="exact"/>
        <w:ind w:firstLine="480"/>
        <w:rPr>
          <w:rFonts w:hint="eastAsia" w:ascii="宋体" w:hAnsi="宋体" w:eastAsia="宋体" w:cs="宋体"/>
          <w:szCs w:val="21"/>
          <w:highlight w:val="none"/>
        </w:rPr>
      </w:pPr>
      <w:r>
        <w:rPr>
          <w:rFonts w:hint="eastAsia" w:ascii="宋体" w:hAnsi="宋体" w:eastAsia="宋体" w:cs="宋体"/>
          <w:szCs w:val="21"/>
          <w:highlight w:val="none"/>
        </w:rPr>
        <w:t>在撤销授权的书面通知以前，本授权书一直有效。被授权人在授权书有效期内签署的所有文件不因授权的撤销而失效。</w:t>
      </w:r>
    </w:p>
    <w:p w14:paraId="549F8996">
      <w:pPr>
        <w:snapToGrid w:val="0"/>
        <w:spacing w:before="120" w:beforeLines="50" w:after="50" w:line="440" w:lineRule="exact"/>
        <w:ind w:firstLine="480"/>
        <w:rPr>
          <w:rFonts w:hint="eastAsia" w:ascii="宋体" w:hAnsi="宋体" w:eastAsia="宋体" w:cs="宋体"/>
          <w:szCs w:val="21"/>
          <w:highlight w:val="none"/>
        </w:rPr>
      </w:pPr>
      <w:r>
        <w:rPr>
          <w:rFonts w:hint="eastAsia" w:ascii="宋体" w:hAnsi="宋体" w:eastAsia="宋体" w:cs="宋体"/>
          <w:szCs w:val="21"/>
          <w:highlight w:val="none"/>
        </w:rPr>
        <w:t>被授权人无转委托权，特此委托。</w:t>
      </w:r>
    </w:p>
    <w:p w14:paraId="6B719E4D">
      <w:pPr>
        <w:snapToGrid w:val="0"/>
        <w:spacing w:before="120" w:beforeLines="50" w:after="50" w:line="440" w:lineRule="exact"/>
        <w:rPr>
          <w:rFonts w:hint="eastAsia" w:ascii="宋体" w:hAnsi="宋体" w:eastAsia="宋体" w:cs="宋体"/>
          <w:szCs w:val="21"/>
          <w:highlight w:val="none"/>
          <w:u w:val="single"/>
        </w:rPr>
      </w:pPr>
      <w:r>
        <w:rPr>
          <w:rFonts w:hint="eastAsia" w:ascii="宋体" w:hAnsi="宋体" w:eastAsia="宋体" w:cs="宋体"/>
          <w:szCs w:val="21"/>
          <w:highlight w:val="none"/>
        </w:rPr>
        <w:t>被授权人签名或签章：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法定代表人签名或签章：</w:t>
      </w:r>
      <w:r>
        <w:rPr>
          <w:rFonts w:hint="eastAsia" w:ascii="宋体" w:hAnsi="宋体" w:eastAsia="宋体" w:cs="宋体"/>
          <w:szCs w:val="21"/>
          <w:highlight w:val="none"/>
          <w:u w:val="single"/>
        </w:rPr>
        <w:t xml:space="preserve">          </w:t>
      </w:r>
    </w:p>
    <w:p w14:paraId="3B3EDA5F">
      <w:pPr>
        <w:snapToGrid w:val="0"/>
        <w:spacing w:before="120" w:beforeLines="50" w:after="50" w:line="440" w:lineRule="exact"/>
        <w:rPr>
          <w:rFonts w:hint="eastAsia" w:ascii="宋体" w:hAnsi="宋体" w:eastAsia="宋体" w:cs="宋体"/>
          <w:szCs w:val="21"/>
          <w:highlight w:val="none"/>
        </w:rPr>
      </w:pPr>
      <w:r>
        <w:rPr>
          <w:rFonts w:hint="eastAsia" w:ascii="宋体" w:hAnsi="宋体" w:eastAsia="宋体" w:cs="宋体"/>
          <w:szCs w:val="21"/>
          <w:highlight w:val="none"/>
        </w:rPr>
        <w:t>职务：</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职务：</w:t>
      </w:r>
      <w:r>
        <w:rPr>
          <w:rFonts w:hint="eastAsia" w:ascii="宋体" w:hAnsi="宋体" w:eastAsia="宋体" w:cs="宋体"/>
          <w:szCs w:val="21"/>
          <w:highlight w:val="none"/>
          <w:u w:val="single"/>
        </w:rPr>
        <w:t xml:space="preserve">           </w:t>
      </w:r>
    </w:p>
    <w:p w14:paraId="266FFF1C">
      <w:pPr>
        <w:snapToGrid w:val="0"/>
        <w:spacing w:before="120" w:beforeLines="50" w:after="50" w:line="440" w:lineRule="exact"/>
        <w:rPr>
          <w:rFonts w:hint="eastAsia" w:ascii="宋体" w:hAnsi="宋体" w:eastAsia="宋体" w:cs="宋体"/>
          <w:szCs w:val="21"/>
          <w:highlight w:val="none"/>
        </w:rPr>
      </w:pPr>
      <w:r>
        <w:rPr>
          <w:rFonts w:hint="eastAsia" w:ascii="宋体" w:hAnsi="宋体" w:eastAsia="宋体" w:cs="宋体"/>
          <w:szCs w:val="21"/>
          <w:highlight w:val="none"/>
        </w:rPr>
        <w:t>被授权人身份证号码：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授权人身份证号码：</w:t>
      </w:r>
      <w:r>
        <w:rPr>
          <w:rFonts w:hint="eastAsia" w:ascii="宋体" w:hAnsi="宋体" w:eastAsia="宋体" w:cs="宋体"/>
          <w:szCs w:val="21"/>
          <w:highlight w:val="none"/>
          <w:u w:val="single"/>
        </w:rPr>
        <w:t xml:space="preserve">                 </w:t>
      </w:r>
    </w:p>
    <w:p w14:paraId="18B288C8">
      <w:pPr>
        <w:snapToGrid w:val="0"/>
        <w:spacing w:before="120" w:beforeLines="50" w:after="50" w:line="440" w:lineRule="exact"/>
        <w:rPr>
          <w:rFonts w:hint="eastAsia" w:ascii="宋体" w:hAnsi="宋体" w:eastAsia="宋体" w:cs="宋体"/>
          <w:szCs w:val="21"/>
          <w:highlight w:val="none"/>
        </w:rPr>
      </w:pPr>
      <w:r>
        <w:rPr>
          <w:rFonts w:hint="eastAsia" w:ascii="宋体" w:hAnsi="宋体" w:eastAsia="宋体" w:cs="宋体"/>
          <w:szCs w:val="21"/>
          <w:highlight w:val="none"/>
        </w:rPr>
        <w:t>被授权人手机号码及邮箱：</w:t>
      </w:r>
      <w:r>
        <w:rPr>
          <w:rFonts w:hint="eastAsia" w:ascii="宋体" w:hAnsi="宋体" w:eastAsia="宋体" w:cs="宋体"/>
          <w:szCs w:val="21"/>
          <w:highlight w:val="none"/>
          <w:u w:val="single"/>
        </w:rPr>
        <w:t xml:space="preserve">                       </w:t>
      </w:r>
    </w:p>
    <w:p w14:paraId="1C21AC0E">
      <w:pPr>
        <w:snapToGrid w:val="0"/>
        <w:spacing w:before="120" w:beforeLines="50" w:after="50"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5962444C">
      <w:pPr>
        <w:snapToGrid w:val="0"/>
        <w:spacing w:before="120" w:beforeLines="50" w:after="50" w:line="440" w:lineRule="exact"/>
        <w:ind w:firstLine="5670" w:firstLineChars="2700"/>
        <w:rPr>
          <w:rFonts w:hint="eastAsia" w:ascii="宋体" w:hAnsi="宋体" w:eastAsia="宋体" w:cs="宋体"/>
          <w:szCs w:val="21"/>
          <w:highlight w:val="none"/>
        </w:rPr>
      </w:pPr>
      <w:bookmarkStart w:id="107" w:name="_Hlk89181256"/>
      <w:r>
        <w:rPr>
          <w:rFonts w:hint="eastAsia" w:ascii="宋体" w:hAnsi="宋体" w:eastAsia="宋体" w:cs="宋体"/>
          <w:szCs w:val="21"/>
          <w:highlight w:val="none"/>
        </w:rPr>
        <w:t>供应商名称（电子签章）：</w:t>
      </w:r>
      <w:r>
        <w:rPr>
          <w:rFonts w:hint="eastAsia" w:ascii="宋体" w:hAnsi="宋体" w:eastAsia="宋体" w:cs="宋体"/>
          <w:szCs w:val="21"/>
          <w:highlight w:val="none"/>
          <w:u w:val="single"/>
        </w:rPr>
        <w:t xml:space="preserve">                </w:t>
      </w:r>
    </w:p>
    <w:p w14:paraId="60D75BC8">
      <w:pPr>
        <w:snapToGrid w:val="0"/>
        <w:spacing w:before="120" w:beforeLines="50" w:after="50"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 xml:space="preserve">                                        年    月    日</w:t>
      </w:r>
    </w:p>
    <w:bookmarkEnd w:id="107"/>
    <w:p w14:paraId="038A8205">
      <w:pPr>
        <w:spacing w:line="360" w:lineRule="auto"/>
        <w:rPr>
          <w:rFonts w:hint="eastAsia" w:ascii="宋体" w:hAnsi="宋体" w:eastAsia="宋体" w:cs="宋体"/>
          <w:szCs w:val="21"/>
          <w:highlight w:val="none"/>
        </w:rPr>
      </w:pPr>
    </w:p>
    <w:p w14:paraId="0B8D5220">
      <w:pPr>
        <w:spacing w:line="360" w:lineRule="auto"/>
        <w:rPr>
          <w:rFonts w:hint="eastAsia" w:ascii="宋体" w:hAnsi="宋体" w:eastAsia="宋体" w:cs="宋体"/>
          <w:szCs w:val="21"/>
          <w:highlight w:val="none"/>
        </w:rPr>
      </w:pPr>
    </w:p>
    <w:p w14:paraId="13E8616A">
      <w:pPr>
        <w:spacing w:line="360" w:lineRule="auto"/>
        <w:rPr>
          <w:rFonts w:hint="eastAsia" w:ascii="宋体" w:hAnsi="宋体" w:eastAsia="宋体" w:cs="宋体"/>
          <w:szCs w:val="21"/>
          <w:highlight w:val="none"/>
        </w:rPr>
      </w:pPr>
    </w:p>
    <w:p w14:paraId="627259C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附件：法定代表人身份证复印件及授权代表身份证复印件</w:t>
      </w:r>
    </w:p>
    <w:p w14:paraId="6543E0CD">
      <w:pPr>
        <w:snapToGrid w:val="0"/>
        <w:spacing w:before="120" w:beforeLines="50" w:after="50" w:line="440" w:lineRule="exact"/>
        <w:jc w:val="center"/>
        <w:outlineLvl w:val="9"/>
        <w:rPr>
          <w:rFonts w:hint="eastAsia" w:ascii="宋体" w:hAnsi="宋体" w:eastAsia="宋体" w:cs="宋体"/>
          <w:bCs/>
          <w:sz w:val="24"/>
          <w:highlight w:val="none"/>
        </w:rPr>
      </w:pPr>
      <w:r>
        <w:rPr>
          <w:rFonts w:hint="eastAsia" w:ascii="宋体" w:hAnsi="宋体" w:eastAsia="宋体" w:cs="宋体"/>
          <w:bCs/>
          <w:sz w:val="24"/>
          <w:highlight w:val="none"/>
        </w:rPr>
        <w:br w:type="page"/>
      </w:r>
      <w:r>
        <w:rPr>
          <w:rFonts w:hint="eastAsia" w:ascii="宋体" w:hAnsi="宋体" w:eastAsia="宋体" w:cs="宋体"/>
          <w:bCs/>
          <w:sz w:val="24"/>
          <w:highlight w:val="none"/>
        </w:rPr>
        <w:t>第</w:t>
      </w:r>
      <w:r>
        <w:rPr>
          <w:rFonts w:hint="eastAsia" w:ascii="宋体" w:hAnsi="宋体" w:eastAsia="宋体" w:cs="宋体"/>
          <w:bCs/>
          <w:sz w:val="24"/>
          <w:highlight w:val="none"/>
          <w:lang w:val="en-US" w:eastAsia="zh-CN"/>
        </w:rPr>
        <w:t>二</w:t>
      </w:r>
      <w:r>
        <w:rPr>
          <w:rFonts w:hint="eastAsia" w:ascii="宋体" w:hAnsi="宋体" w:eastAsia="宋体" w:cs="宋体"/>
          <w:bCs/>
          <w:sz w:val="24"/>
          <w:highlight w:val="none"/>
        </w:rPr>
        <w:t xml:space="preserve">部分 </w:t>
      </w:r>
      <w:r>
        <w:rPr>
          <w:rFonts w:hint="eastAsia" w:ascii="宋体" w:hAnsi="宋体" w:eastAsia="宋体" w:cs="宋体"/>
          <w:bCs/>
          <w:sz w:val="24"/>
          <w:highlight w:val="none"/>
          <w:lang w:val="en-US" w:eastAsia="zh-CN"/>
        </w:rPr>
        <w:t>技术商务</w:t>
      </w:r>
      <w:r>
        <w:rPr>
          <w:rFonts w:hint="eastAsia" w:ascii="宋体" w:hAnsi="宋体" w:eastAsia="宋体" w:cs="宋体"/>
          <w:bCs/>
          <w:sz w:val="24"/>
          <w:highlight w:val="none"/>
        </w:rPr>
        <w:t>文件</w:t>
      </w:r>
    </w:p>
    <w:p w14:paraId="112066EC">
      <w:pPr>
        <w:snapToGrid w:val="0"/>
        <w:spacing w:before="50" w:after="120" w:afterLines="50"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（本商务技术文件供应商可自行编写，也可参照下述提纲编写）</w:t>
      </w:r>
    </w:p>
    <w:p w14:paraId="567CF577">
      <w:pPr>
        <w:rPr>
          <w:rFonts w:hint="eastAsia" w:ascii="宋体" w:hAnsi="宋体" w:eastAsia="宋体" w:cs="宋体"/>
          <w:color w:val="auto"/>
          <w:szCs w:val="21"/>
          <w:highlight w:val="none"/>
        </w:rPr>
      </w:pPr>
      <w:bookmarkStart w:id="108" w:name="_Hlk21623674"/>
      <w:r>
        <w:rPr>
          <w:rFonts w:hint="eastAsia" w:ascii="宋体" w:hAnsi="宋体" w:eastAsia="宋体" w:cs="宋体"/>
          <w:color w:val="auto"/>
          <w:szCs w:val="21"/>
          <w:highlight w:val="none"/>
        </w:rPr>
        <w:t>1．对本项目第二章《采购需求》技术要求的响应表：</w:t>
      </w:r>
    </w:p>
    <w:p w14:paraId="493CD27A">
      <w:pPr>
        <w:rPr>
          <w:rFonts w:hint="eastAsia" w:ascii="宋体" w:hAnsi="宋体" w:eastAsia="宋体" w:cs="宋体"/>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24C3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38903E0">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E7C0BD5">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采购文件要求</w:t>
            </w:r>
          </w:p>
          <w:p w14:paraId="3FD0A0AC">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7B3932">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CEEAE7D">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偏离</w:t>
            </w:r>
            <w:r>
              <w:rPr>
                <w:rFonts w:hint="eastAsia" w:ascii="宋体" w:hAnsi="宋体" w:eastAsia="宋体" w:cs="宋体"/>
                <w:color w:val="auto"/>
                <w:szCs w:val="21"/>
                <w:highlight w:val="none"/>
              </w:rPr>
              <w:t>说明</w:t>
            </w:r>
          </w:p>
        </w:tc>
      </w:tr>
      <w:tr w14:paraId="3CDAC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74B0B52">
            <w:pPr>
              <w:snapToGrid w:val="0"/>
              <w:spacing w:before="120" w:beforeLines="50"/>
              <w:jc w:val="center"/>
              <w:rPr>
                <w:rFonts w:hint="eastAsia" w:ascii="宋体" w:hAnsi="宋体" w:eastAsia="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2E797FC">
            <w:pPr>
              <w:snapToGrid w:val="0"/>
              <w:spacing w:before="120" w:beforeLines="50"/>
              <w:jc w:val="center"/>
              <w:rPr>
                <w:rFonts w:hint="eastAsia" w:ascii="宋体" w:hAnsi="宋体" w:eastAsia="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250A3C4">
            <w:pPr>
              <w:snapToGrid w:val="0"/>
              <w:spacing w:before="120" w:beforeLines="50"/>
              <w:jc w:val="center"/>
              <w:rPr>
                <w:rFonts w:hint="eastAsia" w:ascii="宋体" w:hAnsi="宋体" w:eastAsia="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8BD0B61">
            <w:pPr>
              <w:snapToGrid w:val="0"/>
              <w:spacing w:before="120" w:beforeLines="50"/>
              <w:jc w:val="center"/>
              <w:rPr>
                <w:rFonts w:hint="eastAsia" w:ascii="宋体" w:hAnsi="宋体" w:eastAsia="宋体" w:cs="宋体"/>
                <w:color w:val="auto"/>
                <w:szCs w:val="21"/>
                <w:highlight w:val="none"/>
              </w:rPr>
            </w:pPr>
          </w:p>
        </w:tc>
      </w:tr>
      <w:tr w14:paraId="05BA7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0F1A40A">
            <w:pPr>
              <w:snapToGrid w:val="0"/>
              <w:spacing w:before="120" w:beforeLines="50"/>
              <w:jc w:val="center"/>
              <w:rPr>
                <w:rFonts w:hint="eastAsia" w:ascii="宋体" w:hAnsi="宋体" w:eastAsia="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9114EEF">
            <w:pPr>
              <w:snapToGrid w:val="0"/>
              <w:spacing w:before="120" w:beforeLines="50"/>
              <w:jc w:val="center"/>
              <w:rPr>
                <w:rFonts w:hint="eastAsia" w:ascii="宋体" w:hAnsi="宋体" w:eastAsia="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30BAFDD">
            <w:pPr>
              <w:snapToGrid w:val="0"/>
              <w:spacing w:before="120" w:beforeLines="50"/>
              <w:jc w:val="center"/>
              <w:rPr>
                <w:rFonts w:hint="eastAsia" w:ascii="宋体" w:hAnsi="宋体" w:eastAsia="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3D4B218">
            <w:pPr>
              <w:snapToGrid w:val="0"/>
              <w:spacing w:before="120" w:beforeLines="50"/>
              <w:jc w:val="center"/>
              <w:rPr>
                <w:rFonts w:hint="eastAsia" w:ascii="宋体" w:hAnsi="宋体" w:eastAsia="宋体" w:cs="宋体"/>
                <w:color w:val="auto"/>
                <w:szCs w:val="21"/>
                <w:highlight w:val="none"/>
              </w:rPr>
            </w:pPr>
          </w:p>
        </w:tc>
      </w:tr>
      <w:tr w14:paraId="5A66A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D2952D5">
            <w:pPr>
              <w:snapToGrid w:val="0"/>
              <w:spacing w:before="120" w:beforeLines="50"/>
              <w:jc w:val="center"/>
              <w:rPr>
                <w:rFonts w:hint="eastAsia" w:ascii="宋体" w:hAnsi="宋体" w:eastAsia="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783FD03">
            <w:pPr>
              <w:snapToGrid w:val="0"/>
              <w:spacing w:before="120" w:beforeLines="50"/>
              <w:jc w:val="center"/>
              <w:rPr>
                <w:rFonts w:hint="eastAsia" w:ascii="宋体" w:hAnsi="宋体" w:eastAsia="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44C78B">
            <w:pPr>
              <w:snapToGrid w:val="0"/>
              <w:spacing w:before="120" w:beforeLines="50"/>
              <w:jc w:val="center"/>
              <w:rPr>
                <w:rFonts w:hint="eastAsia" w:ascii="宋体" w:hAnsi="宋体" w:eastAsia="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5F5918">
            <w:pPr>
              <w:snapToGrid w:val="0"/>
              <w:spacing w:before="120" w:beforeLines="50"/>
              <w:jc w:val="center"/>
              <w:rPr>
                <w:rFonts w:hint="eastAsia" w:ascii="宋体" w:hAnsi="宋体" w:eastAsia="宋体" w:cs="宋体"/>
                <w:color w:val="auto"/>
                <w:szCs w:val="21"/>
                <w:highlight w:val="none"/>
              </w:rPr>
            </w:pPr>
          </w:p>
        </w:tc>
      </w:tr>
      <w:tr w14:paraId="5A3ED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716D496">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09F1B7F">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BF9F589">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FEECDC9">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1E7A6FED">
      <w:pPr>
        <w:rPr>
          <w:rFonts w:hint="eastAsia" w:ascii="宋体" w:hAnsi="宋体" w:eastAsia="宋体" w:cs="宋体"/>
          <w:color w:val="auto"/>
          <w:szCs w:val="21"/>
          <w:highlight w:val="none"/>
        </w:rPr>
      </w:pPr>
    </w:p>
    <w:bookmarkEnd w:id="108"/>
    <w:p w14:paraId="33BC6FD5">
      <w:pPr>
        <w:pStyle w:val="26"/>
        <w:tabs>
          <w:tab w:val="left" w:pos="2127"/>
        </w:tabs>
        <w:spacing w:line="340" w:lineRule="exact"/>
        <w:jc w:val="left"/>
        <w:rPr>
          <w:rFonts w:hint="eastAsia" w:ascii="宋体" w:hAnsi="宋体" w:eastAsia="宋体" w:cs="宋体"/>
          <w:color w:val="auto"/>
          <w:highlight w:val="none"/>
        </w:rPr>
      </w:pPr>
      <w:bookmarkStart w:id="109" w:name="_Hlk89181501"/>
      <w:r>
        <w:rPr>
          <w:rFonts w:hint="eastAsia" w:ascii="宋体" w:hAnsi="宋体" w:eastAsia="宋体" w:cs="宋体"/>
          <w:color w:val="auto"/>
          <w:highlight w:val="none"/>
        </w:rPr>
        <w:t>注：（1）本表应对采购文件第二章《采购需求》中所列技术要求进行响应，并根据响应情况在“偏离说明”栏填写正偏离或负偏离及原因，完全符合的填写“无偏离”。</w:t>
      </w:r>
    </w:p>
    <w:p w14:paraId="75E00089">
      <w:pPr>
        <w:rPr>
          <w:rFonts w:hint="eastAsia" w:ascii="宋体" w:hAnsi="宋体" w:eastAsia="宋体" w:cs="宋体"/>
          <w:color w:val="auto"/>
          <w:highlight w:val="none"/>
        </w:rPr>
      </w:pPr>
      <w:r>
        <w:rPr>
          <w:rFonts w:hint="eastAsia" w:ascii="宋体" w:hAnsi="宋体" w:eastAsia="宋体" w:cs="宋体"/>
          <w:color w:val="auto"/>
          <w:highlight w:val="none"/>
        </w:rPr>
        <w:t>（2）第二章《采购需求》中的总体要求无需响应。</w:t>
      </w:r>
    </w:p>
    <w:p w14:paraId="7A184505">
      <w:pPr>
        <w:rPr>
          <w:rFonts w:hint="eastAsia" w:ascii="宋体" w:hAnsi="宋体" w:eastAsia="宋体" w:cs="宋体"/>
          <w:color w:val="auto"/>
          <w:highlight w:val="none"/>
        </w:rPr>
      </w:pPr>
      <w:r>
        <w:rPr>
          <w:rFonts w:hint="eastAsia" w:ascii="宋体" w:hAnsi="宋体" w:eastAsia="宋体" w:cs="宋体"/>
          <w:color w:val="auto"/>
          <w:highlight w:val="none"/>
        </w:rPr>
        <w:t>（3）偏离认定说明详见评审方法及标准。</w:t>
      </w:r>
    </w:p>
    <w:p w14:paraId="106A8471">
      <w:pPr>
        <w:rPr>
          <w:rFonts w:hint="eastAsia" w:ascii="宋体" w:hAnsi="宋体" w:eastAsia="宋体" w:cs="宋体"/>
          <w:color w:val="auto"/>
          <w:highlight w:val="none"/>
        </w:rPr>
      </w:pPr>
      <w:r>
        <w:rPr>
          <w:rFonts w:hint="eastAsia" w:ascii="宋体" w:hAnsi="宋体" w:eastAsia="宋体" w:cs="宋体"/>
          <w:color w:val="auto"/>
          <w:highlight w:val="none"/>
        </w:rPr>
        <w:t>（4）本表可扩展。</w:t>
      </w:r>
    </w:p>
    <w:p w14:paraId="5AB2B34D">
      <w:pPr>
        <w:rPr>
          <w:rFonts w:hint="eastAsia" w:ascii="宋体" w:hAnsi="宋体" w:eastAsia="宋体" w:cs="宋体"/>
          <w:color w:val="auto"/>
          <w:szCs w:val="21"/>
          <w:highlight w:val="none"/>
        </w:rPr>
      </w:pPr>
    </w:p>
    <w:p w14:paraId="4607A7A5">
      <w:pPr>
        <w:rPr>
          <w:rFonts w:hint="eastAsia" w:ascii="宋体" w:hAnsi="宋体" w:eastAsia="宋体" w:cs="宋体"/>
          <w:color w:val="auto"/>
          <w:spacing w:val="20"/>
          <w:szCs w:val="21"/>
          <w:highlight w:val="none"/>
          <w:u w:val="single"/>
        </w:rPr>
      </w:pPr>
    </w:p>
    <w:p w14:paraId="435610C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r>
        <w:rPr>
          <w:rFonts w:hint="eastAsia" w:ascii="宋体" w:hAnsi="宋体" w:eastAsia="宋体" w:cs="宋体"/>
          <w:color w:val="auto"/>
          <w:spacing w:val="20"/>
          <w:szCs w:val="21"/>
          <w:highlight w:val="none"/>
        </w:rPr>
        <w:t>：</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p>
    <w:bookmarkEnd w:id="109"/>
    <w:p w14:paraId="20A419D1">
      <w:pPr>
        <w:rPr>
          <w:rFonts w:hint="eastAsia" w:ascii="宋体" w:hAnsi="宋体" w:eastAsia="宋体" w:cs="宋体"/>
          <w:color w:val="auto"/>
          <w:szCs w:val="21"/>
          <w:highlight w:val="none"/>
        </w:rPr>
      </w:pPr>
    </w:p>
    <w:p w14:paraId="079C7B6F">
      <w:pPr>
        <w:snapToGrid w:val="0"/>
        <w:spacing w:before="50" w:after="120" w:afterLines="50"/>
        <w:jc w:val="left"/>
        <w:rPr>
          <w:rFonts w:hint="eastAsia" w:ascii="宋体" w:hAnsi="宋体" w:eastAsia="宋体" w:cs="宋体"/>
          <w:color w:val="auto"/>
          <w:szCs w:val="21"/>
          <w:highlight w:val="none"/>
        </w:rPr>
      </w:pPr>
      <w:bookmarkStart w:id="110" w:name="_Hlk21623696"/>
      <w:r>
        <w:rPr>
          <w:rFonts w:hint="eastAsia" w:ascii="宋体" w:hAnsi="宋体" w:eastAsia="宋体" w:cs="宋体"/>
          <w:color w:val="auto"/>
          <w:szCs w:val="21"/>
          <w:highlight w:val="none"/>
        </w:rPr>
        <w:t>2．货物或产品配置清单格式：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20FF5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0CA6CDED">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AE7717E">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货物或产品</w:t>
            </w:r>
          </w:p>
          <w:p w14:paraId="7D11019D">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639B29A">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D6BC65A">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8A696AC">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A82D6B0">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6091B">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20B26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950A229">
            <w:pPr>
              <w:snapToGrid w:val="0"/>
              <w:spacing w:before="50" w:after="50" w:line="44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594DDA9">
            <w:pPr>
              <w:snapToGrid w:val="0"/>
              <w:spacing w:before="50" w:after="50" w:line="440" w:lineRule="exac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F649342">
            <w:pPr>
              <w:snapToGrid w:val="0"/>
              <w:spacing w:before="50" w:after="50" w:line="440" w:lineRule="exact"/>
              <w:jc w:val="center"/>
              <w:rPr>
                <w:rFonts w:hint="eastAsia" w:ascii="宋体" w:hAnsi="宋体" w:eastAsia="宋体" w:cs="宋体"/>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B0758CA">
            <w:pPr>
              <w:snapToGrid w:val="0"/>
              <w:spacing w:before="50" w:after="50" w:line="440" w:lineRule="exact"/>
              <w:jc w:val="center"/>
              <w:rPr>
                <w:rFonts w:hint="eastAsia" w:ascii="宋体" w:hAnsi="宋体" w:eastAsia="宋体" w:cs="宋体"/>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575BB289">
            <w:pPr>
              <w:snapToGrid w:val="0"/>
              <w:spacing w:before="50" w:after="50" w:line="440" w:lineRule="exact"/>
              <w:jc w:val="center"/>
              <w:rPr>
                <w:rFonts w:hint="eastAsia" w:ascii="宋体" w:hAnsi="宋体" w:eastAsia="宋体" w:cs="宋体"/>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6F85704">
            <w:pPr>
              <w:snapToGrid w:val="0"/>
              <w:spacing w:before="50" w:after="50" w:line="44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E43F17">
            <w:pPr>
              <w:snapToGrid w:val="0"/>
              <w:spacing w:before="50" w:after="50" w:line="440" w:lineRule="exact"/>
              <w:jc w:val="center"/>
              <w:rPr>
                <w:rFonts w:hint="eastAsia" w:ascii="宋体" w:hAnsi="宋体" w:eastAsia="宋体" w:cs="宋体"/>
                <w:color w:val="auto"/>
                <w:szCs w:val="21"/>
                <w:highlight w:val="none"/>
              </w:rPr>
            </w:pPr>
          </w:p>
        </w:tc>
      </w:tr>
      <w:tr w14:paraId="6904A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7BBAA2B1">
            <w:pPr>
              <w:snapToGrid w:val="0"/>
              <w:spacing w:before="50" w:after="50" w:line="44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94F6838">
            <w:pPr>
              <w:snapToGrid w:val="0"/>
              <w:spacing w:before="50" w:after="50" w:line="440" w:lineRule="exact"/>
              <w:jc w:val="center"/>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BCA68D3">
            <w:pPr>
              <w:snapToGrid w:val="0"/>
              <w:spacing w:before="50" w:after="50" w:line="440" w:lineRule="exact"/>
              <w:jc w:val="center"/>
              <w:rPr>
                <w:rFonts w:hint="eastAsia" w:ascii="宋体" w:hAnsi="宋体" w:eastAsia="宋体" w:cs="宋体"/>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ADB2DC8">
            <w:pPr>
              <w:snapToGrid w:val="0"/>
              <w:spacing w:before="50" w:after="50" w:line="440" w:lineRule="exact"/>
              <w:jc w:val="center"/>
              <w:rPr>
                <w:rFonts w:hint="eastAsia" w:ascii="宋体" w:hAnsi="宋体" w:eastAsia="宋体" w:cs="宋体"/>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19035DE">
            <w:pPr>
              <w:snapToGrid w:val="0"/>
              <w:spacing w:before="50" w:after="50" w:line="440" w:lineRule="exact"/>
              <w:jc w:val="center"/>
              <w:rPr>
                <w:rFonts w:hint="eastAsia" w:ascii="宋体" w:hAnsi="宋体" w:eastAsia="宋体" w:cs="宋体"/>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031A5CE">
            <w:pPr>
              <w:snapToGrid w:val="0"/>
              <w:spacing w:before="50" w:after="50" w:line="44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6D9836">
            <w:pPr>
              <w:snapToGrid w:val="0"/>
              <w:spacing w:before="50" w:after="50" w:line="440" w:lineRule="exact"/>
              <w:jc w:val="center"/>
              <w:rPr>
                <w:rFonts w:hint="eastAsia" w:ascii="宋体" w:hAnsi="宋体" w:eastAsia="宋体" w:cs="宋体"/>
                <w:color w:val="auto"/>
                <w:szCs w:val="21"/>
                <w:highlight w:val="none"/>
              </w:rPr>
            </w:pPr>
          </w:p>
        </w:tc>
      </w:tr>
      <w:tr w14:paraId="74DC3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9F874E1">
            <w:pPr>
              <w:snapToGrid w:val="0"/>
              <w:spacing w:before="50" w:after="50" w:line="44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F2234D2">
            <w:pPr>
              <w:snapToGrid w:val="0"/>
              <w:spacing w:before="50" w:after="50" w:line="440" w:lineRule="exact"/>
              <w:jc w:val="center"/>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2669F92">
            <w:pPr>
              <w:snapToGrid w:val="0"/>
              <w:spacing w:before="50" w:after="50" w:line="440" w:lineRule="exact"/>
              <w:jc w:val="center"/>
              <w:rPr>
                <w:rFonts w:hint="eastAsia" w:ascii="宋体" w:hAnsi="宋体" w:eastAsia="宋体" w:cs="宋体"/>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CFD1D98">
            <w:pPr>
              <w:snapToGrid w:val="0"/>
              <w:spacing w:before="50" w:after="50" w:line="440" w:lineRule="exact"/>
              <w:jc w:val="center"/>
              <w:rPr>
                <w:rFonts w:hint="eastAsia" w:ascii="宋体" w:hAnsi="宋体" w:eastAsia="宋体" w:cs="宋体"/>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6C4A9855">
            <w:pPr>
              <w:snapToGrid w:val="0"/>
              <w:spacing w:before="50" w:after="50" w:line="440" w:lineRule="exact"/>
              <w:jc w:val="center"/>
              <w:rPr>
                <w:rFonts w:hint="eastAsia" w:ascii="宋体" w:hAnsi="宋体" w:eastAsia="宋体" w:cs="宋体"/>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B04B965">
            <w:pPr>
              <w:snapToGrid w:val="0"/>
              <w:spacing w:before="50" w:after="50" w:line="44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189EF6">
            <w:pPr>
              <w:snapToGrid w:val="0"/>
              <w:spacing w:before="50" w:after="50" w:line="440" w:lineRule="exact"/>
              <w:jc w:val="center"/>
              <w:rPr>
                <w:rFonts w:hint="eastAsia" w:ascii="宋体" w:hAnsi="宋体" w:eastAsia="宋体" w:cs="宋体"/>
                <w:color w:val="auto"/>
                <w:szCs w:val="21"/>
                <w:highlight w:val="none"/>
              </w:rPr>
            </w:pPr>
          </w:p>
        </w:tc>
      </w:tr>
    </w:tbl>
    <w:p w14:paraId="62E40380">
      <w:pPr>
        <w:snapToGrid w:val="0"/>
        <w:spacing w:before="50" w:after="50" w:line="440" w:lineRule="exact"/>
        <w:rPr>
          <w:rFonts w:hint="eastAsia" w:ascii="宋体" w:hAnsi="宋体" w:eastAsia="宋体" w:cs="宋体"/>
          <w:color w:val="auto"/>
          <w:spacing w:val="20"/>
          <w:szCs w:val="21"/>
          <w:highlight w:val="none"/>
          <w:u w:val="single"/>
        </w:rPr>
      </w:pPr>
    </w:p>
    <w:p w14:paraId="3DF03BB1">
      <w:pPr>
        <w:snapToGrid w:val="0"/>
        <w:spacing w:before="50" w:after="50" w:line="440" w:lineRule="exact"/>
        <w:rPr>
          <w:rFonts w:hint="eastAsia" w:ascii="宋体" w:hAnsi="宋体" w:eastAsia="宋体" w:cs="宋体"/>
          <w:color w:val="auto"/>
          <w:szCs w:val="21"/>
          <w:highlight w:val="none"/>
        </w:rPr>
      </w:pPr>
      <w:bookmarkStart w:id="111" w:name="_Hlk89181513"/>
      <w:r>
        <w:rPr>
          <w:rFonts w:hint="eastAsia" w:ascii="宋体" w:hAnsi="宋体" w:eastAsia="宋体" w:cs="宋体"/>
          <w:color w:val="auto"/>
          <w:szCs w:val="21"/>
          <w:highlight w:val="none"/>
        </w:rPr>
        <w:t>供应商名称(电子签章)</w:t>
      </w:r>
      <w:r>
        <w:rPr>
          <w:rFonts w:hint="eastAsia" w:ascii="宋体" w:hAnsi="宋体" w:eastAsia="宋体" w:cs="宋体"/>
          <w:color w:val="auto"/>
          <w:spacing w:val="20"/>
          <w:szCs w:val="21"/>
          <w:highlight w:val="none"/>
        </w:rPr>
        <w:t>：</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bookmarkEnd w:id="111"/>
    </w:p>
    <w:p w14:paraId="03265656">
      <w:pPr>
        <w:rPr>
          <w:rFonts w:hint="eastAsia" w:ascii="宋体" w:hAnsi="宋体" w:eastAsia="宋体" w:cs="宋体"/>
          <w:color w:val="auto"/>
          <w:szCs w:val="21"/>
          <w:highlight w:val="none"/>
        </w:rPr>
      </w:pPr>
    </w:p>
    <w:p w14:paraId="1562C874">
      <w:pPr>
        <w:rPr>
          <w:rFonts w:hint="eastAsia" w:ascii="宋体" w:hAnsi="宋体" w:eastAsia="宋体" w:cs="宋体"/>
          <w:color w:val="auto"/>
          <w:szCs w:val="21"/>
          <w:highlight w:val="none"/>
        </w:rPr>
      </w:pPr>
      <w:bookmarkStart w:id="112" w:name="_Hlk19115689"/>
      <w:r>
        <w:rPr>
          <w:rFonts w:hint="eastAsia" w:ascii="宋体" w:hAnsi="宋体" w:eastAsia="宋体" w:cs="宋体"/>
          <w:color w:val="auto"/>
          <w:szCs w:val="21"/>
          <w:highlight w:val="none"/>
        </w:rPr>
        <w:t>3．响应货物或产品的质量保证说明</w:t>
      </w:r>
    </w:p>
    <w:p w14:paraId="23184246">
      <w:pPr>
        <w:rPr>
          <w:rFonts w:hint="eastAsia" w:ascii="宋体" w:hAnsi="宋体" w:eastAsia="宋体" w:cs="宋体"/>
          <w:color w:val="auto"/>
          <w:szCs w:val="21"/>
          <w:highlight w:val="none"/>
        </w:rPr>
      </w:pPr>
    </w:p>
    <w:p w14:paraId="14AC9C3C">
      <w:pPr>
        <w:pStyle w:val="50"/>
        <w:rPr>
          <w:rFonts w:hint="eastAsia" w:ascii="宋体" w:hAnsi="宋体" w:eastAsia="宋体" w:cs="宋体"/>
          <w:color w:val="auto"/>
          <w:szCs w:val="21"/>
          <w:highlight w:val="none"/>
        </w:rPr>
      </w:pPr>
    </w:p>
    <w:p w14:paraId="53EF96BB">
      <w:pPr>
        <w:pStyle w:val="50"/>
        <w:rPr>
          <w:rFonts w:hint="eastAsia" w:ascii="宋体" w:hAnsi="宋体" w:eastAsia="宋体" w:cs="宋体"/>
          <w:color w:val="auto"/>
          <w:szCs w:val="21"/>
          <w:highlight w:val="none"/>
        </w:rPr>
      </w:pPr>
    </w:p>
    <w:p w14:paraId="643F215B">
      <w:pPr>
        <w:pStyle w:val="50"/>
        <w:rPr>
          <w:rFonts w:hint="eastAsia" w:ascii="宋体" w:hAnsi="宋体" w:eastAsia="宋体" w:cs="宋体"/>
          <w:color w:val="auto"/>
          <w:szCs w:val="21"/>
          <w:highlight w:val="none"/>
        </w:rPr>
      </w:pPr>
    </w:p>
    <w:p w14:paraId="0BF22383">
      <w:pPr>
        <w:pStyle w:val="50"/>
        <w:rPr>
          <w:rFonts w:hint="eastAsia" w:ascii="宋体" w:hAnsi="宋体" w:eastAsia="宋体" w:cs="宋体"/>
          <w:color w:val="auto"/>
          <w:szCs w:val="21"/>
          <w:highlight w:val="none"/>
        </w:rPr>
      </w:pPr>
    </w:p>
    <w:p w14:paraId="4F6E79CD">
      <w:pPr>
        <w:rPr>
          <w:rFonts w:hint="eastAsia" w:ascii="宋体" w:hAnsi="宋体" w:eastAsia="宋体" w:cs="宋体"/>
          <w:color w:val="auto"/>
          <w:szCs w:val="21"/>
          <w:highlight w:val="none"/>
        </w:rPr>
      </w:pPr>
    </w:p>
    <w:p w14:paraId="136A2BC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4．质量保证期过后的优惠条件：供应商承诺给予采购人的各种优惠条件，包括货物或产品的售后服务、备品备件、专用耗材等方面的优惠条件。</w:t>
      </w:r>
    </w:p>
    <w:p w14:paraId="0B1C98A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2F9FA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25FCC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14:paraId="52DF39BD">
            <w:pPr>
              <w:snapToGrid w:val="0"/>
              <w:spacing w:before="50" w:after="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14:paraId="3423D35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适用于何种响应货物（产品）名称及规格型号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14:paraId="2BAD7A2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3425988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优惠单价</w:t>
            </w:r>
          </w:p>
        </w:tc>
      </w:tr>
      <w:tr w14:paraId="0B38B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18E87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14:paraId="0280CFB5">
            <w:pPr>
              <w:rPr>
                <w:rFonts w:hint="eastAsia" w:ascii="宋体" w:hAnsi="宋体" w:eastAsia="宋体" w:cs="宋体"/>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14:paraId="0F46EBB8">
            <w:pPr>
              <w:rPr>
                <w:rFonts w:hint="eastAsia" w:ascii="宋体" w:hAnsi="宋体" w:eastAsia="宋体" w:cs="宋体"/>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noWrap w:val="0"/>
            <w:vAlign w:val="top"/>
          </w:tcPr>
          <w:p w14:paraId="2621205C">
            <w:pPr>
              <w:rPr>
                <w:rFonts w:hint="eastAsia" w:ascii="宋体" w:hAnsi="宋体" w:eastAsia="宋体" w:cs="宋体"/>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65B8D39B">
            <w:pPr>
              <w:rPr>
                <w:rFonts w:hint="eastAsia" w:ascii="宋体" w:hAnsi="宋体" w:eastAsia="宋体" w:cs="宋体"/>
                <w:color w:val="auto"/>
                <w:szCs w:val="21"/>
                <w:highlight w:val="none"/>
              </w:rPr>
            </w:pPr>
          </w:p>
        </w:tc>
      </w:tr>
      <w:tr w14:paraId="0A52D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74219F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156FBD0C">
            <w:pPr>
              <w:rPr>
                <w:rFonts w:hint="eastAsia" w:ascii="宋体" w:hAnsi="宋体" w:eastAsia="宋体" w:cs="宋体"/>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3EDAA2C6">
            <w:pPr>
              <w:rPr>
                <w:rFonts w:hint="eastAsia" w:ascii="宋体" w:hAnsi="宋体" w:eastAsia="宋体" w:cs="宋体"/>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28EC66D6">
            <w:pP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550D7DD">
            <w:pPr>
              <w:rPr>
                <w:rFonts w:hint="eastAsia" w:ascii="宋体" w:hAnsi="宋体" w:eastAsia="宋体" w:cs="宋体"/>
                <w:color w:val="auto"/>
                <w:szCs w:val="21"/>
                <w:highlight w:val="none"/>
              </w:rPr>
            </w:pPr>
          </w:p>
        </w:tc>
      </w:tr>
      <w:tr w14:paraId="3B20D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DE9C69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67584771">
            <w:pPr>
              <w:rPr>
                <w:rFonts w:hint="eastAsia" w:ascii="宋体" w:hAnsi="宋体" w:eastAsia="宋体" w:cs="宋体"/>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6963AFB1">
            <w:pPr>
              <w:rPr>
                <w:rFonts w:hint="eastAsia" w:ascii="宋体" w:hAnsi="宋体" w:eastAsia="宋体" w:cs="宋体"/>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6D86403A">
            <w:pP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6AF6457">
            <w:pPr>
              <w:rPr>
                <w:rFonts w:hint="eastAsia" w:ascii="宋体" w:hAnsi="宋体" w:eastAsia="宋体" w:cs="宋体"/>
                <w:color w:val="auto"/>
                <w:szCs w:val="21"/>
                <w:highlight w:val="none"/>
              </w:rPr>
            </w:pPr>
          </w:p>
        </w:tc>
      </w:tr>
    </w:tbl>
    <w:p w14:paraId="04B462B5">
      <w:pPr>
        <w:rPr>
          <w:rFonts w:hint="eastAsia" w:ascii="宋体" w:hAnsi="宋体" w:eastAsia="宋体" w:cs="宋体"/>
          <w:color w:val="auto"/>
          <w:szCs w:val="21"/>
          <w:highlight w:val="none"/>
        </w:rPr>
      </w:pPr>
    </w:p>
    <w:p w14:paraId="47845BF3">
      <w:pPr>
        <w:rPr>
          <w:rFonts w:hint="eastAsia" w:ascii="宋体" w:hAnsi="宋体" w:eastAsia="宋体" w:cs="宋体"/>
          <w:color w:val="auto"/>
          <w:spacing w:val="20"/>
          <w:szCs w:val="21"/>
          <w:highlight w:val="none"/>
          <w:u w:val="single"/>
        </w:rPr>
      </w:pPr>
    </w:p>
    <w:p w14:paraId="61B22F21">
      <w:pPr>
        <w:rPr>
          <w:rFonts w:hint="eastAsia" w:ascii="宋体" w:hAnsi="宋体" w:eastAsia="宋体" w:cs="宋体"/>
          <w:color w:val="auto"/>
          <w:szCs w:val="21"/>
          <w:highlight w:val="none"/>
        </w:rPr>
      </w:pPr>
      <w:bookmarkStart w:id="113" w:name="_Hlk89181539"/>
      <w:r>
        <w:rPr>
          <w:rFonts w:hint="eastAsia" w:ascii="宋体" w:hAnsi="宋体" w:eastAsia="宋体" w:cs="宋体"/>
          <w:color w:val="auto"/>
          <w:szCs w:val="21"/>
          <w:highlight w:val="none"/>
        </w:rPr>
        <w:t>供应商名称(电子签章)</w:t>
      </w:r>
      <w:r>
        <w:rPr>
          <w:rFonts w:hint="eastAsia" w:ascii="宋体" w:hAnsi="宋体" w:eastAsia="宋体" w:cs="宋体"/>
          <w:color w:val="auto"/>
          <w:spacing w:val="20"/>
          <w:szCs w:val="21"/>
          <w:highlight w:val="none"/>
        </w:rPr>
        <w:t>：</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p>
    <w:bookmarkEnd w:id="112"/>
    <w:bookmarkEnd w:id="113"/>
    <w:p w14:paraId="56F55698">
      <w:pPr>
        <w:snapToGrid w:val="0"/>
        <w:spacing w:before="50" w:after="120" w:afterLines="50" w:line="440" w:lineRule="exact"/>
        <w:jc w:val="left"/>
        <w:rPr>
          <w:rFonts w:hint="eastAsia" w:ascii="宋体" w:hAnsi="宋体" w:eastAsia="宋体" w:cs="宋体"/>
          <w:color w:val="auto"/>
          <w:highlight w:val="none"/>
        </w:rPr>
      </w:pPr>
    </w:p>
    <w:p w14:paraId="0BE4BC92">
      <w:pPr>
        <w:snapToGrid w:val="0"/>
        <w:spacing w:before="50" w:after="120" w:afterLines="50"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5．对本项目第二章《采购需求》商务要求的响应表：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0B63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0C062A0">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9BA7BC5">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AA94E5A">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D56A8CE">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偏离</w:t>
            </w:r>
            <w:r>
              <w:rPr>
                <w:rFonts w:hint="eastAsia" w:ascii="宋体" w:hAnsi="宋体" w:eastAsia="宋体" w:cs="宋体"/>
                <w:color w:val="auto"/>
                <w:szCs w:val="21"/>
                <w:highlight w:val="none"/>
              </w:rPr>
              <w:t>说明</w:t>
            </w:r>
          </w:p>
        </w:tc>
      </w:tr>
      <w:tr w14:paraId="21C90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F837F7E">
            <w:pPr>
              <w:snapToGrid w:val="0"/>
              <w:spacing w:before="120" w:beforeLines="50"/>
              <w:jc w:val="center"/>
              <w:rPr>
                <w:rFonts w:hint="eastAsia" w:ascii="宋体" w:hAnsi="宋体" w:eastAsia="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BBCFD7D">
            <w:pPr>
              <w:snapToGrid w:val="0"/>
              <w:spacing w:before="120" w:beforeLines="50"/>
              <w:jc w:val="center"/>
              <w:rPr>
                <w:rFonts w:hint="eastAsia" w:ascii="宋体" w:hAnsi="宋体" w:eastAsia="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C5BCB8A">
            <w:pPr>
              <w:snapToGrid w:val="0"/>
              <w:spacing w:before="120" w:beforeLines="50"/>
              <w:jc w:val="center"/>
              <w:rPr>
                <w:rFonts w:hint="eastAsia" w:ascii="宋体" w:hAnsi="宋体" w:eastAsia="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F4A0B0A">
            <w:pPr>
              <w:snapToGrid w:val="0"/>
              <w:spacing w:before="120" w:beforeLines="50"/>
              <w:jc w:val="center"/>
              <w:rPr>
                <w:rFonts w:hint="eastAsia" w:ascii="宋体" w:hAnsi="宋体" w:eastAsia="宋体" w:cs="宋体"/>
                <w:color w:val="auto"/>
                <w:szCs w:val="21"/>
                <w:highlight w:val="none"/>
              </w:rPr>
            </w:pPr>
          </w:p>
        </w:tc>
      </w:tr>
      <w:tr w14:paraId="6E639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23240B">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366A36D">
            <w:pPr>
              <w:snapToGrid w:val="0"/>
              <w:spacing w:before="120" w:beforeLines="50"/>
              <w:jc w:val="center"/>
              <w:rPr>
                <w:rFonts w:hint="eastAsia" w:ascii="宋体" w:hAnsi="宋体" w:eastAsia="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6994310">
            <w:pPr>
              <w:snapToGrid w:val="0"/>
              <w:spacing w:before="120" w:beforeLines="50"/>
              <w:jc w:val="center"/>
              <w:rPr>
                <w:rFonts w:hint="eastAsia" w:ascii="宋体" w:hAnsi="宋体" w:eastAsia="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64E9328">
            <w:pPr>
              <w:snapToGrid w:val="0"/>
              <w:spacing w:before="120" w:beforeLines="50"/>
              <w:jc w:val="center"/>
              <w:rPr>
                <w:rFonts w:hint="eastAsia" w:ascii="宋体" w:hAnsi="宋体" w:eastAsia="宋体" w:cs="宋体"/>
                <w:color w:val="auto"/>
                <w:szCs w:val="21"/>
                <w:highlight w:val="none"/>
              </w:rPr>
            </w:pPr>
          </w:p>
        </w:tc>
      </w:tr>
      <w:bookmarkEnd w:id="110"/>
    </w:tbl>
    <w:p w14:paraId="4D4DF990">
      <w:pPr>
        <w:pStyle w:val="26"/>
        <w:tabs>
          <w:tab w:val="left" w:pos="2127"/>
        </w:tabs>
        <w:spacing w:line="340" w:lineRule="exact"/>
        <w:ind w:firstLine="420" w:firstLineChars="200"/>
        <w:jc w:val="left"/>
        <w:rPr>
          <w:rFonts w:hint="eastAsia" w:ascii="宋体" w:hAnsi="宋体" w:eastAsia="宋体" w:cs="宋体"/>
          <w:color w:val="auto"/>
          <w:highlight w:val="none"/>
        </w:rPr>
      </w:pPr>
      <w:bookmarkStart w:id="114" w:name="_Hlk48144603"/>
      <w:bookmarkStart w:id="115" w:name="_Hlk89181571"/>
      <w:r>
        <w:rPr>
          <w:rFonts w:hint="eastAsia" w:ascii="宋体" w:hAnsi="宋体" w:eastAsia="宋体" w:cs="宋体"/>
          <w:color w:val="auto"/>
          <w:highlight w:val="none"/>
        </w:rPr>
        <w:t>注：</w:t>
      </w:r>
      <w:bookmarkStart w:id="116" w:name="_Hlk19049081"/>
      <w:r>
        <w:rPr>
          <w:rFonts w:hint="eastAsia" w:ascii="宋体" w:hAnsi="宋体" w:eastAsia="宋体" w:cs="宋体"/>
          <w:color w:val="auto"/>
          <w:highlight w:val="none"/>
        </w:rPr>
        <w:t>（1）本表应对采购文件第二章《采购需求》中所列商务要求进行响应，并根据响应情况在“偏离说明”栏填写正偏离或负偏离及原因，完全符合的填写“无偏离”。</w:t>
      </w:r>
    </w:p>
    <w:p w14:paraId="0EF64CCF">
      <w:pPr>
        <w:pStyle w:val="26"/>
        <w:tabs>
          <w:tab w:val="left" w:pos="2127"/>
        </w:tabs>
        <w:spacing w:line="3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（2）第二章《采购需求》中的总体要求无需响应。</w:t>
      </w:r>
    </w:p>
    <w:p w14:paraId="1C611C1B">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（3）偏离认定说明详见评审方法及标准。</w:t>
      </w:r>
    </w:p>
    <w:bookmarkEnd w:id="116"/>
    <w:p w14:paraId="2370DDA8">
      <w:pPr>
        <w:pStyle w:val="26"/>
        <w:tabs>
          <w:tab w:val="left" w:pos="2127"/>
        </w:tabs>
        <w:spacing w:line="3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（4）本表可扩展。</w:t>
      </w:r>
    </w:p>
    <w:bookmarkEnd w:id="114"/>
    <w:p w14:paraId="17933C7A">
      <w:pPr>
        <w:snapToGrid w:val="0"/>
        <w:spacing w:before="50" w:after="120" w:afterLines="50" w:line="440" w:lineRule="exact"/>
        <w:jc w:val="left"/>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供应商名称(电子签章)</w:t>
      </w:r>
      <w:r>
        <w:rPr>
          <w:rFonts w:hint="eastAsia" w:ascii="宋体" w:hAnsi="宋体" w:eastAsia="宋体" w:cs="宋体"/>
          <w:color w:val="auto"/>
          <w:spacing w:val="20"/>
          <w:szCs w:val="21"/>
          <w:highlight w:val="none"/>
        </w:rPr>
        <w:t>：</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p>
    <w:bookmarkEnd w:id="115"/>
    <w:p w14:paraId="399D6B93">
      <w:pPr>
        <w:snapToGrid w:val="0"/>
        <w:spacing w:before="50" w:after="120" w:afterLines="50" w:line="440" w:lineRule="exact"/>
        <w:jc w:val="left"/>
        <w:rPr>
          <w:rFonts w:hint="eastAsia" w:ascii="宋体" w:hAnsi="宋体" w:eastAsia="宋体" w:cs="宋体"/>
          <w:color w:val="auto"/>
          <w:spacing w:val="20"/>
          <w:szCs w:val="21"/>
          <w:highlight w:val="none"/>
          <w:u w:val="single"/>
        </w:rPr>
      </w:pPr>
    </w:p>
    <w:p w14:paraId="37525886">
      <w:pPr>
        <w:snapToGrid w:val="0"/>
        <w:spacing w:before="50" w:after="120" w:afterLines="50" w:line="440" w:lineRule="exact"/>
        <w:jc w:val="left"/>
        <w:rPr>
          <w:rFonts w:hint="eastAsia" w:ascii="宋体" w:hAnsi="宋体" w:eastAsia="宋体" w:cs="宋体"/>
          <w:color w:val="auto"/>
          <w:spacing w:val="20"/>
          <w:szCs w:val="21"/>
          <w:highlight w:val="none"/>
          <w:u w:val="single"/>
        </w:rPr>
      </w:pPr>
    </w:p>
    <w:p w14:paraId="345FD2EF">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6．实施方案。（如有，自行编写）</w:t>
      </w:r>
    </w:p>
    <w:p w14:paraId="7E3E5B2E">
      <w:pPr>
        <w:snapToGrid w:val="0"/>
        <w:spacing w:before="50" w:after="120" w:afterLines="50"/>
        <w:jc w:val="left"/>
        <w:rPr>
          <w:rFonts w:hint="eastAsia" w:ascii="宋体" w:hAnsi="宋体" w:eastAsia="宋体" w:cs="宋体"/>
          <w:color w:val="auto"/>
          <w:szCs w:val="21"/>
          <w:highlight w:val="none"/>
        </w:rPr>
      </w:pPr>
    </w:p>
    <w:p w14:paraId="6AD4BAE4">
      <w:pPr>
        <w:snapToGrid w:val="0"/>
        <w:spacing w:before="50" w:after="120" w:afterLines="50"/>
        <w:jc w:val="left"/>
        <w:rPr>
          <w:rFonts w:hint="eastAsia" w:ascii="宋体" w:hAnsi="宋体" w:eastAsia="宋体" w:cs="宋体"/>
          <w:color w:val="auto"/>
          <w:szCs w:val="21"/>
          <w:highlight w:val="none"/>
        </w:rPr>
      </w:pPr>
    </w:p>
    <w:p w14:paraId="4883ADA0">
      <w:pPr>
        <w:snapToGrid w:val="0"/>
        <w:spacing w:before="50" w:after="120" w:afterLines="50"/>
        <w:jc w:val="left"/>
        <w:rPr>
          <w:rFonts w:hint="eastAsia" w:ascii="宋体" w:hAnsi="宋体" w:eastAsia="宋体" w:cs="宋体"/>
          <w:color w:val="auto"/>
          <w:szCs w:val="21"/>
          <w:highlight w:val="none"/>
        </w:rPr>
      </w:pPr>
    </w:p>
    <w:p w14:paraId="1F90E45C">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7．供应商认为需提供的其他材料（根据采购文件要求编写）</w:t>
      </w:r>
    </w:p>
    <w:p w14:paraId="08797165">
      <w:pPr>
        <w:snapToGrid w:val="0"/>
        <w:spacing w:before="50" w:after="120" w:afterLines="50" w:line="440" w:lineRule="exact"/>
        <w:jc w:val="left"/>
        <w:rPr>
          <w:rFonts w:hint="eastAsia" w:ascii="宋体" w:hAnsi="宋体" w:eastAsia="宋体" w:cs="宋体"/>
          <w:color w:val="4472C4"/>
          <w:spacing w:val="20"/>
          <w:szCs w:val="21"/>
          <w:highlight w:val="none"/>
          <w:u w:val="single"/>
        </w:rPr>
      </w:pPr>
    </w:p>
    <w:p w14:paraId="7A7F78E4">
      <w:pPr>
        <w:snapToGrid w:val="0"/>
        <w:spacing w:before="50" w:after="120" w:afterLines="50"/>
        <w:jc w:val="left"/>
        <w:rPr>
          <w:rFonts w:hint="eastAsia" w:ascii="宋体" w:hAnsi="宋体" w:eastAsia="宋体" w:cs="宋体"/>
          <w:spacing w:val="20"/>
          <w:szCs w:val="21"/>
          <w:highlight w:val="none"/>
          <w:u w:val="single"/>
        </w:rPr>
      </w:pPr>
    </w:p>
    <w:p w14:paraId="03EA69D4">
      <w:pPr>
        <w:rPr>
          <w:rFonts w:hint="eastAsia" w:ascii="宋体" w:hAnsi="宋体" w:eastAsia="宋体" w:cs="宋体"/>
          <w:spacing w:val="20"/>
          <w:szCs w:val="21"/>
          <w:highlight w:val="none"/>
          <w:u w:val="single"/>
        </w:rPr>
      </w:pPr>
    </w:p>
    <w:p w14:paraId="41BE5322">
      <w:pPr>
        <w:rPr>
          <w:rFonts w:hint="eastAsia" w:ascii="宋体" w:hAnsi="宋体" w:eastAsia="宋体" w:cs="宋体"/>
          <w:szCs w:val="21"/>
          <w:highlight w:val="none"/>
        </w:rPr>
        <w:sectPr>
          <w:pgSz w:w="11906" w:h="16838"/>
          <w:pgMar w:top="1418" w:right="1274" w:bottom="1418" w:left="1418" w:header="851" w:footer="992" w:gutter="0"/>
          <w:cols w:space="720" w:num="1"/>
          <w:docGrid w:linePitch="312" w:charSpace="0"/>
        </w:sectPr>
      </w:pPr>
    </w:p>
    <w:p w14:paraId="3DE93FD8">
      <w:pPr>
        <w:snapToGrid w:val="0"/>
        <w:spacing w:before="50" w:after="120" w:afterLines="50"/>
        <w:jc w:val="left"/>
        <w:rPr>
          <w:rFonts w:hint="eastAsia" w:ascii="宋体" w:hAnsi="宋体" w:eastAsia="宋体" w:cs="宋体"/>
          <w:b/>
          <w:szCs w:val="21"/>
          <w:highlight w:val="none"/>
        </w:rPr>
      </w:pPr>
      <w:bookmarkStart w:id="117" w:name="_Hlk21623752"/>
      <w:r>
        <w:rPr>
          <w:rFonts w:hint="eastAsia" w:ascii="宋体" w:hAnsi="宋体" w:eastAsia="宋体" w:cs="宋体"/>
          <w:szCs w:val="21"/>
          <w:highlight w:val="none"/>
        </w:rPr>
        <w:t>8．近年供应商类似成功案例的业绩证明</w:t>
      </w:r>
    </w:p>
    <w:p w14:paraId="209763F9">
      <w:pPr>
        <w:snapToGrid w:val="0"/>
        <w:spacing w:before="50" w:after="120" w:afterLines="50"/>
        <w:jc w:val="center"/>
        <w:rPr>
          <w:rFonts w:hint="eastAsia" w:ascii="宋体" w:hAnsi="宋体" w:eastAsia="宋体" w:cs="宋体"/>
          <w:szCs w:val="21"/>
          <w:highlight w:val="none"/>
        </w:rPr>
      </w:pPr>
      <w:r>
        <w:rPr>
          <w:rFonts w:hint="eastAsia" w:ascii="宋体" w:hAnsi="宋体" w:eastAsia="宋体" w:cs="宋体"/>
          <w:b/>
          <w:szCs w:val="21"/>
          <w:highlight w:val="none"/>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3737"/>
        <w:gridCol w:w="3123"/>
        <w:gridCol w:w="985"/>
        <w:gridCol w:w="985"/>
        <w:gridCol w:w="1314"/>
        <w:gridCol w:w="1971"/>
      </w:tblGrid>
      <w:tr w14:paraId="4B7AC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7" w:hRule="atLeast"/>
        </w:trPr>
        <w:tc>
          <w:tcPr>
            <w:tcW w:w="1062" w:type="dxa"/>
            <w:tcBorders>
              <w:top w:val="single" w:color="auto" w:sz="4" w:space="0"/>
              <w:left w:val="single" w:color="auto" w:sz="4" w:space="0"/>
              <w:right w:val="single" w:color="auto" w:sz="4" w:space="0"/>
            </w:tcBorders>
            <w:noWrap w:val="0"/>
            <w:vAlign w:val="top"/>
          </w:tcPr>
          <w:p w14:paraId="4EBCEEDC">
            <w:pPr>
              <w:snapToGrid w:val="0"/>
              <w:spacing w:line="240" w:lineRule="exact"/>
              <w:jc w:val="center"/>
              <w:rPr>
                <w:rFonts w:hint="eastAsia" w:ascii="宋体" w:hAnsi="宋体" w:eastAsia="宋体" w:cs="宋体"/>
                <w:color w:val="auto"/>
                <w:szCs w:val="21"/>
                <w:highlight w:val="none"/>
              </w:rPr>
            </w:pPr>
          </w:p>
          <w:p w14:paraId="6CD7C2FB">
            <w:pPr>
              <w:snapToGrid w:val="0"/>
              <w:spacing w:line="240" w:lineRule="exact"/>
              <w:jc w:val="center"/>
              <w:rPr>
                <w:rFonts w:hint="eastAsia" w:ascii="宋体" w:hAnsi="宋体" w:eastAsia="宋体" w:cs="宋体"/>
                <w:color w:val="auto"/>
                <w:szCs w:val="21"/>
                <w:highlight w:val="none"/>
              </w:rPr>
            </w:pPr>
          </w:p>
          <w:p w14:paraId="6864D6DD">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737" w:type="dxa"/>
            <w:tcBorders>
              <w:top w:val="single" w:color="auto" w:sz="4" w:space="0"/>
              <w:left w:val="single" w:color="auto" w:sz="4" w:space="0"/>
              <w:bottom w:val="single" w:color="auto" w:sz="4" w:space="0"/>
              <w:right w:val="single" w:color="auto" w:sz="4" w:space="0"/>
            </w:tcBorders>
            <w:noWrap w:val="0"/>
            <w:vAlign w:val="center"/>
          </w:tcPr>
          <w:p w14:paraId="549EA079">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3123" w:type="dxa"/>
            <w:tcBorders>
              <w:top w:val="single" w:color="auto" w:sz="4" w:space="0"/>
              <w:left w:val="single" w:color="auto" w:sz="4" w:space="0"/>
              <w:bottom w:val="single" w:color="auto" w:sz="4" w:space="0"/>
              <w:right w:val="single" w:color="auto" w:sz="4" w:space="0"/>
            </w:tcBorders>
            <w:noWrap w:val="0"/>
            <w:vAlign w:val="center"/>
          </w:tcPr>
          <w:p w14:paraId="1DB52A23">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项目名称或服务内容</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099903DE">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w:t>
            </w:r>
          </w:p>
          <w:p w14:paraId="081E83B8">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数量或年限</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3873848C">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907D5A0">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合同总价</w:t>
            </w:r>
          </w:p>
          <w:p w14:paraId="7DBC3B47">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2151238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采购单位联系人及联系电话</w:t>
            </w:r>
          </w:p>
        </w:tc>
      </w:tr>
      <w:tr w14:paraId="3D37F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4952E28A">
            <w:pPr>
              <w:snapToGrid w:val="0"/>
              <w:spacing w:line="240" w:lineRule="exact"/>
              <w:jc w:val="left"/>
              <w:rPr>
                <w:rFonts w:hint="eastAsia" w:ascii="宋体" w:hAnsi="宋体" w:eastAsia="宋体" w:cs="宋体"/>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4929C763">
            <w:pPr>
              <w:snapToGrid w:val="0"/>
              <w:spacing w:line="240" w:lineRule="exact"/>
              <w:jc w:val="left"/>
              <w:rPr>
                <w:rFonts w:hint="eastAsia" w:ascii="宋体" w:hAnsi="宋体" w:eastAsia="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294C094A">
            <w:pPr>
              <w:snapToGrid w:val="0"/>
              <w:spacing w:line="240" w:lineRule="exact"/>
              <w:jc w:val="left"/>
              <w:rPr>
                <w:rFonts w:hint="eastAsia" w:ascii="宋体" w:hAnsi="宋体" w:eastAsia="宋体" w:cs="宋体"/>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2CB70C3F">
            <w:pPr>
              <w:snapToGrid w:val="0"/>
              <w:spacing w:line="240" w:lineRule="exact"/>
              <w:jc w:val="left"/>
              <w:rPr>
                <w:rFonts w:hint="eastAsia" w:ascii="宋体" w:hAnsi="宋体" w:eastAsia="宋体" w:cs="宋体"/>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0AB52F0A">
            <w:pPr>
              <w:snapToGrid w:val="0"/>
              <w:spacing w:line="240" w:lineRule="exact"/>
              <w:jc w:val="left"/>
              <w:rPr>
                <w:rFonts w:hint="eastAsia" w:ascii="宋体" w:hAnsi="宋体" w:eastAsia="宋体"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0D09F1D9">
            <w:pPr>
              <w:snapToGrid w:val="0"/>
              <w:spacing w:line="240" w:lineRule="exact"/>
              <w:jc w:val="left"/>
              <w:rPr>
                <w:rFonts w:hint="eastAsia" w:ascii="宋体" w:hAnsi="宋体" w:eastAsia="宋体" w:cs="宋体"/>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5D111512">
            <w:pPr>
              <w:snapToGrid w:val="0"/>
              <w:spacing w:line="240" w:lineRule="exact"/>
              <w:jc w:val="left"/>
              <w:rPr>
                <w:rFonts w:hint="eastAsia" w:ascii="宋体" w:hAnsi="宋体" w:eastAsia="宋体" w:cs="宋体"/>
                <w:color w:val="auto"/>
                <w:szCs w:val="21"/>
                <w:highlight w:val="none"/>
              </w:rPr>
            </w:pPr>
          </w:p>
        </w:tc>
      </w:tr>
      <w:tr w14:paraId="338C0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1D7822A0">
            <w:pPr>
              <w:snapToGrid w:val="0"/>
              <w:spacing w:before="50" w:after="120" w:afterLines="50" w:line="400" w:lineRule="exact"/>
              <w:jc w:val="left"/>
              <w:rPr>
                <w:rFonts w:hint="eastAsia" w:ascii="宋体" w:hAnsi="宋体" w:eastAsia="宋体" w:cs="宋体"/>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22C3A645">
            <w:pPr>
              <w:snapToGrid w:val="0"/>
              <w:spacing w:before="50" w:after="120" w:afterLines="50" w:line="400" w:lineRule="exact"/>
              <w:jc w:val="left"/>
              <w:rPr>
                <w:rFonts w:hint="eastAsia" w:ascii="宋体" w:hAnsi="宋体" w:eastAsia="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50A2BA55">
            <w:pPr>
              <w:snapToGrid w:val="0"/>
              <w:spacing w:before="50" w:after="120" w:afterLines="50" w:line="400" w:lineRule="exact"/>
              <w:jc w:val="left"/>
              <w:rPr>
                <w:rFonts w:hint="eastAsia" w:ascii="宋体" w:hAnsi="宋体" w:eastAsia="宋体" w:cs="宋体"/>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665BA279">
            <w:pPr>
              <w:snapToGrid w:val="0"/>
              <w:spacing w:before="50" w:after="120" w:afterLines="50" w:line="400" w:lineRule="exact"/>
              <w:jc w:val="left"/>
              <w:rPr>
                <w:rFonts w:hint="eastAsia" w:ascii="宋体" w:hAnsi="宋体" w:eastAsia="宋体" w:cs="宋体"/>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04212BA3">
            <w:pPr>
              <w:snapToGrid w:val="0"/>
              <w:spacing w:before="50" w:after="120" w:afterLines="50" w:line="400" w:lineRule="exact"/>
              <w:jc w:val="left"/>
              <w:rPr>
                <w:rFonts w:hint="eastAsia" w:ascii="宋体" w:hAnsi="宋体" w:eastAsia="宋体"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7DCDBE54">
            <w:pPr>
              <w:snapToGrid w:val="0"/>
              <w:spacing w:before="50" w:after="120" w:afterLines="50" w:line="400" w:lineRule="exact"/>
              <w:jc w:val="left"/>
              <w:rPr>
                <w:rFonts w:hint="eastAsia" w:ascii="宋体" w:hAnsi="宋体" w:eastAsia="宋体" w:cs="宋体"/>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0CA31AFB">
            <w:pPr>
              <w:snapToGrid w:val="0"/>
              <w:spacing w:before="50" w:after="120" w:afterLines="50" w:line="400" w:lineRule="exact"/>
              <w:jc w:val="left"/>
              <w:rPr>
                <w:rFonts w:hint="eastAsia" w:ascii="宋体" w:hAnsi="宋体" w:eastAsia="宋体" w:cs="宋体"/>
                <w:color w:val="auto"/>
                <w:szCs w:val="21"/>
                <w:highlight w:val="none"/>
              </w:rPr>
            </w:pPr>
          </w:p>
        </w:tc>
      </w:tr>
      <w:tr w14:paraId="1AE07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2C1EA3E5">
            <w:pPr>
              <w:snapToGrid w:val="0"/>
              <w:spacing w:before="50" w:after="120" w:afterLines="50" w:line="400" w:lineRule="exact"/>
              <w:jc w:val="left"/>
              <w:rPr>
                <w:rFonts w:hint="eastAsia" w:ascii="宋体" w:hAnsi="宋体" w:eastAsia="宋体" w:cs="宋体"/>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554EE4E4">
            <w:pPr>
              <w:snapToGrid w:val="0"/>
              <w:spacing w:before="50" w:after="120" w:afterLines="50" w:line="400" w:lineRule="exact"/>
              <w:jc w:val="left"/>
              <w:rPr>
                <w:rFonts w:hint="eastAsia" w:ascii="宋体" w:hAnsi="宋体" w:eastAsia="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37A5379E">
            <w:pPr>
              <w:snapToGrid w:val="0"/>
              <w:spacing w:before="50" w:after="120" w:afterLines="50" w:line="400" w:lineRule="exact"/>
              <w:jc w:val="left"/>
              <w:rPr>
                <w:rFonts w:hint="eastAsia" w:ascii="宋体" w:hAnsi="宋体" w:eastAsia="宋体" w:cs="宋体"/>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1A55B526">
            <w:pPr>
              <w:snapToGrid w:val="0"/>
              <w:spacing w:before="50" w:after="120" w:afterLines="50" w:line="400" w:lineRule="exact"/>
              <w:jc w:val="left"/>
              <w:rPr>
                <w:rFonts w:hint="eastAsia" w:ascii="宋体" w:hAnsi="宋体" w:eastAsia="宋体" w:cs="宋体"/>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3CC20C75">
            <w:pPr>
              <w:snapToGrid w:val="0"/>
              <w:spacing w:before="50" w:after="120" w:afterLines="50" w:line="400" w:lineRule="exact"/>
              <w:jc w:val="left"/>
              <w:rPr>
                <w:rFonts w:hint="eastAsia" w:ascii="宋体" w:hAnsi="宋体" w:eastAsia="宋体"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3A49DDB7">
            <w:pPr>
              <w:snapToGrid w:val="0"/>
              <w:spacing w:before="50" w:after="120" w:afterLines="50" w:line="400" w:lineRule="exact"/>
              <w:jc w:val="left"/>
              <w:rPr>
                <w:rFonts w:hint="eastAsia" w:ascii="宋体" w:hAnsi="宋体" w:eastAsia="宋体" w:cs="宋体"/>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38E54628">
            <w:pPr>
              <w:snapToGrid w:val="0"/>
              <w:spacing w:before="50" w:after="120" w:afterLines="50" w:line="400" w:lineRule="exact"/>
              <w:jc w:val="left"/>
              <w:rPr>
                <w:rFonts w:hint="eastAsia" w:ascii="宋体" w:hAnsi="宋体" w:eastAsia="宋体" w:cs="宋体"/>
                <w:color w:val="auto"/>
                <w:szCs w:val="21"/>
                <w:highlight w:val="none"/>
              </w:rPr>
            </w:pPr>
          </w:p>
        </w:tc>
      </w:tr>
      <w:tr w14:paraId="541CA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77DDD16A">
            <w:pPr>
              <w:snapToGrid w:val="0"/>
              <w:spacing w:before="50" w:after="120" w:afterLines="50" w:line="400" w:lineRule="exact"/>
              <w:jc w:val="left"/>
              <w:rPr>
                <w:rFonts w:hint="eastAsia" w:ascii="宋体" w:hAnsi="宋体" w:eastAsia="宋体" w:cs="宋体"/>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578122CD">
            <w:pPr>
              <w:snapToGrid w:val="0"/>
              <w:spacing w:before="50" w:after="120" w:afterLines="50" w:line="400" w:lineRule="exact"/>
              <w:jc w:val="left"/>
              <w:rPr>
                <w:rFonts w:hint="eastAsia" w:ascii="宋体" w:hAnsi="宋体" w:eastAsia="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13268BB4">
            <w:pPr>
              <w:snapToGrid w:val="0"/>
              <w:spacing w:before="50" w:after="120" w:afterLines="50" w:line="400" w:lineRule="exact"/>
              <w:jc w:val="left"/>
              <w:rPr>
                <w:rFonts w:hint="eastAsia" w:ascii="宋体" w:hAnsi="宋体" w:eastAsia="宋体" w:cs="宋体"/>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33118A2E">
            <w:pPr>
              <w:snapToGrid w:val="0"/>
              <w:spacing w:before="50" w:after="120" w:afterLines="50" w:line="400" w:lineRule="exact"/>
              <w:jc w:val="left"/>
              <w:rPr>
                <w:rFonts w:hint="eastAsia" w:ascii="宋体" w:hAnsi="宋体" w:eastAsia="宋体" w:cs="宋体"/>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27718543">
            <w:pPr>
              <w:snapToGrid w:val="0"/>
              <w:spacing w:before="50" w:after="120" w:afterLines="50" w:line="400" w:lineRule="exact"/>
              <w:jc w:val="left"/>
              <w:rPr>
                <w:rFonts w:hint="eastAsia" w:ascii="宋体" w:hAnsi="宋体" w:eastAsia="宋体"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5A61187F">
            <w:pPr>
              <w:snapToGrid w:val="0"/>
              <w:spacing w:before="50" w:after="120" w:afterLines="50" w:line="400" w:lineRule="exact"/>
              <w:jc w:val="left"/>
              <w:rPr>
                <w:rFonts w:hint="eastAsia" w:ascii="宋体" w:hAnsi="宋体" w:eastAsia="宋体" w:cs="宋体"/>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5530B486">
            <w:pPr>
              <w:snapToGrid w:val="0"/>
              <w:spacing w:before="50" w:after="120" w:afterLines="50" w:line="400" w:lineRule="exact"/>
              <w:jc w:val="left"/>
              <w:rPr>
                <w:rFonts w:hint="eastAsia" w:ascii="宋体" w:hAnsi="宋体" w:eastAsia="宋体" w:cs="宋体"/>
                <w:color w:val="auto"/>
                <w:szCs w:val="21"/>
                <w:highlight w:val="none"/>
              </w:rPr>
            </w:pPr>
          </w:p>
        </w:tc>
      </w:tr>
      <w:tr w14:paraId="21A7A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059EC182">
            <w:pPr>
              <w:snapToGrid w:val="0"/>
              <w:spacing w:before="50" w:after="120" w:afterLines="50" w:line="400" w:lineRule="exact"/>
              <w:jc w:val="left"/>
              <w:rPr>
                <w:rFonts w:hint="eastAsia" w:ascii="宋体" w:hAnsi="宋体" w:eastAsia="宋体" w:cs="宋体"/>
                <w:color w:val="4472C4"/>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386EA076">
            <w:pPr>
              <w:snapToGrid w:val="0"/>
              <w:spacing w:before="50" w:after="120" w:afterLines="50" w:line="400" w:lineRule="exact"/>
              <w:jc w:val="left"/>
              <w:rPr>
                <w:rFonts w:hint="eastAsia" w:ascii="宋体" w:hAnsi="宋体" w:eastAsia="宋体" w:cs="宋体"/>
                <w:color w:val="4472C4"/>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5DA79A0F">
            <w:pPr>
              <w:snapToGrid w:val="0"/>
              <w:spacing w:before="50" w:after="120" w:afterLines="50" w:line="400" w:lineRule="exact"/>
              <w:jc w:val="left"/>
              <w:rPr>
                <w:rFonts w:hint="eastAsia" w:ascii="宋体" w:hAnsi="宋体" w:eastAsia="宋体" w:cs="宋体"/>
                <w:color w:val="4472C4"/>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50D86BA7">
            <w:pPr>
              <w:snapToGrid w:val="0"/>
              <w:spacing w:before="50" w:after="120" w:afterLines="50" w:line="400" w:lineRule="exact"/>
              <w:jc w:val="left"/>
              <w:rPr>
                <w:rFonts w:hint="eastAsia" w:ascii="宋体" w:hAnsi="宋体" w:eastAsia="宋体" w:cs="宋体"/>
                <w:color w:val="4472C4"/>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4A236DDF">
            <w:pPr>
              <w:snapToGrid w:val="0"/>
              <w:spacing w:before="50" w:after="120" w:afterLines="50" w:line="400" w:lineRule="exact"/>
              <w:jc w:val="left"/>
              <w:rPr>
                <w:rFonts w:hint="eastAsia" w:ascii="宋体" w:hAnsi="宋体" w:eastAsia="宋体" w:cs="宋体"/>
                <w:color w:val="4472C4"/>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7BFA520E">
            <w:pPr>
              <w:snapToGrid w:val="0"/>
              <w:spacing w:before="50" w:after="120" w:afterLines="50" w:line="400" w:lineRule="exact"/>
              <w:jc w:val="left"/>
              <w:rPr>
                <w:rFonts w:hint="eastAsia" w:ascii="宋体" w:hAnsi="宋体" w:eastAsia="宋体" w:cs="宋体"/>
                <w:color w:val="4472C4"/>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10F50C78">
            <w:pPr>
              <w:snapToGrid w:val="0"/>
              <w:spacing w:before="50" w:after="120" w:afterLines="50" w:line="400" w:lineRule="exact"/>
              <w:jc w:val="left"/>
              <w:rPr>
                <w:rFonts w:hint="eastAsia" w:ascii="宋体" w:hAnsi="宋体" w:eastAsia="宋体" w:cs="宋体"/>
                <w:color w:val="4472C4"/>
                <w:szCs w:val="21"/>
                <w:highlight w:val="none"/>
              </w:rPr>
            </w:pPr>
          </w:p>
        </w:tc>
      </w:tr>
    </w:tbl>
    <w:p w14:paraId="39D1D8EA">
      <w:pPr>
        <w:pStyle w:val="16"/>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14:paraId="185BC975">
      <w:pPr>
        <w:pStyle w:val="16"/>
        <w:snapToGrid w:val="0"/>
        <w:rPr>
          <w:rFonts w:hint="eastAsia" w:ascii="宋体" w:hAnsi="宋体" w:eastAsia="宋体" w:cs="宋体"/>
          <w:sz w:val="21"/>
          <w:szCs w:val="21"/>
          <w:highlight w:val="none"/>
        </w:rPr>
      </w:pPr>
      <w:r>
        <w:rPr>
          <w:rFonts w:hint="eastAsia" w:ascii="宋体" w:hAnsi="宋体" w:eastAsia="宋体" w:cs="宋体"/>
          <w:szCs w:val="21"/>
          <w:highlight w:val="none"/>
        </w:rPr>
        <w:t>（1）</w:t>
      </w:r>
      <w:r>
        <w:rPr>
          <w:rFonts w:hint="eastAsia" w:ascii="宋体" w:hAnsi="宋体" w:eastAsia="宋体" w:cs="宋体"/>
          <w:sz w:val="21"/>
          <w:szCs w:val="21"/>
          <w:highlight w:val="none"/>
        </w:rPr>
        <w:t>未附证明材料的业绩无效，证明材料以成交通知书或合同复印件为准。</w:t>
      </w:r>
    </w:p>
    <w:p w14:paraId="49FC4D42">
      <w:pPr>
        <w:pStyle w:val="16"/>
        <w:snapToGrid w:val="0"/>
        <w:rPr>
          <w:rFonts w:hint="eastAsia" w:ascii="宋体" w:hAnsi="宋体" w:eastAsia="宋体" w:cs="宋体"/>
          <w:sz w:val="21"/>
          <w:szCs w:val="21"/>
          <w:highlight w:val="none"/>
        </w:rPr>
      </w:pPr>
      <w:r>
        <w:rPr>
          <w:rFonts w:hint="eastAsia" w:ascii="宋体" w:hAnsi="宋体" w:eastAsia="宋体" w:cs="宋体"/>
          <w:szCs w:val="21"/>
          <w:highlight w:val="none"/>
        </w:rPr>
        <w:t>（2）</w:t>
      </w:r>
      <w:r>
        <w:rPr>
          <w:rFonts w:hint="eastAsia" w:ascii="宋体" w:hAnsi="宋体" w:eastAsia="宋体" w:cs="宋体"/>
          <w:sz w:val="21"/>
          <w:szCs w:val="21"/>
          <w:highlight w:val="none"/>
        </w:rPr>
        <w:t>类似项目的定义：</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644029E9">
      <w:pPr>
        <w:rPr>
          <w:rFonts w:hint="eastAsia" w:ascii="宋体" w:hAnsi="宋体" w:eastAsia="宋体" w:cs="宋体"/>
          <w:highlight w:val="none"/>
        </w:rPr>
      </w:pPr>
      <w:r>
        <w:rPr>
          <w:rFonts w:hint="eastAsia" w:ascii="宋体" w:hAnsi="宋体" w:eastAsia="宋体" w:cs="宋体"/>
          <w:szCs w:val="21"/>
          <w:highlight w:val="none"/>
        </w:rPr>
        <w:t>（3）</w:t>
      </w:r>
      <w:r>
        <w:rPr>
          <w:rFonts w:hint="eastAsia" w:ascii="宋体" w:hAnsi="宋体" w:eastAsia="宋体" w:cs="宋体"/>
          <w:highlight w:val="none"/>
        </w:rPr>
        <w:t>本表可拓展。</w:t>
      </w:r>
    </w:p>
    <w:p w14:paraId="4278E46B">
      <w:pPr>
        <w:snapToGrid w:val="0"/>
        <w:spacing w:before="50"/>
        <w:jc w:val="left"/>
        <w:rPr>
          <w:rFonts w:hint="eastAsia" w:ascii="宋体" w:hAnsi="宋体" w:eastAsia="宋体" w:cs="宋体"/>
          <w:szCs w:val="21"/>
          <w:highlight w:val="none"/>
        </w:rPr>
      </w:pPr>
    </w:p>
    <w:p w14:paraId="70324D51">
      <w:pPr>
        <w:snapToGrid w:val="0"/>
        <w:spacing w:before="50"/>
        <w:jc w:val="left"/>
        <w:rPr>
          <w:rFonts w:hint="eastAsia" w:ascii="宋体" w:hAnsi="宋体" w:eastAsia="宋体" w:cs="宋体"/>
          <w:color w:val="auto"/>
          <w:szCs w:val="21"/>
          <w:highlight w:val="none"/>
        </w:rPr>
        <w:sectPr>
          <w:pgSz w:w="16838" w:h="11906" w:orient="landscape"/>
          <w:pgMar w:top="1274" w:right="1418" w:bottom="1418" w:left="1418" w:header="851" w:footer="992" w:gutter="0"/>
          <w:cols w:space="720" w:num="1"/>
          <w:docGrid w:linePitch="312" w:charSpace="0"/>
        </w:sectPr>
      </w:pPr>
      <w:bookmarkStart w:id="118" w:name="_Hlk89181592"/>
      <w:r>
        <w:rPr>
          <w:rFonts w:hint="eastAsia" w:ascii="宋体" w:hAnsi="宋体" w:eastAsia="宋体" w:cs="宋体"/>
          <w:color w:val="auto"/>
          <w:szCs w:val="21"/>
          <w:highlight w:val="none"/>
        </w:rPr>
        <w:t>供应商名称(电子签章)：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bookmarkEnd w:id="118"/>
      <w:r>
        <w:rPr>
          <w:rFonts w:hint="eastAsia" w:ascii="宋体" w:hAnsi="宋体" w:eastAsia="宋体" w:cs="宋体"/>
          <w:color w:val="auto"/>
          <w:szCs w:val="21"/>
          <w:highlight w:val="none"/>
        </w:rPr>
        <w:t xml:space="preserve">                                   年    月   日</w:t>
      </w:r>
    </w:p>
    <w:bookmarkEnd w:id="117"/>
    <w:p w14:paraId="7543397E">
      <w:pPr>
        <w:snapToGrid w:val="0"/>
        <w:spacing w:before="50" w:after="120" w:afterLines="50"/>
        <w:jc w:val="left"/>
        <w:rPr>
          <w:rFonts w:hint="eastAsia" w:ascii="宋体" w:hAnsi="宋体" w:eastAsia="宋体" w:cs="宋体"/>
          <w:szCs w:val="21"/>
          <w:highlight w:val="none"/>
        </w:rPr>
      </w:pPr>
      <w:bookmarkStart w:id="119" w:name="_Hlk21623918"/>
      <w:r>
        <w:rPr>
          <w:rFonts w:hint="eastAsia" w:ascii="宋体" w:hAnsi="宋体" w:eastAsia="宋体" w:cs="宋体"/>
          <w:szCs w:val="21"/>
          <w:highlight w:val="none"/>
        </w:rPr>
        <w:t>9．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56B9D22B">
      <w:pPr>
        <w:snapToGrid w:val="0"/>
        <w:spacing w:before="50" w:after="120" w:afterLines="50"/>
        <w:jc w:val="left"/>
        <w:rPr>
          <w:rFonts w:hint="eastAsia" w:ascii="宋体" w:hAnsi="宋体" w:eastAsia="宋体" w:cs="宋体"/>
          <w:szCs w:val="21"/>
          <w:highlight w:val="none"/>
        </w:rPr>
      </w:pPr>
    </w:p>
    <w:p w14:paraId="163381F0">
      <w:pPr>
        <w:pStyle w:val="50"/>
        <w:rPr>
          <w:rFonts w:hint="eastAsia" w:ascii="宋体" w:hAnsi="宋体" w:eastAsia="宋体" w:cs="宋体"/>
          <w:szCs w:val="21"/>
          <w:highlight w:val="none"/>
        </w:rPr>
      </w:pPr>
    </w:p>
    <w:p w14:paraId="72648E37">
      <w:pPr>
        <w:pStyle w:val="50"/>
        <w:rPr>
          <w:rFonts w:hint="eastAsia" w:ascii="宋体" w:hAnsi="宋体" w:eastAsia="宋体" w:cs="宋体"/>
          <w:szCs w:val="21"/>
          <w:highlight w:val="none"/>
        </w:rPr>
      </w:pPr>
    </w:p>
    <w:p w14:paraId="4EDD9940">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10．符合政府采购政策的证明材料。</w:t>
      </w:r>
    </w:p>
    <w:p w14:paraId="0F2E9F8A">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10.1列入节能产品政府采购品目清单及环境标志产品政府采购品目清单的货物清单。</w:t>
      </w:r>
      <w:r>
        <w:rPr>
          <w:rFonts w:hint="eastAsia" w:ascii="宋体" w:hAnsi="宋体" w:eastAsia="宋体" w:cs="宋体"/>
          <w:b/>
          <w:szCs w:val="21"/>
          <w:highlight w:val="none"/>
        </w:rPr>
        <w:t>（如有，须提供）</w:t>
      </w:r>
    </w:p>
    <w:p w14:paraId="181D8A5C">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投标产品中如有列入节能产品政府采购品目清单及环境标志产品政府采购品目清单的货物，应按下表提供清单。投标文件中</w:t>
      </w:r>
      <w:r>
        <w:rPr>
          <w:rFonts w:hint="eastAsia" w:ascii="宋体" w:hAnsi="宋体" w:eastAsia="宋体" w:cs="宋体"/>
          <w:szCs w:val="21"/>
          <w:highlight w:val="none"/>
          <w:lang w:val="en-US" w:eastAsia="zh-CN"/>
        </w:rPr>
        <w:t>同时</w:t>
      </w:r>
      <w:r>
        <w:rPr>
          <w:rFonts w:hint="eastAsia" w:ascii="宋体" w:hAnsi="宋体" w:eastAsia="宋体" w:cs="宋体"/>
          <w:szCs w:val="21"/>
          <w:highlight w:val="none"/>
        </w:rPr>
        <w:t>提供所投标产品的节能产品及环境标志认证证书扫描件</w:t>
      </w:r>
    </w:p>
    <w:p w14:paraId="72E44637">
      <w:pPr>
        <w:spacing w:line="360" w:lineRule="auto"/>
        <w:jc w:val="center"/>
        <w:rPr>
          <w:rFonts w:hint="eastAsia" w:ascii="宋体" w:hAnsi="宋体" w:eastAsia="宋体" w:cs="宋体"/>
          <w:szCs w:val="21"/>
          <w:highlight w:val="none"/>
        </w:rPr>
      </w:pPr>
      <w:r>
        <w:rPr>
          <w:rFonts w:hint="eastAsia" w:ascii="宋体" w:hAnsi="宋体" w:eastAsia="宋体" w:cs="宋体"/>
          <w:b/>
          <w:szCs w:val="21"/>
          <w:highlight w:val="none"/>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2EE25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53CD865F">
            <w:pPr>
              <w:widowControl/>
              <w:spacing w:before="100" w:beforeAutospacing="1" w:after="100" w:afterAutospacing="1" w:line="376"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1B7B58CB">
            <w:pPr>
              <w:widowControl/>
              <w:spacing w:before="100" w:beforeAutospacing="1" w:after="100" w:afterAutospacing="1" w:line="376"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133F9ED1">
            <w:pPr>
              <w:widowControl/>
              <w:spacing w:before="100" w:beforeAutospacing="1" w:after="100" w:afterAutospacing="1" w:line="376"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726C62A0">
            <w:pPr>
              <w:widowControl/>
              <w:spacing w:before="100" w:beforeAutospacing="1" w:after="100" w:afterAutospacing="1" w:line="376"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39DF5E06">
            <w:pPr>
              <w:widowControl/>
              <w:spacing w:before="100" w:beforeAutospacing="1" w:after="100" w:afterAutospacing="1" w:line="376"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5A8A03B1">
            <w:pPr>
              <w:widowControl/>
              <w:spacing w:before="100" w:beforeAutospacing="1" w:after="100" w:afterAutospacing="1" w:line="376" w:lineRule="atLeast"/>
              <w:jc w:val="center"/>
              <w:rPr>
                <w:rFonts w:hint="eastAsia" w:ascii="宋体" w:hAnsi="宋体" w:eastAsia="宋体" w:cs="宋体"/>
                <w:kern w:val="0"/>
                <w:szCs w:val="21"/>
                <w:highlight w:val="none"/>
              </w:rPr>
            </w:pPr>
            <w:r>
              <w:rPr>
                <w:rFonts w:hint="eastAsia" w:ascii="宋体" w:hAnsi="宋体" w:eastAsia="宋体" w:cs="宋体"/>
                <w:color w:val="333333"/>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40586D1D">
            <w:pPr>
              <w:widowControl/>
              <w:spacing w:before="100" w:beforeAutospacing="1" w:after="100" w:afterAutospacing="1" w:line="376"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47396806">
            <w:pPr>
              <w:widowControl/>
              <w:spacing w:before="100" w:beforeAutospacing="1" w:after="100" w:afterAutospacing="1" w:line="376"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备注</w:t>
            </w:r>
          </w:p>
        </w:tc>
      </w:tr>
      <w:tr w14:paraId="4AEED1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3CF452BD">
            <w:pPr>
              <w:widowControl/>
              <w:spacing w:before="100" w:beforeAutospacing="1" w:after="100" w:afterAutospacing="1" w:line="376"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4B19A7F">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31F0BD37">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877ACCF">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06730E03">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BEA45BA">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8715D6F">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AEAD909">
            <w:pPr>
              <w:widowControl/>
              <w:spacing w:before="100" w:beforeAutospacing="1" w:after="100" w:afterAutospacing="1" w:line="376" w:lineRule="atLeast"/>
              <w:jc w:val="center"/>
              <w:rPr>
                <w:rFonts w:hint="eastAsia" w:ascii="宋体" w:hAnsi="宋体" w:eastAsia="宋体" w:cs="宋体"/>
                <w:kern w:val="0"/>
                <w:szCs w:val="21"/>
                <w:highlight w:val="none"/>
              </w:rPr>
            </w:pPr>
          </w:p>
        </w:tc>
      </w:tr>
      <w:tr w14:paraId="0EB864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484B8C24">
            <w:pPr>
              <w:widowControl/>
              <w:spacing w:before="100" w:beforeAutospacing="1" w:after="100" w:afterAutospacing="1" w:line="376"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F1D4DDA">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5835007F">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8C4023F">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4C871A47">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4F98A09">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A00222">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72E3EC52">
            <w:pPr>
              <w:widowControl/>
              <w:spacing w:before="100" w:beforeAutospacing="1" w:after="100" w:afterAutospacing="1" w:line="376" w:lineRule="atLeast"/>
              <w:jc w:val="center"/>
              <w:rPr>
                <w:rFonts w:hint="eastAsia" w:ascii="宋体" w:hAnsi="宋体" w:eastAsia="宋体" w:cs="宋体"/>
                <w:kern w:val="0"/>
                <w:szCs w:val="21"/>
                <w:highlight w:val="none"/>
              </w:rPr>
            </w:pPr>
          </w:p>
        </w:tc>
      </w:tr>
      <w:tr w14:paraId="10FF2D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0F631F87">
            <w:pPr>
              <w:widowControl/>
              <w:spacing w:before="100" w:beforeAutospacing="1" w:after="100" w:afterAutospacing="1" w:line="376"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1D585379">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0A4EFDDD">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028280D">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637C31ED">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314AE33">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5A2EFDC">
            <w:pPr>
              <w:widowControl/>
              <w:spacing w:before="100" w:beforeAutospacing="1" w:after="100" w:afterAutospacing="1" w:line="376" w:lineRule="atLeast"/>
              <w:jc w:val="center"/>
              <w:rPr>
                <w:rFonts w:hint="eastAsia" w:ascii="宋体" w:hAnsi="宋体" w:eastAsia="宋体" w:cs="宋体"/>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4E76BA37">
            <w:pPr>
              <w:widowControl/>
              <w:spacing w:before="100" w:beforeAutospacing="1" w:after="100" w:afterAutospacing="1" w:line="376" w:lineRule="atLeast"/>
              <w:jc w:val="center"/>
              <w:rPr>
                <w:rFonts w:hint="eastAsia" w:ascii="宋体" w:hAnsi="宋体" w:eastAsia="宋体" w:cs="宋体"/>
                <w:kern w:val="0"/>
                <w:szCs w:val="21"/>
                <w:highlight w:val="none"/>
              </w:rPr>
            </w:pPr>
          </w:p>
        </w:tc>
      </w:tr>
    </w:tbl>
    <w:p w14:paraId="3BAB28A9">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注：类别填写节能或环境标志，品目填写编号及产品名称如A02010104台式计算机。</w:t>
      </w:r>
    </w:p>
    <w:p w14:paraId="64D826ED">
      <w:pPr>
        <w:snapToGrid w:val="0"/>
        <w:spacing w:before="50" w:after="120" w:afterLines="50"/>
        <w:jc w:val="left"/>
        <w:rPr>
          <w:rFonts w:hint="eastAsia" w:ascii="宋体" w:hAnsi="宋体" w:eastAsia="宋体" w:cs="宋体"/>
          <w:szCs w:val="21"/>
          <w:highlight w:val="none"/>
        </w:rPr>
      </w:pPr>
    </w:p>
    <w:bookmarkEnd w:id="119"/>
    <w:p w14:paraId="0947D78A">
      <w:pPr>
        <w:snapToGrid w:val="0"/>
        <w:spacing w:before="50" w:after="120" w:afterLines="50"/>
        <w:jc w:val="left"/>
        <w:rPr>
          <w:rFonts w:hint="eastAsia" w:ascii="宋体" w:hAnsi="宋体" w:eastAsia="宋体" w:cs="宋体"/>
          <w:szCs w:val="21"/>
          <w:highlight w:val="none"/>
        </w:rPr>
        <w:sectPr>
          <w:headerReference r:id="rId17" w:type="default"/>
          <w:pgSz w:w="11906" w:h="16838"/>
          <w:pgMar w:top="1418" w:right="1274" w:bottom="1418" w:left="1418" w:header="851" w:footer="992" w:gutter="0"/>
          <w:cols w:space="720" w:num="1"/>
          <w:docGrid w:linePitch="312" w:charSpace="0"/>
        </w:sectPr>
      </w:pPr>
    </w:p>
    <w:p w14:paraId="7CFADDBB">
      <w:pPr>
        <w:snapToGrid w:val="0"/>
        <w:spacing w:before="120" w:beforeLines="50" w:after="50" w:line="440" w:lineRule="exact"/>
        <w:jc w:val="left"/>
        <w:rPr>
          <w:rFonts w:hint="eastAsia" w:ascii="宋体" w:hAnsi="宋体" w:eastAsia="宋体" w:cs="宋体"/>
          <w:color w:val="4472C4"/>
          <w:szCs w:val="21"/>
          <w:highlight w:val="none"/>
        </w:rPr>
      </w:pPr>
      <w:bookmarkStart w:id="120" w:name="_Hlk19115874"/>
      <w:r>
        <w:rPr>
          <w:rFonts w:hint="eastAsia" w:ascii="宋体" w:hAnsi="宋体" w:eastAsia="宋体" w:cs="宋体"/>
          <w:szCs w:val="21"/>
          <w:highlight w:val="none"/>
        </w:rPr>
        <w:t>10.2</w:t>
      </w:r>
      <w:r>
        <w:rPr>
          <w:rFonts w:hint="eastAsia" w:ascii="宋体" w:hAnsi="宋体" w:eastAsia="宋体" w:cs="宋体"/>
          <w:bCs/>
          <w:szCs w:val="21"/>
          <w:highlight w:val="none"/>
        </w:rPr>
        <w:t>中小企业声明函</w:t>
      </w:r>
      <w:r>
        <w:rPr>
          <w:rFonts w:hint="eastAsia" w:ascii="宋体" w:hAnsi="宋体" w:eastAsia="宋体" w:cs="宋体"/>
          <w:szCs w:val="21"/>
          <w:highlight w:val="none"/>
        </w:rPr>
        <w:t>。</w:t>
      </w:r>
    </w:p>
    <w:bookmarkEnd w:id="120"/>
    <w:p w14:paraId="7E528ED6">
      <w:pPr>
        <w:spacing w:line="360" w:lineRule="auto"/>
        <w:ind w:firstLine="3584" w:firstLineChars="1700"/>
        <w:rPr>
          <w:rFonts w:hint="eastAsia" w:ascii="宋体" w:hAnsi="宋体" w:eastAsia="宋体" w:cs="宋体"/>
          <w:b/>
          <w:szCs w:val="21"/>
          <w:highlight w:val="none"/>
        </w:rPr>
      </w:pPr>
      <w:bookmarkStart w:id="121" w:name="_Hlk60651253"/>
    </w:p>
    <w:p w14:paraId="0F7B4A3C">
      <w:pPr>
        <w:spacing w:line="360" w:lineRule="auto"/>
        <w:ind w:firstLine="3584" w:firstLineChars="1700"/>
        <w:rPr>
          <w:rFonts w:hint="eastAsia" w:ascii="宋体" w:hAnsi="宋体" w:eastAsia="宋体" w:cs="宋体"/>
          <w:b/>
          <w:szCs w:val="21"/>
          <w:highlight w:val="none"/>
        </w:rPr>
      </w:pPr>
      <w:bookmarkStart w:id="122" w:name="_Hlk60649458"/>
      <w:bookmarkStart w:id="123" w:name="_Hlk60653683"/>
      <w:r>
        <w:rPr>
          <w:rFonts w:hint="eastAsia" w:ascii="宋体" w:hAnsi="宋体" w:eastAsia="宋体" w:cs="宋体"/>
          <w:b/>
          <w:szCs w:val="21"/>
          <w:highlight w:val="none"/>
        </w:rPr>
        <w:t>中小企业声明函（货物）</w:t>
      </w:r>
    </w:p>
    <w:p w14:paraId="235202AA">
      <w:pPr>
        <w:spacing w:line="360" w:lineRule="auto"/>
        <w:ind w:firstLine="420"/>
        <w:rPr>
          <w:rFonts w:hint="eastAsia" w:ascii="宋体" w:hAnsi="宋体" w:eastAsia="宋体" w:cs="宋体"/>
          <w:bCs/>
          <w:szCs w:val="21"/>
          <w:highlight w:val="none"/>
        </w:rPr>
      </w:pPr>
      <w:r>
        <w:rPr>
          <w:rFonts w:hint="eastAsia" w:ascii="宋体" w:hAnsi="宋体" w:eastAsia="宋体" w:cs="宋体"/>
          <w:bCs/>
          <w:szCs w:val="21"/>
          <w:highlight w:val="none"/>
        </w:rPr>
        <w:t>本公司（联合体）郑重声明，根据《政府采购促进中小企业发展管理办法》（财库﹝2020﹞46 号）的规定，本公司（联合体）参加</w:t>
      </w:r>
      <w:r>
        <w:rPr>
          <w:rFonts w:hint="eastAsia" w:ascii="宋体" w:hAnsi="宋体" w:eastAsia="宋体" w:cs="宋体"/>
          <w:bCs/>
          <w:szCs w:val="21"/>
          <w:highlight w:val="none"/>
          <w:u w:val="single"/>
        </w:rPr>
        <w:t>（单位名称）</w:t>
      </w:r>
      <w:r>
        <w:rPr>
          <w:rFonts w:hint="eastAsia" w:ascii="宋体" w:hAnsi="宋体" w:eastAsia="宋体" w:cs="宋体"/>
          <w:bCs/>
          <w:szCs w:val="21"/>
          <w:highlight w:val="none"/>
        </w:rPr>
        <w:t>的</w:t>
      </w:r>
      <w:r>
        <w:rPr>
          <w:rFonts w:hint="eastAsia" w:ascii="宋体" w:hAnsi="宋体" w:eastAsia="宋体" w:cs="宋体"/>
          <w:bCs/>
          <w:szCs w:val="21"/>
          <w:highlight w:val="none"/>
          <w:u w:val="single"/>
        </w:rPr>
        <w:t>（项目名称）</w:t>
      </w:r>
      <w:r>
        <w:rPr>
          <w:rFonts w:hint="eastAsia" w:ascii="宋体" w:hAnsi="宋体" w:eastAsia="宋体" w:cs="宋体"/>
          <w:bCs/>
          <w:szCs w:val="21"/>
          <w:highlight w:val="none"/>
        </w:rPr>
        <w:t>采购活动，提供的货物全部由符合政策要求的中小企业制造。相关企业（含联合体中的中小企业、签订分包意向协议的中小企业） 的具体情况如下：</w:t>
      </w:r>
    </w:p>
    <w:p w14:paraId="7E6F24C0">
      <w:pPr>
        <w:spacing w:line="360" w:lineRule="auto"/>
        <w:ind w:firstLine="420"/>
        <w:rPr>
          <w:rFonts w:hint="eastAsia" w:ascii="宋体" w:hAnsi="宋体" w:eastAsia="宋体" w:cs="宋体"/>
          <w:bCs/>
          <w:szCs w:val="21"/>
          <w:highlight w:val="none"/>
        </w:rPr>
      </w:pPr>
      <w:r>
        <w:rPr>
          <w:rFonts w:hint="eastAsia" w:ascii="宋体" w:hAnsi="宋体" w:eastAsia="宋体" w:cs="宋体"/>
          <w:bCs/>
          <w:szCs w:val="21"/>
          <w:highlight w:val="none"/>
        </w:rPr>
        <w:t>1.</w:t>
      </w:r>
      <w:r>
        <w:rPr>
          <w:rFonts w:hint="eastAsia" w:ascii="宋体" w:hAnsi="宋体" w:eastAsia="宋体" w:cs="宋体"/>
          <w:bCs/>
          <w:szCs w:val="21"/>
          <w:highlight w:val="none"/>
          <w:u w:val="single"/>
        </w:rPr>
        <w:t>（标的名称）</w:t>
      </w:r>
      <w:r>
        <w:rPr>
          <w:rFonts w:hint="eastAsia" w:ascii="宋体" w:hAnsi="宋体" w:eastAsia="宋体" w:cs="宋体"/>
          <w:bCs/>
          <w:szCs w:val="21"/>
          <w:highlight w:val="none"/>
        </w:rPr>
        <w:t>，属于</w:t>
      </w:r>
      <w:r>
        <w:rPr>
          <w:rFonts w:hint="eastAsia" w:ascii="宋体" w:hAnsi="宋体" w:eastAsia="宋体" w:cs="宋体"/>
          <w:bCs/>
          <w:szCs w:val="21"/>
          <w:highlight w:val="none"/>
          <w:u w:val="single"/>
        </w:rPr>
        <w:t>（采购文件中明确的所属行业）</w:t>
      </w:r>
      <w:r>
        <w:rPr>
          <w:rFonts w:hint="eastAsia" w:ascii="宋体" w:hAnsi="宋体" w:eastAsia="宋体" w:cs="宋体"/>
          <w:bCs/>
          <w:szCs w:val="21"/>
          <w:highlight w:val="none"/>
        </w:rPr>
        <w:t>行业；制造商为</w:t>
      </w:r>
      <w:r>
        <w:rPr>
          <w:rFonts w:hint="eastAsia" w:ascii="宋体" w:hAnsi="宋体" w:eastAsia="宋体" w:cs="宋体"/>
          <w:bCs/>
          <w:szCs w:val="21"/>
          <w:highlight w:val="none"/>
          <w:u w:val="single"/>
        </w:rPr>
        <w:t>（企业名称）</w:t>
      </w:r>
      <w:r>
        <w:rPr>
          <w:rFonts w:hint="eastAsia" w:ascii="宋体" w:hAnsi="宋体" w:eastAsia="宋体" w:cs="宋体"/>
          <w:bCs/>
          <w:szCs w:val="21"/>
          <w:highlight w:val="none"/>
        </w:rPr>
        <w:t>，从业人员</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人，营业收入为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万元，资产总额为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万元，属于</w:t>
      </w:r>
      <w:r>
        <w:rPr>
          <w:rFonts w:hint="eastAsia" w:ascii="宋体" w:hAnsi="宋体" w:eastAsia="宋体" w:cs="宋体"/>
          <w:bCs/>
          <w:szCs w:val="21"/>
          <w:highlight w:val="none"/>
          <w:u w:val="single"/>
        </w:rPr>
        <w:t>（中型企业、小型企业、微型企业）</w:t>
      </w:r>
      <w:r>
        <w:rPr>
          <w:rFonts w:hint="eastAsia" w:ascii="宋体" w:hAnsi="宋体" w:eastAsia="宋体" w:cs="宋体"/>
          <w:bCs/>
          <w:szCs w:val="21"/>
          <w:highlight w:val="none"/>
        </w:rPr>
        <w:t>；</w:t>
      </w:r>
    </w:p>
    <w:p w14:paraId="2D57077F">
      <w:pPr>
        <w:spacing w:line="360" w:lineRule="auto"/>
        <w:ind w:firstLine="420"/>
        <w:rPr>
          <w:rFonts w:hint="eastAsia" w:ascii="宋体" w:hAnsi="宋体" w:eastAsia="宋体" w:cs="宋体"/>
          <w:bCs/>
          <w:szCs w:val="21"/>
          <w:highlight w:val="none"/>
        </w:rPr>
      </w:pPr>
      <w:r>
        <w:rPr>
          <w:rFonts w:hint="eastAsia" w:ascii="宋体" w:hAnsi="宋体" w:eastAsia="宋体" w:cs="宋体"/>
          <w:bCs/>
          <w:szCs w:val="21"/>
          <w:highlight w:val="none"/>
        </w:rPr>
        <w:t>2.</w:t>
      </w:r>
      <w:r>
        <w:rPr>
          <w:rFonts w:hint="eastAsia" w:ascii="宋体" w:hAnsi="宋体" w:eastAsia="宋体" w:cs="宋体"/>
          <w:bCs/>
          <w:szCs w:val="21"/>
          <w:highlight w:val="none"/>
          <w:u w:val="single"/>
        </w:rPr>
        <w:t>（标的名称）</w:t>
      </w:r>
      <w:r>
        <w:rPr>
          <w:rFonts w:hint="eastAsia" w:ascii="宋体" w:hAnsi="宋体" w:eastAsia="宋体" w:cs="宋体"/>
          <w:bCs/>
          <w:szCs w:val="21"/>
          <w:highlight w:val="none"/>
        </w:rPr>
        <w:t>，属于</w:t>
      </w:r>
      <w:r>
        <w:rPr>
          <w:rFonts w:hint="eastAsia" w:ascii="宋体" w:hAnsi="宋体" w:eastAsia="宋体" w:cs="宋体"/>
          <w:bCs/>
          <w:szCs w:val="21"/>
          <w:highlight w:val="none"/>
          <w:u w:val="single"/>
        </w:rPr>
        <w:t>（采购文件中明确的所属行业）</w:t>
      </w:r>
      <w:r>
        <w:rPr>
          <w:rFonts w:hint="eastAsia" w:ascii="宋体" w:hAnsi="宋体" w:eastAsia="宋体" w:cs="宋体"/>
          <w:bCs/>
          <w:szCs w:val="21"/>
          <w:highlight w:val="none"/>
        </w:rPr>
        <w:t>行业；制造商为</w:t>
      </w:r>
      <w:r>
        <w:rPr>
          <w:rFonts w:hint="eastAsia" w:ascii="宋体" w:hAnsi="宋体" w:eastAsia="宋体" w:cs="宋体"/>
          <w:bCs/>
          <w:szCs w:val="21"/>
          <w:highlight w:val="none"/>
          <w:u w:val="single"/>
        </w:rPr>
        <w:t>（企业名称）</w:t>
      </w:r>
      <w:r>
        <w:rPr>
          <w:rFonts w:hint="eastAsia" w:ascii="宋体" w:hAnsi="宋体" w:eastAsia="宋体" w:cs="宋体"/>
          <w:bCs/>
          <w:szCs w:val="21"/>
          <w:highlight w:val="none"/>
        </w:rPr>
        <w:t>，从业人员</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人，营业收入为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万元，资产总额为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万元，属于</w:t>
      </w:r>
      <w:r>
        <w:rPr>
          <w:rFonts w:hint="eastAsia" w:ascii="宋体" w:hAnsi="宋体" w:eastAsia="宋体" w:cs="宋体"/>
          <w:bCs/>
          <w:szCs w:val="21"/>
          <w:highlight w:val="none"/>
          <w:u w:val="single"/>
        </w:rPr>
        <w:t>（中型企业、小型企业、微型企业）</w:t>
      </w:r>
      <w:r>
        <w:rPr>
          <w:rFonts w:hint="eastAsia" w:ascii="宋体" w:hAnsi="宋体" w:eastAsia="宋体" w:cs="宋体"/>
          <w:bCs/>
          <w:szCs w:val="21"/>
          <w:highlight w:val="none"/>
        </w:rPr>
        <w:t>；</w:t>
      </w:r>
    </w:p>
    <w:p w14:paraId="3C17C052">
      <w:pPr>
        <w:spacing w:line="360" w:lineRule="auto"/>
        <w:ind w:firstLine="420"/>
        <w:rPr>
          <w:rFonts w:hint="eastAsia" w:ascii="宋体" w:hAnsi="宋体" w:eastAsia="宋体" w:cs="宋体"/>
          <w:bCs/>
          <w:szCs w:val="21"/>
          <w:highlight w:val="none"/>
        </w:rPr>
      </w:pPr>
      <w:r>
        <w:rPr>
          <w:rFonts w:hint="eastAsia" w:ascii="宋体" w:hAnsi="宋体" w:eastAsia="宋体" w:cs="宋体"/>
          <w:bCs/>
          <w:szCs w:val="21"/>
          <w:highlight w:val="none"/>
        </w:rPr>
        <w:t>……</w:t>
      </w:r>
    </w:p>
    <w:p w14:paraId="2D26DC07">
      <w:pPr>
        <w:spacing w:line="360" w:lineRule="auto"/>
        <w:ind w:firstLine="420"/>
        <w:rPr>
          <w:rFonts w:hint="eastAsia" w:ascii="宋体" w:hAnsi="宋体" w:eastAsia="宋体" w:cs="宋体"/>
          <w:bCs/>
          <w:szCs w:val="21"/>
          <w:highlight w:val="none"/>
        </w:rPr>
      </w:pPr>
      <w:r>
        <w:rPr>
          <w:rFonts w:hint="eastAsia" w:ascii="宋体" w:hAnsi="宋体" w:eastAsia="宋体" w:cs="宋体"/>
          <w:bCs/>
          <w:szCs w:val="21"/>
          <w:highlight w:val="none"/>
        </w:rPr>
        <w:t>以上企业，不属于大企业的分支机构，不存在控股股东为大企业的情形，也不存在与大企业的负责人为同一人的情形。</w:t>
      </w:r>
    </w:p>
    <w:p w14:paraId="01B3615D">
      <w:pPr>
        <w:spacing w:line="360" w:lineRule="auto"/>
        <w:ind w:firstLine="420"/>
        <w:rPr>
          <w:rFonts w:hint="eastAsia" w:ascii="宋体" w:hAnsi="宋体" w:eastAsia="宋体" w:cs="宋体"/>
          <w:bCs/>
          <w:szCs w:val="21"/>
          <w:highlight w:val="none"/>
        </w:rPr>
      </w:pPr>
      <w:r>
        <w:rPr>
          <w:rFonts w:hint="eastAsia" w:ascii="宋体" w:hAnsi="宋体" w:eastAsia="宋体" w:cs="宋体"/>
          <w:bCs/>
          <w:szCs w:val="21"/>
          <w:highlight w:val="none"/>
        </w:rPr>
        <w:t>本企业对上述声明内容的真实性负责。如有虚假，将依法承担相应责任。</w:t>
      </w:r>
    </w:p>
    <w:p w14:paraId="7B68D690">
      <w:pPr>
        <w:spacing w:line="360" w:lineRule="auto"/>
        <w:ind w:firstLine="3150" w:firstLineChars="1500"/>
        <w:rPr>
          <w:rFonts w:hint="eastAsia" w:ascii="宋体" w:hAnsi="宋体" w:eastAsia="宋体" w:cs="宋体"/>
          <w:bCs/>
          <w:szCs w:val="21"/>
          <w:highlight w:val="none"/>
        </w:rPr>
      </w:pPr>
      <w:r>
        <w:rPr>
          <w:rFonts w:hint="eastAsia" w:ascii="宋体" w:hAnsi="宋体" w:eastAsia="宋体" w:cs="宋体"/>
          <w:bCs/>
          <w:szCs w:val="21"/>
          <w:highlight w:val="none"/>
        </w:rPr>
        <w:t>企业名称</w:t>
      </w:r>
      <w:r>
        <w:rPr>
          <w:rFonts w:hint="eastAsia" w:ascii="宋体" w:hAnsi="宋体" w:eastAsia="宋体" w:cs="宋体"/>
          <w:szCs w:val="21"/>
          <w:highlight w:val="none"/>
        </w:rPr>
        <w:t xml:space="preserve"> (电子签章)</w:t>
      </w:r>
      <w:r>
        <w:rPr>
          <w:rFonts w:hint="eastAsia" w:ascii="宋体" w:hAnsi="宋体" w:eastAsia="宋体" w:cs="宋体"/>
          <w:bCs/>
          <w:szCs w:val="21"/>
          <w:highlight w:val="none"/>
        </w:rPr>
        <w:t>：    日期：</w:t>
      </w:r>
    </w:p>
    <w:p w14:paraId="5E051A94">
      <w:pPr>
        <w:spacing w:line="360" w:lineRule="auto"/>
        <w:jc w:val="left"/>
        <w:rPr>
          <w:rFonts w:hint="eastAsia" w:ascii="宋体" w:hAnsi="宋体" w:eastAsia="宋体" w:cs="宋体"/>
          <w:bCs/>
          <w:color w:val="0070C0"/>
          <w:szCs w:val="21"/>
          <w:highlight w:val="none"/>
        </w:rPr>
      </w:pPr>
      <w:bookmarkStart w:id="124" w:name="_Hlk65852026"/>
      <w:r>
        <w:rPr>
          <w:rFonts w:hint="eastAsia" w:ascii="宋体" w:hAnsi="宋体" w:eastAsia="宋体" w:cs="宋体"/>
          <w:bCs/>
          <w:szCs w:val="21"/>
          <w:highlight w:val="none"/>
        </w:rPr>
        <w:t>注：</w:t>
      </w:r>
    </w:p>
    <w:bookmarkEnd w:id="121"/>
    <w:bookmarkEnd w:id="122"/>
    <w:bookmarkEnd w:id="123"/>
    <w:bookmarkEnd w:id="124"/>
    <w:p w14:paraId="60323E36">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（1）标的名称按照第二章采购需求一览表中的货物名称填写，</w:t>
      </w:r>
      <w:r>
        <w:rPr>
          <w:rFonts w:hint="eastAsia" w:ascii="宋体" w:hAnsi="宋体" w:eastAsia="宋体" w:cs="宋体"/>
          <w:szCs w:val="21"/>
          <w:highlight w:val="none"/>
        </w:rPr>
        <w:t>所属行业标明“/”的</w:t>
      </w:r>
      <w:r>
        <w:rPr>
          <w:rFonts w:hint="eastAsia" w:ascii="宋体" w:hAnsi="宋体" w:eastAsia="宋体" w:cs="宋体"/>
          <w:bCs/>
          <w:szCs w:val="21"/>
          <w:highlight w:val="none"/>
        </w:rPr>
        <w:t>，无需在上表填写。</w:t>
      </w:r>
    </w:p>
    <w:p w14:paraId="0692EE5C">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（2）如供应商为联合体或分包的，声明函中“项目名称”应填写联合体中小微企业承担的具体内容或者小微企业具体分包内容。</w:t>
      </w:r>
    </w:p>
    <w:p w14:paraId="3B4F11AE">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（3）从业人员、营业收入、资产总额填报上一年度数据，无上一年度数据的新成立企业参照国务院批准的中小企业划分标准，根据企业自身情况如实判断。</w:t>
      </w:r>
    </w:p>
    <w:p w14:paraId="6C73EDE9">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2F6274AE">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（5）根据</w:t>
      </w:r>
      <w:r>
        <w:rPr>
          <w:rFonts w:hint="eastAsia" w:ascii="宋体" w:hAnsi="宋体" w:eastAsia="宋体" w:cs="宋体"/>
          <w:bCs/>
          <w:szCs w:val="21"/>
          <w:highlight w:val="none"/>
          <w:lang w:eastAsia="zh-CN"/>
        </w:rPr>
        <w:t>国家统计局</w:t>
      </w:r>
      <w:r>
        <w:rPr>
          <w:rFonts w:hint="eastAsia" w:ascii="宋体" w:hAnsi="宋体" w:eastAsia="宋体" w:cs="宋体"/>
          <w:bCs/>
          <w:szCs w:val="21"/>
          <w:highlight w:val="none"/>
        </w:rPr>
        <w:t>《劳动工资统计报表制度》，从业人员数是指本单位工作，并取得工资或其他形式劳动报酬的人员数，是在岗职工、劳务派遣人员及其他从业人员之和。</w:t>
      </w:r>
    </w:p>
    <w:p w14:paraId="243C263A">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（6）本声明函由供应商填写，供应商应按中小企业划分标准《关于印发中小企业划型标准规定的通知》（工信部联企业〔2011〕300号</w:t>
      </w:r>
      <w:r>
        <w:rPr>
          <w:rFonts w:hint="eastAsia" w:ascii="宋体" w:hAnsi="宋体" w:eastAsia="宋体" w:cs="宋体"/>
          <w:szCs w:val="21"/>
          <w:highlight w:val="none"/>
        </w:rPr>
        <w:t>以及《金融业企业划型标准规定》（银发〔2015〕309号）</w:t>
      </w:r>
      <w:r>
        <w:rPr>
          <w:rFonts w:hint="eastAsia" w:ascii="宋体" w:hAnsi="宋体" w:eastAsia="宋体" w:cs="宋体"/>
          <w:bCs/>
          <w:szCs w:val="21"/>
          <w:highlight w:val="none"/>
        </w:rPr>
        <w:t>）判断是否为中小企业。</w:t>
      </w:r>
    </w:p>
    <w:p w14:paraId="5B3A73E1">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24AA9552">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3D40A1E">
      <w:pPr>
        <w:snapToGrid w:val="0"/>
        <w:spacing w:before="50" w:after="120" w:afterLines="50"/>
        <w:jc w:val="left"/>
        <w:rPr>
          <w:rFonts w:hint="eastAsia" w:ascii="宋体" w:hAnsi="宋体" w:eastAsia="宋体" w:cs="宋体"/>
          <w:szCs w:val="21"/>
          <w:highlight w:val="none"/>
        </w:rPr>
      </w:pPr>
    </w:p>
    <w:p w14:paraId="020EF770">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10.3监狱企业须提供最新一期《XX省监狱企业产品目录》或其他监狱企业证明材料。（非监狱企业无需提供）</w:t>
      </w:r>
    </w:p>
    <w:p w14:paraId="5B4EC99F">
      <w:pPr>
        <w:snapToGrid w:val="0"/>
        <w:spacing w:before="50" w:after="120" w:afterLines="50"/>
        <w:jc w:val="left"/>
        <w:rPr>
          <w:rFonts w:hint="eastAsia" w:ascii="宋体" w:hAnsi="宋体" w:eastAsia="宋体" w:cs="宋体"/>
          <w:szCs w:val="21"/>
          <w:highlight w:val="none"/>
        </w:rPr>
      </w:pPr>
    </w:p>
    <w:p w14:paraId="5E9498B5">
      <w:pPr>
        <w:widowControl/>
        <w:jc w:val="left"/>
        <w:rPr>
          <w:rFonts w:hint="eastAsia" w:ascii="宋体" w:hAnsi="宋体" w:eastAsia="宋体" w:cs="宋体"/>
          <w:szCs w:val="21"/>
          <w:highlight w:val="none"/>
        </w:rPr>
      </w:pPr>
      <w:bookmarkStart w:id="125" w:name="_Hlk19051624"/>
      <w:r>
        <w:rPr>
          <w:rFonts w:hint="eastAsia" w:ascii="宋体" w:hAnsi="宋体" w:eastAsia="宋体" w:cs="宋体"/>
          <w:szCs w:val="21"/>
          <w:highlight w:val="none"/>
        </w:rPr>
        <w:t>10.4</w:t>
      </w:r>
      <w:r>
        <w:rPr>
          <w:rFonts w:hint="eastAsia" w:ascii="宋体" w:hAnsi="宋体" w:eastAsia="宋体" w:cs="宋体"/>
          <w:highlight w:val="none"/>
        </w:rPr>
        <w:t>残疾人福利性单位须提供《残疾人福利性单位声明函》，格式如下。</w:t>
      </w:r>
      <w:r>
        <w:rPr>
          <w:rFonts w:hint="eastAsia" w:ascii="宋体" w:hAnsi="宋体" w:eastAsia="宋体" w:cs="宋体"/>
          <w:szCs w:val="21"/>
          <w:highlight w:val="none"/>
        </w:rPr>
        <w:t>（非残疾人福利性单位无需提供）</w:t>
      </w:r>
    </w:p>
    <w:bookmarkEnd w:id="125"/>
    <w:p w14:paraId="4D7156F3">
      <w:pPr>
        <w:spacing w:line="360" w:lineRule="auto"/>
        <w:jc w:val="center"/>
        <w:rPr>
          <w:rFonts w:hint="eastAsia" w:ascii="宋体" w:hAnsi="宋体" w:eastAsia="宋体" w:cs="宋体"/>
          <w:b/>
          <w:szCs w:val="21"/>
          <w:highlight w:val="none"/>
        </w:rPr>
      </w:pPr>
      <w:bookmarkStart w:id="126" w:name="OLE_LINK13"/>
      <w:bookmarkStart w:id="127" w:name="OLE_LINK14"/>
      <w:r>
        <w:rPr>
          <w:rFonts w:hint="eastAsia" w:ascii="宋体" w:hAnsi="宋体" w:eastAsia="宋体" w:cs="宋体"/>
          <w:b/>
          <w:szCs w:val="21"/>
          <w:highlight w:val="none"/>
        </w:rPr>
        <w:t>残疾人福利性单位声明函</w:t>
      </w:r>
      <w:bookmarkEnd w:id="126"/>
      <w:bookmarkEnd w:id="127"/>
    </w:p>
    <w:p w14:paraId="4D6A5A49">
      <w:pPr>
        <w:spacing w:line="360" w:lineRule="auto"/>
        <w:ind w:firstLine="420"/>
        <w:jc w:val="left"/>
        <w:rPr>
          <w:rFonts w:hint="eastAsia" w:ascii="宋体" w:hAnsi="宋体" w:eastAsia="宋体" w:cs="宋体"/>
          <w:szCs w:val="21"/>
          <w:highlight w:val="none"/>
        </w:rPr>
      </w:pPr>
      <w:r>
        <w:rPr>
          <w:rFonts w:hint="eastAsia" w:ascii="宋体" w:hAnsi="宋体" w:eastAsia="宋体" w:cs="宋体"/>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单位的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项目采购活动提供本单位制造的货物（由本单位承担工程/提供服务），或者提供其他残疾人福利性单位制造的货物（不包括使用非残疾人福利性单位注册商标的货物）。</w:t>
      </w:r>
    </w:p>
    <w:p w14:paraId="4A954A30">
      <w:pPr>
        <w:spacing w:line="360" w:lineRule="auto"/>
        <w:ind w:firstLine="420"/>
        <w:rPr>
          <w:rFonts w:hint="eastAsia" w:ascii="宋体" w:hAnsi="宋体" w:eastAsia="宋体" w:cs="宋体"/>
          <w:szCs w:val="21"/>
          <w:highlight w:val="none"/>
        </w:rPr>
      </w:pPr>
      <w:r>
        <w:rPr>
          <w:rFonts w:hint="eastAsia" w:ascii="宋体" w:hAnsi="宋体" w:eastAsia="宋体" w:cs="宋体"/>
          <w:szCs w:val="21"/>
          <w:highlight w:val="none"/>
        </w:rPr>
        <w:t>本单位对上述声明的真实性负责。如有虚假，将依法承担相应责任。</w:t>
      </w:r>
    </w:p>
    <w:p w14:paraId="51B1D735">
      <w:pPr>
        <w:spacing w:line="360" w:lineRule="auto"/>
        <w:ind w:firstLine="420"/>
        <w:jc w:val="right"/>
        <w:rPr>
          <w:rFonts w:hint="eastAsia" w:ascii="宋体" w:hAnsi="宋体" w:eastAsia="宋体" w:cs="宋体"/>
          <w:spacing w:val="6"/>
          <w:szCs w:val="21"/>
          <w:highlight w:val="none"/>
        </w:rPr>
      </w:pPr>
      <w:r>
        <w:rPr>
          <w:rFonts w:hint="eastAsia" w:ascii="宋体" w:hAnsi="宋体" w:eastAsia="宋体" w:cs="宋体"/>
          <w:spacing w:val="6"/>
          <w:sz w:val="30"/>
          <w:szCs w:val="30"/>
          <w:highlight w:val="none"/>
        </w:rPr>
        <w:t xml:space="preserve"> </w:t>
      </w:r>
      <w:r>
        <w:rPr>
          <w:rFonts w:hint="eastAsia" w:ascii="宋体" w:hAnsi="宋体" w:eastAsia="宋体" w:cs="宋体"/>
          <w:spacing w:val="6"/>
          <w:szCs w:val="21"/>
          <w:highlight w:val="none"/>
        </w:rPr>
        <w:t xml:space="preserve">                                            </w:t>
      </w:r>
    </w:p>
    <w:p w14:paraId="5155E3CF">
      <w:pPr>
        <w:spacing w:line="360" w:lineRule="auto"/>
        <w:ind w:firstLine="420"/>
        <w:jc w:val="right"/>
        <w:rPr>
          <w:rFonts w:hint="eastAsia" w:ascii="宋体" w:hAnsi="宋体" w:eastAsia="宋体" w:cs="宋体"/>
          <w:spacing w:val="6"/>
          <w:szCs w:val="21"/>
          <w:highlight w:val="none"/>
        </w:rPr>
      </w:pPr>
      <w:r>
        <w:rPr>
          <w:rFonts w:hint="eastAsia" w:ascii="宋体" w:hAnsi="宋体" w:eastAsia="宋体" w:cs="宋体"/>
          <w:spacing w:val="6"/>
          <w:szCs w:val="21"/>
          <w:highlight w:val="none"/>
        </w:rPr>
        <w:t xml:space="preserve"> 单位名称</w:t>
      </w:r>
      <w:r>
        <w:rPr>
          <w:rFonts w:hint="eastAsia" w:ascii="宋体" w:hAnsi="宋体" w:eastAsia="宋体" w:cs="宋体"/>
          <w:szCs w:val="21"/>
          <w:highlight w:val="none"/>
        </w:rPr>
        <w:t>(电子签章)</w:t>
      </w:r>
      <w:r>
        <w:rPr>
          <w:rFonts w:hint="eastAsia" w:ascii="宋体" w:hAnsi="宋体" w:eastAsia="宋体" w:cs="宋体"/>
          <w:spacing w:val="6"/>
          <w:szCs w:val="21"/>
          <w:highlight w:val="none"/>
        </w:rPr>
        <w:t xml:space="preserve">：          </w:t>
      </w:r>
    </w:p>
    <w:p w14:paraId="55AEF831">
      <w:pPr>
        <w:pStyle w:val="2"/>
        <w:rPr>
          <w:rFonts w:hint="eastAsia" w:ascii="宋体" w:hAnsi="宋体" w:eastAsia="宋体" w:cs="宋体"/>
          <w:highlight w:val="none"/>
        </w:rPr>
        <w:sectPr>
          <w:pgSz w:w="11906" w:h="16838"/>
          <w:pgMar w:top="1418" w:right="1274" w:bottom="1418" w:left="1418" w:header="851" w:footer="992" w:gutter="0"/>
          <w:cols w:space="720" w:num="1"/>
          <w:docGrid w:linePitch="312" w:charSpace="0"/>
        </w:sectPr>
      </w:pPr>
      <w:r>
        <w:rPr>
          <w:rFonts w:hint="eastAsia" w:ascii="宋体" w:hAnsi="宋体" w:eastAsia="宋体" w:cs="宋体"/>
          <w:spacing w:val="6"/>
          <w:szCs w:val="21"/>
          <w:highlight w:val="none"/>
        </w:rPr>
        <w:t xml:space="preserve">                                                       日  期：</w:t>
      </w:r>
    </w:p>
    <w:p w14:paraId="5DAE6C3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宋体" w:hAnsi="宋体" w:eastAsia="宋体" w:cs="宋体"/>
          <w:kern w:val="0"/>
          <w:sz w:val="28"/>
          <w:szCs w:val="28"/>
          <w:highlight w:val="none"/>
          <w:lang w:val="en-US" w:eastAsia="zh-CN" w:bidi="ar"/>
        </w:rPr>
      </w:pPr>
      <w:bookmarkStart w:id="128" w:name="_Hlk93046716"/>
      <w:r>
        <w:rPr>
          <w:rFonts w:hint="eastAsia" w:ascii="宋体" w:hAnsi="宋体" w:eastAsia="宋体" w:cs="宋体"/>
          <w:szCs w:val="21"/>
          <w:highlight w:val="none"/>
          <w:lang w:val="en-US" w:eastAsia="zh-CN"/>
        </w:rPr>
        <w:t>10.</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 如供应商提供的产品属于本国产品</w:t>
      </w:r>
      <w:r>
        <w:rPr>
          <w:rFonts w:hint="eastAsia" w:ascii="宋体" w:hAnsi="宋体" w:eastAsia="宋体" w:cs="宋体"/>
          <w:szCs w:val="21"/>
          <w:highlight w:val="none"/>
        </w:rPr>
        <w:t>，按以下格式提供</w:t>
      </w:r>
      <w:r>
        <w:rPr>
          <w:rFonts w:hint="eastAsia" w:ascii="宋体" w:hAnsi="宋体" w:eastAsia="宋体" w:cs="宋体"/>
          <w:szCs w:val="21"/>
          <w:highlight w:val="none"/>
          <w:lang w:val="en-US" w:eastAsia="zh-CN"/>
        </w:rPr>
        <w:t>关于符合本国产品标准的声明函</w:t>
      </w:r>
      <w:r>
        <w:rPr>
          <w:rFonts w:hint="eastAsia" w:ascii="宋体" w:hAnsi="宋体" w:eastAsia="宋体" w:cs="宋体"/>
          <w:szCs w:val="21"/>
          <w:highlight w:val="none"/>
        </w:rPr>
        <w:t>。</w:t>
      </w:r>
      <w:r>
        <w:rPr>
          <w:rFonts w:hint="eastAsia" w:ascii="宋体" w:hAnsi="宋体" w:eastAsia="宋体" w:cs="宋体"/>
          <w:i w:val="0"/>
          <w:iCs w:val="0"/>
          <w:caps w:val="0"/>
          <w:color w:val="000000"/>
          <w:spacing w:val="0"/>
          <w:kern w:val="0"/>
          <w:sz w:val="28"/>
          <w:szCs w:val="28"/>
          <w:highlight w:val="none"/>
          <w:u w:val="none"/>
          <w:shd w:val="clear" w:fill="FFFFFF"/>
          <w:vertAlign w:val="baseline"/>
          <w:lang w:val="en-US" w:eastAsia="zh-CN" w:bidi="ar"/>
        </w:rPr>
        <w:t> </w:t>
      </w:r>
    </w:p>
    <w:p w14:paraId="66FF0805">
      <w:pPr>
        <w:spacing w:line="360" w:lineRule="auto"/>
        <w:ind w:firstLine="3584" w:firstLineChars="1700"/>
        <w:rPr>
          <w:rFonts w:hint="eastAsia" w:ascii="宋体" w:hAnsi="宋体" w:eastAsia="宋体" w:cs="宋体"/>
          <w:b/>
          <w:szCs w:val="21"/>
          <w:highlight w:val="none"/>
          <w:lang w:val="en-US" w:eastAsia="zh-CN"/>
        </w:rPr>
      </w:pPr>
    </w:p>
    <w:p w14:paraId="594A8CD8">
      <w:pPr>
        <w:spacing w:line="360" w:lineRule="auto"/>
        <w:ind w:firstLine="3584" w:firstLineChars="1700"/>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关于符合本国产品标准的声明函</w:t>
      </w:r>
    </w:p>
    <w:p w14:paraId="5F0BFF7F">
      <w:pPr>
        <w:spacing w:line="360" w:lineRule="auto"/>
        <w:ind w:firstLine="3584" w:firstLineChars="1700"/>
        <w:rPr>
          <w:rFonts w:hint="eastAsia" w:ascii="宋体" w:hAnsi="宋体" w:eastAsia="宋体" w:cs="宋体"/>
          <w:b/>
          <w:szCs w:val="21"/>
          <w:highlight w:val="none"/>
          <w:lang w:val="en-US" w:eastAsia="zh-CN"/>
        </w:rPr>
      </w:pPr>
    </w:p>
    <w:p w14:paraId="3037E81F">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F629E88">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BB489E6">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5FC29288">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p w14:paraId="42B07A80">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本公司（单位）对上述声明内容的真实性负责。如有虚假，愿承担相应法律责任。</w:t>
      </w:r>
    </w:p>
    <w:p w14:paraId="35C49BAE">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w:t>
      </w:r>
    </w:p>
    <w:p w14:paraId="3123647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公司（单位）名称（盖章）：　        </w:t>
      </w:r>
    </w:p>
    <w:p w14:paraId="50B234DB">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宋体" w:hAnsi="宋体" w:eastAsia="宋体" w:cs="宋体"/>
          <w:kern w:val="0"/>
          <w:sz w:val="28"/>
          <w:szCs w:val="28"/>
          <w:highlight w:val="none"/>
          <w:lang w:val="en-US" w:eastAsia="zh-CN" w:bidi="ar"/>
        </w:rPr>
      </w:pPr>
      <w:r>
        <w:rPr>
          <w:rFonts w:hint="eastAsia" w:ascii="宋体" w:hAnsi="宋体" w:eastAsia="宋体" w:cs="宋体"/>
          <w:kern w:val="2"/>
          <w:sz w:val="21"/>
          <w:szCs w:val="21"/>
          <w:highlight w:val="none"/>
          <w:lang w:val="en-US" w:eastAsia="zh-CN" w:bidi="ar-SA"/>
        </w:rPr>
        <w:t>日期：　     年　  月　  日  </w:t>
      </w:r>
      <w:r>
        <w:rPr>
          <w:rFonts w:hint="eastAsia" w:ascii="宋体" w:hAnsi="宋体" w:eastAsia="宋体" w:cs="宋体"/>
          <w:i w:val="0"/>
          <w:iCs w:val="0"/>
          <w:caps w:val="0"/>
          <w:color w:val="000000"/>
          <w:spacing w:val="0"/>
          <w:kern w:val="0"/>
          <w:sz w:val="28"/>
          <w:szCs w:val="28"/>
          <w:highlight w:val="none"/>
          <w:u w:val="none"/>
          <w:shd w:val="clear" w:fill="FFFFFF"/>
          <w:vertAlign w:val="baseline"/>
          <w:lang w:val="en-US" w:eastAsia="zh-CN" w:bidi="ar"/>
        </w:rPr>
        <w:t>       </w:t>
      </w:r>
    </w:p>
    <w:p w14:paraId="5B638928">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宋体" w:hAnsi="宋体" w:eastAsia="宋体" w:cs="宋体"/>
          <w:kern w:val="0"/>
          <w:sz w:val="28"/>
          <w:szCs w:val="28"/>
          <w:highlight w:val="none"/>
          <w:lang w:val="en-US" w:eastAsia="zh-CN" w:bidi="ar"/>
        </w:rPr>
      </w:pPr>
      <w:r>
        <w:rPr>
          <w:rFonts w:hint="eastAsia" w:ascii="宋体" w:hAnsi="宋体" w:eastAsia="宋体" w:cs="宋体"/>
          <w:i w:val="0"/>
          <w:iCs w:val="0"/>
          <w:caps w:val="0"/>
          <w:color w:val="000000"/>
          <w:spacing w:val="0"/>
          <w:kern w:val="0"/>
          <w:sz w:val="28"/>
          <w:szCs w:val="28"/>
          <w:highlight w:val="none"/>
          <w:u w:val="none"/>
          <w:shd w:val="clear" w:fill="FFFFFF"/>
          <w:vertAlign w:val="baseline"/>
          <w:lang w:val="en-US" w:eastAsia="zh-CN" w:bidi="ar"/>
        </w:rPr>
        <w:t>__________________</w:t>
      </w:r>
    </w:p>
    <w:p w14:paraId="40052B96">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1.产品如有型号，请在“产品名称”栏一并填写。</w:t>
      </w:r>
    </w:p>
    <w:p w14:paraId="4D2C069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2.生产厂名与厂址应与生产厂营业执照载明的相关信息保持一致。</w:t>
      </w:r>
    </w:p>
    <w:p w14:paraId="57F58A0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3.该产品的中国境内生产的组件成本占比相关要求实施前，“规定比例”栏可不填，下同。</w:t>
      </w:r>
    </w:p>
    <w:p w14:paraId="5AEB85C0">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4.该产品的关键组件要求实施前，“关键组件”栏可不填，下同。</w:t>
      </w:r>
    </w:p>
    <w:p w14:paraId="410E9DD3">
      <w:pPr>
        <w:snapToGrid w:val="0"/>
        <w:spacing w:before="50" w:after="120" w:afterLines="50"/>
        <w:ind w:firstLine="420" w:firstLineChars="200"/>
        <w:jc w:val="left"/>
        <w:rPr>
          <w:rFonts w:hint="eastAsia" w:ascii="宋体" w:hAnsi="宋体" w:eastAsia="宋体" w:cs="宋体"/>
          <w:i w:val="0"/>
          <w:iCs w:val="0"/>
          <w:caps w:val="0"/>
          <w:color w:val="000000"/>
          <w:spacing w:val="0"/>
          <w:kern w:val="0"/>
          <w:sz w:val="21"/>
          <w:szCs w:val="21"/>
          <w:highlight w:val="none"/>
          <w:u w:val="none"/>
          <w:shd w:val="clear" w:fill="FFFFFF"/>
          <w:vertAlign w:val="baseline"/>
          <w:lang w:val="en-US" w:eastAsia="zh-CN" w:bidi="ar"/>
        </w:rPr>
        <w:sectPr>
          <w:pgSz w:w="11906" w:h="16838"/>
          <w:pgMar w:top="1418" w:right="1274" w:bottom="1418" w:left="1418" w:header="851" w:footer="992" w:gutter="0"/>
          <w:cols w:space="720" w:num="1"/>
          <w:docGrid w:linePitch="312" w:charSpace="0"/>
        </w:sectPr>
      </w:pPr>
      <w:r>
        <w:rPr>
          <w:rFonts w:hint="eastAsia" w:ascii="宋体" w:hAnsi="宋体" w:eastAsia="宋体" w:cs="宋体"/>
          <w:kern w:val="2"/>
          <w:sz w:val="21"/>
          <w:szCs w:val="21"/>
          <w:highlight w:val="none"/>
          <w:lang w:val="en-US" w:eastAsia="zh-CN" w:bidi="ar-SA"/>
        </w:rPr>
        <w:t>5.该产品的关键工序要求实施前，“关键工序”栏可不填，下同</w:t>
      </w:r>
      <w:r>
        <w:rPr>
          <w:rFonts w:hint="eastAsia" w:ascii="宋体" w:hAnsi="宋体" w:eastAsia="宋体" w:cs="宋体"/>
          <w:i w:val="0"/>
          <w:iCs w:val="0"/>
          <w:caps w:val="0"/>
          <w:color w:val="000000"/>
          <w:spacing w:val="0"/>
          <w:kern w:val="0"/>
          <w:sz w:val="21"/>
          <w:szCs w:val="21"/>
          <w:highlight w:val="none"/>
          <w:u w:val="none"/>
          <w:shd w:val="clear" w:fill="FFFFFF"/>
          <w:vertAlign w:val="baseline"/>
          <w:lang w:val="en-US" w:eastAsia="zh-CN" w:bidi="ar"/>
        </w:rPr>
        <w:t>。</w:t>
      </w:r>
    </w:p>
    <w:p w14:paraId="484FA1A8">
      <w:pPr>
        <w:pStyle w:val="2"/>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w:t>
      </w:r>
      <w:r>
        <w:rPr>
          <w:rFonts w:hint="eastAsia" w:ascii="宋体" w:hAnsi="宋体" w:cs="宋体"/>
          <w:kern w:val="2"/>
          <w:sz w:val="21"/>
          <w:szCs w:val="21"/>
          <w:highlight w:val="none"/>
          <w:lang w:val="en-US" w:eastAsia="zh-CN" w:bidi="ar-SA"/>
        </w:rPr>
        <w:t>6</w:t>
      </w:r>
      <w:r>
        <w:rPr>
          <w:rFonts w:hint="eastAsia" w:ascii="宋体" w:hAnsi="宋体" w:eastAsia="宋体" w:cs="宋体"/>
          <w:kern w:val="2"/>
          <w:sz w:val="21"/>
          <w:szCs w:val="21"/>
          <w:highlight w:val="none"/>
          <w:lang w:val="en-US" w:eastAsia="zh-CN" w:bidi="ar-SA"/>
        </w:rPr>
        <w:t>关于符合本国产品标准的成本占比承诺函（单一产品采购不填写此函，多产品采购项目或采购包如供应商所有产品均为本国产品且填写《关于符合本国产品标准的声明函》可不填写此函。格式内容仅供参考）</w:t>
      </w:r>
    </w:p>
    <w:p w14:paraId="4DB38418">
      <w:pPr>
        <w:pStyle w:val="2"/>
        <w:rPr>
          <w:rFonts w:hint="eastAsia" w:ascii="宋体" w:hAnsi="宋体" w:eastAsia="宋体" w:cs="宋体"/>
          <w:highlight w:val="none"/>
          <w:lang w:val="en-US" w:eastAsia="zh-CN"/>
        </w:rPr>
      </w:pPr>
    </w:p>
    <w:p w14:paraId="3F1A113E">
      <w:pPr>
        <w:pStyle w:val="2"/>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关于符合本国产品标准的成本占比承诺函</w:t>
      </w:r>
    </w:p>
    <w:p w14:paraId="5BC8B74C">
      <w:pPr>
        <w:pStyle w:val="2"/>
        <w:rPr>
          <w:rFonts w:hint="eastAsia" w:ascii="宋体" w:hAnsi="宋体" w:eastAsia="宋体" w:cs="宋体"/>
          <w:highlight w:val="none"/>
          <w:lang w:val="en-US" w:eastAsia="zh-CN"/>
        </w:rPr>
      </w:pPr>
    </w:p>
    <w:p w14:paraId="45761782">
      <w:pPr>
        <w:pStyle w:val="2"/>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致：[采购人/采购代理机构名称]</w:t>
      </w:r>
    </w:p>
    <w:p w14:paraId="252A35D1">
      <w:pPr>
        <w:pStyle w:val="2"/>
        <w:rPr>
          <w:rFonts w:hint="eastAsia" w:ascii="宋体" w:hAnsi="宋体" w:eastAsia="宋体" w:cs="宋体"/>
          <w:kern w:val="2"/>
          <w:sz w:val="21"/>
          <w:szCs w:val="21"/>
          <w:highlight w:val="none"/>
          <w:lang w:val="en-US" w:eastAsia="zh-CN" w:bidi="ar-SA"/>
        </w:rPr>
      </w:pPr>
    </w:p>
    <w:p w14:paraId="4828E55F">
      <w:pPr>
        <w:pStyle w:val="2"/>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本单位就参与[项目名称、编号]项目，郑重承诺如下：</w:t>
      </w:r>
    </w:p>
    <w:p w14:paraId="17A1542D">
      <w:pPr>
        <w:pStyle w:val="2"/>
        <w:rPr>
          <w:rFonts w:hint="eastAsia" w:ascii="宋体" w:hAnsi="宋体" w:eastAsia="宋体" w:cs="宋体"/>
          <w:kern w:val="2"/>
          <w:sz w:val="21"/>
          <w:szCs w:val="21"/>
          <w:highlight w:val="none"/>
          <w:lang w:val="en-US" w:eastAsia="zh-CN" w:bidi="ar-SA"/>
        </w:rPr>
      </w:pPr>
    </w:p>
    <w:p w14:paraId="5B81964F">
      <w:pPr>
        <w:pStyle w:val="2"/>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4648EDD1">
      <w:pPr>
        <w:pStyle w:val="2"/>
        <w:rPr>
          <w:rFonts w:hint="eastAsia" w:ascii="宋体" w:hAnsi="宋体" w:eastAsia="宋体" w:cs="宋体"/>
          <w:kern w:val="2"/>
          <w:sz w:val="21"/>
          <w:szCs w:val="21"/>
          <w:highlight w:val="none"/>
          <w:lang w:val="en-US" w:eastAsia="zh-CN" w:bidi="ar-SA"/>
        </w:rPr>
      </w:pPr>
    </w:p>
    <w:p w14:paraId="12AE1EC2">
      <w:pPr>
        <w:pStyle w:val="2"/>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 </w:t>
      </w:r>
    </w:p>
    <w:p w14:paraId="4E579510">
      <w:pPr>
        <w:pStyle w:val="2"/>
        <w:rPr>
          <w:rFonts w:hint="eastAsia" w:ascii="宋体" w:hAnsi="宋体" w:eastAsia="宋体" w:cs="宋体"/>
          <w:kern w:val="2"/>
          <w:sz w:val="21"/>
          <w:szCs w:val="21"/>
          <w:highlight w:val="none"/>
          <w:lang w:val="en-US" w:eastAsia="zh-CN" w:bidi="ar-SA"/>
        </w:rPr>
      </w:pPr>
    </w:p>
    <w:p w14:paraId="465A066E">
      <w:pPr>
        <w:pStyle w:val="2"/>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 </w:t>
      </w:r>
    </w:p>
    <w:p w14:paraId="65BF2AFD">
      <w:pPr>
        <w:pStyle w:val="2"/>
        <w:rPr>
          <w:rFonts w:hint="eastAsia" w:ascii="宋体" w:hAnsi="宋体" w:eastAsia="宋体" w:cs="宋体"/>
          <w:kern w:val="2"/>
          <w:sz w:val="21"/>
          <w:szCs w:val="21"/>
          <w:highlight w:val="none"/>
          <w:lang w:val="en-US" w:eastAsia="zh-CN" w:bidi="ar-SA"/>
        </w:rPr>
      </w:pPr>
    </w:p>
    <w:p w14:paraId="307FFDFD">
      <w:pPr>
        <w:pStyle w:val="2"/>
        <w:jc w:val="righ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　        </w:t>
      </w:r>
    </w:p>
    <w:p w14:paraId="6E493D88">
      <w:pPr>
        <w:pStyle w:val="2"/>
        <w:jc w:val="right"/>
        <w:rPr>
          <w:rFonts w:hint="eastAsia" w:ascii="宋体" w:hAnsi="宋体" w:eastAsia="宋体" w:cs="宋体"/>
          <w:highlight w:val="none"/>
        </w:rPr>
        <w:sectPr>
          <w:pgSz w:w="11906" w:h="16838"/>
          <w:pgMar w:top="1418" w:right="1274" w:bottom="1418" w:left="1418" w:header="851" w:footer="992" w:gutter="0"/>
          <w:cols w:space="720" w:num="1"/>
          <w:docGrid w:linePitch="312" w:charSpace="0"/>
        </w:sectPr>
      </w:pPr>
      <w:r>
        <w:rPr>
          <w:rFonts w:hint="eastAsia" w:ascii="宋体" w:hAnsi="宋体" w:eastAsia="宋体" w:cs="宋体"/>
          <w:kern w:val="2"/>
          <w:sz w:val="21"/>
          <w:szCs w:val="21"/>
          <w:highlight w:val="none"/>
          <w:lang w:val="en-US" w:eastAsia="zh-CN" w:bidi="ar-SA"/>
        </w:rPr>
        <w:t>日期：　     年　  月　  日 </w:t>
      </w:r>
    </w:p>
    <w:p w14:paraId="746B0E69">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11.</w:t>
      </w:r>
      <w:r>
        <w:rPr>
          <w:rFonts w:hint="eastAsia" w:ascii="宋体" w:hAnsi="宋体" w:eastAsia="宋体" w:cs="宋体"/>
          <w:highlight w:val="none"/>
        </w:rPr>
        <w:t xml:space="preserve"> </w:t>
      </w:r>
      <w:r>
        <w:rPr>
          <w:rFonts w:hint="eastAsia" w:ascii="宋体" w:hAnsi="宋体" w:eastAsia="宋体" w:cs="宋体"/>
          <w:szCs w:val="21"/>
          <w:highlight w:val="none"/>
        </w:rPr>
        <w:t>无串标行为承诺函</w:t>
      </w:r>
    </w:p>
    <w:p w14:paraId="7E705821">
      <w:pPr>
        <w:snapToGrid w:val="0"/>
        <w:spacing w:before="50" w:after="120" w:afterLines="50"/>
        <w:jc w:val="center"/>
        <w:rPr>
          <w:rFonts w:hint="eastAsia" w:ascii="宋体" w:hAnsi="宋体" w:eastAsia="宋体" w:cs="宋体"/>
          <w:szCs w:val="21"/>
          <w:highlight w:val="none"/>
        </w:rPr>
      </w:pPr>
    </w:p>
    <w:p w14:paraId="78843D6E">
      <w:pPr>
        <w:snapToGrid w:val="0"/>
        <w:spacing w:before="50" w:after="120" w:afterLines="50"/>
        <w:jc w:val="center"/>
        <w:rPr>
          <w:rFonts w:hint="eastAsia" w:ascii="宋体" w:hAnsi="宋体" w:eastAsia="宋体" w:cs="宋体"/>
          <w:szCs w:val="21"/>
          <w:highlight w:val="none"/>
        </w:rPr>
      </w:pPr>
      <w:r>
        <w:rPr>
          <w:rFonts w:hint="eastAsia" w:ascii="宋体" w:hAnsi="宋体" w:eastAsia="宋体" w:cs="宋体"/>
          <w:szCs w:val="21"/>
          <w:highlight w:val="none"/>
        </w:rPr>
        <w:t>供应商参加本项目无围标串标行为的承诺函</w:t>
      </w:r>
    </w:p>
    <w:p w14:paraId="795DEC1D">
      <w:pPr>
        <w:snapToGrid w:val="0"/>
        <w:spacing w:before="50" w:after="120" w:afterLines="50"/>
        <w:jc w:val="left"/>
        <w:rPr>
          <w:rFonts w:hint="eastAsia" w:ascii="宋体" w:hAnsi="宋体" w:eastAsia="宋体" w:cs="宋体"/>
          <w:szCs w:val="21"/>
          <w:highlight w:val="none"/>
        </w:rPr>
      </w:pPr>
    </w:p>
    <w:p w14:paraId="55C13E53">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一、我方承诺无下列相互串通投标的情形：</w:t>
      </w:r>
    </w:p>
    <w:p w14:paraId="17D94B33">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1.不同供应商的响应文件由同一单位或者个人编制；或者不同供应商报名的IP地址一致的；</w:t>
      </w:r>
    </w:p>
    <w:p w14:paraId="1899F9AA">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2.不同供应商委托同一单位或者个人办理投标事宜；</w:t>
      </w:r>
    </w:p>
    <w:p w14:paraId="463EEF56">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3.不同的供应商的响应文件载明的项目管理员为同一个人；</w:t>
      </w:r>
    </w:p>
    <w:p w14:paraId="4FB6E594">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4.不同供应商的响应文件异常一致或者投标报价呈规律性差异；</w:t>
      </w:r>
    </w:p>
    <w:p w14:paraId="0CD1BBEF">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5.不同供应商的响应文件相互混装；</w:t>
      </w:r>
    </w:p>
    <w:p w14:paraId="01419E1D">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6.不同供应商的谈判保证金从同一单位或者个人账户转出。</w:t>
      </w:r>
    </w:p>
    <w:p w14:paraId="201A4114">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二、我方承诺无下列恶意串通的情形：</w:t>
      </w:r>
    </w:p>
    <w:p w14:paraId="090223CE">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1.供应商直接或者间接从采购人或者采购代理机构处获得其他供应商的相关信息并修改其响应文件或者响应文件；</w:t>
      </w:r>
    </w:p>
    <w:p w14:paraId="305C1081">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2.供应商按照采购人或者采购代理机构的授意撤换、修改响应文件或者响应文件；</w:t>
      </w:r>
    </w:p>
    <w:p w14:paraId="79FAE1C5">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3.供应商之间协商报价、技术方案等响应文件或者响应文件的实质性内容；</w:t>
      </w:r>
    </w:p>
    <w:p w14:paraId="7F09E14C">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4.属于同一集团、协会、商会等组织成员的供应商按照该组织要求协同参加政府采购活动；</w:t>
      </w:r>
    </w:p>
    <w:p w14:paraId="37499667">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5.供应商之间事先约定一致抬高或者压低投标报价，或者在招标项目中事先约定轮流以高价位或者低价位中标，或者事先约定由某一特定供应商中标，然后再参加投标；</w:t>
      </w:r>
    </w:p>
    <w:p w14:paraId="16BB71BA">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6.供应商之间商定部分供应商放弃参加政府采购活动或者放弃中标；</w:t>
      </w:r>
    </w:p>
    <w:p w14:paraId="0EEF19B2">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7.供应商与采购人或者采购代理机构之间、供应商相互之间，为谋求特定供应商中标或者排斥其他供应商的其他串通行为。</w:t>
      </w:r>
    </w:p>
    <w:p w14:paraId="6EC30073">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rPr>
        <w:t>以上情形一经核查属实，我方愿意承担一切后果，并不再寻求任何旨在减轻或者免除法律责任的辩解。</w:t>
      </w:r>
    </w:p>
    <w:p w14:paraId="00CECFA4">
      <w:pPr>
        <w:snapToGrid w:val="0"/>
        <w:spacing w:before="50" w:after="120" w:afterLines="50"/>
        <w:jc w:val="center"/>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12653C69">
      <w:pPr>
        <w:snapToGrid w:val="0"/>
        <w:spacing w:before="50" w:after="120" w:afterLines="50"/>
        <w:jc w:val="center"/>
        <w:rPr>
          <w:rFonts w:hint="eastAsia" w:ascii="宋体" w:hAnsi="宋体" w:eastAsia="宋体" w:cs="宋体"/>
          <w:szCs w:val="21"/>
          <w:highlight w:val="none"/>
        </w:rPr>
      </w:pPr>
    </w:p>
    <w:p w14:paraId="430DD0E7">
      <w:pPr>
        <w:snapToGrid w:val="0"/>
        <w:spacing w:before="50" w:after="120" w:afterLines="50"/>
        <w:jc w:val="center"/>
        <w:rPr>
          <w:rFonts w:hint="eastAsia" w:ascii="宋体" w:hAnsi="宋体" w:eastAsia="宋体" w:cs="宋体"/>
          <w:szCs w:val="21"/>
          <w:highlight w:val="none"/>
        </w:rPr>
      </w:pPr>
    </w:p>
    <w:p w14:paraId="0E6C92D3">
      <w:pPr>
        <w:snapToGrid w:val="0"/>
        <w:spacing w:before="50" w:after="120" w:afterLines="50"/>
        <w:jc w:val="center"/>
        <w:rPr>
          <w:rFonts w:hint="eastAsia" w:ascii="宋体" w:hAnsi="宋体" w:eastAsia="宋体" w:cs="宋体"/>
          <w:szCs w:val="21"/>
          <w:highlight w:val="none"/>
        </w:rPr>
      </w:pPr>
      <w:r>
        <w:rPr>
          <w:rFonts w:hint="eastAsia" w:ascii="宋体" w:hAnsi="宋体" w:eastAsia="宋体" w:cs="宋体"/>
          <w:szCs w:val="21"/>
          <w:highlight w:val="none"/>
        </w:rPr>
        <w:t>供应商名称(电子签章)：</w:t>
      </w:r>
    </w:p>
    <w:p w14:paraId="215465C0">
      <w:pPr>
        <w:snapToGrid w:val="0"/>
        <w:spacing w:before="50" w:after="120" w:afterLines="50"/>
        <w:jc w:val="center"/>
        <w:rPr>
          <w:rFonts w:hint="eastAsia" w:ascii="宋体" w:hAnsi="宋体" w:eastAsia="宋体" w:cs="宋体"/>
          <w:szCs w:val="21"/>
          <w:highlight w:val="none"/>
        </w:rPr>
      </w:pPr>
      <w:r>
        <w:rPr>
          <w:rFonts w:hint="eastAsia" w:ascii="宋体" w:hAnsi="宋体" w:eastAsia="宋体" w:cs="宋体"/>
          <w:szCs w:val="21"/>
          <w:highlight w:val="none"/>
        </w:rPr>
        <w:t>日期：  年  月   日</w:t>
      </w:r>
    </w:p>
    <w:bookmarkEnd w:id="128"/>
    <w:p w14:paraId="011BD0C8">
      <w:pPr>
        <w:snapToGrid w:val="0"/>
        <w:spacing w:before="50" w:after="120" w:afterLines="50"/>
        <w:jc w:val="left"/>
        <w:rPr>
          <w:rFonts w:hint="eastAsia" w:ascii="宋体" w:hAnsi="宋体" w:eastAsia="宋体" w:cs="宋体"/>
          <w:szCs w:val="21"/>
          <w:highlight w:val="none"/>
        </w:rPr>
      </w:pPr>
    </w:p>
    <w:p w14:paraId="41A14744">
      <w:pPr>
        <w:spacing w:line="360" w:lineRule="exact"/>
        <w:rPr>
          <w:rFonts w:hint="eastAsia" w:ascii="宋体" w:hAnsi="宋体" w:eastAsia="宋体" w:cs="宋体"/>
          <w:szCs w:val="21"/>
          <w:highlight w:val="none"/>
        </w:rPr>
      </w:pPr>
      <w:r>
        <w:rPr>
          <w:rFonts w:hint="eastAsia" w:ascii="宋体" w:hAnsi="宋体" w:eastAsia="宋体" w:cs="宋体"/>
          <w:szCs w:val="21"/>
          <w:highlight w:val="none"/>
        </w:rPr>
        <w:br w:type="page"/>
      </w:r>
      <w:r>
        <w:rPr>
          <w:rFonts w:hint="eastAsia" w:ascii="宋体" w:hAnsi="宋体" w:eastAsia="宋体" w:cs="宋体"/>
          <w:szCs w:val="21"/>
          <w:highlight w:val="none"/>
        </w:rPr>
        <w:t>12．代理服务费承诺书</w:t>
      </w:r>
    </w:p>
    <w:p w14:paraId="7F4DB487">
      <w:pPr>
        <w:spacing w:line="360" w:lineRule="exact"/>
        <w:rPr>
          <w:rFonts w:hint="eastAsia" w:ascii="宋体" w:hAnsi="宋体" w:eastAsia="宋体" w:cs="宋体"/>
          <w:szCs w:val="21"/>
          <w:highlight w:val="none"/>
        </w:rPr>
      </w:pPr>
      <w:r>
        <w:rPr>
          <w:rFonts w:hint="eastAsia" w:ascii="宋体" w:hAnsi="宋体" w:eastAsia="宋体" w:cs="宋体"/>
          <w:szCs w:val="21"/>
          <w:highlight w:val="none"/>
        </w:rPr>
        <w:t>致：广西机电设备招标有限公司</w:t>
      </w:r>
    </w:p>
    <w:p w14:paraId="2F0A99BC">
      <w:pPr>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我单位参加了贵方组织的谈判项目编号为</w:t>
      </w:r>
      <w:r>
        <w:rPr>
          <w:rFonts w:hint="eastAsia" w:ascii="宋体" w:hAnsi="宋体" w:eastAsia="宋体" w:cs="宋体"/>
          <w:b/>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的响应，并递交了谈判保证金</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r>
        <w:rPr>
          <w:rFonts w:hint="eastAsia" w:ascii="宋体" w:hAnsi="宋体" w:eastAsia="宋体" w:cs="宋体"/>
          <w:kern w:val="0"/>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），在此我方说明如下：</w:t>
      </w:r>
    </w:p>
    <w:p w14:paraId="20225B40">
      <w:pPr>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我方承诺，若我单位成交，保证在领取成交通知书之前，按本项目采购文件的规定标准向贵单位支付代理服务费。如我单位未按规定缴纳代理服务费，贵方可不退还我单位提交的谈判保证金，并从中扣除代理服务费，余款按下列账户退回。</w:t>
      </w:r>
    </w:p>
    <w:p w14:paraId="0818A6E6">
      <w:pPr>
        <w:snapToGrid w:val="0"/>
        <w:spacing w:before="50" w:after="120" w:afterLines="50"/>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我公司选择第</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种方式缴纳代理服务费。</w:t>
      </w:r>
    </w:p>
    <w:p w14:paraId="21FD12FD">
      <w:pPr>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第一种方式：一次性足额缴纳代理服务费。</w:t>
      </w:r>
    </w:p>
    <w:p w14:paraId="32BDE350">
      <w:pPr>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第二种方式：从谈判保证金中抵扣代理服务费，不足部分补交。</w:t>
      </w:r>
    </w:p>
    <w:p w14:paraId="74C02836">
      <w:pPr>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2．如我单位谈判保证金无法原路返回，请按下表账户信息无息退还。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3CC3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E9F8B43">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收款户名</w:t>
            </w:r>
          </w:p>
        </w:tc>
        <w:tc>
          <w:tcPr>
            <w:tcW w:w="5431" w:type="dxa"/>
            <w:noWrap w:val="0"/>
            <w:vAlign w:val="center"/>
          </w:tcPr>
          <w:p w14:paraId="542A86FF">
            <w:pPr>
              <w:spacing w:line="360" w:lineRule="exact"/>
              <w:jc w:val="center"/>
              <w:rPr>
                <w:rFonts w:hint="eastAsia" w:ascii="宋体" w:hAnsi="宋体" w:eastAsia="宋体" w:cs="宋体"/>
                <w:szCs w:val="21"/>
                <w:highlight w:val="none"/>
              </w:rPr>
            </w:pPr>
          </w:p>
        </w:tc>
      </w:tr>
      <w:tr w14:paraId="08FF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0829681">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账    号</w:t>
            </w:r>
          </w:p>
        </w:tc>
        <w:tc>
          <w:tcPr>
            <w:tcW w:w="5431" w:type="dxa"/>
            <w:noWrap w:val="0"/>
            <w:vAlign w:val="center"/>
          </w:tcPr>
          <w:p w14:paraId="68E0B88F">
            <w:pPr>
              <w:spacing w:line="360" w:lineRule="exact"/>
              <w:jc w:val="center"/>
              <w:rPr>
                <w:rFonts w:hint="eastAsia" w:ascii="宋体" w:hAnsi="宋体" w:eastAsia="宋体" w:cs="宋体"/>
                <w:szCs w:val="21"/>
                <w:highlight w:val="none"/>
              </w:rPr>
            </w:pPr>
          </w:p>
        </w:tc>
      </w:tr>
      <w:tr w14:paraId="08C7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1163451">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开户银行</w:t>
            </w:r>
          </w:p>
        </w:tc>
        <w:tc>
          <w:tcPr>
            <w:tcW w:w="5431" w:type="dxa"/>
            <w:noWrap w:val="0"/>
            <w:vAlign w:val="center"/>
          </w:tcPr>
          <w:p w14:paraId="5F8E3FB8">
            <w:pPr>
              <w:spacing w:line="360" w:lineRule="exact"/>
              <w:jc w:val="center"/>
              <w:rPr>
                <w:rFonts w:hint="eastAsia" w:ascii="宋体" w:hAnsi="宋体" w:eastAsia="宋体" w:cs="宋体"/>
                <w:szCs w:val="21"/>
                <w:highlight w:val="none"/>
              </w:rPr>
            </w:pPr>
          </w:p>
        </w:tc>
      </w:tr>
      <w:tr w14:paraId="1D69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89DC3DC">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银行行号</w:t>
            </w:r>
          </w:p>
        </w:tc>
        <w:tc>
          <w:tcPr>
            <w:tcW w:w="5431" w:type="dxa"/>
            <w:noWrap w:val="0"/>
            <w:vAlign w:val="center"/>
          </w:tcPr>
          <w:p w14:paraId="6AFBF4BE">
            <w:pPr>
              <w:spacing w:line="360" w:lineRule="exact"/>
              <w:jc w:val="center"/>
              <w:rPr>
                <w:rFonts w:hint="eastAsia" w:ascii="宋体" w:hAnsi="宋体" w:eastAsia="宋体" w:cs="宋体"/>
                <w:szCs w:val="21"/>
                <w:highlight w:val="none"/>
              </w:rPr>
            </w:pPr>
          </w:p>
        </w:tc>
      </w:tr>
    </w:tbl>
    <w:p w14:paraId="1B06B00D">
      <w:pPr>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3．如果我单位未遵守有关采购文件关于谈判保证金的规定，贵方可以没收我单位谈判保证金。</w:t>
      </w:r>
    </w:p>
    <w:p w14:paraId="75178524">
      <w:pPr>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 我单位选择第</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种方式作为代理服务费开票类型：</w:t>
      </w:r>
    </w:p>
    <w:p w14:paraId="55260141">
      <w:pPr>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第一种方式：开具收据。</w:t>
      </w:r>
    </w:p>
    <w:p w14:paraId="14CF0C55">
      <w:pPr>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第二种方式：开具增值税普通发票。 1.公司名称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；2.纳税人识别号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222453D1">
      <w:pPr>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第三种方式：开具增值税专用发票，开票信息如下：1.公司名称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；2.纳税人识别号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；3.税局登记地址</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；4.税局登记电话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；5.开户银行</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；6.银行账户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7737A981">
      <w:pPr>
        <w:spacing w:before="120" w:beforeLines="50" w:line="360" w:lineRule="auto"/>
        <w:jc w:val="left"/>
        <w:rPr>
          <w:rFonts w:hint="eastAsia" w:ascii="宋体" w:hAnsi="宋体" w:eastAsia="宋体" w:cs="宋体"/>
          <w:szCs w:val="21"/>
          <w:highlight w:val="none"/>
        </w:rPr>
      </w:pPr>
    </w:p>
    <w:p w14:paraId="08BC0A32">
      <w:pPr>
        <w:spacing w:before="120" w:beforeLines="50" w:line="360" w:lineRule="auto"/>
        <w:jc w:val="left"/>
        <w:rPr>
          <w:rFonts w:hint="eastAsia" w:ascii="宋体" w:hAnsi="宋体" w:eastAsia="宋体" w:cs="宋体"/>
          <w:szCs w:val="21"/>
          <w:highlight w:val="none"/>
          <w:u w:val="single"/>
        </w:rPr>
      </w:pPr>
      <w:bookmarkStart w:id="129" w:name="_Hlk89181633"/>
      <w:r>
        <w:rPr>
          <w:rFonts w:hint="eastAsia" w:ascii="宋体" w:hAnsi="宋体" w:eastAsia="宋体" w:cs="宋体"/>
          <w:szCs w:val="21"/>
          <w:highlight w:val="none"/>
        </w:rPr>
        <w:t>供应商名称(电子签章)</w:t>
      </w:r>
      <w:bookmarkEnd w:id="129"/>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p>
    <w:p w14:paraId="2130F277">
      <w:pPr>
        <w:spacing w:before="120" w:beforeLines="50"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供应商地址：</w:t>
      </w:r>
      <w:r>
        <w:rPr>
          <w:rFonts w:hint="eastAsia" w:ascii="宋体" w:hAnsi="宋体" w:eastAsia="宋体" w:cs="宋体"/>
          <w:szCs w:val="21"/>
          <w:highlight w:val="none"/>
          <w:u w:val="single"/>
        </w:rPr>
        <w:t xml:space="preserve">                                     </w:t>
      </w:r>
    </w:p>
    <w:p w14:paraId="1B41863A">
      <w:pPr>
        <w:wordWrap w:val="0"/>
        <w:spacing w:before="120" w:beforeLines="50"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2CFB7BD2">
      <w:pPr>
        <w:spacing w:before="120" w:beforeLines="50"/>
        <w:rPr>
          <w:rFonts w:hint="eastAsia" w:ascii="宋体" w:hAnsi="宋体" w:eastAsia="宋体" w:cs="宋体"/>
          <w:szCs w:val="21"/>
          <w:highlight w:val="none"/>
        </w:rPr>
      </w:pPr>
      <w:r>
        <w:rPr>
          <w:rFonts w:hint="eastAsia" w:ascii="宋体" w:hAnsi="宋体" w:eastAsia="宋体" w:cs="宋体"/>
          <w:szCs w:val="21"/>
          <w:highlight w:val="none"/>
        </w:rPr>
        <w:t>说明：</w:t>
      </w:r>
    </w:p>
    <w:p w14:paraId="0AA6F38C">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（1）为保障资金安全，上述账户不能为私人账户。</w:t>
      </w:r>
    </w:p>
    <w:p w14:paraId="687554CC">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14E6D58">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（3）如供应商未及时收到退回款项，请与广西机电设备招标有限公司财务部联系。广西机电设备招标有限公司财务部联系方式：联系人：吴茜；电话：0771-2821398；传真：0771-2843545。</w:t>
      </w:r>
    </w:p>
    <w:p w14:paraId="396A8544">
      <w:pPr>
        <w:spacing w:line="340" w:lineRule="exact"/>
        <w:rPr>
          <w:rFonts w:hint="eastAsia" w:ascii="宋体" w:hAnsi="宋体" w:eastAsia="宋体" w:cs="宋体"/>
          <w:szCs w:val="21"/>
          <w:highlight w:val="none"/>
        </w:rPr>
      </w:pPr>
      <w:bookmarkStart w:id="130" w:name="_Hlk21624042"/>
    </w:p>
    <w:bookmarkEnd w:id="130"/>
    <w:p w14:paraId="36AB976A">
      <w:pPr>
        <w:spacing w:line="340" w:lineRule="exact"/>
        <w:ind w:firstLine="420" w:firstLineChars="200"/>
        <w:rPr>
          <w:rFonts w:hint="eastAsia" w:ascii="宋体" w:hAnsi="宋体" w:eastAsia="宋体" w:cs="宋体"/>
          <w:szCs w:val="21"/>
          <w:highlight w:val="none"/>
        </w:rPr>
      </w:pPr>
    </w:p>
    <w:p w14:paraId="01357061">
      <w:pPr>
        <w:jc w:val="both"/>
        <w:rPr>
          <w:rFonts w:hint="eastAsia" w:ascii="宋体" w:hAnsi="宋体" w:eastAsia="宋体" w:cs="宋体"/>
          <w:bCs/>
          <w:sz w:val="24"/>
          <w:highlight w:val="none"/>
        </w:rPr>
        <w:sectPr>
          <w:pgSz w:w="11906" w:h="16838"/>
          <w:pgMar w:top="1418" w:right="1274" w:bottom="1418" w:left="1418" w:header="851" w:footer="992" w:gutter="0"/>
          <w:cols w:space="720" w:num="1"/>
          <w:docGrid w:linePitch="312" w:charSpace="0"/>
        </w:sectPr>
      </w:pPr>
    </w:p>
    <w:p w14:paraId="372930CD">
      <w:pPr>
        <w:snapToGrid w:val="0"/>
        <w:spacing w:before="120" w:beforeLines="50" w:after="50" w:afterLines="0" w:line="440" w:lineRule="exact"/>
        <w:jc w:val="left"/>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 xml:space="preserve">文件封面参考格式（报价文件）： </w:t>
      </w:r>
    </w:p>
    <w:p w14:paraId="74ED3FEA">
      <w:pPr>
        <w:snapToGrid w:val="0"/>
        <w:spacing w:before="50" w:beforeLines="0" w:after="120" w:afterLines="50" w:line="400" w:lineRule="exact"/>
        <w:jc w:val="left"/>
        <w:rPr>
          <w:rFonts w:hint="eastAsia" w:ascii="宋体" w:hAnsi="宋体" w:eastAsia="宋体" w:cs="宋体"/>
          <w:sz w:val="24"/>
          <w:szCs w:val="24"/>
          <w:highlight w:val="none"/>
        </w:rPr>
      </w:pPr>
    </w:p>
    <w:p w14:paraId="55CC1FF6">
      <w:pPr>
        <w:snapToGrid w:val="0"/>
        <w:spacing w:before="120" w:beforeLines="50" w:after="50" w:afterLines="0" w:line="360" w:lineRule="exact"/>
        <w:rPr>
          <w:rFonts w:hint="eastAsia" w:ascii="宋体" w:hAnsi="宋体" w:eastAsia="宋体" w:cs="宋体"/>
          <w:sz w:val="24"/>
          <w:szCs w:val="24"/>
          <w:highlight w:val="none"/>
        </w:rPr>
      </w:pPr>
    </w:p>
    <w:p w14:paraId="7815919B">
      <w:pPr>
        <w:snapToGrid w:val="0"/>
        <w:spacing w:before="120" w:beforeLines="50" w:after="50" w:afterLines="0" w:line="360" w:lineRule="exact"/>
        <w:jc w:val="center"/>
        <w:rPr>
          <w:rFonts w:hint="eastAsia" w:ascii="宋体" w:hAnsi="宋体" w:eastAsia="宋体" w:cs="宋体"/>
          <w:color w:val="FF0000"/>
          <w:sz w:val="24"/>
          <w:szCs w:val="24"/>
          <w:highlight w:val="none"/>
        </w:rPr>
      </w:pPr>
    </w:p>
    <w:p w14:paraId="7842C2BB">
      <w:pPr>
        <w:snapToGrid w:val="0"/>
        <w:spacing w:before="120" w:beforeLines="50" w:after="50" w:afterLines="0" w:line="3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电子</w:t>
      </w:r>
      <w:r>
        <w:rPr>
          <w:rFonts w:hint="eastAsia" w:ascii="宋体" w:hAnsi="宋体" w:eastAsia="宋体" w:cs="宋体"/>
          <w:b/>
          <w:sz w:val="44"/>
          <w:szCs w:val="44"/>
          <w:highlight w:val="none"/>
          <w:lang w:val="en-US" w:eastAsia="zh-CN"/>
        </w:rPr>
        <w:t>响应</w:t>
      </w:r>
      <w:r>
        <w:rPr>
          <w:rFonts w:hint="eastAsia" w:ascii="宋体" w:hAnsi="宋体" w:eastAsia="宋体" w:cs="宋体"/>
          <w:b/>
          <w:sz w:val="44"/>
          <w:szCs w:val="44"/>
          <w:highlight w:val="none"/>
        </w:rPr>
        <w:t>文件</w:t>
      </w:r>
    </w:p>
    <w:p w14:paraId="54346E6C">
      <w:pPr>
        <w:snapToGrid w:val="0"/>
        <w:spacing w:before="120" w:beforeLines="50" w:after="50" w:afterLines="0" w:line="360" w:lineRule="exact"/>
        <w:jc w:val="center"/>
        <w:rPr>
          <w:rFonts w:hint="eastAsia" w:ascii="宋体" w:hAnsi="宋体" w:eastAsia="宋体" w:cs="宋体"/>
          <w:b/>
          <w:sz w:val="44"/>
          <w:szCs w:val="44"/>
          <w:highlight w:val="none"/>
        </w:rPr>
      </w:pPr>
    </w:p>
    <w:p w14:paraId="4E845EFE">
      <w:pPr>
        <w:snapToGrid w:val="0"/>
        <w:spacing w:before="120" w:beforeLines="50" w:after="50" w:afterLines="0" w:line="360" w:lineRule="exact"/>
        <w:jc w:val="center"/>
        <w:rPr>
          <w:rFonts w:hint="eastAsia" w:ascii="宋体" w:hAnsi="宋体" w:eastAsia="宋体" w:cs="宋体"/>
          <w:b/>
          <w:sz w:val="44"/>
          <w:szCs w:val="44"/>
          <w:highlight w:val="none"/>
        </w:rPr>
      </w:pPr>
    </w:p>
    <w:p w14:paraId="41065B8E">
      <w:pPr>
        <w:snapToGrid w:val="0"/>
        <w:spacing w:before="120" w:beforeLines="50" w:after="50" w:afterLines="0" w:line="3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报价文件</w:t>
      </w:r>
    </w:p>
    <w:p w14:paraId="4B2F6FAE">
      <w:pPr>
        <w:snapToGrid w:val="0"/>
        <w:spacing w:before="120" w:beforeLines="50" w:after="50" w:afterLines="0" w:line="360" w:lineRule="exact"/>
        <w:rPr>
          <w:rFonts w:hint="eastAsia" w:ascii="宋体" w:hAnsi="宋体" w:eastAsia="宋体" w:cs="宋体"/>
          <w:sz w:val="24"/>
          <w:szCs w:val="24"/>
          <w:highlight w:val="none"/>
        </w:rPr>
      </w:pPr>
    </w:p>
    <w:p w14:paraId="480AA174">
      <w:pPr>
        <w:snapToGrid w:val="0"/>
        <w:spacing w:before="120" w:beforeLines="50" w:after="50" w:afterLines="0" w:line="360" w:lineRule="exact"/>
        <w:rPr>
          <w:rFonts w:hint="eastAsia" w:ascii="宋体" w:hAnsi="宋体" w:eastAsia="宋体" w:cs="宋体"/>
          <w:sz w:val="24"/>
          <w:szCs w:val="24"/>
          <w:highlight w:val="none"/>
        </w:rPr>
      </w:pPr>
    </w:p>
    <w:p w14:paraId="53110F11">
      <w:pPr>
        <w:snapToGrid w:val="0"/>
        <w:spacing w:before="120" w:beforeLines="50" w:after="50" w:afterLines="0" w:line="360" w:lineRule="exact"/>
        <w:rPr>
          <w:rFonts w:hint="eastAsia" w:ascii="宋体" w:hAnsi="宋体" w:eastAsia="宋体" w:cs="宋体"/>
          <w:sz w:val="24"/>
          <w:szCs w:val="24"/>
          <w:highlight w:val="none"/>
        </w:rPr>
      </w:pPr>
    </w:p>
    <w:p w14:paraId="356B5423">
      <w:pPr>
        <w:snapToGrid w:val="0"/>
        <w:spacing w:before="120" w:beforeLines="50" w:after="50" w:afterLines="0" w:line="3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p>
    <w:p w14:paraId="37AE0250">
      <w:pPr>
        <w:snapToGrid w:val="0"/>
        <w:spacing w:before="120" w:beforeLines="50" w:after="50" w:afterLines="0" w:line="3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09F2E3B1">
      <w:pPr>
        <w:snapToGrid w:val="0"/>
        <w:spacing w:before="120" w:beforeLines="50" w:after="50" w:afterLines="0" w:line="3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分标号：（若无留空或写“/”）</w:t>
      </w:r>
    </w:p>
    <w:p w14:paraId="491886DA">
      <w:pPr>
        <w:snapToGrid w:val="0"/>
        <w:spacing w:before="120" w:beforeLines="50" w:after="50" w:afterLines="0" w:line="3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p w14:paraId="14347C6B">
      <w:pPr>
        <w:snapToGrid w:val="0"/>
        <w:spacing w:before="120" w:beforeLines="50" w:after="50" w:afterLines="0" w:line="3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供应商地址：</w:t>
      </w:r>
    </w:p>
    <w:p w14:paraId="6636857C">
      <w:pPr>
        <w:snapToGrid w:val="0"/>
        <w:spacing w:before="120" w:beforeLines="50" w:after="50" w:afterLines="0" w:line="360" w:lineRule="exact"/>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6B56FB8B">
      <w:pPr>
        <w:snapToGrid w:val="0"/>
        <w:spacing w:before="120" w:beforeLines="50" w:after="50" w:afterLines="0" w:line="360" w:lineRule="exact"/>
        <w:ind w:firstLine="720" w:firstLineChars="300"/>
        <w:rPr>
          <w:rFonts w:hint="eastAsia" w:ascii="宋体" w:hAnsi="宋体" w:eastAsia="宋体" w:cs="宋体"/>
          <w:sz w:val="24"/>
          <w:szCs w:val="24"/>
          <w:highlight w:val="none"/>
        </w:rPr>
      </w:pPr>
    </w:p>
    <w:p w14:paraId="37A83AD2">
      <w:pPr>
        <w:snapToGrid w:val="0"/>
        <w:spacing w:before="120" w:beforeLines="50" w:after="50" w:line="440" w:lineRule="exact"/>
        <w:jc w:val="center"/>
        <w:outlineLvl w:val="1"/>
        <w:rPr>
          <w:rFonts w:hint="eastAsia" w:ascii="宋体" w:hAnsi="宋体" w:eastAsia="宋体" w:cs="宋体"/>
          <w:bCs/>
          <w:sz w:val="24"/>
          <w:highlight w:val="none"/>
        </w:rPr>
        <w:sectPr>
          <w:pgSz w:w="11906" w:h="16838"/>
          <w:pgMar w:top="1418" w:right="1274" w:bottom="1418" w:left="1418" w:header="851" w:footer="992" w:gutter="0"/>
          <w:cols w:space="720" w:num="1"/>
          <w:docGrid w:linePitch="312" w:charSpace="0"/>
        </w:sectPr>
      </w:pPr>
    </w:p>
    <w:p w14:paraId="5E9587AC">
      <w:pPr>
        <w:snapToGrid w:val="0"/>
        <w:spacing w:before="120" w:beforeLines="50" w:after="50" w:line="440" w:lineRule="exact"/>
        <w:jc w:val="center"/>
        <w:outlineLvl w:val="9"/>
        <w:rPr>
          <w:rFonts w:hint="eastAsia" w:ascii="宋体" w:hAnsi="宋体" w:eastAsia="宋体" w:cs="宋体"/>
          <w:bCs/>
          <w:sz w:val="24"/>
          <w:highlight w:val="none"/>
        </w:rPr>
      </w:pPr>
      <w:r>
        <w:rPr>
          <w:rFonts w:hint="eastAsia" w:ascii="宋体" w:hAnsi="宋体" w:eastAsia="宋体" w:cs="宋体"/>
          <w:bCs/>
          <w:sz w:val="24"/>
          <w:highlight w:val="none"/>
        </w:rPr>
        <w:t>第三部分 报价文件</w:t>
      </w:r>
    </w:p>
    <w:p w14:paraId="6E45A2C2">
      <w:pPr>
        <w:jc w:val="center"/>
        <w:rPr>
          <w:rFonts w:hint="eastAsia" w:ascii="宋体" w:hAnsi="宋体" w:eastAsia="宋体" w:cs="宋体"/>
          <w:b/>
          <w:bCs/>
          <w:szCs w:val="21"/>
          <w:highlight w:val="none"/>
        </w:rPr>
      </w:pPr>
    </w:p>
    <w:p w14:paraId="4DD81F06">
      <w:pPr>
        <w:rPr>
          <w:rFonts w:hint="eastAsia" w:ascii="宋体" w:hAnsi="宋体" w:eastAsia="宋体" w:cs="宋体"/>
          <w:b/>
          <w:szCs w:val="21"/>
          <w:highlight w:val="none"/>
        </w:rPr>
      </w:pPr>
      <w:bookmarkStart w:id="131" w:name="_Hlk21624060"/>
      <w:r>
        <w:rPr>
          <w:rFonts w:hint="eastAsia" w:ascii="宋体" w:hAnsi="宋体" w:eastAsia="宋体" w:cs="宋体"/>
          <w:b/>
          <w:szCs w:val="21"/>
          <w:highlight w:val="none"/>
        </w:rPr>
        <w:t>1．响应函格式：</w:t>
      </w:r>
    </w:p>
    <w:p w14:paraId="206F0FC4">
      <w:pPr>
        <w:rPr>
          <w:rFonts w:hint="eastAsia" w:ascii="宋体" w:hAnsi="宋体" w:eastAsia="宋体" w:cs="宋体"/>
          <w:b/>
          <w:szCs w:val="21"/>
          <w:highlight w:val="none"/>
        </w:rPr>
      </w:pPr>
    </w:p>
    <w:p w14:paraId="51D0EB50">
      <w:pPr>
        <w:jc w:val="center"/>
        <w:rPr>
          <w:rFonts w:hint="eastAsia" w:ascii="宋体" w:hAnsi="宋体" w:eastAsia="宋体" w:cs="宋体"/>
          <w:b/>
          <w:szCs w:val="21"/>
          <w:highlight w:val="none"/>
        </w:rPr>
      </w:pPr>
      <w:r>
        <w:rPr>
          <w:rFonts w:hint="eastAsia" w:ascii="宋体" w:hAnsi="宋体" w:eastAsia="宋体" w:cs="宋体"/>
          <w:b/>
          <w:szCs w:val="21"/>
          <w:highlight w:val="none"/>
        </w:rPr>
        <w:t>响 应 函</w:t>
      </w:r>
    </w:p>
    <w:p w14:paraId="5F40E3B1">
      <w:pPr>
        <w:rPr>
          <w:rFonts w:hint="eastAsia" w:ascii="宋体" w:hAnsi="宋体" w:eastAsia="宋体" w:cs="宋体"/>
          <w:b/>
          <w:szCs w:val="21"/>
          <w:highlight w:val="none"/>
        </w:rPr>
      </w:pPr>
    </w:p>
    <w:p w14:paraId="7C978BD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致：_</w:t>
      </w:r>
      <w:r>
        <w:rPr>
          <w:rFonts w:hint="eastAsia" w:ascii="宋体" w:hAnsi="宋体" w:eastAsia="宋体" w:cs="宋体"/>
          <w:i/>
          <w:iCs/>
          <w:szCs w:val="21"/>
          <w:highlight w:val="none"/>
          <w:u w:val="single"/>
        </w:rPr>
        <w:t>（采购人名称）</w:t>
      </w:r>
      <w:r>
        <w:rPr>
          <w:rFonts w:hint="eastAsia" w:ascii="宋体" w:hAnsi="宋体" w:eastAsia="宋体" w:cs="宋体"/>
          <w:i/>
          <w:iCs/>
          <w:szCs w:val="21"/>
          <w:highlight w:val="none"/>
        </w:rPr>
        <w:t>_</w:t>
      </w:r>
    </w:p>
    <w:p w14:paraId="7AF7310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我方已仔细研究了</w:t>
      </w:r>
      <w:r>
        <w:rPr>
          <w:rFonts w:hint="eastAsia" w:ascii="宋体" w:hAnsi="宋体" w:eastAsia="宋体" w:cs="宋体"/>
          <w:i/>
          <w:iCs/>
          <w:szCs w:val="21"/>
          <w:highlight w:val="none"/>
          <w:u w:val="single"/>
        </w:rPr>
        <w:t>（项目名称）</w:t>
      </w:r>
      <w:r>
        <w:rPr>
          <w:rFonts w:hint="eastAsia" w:ascii="宋体" w:hAnsi="宋体" w:eastAsia="宋体" w:cs="宋体"/>
          <w:szCs w:val="21"/>
          <w:highlight w:val="none"/>
        </w:rPr>
        <w:t>的采购文件的全部内容，签字代表</w:t>
      </w:r>
      <w:r>
        <w:rPr>
          <w:rFonts w:hint="eastAsia" w:ascii="宋体" w:hAnsi="宋体" w:eastAsia="宋体" w:cs="宋体"/>
          <w:i/>
          <w:iCs/>
          <w:szCs w:val="21"/>
          <w:highlight w:val="none"/>
          <w:u w:val="single"/>
        </w:rPr>
        <w:t>（授权代表姓名）</w:t>
      </w:r>
      <w:r>
        <w:rPr>
          <w:rFonts w:hint="eastAsia" w:ascii="宋体" w:hAnsi="宋体" w:eastAsia="宋体" w:cs="宋体"/>
          <w:szCs w:val="21"/>
          <w:highlight w:val="none"/>
        </w:rPr>
        <w:t>经正式授权并代表供应商</w:t>
      </w:r>
      <w:r>
        <w:rPr>
          <w:rFonts w:hint="eastAsia" w:ascii="宋体" w:hAnsi="宋体" w:eastAsia="宋体" w:cs="宋体"/>
          <w:szCs w:val="21"/>
          <w:highlight w:val="none"/>
          <w:u w:val="single"/>
        </w:rPr>
        <w:t xml:space="preserve"> </w:t>
      </w:r>
      <w:r>
        <w:rPr>
          <w:rFonts w:hint="eastAsia" w:ascii="宋体" w:hAnsi="宋体" w:eastAsia="宋体" w:cs="宋体"/>
          <w:i/>
          <w:iCs/>
          <w:szCs w:val="21"/>
          <w:highlight w:val="none"/>
          <w:u w:val="single"/>
        </w:rPr>
        <w:t xml:space="preserve">（供应商名称） </w:t>
      </w:r>
      <w:r>
        <w:rPr>
          <w:rFonts w:hint="eastAsia" w:ascii="宋体" w:hAnsi="宋体" w:eastAsia="宋体" w:cs="宋体"/>
          <w:szCs w:val="21"/>
          <w:highlight w:val="none"/>
        </w:rPr>
        <w:t>提交响应文件。</w:t>
      </w:r>
    </w:p>
    <w:p w14:paraId="71D912E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据此函，签字代表宣布同意如下：</w:t>
      </w:r>
    </w:p>
    <w:p w14:paraId="49FE48A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2EBACD8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（2）供应商在响应之前已经与贵方进行了充分的沟通，完全理解并接受采购文件的各项规定和要求，对采购文件的合理性、合法性不再有异议。</w:t>
      </w:r>
    </w:p>
    <w:p w14:paraId="2F0170A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（3）我方承诺本响应有效期为第三章供应商须知规定的期限。</w:t>
      </w:r>
    </w:p>
    <w:p w14:paraId="54B00F8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（4）如成交，本响应文件至本项目合同履行完毕止均保持有效，本供应商将按“采购文件”及政府采购法律、法规的规定履行合同责任和义务，并承诺不分包及转包他人。</w:t>
      </w:r>
    </w:p>
    <w:p w14:paraId="11F8C60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（5）供应商同意按照贵方要求提供与谈判有关的一切数据或资料。</w:t>
      </w:r>
    </w:p>
    <w:p w14:paraId="720BBCE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（6）与本项目有关的一切正式往来信函请寄：</w:t>
      </w:r>
    </w:p>
    <w:p w14:paraId="213D81E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邮编：</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电话：</w:t>
      </w:r>
      <w:r>
        <w:rPr>
          <w:rFonts w:hint="eastAsia" w:ascii="宋体" w:hAnsi="宋体" w:eastAsia="宋体" w:cs="宋体"/>
          <w:szCs w:val="21"/>
          <w:highlight w:val="none"/>
          <w:u w:val="single"/>
        </w:rPr>
        <w:t xml:space="preserve">            </w:t>
      </w:r>
    </w:p>
    <w:p w14:paraId="3CE3C81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传真：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4E26BE30">
      <w:pPr>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供应商代表姓名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职务：</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邮箱：</w:t>
      </w:r>
      <w:r>
        <w:rPr>
          <w:rFonts w:hint="eastAsia" w:ascii="宋体" w:hAnsi="宋体" w:eastAsia="宋体" w:cs="宋体"/>
          <w:szCs w:val="21"/>
          <w:highlight w:val="none"/>
          <w:u w:val="single"/>
        </w:rPr>
        <w:t xml:space="preserve">              </w:t>
      </w:r>
    </w:p>
    <w:p w14:paraId="62DC9D41">
      <w:pPr>
        <w:spacing w:line="360" w:lineRule="auto"/>
        <w:rPr>
          <w:rFonts w:hint="eastAsia" w:ascii="宋体" w:hAnsi="宋体" w:eastAsia="宋体" w:cs="宋体"/>
          <w:szCs w:val="21"/>
          <w:highlight w:val="none"/>
          <w:u w:val="single"/>
        </w:rPr>
      </w:pPr>
    </w:p>
    <w:p w14:paraId="51EAA3CD">
      <w:pPr>
        <w:spacing w:line="360" w:lineRule="auto"/>
        <w:rPr>
          <w:rFonts w:hint="eastAsia" w:ascii="宋体" w:hAnsi="宋体" w:eastAsia="宋体" w:cs="宋体"/>
          <w:szCs w:val="21"/>
          <w:highlight w:val="none"/>
          <w:u w:val="single"/>
        </w:rPr>
      </w:pPr>
    </w:p>
    <w:p w14:paraId="1F1ED7FC">
      <w:pPr>
        <w:spacing w:line="360" w:lineRule="auto"/>
        <w:rPr>
          <w:rFonts w:hint="eastAsia" w:ascii="宋体" w:hAnsi="宋体" w:eastAsia="宋体" w:cs="宋体"/>
          <w:szCs w:val="21"/>
          <w:highlight w:val="none"/>
        </w:rPr>
      </w:pPr>
    </w:p>
    <w:p w14:paraId="0ED7BE04">
      <w:pPr>
        <w:spacing w:line="360" w:lineRule="auto"/>
        <w:rPr>
          <w:rFonts w:hint="eastAsia" w:ascii="宋体" w:hAnsi="宋体" w:eastAsia="宋体" w:cs="宋体"/>
          <w:szCs w:val="21"/>
          <w:highlight w:val="none"/>
          <w:u w:val="single"/>
        </w:rPr>
      </w:pPr>
      <w:bookmarkStart w:id="132" w:name="_Hlk89181776"/>
      <w:r>
        <w:rPr>
          <w:rFonts w:hint="eastAsia" w:ascii="宋体" w:hAnsi="宋体" w:eastAsia="宋体" w:cs="宋体"/>
          <w:szCs w:val="21"/>
          <w:highlight w:val="none"/>
        </w:rPr>
        <w:t>供应商名称(电子签章)：</w:t>
      </w:r>
      <w:r>
        <w:rPr>
          <w:rFonts w:hint="eastAsia" w:ascii="宋体" w:hAnsi="宋体" w:eastAsia="宋体" w:cs="宋体"/>
          <w:szCs w:val="21"/>
          <w:highlight w:val="none"/>
          <w:u w:val="single"/>
        </w:rPr>
        <w:t xml:space="preserve">                  </w:t>
      </w:r>
    </w:p>
    <w:bookmarkEnd w:id="132"/>
    <w:p w14:paraId="6D9ECDC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6ED270B5">
      <w:pPr>
        <w:spacing w:line="360" w:lineRule="auto"/>
        <w:rPr>
          <w:rFonts w:hint="eastAsia" w:ascii="宋体" w:hAnsi="宋体" w:eastAsia="宋体" w:cs="宋体"/>
          <w:szCs w:val="21"/>
          <w:highlight w:val="none"/>
        </w:rPr>
      </w:pPr>
    </w:p>
    <w:p w14:paraId="4468CA1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1EFA5749">
      <w:pPr>
        <w:rPr>
          <w:rFonts w:hint="eastAsia" w:ascii="宋体" w:hAnsi="宋体" w:eastAsia="宋体" w:cs="宋体"/>
          <w:b/>
          <w:szCs w:val="21"/>
          <w:highlight w:val="none"/>
        </w:rPr>
      </w:pPr>
      <w:r>
        <w:rPr>
          <w:rFonts w:hint="eastAsia" w:ascii="宋体" w:hAnsi="宋体" w:eastAsia="宋体" w:cs="宋体"/>
          <w:b/>
          <w:szCs w:val="21"/>
          <w:highlight w:val="none"/>
        </w:rPr>
        <w:br w:type="page"/>
      </w:r>
      <w:bookmarkEnd w:id="131"/>
      <w:r>
        <w:rPr>
          <w:rFonts w:hint="eastAsia" w:ascii="宋体" w:hAnsi="宋体" w:eastAsia="宋体" w:cs="宋体"/>
          <w:b/>
          <w:szCs w:val="21"/>
          <w:highlight w:val="none"/>
          <w:lang w:val="en-US" w:eastAsia="zh-CN"/>
        </w:rPr>
        <w:t>2.</w:t>
      </w:r>
      <w:r>
        <w:rPr>
          <w:rFonts w:hint="eastAsia" w:ascii="宋体" w:hAnsi="宋体" w:eastAsia="宋体" w:cs="宋体"/>
          <w:b/>
          <w:szCs w:val="21"/>
          <w:highlight w:val="none"/>
        </w:rPr>
        <w:t>谈判报价明细表格式：</w:t>
      </w:r>
    </w:p>
    <w:p w14:paraId="0AE28585">
      <w:pPr>
        <w:jc w:val="center"/>
        <w:rPr>
          <w:rFonts w:hint="eastAsia" w:ascii="宋体" w:hAnsi="宋体" w:eastAsia="宋体" w:cs="宋体"/>
          <w:b/>
          <w:szCs w:val="21"/>
          <w:highlight w:val="none"/>
        </w:rPr>
      </w:pPr>
      <w:r>
        <w:rPr>
          <w:rFonts w:hint="eastAsia" w:ascii="宋体" w:hAnsi="宋体" w:eastAsia="宋体" w:cs="宋体"/>
          <w:b/>
          <w:szCs w:val="21"/>
          <w:highlight w:val="none"/>
        </w:rPr>
        <w:t>谈判报价明细表</w:t>
      </w:r>
    </w:p>
    <w:p w14:paraId="1AF12486">
      <w:pPr>
        <w:ind w:firstLine="2415" w:firstLineChars="1150"/>
        <w:rPr>
          <w:rFonts w:hint="eastAsia" w:ascii="宋体" w:hAnsi="宋体" w:eastAsia="宋体" w:cs="宋体"/>
          <w:szCs w:val="21"/>
          <w:highlight w:val="none"/>
        </w:rPr>
      </w:pPr>
      <w:r>
        <w:rPr>
          <w:rFonts w:hint="eastAsia" w:ascii="宋体" w:hAnsi="宋体" w:eastAsia="宋体" w:cs="宋体"/>
          <w:szCs w:val="21"/>
          <w:highlight w:val="none"/>
        </w:rPr>
        <w:t xml:space="preserve">                            金额单位：人民币（元）</w:t>
      </w:r>
    </w:p>
    <w:tbl>
      <w:tblPr>
        <w:tblStyle w:val="51"/>
        <w:tblW w:w="94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516"/>
        <w:gridCol w:w="1184"/>
        <w:gridCol w:w="1440"/>
        <w:gridCol w:w="1446"/>
        <w:gridCol w:w="1299"/>
        <w:gridCol w:w="996"/>
        <w:gridCol w:w="1032"/>
      </w:tblGrid>
      <w:tr w14:paraId="46A30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4715A1F">
            <w:pPr>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序号</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E6F347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产品或服务名称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24943D2">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商标品牌</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E4E750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D7F41DC">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生产厂家</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A0C7FB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68277B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D2FF55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r>
      <w:tr w14:paraId="3754B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1BE19AD">
            <w:pPr>
              <w:jc w:val="center"/>
              <w:rPr>
                <w:rFonts w:hint="eastAsia" w:ascii="宋体" w:hAnsi="宋体" w:eastAsia="宋体" w:cs="宋体"/>
                <w:color w:val="4472C4"/>
                <w:spacing w:val="20"/>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6C5BA05">
            <w:pPr>
              <w:jc w:val="center"/>
              <w:rPr>
                <w:rFonts w:hint="eastAsia" w:ascii="宋体" w:hAnsi="宋体" w:eastAsia="宋体" w:cs="宋体"/>
                <w:color w:val="4472C4"/>
                <w:spacing w:val="20"/>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703A8AA">
            <w:pPr>
              <w:jc w:val="center"/>
              <w:rPr>
                <w:rFonts w:hint="eastAsia" w:ascii="宋体" w:hAnsi="宋体" w:eastAsia="宋体" w:cs="宋体"/>
                <w:color w:val="4472C4"/>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50E0D20">
            <w:pPr>
              <w:jc w:val="center"/>
              <w:rPr>
                <w:rFonts w:hint="eastAsia" w:ascii="宋体" w:hAnsi="宋体" w:eastAsia="宋体" w:cs="宋体"/>
                <w:color w:val="4472C4"/>
                <w:spacing w:val="20"/>
                <w:szCs w:val="21"/>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1507D6B">
            <w:pPr>
              <w:jc w:val="center"/>
              <w:rPr>
                <w:rFonts w:hint="eastAsia" w:ascii="宋体" w:hAnsi="宋体" w:eastAsia="宋体" w:cs="宋体"/>
                <w:color w:val="4472C4"/>
                <w:spacing w:val="20"/>
                <w:szCs w:val="21"/>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54EA20C">
            <w:pPr>
              <w:jc w:val="center"/>
              <w:rPr>
                <w:rFonts w:hint="eastAsia" w:ascii="宋体" w:hAnsi="宋体" w:eastAsia="宋体" w:cs="宋体"/>
                <w:color w:val="4472C4"/>
                <w:spacing w:val="20"/>
                <w:szCs w:val="21"/>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455F419">
            <w:pPr>
              <w:jc w:val="center"/>
              <w:rPr>
                <w:rFonts w:hint="eastAsia" w:ascii="宋体" w:hAnsi="宋体" w:eastAsia="宋体" w:cs="宋体"/>
                <w:color w:val="4472C4"/>
                <w:spacing w:val="20"/>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A8412E3">
            <w:pPr>
              <w:jc w:val="center"/>
              <w:rPr>
                <w:rFonts w:hint="eastAsia" w:ascii="宋体" w:hAnsi="宋体" w:eastAsia="宋体" w:cs="宋体"/>
                <w:color w:val="4472C4"/>
                <w:spacing w:val="20"/>
                <w:szCs w:val="21"/>
                <w:highlight w:val="none"/>
              </w:rPr>
            </w:pPr>
          </w:p>
        </w:tc>
      </w:tr>
      <w:tr w14:paraId="09DAD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279AE8D">
            <w:pPr>
              <w:jc w:val="center"/>
              <w:rPr>
                <w:rFonts w:hint="eastAsia" w:ascii="宋体" w:hAnsi="宋体" w:eastAsia="宋体" w:cs="宋体"/>
                <w:color w:val="4472C4"/>
                <w:spacing w:val="20"/>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0EC053D">
            <w:pPr>
              <w:jc w:val="center"/>
              <w:rPr>
                <w:rFonts w:hint="eastAsia" w:ascii="宋体" w:hAnsi="宋体" w:eastAsia="宋体" w:cs="宋体"/>
                <w:color w:val="4472C4"/>
                <w:spacing w:val="20"/>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407B87F">
            <w:pPr>
              <w:jc w:val="center"/>
              <w:rPr>
                <w:rFonts w:hint="eastAsia" w:ascii="宋体" w:hAnsi="宋体" w:eastAsia="宋体" w:cs="宋体"/>
                <w:color w:val="4472C4"/>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636EA1D">
            <w:pPr>
              <w:jc w:val="center"/>
              <w:rPr>
                <w:rFonts w:hint="eastAsia" w:ascii="宋体" w:hAnsi="宋体" w:eastAsia="宋体" w:cs="宋体"/>
                <w:color w:val="4472C4"/>
                <w:spacing w:val="20"/>
                <w:szCs w:val="21"/>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4E6735F">
            <w:pPr>
              <w:jc w:val="center"/>
              <w:rPr>
                <w:rFonts w:hint="eastAsia" w:ascii="宋体" w:hAnsi="宋体" w:eastAsia="宋体" w:cs="宋体"/>
                <w:color w:val="4472C4"/>
                <w:spacing w:val="20"/>
                <w:szCs w:val="21"/>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59E11437">
            <w:pPr>
              <w:jc w:val="center"/>
              <w:rPr>
                <w:rFonts w:hint="eastAsia" w:ascii="宋体" w:hAnsi="宋体" w:eastAsia="宋体" w:cs="宋体"/>
                <w:color w:val="4472C4"/>
                <w:spacing w:val="20"/>
                <w:szCs w:val="21"/>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87B98B5">
            <w:pPr>
              <w:jc w:val="center"/>
              <w:rPr>
                <w:rFonts w:hint="eastAsia" w:ascii="宋体" w:hAnsi="宋体" w:eastAsia="宋体" w:cs="宋体"/>
                <w:color w:val="4472C4"/>
                <w:spacing w:val="20"/>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73F9612B">
            <w:pPr>
              <w:jc w:val="center"/>
              <w:rPr>
                <w:rFonts w:hint="eastAsia" w:ascii="宋体" w:hAnsi="宋体" w:eastAsia="宋体" w:cs="宋体"/>
                <w:color w:val="4472C4"/>
                <w:spacing w:val="20"/>
                <w:szCs w:val="21"/>
                <w:highlight w:val="none"/>
              </w:rPr>
            </w:pPr>
          </w:p>
        </w:tc>
      </w:tr>
      <w:tr w14:paraId="68B9D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9A54EF9">
            <w:pPr>
              <w:jc w:val="center"/>
              <w:rPr>
                <w:rFonts w:hint="eastAsia" w:ascii="宋体" w:hAnsi="宋体" w:eastAsia="宋体" w:cs="宋体"/>
                <w:color w:val="4472C4"/>
                <w:spacing w:val="20"/>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991BB15">
            <w:pPr>
              <w:jc w:val="center"/>
              <w:rPr>
                <w:rFonts w:hint="eastAsia" w:ascii="宋体" w:hAnsi="宋体" w:eastAsia="宋体" w:cs="宋体"/>
                <w:color w:val="4472C4"/>
                <w:spacing w:val="20"/>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A6E4083">
            <w:pPr>
              <w:jc w:val="center"/>
              <w:rPr>
                <w:rFonts w:hint="eastAsia" w:ascii="宋体" w:hAnsi="宋体" w:eastAsia="宋体" w:cs="宋体"/>
                <w:color w:val="4472C4"/>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721E25E">
            <w:pPr>
              <w:jc w:val="center"/>
              <w:rPr>
                <w:rFonts w:hint="eastAsia" w:ascii="宋体" w:hAnsi="宋体" w:eastAsia="宋体" w:cs="宋体"/>
                <w:color w:val="4472C4"/>
                <w:spacing w:val="20"/>
                <w:szCs w:val="21"/>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B7D1A63">
            <w:pPr>
              <w:jc w:val="center"/>
              <w:rPr>
                <w:rFonts w:hint="eastAsia" w:ascii="宋体" w:hAnsi="宋体" w:eastAsia="宋体" w:cs="宋体"/>
                <w:color w:val="4472C4"/>
                <w:spacing w:val="20"/>
                <w:szCs w:val="21"/>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51412F0">
            <w:pPr>
              <w:jc w:val="center"/>
              <w:rPr>
                <w:rFonts w:hint="eastAsia" w:ascii="宋体" w:hAnsi="宋体" w:eastAsia="宋体" w:cs="宋体"/>
                <w:color w:val="4472C4"/>
                <w:spacing w:val="20"/>
                <w:szCs w:val="21"/>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257C7D20">
            <w:pPr>
              <w:jc w:val="center"/>
              <w:rPr>
                <w:rFonts w:hint="eastAsia" w:ascii="宋体" w:hAnsi="宋体" w:eastAsia="宋体" w:cs="宋体"/>
                <w:color w:val="4472C4"/>
                <w:spacing w:val="20"/>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64AF0B6E">
            <w:pPr>
              <w:jc w:val="center"/>
              <w:rPr>
                <w:rFonts w:hint="eastAsia" w:ascii="宋体" w:hAnsi="宋体" w:eastAsia="宋体" w:cs="宋体"/>
                <w:color w:val="4472C4"/>
                <w:spacing w:val="20"/>
                <w:szCs w:val="21"/>
                <w:highlight w:val="none"/>
              </w:rPr>
            </w:pPr>
          </w:p>
        </w:tc>
      </w:tr>
    </w:tbl>
    <w:p w14:paraId="0B27B44A">
      <w:pPr>
        <w:rPr>
          <w:rFonts w:hint="eastAsia" w:ascii="宋体" w:hAnsi="宋体" w:eastAsia="宋体" w:cs="宋体"/>
          <w:spacing w:val="20"/>
          <w:szCs w:val="21"/>
          <w:highlight w:val="none"/>
          <w:u w:val="single"/>
        </w:rPr>
      </w:pPr>
    </w:p>
    <w:p w14:paraId="354D53CC">
      <w:pPr>
        <w:spacing w:line="360" w:lineRule="auto"/>
        <w:rPr>
          <w:rFonts w:hint="eastAsia" w:ascii="宋体" w:hAnsi="宋体" w:eastAsia="宋体" w:cs="宋体"/>
          <w:spacing w:val="20"/>
          <w:szCs w:val="21"/>
          <w:highlight w:val="none"/>
        </w:rPr>
      </w:pPr>
      <w:bookmarkStart w:id="133" w:name="_Hlk89181787"/>
    </w:p>
    <w:p w14:paraId="385DB03E">
      <w:pPr>
        <w:pStyle w:val="18"/>
        <w:rPr>
          <w:rFonts w:hint="eastAsia" w:ascii="宋体" w:hAnsi="宋体" w:eastAsia="宋体" w:cs="宋体"/>
          <w:highlight w:val="none"/>
        </w:rPr>
      </w:pPr>
      <w:r>
        <w:rPr>
          <w:rFonts w:hint="eastAsia" w:ascii="宋体" w:hAnsi="宋体" w:eastAsia="宋体" w:cs="宋体"/>
          <w:szCs w:val="21"/>
          <w:highlight w:val="none"/>
        </w:rPr>
        <w:t>注：本表如</w:t>
      </w:r>
      <w:r>
        <w:rPr>
          <w:rFonts w:hint="eastAsia" w:ascii="宋体" w:hAnsi="宋体" w:eastAsia="宋体" w:cs="宋体"/>
          <w:highlight w:val="none"/>
        </w:rPr>
        <w:t>与广西政府采购云平台不一致的，以广西政府采购云平台为准。</w:t>
      </w:r>
    </w:p>
    <w:p w14:paraId="5291008B">
      <w:pPr>
        <w:jc w:val="left"/>
        <w:rPr>
          <w:rFonts w:hint="eastAsia" w:ascii="宋体" w:hAnsi="宋体" w:eastAsia="宋体" w:cs="宋体"/>
          <w:szCs w:val="21"/>
          <w:highlight w:val="none"/>
        </w:rPr>
      </w:pPr>
    </w:p>
    <w:p w14:paraId="354E1112">
      <w:pPr>
        <w:spacing w:line="360" w:lineRule="auto"/>
        <w:rPr>
          <w:rFonts w:hint="eastAsia" w:ascii="宋体" w:hAnsi="宋体" w:eastAsia="宋体" w:cs="宋体"/>
          <w:spacing w:val="20"/>
          <w:szCs w:val="21"/>
          <w:highlight w:val="none"/>
        </w:rPr>
      </w:pPr>
    </w:p>
    <w:p w14:paraId="5C17255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供应商名称（电子签章）：</w:t>
      </w:r>
      <w:r>
        <w:rPr>
          <w:rFonts w:hint="eastAsia" w:ascii="宋体" w:hAnsi="宋体" w:eastAsia="宋体" w:cs="宋体"/>
          <w:szCs w:val="21"/>
          <w:highlight w:val="none"/>
          <w:u w:val="single"/>
        </w:rPr>
        <w:t xml:space="preserve">                          </w:t>
      </w:r>
    </w:p>
    <w:p w14:paraId="20AC0FA9">
      <w:pPr>
        <w:spacing w:line="360" w:lineRule="auto"/>
        <w:rPr>
          <w:rFonts w:hint="eastAsia" w:ascii="宋体" w:hAnsi="宋体" w:eastAsia="宋体" w:cs="宋体"/>
          <w:spacing w:val="20"/>
          <w:szCs w:val="21"/>
          <w:highlight w:val="none"/>
          <w:u w:val="single"/>
        </w:rPr>
      </w:pPr>
      <w:r>
        <w:rPr>
          <w:rFonts w:hint="eastAsia" w:ascii="宋体" w:hAnsi="宋体" w:eastAsia="宋体" w:cs="宋体"/>
          <w:szCs w:val="21"/>
          <w:highlight w:val="none"/>
        </w:rPr>
        <w:t>日  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日 </w:t>
      </w:r>
    </w:p>
    <w:bookmarkEnd w:id="133"/>
    <w:p w14:paraId="641F0889">
      <w:pPr>
        <w:snapToGrid w:val="0"/>
        <w:spacing w:before="50" w:after="120" w:afterLines="50"/>
        <w:jc w:val="left"/>
        <w:rPr>
          <w:rFonts w:hint="eastAsia" w:ascii="宋体" w:hAnsi="宋体" w:eastAsia="宋体" w:cs="宋体"/>
          <w:szCs w:val="21"/>
          <w:highlight w:val="none"/>
        </w:rPr>
      </w:pPr>
    </w:p>
    <w:p w14:paraId="2A0D0953">
      <w:pPr>
        <w:snapToGrid w:val="0"/>
        <w:spacing w:before="120" w:beforeLines="50" w:after="50" w:line="440" w:lineRule="exact"/>
        <w:jc w:val="left"/>
        <w:outlineLvl w:val="1"/>
        <w:rPr>
          <w:rFonts w:hint="eastAsia" w:ascii="宋体" w:hAnsi="宋体" w:eastAsia="宋体" w:cs="宋体"/>
          <w:szCs w:val="21"/>
          <w:highlight w:val="none"/>
        </w:rPr>
        <w:sectPr>
          <w:pgSz w:w="11906" w:h="16838"/>
          <w:pgMar w:top="1418" w:right="1274" w:bottom="1418" w:left="1418" w:header="851" w:footer="992" w:gutter="0"/>
          <w:cols w:space="720" w:num="1"/>
          <w:docGrid w:linePitch="312" w:charSpace="0"/>
        </w:sectPr>
      </w:pPr>
    </w:p>
    <w:p w14:paraId="052B5B6E">
      <w:pPr>
        <w:snapToGrid w:val="0"/>
        <w:spacing w:before="50" w:after="120" w:afterLines="5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过低报价合理性的说明。（如有）</w:t>
      </w:r>
    </w:p>
    <w:p w14:paraId="7A075A8B">
      <w:pPr>
        <w:spacing w:line="360" w:lineRule="auto"/>
        <w:ind w:firstLine="420" w:firstLineChars="200"/>
        <w:rPr>
          <w:rFonts w:hint="eastAsia" w:ascii="宋体" w:hAnsi="宋体" w:eastAsia="宋体" w:cs="宋体"/>
          <w:szCs w:val="21"/>
          <w:highlight w:val="none"/>
        </w:rPr>
      </w:pPr>
      <w:bookmarkStart w:id="134" w:name="_Hlk21624143"/>
      <w:r>
        <w:rPr>
          <w:rFonts w:hint="eastAsia" w:ascii="宋体" w:hAnsi="宋体" w:eastAsia="宋体" w:cs="宋体"/>
          <w:szCs w:val="21"/>
          <w:highlight w:val="none"/>
        </w:rPr>
        <w:t>评审委员会认为的报价</w:t>
      </w:r>
      <w:r>
        <w:rPr>
          <w:rFonts w:hint="eastAsia" w:ascii="宋体" w:hAnsi="宋体" w:eastAsia="宋体" w:cs="宋体"/>
          <w:szCs w:val="21"/>
          <w:highlight w:val="none"/>
          <w:lang w:val="en-US" w:eastAsia="zh-CN"/>
        </w:rPr>
        <w:t>存在异常低价问题的情形</w:t>
      </w:r>
      <w:r>
        <w:rPr>
          <w:rFonts w:hint="eastAsia" w:ascii="宋体" w:hAnsi="宋体" w:eastAsia="宋体" w:cs="宋体"/>
          <w:szCs w:val="21"/>
          <w:highlight w:val="none"/>
        </w:rPr>
        <w:t>，供应商将被要求以书面方式提供</w:t>
      </w:r>
      <w:r>
        <w:rPr>
          <w:rFonts w:hint="eastAsia" w:ascii="宋体" w:hAnsi="宋体" w:eastAsia="宋体" w:cs="宋体"/>
          <w:szCs w:val="21"/>
          <w:highlight w:val="none"/>
          <w:lang w:val="en-US" w:eastAsia="zh-CN"/>
        </w:rPr>
        <w:t>项目具体成本测算等与报价合理性相关的书面说明及必要的证明材料</w:t>
      </w:r>
      <w:r>
        <w:rPr>
          <w:rFonts w:hint="eastAsia" w:ascii="宋体" w:hAnsi="宋体" w:eastAsia="宋体" w:cs="宋体"/>
          <w:szCs w:val="21"/>
          <w:highlight w:val="none"/>
        </w:rPr>
        <w:t>。为避免在评审现场因未能及时提供说明而导致被评审委员会作为无效</w:t>
      </w:r>
      <w:r>
        <w:rPr>
          <w:rFonts w:hint="eastAsia" w:ascii="宋体" w:hAnsi="宋体" w:eastAsia="宋体" w:cs="宋体"/>
          <w:szCs w:val="21"/>
          <w:highlight w:val="none"/>
          <w:lang w:eastAsia="zh-CN"/>
        </w:rPr>
        <w:t>响应</w:t>
      </w:r>
      <w:r>
        <w:rPr>
          <w:rFonts w:hint="eastAsia" w:ascii="宋体" w:hAnsi="宋体" w:eastAsia="宋体" w:cs="宋体"/>
          <w:szCs w:val="21"/>
          <w:highlight w:val="none"/>
        </w:rPr>
        <w:t>，供应商</w:t>
      </w:r>
      <w:r>
        <w:rPr>
          <w:rFonts w:hint="eastAsia" w:ascii="宋体" w:hAnsi="宋体" w:eastAsia="宋体" w:cs="宋体"/>
          <w:highlight w:val="none"/>
        </w:rPr>
        <w:t>自行决定是否</w:t>
      </w:r>
      <w:r>
        <w:rPr>
          <w:rFonts w:hint="eastAsia" w:ascii="宋体" w:hAnsi="宋体" w:eastAsia="宋体" w:cs="宋体"/>
          <w:kern w:val="1"/>
          <w:szCs w:val="21"/>
          <w:highlight w:val="none"/>
        </w:rPr>
        <w:t>直接在</w:t>
      </w:r>
      <w:r>
        <w:rPr>
          <w:rFonts w:hint="eastAsia" w:ascii="宋体" w:hAnsi="宋体" w:eastAsia="宋体" w:cs="宋体"/>
          <w:szCs w:val="21"/>
          <w:highlight w:val="none"/>
        </w:rPr>
        <w:t>此处进行陈述。格式自拟。（</w:t>
      </w:r>
      <w:r>
        <w:rPr>
          <w:rFonts w:hint="eastAsia" w:ascii="宋体" w:hAnsi="宋体" w:eastAsia="宋体" w:cs="宋体"/>
          <w:kern w:val="1"/>
          <w:szCs w:val="21"/>
          <w:highlight w:val="none"/>
        </w:rPr>
        <w:t>具体要求详见第四章评审方法及标准“过低报价合理性的审查”</w:t>
      </w:r>
      <w:r>
        <w:rPr>
          <w:rFonts w:hint="eastAsia" w:ascii="宋体" w:hAnsi="宋体" w:eastAsia="宋体" w:cs="宋体"/>
          <w:szCs w:val="21"/>
          <w:highlight w:val="none"/>
        </w:rPr>
        <w:t>）</w:t>
      </w:r>
    </w:p>
    <w:p w14:paraId="59C44341">
      <w:pPr>
        <w:pStyle w:val="120"/>
        <w:jc w:val="center"/>
        <w:rPr>
          <w:rFonts w:hint="eastAsia" w:ascii="宋体" w:hAnsi="宋体" w:eastAsia="宋体" w:cs="宋体"/>
          <w:b/>
          <w:bCs/>
          <w:highlight w:val="none"/>
        </w:rPr>
      </w:pPr>
      <w:bookmarkStart w:id="135" w:name="_Hlk211331823"/>
    </w:p>
    <w:p w14:paraId="783E9B9E">
      <w:pPr>
        <w:pStyle w:val="120"/>
        <w:jc w:val="center"/>
        <w:rPr>
          <w:rFonts w:hint="eastAsia" w:ascii="宋体" w:hAnsi="宋体" w:eastAsia="宋体" w:cs="宋体"/>
          <w:highlight w:val="none"/>
        </w:rPr>
      </w:pPr>
      <w:r>
        <w:rPr>
          <w:rFonts w:hint="eastAsia" w:ascii="宋体" w:hAnsi="宋体" w:eastAsia="宋体" w:cs="宋体"/>
          <w:b/>
          <w:bCs/>
          <w:highlight w:val="none"/>
          <w:lang w:val="en-US" w:eastAsia="zh-CN"/>
        </w:rPr>
        <w:t>产品成本测算表（参考格式）</w:t>
      </w:r>
    </w:p>
    <w:p w14:paraId="2DB889C3">
      <w:pPr>
        <w:spacing w:line="360" w:lineRule="auto"/>
        <w:rPr>
          <w:rFonts w:hint="eastAsia" w:ascii="宋体" w:hAnsi="宋体" w:eastAsia="宋体" w:cs="宋体"/>
          <w:highlight w:val="none"/>
        </w:rPr>
      </w:pPr>
    </w:p>
    <w:bookmarkEnd w:id="135"/>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hint="eastAsia" w:ascii="宋体" w:hAnsi="宋体" w:eastAsia="宋体" w:cs="宋体"/>
                <w:b/>
                <w:highlight w:val="none"/>
              </w:rPr>
            </w:pPr>
            <w:r>
              <w:rPr>
                <w:rFonts w:hint="eastAsia" w:ascii="宋体" w:hAnsi="宋体" w:eastAsia="宋体" w:cs="宋体"/>
                <w:b/>
                <w:szCs w:val="24"/>
                <w:highlight w:val="none"/>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hint="eastAsia" w:ascii="宋体" w:hAnsi="宋体" w:eastAsia="宋体" w:cs="宋体"/>
                <w:b/>
                <w:highlight w:val="none"/>
              </w:rPr>
            </w:pPr>
            <w:r>
              <w:rPr>
                <w:rFonts w:hint="eastAsia" w:ascii="宋体" w:hAnsi="宋体" w:eastAsia="宋体" w:cs="宋体"/>
                <w:b/>
                <w:highlight w:val="none"/>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hint="eastAsia" w:ascii="宋体" w:hAnsi="宋体" w:eastAsia="宋体" w:cs="宋体"/>
                <w:b/>
                <w:highlight w:val="none"/>
              </w:rPr>
            </w:pPr>
            <w:r>
              <w:rPr>
                <w:rFonts w:hint="eastAsia" w:ascii="宋体" w:hAnsi="宋体" w:eastAsia="宋体" w:cs="宋体"/>
                <w:b/>
                <w:highlight w:val="none"/>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hint="eastAsia" w:ascii="宋体" w:hAnsi="宋体" w:eastAsia="宋体" w:cs="宋体"/>
                <w:b/>
                <w:highlight w:val="none"/>
              </w:rPr>
            </w:pPr>
            <w:r>
              <w:rPr>
                <w:rFonts w:hint="eastAsia" w:ascii="宋体" w:hAnsi="宋体" w:eastAsia="宋体" w:cs="宋体"/>
                <w:b/>
                <w:highlight w:val="none"/>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hint="eastAsia" w:ascii="宋体" w:hAnsi="宋体" w:eastAsia="宋体" w:cs="宋体"/>
                <w:b/>
                <w:highlight w:val="none"/>
              </w:rPr>
            </w:pPr>
            <w:r>
              <w:rPr>
                <w:rFonts w:hint="eastAsia" w:ascii="宋体" w:hAnsi="宋体" w:eastAsia="宋体" w:cs="宋体"/>
                <w:b/>
                <w:highlight w:val="none"/>
                <w:lang w:val="en-US" w:eastAsia="zh-CN"/>
              </w:rPr>
              <w:t>报价</w:t>
            </w:r>
            <w:r>
              <w:rPr>
                <w:rFonts w:hint="eastAsia" w:ascii="宋体" w:hAnsi="宋体" w:eastAsia="宋体" w:cs="宋体"/>
                <w:b/>
                <w:highlight w:val="none"/>
              </w:rPr>
              <w:t>单价（元）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hint="eastAsia" w:ascii="宋体" w:hAnsi="宋体" w:eastAsia="宋体" w:cs="宋体"/>
                <w:b/>
                <w:highlight w:val="none"/>
                <w:lang w:val="en-US" w:eastAsia="zh-CN"/>
              </w:rPr>
            </w:pPr>
            <w:r>
              <w:rPr>
                <w:rFonts w:hint="eastAsia" w:ascii="宋体" w:hAnsi="宋体" w:eastAsia="宋体" w:cs="宋体"/>
                <w:b/>
                <w:highlight w:val="none"/>
                <w:lang w:val="en-US" w:eastAsia="zh-CN"/>
              </w:rPr>
              <w:t>成本项目</w:t>
            </w:r>
          </w:p>
          <w:p w14:paraId="5AD3EE4D">
            <w:pPr>
              <w:spacing w:line="360" w:lineRule="auto"/>
              <w:ind w:right="-65" w:rightChars="-31"/>
              <w:jc w:val="both"/>
              <w:rPr>
                <w:rFonts w:hint="eastAsia" w:ascii="宋体" w:hAnsi="宋体" w:eastAsia="宋体" w:cs="宋体"/>
                <w:b/>
                <w:highlight w:val="none"/>
                <w:lang w:val="en-US" w:eastAsia="zh-CN"/>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hint="eastAsia" w:ascii="宋体" w:hAnsi="宋体" w:eastAsia="宋体" w:cs="宋体"/>
                <w:b/>
                <w:highlight w:val="none"/>
                <w:lang w:val="en-US" w:eastAsia="zh-CN"/>
              </w:rPr>
            </w:pPr>
            <w:r>
              <w:rPr>
                <w:rFonts w:hint="eastAsia" w:ascii="宋体" w:hAnsi="宋体" w:eastAsia="宋体" w:cs="宋体"/>
                <w:b/>
                <w:highlight w:val="none"/>
                <w:lang w:val="en-US" w:eastAsia="zh-CN"/>
              </w:rPr>
              <w:t>具体明细</w:t>
            </w:r>
          </w:p>
          <w:p w14:paraId="7EF200FF">
            <w:pPr>
              <w:spacing w:line="360" w:lineRule="auto"/>
              <w:ind w:left="-48" w:leftChars="-23" w:right="-65" w:rightChars="-31"/>
              <w:jc w:val="center"/>
              <w:rPr>
                <w:rFonts w:hint="eastAsia" w:ascii="宋体" w:hAnsi="宋体" w:eastAsia="宋体" w:cs="宋体"/>
                <w:b/>
                <w:highlight w:val="none"/>
                <w:lang w:val="en-US" w:eastAsia="zh-CN"/>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hint="eastAsia" w:ascii="宋体" w:hAnsi="宋体" w:eastAsia="宋体" w:cs="宋体"/>
                <w:b/>
                <w:highlight w:val="none"/>
                <w:lang w:val="en-US" w:eastAsia="zh-CN"/>
              </w:rPr>
            </w:pPr>
            <w:r>
              <w:rPr>
                <w:rFonts w:hint="eastAsia" w:ascii="宋体" w:hAnsi="宋体" w:eastAsia="宋体" w:cs="宋体"/>
                <w:b/>
                <w:highlight w:val="none"/>
                <w:lang w:val="en-US" w:eastAsia="zh-CN"/>
              </w:rPr>
              <w:t>单位产品用量</w:t>
            </w:r>
          </w:p>
          <w:p w14:paraId="27DC558F">
            <w:pPr>
              <w:spacing w:line="360" w:lineRule="auto"/>
              <w:ind w:left="-48" w:leftChars="-23" w:right="-65" w:rightChars="-31"/>
              <w:jc w:val="center"/>
              <w:rPr>
                <w:rFonts w:hint="eastAsia" w:ascii="宋体" w:hAnsi="宋体" w:eastAsia="宋体" w:cs="宋体"/>
                <w:b/>
                <w:highlight w:val="none"/>
                <w:lang w:val="en-US" w:eastAsia="zh-CN"/>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hint="eastAsia" w:ascii="宋体" w:hAnsi="宋体" w:eastAsia="宋体" w:cs="宋体"/>
                <w:b/>
                <w:highlight w:val="none"/>
                <w:lang w:val="en-US" w:eastAsia="zh-CN"/>
              </w:rPr>
            </w:pPr>
            <w:r>
              <w:rPr>
                <w:rFonts w:hint="eastAsia" w:ascii="宋体" w:hAnsi="宋体" w:eastAsia="宋体" w:cs="宋体"/>
                <w:b/>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hint="eastAsia" w:ascii="宋体" w:hAnsi="宋体" w:eastAsia="宋体" w:cs="宋体"/>
                <w:b/>
                <w:highlight w:val="none"/>
              </w:rPr>
            </w:pPr>
            <w:r>
              <w:rPr>
                <w:rFonts w:hint="eastAsia" w:ascii="宋体" w:hAnsi="宋体" w:eastAsia="宋体" w:cs="宋体"/>
                <w:b/>
                <w:highlight w:val="none"/>
              </w:rPr>
              <w:t>成本合计（元）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hint="eastAsia" w:ascii="宋体" w:hAnsi="宋体" w:eastAsia="宋体" w:cs="宋体"/>
                <w:b/>
                <w:highlight w:val="none"/>
              </w:rPr>
            </w:pPr>
            <w:r>
              <w:rPr>
                <w:rFonts w:hint="eastAsia" w:ascii="宋体" w:hAnsi="宋体" w:eastAsia="宋体" w:cs="宋体"/>
                <w:b/>
                <w:highlight w:val="none"/>
                <w:lang w:val="en-US" w:eastAsia="zh-CN"/>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3"/>
              </w:numPr>
              <w:tabs>
                <w:tab w:val="left" w:pos="61"/>
              </w:tabs>
              <w:jc w:val="center"/>
              <w:rPr>
                <w:rFonts w:hint="eastAsia" w:ascii="宋体" w:hAnsi="宋体" w:eastAsia="宋体" w:cs="宋体"/>
                <w:highlight w:val="none"/>
              </w:rPr>
            </w:pPr>
          </w:p>
        </w:tc>
        <w:tc>
          <w:tcPr>
            <w:tcW w:w="201" w:type="pct"/>
            <w:vMerge w:val="restart"/>
            <w:shd w:val="clear" w:color="auto" w:fill="auto"/>
            <w:vAlign w:val="center"/>
          </w:tcPr>
          <w:p w14:paraId="65B757C2">
            <w:pPr>
              <w:tabs>
                <w:tab w:val="left" w:pos="0"/>
                <w:tab w:val="left" w:pos="56"/>
              </w:tabs>
              <w:ind w:left="547" w:hanging="478" w:hangingChars="228"/>
              <w:jc w:val="center"/>
              <w:rPr>
                <w:rFonts w:hint="eastAsia" w:ascii="宋体" w:hAnsi="宋体" w:eastAsia="宋体" w:cs="宋体"/>
                <w:highlight w:val="none"/>
              </w:rPr>
            </w:pPr>
          </w:p>
        </w:tc>
        <w:tc>
          <w:tcPr>
            <w:tcW w:w="380" w:type="pct"/>
            <w:vMerge w:val="restart"/>
            <w:shd w:val="clear" w:color="auto" w:fill="auto"/>
            <w:vAlign w:val="center"/>
          </w:tcPr>
          <w:p w14:paraId="58C050D9">
            <w:pPr>
              <w:spacing w:line="240" w:lineRule="atLeast"/>
              <w:ind w:left="-48" w:leftChars="-23" w:right="-65" w:rightChars="-31"/>
              <w:jc w:val="left"/>
              <w:rPr>
                <w:rFonts w:hint="eastAsia" w:ascii="宋体" w:hAnsi="宋体" w:eastAsia="宋体" w:cs="宋体"/>
                <w:szCs w:val="24"/>
                <w:highlight w:val="none"/>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hint="eastAsia" w:ascii="宋体" w:hAnsi="宋体" w:eastAsia="宋体" w:cs="宋体"/>
                <w:szCs w:val="24"/>
                <w:highlight w:val="none"/>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hint="eastAsia" w:ascii="宋体" w:hAnsi="宋体" w:eastAsia="宋体" w:cs="宋体"/>
                <w:szCs w:val="24"/>
                <w:highlight w:val="none"/>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hint="eastAsia" w:ascii="宋体" w:hAnsi="宋体" w:eastAsia="宋体" w:cs="宋体"/>
                <w:szCs w:val="24"/>
                <w:highlight w:val="none"/>
              </w:rPr>
            </w:pPr>
            <w:r>
              <w:rPr>
                <w:rFonts w:hint="eastAsia" w:ascii="宋体" w:hAnsi="宋体" w:eastAsia="宋体" w:cs="宋体"/>
                <w:szCs w:val="24"/>
                <w:highlight w:val="none"/>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hint="eastAsia" w:ascii="宋体" w:hAnsi="宋体" w:eastAsia="宋体" w:cs="宋体"/>
                <w:szCs w:val="24"/>
                <w:highlight w:val="none"/>
              </w:rPr>
            </w:pPr>
            <w:r>
              <w:rPr>
                <w:rFonts w:hint="eastAsia" w:ascii="宋体" w:hAnsi="宋体" w:eastAsia="宋体" w:cs="宋体"/>
                <w:szCs w:val="24"/>
                <w:highlight w:val="none"/>
                <w:lang w:val="en-US" w:eastAsia="zh-CN"/>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hint="eastAsia" w:ascii="宋体" w:hAnsi="宋体" w:eastAsia="宋体" w:cs="宋体"/>
                <w:szCs w:val="24"/>
                <w:highlight w:val="none"/>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hint="eastAsia" w:ascii="宋体" w:hAnsi="宋体" w:eastAsia="宋体" w:cs="宋体"/>
                <w:szCs w:val="24"/>
                <w:highlight w:val="none"/>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hint="eastAsia" w:ascii="宋体" w:hAnsi="宋体" w:eastAsia="宋体" w:cs="宋体"/>
                <w:szCs w:val="24"/>
                <w:highlight w:val="none"/>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3"/>
              </w:numPr>
              <w:tabs>
                <w:tab w:val="left" w:pos="61"/>
              </w:tabs>
              <w:jc w:val="center"/>
              <w:rPr>
                <w:rFonts w:hint="eastAsia" w:ascii="宋体" w:hAnsi="宋体" w:eastAsia="宋体" w:cs="宋体"/>
                <w:highlight w:val="none"/>
              </w:rPr>
            </w:pPr>
          </w:p>
        </w:tc>
        <w:tc>
          <w:tcPr>
            <w:tcW w:w="201" w:type="pct"/>
            <w:vMerge w:val="continue"/>
            <w:shd w:val="clear" w:color="auto" w:fill="auto"/>
            <w:vAlign w:val="center"/>
          </w:tcPr>
          <w:p w14:paraId="462E3DFC">
            <w:pPr>
              <w:tabs>
                <w:tab w:val="left" w:pos="0"/>
                <w:tab w:val="left" w:pos="56"/>
              </w:tabs>
              <w:ind w:left="547" w:hanging="478" w:hangingChars="228"/>
              <w:jc w:val="center"/>
              <w:rPr>
                <w:rFonts w:hint="eastAsia" w:ascii="宋体" w:hAnsi="宋体" w:eastAsia="宋体" w:cs="宋体"/>
                <w:highlight w:val="none"/>
              </w:rPr>
            </w:pPr>
          </w:p>
        </w:tc>
        <w:tc>
          <w:tcPr>
            <w:tcW w:w="380" w:type="pct"/>
            <w:vMerge w:val="continue"/>
            <w:shd w:val="clear" w:color="auto" w:fill="auto"/>
            <w:vAlign w:val="center"/>
          </w:tcPr>
          <w:p w14:paraId="2E160B9A">
            <w:pPr>
              <w:spacing w:line="240" w:lineRule="atLeast"/>
              <w:ind w:left="-48" w:leftChars="-23" w:right="-65" w:rightChars="-31"/>
              <w:jc w:val="left"/>
              <w:rPr>
                <w:rFonts w:hint="eastAsia" w:ascii="宋体" w:hAnsi="宋体" w:eastAsia="宋体" w:cs="宋体"/>
                <w:szCs w:val="24"/>
                <w:highlight w:val="none"/>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hint="eastAsia" w:ascii="宋体" w:hAnsi="宋体" w:eastAsia="宋体"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hint="eastAsia" w:ascii="宋体" w:hAnsi="宋体" w:eastAsia="宋体" w:cs="宋体"/>
                <w:szCs w:val="24"/>
                <w:highlight w:val="none"/>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eastAsia" w:ascii="宋体" w:hAnsi="宋体" w:eastAsia="宋体" w:cs="宋体"/>
                <w:szCs w:val="24"/>
                <w:highlight w:val="none"/>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hint="eastAsia" w:ascii="宋体" w:hAnsi="宋体" w:eastAsia="宋体" w:cs="宋体"/>
                <w:szCs w:val="24"/>
                <w:highlight w:val="none"/>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hint="eastAsia" w:ascii="宋体" w:hAnsi="宋体" w:eastAsia="宋体" w:cs="宋体"/>
                <w:szCs w:val="24"/>
                <w:highlight w:val="none"/>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hint="eastAsia" w:ascii="宋体" w:hAnsi="宋体" w:eastAsia="宋体" w:cs="宋体"/>
                <w:szCs w:val="24"/>
                <w:highlight w:val="none"/>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rPr>
                <w:rFonts w:hint="eastAsia" w:ascii="宋体" w:hAnsi="宋体" w:eastAsia="宋体" w:cs="宋体"/>
                <w:highlight w:val="none"/>
              </w:rPr>
            </w:pPr>
          </w:p>
        </w:tc>
        <w:tc>
          <w:tcPr>
            <w:tcW w:w="201" w:type="pct"/>
            <w:vMerge w:val="continue"/>
            <w:shd w:val="clear" w:color="auto" w:fill="auto"/>
            <w:vAlign w:val="center"/>
          </w:tcPr>
          <w:p w14:paraId="5EEB1F4F">
            <w:pPr>
              <w:tabs>
                <w:tab w:val="left" w:pos="0"/>
                <w:tab w:val="left" w:pos="56"/>
              </w:tabs>
              <w:ind w:left="547" w:hanging="478" w:hangingChars="228"/>
              <w:jc w:val="center"/>
              <w:rPr>
                <w:rFonts w:hint="eastAsia" w:ascii="宋体" w:hAnsi="宋体" w:eastAsia="宋体" w:cs="宋体"/>
                <w:highlight w:val="none"/>
              </w:rPr>
            </w:pPr>
          </w:p>
        </w:tc>
        <w:tc>
          <w:tcPr>
            <w:tcW w:w="380" w:type="pct"/>
            <w:vMerge w:val="continue"/>
            <w:shd w:val="clear" w:color="auto" w:fill="auto"/>
            <w:vAlign w:val="center"/>
          </w:tcPr>
          <w:p w14:paraId="185BAC6B">
            <w:pPr>
              <w:spacing w:line="240" w:lineRule="atLeast"/>
              <w:ind w:left="-48" w:leftChars="-23" w:right="-65" w:rightChars="-31"/>
              <w:jc w:val="left"/>
              <w:rPr>
                <w:rFonts w:hint="eastAsia" w:ascii="宋体" w:hAnsi="宋体" w:eastAsia="宋体" w:cs="宋体"/>
                <w:szCs w:val="24"/>
                <w:highlight w:val="none"/>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hint="eastAsia" w:ascii="宋体" w:hAnsi="宋体" w:eastAsia="宋体"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hint="eastAsia" w:ascii="宋体" w:hAnsi="宋体" w:eastAsia="宋体" w:cs="宋体"/>
                <w:szCs w:val="24"/>
                <w:highlight w:val="none"/>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hint="eastAsia" w:ascii="宋体" w:hAnsi="宋体" w:eastAsia="宋体" w:cs="宋体"/>
                <w:szCs w:val="24"/>
                <w:highlight w:val="none"/>
              </w:rPr>
            </w:pPr>
            <w:r>
              <w:rPr>
                <w:rFonts w:hint="eastAsia" w:ascii="宋体" w:hAnsi="宋体" w:eastAsia="宋体" w:cs="宋体"/>
                <w:szCs w:val="24"/>
                <w:highlight w:val="none"/>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hint="eastAsia" w:ascii="宋体" w:hAnsi="宋体" w:eastAsia="宋体" w:cs="宋体"/>
                <w:szCs w:val="24"/>
                <w:highlight w:val="none"/>
              </w:rPr>
            </w:pPr>
            <w:r>
              <w:rPr>
                <w:rFonts w:hint="eastAsia" w:ascii="宋体" w:hAnsi="宋体" w:eastAsia="宋体" w:cs="宋体"/>
                <w:szCs w:val="24"/>
                <w:highlight w:val="none"/>
                <w:lang w:val="en-US" w:eastAsia="zh-CN"/>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hint="eastAsia" w:ascii="宋体" w:hAnsi="宋体" w:eastAsia="宋体" w:cs="宋体"/>
                <w:szCs w:val="24"/>
                <w:highlight w:val="none"/>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hint="eastAsia" w:ascii="宋体" w:hAnsi="宋体" w:eastAsia="宋体" w:cs="宋体"/>
                <w:szCs w:val="24"/>
                <w:highlight w:val="none"/>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hint="eastAsia" w:ascii="宋体" w:hAnsi="宋体" w:eastAsia="宋体" w:cs="宋体"/>
                <w:szCs w:val="24"/>
                <w:highlight w:val="none"/>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rPr>
                <w:rFonts w:hint="eastAsia" w:ascii="宋体" w:hAnsi="宋体" w:eastAsia="宋体" w:cs="宋体"/>
                <w:highlight w:val="none"/>
              </w:rPr>
            </w:pPr>
          </w:p>
        </w:tc>
        <w:tc>
          <w:tcPr>
            <w:tcW w:w="201" w:type="pct"/>
            <w:vMerge w:val="continue"/>
            <w:shd w:val="clear" w:color="auto" w:fill="auto"/>
            <w:vAlign w:val="center"/>
          </w:tcPr>
          <w:p w14:paraId="25F98AE1">
            <w:pPr>
              <w:tabs>
                <w:tab w:val="left" w:pos="0"/>
                <w:tab w:val="left" w:pos="56"/>
              </w:tabs>
              <w:ind w:left="547" w:hanging="478" w:hangingChars="228"/>
              <w:jc w:val="center"/>
              <w:rPr>
                <w:rFonts w:hint="eastAsia" w:ascii="宋体" w:hAnsi="宋体" w:eastAsia="宋体" w:cs="宋体"/>
                <w:highlight w:val="none"/>
              </w:rPr>
            </w:pPr>
          </w:p>
        </w:tc>
        <w:tc>
          <w:tcPr>
            <w:tcW w:w="380" w:type="pct"/>
            <w:vMerge w:val="continue"/>
            <w:shd w:val="clear" w:color="auto" w:fill="auto"/>
            <w:vAlign w:val="center"/>
          </w:tcPr>
          <w:p w14:paraId="71F08945">
            <w:pPr>
              <w:spacing w:line="240" w:lineRule="atLeast"/>
              <w:ind w:left="-48" w:leftChars="-23" w:right="-65" w:rightChars="-31"/>
              <w:jc w:val="left"/>
              <w:rPr>
                <w:rFonts w:hint="eastAsia" w:ascii="宋体" w:hAnsi="宋体" w:eastAsia="宋体" w:cs="宋体"/>
                <w:szCs w:val="24"/>
                <w:highlight w:val="none"/>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hint="eastAsia" w:ascii="宋体" w:hAnsi="宋体" w:eastAsia="宋体"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hint="eastAsia" w:ascii="宋体" w:hAnsi="宋体" w:eastAsia="宋体" w:cs="宋体"/>
                <w:szCs w:val="24"/>
                <w:highlight w:val="none"/>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eastAsia" w:ascii="宋体" w:hAnsi="宋体" w:eastAsia="宋体" w:cs="宋体"/>
                <w:szCs w:val="24"/>
                <w:highlight w:val="none"/>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hint="eastAsia" w:ascii="宋体" w:hAnsi="宋体" w:eastAsia="宋体" w:cs="宋体"/>
                <w:szCs w:val="24"/>
                <w:highlight w:val="none"/>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hint="eastAsia" w:ascii="宋体" w:hAnsi="宋体" w:eastAsia="宋体" w:cs="宋体"/>
                <w:szCs w:val="24"/>
                <w:highlight w:val="none"/>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hint="eastAsia" w:ascii="宋体" w:hAnsi="宋体" w:eastAsia="宋体" w:cs="宋体"/>
                <w:szCs w:val="24"/>
                <w:highlight w:val="none"/>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rPr>
                <w:rFonts w:hint="eastAsia" w:ascii="宋体" w:hAnsi="宋体" w:eastAsia="宋体" w:cs="宋体"/>
                <w:highlight w:val="none"/>
              </w:rPr>
            </w:pPr>
          </w:p>
        </w:tc>
        <w:tc>
          <w:tcPr>
            <w:tcW w:w="201" w:type="pct"/>
            <w:vMerge w:val="continue"/>
            <w:shd w:val="clear" w:color="auto" w:fill="auto"/>
            <w:vAlign w:val="center"/>
          </w:tcPr>
          <w:p w14:paraId="49146DB7">
            <w:pPr>
              <w:tabs>
                <w:tab w:val="left" w:pos="0"/>
                <w:tab w:val="left" w:pos="56"/>
              </w:tabs>
              <w:ind w:left="547" w:hanging="478" w:hangingChars="228"/>
              <w:jc w:val="center"/>
              <w:rPr>
                <w:rFonts w:hint="eastAsia" w:ascii="宋体" w:hAnsi="宋体" w:eastAsia="宋体" w:cs="宋体"/>
                <w:highlight w:val="none"/>
              </w:rPr>
            </w:pPr>
          </w:p>
        </w:tc>
        <w:tc>
          <w:tcPr>
            <w:tcW w:w="380" w:type="pct"/>
            <w:vMerge w:val="continue"/>
            <w:shd w:val="clear" w:color="auto" w:fill="auto"/>
            <w:vAlign w:val="center"/>
          </w:tcPr>
          <w:p w14:paraId="23B4217D">
            <w:pPr>
              <w:spacing w:line="240" w:lineRule="atLeast"/>
              <w:ind w:left="-48" w:leftChars="-23" w:right="-65" w:rightChars="-31"/>
              <w:jc w:val="left"/>
              <w:rPr>
                <w:rFonts w:hint="eastAsia" w:ascii="宋体" w:hAnsi="宋体" w:eastAsia="宋体" w:cs="宋体"/>
                <w:szCs w:val="24"/>
                <w:highlight w:val="none"/>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hint="eastAsia" w:ascii="宋体" w:hAnsi="宋体" w:eastAsia="宋体"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hint="eastAsia" w:ascii="宋体" w:hAnsi="宋体" w:eastAsia="宋体" w:cs="宋体"/>
                <w:szCs w:val="24"/>
                <w:highlight w:val="none"/>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eastAsia" w:ascii="宋体" w:hAnsi="宋体" w:eastAsia="宋体" w:cs="宋体"/>
                <w:szCs w:val="24"/>
                <w:highlight w:val="none"/>
              </w:rPr>
            </w:pPr>
            <w:r>
              <w:rPr>
                <w:rFonts w:hint="eastAsia" w:ascii="宋体" w:hAnsi="宋体" w:eastAsia="宋体" w:cs="宋体"/>
                <w:szCs w:val="24"/>
                <w:highlight w:val="none"/>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hint="eastAsia" w:ascii="宋体" w:hAnsi="宋体" w:eastAsia="宋体" w:cs="宋体"/>
                <w:szCs w:val="24"/>
                <w:highlight w:val="none"/>
              </w:rPr>
            </w:pPr>
            <w:r>
              <w:rPr>
                <w:rFonts w:hint="eastAsia" w:ascii="宋体" w:hAnsi="宋体" w:eastAsia="宋体" w:cs="宋体"/>
                <w:szCs w:val="24"/>
                <w:highlight w:val="none"/>
                <w:lang w:val="en-US" w:eastAsia="zh-CN"/>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hint="eastAsia" w:ascii="宋体" w:hAnsi="宋体" w:eastAsia="宋体" w:cs="宋体"/>
                <w:szCs w:val="24"/>
                <w:highlight w:val="none"/>
                <w:lang w:val="en-US" w:eastAsia="zh-CN"/>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hint="eastAsia" w:ascii="宋体" w:hAnsi="宋体" w:eastAsia="宋体" w:cs="宋体"/>
                <w:szCs w:val="24"/>
                <w:highlight w:val="none"/>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hint="eastAsia" w:ascii="宋体" w:hAnsi="宋体" w:eastAsia="宋体" w:cs="宋体"/>
                <w:szCs w:val="24"/>
                <w:highlight w:val="none"/>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rPr>
                <w:rFonts w:hint="eastAsia" w:ascii="宋体" w:hAnsi="宋体" w:eastAsia="宋体" w:cs="宋体"/>
                <w:highlight w:val="none"/>
              </w:rPr>
            </w:pPr>
          </w:p>
        </w:tc>
        <w:tc>
          <w:tcPr>
            <w:tcW w:w="201" w:type="pct"/>
            <w:vMerge w:val="continue"/>
            <w:shd w:val="clear" w:color="auto" w:fill="auto"/>
            <w:vAlign w:val="center"/>
          </w:tcPr>
          <w:p w14:paraId="1D439CE3">
            <w:pPr>
              <w:tabs>
                <w:tab w:val="left" w:pos="0"/>
                <w:tab w:val="left" w:pos="56"/>
              </w:tabs>
              <w:ind w:left="547" w:hanging="478" w:hangingChars="228"/>
              <w:jc w:val="center"/>
              <w:rPr>
                <w:rFonts w:hint="eastAsia" w:ascii="宋体" w:hAnsi="宋体" w:eastAsia="宋体" w:cs="宋体"/>
                <w:highlight w:val="none"/>
              </w:rPr>
            </w:pPr>
          </w:p>
        </w:tc>
        <w:tc>
          <w:tcPr>
            <w:tcW w:w="380" w:type="pct"/>
            <w:vMerge w:val="continue"/>
            <w:shd w:val="clear" w:color="auto" w:fill="auto"/>
            <w:vAlign w:val="center"/>
          </w:tcPr>
          <w:p w14:paraId="71BFE9FA">
            <w:pPr>
              <w:spacing w:line="240" w:lineRule="atLeast"/>
              <w:ind w:left="-48" w:leftChars="-23" w:right="-65" w:rightChars="-31"/>
              <w:jc w:val="left"/>
              <w:rPr>
                <w:rFonts w:hint="eastAsia" w:ascii="宋体" w:hAnsi="宋体" w:eastAsia="宋体" w:cs="宋体"/>
                <w:szCs w:val="24"/>
                <w:highlight w:val="none"/>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hint="eastAsia" w:ascii="宋体" w:hAnsi="宋体" w:eastAsia="宋体"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hint="eastAsia" w:ascii="宋体" w:hAnsi="宋体" w:eastAsia="宋体" w:cs="宋体"/>
                <w:szCs w:val="24"/>
                <w:highlight w:val="none"/>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eastAsia" w:ascii="宋体" w:hAnsi="宋体" w:eastAsia="宋体" w:cs="宋体"/>
                <w:szCs w:val="24"/>
                <w:highlight w:val="none"/>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hint="eastAsia" w:ascii="宋体" w:hAnsi="宋体" w:eastAsia="宋体" w:cs="宋体"/>
                <w:szCs w:val="24"/>
                <w:highlight w:val="none"/>
                <w:lang w:val="en-US" w:eastAsia="zh-CN"/>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hint="eastAsia" w:ascii="宋体" w:hAnsi="宋体" w:eastAsia="宋体" w:cs="宋体"/>
                <w:szCs w:val="24"/>
                <w:highlight w:val="none"/>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hint="eastAsia" w:ascii="宋体" w:hAnsi="宋体" w:eastAsia="宋体" w:cs="宋体"/>
                <w:szCs w:val="24"/>
                <w:highlight w:val="none"/>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rPr>
                <w:rFonts w:hint="eastAsia" w:ascii="宋体" w:hAnsi="宋体" w:eastAsia="宋体" w:cs="宋体"/>
                <w:highlight w:val="none"/>
              </w:rPr>
            </w:pPr>
          </w:p>
        </w:tc>
        <w:tc>
          <w:tcPr>
            <w:tcW w:w="201" w:type="pct"/>
            <w:vMerge w:val="continue"/>
            <w:shd w:val="clear" w:color="auto" w:fill="auto"/>
            <w:vAlign w:val="center"/>
          </w:tcPr>
          <w:p w14:paraId="5530FE59">
            <w:pPr>
              <w:tabs>
                <w:tab w:val="left" w:pos="0"/>
                <w:tab w:val="left" w:pos="56"/>
              </w:tabs>
              <w:ind w:left="547" w:hanging="478" w:hangingChars="228"/>
              <w:jc w:val="center"/>
              <w:rPr>
                <w:rFonts w:hint="eastAsia" w:ascii="宋体" w:hAnsi="宋体" w:eastAsia="宋体" w:cs="宋体"/>
                <w:highlight w:val="none"/>
              </w:rPr>
            </w:pPr>
          </w:p>
        </w:tc>
        <w:tc>
          <w:tcPr>
            <w:tcW w:w="380" w:type="pct"/>
            <w:vMerge w:val="continue"/>
            <w:shd w:val="clear" w:color="auto" w:fill="auto"/>
            <w:vAlign w:val="center"/>
          </w:tcPr>
          <w:p w14:paraId="68A909D4">
            <w:pPr>
              <w:spacing w:line="240" w:lineRule="atLeast"/>
              <w:ind w:left="-48" w:leftChars="-23" w:right="-65" w:rightChars="-31"/>
              <w:jc w:val="left"/>
              <w:rPr>
                <w:rFonts w:hint="eastAsia" w:ascii="宋体" w:hAnsi="宋体" w:eastAsia="宋体" w:cs="宋体"/>
                <w:szCs w:val="24"/>
                <w:highlight w:val="none"/>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hint="eastAsia" w:ascii="宋体" w:hAnsi="宋体" w:eastAsia="宋体"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hint="eastAsia" w:ascii="宋体" w:hAnsi="宋体" w:eastAsia="宋体" w:cs="宋体"/>
                <w:szCs w:val="24"/>
                <w:highlight w:val="none"/>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hint="eastAsia" w:ascii="宋体" w:hAnsi="宋体" w:eastAsia="宋体" w:cs="宋体"/>
                <w:szCs w:val="24"/>
                <w:highlight w:val="none"/>
                <w:lang w:val="en-US" w:eastAsia="zh-CN"/>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hint="eastAsia" w:ascii="宋体" w:hAnsi="宋体" w:eastAsia="宋体" w:cs="宋体"/>
                <w:szCs w:val="24"/>
                <w:highlight w:val="none"/>
                <w:lang w:val="en-US" w:eastAsia="zh-CN"/>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hint="eastAsia" w:ascii="宋体" w:hAnsi="宋体" w:eastAsia="宋体" w:cs="宋体"/>
                <w:szCs w:val="24"/>
                <w:highlight w:val="none"/>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hint="eastAsia" w:ascii="宋体" w:hAnsi="宋体" w:eastAsia="宋体" w:cs="宋体"/>
                <w:szCs w:val="24"/>
                <w:highlight w:val="none"/>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201" w:type="pct"/>
            <w:shd w:val="clear" w:color="auto" w:fill="auto"/>
            <w:vAlign w:val="center"/>
          </w:tcPr>
          <w:p w14:paraId="2637B63F">
            <w:pPr>
              <w:tabs>
                <w:tab w:val="left" w:pos="0"/>
                <w:tab w:val="left" w:pos="56"/>
              </w:tabs>
              <w:ind w:left="547" w:hanging="478" w:hangingChars="228"/>
              <w:jc w:val="center"/>
              <w:rPr>
                <w:rFonts w:hint="eastAsia" w:ascii="宋体" w:hAnsi="宋体" w:eastAsia="宋体" w:cs="宋体"/>
                <w:highlight w:val="none"/>
              </w:rPr>
            </w:pPr>
          </w:p>
        </w:tc>
        <w:tc>
          <w:tcPr>
            <w:tcW w:w="380" w:type="pct"/>
            <w:shd w:val="clear" w:color="auto" w:fill="auto"/>
            <w:vAlign w:val="center"/>
          </w:tcPr>
          <w:p w14:paraId="2118CF07">
            <w:pPr>
              <w:spacing w:line="240" w:lineRule="atLeast"/>
              <w:ind w:left="-48" w:leftChars="-23" w:right="-65" w:rightChars="-31"/>
              <w:jc w:val="left"/>
              <w:rPr>
                <w:rFonts w:hint="eastAsia" w:ascii="宋体" w:hAnsi="宋体" w:eastAsia="宋体" w:cs="宋体"/>
                <w:szCs w:val="24"/>
                <w:highlight w:val="none"/>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hint="eastAsia" w:ascii="宋体" w:hAnsi="宋体" w:eastAsia="宋体" w:cs="宋体"/>
                <w:szCs w:val="24"/>
                <w:highlight w:val="none"/>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hint="eastAsia" w:ascii="宋体" w:hAnsi="宋体" w:eastAsia="宋体" w:cs="宋体"/>
                <w:szCs w:val="24"/>
                <w:highlight w:val="none"/>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eastAsia" w:ascii="宋体" w:hAnsi="宋体" w:eastAsia="宋体" w:cs="宋体"/>
                <w:szCs w:val="24"/>
                <w:highlight w:val="none"/>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hint="eastAsia" w:ascii="宋体" w:hAnsi="宋体" w:eastAsia="宋体" w:cs="宋体"/>
                <w:szCs w:val="24"/>
                <w:highlight w:val="none"/>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hint="eastAsia" w:ascii="宋体" w:hAnsi="宋体" w:eastAsia="宋体" w:cs="宋体"/>
                <w:szCs w:val="24"/>
                <w:highlight w:val="none"/>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hint="eastAsia" w:ascii="宋体" w:hAnsi="宋体" w:eastAsia="宋体" w:cs="宋体"/>
                <w:szCs w:val="24"/>
                <w:highlight w:val="none"/>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hint="eastAsia" w:ascii="宋体" w:hAnsi="宋体" w:eastAsia="宋体" w:cs="宋体"/>
                <w:szCs w:val="24"/>
                <w:highlight w:val="none"/>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rPr>
                <w:rFonts w:hint="eastAsia" w:ascii="宋体" w:hAnsi="宋体" w:eastAsia="宋体" w:cs="宋体"/>
                <w:highlight w:val="none"/>
              </w:rPr>
            </w:pPr>
            <w:r>
              <w:rPr>
                <w:rFonts w:hint="eastAsia" w:ascii="宋体" w:hAnsi="宋体" w:eastAsia="宋体" w:cs="宋体"/>
                <w:highlight w:val="none"/>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hint="eastAsia" w:ascii="宋体" w:hAnsi="宋体" w:eastAsia="宋体" w:cs="宋体"/>
                <w:szCs w:val="24"/>
                <w:highlight w:val="none"/>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hint="eastAsia" w:ascii="宋体" w:hAnsi="宋体" w:eastAsia="宋体" w:cs="宋体"/>
                <w:szCs w:val="24"/>
                <w:highlight w:val="none"/>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hint="eastAsia" w:ascii="宋体" w:hAnsi="宋体" w:eastAsia="宋体" w:cs="宋体"/>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hint="eastAsia" w:ascii="宋体" w:hAnsi="宋体" w:eastAsia="宋体" w:cs="宋体"/>
                <w:szCs w:val="24"/>
                <w:highlight w:val="none"/>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hint="eastAsia" w:ascii="宋体" w:hAnsi="宋体" w:eastAsia="宋体" w:cs="宋体"/>
                <w:szCs w:val="24"/>
                <w:highlight w:val="none"/>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hint="eastAsia" w:ascii="宋体" w:hAnsi="宋体" w:eastAsia="宋体" w:cs="宋体"/>
                <w:szCs w:val="24"/>
                <w:highlight w:val="none"/>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hint="eastAsia" w:ascii="宋体" w:hAnsi="宋体" w:eastAsia="宋体" w:cs="宋体"/>
                <w:szCs w:val="24"/>
                <w:highlight w:val="none"/>
              </w:rPr>
            </w:pPr>
          </w:p>
          <w:p w14:paraId="56BF2198">
            <w:pPr>
              <w:rPr>
                <w:rFonts w:hint="eastAsia" w:ascii="宋体" w:hAnsi="宋体" w:eastAsia="宋体" w:cs="宋体"/>
                <w:highlight w:val="none"/>
              </w:rPr>
            </w:pPr>
          </w:p>
        </w:tc>
        <w:tc>
          <w:tcPr>
            <w:tcW w:w="606" w:type="pct"/>
            <w:tcBorders>
              <w:left w:val="single" w:color="auto" w:sz="4" w:space="0"/>
              <w:bottom w:val="single" w:color="auto" w:sz="4" w:space="0"/>
            </w:tcBorders>
            <w:shd w:val="clear" w:color="auto" w:fill="auto"/>
            <w:vAlign w:val="center"/>
          </w:tcPr>
          <w:p w14:paraId="6DA7B2EB">
            <w:pPr>
              <w:rPr>
                <w:rFonts w:hint="eastAsia" w:ascii="宋体" w:hAnsi="宋体" w:eastAsia="宋体" w:cs="宋体"/>
                <w:highlight w:val="none"/>
              </w:rPr>
            </w:pPr>
          </w:p>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hint="eastAsia" w:ascii="宋体" w:hAnsi="宋体" w:eastAsia="宋体" w:cs="宋体"/>
                <w:szCs w:val="24"/>
                <w:highlight w:val="none"/>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hint="eastAsia" w:ascii="宋体" w:hAnsi="宋体" w:eastAsia="宋体" w:cs="宋体"/>
                <w:szCs w:val="24"/>
                <w:highlight w:val="none"/>
              </w:rPr>
            </w:pPr>
          </w:p>
        </w:tc>
      </w:tr>
    </w:tbl>
    <w:p w14:paraId="474E7602">
      <w:pPr>
        <w:spacing w:line="360" w:lineRule="auto"/>
        <w:jc w:val="left"/>
        <w:rPr>
          <w:rFonts w:hint="eastAsia" w:ascii="宋体" w:hAnsi="宋体" w:eastAsia="宋体" w:cs="宋体"/>
          <w:szCs w:val="21"/>
          <w:highlight w:val="none"/>
        </w:rPr>
      </w:pPr>
    </w:p>
    <w:p w14:paraId="752808A1">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rFonts w:hint="eastAsia" w:ascii="宋体" w:hAnsi="宋体" w:eastAsia="宋体" w:cs="宋体"/>
          <w:szCs w:val="21"/>
          <w:highlight w:val="none"/>
        </w:rPr>
      </w:pPr>
      <w:r>
        <w:rPr>
          <w:rFonts w:hint="eastAsia" w:ascii="宋体" w:hAnsi="宋体" w:eastAsia="宋体" w:cs="宋体"/>
          <w:szCs w:val="21"/>
          <w:highlight w:val="none"/>
        </w:rPr>
        <w:t>供应商名称（电子签章）：</w:t>
      </w:r>
      <w:r>
        <w:rPr>
          <w:rFonts w:hint="eastAsia" w:ascii="宋体" w:hAnsi="宋体" w:eastAsia="宋体" w:cs="宋体"/>
          <w:szCs w:val="21"/>
          <w:highlight w:val="none"/>
          <w:u w:val="single"/>
        </w:rPr>
        <w:t xml:space="preserve">                          </w:t>
      </w:r>
    </w:p>
    <w:p w14:paraId="334743E0">
      <w:pPr>
        <w:spacing w:line="360" w:lineRule="auto"/>
        <w:ind w:firstLine="6090" w:firstLineChars="2900"/>
        <w:jc w:val="left"/>
        <w:rPr>
          <w:rFonts w:hint="eastAsia" w:ascii="宋体" w:hAnsi="宋体" w:eastAsia="宋体" w:cs="宋体"/>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szCs w:val="21"/>
          <w:highlight w:val="none"/>
        </w:rPr>
        <w:t>日  期</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日 </w:t>
      </w:r>
    </w:p>
    <w:p w14:paraId="041B2402">
      <w:pPr>
        <w:widowControl/>
        <w:jc w:val="left"/>
        <w:outlineLvl w:val="1"/>
        <w:rPr>
          <w:rFonts w:hint="eastAsia" w:ascii="宋体" w:hAnsi="宋体" w:eastAsia="宋体" w:cs="宋体"/>
          <w:color w:val="auto"/>
          <w:szCs w:val="21"/>
          <w:highlight w:val="none"/>
        </w:rPr>
      </w:pPr>
      <w:bookmarkStart w:id="136" w:name="_Hlk89184603"/>
      <w:bookmarkStart w:id="137" w:name="_Hlk89181869"/>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.开标一览表</w:t>
      </w:r>
    </w:p>
    <w:p w14:paraId="7330D246">
      <w:pPr>
        <w:widowControl/>
        <w:jc w:val="left"/>
        <w:rPr>
          <w:rFonts w:hint="eastAsia" w:ascii="宋体" w:hAnsi="宋体" w:eastAsia="宋体" w:cs="宋体"/>
          <w:color w:val="4472C4"/>
          <w:szCs w:val="21"/>
          <w:highlight w:val="none"/>
        </w:rPr>
      </w:pPr>
    </w:p>
    <w:p w14:paraId="3F920EB1">
      <w:pPr>
        <w:widowControl/>
        <w:jc w:val="left"/>
        <w:rPr>
          <w:rFonts w:hint="eastAsia" w:ascii="宋体" w:hAnsi="宋体" w:eastAsia="宋体" w:cs="宋体"/>
          <w:color w:val="4472C4"/>
          <w:szCs w:val="21"/>
          <w:highlight w:val="none"/>
        </w:rPr>
      </w:pPr>
    </w:p>
    <w:p w14:paraId="053178E5">
      <w:pPr>
        <w:widowControl/>
        <w:jc w:val="left"/>
        <w:rPr>
          <w:rFonts w:hint="eastAsia" w:ascii="宋体" w:hAnsi="宋体" w:eastAsia="宋体" w:cs="宋体"/>
          <w:color w:val="4472C4"/>
          <w:szCs w:val="21"/>
          <w:highlight w:val="none"/>
        </w:rPr>
      </w:pPr>
    </w:p>
    <w:p w14:paraId="05AA8D6B">
      <w:pPr>
        <w:rPr>
          <w:rFonts w:hint="eastAsia" w:ascii="宋体" w:hAnsi="宋体" w:eastAsia="宋体" w:cs="宋体"/>
          <w:b/>
          <w:szCs w:val="21"/>
          <w:highlight w:val="none"/>
        </w:rPr>
      </w:pPr>
    </w:p>
    <w:p w14:paraId="676F7CB6">
      <w:pPr>
        <w:rPr>
          <w:rFonts w:hint="eastAsia" w:ascii="宋体" w:hAnsi="宋体" w:eastAsia="宋体" w:cs="宋体"/>
          <w:b/>
          <w:szCs w:val="21"/>
          <w:highlight w:val="none"/>
        </w:rPr>
      </w:pPr>
    </w:p>
    <w:p w14:paraId="32B68501">
      <w:pPr>
        <w:rPr>
          <w:rFonts w:hint="eastAsia" w:ascii="宋体" w:hAnsi="宋体" w:eastAsia="宋体" w:cs="宋体"/>
          <w:b/>
          <w:szCs w:val="21"/>
          <w:highlight w:val="none"/>
        </w:rPr>
      </w:pPr>
      <w:r>
        <w:rPr>
          <w:rFonts w:hint="eastAsia" w:ascii="宋体" w:hAnsi="宋体" w:eastAsia="宋体" w:cs="宋体"/>
          <w:b/>
          <w:szCs w:val="21"/>
          <w:highlight w:val="none"/>
        </w:rPr>
        <w:t>格式详见广西政府采购云平台，且仅在广西政府采购云平台填写即可。</w:t>
      </w:r>
    </w:p>
    <w:bookmarkEnd w:id="136"/>
    <w:p w14:paraId="7A45542E">
      <w:pPr>
        <w:spacing w:line="340" w:lineRule="exact"/>
        <w:ind w:firstLine="420" w:firstLineChars="200"/>
        <w:rPr>
          <w:rFonts w:hint="eastAsia" w:ascii="宋体" w:hAnsi="宋体" w:eastAsia="宋体" w:cs="宋体"/>
          <w:color w:val="4472C4"/>
          <w:szCs w:val="21"/>
          <w:highlight w:val="none"/>
        </w:rPr>
      </w:pPr>
    </w:p>
    <w:bookmarkEnd w:id="134"/>
    <w:bookmarkEnd w:id="137"/>
    <w:p w14:paraId="2878269E">
      <w:pPr>
        <w:rPr>
          <w:rFonts w:hint="eastAsia" w:ascii="宋体" w:hAnsi="宋体" w:eastAsia="宋体" w:cs="宋体"/>
          <w:b/>
          <w:color w:val="4472C4"/>
          <w:szCs w:val="21"/>
          <w:highlight w:val="none"/>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9E314">
    <w:pPr>
      <w:pStyle w:val="31"/>
      <w:jc w:val="center"/>
    </w:pPr>
  </w:p>
  <w:p w14:paraId="3F3D0780">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6A0CE">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F7C59">
    <w:pPr>
      <w:pStyle w:val="31"/>
      <w:jc w:val="center"/>
    </w:pPr>
    <w:r>
      <w:fldChar w:fldCharType="begin"/>
    </w:r>
    <w:r>
      <w:instrText xml:space="preserve">PAGE   \* MERGEFORMAT</w:instrText>
    </w:r>
    <w:r>
      <w:fldChar w:fldCharType="separate"/>
    </w:r>
    <w:r>
      <w:rPr>
        <w:lang w:val="zh-CN"/>
      </w:rPr>
      <w:t>24</w:t>
    </w:r>
    <w:r>
      <w:fldChar w:fldCharType="end"/>
    </w:r>
  </w:p>
  <w:p w14:paraId="4B6FEC11">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DD3A">
    <w:pPr>
      <w:pStyle w:val="31"/>
      <w:jc w:val="center"/>
      <w:rPr>
        <w:rFonts w:hint="eastAsia"/>
      </w:rPr>
    </w:pPr>
    <w:r>
      <w:fldChar w:fldCharType="begin"/>
    </w:r>
    <w:r>
      <w:instrText xml:space="preserve">PAGE   \* MERGEFORMAT</w:instrText>
    </w:r>
    <w:r>
      <w:fldChar w:fldCharType="separate"/>
    </w:r>
    <w:r>
      <w:rPr>
        <w:lang w:val="zh-CN"/>
      </w:rPr>
      <w:t>13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E29DB">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42392F87">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FA17">
    <w:pPr>
      <w:pStyle w:val="32"/>
      <w:jc w:val="left"/>
    </w:pPr>
    <w:r>
      <w:rPr>
        <w:rFonts w:hint="eastAsia"/>
      </w:rPr>
      <w:t xml:space="preserve">广西机电设备招标有限公司采购文件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33E01">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8066E">
    <w:pPr>
      <w:pStyle w:val="32"/>
      <w:pBdr>
        <w:bottom w:val="single" w:color="auto" w:sz="6" w:space="0"/>
      </w:pBdr>
      <w:jc w:val="left"/>
    </w:pPr>
    <w:r>
      <w:rPr>
        <w:rFonts w:hint="eastAsia"/>
      </w:rPr>
      <w:t xml:space="preserve">广西机电设备招标有限公司采购文件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746F">
    <w:pPr>
      <w:pStyle w:val="32"/>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E5F2">
    <w:pPr>
      <w:pStyle w:val="32"/>
      <w:jc w:val="left"/>
    </w:pPr>
    <w:r>
      <w:rPr>
        <w:rFonts w:hint="eastAsia"/>
      </w:rPr>
      <w:t xml:space="preserve">广西机电设备招标有限公司招标文件                                                           </w:t>
    </w:r>
  </w:p>
  <w:p w14:paraId="416DEDBB">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A0EB7">
    <w:pPr>
      <w:pStyle w:val="32"/>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B91E9">
    <w:pPr>
      <w:pStyle w:val="32"/>
      <w:jc w:val="left"/>
    </w:pPr>
    <w:r>
      <w:rPr>
        <w:rFonts w:hint="eastAsia"/>
      </w:rPr>
      <w:t xml:space="preserve">广西机电设备招标有限公司采购文件                                                           </w:t>
    </w:r>
  </w:p>
  <w:p w14:paraId="635FF97A">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0257">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3F26">
    <w:pPr>
      <w:pStyle w:val="32"/>
      <w:jc w:val="left"/>
    </w:pPr>
    <w:r>
      <w:rPr>
        <w:rFonts w:hint="eastAsia"/>
      </w:rPr>
      <w:t xml:space="preserve">广西机电设备招标有限公司采购文件                                                     </w:t>
    </w:r>
  </w:p>
  <w:p w14:paraId="40B3D250">
    <w:pPr>
      <w:pStyle w:val="32"/>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1BAD">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E7C92"/>
    <w:multiLevelType w:val="singleLevel"/>
    <w:tmpl w:val="DFCE7C92"/>
    <w:lvl w:ilvl="0" w:tentative="0">
      <w:start w:val="6"/>
      <w:numFmt w:val="decimal"/>
      <w:suff w:val="nothing"/>
      <w:lvlText w:val="%1．"/>
      <w:lvlJc w:val="left"/>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C55"/>
    <w:rsid w:val="000616F0"/>
    <w:rsid w:val="00061DF2"/>
    <w:rsid w:val="00062637"/>
    <w:rsid w:val="000631AC"/>
    <w:rsid w:val="000631B7"/>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8F4"/>
    <w:rsid w:val="00110797"/>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B96"/>
    <w:rsid w:val="00172BAF"/>
    <w:rsid w:val="00172EC0"/>
    <w:rsid w:val="00173191"/>
    <w:rsid w:val="001731C7"/>
    <w:rsid w:val="001737FE"/>
    <w:rsid w:val="00173F09"/>
    <w:rsid w:val="0017426E"/>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23E"/>
    <w:rsid w:val="001D7681"/>
    <w:rsid w:val="001D7B65"/>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301C5"/>
    <w:rsid w:val="002303A6"/>
    <w:rsid w:val="00230894"/>
    <w:rsid w:val="002308E9"/>
    <w:rsid w:val="00231B36"/>
    <w:rsid w:val="00231F9E"/>
    <w:rsid w:val="0023243C"/>
    <w:rsid w:val="00232498"/>
    <w:rsid w:val="0023254E"/>
    <w:rsid w:val="00232918"/>
    <w:rsid w:val="00232D34"/>
    <w:rsid w:val="0023350C"/>
    <w:rsid w:val="00233D7D"/>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F2C"/>
    <w:rsid w:val="002D053D"/>
    <w:rsid w:val="002D0B99"/>
    <w:rsid w:val="002D1936"/>
    <w:rsid w:val="002D1CE8"/>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92A"/>
    <w:rsid w:val="002E2471"/>
    <w:rsid w:val="002E2B84"/>
    <w:rsid w:val="002E300A"/>
    <w:rsid w:val="002E30AC"/>
    <w:rsid w:val="002E3543"/>
    <w:rsid w:val="002E3B82"/>
    <w:rsid w:val="002E3C6A"/>
    <w:rsid w:val="002E3C95"/>
    <w:rsid w:val="002E40D7"/>
    <w:rsid w:val="002E4BB3"/>
    <w:rsid w:val="002E5518"/>
    <w:rsid w:val="002E5F0D"/>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673"/>
    <w:rsid w:val="002F66DB"/>
    <w:rsid w:val="002F689E"/>
    <w:rsid w:val="002F7A05"/>
    <w:rsid w:val="002F7EB8"/>
    <w:rsid w:val="00300047"/>
    <w:rsid w:val="0030086D"/>
    <w:rsid w:val="00300D86"/>
    <w:rsid w:val="003017E1"/>
    <w:rsid w:val="00302F6A"/>
    <w:rsid w:val="00303B54"/>
    <w:rsid w:val="003040C0"/>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E7D"/>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6C6"/>
    <w:rsid w:val="00385E50"/>
    <w:rsid w:val="0038685F"/>
    <w:rsid w:val="00386B43"/>
    <w:rsid w:val="00386CBA"/>
    <w:rsid w:val="00386FC4"/>
    <w:rsid w:val="003878B7"/>
    <w:rsid w:val="00387D7F"/>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E5A"/>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46E5"/>
    <w:rsid w:val="00414DE0"/>
    <w:rsid w:val="004150FE"/>
    <w:rsid w:val="0041522E"/>
    <w:rsid w:val="004158A0"/>
    <w:rsid w:val="00415D69"/>
    <w:rsid w:val="00415FAD"/>
    <w:rsid w:val="0041619C"/>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F94"/>
    <w:rsid w:val="0048329D"/>
    <w:rsid w:val="004840B7"/>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8F0"/>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5514"/>
    <w:rsid w:val="00565A6B"/>
    <w:rsid w:val="00565D52"/>
    <w:rsid w:val="00565D96"/>
    <w:rsid w:val="00565DB8"/>
    <w:rsid w:val="00566845"/>
    <w:rsid w:val="00566900"/>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229E"/>
    <w:rsid w:val="008D24C5"/>
    <w:rsid w:val="008D25A1"/>
    <w:rsid w:val="008D36D2"/>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23C0"/>
    <w:rsid w:val="00BC24B2"/>
    <w:rsid w:val="00BC265E"/>
    <w:rsid w:val="00BC2978"/>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E4A"/>
    <w:rsid w:val="00C10F84"/>
    <w:rsid w:val="00C11958"/>
    <w:rsid w:val="00C11E76"/>
    <w:rsid w:val="00C1213D"/>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E84"/>
    <w:rsid w:val="00C3671C"/>
    <w:rsid w:val="00C368B2"/>
    <w:rsid w:val="00C368FB"/>
    <w:rsid w:val="00C36FB7"/>
    <w:rsid w:val="00C37102"/>
    <w:rsid w:val="00C37709"/>
    <w:rsid w:val="00C37A49"/>
    <w:rsid w:val="00C40622"/>
    <w:rsid w:val="00C4227F"/>
    <w:rsid w:val="00C434F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2CEE"/>
    <w:rsid w:val="00C530B7"/>
    <w:rsid w:val="00C53C97"/>
    <w:rsid w:val="00C53EE3"/>
    <w:rsid w:val="00C5409B"/>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B76"/>
    <w:rsid w:val="00E15F03"/>
    <w:rsid w:val="00E16150"/>
    <w:rsid w:val="00E16787"/>
    <w:rsid w:val="00E16B28"/>
    <w:rsid w:val="00E16D2F"/>
    <w:rsid w:val="00E17B40"/>
    <w:rsid w:val="00E17D6E"/>
    <w:rsid w:val="00E17F71"/>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7667"/>
    <w:rsid w:val="00E4022B"/>
    <w:rsid w:val="00E406DA"/>
    <w:rsid w:val="00E40ADA"/>
    <w:rsid w:val="00E40B89"/>
    <w:rsid w:val="00E415FC"/>
    <w:rsid w:val="00E4170E"/>
    <w:rsid w:val="00E41BE9"/>
    <w:rsid w:val="00E41D81"/>
    <w:rsid w:val="00E43398"/>
    <w:rsid w:val="00E435C9"/>
    <w:rsid w:val="00E43FB8"/>
    <w:rsid w:val="00E44214"/>
    <w:rsid w:val="00E44A83"/>
    <w:rsid w:val="00E44BFF"/>
    <w:rsid w:val="00E44C59"/>
    <w:rsid w:val="00E44E8D"/>
    <w:rsid w:val="00E4549D"/>
    <w:rsid w:val="00E45BF2"/>
    <w:rsid w:val="00E45DEA"/>
    <w:rsid w:val="00E47684"/>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C"/>
    <w:rsid w:val="00F13573"/>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1A11A4"/>
    <w:rsid w:val="014B5B44"/>
    <w:rsid w:val="01805A22"/>
    <w:rsid w:val="018C5F7F"/>
    <w:rsid w:val="01BE4069"/>
    <w:rsid w:val="01BE5800"/>
    <w:rsid w:val="01C66FA2"/>
    <w:rsid w:val="01E46F65"/>
    <w:rsid w:val="02E536DD"/>
    <w:rsid w:val="03F06C42"/>
    <w:rsid w:val="041B3357"/>
    <w:rsid w:val="04334135"/>
    <w:rsid w:val="04C34346"/>
    <w:rsid w:val="04E30437"/>
    <w:rsid w:val="05F41FAA"/>
    <w:rsid w:val="063A1C66"/>
    <w:rsid w:val="063B78DC"/>
    <w:rsid w:val="076E0F6D"/>
    <w:rsid w:val="07E84F31"/>
    <w:rsid w:val="0839529D"/>
    <w:rsid w:val="08A56D4F"/>
    <w:rsid w:val="08BB2B43"/>
    <w:rsid w:val="09974C33"/>
    <w:rsid w:val="09B82947"/>
    <w:rsid w:val="09FB1A19"/>
    <w:rsid w:val="0A6B5FA5"/>
    <w:rsid w:val="0AB5719A"/>
    <w:rsid w:val="0B5A5032"/>
    <w:rsid w:val="0BF958C7"/>
    <w:rsid w:val="0C143CD0"/>
    <w:rsid w:val="0C395F54"/>
    <w:rsid w:val="0C3F3332"/>
    <w:rsid w:val="0C5A09A9"/>
    <w:rsid w:val="0CDB719E"/>
    <w:rsid w:val="0D816650"/>
    <w:rsid w:val="0E0812B7"/>
    <w:rsid w:val="0EAB6A73"/>
    <w:rsid w:val="0F4D0707"/>
    <w:rsid w:val="0FBA2A45"/>
    <w:rsid w:val="0FC41654"/>
    <w:rsid w:val="0FDE7285"/>
    <w:rsid w:val="11280AE6"/>
    <w:rsid w:val="118C2ED5"/>
    <w:rsid w:val="11B83D31"/>
    <w:rsid w:val="123F6BB3"/>
    <w:rsid w:val="12795B29"/>
    <w:rsid w:val="12F62B63"/>
    <w:rsid w:val="13696837"/>
    <w:rsid w:val="13A82F3F"/>
    <w:rsid w:val="13B31AEC"/>
    <w:rsid w:val="13FE3FBA"/>
    <w:rsid w:val="140E1568"/>
    <w:rsid w:val="14404369"/>
    <w:rsid w:val="145A1B30"/>
    <w:rsid w:val="14930855"/>
    <w:rsid w:val="175D674F"/>
    <w:rsid w:val="17CD2550"/>
    <w:rsid w:val="17D74C41"/>
    <w:rsid w:val="18114189"/>
    <w:rsid w:val="18454928"/>
    <w:rsid w:val="187C6497"/>
    <w:rsid w:val="18F06F2D"/>
    <w:rsid w:val="19421A22"/>
    <w:rsid w:val="199E65C5"/>
    <w:rsid w:val="19AD7F51"/>
    <w:rsid w:val="19E46B61"/>
    <w:rsid w:val="1B591BA0"/>
    <w:rsid w:val="1BA50D14"/>
    <w:rsid w:val="1BA677E7"/>
    <w:rsid w:val="1C625D30"/>
    <w:rsid w:val="1C7671E3"/>
    <w:rsid w:val="1C777601"/>
    <w:rsid w:val="1C8A493E"/>
    <w:rsid w:val="1C9E0249"/>
    <w:rsid w:val="1CCB6998"/>
    <w:rsid w:val="1CD6623F"/>
    <w:rsid w:val="1CF90898"/>
    <w:rsid w:val="1CFA0FE7"/>
    <w:rsid w:val="1D082136"/>
    <w:rsid w:val="1D0D31E0"/>
    <w:rsid w:val="1D8C69C4"/>
    <w:rsid w:val="1DCD6699"/>
    <w:rsid w:val="1E1C7C6C"/>
    <w:rsid w:val="1E786F00"/>
    <w:rsid w:val="1F1F65F5"/>
    <w:rsid w:val="1F343C02"/>
    <w:rsid w:val="1FAC7E53"/>
    <w:rsid w:val="1FB7496C"/>
    <w:rsid w:val="1FC517F2"/>
    <w:rsid w:val="203E7119"/>
    <w:rsid w:val="20517FE3"/>
    <w:rsid w:val="205E17D1"/>
    <w:rsid w:val="20CE2C18"/>
    <w:rsid w:val="217C1DAF"/>
    <w:rsid w:val="218220DE"/>
    <w:rsid w:val="21D53029"/>
    <w:rsid w:val="22130B27"/>
    <w:rsid w:val="222C76C6"/>
    <w:rsid w:val="22466CF3"/>
    <w:rsid w:val="22A344E7"/>
    <w:rsid w:val="22DE3197"/>
    <w:rsid w:val="230E0741"/>
    <w:rsid w:val="237447B4"/>
    <w:rsid w:val="23F63E16"/>
    <w:rsid w:val="243A32C2"/>
    <w:rsid w:val="25093A3B"/>
    <w:rsid w:val="25236D0D"/>
    <w:rsid w:val="252F645D"/>
    <w:rsid w:val="258858A9"/>
    <w:rsid w:val="26757E2C"/>
    <w:rsid w:val="26790701"/>
    <w:rsid w:val="273508EE"/>
    <w:rsid w:val="27483692"/>
    <w:rsid w:val="276F6E45"/>
    <w:rsid w:val="277902B6"/>
    <w:rsid w:val="278066D7"/>
    <w:rsid w:val="27827B0F"/>
    <w:rsid w:val="27886287"/>
    <w:rsid w:val="27F53526"/>
    <w:rsid w:val="27FA5E76"/>
    <w:rsid w:val="28690FE5"/>
    <w:rsid w:val="288E2BD2"/>
    <w:rsid w:val="28DC50AB"/>
    <w:rsid w:val="28E55271"/>
    <w:rsid w:val="2923374B"/>
    <w:rsid w:val="29BD796F"/>
    <w:rsid w:val="2AAC3644"/>
    <w:rsid w:val="2B1B1720"/>
    <w:rsid w:val="2B563448"/>
    <w:rsid w:val="2B8946FF"/>
    <w:rsid w:val="2C0A4741"/>
    <w:rsid w:val="2C0F639C"/>
    <w:rsid w:val="2C934DB1"/>
    <w:rsid w:val="2CF86E08"/>
    <w:rsid w:val="2D9B15EF"/>
    <w:rsid w:val="2DBF173B"/>
    <w:rsid w:val="2E304308"/>
    <w:rsid w:val="2EB26D79"/>
    <w:rsid w:val="2F180BE3"/>
    <w:rsid w:val="2F7145F4"/>
    <w:rsid w:val="30580298"/>
    <w:rsid w:val="30646F90"/>
    <w:rsid w:val="30CB0402"/>
    <w:rsid w:val="31B059BE"/>
    <w:rsid w:val="31E26B4F"/>
    <w:rsid w:val="324D2681"/>
    <w:rsid w:val="328E7E27"/>
    <w:rsid w:val="32CC59DA"/>
    <w:rsid w:val="330B1488"/>
    <w:rsid w:val="34457450"/>
    <w:rsid w:val="345346F9"/>
    <w:rsid w:val="35373F98"/>
    <w:rsid w:val="363B7932"/>
    <w:rsid w:val="36D15C2A"/>
    <w:rsid w:val="36FA4BBC"/>
    <w:rsid w:val="371D61FE"/>
    <w:rsid w:val="374B5AC3"/>
    <w:rsid w:val="3793414D"/>
    <w:rsid w:val="38187E4F"/>
    <w:rsid w:val="3820445B"/>
    <w:rsid w:val="38210467"/>
    <w:rsid w:val="38401B73"/>
    <w:rsid w:val="384B1D2A"/>
    <w:rsid w:val="39780BBB"/>
    <w:rsid w:val="39D617F2"/>
    <w:rsid w:val="3A0844B9"/>
    <w:rsid w:val="3A1E77FC"/>
    <w:rsid w:val="3A8A1884"/>
    <w:rsid w:val="3AA107FF"/>
    <w:rsid w:val="3B731AB5"/>
    <w:rsid w:val="3B833738"/>
    <w:rsid w:val="3B874762"/>
    <w:rsid w:val="3BE463D9"/>
    <w:rsid w:val="3C1220CA"/>
    <w:rsid w:val="3C2527C5"/>
    <w:rsid w:val="3D3F3F96"/>
    <w:rsid w:val="3D6F75C9"/>
    <w:rsid w:val="3DE90F01"/>
    <w:rsid w:val="3E266E35"/>
    <w:rsid w:val="3E303CF8"/>
    <w:rsid w:val="3F014E8A"/>
    <w:rsid w:val="3F7F04D5"/>
    <w:rsid w:val="400639D6"/>
    <w:rsid w:val="40A005F0"/>
    <w:rsid w:val="417E1386"/>
    <w:rsid w:val="422B6BF4"/>
    <w:rsid w:val="42347713"/>
    <w:rsid w:val="43B00A8F"/>
    <w:rsid w:val="45511B47"/>
    <w:rsid w:val="45A15DDB"/>
    <w:rsid w:val="45B22926"/>
    <w:rsid w:val="4681712C"/>
    <w:rsid w:val="468B6718"/>
    <w:rsid w:val="473B23EB"/>
    <w:rsid w:val="47B32EAB"/>
    <w:rsid w:val="47C40E8C"/>
    <w:rsid w:val="482A664E"/>
    <w:rsid w:val="48B1218F"/>
    <w:rsid w:val="48B14AB0"/>
    <w:rsid w:val="48D6123C"/>
    <w:rsid w:val="49150F51"/>
    <w:rsid w:val="49480BD4"/>
    <w:rsid w:val="499F04DF"/>
    <w:rsid w:val="49CB3BFF"/>
    <w:rsid w:val="4A2E50F5"/>
    <w:rsid w:val="4AA4619B"/>
    <w:rsid w:val="4B284D77"/>
    <w:rsid w:val="4BEC1507"/>
    <w:rsid w:val="4CC91D6B"/>
    <w:rsid w:val="4CD363C9"/>
    <w:rsid w:val="4CE72484"/>
    <w:rsid w:val="4D131138"/>
    <w:rsid w:val="4D7F6702"/>
    <w:rsid w:val="4F123950"/>
    <w:rsid w:val="4F134C73"/>
    <w:rsid w:val="50646C06"/>
    <w:rsid w:val="507519D9"/>
    <w:rsid w:val="50C21D5E"/>
    <w:rsid w:val="50EC442B"/>
    <w:rsid w:val="52127D7D"/>
    <w:rsid w:val="52412A63"/>
    <w:rsid w:val="52DB291F"/>
    <w:rsid w:val="53763D4D"/>
    <w:rsid w:val="54135280"/>
    <w:rsid w:val="5526139C"/>
    <w:rsid w:val="552B2D26"/>
    <w:rsid w:val="554E1470"/>
    <w:rsid w:val="55986D51"/>
    <w:rsid w:val="55AE3BFC"/>
    <w:rsid w:val="55D42624"/>
    <w:rsid w:val="55DB4F23"/>
    <w:rsid w:val="56133CA0"/>
    <w:rsid w:val="56DD4ABD"/>
    <w:rsid w:val="5703231E"/>
    <w:rsid w:val="57116442"/>
    <w:rsid w:val="573D0CDB"/>
    <w:rsid w:val="578D3493"/>
    <w:rsid w:val="586A7A45"/>
    <w:rsid w:val="588F7387"/>
    <w:rsid w:val="58914C8B"/>
    <w:rsid w:val="58E3423E"/>
    <w:rsid w:val="58F23ED5"/>
    <w:rsid w:val="591B55CF"/>
    <w:rsid w:val="593B5F4A"/>
    <w:rsid w:val="5956205C"/>
    <w:rsid w:val="59774744"/>
    <w:rsid w:val="599E6CB8"/>
    <w:rsid w:val="59C72015"/>
    <w:rsid w:val="59E031E2"/>
    <w:rsid w:val="5AA974E8"/>
    <w:rsid w:val="5B15253F"/>
    <w:rsid w:val="5B8340E7"/>
    <w:rsid w:val="5B8D0599"/>
    <w:rsid w:val="5B937814"/>
    <w:rsid w:val="5BA627EA"/>
    <w:rsid w:val="5BAA125C"/>
    <w:rsid w:val="5C623B06"/>
    <w:rsid w:val="5C6E79F1"/>
    <w:rsid w:val="5C8657B1"/>
    <w:rsid w:val="5CA73484"/>
    <w:rsid w:val="5CAE1B1A"/>
    <w:rsid w:val="5CE5499C"/>
    <w:rsid w:val="5CED210B"/>
    <w:rsid w:val="5D77243C"/>
    <w:rsid w:val="5DBD16F0"/>
    <w:rsid w:val="5E2F13E4"/>
    <w:rsid w:val="5EAF10C6"/>
    <w:rsid w:val="5EC546B7"/>
    <w:rsid w:val="5EE01513"/>
    <w:rsid w:val="5FA9036D"/>
    <w:rsid w:val="5FE20A6A"/>
    <w:rsid w:val="5FE5609B"/>
    <w:rsid w:val="5FE80DF1"/>
    <w:rsid w:val="60394F33"/>
    <w:rsid w:val="607A028C"/>
    <w:rsid w:val="60F46D90"/>
    <w:rsid w:val="61904268"/>
    <w:rsid w:val="61922827"/>
    <w:rsid w:val="61985AAE"/>
    <w:rsid w:val="619B21A0"/>
    <w:rsid w:val="61C95215"/>
    <w:rsid w:val="620863D2"/>
    <w:rsid w:val="626058BD"/>
    <w:rsid w:val="62D70238"/>
    <w:rsid w:val="634E5810"/>
    <w:rsid w:val="63862B63"/>
    <w:rsid w:val="63A81226"/>
    <w:rsid w:val="63A85CAB"/>
    <w:rsid w:val="63E44C6E"/>
    <w:rsid w:val="647C485B"/>
    <w:rsid w:val="650A079C"/>
    <w:rsid w:val="651D2E62"/>
    <w:rsid w:val="65E5355A"/>
    <w:rsid w:val="674A3D4F"/>
    <w:rsid w:val="678C5865"/>
    <w:rsid w:val="679006E0"/>
    <w:rsid w:val="6864772D"/>
    <w:rsid w:val="68685194"/>
    <w:rsid w:val="68BA7AE6"/>
    <w:rsid w:val="68BC6A3B"/>
    <w:rsid w:val="6A121AD7"/>
    <w:rsid w:val="6A3C248C"/>
    <w:rsid w:val="6A7B6A1C"/>
    <w:rsid w:val="6AD23B35"/>
    <w:rsid w:val="6B385C9F"/>
    <w:rsid w:val="6C176453"/>
    <w:rsid w:val="6C3226C6"/>
    <w:rsid w:val="6C545FF5"/>
    <w:rsid w:val="6C591BE2"/>
    <w:rsid w:val="6D0C6D61"/>
    <w:rsid w:val="6DEB533E"/>
    <w:rsid w:val="6E0A4A26"/>
    <w:rsid w:val="6E5E1B6C"/>
    <w:rsid w:val="6EE45F89"/>
    <w:rsid w:val="6EEF71D1"/>
    <w:rsid w:val="6F021A16"/>
    <w:rsid w:val="6F1D40CE"/>
    <w:rsid w:val="7051517A"/>
    <w:rsid w:val="70D85BD1"/>
    <w:rsid w:val="71003FE0"/>
    <w:rsid w:val="71124305"/>
    <w:rsid w:val="715B338A"/>
    <w:rsid w:val="716A7ADC"/>
    <w:rsid w:val="71DE2E53"/>
    <w:rsid w:val="71FC1BB7"/>
    <w:rsid w:val="72014278"/>
    <w:rsid w:val="721F39FF"/>
    <w:rsid w:val="729E121E"/>
    <w:rsid w:val="72CD0809"/>
    <w:rsid w:val="72E23A7A"/>
    <w:rsid w:val="72F6179B"/>
    <w:rsid w:val="738003CA"/>
    <w:rsid w:val="73C56EED"/>
    <w:rsid w:val="73F2038F"/>
    <w:rsid w:val="74B3343C"/>
    <w:rsid w:val="758D4AB4"/>
    <w:rsid w:val="75A569F5"/>
    <w:rsid w:val="75D12961"/>
    <w:rsid w:val="763B5101"/>
    <w:rsid w:val="765941C5"/>
    <w:rsid w:val="773B6CD4"/>
    <w:rsid w:val="77E30949"/>
    <w:rsid w:val="77F06BBC"/>
    <w:rsid w:val="77F16A53"/>
    <w:rsid w:val="783525A0"/>
    <w:rsid w:val="786F12BD"/>
    <w:rsid w:val="786F1AA9"/>
    <w:rsid w:val="7872551D"/>
    <w:rsid w:val="7920071D"/>
    <w:rsid w:val="79B5272E"/>
    <w:rsid w:val="79C52BC7"/>
    <w:rsid w:val="79C747F6"/>
    <w:rsid w:val="7A36659D"/>
    <w:rsid w:val="7A6027C1"/>
    <w:rsid w:val="7A854A12"/>
    <w:rsid w:val="7AE64955"/>
    <w:rsid w:val="7B237820"/>
    <w:rsid w:val="7B974622"/>
    <w:rsid w:val="7BDE67A2"/>
    <w:rsid w:val="7D4E72F0"/>
    <w:rsid w:val="7DA34510"/>
    <w:rsid w:val="7E9219F9"/>
    <w:rsid w:val="7EAD1DF8"/>
    <w:rsid w:val="7EB50A4D"/>
    <w:rsid w:val="7EF87B3E"/>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0"/>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link w:val="62"/>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63"/>
    <w:qFormat/>
    <w:uiPriority w:val="0"/>
    <w:pPr>
      <w:keepNext/>
      <w:keepLines/>
      <w:spacing w:before="280" w:after="290" w:line="372" w:lineRule="auto"/>
      <w:outlineLvl w:val="4"/>
    </w:pPr>
    <w:rPr>
      <w:b/>
      <w:sz w:val="28"/>
    </w:rPr>
  </w:style>
  <w:style w:type="paragraph" w:styleId="9">
    <w:name w:val="heading 6"/>
    <w:basedOn w:val="1"/>
    <w:next w:val="8"/>
    <w:link w:val="64"/>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5"/>
    <w:qFormat/>
    <w:uiPriority w:val="0"/>
    <w:pPr>
      <w:keepNext/>
      <w:keepLines/>
      <w:spacing w:before="240" w:after="64" w:line="317" w:lineRule="auto"/>
      <w:outlineLvl w:val="6"/>
    </w:pPr>
    <w:rPr>
      <w:b/>
      <w:sz w:val="24"/>
    </w:rPr>
  </w:style>
  <w:style w:type="paragraph" w:styleId="11">
    <w:name w:val="heading 8"/>
    <w:basedOn w:val="1"/>
    <w:next w:val="8"/>
    <w:link w:val="66"/>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Body Text"/>
    <w:basedOn w:val="1"/>
    <w:link w:val="71"/>
    <w:qFormat/>
    <w:uiPriority w:val="0"/>
    <w:pPr>
      <w:spacing w:line="380" w:lineRule="exact"/>
    </w:pPr>
    <w:rPr>
      <w:sz w:val="24"/>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beforeLines="0" w:after="160" w:afterLines="0"/>
    </w:pPr>
    <w:rPr>
      <w:rFonts w:ascii="Arial" w:hAnsi="Arial" w:eastAsia="黑体" w:cs="Arial"/>
      <w:sz w:val="20"/>
      <w:szCs w:val="20"/>
    </w:rPr>
  </w:style>
  <w:style w:type="paragraph" w:styleId="17">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69"/>
    <w:qFormat/>
    <w:uiPriority w:val="0"/>
    <w:pPr>
      <w:jc w:val="left"/>
    </w:pPr>
  </w:style>
  <w:style w:type="paragraph" w:styleId="19">
    <w:name w:val="Body Text 3"/>
    <w:basedOn w:val="1"/>
    <w:link w:val="70"/>
    <w:qFormat/>
    <w:uiPriority w:val="0"/>
    <w:pPr>
      <w:spacing w:line="500" w:lineRule="exact"/>
    </w:pPr>
    <w:rPr>
      <w:b/>
      <w:bCs/>
      <w:sz w:val="24"/>
    </w:rPr>
  </w:style>
  <w:style w:type="paragraph" w:styleId="20">
    <w:name w:val="Body Text Indent"/>
    <w:basedOn w:val="1"/>
    <w:link w:val="72"/>
    <w:qFormat/>
    <w:uiPriority w:val="0"/>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8"/>
    <w:next w:val="18"/>
    <w:link w:val="83"/>
    <w:qFormat/>
    <w:uiPriority w:val="0"/>
    <w:rPr>
      <w:b/>
      <w:bCs/>
    </w:rPr>
  </w:style>
  <w:style w:type="paragraph" w:styleId="49">
    <w:name w:val="Body Text First Indent"/>
    <w:basedOn w:val="2"/>
    <w:next w:val="36"/>
    <w:link w:val="84"/>
    <w:qFormat/>
    <w:uiPriority w:val="0"/>
    <w:pPr>
      <w:spacing w:after="120" w:afterLines="0" w:line="240" w:lineRule="auto"/>
      <w:ind w:firstLine="420" w:firstLineChars="100"/>
    </w:pPr>
    <w:rPr>
      <w:sz w:val="21"/>
    </w:rPr>
  </w:style>
  <w:style w:type="paragraph" w:styleId="50">
    <w:name w:val="Body Text First Indent 2"/>
    <w:basedOn w:val="20"/>
    <w:link w:val="85"/>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Char"/>
    <w:link w:val="3"/>
    <w:qFormat/>
    <w:uiPriority w:val="9"/>
    <w:rPr>
      <w:rFonts w:eastAsia="宋体"/>
      <w:b/>
      <w:bCs/>
      <w:kern w:val="44"/>
      <w:sz w:val="44"/>
      <w:szCs w:val="44"/>
      <w:lang w:val="en-US" w:eastAsia="zh-CN" w:bidi="ar-SA"/>
    </w:rPr>
  </w:style>
  <w:style w:type="character" w:customStyle="1" w:styleId="60">
    <w:name w:val="标题 2 Char"/>
    <w:link w:val="4"/>
    <w:qFormat/>
    <w:uiPriority w:val="0"/>
    <w:rPr>
      <w:rFonts w:ascii="Arial" w:hAnsi="Arial" w:eastAsia="黑体"/>
      <w:b/>
      <w:bCs/>
      <w:kern w:val="2"/>
      <w:sz w:val="32"/>
      <w:szCs w:val="32"/>
    </w:rPr>
  </w:style>
  <w:style w:type="character" w:customStyle="1" w:styleId="61">
    <w:name w:val="标题 3 Char"/>
    <w:link w:val="5"/>
    <w:qFormat/>
    <w:uiPriority w:val="0"/>
    <w:rPr>
      <w:b/>
      <w:bCs/>
      <w:kern w:val="2"/>
      <w:sz w:val="32"/>
      <w:szCs w:val="32"/>
    </w:rPr>
  </w:style>
  <w:style w:type="character" w:customStyle="1" w:styleId="62">
    <w:name w:val="标题 4 Char"/>
    <w:link w:val="6"/>
    <w:qFormat/>
    <w:uiPriority w:val="0"/>
    <w:rPr>
      <w:rFonts w:ascii="Arial" w:hAnsi="Arial" w:eastAsia="黑体"/>
      <w:sz w:val="28"/>
    </w:rPr>
  </w:style>
  <w:style w:type="character" w:customStyle="1" w:styleId="63">
    <w:name w:val="标题 5 Char"/>
    <w:link w:val="7"/>
    <w:qFormat/>
    <w:uiPriority w:val="0"/>
    <w:rPr>
      <w:b/>
      <w:kern w:val="2"/>
      <w:sz w:val="28"/>
      <w:szCs w:val="24"/>
    </w:rPr>
  </w:style>
  <w:style w:type="character" w:customStyle="1" w:styleId="64">
    <w:name w:val="标题 6 Char"/>
    <w:link w:val="9"/>
    <w:qFormat/>
    <w:uiPriority w:val="0"/>
    <w:rPr>
      <w:rFonts w:ascii="Arial" w:hAnsi="Arial" w:eastAsia="黑体"/>
      <w:b/>
      <w:kern w:val="2"/>
      <w:sz w:val="24"/>
      <w:szCs w:val="24"/>
    </w:rPr>
  </w:style>
  <w:style w:type="character" w:customStyle="1" w:styleId="65">
    <w:name w:val="标题 7 Char"/>
    <w:link w:val="10"/>
    <w:qFormat/>
    <w:uiPriority w:val="0"/>
    <w:rPr>
      <w:b/>
      <w:kern w:val="2"/>
      <w:sz w:val="24"/>
      <w:szCs w:val="24"/>
    </w:rPr>
  </w:style>
  <w:style w:type="character" w:customStyle="1" w:styleId="66">
    <w:name w:val="标题 8 Char"/>
    <w:link w:val="11"/>
    <w:qFormat/>
    <w:uiPriority w:val="0"/>
    <w:rPr>
      <w:rFonts w:ascii="Arial" w:hAnsi="Arial" w:eastAsia="黑体"/>
      <w:kern w:val="2"/>
      <w:sz w:val="24"/>
      <w:szCs w:val="24"/>
    </w:rPr>
  </w:style>
  <w:style w:type="character" w:customStyle="1" w:styleId="67">
    <w:name w:val="标题 9 Char"/>
    <w:link w:val="12"/>
    <w:qFormat/>
    <w:uiPriority w:val="0"/>
    <w:rPr>
      <w:rFonts w:ascii="Arial" w:hAnsi="Arial" w:eastAsia="黑体"/>
      <w:kern w:val="2"/>
      <w:sz w:val="21"/>
      <w:szCs w:val="24"/>
    </w:rPr>
  </w:style>
  <w:style w:type="character" w:customStyle="1" w:styleId="68">
    <w:name w:val="文档结构图 Char"/>
    <w:link w:val="17"/>
    <w:qFormat/>
    <w:uiPriority w:val="0"/>
    <w:rPr>
      <w:sz w:val="21"/>
      <w:shd w:val="clear" w:color="auto" w:fill="000080"/>
    </w:rPr>
  </w:style>
  <w:style w:type="character" w:customStyle="1" w:styleId="69">
    <w:name w:val="批注文字 Char"/>
    <w:link w:val="18"/>
    <w:qFormat/>
    <w:uiPriority w:val="0"/>
    <w:rPr>
      <w:kern w:val="2"/>
      <w:sz w:val="21"/>
      <w:szCs w:val="24"/>
    </w:rPr>
  </w:style>
  <w:style w:type="character" w:customStyle="1" w:styleId="70">
    <w:name w:val="正文文本 3 Char"/>
    <w:link w:val="19"/>
    <w:qFormat/>
    <w:uiPriority w:val="0"/>
    <w:rPr>
      <w:b/>
      <w:bCs/>
      <w:kern w:val="2"/>
      <w:sz w:val="24"/>
      <w:szCs w:val="24"/>
    </w:rPr>
  </w:style>
  <w:style w:type="character" w:customStyle="1" w:styleId="71">
    <w:name w:val="正文文本 Char"/>
    <w:link w:val="2"/>
    <w:qFormat/>
    <w:uiPriority w:val="99"/>
    <w:rPr>
      <w:kern w:val="2"/>
      <w:sz w:val="24"/>
      <w:szCs w:val="24"/>
    </w:rPr>
  </w:style>
  <w:style w:type="character" w:customStyle="1" w:styleId="72">
    <w:name w:val="正文文本缩进 Char"/>
    <w:link w:val="20"/>
    <w:qFormat/>
    <w:uiPriority w:val="99"/>
    <w:rPr>
      <w:rFonts w:ascii="仿宋_GB2312" w:eastAsia="仿宋_GB2312"/>
      <w:kern w:val="2"/>
      <w:sz w:val="32"/>
    </w:rPr>
  </w:style>
  <w:style w:type="character" w:customStyle="1" w:styleId="73">
    <w:name w:val="纯文本 Char"/>
    <w:link w:val="26"/>
    <w:qFormat/>
    <w:uiPriority w:val="99"/>
    <w:rPr>
      <w:rFonts w:ascii="宋体" w:hAnsi="Courier New" w:eastAsia="宋体" w:cs="Courier New"/>
      <w:kern w:val="2"/>
      <w:sz w:val="21"/>
      <w:szCs w:val="21"/>
      <w:lang w:val="en-US" w:eastAsia="zh-CN" w:bidi="ar-SA"/>
    </w:rPr>
  </w:style>
  <w:style w:type="character" w:customStyle="1" w:styleId="74">
    <w:name w:val="日期 Char"/>
    <w:link w:val="28"/>
    <w:qFormat/>
    <w:uiPriority w:val="0"/>
    <w:rPr>
      <w:rFonts w:ascii="宋体" w:hAnsi="Courier New" w:cs="Courier New"/>
      <w:kern w:val="2"/>
      <w:sz w:val="21"/>
      <w:szCs w:val="21"/>
    </w:rPr>
  </w:style>
  <w:style w:type="character" w:customStyle="1" w:styleId="75">
    <w:name w:val="正文文本缩进 2 Char"/>
    <w:link w:val="29"/>
    <w:qFormat/>
    <w:uiPriority w:val="0"/>
    <w:rPr>
      <w:kern w:val="2"/>
      <w:sz w:val="32"/>
    </w:rPr>
  </w:style>
  <w:style w:type="character" w:customStyle="1" w:styleId="76">
    <w:name w:val="批注框文本 Char"/>
    <w:link w:val="30"/>
    <w:qFormat/>
    <w:uiPriority w:val="0"/>
    <w:rPr>
      <w:kern w:val="2"/>
      <w:sz w:val="18"/>
      <w:szCs w:val="18"/>
    </w:rPr>
  </w:style>
  <w:style w:type="character" w:customStyle="1" w:styleId="77">
    <w:name w:val="页脚 Char"/>
    <w:link w:val="31"/>
    <w:qFormat/>
    <w:uiPriority w:val="0"/>
    <w:rPr>
      <w:kern w:val="2"/>
      <w:sz w:val="18"/>
      <w:szCs w:val="18"/>
    </w:rPr>
  </w:style>
  <w:style w:type="character" w:customStyle="1" w:styleId="78">
    <w:name w:val="页眉 Char"/>
    <w:link w:val="32"/>
    <w:qFormat/>
    <w:uiPriority w:val="99"/>
    <w:rPr>
      <w:kern w:val="2"/>
      <w:sz w:val="18"/>
      <w:szCs w:val="18"/>
    </w:rPr>
  </w:style>
  <w:style w:type="character" w:customStyle="1" w:styleId="79">
    <w:name w:val="正文文本缩进 3 Char"/>
    <w:link w:val="38"/>
    <w:qFormat/>
    <w:uiPriority w:val="0"/>
    <w:rPr>
      <w:kern w:val="2"/>
      <w:sz w:val="16"/>
      <w:szCs w:val="16"/>
    </w:rPr>
  </w:style>
  <w:style w:type="character" w:customStyle="1" w:styleId="80">
    <w:name w:val="正文文本 2 Char"/>
    <w:link w:val="41"/>
    <w:qFormat/>
    <w:uiPriority w:val="0"/>
    <w:rPr>
      <w:kern w:val="2"/>
      <w:sz w:val="21"/>
      <w:szCs w:val="24"/>
    </w:rPr>
  </w:style>
  <w:style w:type="character" w:customStyle="1" w:styleId="81">
    <w:name w:val="HTML 预设格式 Char"/>
    <w:link w:val="44"/>
    <w:qFormat/>
    <w:uiPriority w:val="0"/>
    <w:rPr>
      <w:rFonts w:ascii="黑体" w:hAnsi="Courier New" w:eastAsia="黑体" w:cs="Courier New"/>
    </w:rPr>
  </w:style>
  <w:style w:type="character" w:customStyle="1" w:styleId="82">
    <w:name w:val="标题 Char"/>
    <w:link w:val="47"/>
    <w:qFormat/>
    <w:uiPriority w:val="0"/>
    <w:rPr>
      <w:kern w:val="2"/>
      <w:sz w:val="30"/>
      <w:szCs w:val="24"/>
    </w:rPr>
  </w:style>
  <w:style w:type="character" w:customStyle="1" w:styleId="83">
    <w:name w:val="批注主题 Char"/>
    <w:link w:val="48"/>
    <w:qFormat/>
    <w:uiPriority w:val="0"/>
    <w:rPr>
      <w:b/>
      <w:bCs/>
      <w:kern w:val="2"/>
      <w:sz w:val="21"/>
      <w:szCs w:val="24"/>
    </w:rPr>
  </w:style>
  <w:style w:type="character" w:customStyle="1" w:styleId="84">
    <w:name w:val="正文首行缩进 Char"/>
    <w:link w:val="49"/>
    <w:qFormat/>
    <w:uiPriority w:val="0"/>
    <w:rPr>
      <w:kern w:val="2"/>
      <w:sz w:val="21"/>
      <w:szCs w:val="24"/>
    </w:rPr>
  </w:style>
  <w:style w:type="character" w:customStyle="1" w:styleId="85">
    <w:name w:val="正文首行缩进 2 Char"/>
    <w:link w:val="50"/>
    <w:qFormat/>
    <w:uiPriority w:val="0"/>
    <w:rPr>
      <w:kern w:val="2"/>
      <w:sz w:val="21"/>
      <w:szCs w:val="24"/>
    </w:rPr>
  </w:style>
  <w:style w:type="character" w:customStyle="1" w:styleId="86">
    <w:name w:val="white"/>
    <w:basedOn w:val="53"/>
    <w:qFormat/>
    <w:uiPriority w:val="0"/>
  </w:style>
  <w:style w:type="character" w:customStyle="1" w:styleId="87">
    <w:name w:val="style11"/>
    <w:qFormat/>
    <w:uiPriority w:val="0"/>
    <w:rPr>
      <w:rFonts w:hint="default" w:ascii="Arial" w:hAnsi="Arial" w:cs="Arial"/>
    </w:rPr>
  </w:style>
  <w:style w:type="character" w:customStyle="1" w:styleId="88">
    <w:name w:val="z-窗体顶端 Char"/>
    <w:link w:val="89"/>
    <w:qFormat/>
    <w:uiPriority w:val="0"/>
    <w:rPr>
      <w:rFonts w:ascii="Arial"/>
      <w:vanish/>
      <w:kern w:val="2"/>
      <w:sz w:val="16"/>
      <w:szCs w:val="24"/>
    </w:rPr>
  </w:style>
  <w:style w:type="paragraph" w:customStyle="1" w:styleId="89">
    <w:name w:val="_Style 88"/>
    <w:basedOn w:val="1"/>
    <w:next w:val="1"/>
    <w:link w:val="88"/>
    <w:qFormat/>
    <w:uiPriority w:val="0"/>
    <w:pPr>
      <w:pBdr>
        <w:bottom w:val="single" w:color="auto" w:sz="6" w:space="1"/>
      </w:pBdr>
      <w:jc w:val="center"/>
    </w:pPr>
    <w:rPr>
      <w:rFonts w:ascii="Arial"/>
      <w:vanish/>
      <w:sz w:val="16"/>
    </w:rPr>
  </w:style>
  <w:style w:type="character" w:customStyle="1" w:styleId="90">
    <w:name w:val="f151"/>
    <w:qFormat/>
    <w:uiPriority w:val="0"/>
    <w:rPr>
      <w:sz w:val="23"/>
      <w:szCs w:val="23"/>
    </w:rPr>
  </w:style>
  <w:style w:type="character" w:customStyle="1" w:styleId="91">
    <w:name w:val="1ji Char"/>
    <w:link w:val="92"/>
    <w:qFormat/>
    <w:uiPriority w:val="0"/>
    <w:rPr>
      <w:rFonts w:ascii="宋体" w:hAnsi="宋体" w:eastAsia="宋体"/>
      <w:b/>
      <w:bCs/>
      <w:kern w:val="44"/>
      <w:sz w:val="36"/>
      <w:szCs w:val="44"/>
      <w:lang w:val="en-US" w:eastAsia="zh-CN" w:bidi="ar-SA"/>
    </w:rPr>
  </w:style>
  <w:style w:type="paragraph" w:customStyle="1" w:styleId="92">
    <w:name w:val="1ji"/>
    <w:basedOn w:val="3"/>
    <w:link w:val="91"/>
    <w:qFormat/>
    <w:uiPriority w:val="0"/>
    <w:pPr>
      <w:keepLines w:val="0"/>
      <w:widowControl/>
      <w:spacing w:before="0" w:beforeLines="0" w:after="0" w:afterLines="0" w:line="240" w:lineRule="auto"/>
      <w:jc w:val="center"/>
    </w:pPr>
    <w:rPr>
      <w:rFonts w:ascii="宋体" w:hAnsi="宋体"/>
      <w:sz w:val="36"/>
    </w:rPr>
  </w:style>
  <w:style w:type="character" w:customStyle="1" w:styleId="93">
    <w:name w:val="apple-converted-space"/>
    <w:qFormat/>
    <w:uiPriority w:val="0"/>
  </w:style>
  <w:style w:type="character" w:customStyle="1" w:styleId="94">
    <w:name w:val="unnamed3"/>
    <w:basedOn w:val="53"/>
    <w:qFormat/>
    <w:uiPriority w:val="0"/>
  </w:style>
  <w:style w:type="character" w:customStyle="1" w:styleId="95">
    <w:name w:val="case31"/>
    <w:qFormat/>
    <w:uiPriority w:val="0"/>
    <w:rPr>
      <w:rFonts w:hint="default" w:ascii="_x000B__x000C_" w:hAnsi="_x000B__x000C_"/>
      <w:sz w:val="21"/>
      <w:szCs w:val="21"/>
    </w:rPr>
  </w:style>
  <w:style w:type="character" w:customStyle="1" w:styleId="96">
    <w:name w:val="gray12"/>
    <w:basedOn w:val="53"/>
    <w:qFormat/>
    <w:uiPriority w:val="0"/>
  </w:style>
  <w:style w:type="character" w:customStyle="1" w:styleId="97">
    <w:name w:val="text11"/>
    <w:qFormat/>
    <w:uiPriority w:val="0"/>
    <w:rPr>
      <w:rFonts w:hint="default" w:ascii="Verdana" w:hAnsi="Verdana"/>
      <w:color w:val="4E4E4E"/>
      <w:sz w:val="18"/>
      <w:szCs w:val="18"/>
    </w:rPr>
  </w:style>
  <w:style w:type="character" w:customStyle="1" w:styleId="98">
    <w:name w:val="style21"/>
    <w:qFormat/>
    <w:uiPriority w:val="0"/>
    <w:rPr>
      <w:sz w:val="17"/>
      <w:szCs w:val="17"/>
    </w:rPr>
  </w:style>
  <w:style w:type="character" w:customStyle="1" w:styleId="99">
    <w:name w:val="mark8"/>
    <w:qFormat/>
    <w:uiPriority w:val="0"/>
    <w:rPr>
      <w:b/>
      <w:bCs/>
      <w:sz w:val="21"/>
      <w:szCs w:val="21"/>
    </w:rPr>
  </w:style>
  <w:style w:type="character" w:customStyle="1" w:styleId="100">
    <w:name w:val="font01"/>
    <w:qFormat/>
    <w:uiPriority w:val="0"/>
    <w:rPr>
      <w:rFonts w:hint="eastAsia" w:ascii="宋体" w:hAnsi="宋体" w:eastAsia="宋体"/>
      <w:color w:val="000000"/>
      <w:sz w:val="22"/>
      <w:szCs w:val="22"/>
      <w:u w:val="none"/>
    </w:rPr>
  </w:style>
  <w:style w:type="character" w:customStyle="1" w:styleId="101">
    <w:name w:val="content2"/>
    <w:basedOn w:val="53"/>
    <w:qFormat/>
    <w:uiPriority w:val="0"/>
  </w:style>
  <w:style w:type="character" w:customStyle="1" w:styleId="102">
    <w:name w:val="1051"/>
    <w:qFormat/>
    <w:uiPriority w:val="0"/>
    <w:rPr>
      <w:sz w:val="21"/>
      <w:szCs w:val="21"/>
    </w:rPr>
  </w:style>
  <w:style w:type="character" w:customStyle="1" w:styleId="103">
    <w:name w:val="062"/>
    <w:qFormat/>
    <w:uiPriority w:val="0"/>
    <w:rPr>
      <w:rFonts w:ascii="宋体" w:hAnsi="宋体"/>
      <w:b/>
      <w:bCs/>
      <w:sz w:val="32"/>
    </w:rPr>
  </w:style>
  <w:style w:type="character" w:customStyle="1" w:styleId="104">
    <w:name w:val="标题3 Char"/>
    <w:link w:val="105"/>
    <w:qFormat/>
    <w:uiPriority w:val="0"/>
    <w:rPr>
      <w:rFonts w:ascii="宋体" w:hAnsi="宋体"/>
      <w:b/>
      <w:bCs/>
      <w:kern w:val="44"/>
      <w:sz w:val="24"/>
      <w:szCs w:val="24"/>
    </w:rPr>
  </w:style>
  <w:style w:type="paragraph" w:customStyle="1" w:styleId="105">
    <w:name w:val="标题3"/>
    <w:basedOn w:val="3"/>
    <w:link w:val="104"/>
    <w:qFormat/>
    <w:uiPriority w:val="0"/>
    <w:pPr>
      <w:spacing w:before="0" w:beforeLines="50" w:after="0" w:afterLines="50" w:line="400" w:lineRule="exact"/>
    </w:pPr>
    <w:rPr>
      <w:rFonts w:ascii="宋体" w:hAnsi="宋体"/>
      <w:sz w:val="24"/>
      <w:szCs w:val="24"/>
    </w:rPr>
  </w:style>
  <w:style w:type="character" w:customStyle="1" w:styleId="106">
    <w:name w:val="small"/>
    <w:basedOn w:val="53"/>
    <w:qFormat/>
    <w:uiPriority w:val="0"/>
  </w:style>
  <w:style w:type="character" w:customStyle="1" w:styleId="107">
    <w:name w:val="纯文本 Char1"/>
    <w:qFormat/>
    <w:uiPriority w:val="0"/>
    <w:rPr>
      <w:rFonts w:ascii="宋体" w:hAnsi="Courier New" w:eastAsia="宋体" w:cs="Courier New"/>
      <w:kern w:val="2"/>
      <w:sz w:val="21"/>
      <w:szCs w:val="21"/>
      <w:lang w:val="en-US" w:eastAsia="zh-CN" w:bidi="ar-SA"/>
    </w:rPr>
  </w:style>
  <w:style w:type="character" w:customStyle="1" w:styleId="108">
    <w:name w:val="short_text1"/>
    <w:qFormat/>
    <w:uiPriority w:val="0"/>
    <w:rPr>
      <w:sz w:val="26"/>
    </w:rPr>
  </w:style>
  <w:style w:type="character" w:customStyle="1" w:styleId="109">
    <w:name w:val="graytext1"/>
    <w:qFormat/>
    <w:uiPriority w:val="0"/>
    <w:rPr>
      <w:color w:val="666666"/>
    </w:rPr>
  </w:style>
  <w:style w:type="paragraph" w:customStyle="1" w:styleId="110">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14">
    <w:name w:val="样式 首行缩进:  2 字符"/>
    <w:basedOn w:val="1"/>
    <w:qFormat/>
    <w:uiPriority w:val="0"/>
    <w:pPr>
      <w:spacing w:line="400" w:lineRule="exact"/>
      <w:ind w:firstLine="200" w:firstLineChars="200"/>
    </w:pPr>
    <w:rPr>
      <w:rFonts w:cs="宋体"/>
      <w:sz w:val="24"/>
    </w:rPr>
  </w:style>
  <w:style w:type="paragraph" w:customStyle="1" w:styleId="115">
    <w:name w:val="_Style 114"/>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_Style 11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styleId="117">
    <w:name w:val="List Paragraph"/>
    <w:basedOn w:val="1"/>
    <w:qFormat/>
    <w:uiPriority w:val="99"/>
    <w:pPr>
      <w:ind w:firstLine="420" w:firstLineChars="200"/>
    </w:pPr>
    <w:rPr>
      <w:rFonts w:ascii="Calibri" w:hAnsi="Calibri"/>
      <w:szCs w:val="22"/>
    </w:rPr>
  </w:style>
  <w:style w:type="paragraph" w:customStyle="1" w:styleId="118">
    <w:name w:val="缺省文本"/>
    <w:basedOn w:val="1"/>
    <w:qFormat/>
    <w:uiPriority w:val="0"/>
    <w:pPr>
      <w:autoSpaceDE w:val="0"/>
      <w:autoSpaceDN w:val="0"/>
      <w:adjustRightInd w:val="0"/>
      <w:spacing w:line="360" w:lineRule="auto"/>
      <w:jc w:val="left"/>
    </w:pPr>
    <w:rPr>
      <w:kern w:val="0"/>
      <w:sz w:val="24"/>
      <w:szCs w:val="20"/>
    </w:rPr>
  </w:style>
  <w:style w:type="paragraph" w:customStyle="1" w:styleId="11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2">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23">
    <w:name w:val="Char1"/>
    <w:basedOn w:val="1"/>
    <w:qFormat/>
    <w:uiPriority w:val="0"/>
    <w:rPr>
      <w:szCs w:val="21"/>
    </w:rPr>
  </w:style>
  <w:style w:type="paragraph" w:customStyle="1" w:styleId="124">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5">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26">
    <w:name w:val="正文首行缩进两字符"/>
    <w:basedOn w:val="1"/>
    <w:qFormat/>
    <w:uiPriority w:val="0"/>
    <w:pPr>
      <w:spacing w:line="360" w:lineRule="auto"/>
      <w:ind w:firstLine="200" w:firstLineChars="200"/>
    </w:pPr>
  </w:style>
  <w:style w:type="paragraph" w:customStyle="1" w:styleId="127">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28">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29">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30">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1">
    <w:name w:val="Char Char Char"/>
    <w:basedOn w:val="1"/>
    <w:qFormat/>
    <w:uiPriority w:val="0"/>
    <w:rPr>
      <w:rFonts w:ascii="Tahoma" w:hAnsi="Tahoma"/>
      <w:sz w:val="24"/>
      <w:szCs w:val="20"/>
    </w:rPr>
  </w:style>
  <w:style w:type="paragraph" w:customStyle="1" w:styleId="132">
    <w:name w:val="表格"/>
    <w:basedOn w:val="1"/>
    <w:qFormat/>
    <w:uiPriority w:val="0"/>
    <w:pPr>
      <w:spacing w:line="400" w:lineRule="exact"/>
    </w:pPr>
    <w:rPr>
      <w:sz w:val="24"/>
    </w:rPr>
  </w:style>
  <w:style w:type="paragraph" w:customStyle="1" w:styleId="1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4">
    <w:name w:val=" Char Char Char Char Char Char Char"/>
    <w:basedOn w:val="1"/>
    <w:qFormat/>
    <w:uiPriority w:val="0"/>
  </w:style>
  <w:style w:type="paragraph" w:customStyle="1" w:styleId="135">
    <w:name w:val=" Char"/>
    <w:basedOn w:val="1"/>
    <w:qFormat/>
    <w:uiPriority w:val="0"/>
    <w:pPr>
      <w:tabs>
        <w:tab w:val="left" w:pos="360"/>
      </w:tabs>
      <w:ind w:left="252" w:hanging="252" w:hangingChars="140"/>
    </w:pPr>
    <w:rPr>
      <w:rFonts w:ascii="宋体"/>
      <w:sz w:val="18"/>
      <w:szCs w:val="18"/>
    </w:rPr>
  </w:style>
  <w:style w:type="paragraph" w:customStyle="1" w:styleId="136">
    <w:name w:val=" Char Char Char"/>
    <w:basedOn w:val="17"/>
    <w:qFormat/>
    <w:uiPriority w:val="0"/>
    <w:pPr>
      <w:adjustRightInd/>
      <w:spacing w:line="240" w:lineRule="auto"/>
      <w:textAlignment w:val="auto"/>
    </w:pPr>
    <w:rPr>
      <w:rFonts w:ascii="Tahoma" w:hAnsi="Tahoma"/>
      <w:kern w:val="2"/>
      <w:sz w:val="24"/>
      <w:szCs w:val="24"/>
    </w:rPr>
  </w:style>
  <w:style w:type="paragraph" w:customStyle="1" w:styleId="137">
    <w:name w:val="样式1"/>
    <w:basedOn w:val="1"/>
    <w:qFormat/>
    <w:uiPriority w:val="0"/>
    <w:pPr>
      <w:spacing w:before="120" w:beforeLines="0" w:after="120" w:afterLines="0" w:line="300" w:lineRule="auto"/>
    </w:pPr>
    <w:rPr>
      <w:rFonts w:ascii="宋体" w:hAnsi="宋体"/>
      <w:b/>
      <w:sz w:val="24"/>
      <w:szCs w:val="20"/>
    </w:rPr>
  </w:style>
  <w:style w:type="paragraph" w:customStyle="1" w:styleId="13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39">
    <w:name w:val="Char Char Char Char Char Char Char"/>
    <w:basedOn w:val="1"/>
    <w:qFormat/>
    <w:uiPriority w:val="0"/>
  </w:style>
  <w:style w:type="paragraph" w:customStyle="1" w:styleId="140">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41">
    <w:name w:val="次小点说明 Char"/>
    <w:basedOn w:val="8"/>
    <w:qFormat/>
    <w:uiPriority w:val="0"/>
    <w:pPr>
      <w:ind w:firstLine="0"/>
    </w:pPr>
    <w:rPr>
      <w:sz w:val="24"/>
      <w:szCs w:val="24"/>
    </w:rPr>
  </w:style>
  <w:style w:type="paragraph" w:customStyle="1" w:styleId="142">
    <w:name w:val="五号正文（标准）"/>
    <w:basedOn w:val="1"/>
    <w:qFormat/>
    <w:uiPriority w:val="0"/>
    <w:pPr>
      <w:spacing w:line="360" w:lineRule="auto"/>
      <w:ind w:right="55" w:firstLine="560" w:firstLineChars="200"/>
    </w:pPr>
    <w:rPr>
      <w:rFonts w:eastAsia="仿宋_GB2312"/>
      <w:sz w:val="28"/>
      <w:szCs w:val="20"/>
    </w:rPr>
  </w:style>
  <w:style w:type="paragraph" w:customStyle="1" w:styleId="143">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默认段落字体 Para Char Char Char Char Char Char Char Char Char1 Char Char Char Char"/>
    <w:basedOn w:val="1"/>
    <w:qFormat/>
    <w:uiPriority w:val="0"/>
    <w:rPr>
      <w:rFonts w:ascii="Tahoma" w:hAnsi="Tahoma"/>
      <w:sz w:val="24"/>
      <w:szCs w:val="20"/>
    </w:rPr>
  </w:style>
  <w:style w:type="paragraph" w:customStyle="1" w:styleId="14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8">
    <w:name w:val=" 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49">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50">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1">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52">
    <w:name w:val="F2"/>
    <w:basedOn w:val="1"/>
    <w:qFormat/>
    <w:uiPriority w:val="0"/>
    <w:pPr>
      <w:autoSpaceDE w:val="0"/>
      <w:autoSpaceDN w:val="0"/>
      <w:adjustRightInd w:val="0"/>
      <w:ind w:firstLine="601"/>
      <w:textAlignment w:val="baseline"/>
    </w:pPr>
    <w:rPr>
      <w:kern w:val="0"/>
      <w:sz w:val="24"/>
      <w:szCs w:val="20"/>
    </w:rPr>
  </w:style>
  <w:style w:type="paragraph" w:customStyle="1" w:styleId="153">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54">
    <w:name w:val="List Paragraph1"/>
    <w:basedOn w:val="1"/>
    <w:qFormat/>
    <w:uiPriority w:val="0"/>
    <w:pPr>
      <w:ind w:firstLine="420" w:firstLineChars="200"/>
    </w:pPr>
    <w:rPr>
      <w:rFonts w:ascii="Calibri" w:hAnsi="Calibri"/>
      <w:szCs w:val="22"/>
    </w:rPr>
  </w:style>
  <w:style w:type="paragraph" w:customStyle="1" w:styleId="155">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6">
    <w:name w:val="默认段落字体 Para Char"/>
    <w:basedOn w:val="1"/>
    <w:qFormat/>
    <w:uiPriority w:val="0"/>
    <w:pPr>
      <w:adjustRightInd w:val="0"/>
      <w:spacing w:line="360" w:lineRule="auto"/>
    </w:pPr>
    <w:rPr>
      <w:kern w:val="0"/>
      <w:sz w:val="24"/>
      <w:szCs w:val="20"/>
    </w:rPr>
  </w:style>
  <w:style w:type="paragraph" w:customStyle="1" w:styleId="15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tgt1"/>
    <w:basedOn w:val="1"/>
    <w:qFormat/>
    <w:uiPriority w:val="0"/>
    <w:pPr>
      <w:widowControl/>
      <w:spacing w:after="150" w:afterLines="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1"/>
    <w:basedOn w:val="1"/>
    <w:next w:val="26"/>
    <w:qFormat/>
    <w:uiPriority w:val="0"/>
    <w:rPr>
      <w:rFonts w:ascii="宋体" w:hAnsi="Courier New"/>
      <w:szCs w:val="20"/>
    </w:rPr>
  </w:style>
  <w:style w:type="paragraph" w:customStyle="1" w:styleId="162">
    <w:name w:val="2ji"/>
    <w:basedOn w:val="4"/>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3">
    <w:name w:val="2-2ji"/>
    <w:basedOn w:val="4"/>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4">
    <w:name w:val="444"/>
    <w:basedOn w:val="1"/>
    <w:qFormat/>
    <w:uiPriority w:val="0"/>
    <w:pPr>
      <w:adjustRightInd w:val="0"/>
      <w:spacing w:line="312" w:lineRule="atLeast"/>
      <w:jc w:val="center"/>
      <w:textAlignment w:val="baseline"/>
    </w:pPr>
    <w:rPr>
      <w:b/>
      <w:kern w:val="0"/>
      <w:sz w:val="36"/>
      <w:szCs w:val="36"/>
    </w:rPr>
  </w:style>
  <w:style w:type="character" w:customStyle="1" w:styleId="165">
    <w:name w:val="_Style 164"/>
    <w:unhideWhenUsed/>
    <w:qFormat/>
    <w:uiPriority w:val="99"/>
    <w:rPr>
      <w:color w:val="605E5C"/>
      <w:shd w:val="clear" w:color="auto" w:fill="E1DFDD"/>
    </w:rPr>
  </w:style>
  <w:style w:type="character" w:customStyle="1" w:styleId="166">
    <w:name w:val="批注文字 字符1"/>
    <w:qFormat/>
    <w:uiPriority w:val="0"/>
    <w:rPr>
      <w:kern w:val="2"/>
      <w:sz w:val="21"/>
      <w:szCs w:val="24"/>
    </w:rPr>
  </w:style>
  <w:style w:type="character" w:customStyle="1" w:styleId="167">
    <w:name w:val="纯文本 字符1"/>
    <w:qFormat/>
    <w:uiPriority w:val="99"/>
    <w:rPr>
      <w:rFonts w:ascii="宋体" w:hAnsi="Courier New" w:eastAsia="宋体" w:cs="Courier New"/>
      <w:kern w:val="2"/>
      <w:sz w:val="21"/>
      <w:szCs w:val="21"/>
      <w:lang w:val="en-US" w:eastAsia="zh-CN" w:bidi="ar-SA"/>
    </w:rPr>
  </w:style>
  <w:style w:type="character" w:customStyle="1" w:styleId="168">
    <w:name w:val="正文文本 字符1"/>
    <w:qFormat/>
    <w:uiPriority w:val="99"/>
    <w:rPr>
      <w:kern w:val="2"/>
      <w:sz w:val="24"/>
      <w:szCs w:val="24"/>
    </w:rPr>
  </w:style>
  <w:style w:type="paragraph" w:customStyle="1" w:styleId="169">
    <w:name w:val="正文-2字符首行缩进"/>
    <w:basedOn w:val="1"/>
    <w:link w:val="170"/>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0">
    <w:name w:val="正文-2字符首行缩进 Char"/>
    <w:link w:val="169"/>
    <w:qFormat/>
    <w:uiPriority w:val="0"/>
    <w:rPr>
      <w:rFonts w:ascii="仿宋_GB2312" w:hAnsi="Calibri" w:eastAsia="仿宋_GB2312"/>
      <w:sz w:val="28"/>
      <w:szCs w:val="22"/>
    </w:rPr>
  </w:style>
  <w:style w:type="character" w:customStyle="1" w:styleId="171">
    <w:name w:val="标题 5 字符"/>
    <w:semiHidden/>
    <w:qFormat/>
    <w:uiPriority w:val="9"/>
    <w:rPr>
      <w:b/>
      <w:bCs/>
      <w:kern w:val="2"/>
      <w:sz w:val="28"/>
      <w:szCs w:val="28"/>
    </w:rPr>
  </w:style>
  <w:style w:type="paragraph" w:customStyle="1" w:styleId="172">
    <w:name w:val="列出段落1"/>
    <w:basedOn w:val="1"/>
    <w:qFormat/>
    <w:uiPriority w:val="99"/>
    <w:pPr>
      <w:ind w:firstLine="420" w:firstLineChars="200"/>
    </w:pPr>
    <w:rPr>
      <w:rFonts w:ascii="等线" w:hAnsi="等线" w:eastAsia="等线" w:cs="Times New Roman"/>
    </w:rPr>
  </w:style>
  <w:style w:type="character" w:customStyle="1" w:styleId="173">
    <w:name w:val="标题 3 字符1"/>
    <w:qFormat/>
    <w:uiPriority w:val="0"/>
    <w:rPr>
      <w:b/>
      <w:bCs/>
      <w:kern w:val="2"/>
      <w:sz w:val="32"/>
      <w:szCs w:val="32"/>
    </w:rPr>
  </w:style>
  <w:style w:type="character" w:customStyle="1" w:styleId="174">
    <w:name w:val="正文文本 3 字符1"/>
    <w:qFormat/>
    <w:uiPriority w:val="0"/>
    <w:rPr>
      <w:b/>
      <w:bCs/>
      <w:kern w:val="2"/>
      <w:sz w:val="24"/>
      <w:szCs w:val="24"/>
    </w:rPr>
  </w:style>
  <w:style w:type="character" w:customStyle="1" w:styleId="175">
    <w:name w:val="正文文本缩进 字符1"/>
    <w:qFormat/>
    <w:uiPriority w:val="99"/>
    <w:rPr>
      <w:rFonts w:ascii="仿宋_GB2312" w:eastAsia="仿宋_GB2312"/>
      <w:kern w:val="2"/>
      <w:sz w:val="32"/>
    </w:rPr>
  </w:style>
  <w:style w:type="character" w:customStyle="1" w:styleId="176">
    <w:name w:val="标题 4 字符"/>
    <w:semiHidden/>
    <w:qFormat/>
    <w:uiPriority w:val="9"/>
    <w:rPr>
      <w:rFonts w:ascii="等线 Light" w:hAnsi="等线 Light" w:eastAsia="等线 Light" w:cs="Times New Roman"/>
      <w:b/>
      <w:bCs/>
      <w:kern w:val="2"/>
      <w:sz w:val="28"/>
      <w:szCs w:val="28"/>
    </w:rPr>
  </w:style>
  <w:style w:type="character" w:customStyle="1" w:styleId="177">
    <w:name w:val="HTML 预设格式 字符"/>
    <w:semiHidden/>
    <w:qFormat/>
    <w:uiPriority w:val="99"/>
    <w:rPr>
      <w:rFonts w:ascii="Courier New" w:hAnsi="Courier New" w:cs="Courier New"/>
      <w:kern w:val="2"/>
    </w:rPr>
  </w:style>
  <w:style w:type="character" w:customStyle="1" w:styleId="178">
    <w:name w:val="日期 字符1"/>
    <w:qFormat/>
    <w:uiPriority w:val="0"/>
    <w:rPr>
      <w:rFonts w:ascii="宋体" w:hAnsi="Courier New" w:cs="Courier New"/>
      <w:kern w:val="2"/>
      <w:sz w:val="21"/>
      <w:szCs w:val="21"/>
    </w:rPr>
  </w:style>
  <w:style w:type="character" w:customStyle="1" w:styleId="179">
    <w:name w:val="标题 8 字符1"/>
    <w:qFormat/>
    <w:uiPriority w:val="0"/>
    <w:rPr>
      <w:rFonts w:ascii="Arial" w:hAnsi="Arial" w:eastAsia="黑体"/>
      <w:kern w:val="2"/>
      <w:sz w:val="24"/>
      <w:szCs w:val="24"/>
    </w:rPr>
  </w:style>
  <w:style w:type="character" w:customStyle="1" w:styleId="180">
    <w:name w:val="标题 6 字符"/>
    <w:semiHidden/>
    <w:qFormat/>
    <w:uiPriority w:val="9"/>
    <w:rPr>
      <w:rFonts w:ascii="等线 Light" w:hAnsi="等线 Light" w:eastAsia="等线 Light" w:cs="Times New Roman"/>
      <w:b/>
      <w:bCs/>
      <w:kern w:val="2"/>
      <w:sz w:val="24"/>
      <w:szCs w:val="24"/>
    </w:rPr>
  </w:style>
  <w:style w:type="character" w:customStyle="1" w:styleId="181">
    <w:name w:val="标题 7 字符1"/>
    <w:qFormat/>
    <w:uiPriority w:val="0"/>
    <w:rPr>
      <w:b/>
      <w:kern w:val="2"/>
      <w:sz w:val="24"/>
      <w:szCs w:val="24"/>
    </w:rPr>
  </w:style>
  <w:style w:type="character" w:customStyle="1" w:styleId="182">
    <w:name w:val="标题 4 字符1"/>
    <w:qFormat/>
    <w:uiPriority w:val="0"/>
    <w:rPr>
      <w:rFonts w:ascii="Arial" w:hAnsi="Arial" w:eastAsia="黑体"/>
      <w:sz w:val="28"/>
    </w:rPr>
  </w:style>
  <w:style w:type="character" w:customStyle="1" w:styleId="183">
    <w:name w:val="正文文本首行缩进 2 字符1"/>
    <w:qFormat/>
    <w:uiPriority w:val="0"/>
    <w:rPr>
      <w:kern w:val="2"/>
      <w:sz w:val="21"/>
      <w:szCs w:val="24"/>
    </w:rPr>
  </w:style>
  <w:style w:type="character" w:customStyle="1" w:styleId="184">
    <w:name w:val="标题 7 字符"/>
    <w:semiHidden/>
    <w:qFormat/>
    <w:uiPriority w:val="9"/>
    <w:rPr>
      <w:b/>
      <w:bCs/>
      <w:kern w:val="2"/>
      <w:sz w:val="24"/>
      <w:szCs w:val="24"/>
    </w:rPr>
  </w:style>
  <w:style w:type="character" w:customStyle="1" w:styleId="185">
    <w:name w:val="批注主题 字符"/>
    <w:qFormat/>
    <w:uiPriority w:val="0"/>
    <w:rPr>
      <w:b/>
      <w:bCs/>
      <w:kern w:val="2"/>
      <w:sz w:val="21"/>
      <w:szCs w:val="24"/>
    </w:rPr>
  </w:style>
  <w:style w:type="character" w:customStyle="1" w:styleId="186">
    <w:name w:val="批注主题 字符1"/>
    <w:qFormat/>
    <w:uiPriority w:val="0"/>
    <w:rPr>
      <w:b/>
      <w:bCs/>
      <w:kern w:val="2"/>
      <w:sz w:val="21"/>
      <w:szCs w:val="24"/>
    </w:rPr>
  </w:style>
  <w:style w:type="character" w:customStyle="1" w:styleId="187">
    <w:name w:val="正文文本首行缩进 字符"/>
    <w:semiHidden/>
    <w:qFormat/>
    <w:uiPriority w:val="99"/>
  </w:style>
  <w:style w:type="character" w:customStyle="1" w:styleId="188">
    <w:name w:val="正文文本缩进 字符"/>
    <w:semiHidden/>
    <w:qFormat/>
    <w:uiPriority w:val="99"/>
    <w:rPr>
      <w:kern w:val="2"/>
      <w:sz w:val="21"/>
      <w:szCs w:val="24"/>
    </w:rPr>
  </w:style>
  <w:style w:type="character" w:customStyle="1" w:styleId="189">
    <w:name w:val="页眉 字符"/>
    <w:semiHidden/>
    <w:qFormat/>
    <w:uiPriority w:val="99"/>
    <w:rPr>
      <w:kern w:val="2"/>
      <w:sz w:val="18"/>
      <w:szCs w:val="18"/>
    </w:rPr>
  </w:style>
  <w:style w:type="character" w:customStyle="1" w:styleId="190">
    <w:name w:val="标题 字符"/>
    <w:qFormat/>
    <w:uiPriority w:val="10"/>
    <w:rPr>
      <w:rFonts w:ascii="等线 Light" w:hAnsi="等线 Light" w:eastAsia="等线 Light" w:cs="Times New Roman"/>
      <w:b/>
      <w:bCs/>
      <w:kern w:val="2"/>
      <w:sz w:val="32"/>
      <w:szCs w:val="32"/>
    </w:rPr>
  </w:style>
  <w:style w:type="character" w:customStyle="1" w:styleId="191">
    <w:name w:val="批注框文本 字符1"/>
    <w:qFormat/>
    <w:uiPriority w:val="0"/>
    <w:rPr>
      <w:kern w:val="2"/>
      <w:sz w:val="18"/>
      <w:szCs w:val="18"/>
    </w:rPr>
  </w:style>
  <w:style w:type="character" w:customStyle="1" w:styleId="192">
    <w:name w:val="页脚 字符1"/>
    <w:qFormat/>
    <w:uiPriority w:val="0"/>
    <w:rPr>
      <w:kern w:val="2"/>
      <w:sz w:val="18"/>
      <w:szCs w:val="18"/>
    </w:rPr>
  </w:style>
  <w:style w:type="character" w:customStyle="1" w:styleId="193">
    <w:name w:val="批注文字 字符"/>
    <w:qFormat/>
    <w:uiPriority w:val="0"/>
    <w:rPr>
      <w:kern w:val="2"/>
      <w:sz w:val="21"/>
      <w:szCs w:val="24"/>
    </w:rPr>
  </w:style>
  <w:style w:type="character" w:customStyle="1" w:styleId="194">
    <w:name w:val="标题 2 字符"/>
    <w:semiHidden/>
    <w:qFormat/>
    <w:uiPriority w:val="9"/>
    <w:rPr>
      <w:rFonts w:ascii="等线 Light" w:hAnsi="等线 Light" w:eastAsia="等线 Light" w:cs="Times New Roman"/>
      <w:b/>
      <w:bCs/>
      <w:kern w:val="2"/>
      <w:sz w:val="32"/>
      <w:szCs w:val="32"/>
    </w:rPr>
  </w:style>
  <w:style w:type="character" w:customStyle="1" w:styleId="195">
    <w:name w:val="文档结构图 字符"/>
    <w:semiHidden/>
    <w:qFormat/>
    <w:uiPriority w:val="99"/>
    <w:rPr>
      <w:rFonts w:ascii="Microsoft YaHei UI" w:eastAsia="Microsoft YaHei UI"/>
      <w:kern w:val="2"/>
      <w:sz w:val="18"/>
      <w:szCs w:val="18"/>
    </w:rPr>
  </w:style>
  <w:style w:type="character" w:customStyle="1" w:styleId="196">
    <w:name w:val="z-窗体顶端 字符1"/>
    <w:link w:val="197"/>
    <w:qFormat/>
    <w:uiPriority w:val="0"/>
    <w:rPr>
      <w:rFonts w:ascii="Arial"/>
      <w:vanish/>
      <w:kern w:val="2"/>
      <w:sz w:val="16"/>
      <w:szCs w:val="24"/>
    </w:rPr>
  </w:style>
  <w:style w:type="paragraph" w:customStyle="1" w:styleId="197">
    <w:name w:val="z-窗体顶端1"/>
    <w:basedOn w:val="1"/>
    <w:next w:val="1"/>
    <w:link w:val="196"/>
    <w:qFormat/>
    <w:uiPriority w:val="0"/>
    <w:pPr>
      <w:pBdr>
        <w:bottom w:val="single" w:color="auto" w:sz="6" w:space="1"/>
      </w:pBdr>
      <w:jc w:val="center"/>
    </w:pPr>
    <w:rPr>
      <w:rFonts w:ascii="Arial"/>
      <w:vanish/>
      <w:sz w:val="16"/>
    </w:rPr>
  </w:style>
  <w:style w:type="character" w:customStyle="1" w:styleId="198">
    <w:name w:val="highlight"/>
    <w:qFormat/>
    <w:uiPriority w:val="0"/>
  </w:style>
  <w:style w:type="character" w:customStyle="1" w:styleId="199">
    <w:name w:val="标题 字符1"/>
    <w:qFormat/>
    <w:uiPriority w:val="0"/>
    <w:rPr>
      <w:kern w:val="2"/>
      <w:sz w:val="30"/>
      <w:szCs w:val="24"/>
    </w:rPr>
  </w:style>
  <w:style w:type="character" w:customStyle="1" w:styleId="200">
    <w:name w:val="标题 1 字符1"/>
    <w:qFormat/>
    <w:uiPriority w:val="9"/>
    <w:rPr>
      <w:rFonts w:eastAsia="宋体"/>
      <w:b/>
      <w:bCs/>
      <w:kern w:val="44"/>
      <w:sz w:val="44"/>
      <w:szCs w:val="44"/>
      <w:lang w:val="en-US" w:eastAsia="zh-CN" w:bidi="ar-SA"/>
    </w:rPr>
  </w:style>
  <w:style w:type="character" w:customStyle="1" w:styleId="201">
    <w:name w:val="HTML 预设格式 字符1"/>
    <w:qFormat/>
    <w:uiPriority w:val="0"/>
    <w:rPr>
      <w:rFonts w:ascii="黑体" w:hAnsi="Courier New" w:eastAsia="黑体" w:cs="Courier New"/>
    </w:rPr>
  </w:style>
  <w:style w:type="character" w:customStyle="1" w:styleId="202">
    <w:name w:val="批注框文本 字符"/>
    <w:semiHidden/>
    <w:qFormat/>
    <w:uiPriority w:val="99"/>
    <w:rPr>
      <w:kern w:val="2"/>
      <w:sz w:val="18"/>
      <w:szCs w:val="18"/>
    </w:rPr>
  </w:style>
  <w:style w:type="character" w:customStyle="1" w:styleId="203">
    <w:name w:val="正文文本 3 字符"/>
    <w:semiHidden/>
    <w:qFormat/>
    <w:uiPriority w:val="99"/>
    <w:rPr>
      <w:kern w:val="2"/>
      <w:sz w:val="16"/>
      <w:szCs w:val="16"/>
    </w:rPr>
  </w:style>
  <w:style w:type="character" w:customStyle="1" w:styleId="204">
    <w:name w:val="正文文本缩进 3 字符1"/>
    <w:qFormat/>
    <w:uiPriority w:val="0"/>
    <w:rPr>
      <w:kern w:val="2"/>
      <w:sz w:val="16"/>
      <w:szCs w:val="16"/>
    </w:rPr>
  </w:style>
  <w:style w:type="character" w:customStyle="1" w:styleId="205">
    <w:name w:val="fd"/>
    <w:qFormat/>
    <w:uiPriority w:val="0"/>
  </w:style>
  <w:style w:type="character" w:customStyle="1" w:styleId="206">
    <w:name w:val="标题 9 字符"/>
    <w:semiHidden/>
    <w:qFormat/>
    <w:uiPriority w:val="9"/>
    <w:rPr>
      <w:rFonts w:ascii="等线 Light" w:hAnsi="等线 Light" w:eastAsia="等线 Light" w:cs="Times New Roman"/>
      <w:kern w:val="2"/>
      <w:sz w:val="21"/>
      <w:szCs w:val="21"/>
    </w:rPr>
  </w:style>
  <w:style w:type="character" w:customStyle="1" w:styleId="207">
    <w:name w:val="标题 5 字符1"/>
    <w:qFormat/>
    <w:uiPriority w:val="0"/>
    <w:rPr>
      <w:b/>
      <w:kern w:val="2"/>
      <w:sz w:val="28"/>
      <w:szCs w:val="24"/>
    </w:rPr>
  </w:style>
  <w:style w:type="character" w:customStyle="1" w:styleId="208">
    <w:name w:val="标题 2 字符1"/>
    <w:qFormat/>
    <w:uiPriority w:val="0"/>
    <w:rPr>
      <w:rFonts w:ascii="Arial" w:hAnsi="Arial" w:eastAsia="黑体"/>
      <w:b/>
      <w:bCs/>
      <w:kern w:val="2"/>
      <w:sz w:val="32"/>
      <w:szCs w:val="32"/>
    </w:rPr>
  </w:style>
  <w:style w:type="character" w:customStyle="1" w:styleId="209">
    <w:name w:val="正文文本缩进 2 字符"/>
    <w:semiHidden/>
    <w:qFormat/>
    <w:uiPriority w:val="99"/>
    <w:rPr>
      <w:kern w:val="2"/>
      <w:sz w:val="21"/>
      <w:szCs w:val="24"/>
    </w:rPr>
  </w:style>
  <w:style w:type="character" w:customStyle="1" w:styleId="210">
    <w:name w:val="z-窗体顶端 字符"/>
    <w:semiHidden/>
    <w:qFormat/>
    <w:uiPriority w:val="99"/>
    <w:rPr>
      <w:rFonts w:ascii="Arial" w:hAnsi="Arial" w:cs="Arial"/>
      <w:vanish/>
      <w:kern w:val="2"/>
      <w:sz w:val="16"/>
      <w:szCs w:val="16"/>
    </w:rPr>
  </w:style>
  <w:style w:type="character" w:customStyle="1" w:styleId="211">
    <w:name w:val="标题 6 字符1"/>
    <w:qFormat/>
    <w:uiPriority w:val="0"/>
    <w:rPr>
      <w:rFonts w:ascii="Arial" w:hAnsi="Arial" w:eastAsia="黑体"/>
      <w:b/>
      <w:kern w:val="2"/>
      <w:sz w:val="24"/>
      <w:szCs w:val="24"/>
    </w:rPr>
  </w:style>
  <w:style w:type="character" w:customStyle="1" w:styleId="212">
    <w:name w:val="正文文本 2 字符1"/>
    <w:qFormat/>
    <w:uiPriority w:val="0"/>
    <w:rPr>
      <w:kern w:val="2"/>
      <w:sz w:val="21"/>
      <w:szCs w:val="24"/>
    </w:rPr>
  </w:style>
  <w:style w:type="character" w:customStyle="1" w:styleId="213">
    <w:name w:val="标题 3 字符"/>
    <w:semiHidden/>
    <w:qFormat/>
    <w:uiPriority w:val="9"/>
    <w:rPr>
      <w:b/>
      <w:bCs/>
      <w:kern w:val="2"/>
      <w:sz w:val="32"/>
      <w:szCs w:val="32"/>
    </w:rPr>
  </w:style>
  <w:style w:type="character" w:customStyle="1" w:styleId="214">
    <w:name w:val="正文文本 2 字符"/>
    <w:semiHidden/>
    <w:qFormat/>
    <w:uiPriority w:val="99"/>
    <w:rPr>
      <w:kern w:val="2"/>
      <w:sz w:val="21"/>
      <w:szCs w:val="24"/>
    </w:rPr>
  </w:style>
  <w:style w:type="character" w:customStyle="1" w:styleId="215">
    <w:name w:val="标题 1 字符"/>
    <w:qFormat/>
    <w:uiPriority w:val="9"/>
    <w:rPr>
      <w:b/>
      <w:bCs/>
      <w:kern w:val="44"/>
      <w:sz w:val="44"/>
      <w:szCs w:val="44"/>
    </w:rPr>
  </w:style>
  <w:style w:type="character" w:customStyle="1" w:styleId="216">
    <w:name w:val="页脚 字符"/>
    <w:qFormat/>
    <w:uiPriority w:val="99"/>
    <w:rPr>
      <w:kern w:val="2"/>
      <w:sz w:val="18"/>
      <w:szCs w:val="18"/>
    </w:rPr>
  </w:style>
  <w:style w:type="character" w:customStyle="1" w:styleId="217">
    <w:name w:val="正文文本首行缩进 2 字符"/>
    <w:semiHidden/>
    <w:qFormat/>
    <w:uiPriority w:val="99"/>
  </w:style>
  <w:style w:type="character" w:customStyle="1" w:styleId="218">
    <w:name w:val="文档结构图 字符1"/>
    <w:qFormat/>
    <w:uiPriority w:val="0"/>
    <w:rPr>
      <w:sz w:val="21"/>
      <w:shd w:val="clear" w:color="auto" w:fill="000080"/>
    </w:rPr>
  </w:style>
  <w:style w:type="character" w:customStyle="1" w:styleId="219">
    <w:name w:val="正文文本首行缩进 字符1"/>
    <w:qFormat/>
    <w:uiPriority w:val="0"/>
    <w:rPr>
      <w:kern w:val="2"/>
      <w:sz w:val="21"/>
      <w:szCs w:val="24"/>
    </w:rPr>
  </w:style>
  <w:style w:type="character" w:customStyle="1" w:styleId="220">
    <w:name w:val="日期 字符"/>
    <w:semiHidden/>
    <w:qFormat/>
    <w:uiPriority w:val="99"/>
    <w:rPr>
      <w:kern w:val="2"/>
      <w:sz w:val="21"/>
      <w:szCs w:val="24"/>
    </w:rPr>
  </w:style>
  <w:style w:type="character" w:customStyle="1" w:styleId="221">
    <w:name w:val="纯文本 字符"/>
    <w:qFormat/>
    <w:uiPriority w:val="99"/>
    <w:rPr>
      <w:rFonts w:ascii="等线" w:hAnsi="Courier New" w:eastAsia="等线" w:cs="Courier New"/>
      <w:kern w:val="2"/>
      <w:sz w:val="21"/>
      <w:szCs w:val="24"/>
    </w:rPr>
  </w:style>
  <w:style w:type="character" w:customStyle="1" w:styleId="222">
    <w:name w:val="正文文本缩进 2 字符1"/>
    <w:qFormat/>
    <w:uiPriority w:val="0"/>
    <w:rPr>
      <w:kern w:val="2"/>
      <w:sz w:val="32"/>
    </w:rPr>
  </w:style>
  <w:style w:type="character" w:customStyle="1" w:styleId="223">
    <w:name w:val="标题 9 字符1"/>
    <w:qFormat/>
    <w:uiPriority w:val="0"/>
    <w:rPr>
      <w:rFonts w:ascii="Arial" w:hAnsi="Arial" w:eastAsia="黑体"/>
      <w:kern w:val="2"/>
      <w:sz w:val="21"/>
      <w:szCs w:val="24"/>
    </w:rPr>
  </w:style>
  <w:style w:type="character" w:customStyle="1" w:styleId="224">
    <w:name w:val="页眉 字符1"/>
    <w:qFormat/>
    <w:uiPriority w:val="99"/>
    <w:rPr>
      <w:kern w:val="2"/>
      <w:sz w:val="18"/>
      <w:szCs w:val="18"/>
    </w:rPr>
  </w:style>
  <w:style w:type="character" w:customStyle="1" w:styleId="225">
    <w:name w:val="标题 8 字符"/>
    <w:semiHidden/>
    <w:qFormat/>
    <w:uiPriority w:val="9"/>
    <w:rPr>
      <w:rFonts w:ascii="等线 Light" w:hAnsi="等线 Light" w:eastAsia="等线 Light" w:cs="Times New Roman"/>
      <w:kern w:val="2"/>
      <w:sz w:val="24"/>
      <w:szCs w:val="24"/>
    </w:rPr>
  </w:style>
  <w:style w:type="character" w:customStyle="1" w:styleId="226">
    <w:name w:val="正文文本缩进 3 字符"/>
    <w:semiHidden/>
    <w:qFormat/>
    <w:uiPriority w:val="99"/>
    <w:rPr>
      <w:kern w:val="2"/>
      <w:sz w:val="16"/>
      <w:szCs w:val="16"/>
    </w:rPr>
  </w:style>
  <w:style w:type="character" w:customStyle="1" w:styleId="227">
    <w:name w:val="正文文本 字符"/>
    <w:semiHidden/>
    <w:qFormat/>
    <w:uiPriority w:val="99"/>
    <w:rPr>
      <w:kern w:val="2"/>
      <w:sz w:val="21"/>
      <w:szCs w:val="24"/>
    </w:rPr>
  </w:style>
  <w:style w:type="paragraph" w:customStyle="1" w:styleId="22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29">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_Style 109"/>
    <w:basedOn w:val="1"/>
    <w:next w:val="117"/>
    <w:qFormat/>
    <w:uiPriority w:val="34"/>
    <w:pPr>
      <w:ind w:firstLine="420" w:firstLineChars="200"/>
    </w:pPr>
    <w:rPr>
      <w:rFonts w:ascii="Calibri" w:hAnsi="Calibri"/>
      <w:szCs w:val="22"/>
    </w:rPr>
  </w:style>
  <w:style w:type="paragraph" w:customStyle="1" w:styleId="231">
    <w:name w:val="Char Char Char Char Char Char Char1"/>
    <w:basedOn w:val="1"/>
    <w:qFormat/>
    <w:uiPriority w:val="0"/>
  </w:style>
  <w:style w:type="paragraph" w:customStyle="1" w:styleId="232">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3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34">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235">
    <w:name w:val="Char4"/>
    <w:basedOn w:val="1"/>
    <w:qFormat/>
    <w:uiPriority w:val="0"/>
    <w:pPr>
      <w:tabs>
        <w:tab w:val="left" w:pos="360"/>
      </w:tabs>
      <w:ind w:left="252" w:hanging="252" w:hangingChars="140"/>
    </w:pPr>
    <w:rPr>
      <w:rFonts w:ascii="宋体"/>
      <w:sz w:val="18"/>
      <w:szCs w:val="18"/>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39">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40">
    <w:name w:val="未处理的提及1"/>
    <w:unhideWhenUsed/>
    <w:qFormat/>
    <w:uiPriority w:val="99"/>
    <w:rPr>
      <w:color w:val="605E5C"/>
      <w:shd w:val="clear" w:color="auto" w:fill="E1DFDD"/>
    </w:rPr>
  </w:style>
  <w:style w:type="character" w:styleId="241">
    <w:name w:val="Placeholder Text"/>
    <w:unhideWhenUsed/>
    <w:qFormat/>
    <w:uiPriority w:val="99"/>
    <w:rPr>
      <w:color w:val="808080"/>
    </w:rPr>
  </w:style>
  <w:style w:type="character" w:customStyle="1" w:styleId="242">
    <w:name w:val="未处理的提及2"/>
    <w:unhideWhenUsed/>
    <w:qFormat/>
    <w:uiPriority w:val="99"/>
    <w:rPr>
      <w:color w:val="605E5C"/>
      <w:shd w:val="clear" w:color="auto" w:fill="E1DFDD"/>
    </w:rPr>
  </w:style>
  <w:style w:type="character" w:customStyle="1" w:styleId="243">
    <w:name w:val="15"/>
    <w:qFormat/>
    <w:uiPriority w:val="0"/>
    <w:rPr>
      <w:rFonts w:hint="eastAsia" w:ascii="宋体" w:hAnsi="宋体" w:eastAsia="宋体"/>
      <w:color w:val="000000"/>
      <w:spacing w:val="0"/>
      <w:sz w:val="22"/>
      <w:szCs w:val="22"/>
    </w:rPr>
  </w:style>
  <w:style w:type="character" w:customStyle="1" w:styleId="244">
    <w:name w:val="批注文字 字符2"/>
    <w:qFormat/>
    <w:uiPriority w:val="0"/>
    <w:rPr>
      <w:kern w:val="2"/>
      <w:sz w:val="21"/>
      <w:szCs w:val="24"/>
    </w:rPr>
  </w:style>
  <w:style w:type="paragraph" w:customStyle="1" w:styleId="24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48">
    <w:name w:val="Table Text"/>
    <w:basedOn w:val="1"/>
    <w:semiHidden/>
    <w:qFormat/>
    <w:uiPriority w:val="0"/>
    <w:rPr>
      <w:rFonts w:ascii="宋体" w:hAnsi="宋体" w:eastAsia="宋体" w:cs="宋体"/>
      <w:sz w:val="18"/>
      <w:szCs w:val="18"/>
      <w:lang w:val="en-US" w:eastAsia="en-US" w:bidi="ar-SA"/>
    </w:rPr>
  </w:style>
  <w:style w:type="table" w:customStyle="1" w:styleId="2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3.emf"/><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10.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88</Pages>
  <Words>8024</Words>
  <Characters>9480</Characters>
  <Lines>638</Lines>
  <Paragraphs>179</Paragraphs>
  <TotalTime>2</TotalTime>
  <ScaleCrop>false</ScaleCrop>
  <LinksUpToDate>false</LinksUpToDate>
  <CharactersWithSpaces>9852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2020-09-14T09:21:00Z</dcterms:created>
  <dc:creator>微软用户</dc:creator>
  <cp:lastModifiedBy>代理机构</cp:lastModifiedBy>
  <cp:lastPrinted>2016-03-22T07:52:00Z</cp:lastPrinted>
  <dcterms:modified xsi:type="dcterms:W3CDTF">2026-06-30T09:55:03Z</dcterms:modified>
  <dc:title>桂财采〔2009〕 号</dc:title>
  <cp:revision>482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eyJoZGlkIjoiZDhhNjFmNDhhZWE1MGQ4MDE0ZmFmMzVjMWU2YTMzNzIiLCJ1c2VySWQiOiIzMjU1ODA4MDkifQ==</vt:lpwstr>
  </property>
  <property fmtid="{D5CDD505-2E9C-101B-9397-08002B2CF9AE}" pid="13" name="ICV">
    <vt:lpwstr>675F810A930C458885DBA51E9F2B4E2D_13</vt:lpwstr>
  </property>
</Properties>
</file>