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17C58">
      <w:pPr>
        <w:widowControl w:val="0"/>
        <w:jc w:val="center"/>
        <w:rPr>
          <w:rFonts w:hint="eastAsia" w:ascii="宋体" w:hAnsi="宋体" w:eastAsia="宋体" w:cs="宋体"/>
          <w:color w:val="auto"/>
          <w:spacing w:val="30"/>
          <w:kern w:val="52"/>
          <w:sz w:val="64"/>
          <w:szCs w:val="64"/>
          <w:highlight w:val="none"/>
          <w:lang w:val="en-US" w:eastAsia="zh-CN" w:bidi="ar-SA"/>
        </w:rPr>
      </w:pPr>
      <w:r>
        <w:rPr>
          <w:rFonts w:hint="eastAsia" w:ascii="宋体" w:hAnsi="宋体" w:eastAsia="宋体" w:cs="宋体"/>
          <w:color w:val="auto"/>
          <w:kern w:val="0"/>
          <w:sz w:val="52"/>
          <w:szCs w:val="52"/>
          <w:highlight w:val="none"/>
          <w:lang w:val="en-US" w:eastAsia="zh-CN" w:bidi="ar-SA"/>
        </w:rPr>
        <w:drawing>
          <wp:inline distT="0" distB="0" distL="114300" distR="114300">
            <wp:extent cx="1405255" cy="1443990"/>
            <wp:effectExtent l="0" t="0" r="12065" b="3810"/>
            <wp:docPr id="4" name="图片 1" descr="761a3e6b9e68ba6d39cf1e2500798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761a3e6b9e68ba6d39cf1e25007982c"/>
                    <pic:cNvPicPr>
                      <a:picLocks noChangeAspect="1"/>
                    </pic:cNvPicPr>
                  </pic:nvPicPr>
                  <pic:blipFill>
                    <a:blip r:embed="rId6"/>
                    <a:stretch>
                      <a:fillRect/>
                    </a:stretch>
                  </pic:blipFill>
                  <pic:spPr>
                    <a:xfrm>
                      <a:off x="0" y="0"/>
                      <a:ext cx="1405255" cy="1443990"/>
                    </a:xfrm>
                    <a:prstGeom prst="rect">
                      <a:avLst/>
                    </a:prstGeom>
                    <a:noFill/>
                    <a:ln>
                      <a:noFill/>
                    </a:ln>
                  </pic:spPr>
                </pic:pic>
              </a:graphicData>
            </a:graphic>
          </wp:inline>
        </w:drawing>
      </w:r>
    </w:p>
    <w:p w14:paraId="5372081D">
      <w:pPr>
        <w:spacing w:line="480" w:lineRule="auto"/>
        <w:jc w:val="center"/>
        <w:rPr>
          <w:rFonts w:hint="eastAsia" w:ascii="宋体" w:hAnsi="宋体" w:eastAsia="宋体" w:cs="宋体"/>
          <w:b/>
          <w:color w:val="auto"/>
          <w:sz w:val="84"/>
          <w:szCs w:val="84"/>
          <w:highlight w:val="none"/>
        </w:rPr>
      </w:pPr>
    </w:p>
    <w:p w14:paraId="12359B47">
      <w:pPr>
        <w:snapToGrid w:val="0"/>
        <w:spacing w:line="360" w:lineRule="auto"/>
        <w:jc w:val="center"/>
        <w:outlineLvl w:val="9"/>
        <w:rPr>
          <w:rFonts w:hint="eastAsia" w:ascii="方正小标宋_GBK" w:hAnsi="方正小标宋_GBK" w:eastAsia="方正小标宋_GBK" w:cs="方正小标宋_GBK"/>
          <w:b w:val="0"/>
          <w:color w:val="auto"/>
          <w:sz w:val="32"/>
          <w:szCs w:val="32"/>
          <w:highlight w:val="none"/>
        </w:rPr>
      </w:pPr>
      <w:r>
        <w:rPr>
          <w:rFonts w:hint="eastAsia" w:ascii="方正小标宋_GBK" w:hAnsi="方正小标宋_GBK" w:eastAsia="方正小标宋_GBK" w:cs="方正小标宋_GBK"/>
          <w:b w:val="0"/>
          <w:color w:val="auto"/>
          <w:sz w:val="32"/>
          <w:szCs w:val="32"/>
          <w:highlight w:val="none"/>
        </w:rPr>
        <w:t>竞争性磋商文件</w:t>
      </w:r>
    </w:p>
    <w:p w14:paraId="0B4242E5">
      <w:pPr>
        <w:snapToGrid w:val="0"/>
        <w:spacing w:line="360" w:lineRule="auto"/>
        <w:jc w:val="center"/>
        <w:outlineLvl w:val="9"/>
        <w:rPr>
          <w:rFonts w:hint="eastAsia" w:ascii="方正小标宋_GBK" w:hAnsi="方正小标宋_GBK" w:eastAsia="方正小标宋_GBK" w:cs="方正小标宋_GBK"/>
          <w:b w:val="0"/>
          <w:color w:val="auto"/>
          <w:sz w:val="32"/>
          <w:szCs w:val="32"/>
          <w:highlight w:val="none"/>
        </w:rPr>
      </w:pPr>
    </w:p>
    <w:p w14:paraId="44AFD7F4">
      <w:pPr>
        <w:spacing w:line="480" w:lineRule="auto"/>
        <w:jc w:val="center"/>
        <w:rPr>
          <w:rFonts w:hint="eastAsia" w:ascii="宋体" w:hAnsi="宋体" w:eastAsia="宋体" w:cs="宋体"/>
          <w:b/>
          <w:color w:val="auto"/>
          <w:sz w:val="32"/>
          <w:szCs w:val="32"/>
          <w:highlight w:val="none"/>
        </w:rPr>
      </w:pPr>
    </w:p>
    <w:p w14:paraId="7F366FB8">
      <w:pPr>
        <w:snapToGrid w:val="0"/>
        <w:spacing w:line="360" w:lineRule="auto"/>
        <w:jc w:val="center"/>
        <w:outlineLvl w:val="9"/>
        <w:rPr>
          <w:rFonts w:hint="eastAsia" w:ascii="宋体" w:hAnsi="宋体" w:eastAsia="宋体" w:cs="宋体"/>
          <w:color w:val="auto"/>
          <w:sz w:val="32"/>
          <w:szCs w:val="32"/>
          <w:highlight w:val="none"/>
        </w:rPr>
      </w:pPr>
      <w:r>
        <w:rPr>
          <w:rFonts w:hint="eastAsia" w:ascii="方正小标宋_GBK" w:hAnsi="方正小标宋_GBK" w:eastAsia="方正小标宋_GBK" w:cs="方正小标宋_GBK"/>
          <w:color w:val="auto"/>
          <w:sz w:val="32"/>
          <w:szCs w:val="32"/>
          <w:highlight w:val="none"/>
        </w:rPr>
        <w:t>（全流程电子化评标）</w:t>
      </w:r>
    </w:p>
    <w:p w14:paraId="13FD66BF">
      <w:pPr>
        <w:spacing w:line="480" w:lineRule="auto"/>
        <w:jc w:val="center"/>
        <w:rPr>
          <w:rFonts w:hint="eastAsia" w:ascii="宋体" w:hAnsi="宋体" w:eastAsia="宋体" w:cs="宋体"/>
          <w:b/>
          <w:color w:val="auto"/>
          <w:szCs w:val="21"/>
          <w:highlight w:val="none"/>
        </w:rPr>
      </w:pPr>
    </w:p>
    <w:p w14:paraId="61CAE4A3">
      <w:pPr>
        <w:spacing w:line="480" w:lineRule="auto"/>
        <w:jc w:val="center"/>
        <w:rPr>
          <w:rFonts w:hint="eastAsia" w:ascii="宋体" w:hAnsi="宋体" w:eastAsia="宋体" w:cs="宋体"/>
          <w:b/>
          <w:color w:val="auto"/>
          <w:szCs w:val="21"/>
          <w:highlight w:val="none"/>
        </w:rPr>
      </w:pPr>
    </w:p>
    <w:p w14:paraId="56C86D72">
      <w:pPr>
        <w:pStyle w:val="16"/>
        <w:rPr>
          <w:rFonts w:hint="eastAsia" w:ascii="宋体" w:hAnsi="宋体" w:eastAsia="宋体" w:cs="宋体"/>
          <w:b/>
          <w:color w:val="auto"/>
          <w:szCs w:val="21"/>
          <w:highlight w:val="none"/>
        </w:rPr>
      </w:pPr>
    </w:p>
    <w:p w14:paraId="1AF449E6">
      <w:pPr>
        <w:pStyle w:val="17"/>
        <w:rPr>
          <w:rFonts w:hint="eastAsia"/>
          <w:color w:val="auto"/>
          <w:highlight w:val="none"/>
        </w:rPr>
      </w:pPr>
    </w:p>
    <w:p w14:paraId="7E658E01">
      <w:pPr>
        <w:pStyle w:val="22"/>
        <w:snapToGrid w:val="0"/>
        <w:spacing w:line="360" w:lineRule="auto"/>
        <w:ind w:firstLine="0" w:firstLineChars="0"/>
        <w:outlineLvl w:val="9"/>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项目名称：</w:t>
      </w:r>
      <w:r>
        <w:rPr>
          <w:rFonts w:hint="eastAsia" w:hAnsi="宋体" w:cs="宋体"/>
          <w:b/>
          <w:bCs/>
          <w:color w:val="auto"/>
          <w:w w:val="95"/>
          <w:sz w:val="30"/>
          <w:szCs w:val="30"/>
          <w:highlight w:val="none"/>
          <w:lang w:eastAsia="zh-CN"/>
        </w:rPr>
        <w:t>事业单位用房维修维护（广西壮族自治区水利厅幼儿园消防安全隐患整改工程）</w:t>
      </w:r>
    </w:p>
    <w:p w14:paraId="755AA6E8">
      <w:pPr>
        <w:pStyle w:val="22"/>
        <w:snapToGrid w:val="0"/>
        <w:spacing w:line="360" w:lineRule="auto"/>
        <w:ind w:firstLine="0" w:firstLineChars="0"/>
        <w:outlineLvl w:val="9"/>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项目编号：GXZC2026-C2-001337-GXRD</w:t>
      </w:r>
    </w:p>
    <w:p w14:paraId="0EA1C8B8">
      <w:pPr>
        <w:pStyle w:val="22"/>
        <w:snapToGrid w:val="0"/>
        <w:spacing w:line="360" w:lineRule="auto"/>
        <w:ind w:firstLine="0" w:firstLineChars="0"/>
        <w:outlineLvl w:val="9"/>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采购人：</w:t>
      </w:r>
      <w:r>
        <w:rPr>
          <w:rFonts w:hint="eastAsia" w:ascii="宋体" w:hAnsi="宋体" w:eastAsia="宋体" w:cs="宋体"/>
          <w:b/>
          <w:bCs/>
          <w:color w:val="auto"/>
          <w:w w:val="95"/>
          <w:sz w:val="30"/>
          <w:szCs w:val="30"/>
          <w:highlight w:val="none"/>
          <w:lang w:eastAsia="zh-CN"/>
        </w:rPr>
        <w:t>广西壮族自治区水利厅幼儿园</w:t>
      </w:r>
    </w:p>
    <w:p w14:paraId="179D365F">
      <w:pPr>
        <w:pStyle w:val="22"/>
        <w:snapToGrid w:val="0"/>
        <w:spacing w:line="360" w:lineRule="auto"/>
        <w:ind w:firstLine="0" w:firstLineChars="0"/>
        <w:outlineLvl w:val="9"/>
        <w:rPr>
          <w:rFonts w:hint="eastAsia" w:ascii="宋体" w:hAnsi="宋体" w:eastAsia="宋体" w:cs="宋体"/>
          <w:b/>
          <w:color w:val="auto"/>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ascii="宋体" w:hAnsi="宋体" w:eastAsia="宋体" w:cs="宋体"/>
          <w:b/>
          <w:bCs/>
          <w:color w:val="auto"/>
          <w:w w:val="95"/>
          <w:sz w:val="30"/>
          <w:szCs w:val="30"/>
          <w:highlight w:val="none"/>
          <w:lang w:eastAsia="zh-CN"/>
        </w:rPr>
        <w:t>广西润德工程技术咨</w:t>
      </w:r>
      <w:r>
        <w:rPr>
          <w:rFonts w:hint="eastAsia" w:ascii="宋体" w:hAnsi="宋体" w:eastAsia="宋体" w:cs="宋体"/>
          <w:b/>
          <w:color w:val="auto"/>
          <w:sz w:val="30"/>
          <w:szCs w:val="30"/>
          <w:highlight w:val="none"/>
          <w:lang w:eastAsia="zh-CN"/>
        </w:rPr>
        <w:t>询有限公司</w:t>
      </w:r>
    </w:p>
    <w:p w14:paraId="2C841242">
      <w:pPr>
        <w:spacing w:line="48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202</w:t>
      </w:r>
      <w:r>
        <w:rPr>
          <w:rFonts w:hint="eastAsia" w:ascii="宋体" w:hAnsi="宋体" w:eastAsia="宋体" w:cs="宋体"/>
          <w:b/>
          <w:color w:val="auto"/>
          <w:sz w:val="30"/>
          <w:szCs w:val="30"/>
          <w:highlight w:val="none"/>
          <w:lang w:val="en-US" w:eastAsia="zh-CN"/>
        </w:rPr>
        <w:t>6</w:t>
      </w:r>
      <w:r>
        <w:rPr>
          <w:rFonts w:hint="eastAsia" w:ascii="宋体" w:hAnsi="宋体" w:eastAsia="宋体" w:cs="宋体"/>
          <w:b/>
          <w:color w:val="auto"/>
          <w:sz w:val="30"/>
          <w:szCs w:val="30"/>
          <w:highlight w:val="none"/>
        </w:rPr>
        <w:t>年</w:t>
      </w:r>
      <w:r>
        <w:rPr>
          <w:rFonts w:hint="eastAsia" w:ascii="宋体" w:hAnsi="宋体" w:cs="宋体"/>
          <w:b/>
          <w:color w:val="auto"/>
          <w:sz w:val="30"/>
          <w:szCs w:val="30"/>
          <w:highlight w:val="none"/>
          <w:u w:val="single"/>
          <w:lang w:val="en-US" w:eastAsia="zh-CN"/>
        </w:rPr>
        <w:t>5</w:t>
      </w:r>
      <w:r>
        <w:rPr>
          <w:rFonts w:hint="eastAsia" w:ascii="宋体" w:hAnsi="宋体" w:eastAsia="宋体" w:cs="宋体"/>
          <w:b/>
          <w:color w:val="auto"/>
          <w:sz w:val="30"/>
          <w:szCs w:val="30"/>
          <w:highlight w:val="none"/>
        </w:rPr>
        <w:t>月</w:t>
      </w:r>
      <w:r>
        <w:rPr>
          <w:rFonts w:hint="eastAsia" w:ascii="宋体" w:hAnsi="宋体" w:cs="宋体"/>
          <w:b/>
          <w:color w:val="auto"/>
          <w:sz w:val="30"/>
          <w:szCs w:val="30"/>
          <w:highlight w:val="none"/>
          <w:u w:val="single"/>
          <w:lang w:val="en-US" w:eastAsia="zh-CN"/>
        </w:rPr>
        <w:t>15</w:t>
      </w:r>
      <w:r>
        <w:rPr>
          <w:rFonts w:hint="eastAsia" w:ascii="宋体" w:hAnsi="宋体" w:eastAsia="宋体" w:cs="宋体"/>
          <w:b/>
          <w:color w:val="auto"/>
          <w:sz w:val="30"/>
          <w:szCs w:val="30"/>
          <w:highlight w:val="none"/>
        </w:rPr>
        <w:t>日</w:t>
      </w:r>
    </w:p>
    <w:p w14:paraId="13F4D72C">
      <w:pPr>
        <w:rPr>
          <w:rFonts w:hint="eastAsia" w:ascii="宋体" w:hAnsi="宋体" w:eastAsia="宋体" w:cs="宋体"/>
          <w:color w:val="auto"/>
          <w:highlight w:val="none"/>
        </w:rPr>
      </w:pPr>
    </w:p>
    <w:p w14:paraId="21AEAF48">
      <w:pPr>
        <w:rPr>
          <w:rFonts w:hint="eastAsia" w:ascii="宋体" w:hAnsi="宋体" w:eastAsia="宋体" w:cs="宋体"/>
          <w:b/>
          <w:color w:val="auto"/>
          <w:sz w:val="52"/>
          <w:szCs w:val="52"/>
          <w:highlight w:val="none"/>
          <w:lang w:eastAsia="zh-CN"/>
        </w:rPr>
      </w:pPr>
      <w:r>
        <w:rPr>
          <w:rFonts w:hint="eastAsia" w:ascii="宋体" w:hAnsi="宋体" w:eastAsia="宋体" w:cs="宋体"/>
          <w:b/>
          <w:color w:val="auto"/>
          <w:sz w:val="52"/>
          <w:szCs w:val="52"/>
          <w:highlight w:val="none"/>
        </w:rPr>
        <w:br w:type="page"/>
      </w:r>
    </w:p>
    <w:p w14:paraId="24C83F2A">
      <w:pPr>
        <w:spacing w:line="360" w:lineRule="auto"/>
        <w:ind w:firstLine="420" w:firstLineChars="200"/>
        <w:rPr>
          <w:rFonts w:hint="eastAsia" w:ascii="宋体" w:hAnsi="宋体" w:eastAsia="宋体" w:cs="宋体"/>
          <w:color w:val="auto"/>
          <w:szCs w:val="21"/>
          <w:highlight w:val="none"/>
        </w:rPr>
        <w:sectPr>
          <w:pgSz w:w="11906" w:h="16838"/>
          <w:pgMar w:top="1440" w:right="1800" w:bottom="1440" w:left="1800" w:header="851" w:footer="992" w:gutter="0"/>
          <w:cols w:space="425" w:num="1"/>
          <w:docGrid w:type="lines" w:linePitch="312" w:charSpace="0"/>
        </w:sectPr>
      </w:pPr>
    </w:p>
    <w:p w14:paraId="3E03145F">
      <w:pPr>
        <w:spacing w:line="30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目录</w:t>
      </w:r>
    </w:p>
    <w:p w14:paraId="06CE7AD7">
      <w:pPr>
        <w:spacing w:line="360" w:lineRule="auto"/>
        <w:rPr>
          <w:rFonts w:hint="eastAsia" w:ascii="宋体" w:hAnsi="宋体" w:eastAsia="宋体" w:cs="宋体"/>
          <w:color w:val="auto"/>
          <w:sz w:val="24"/>
          <w:szCs w:val="24"/>
          <w:highlight w:val="none"/>
        </w:rPr>
      </w:pPr>
    </w:p>
    <w:p w14:paraId="4F9C69C9">
      <w:pPr>
        <w:pStyle w:val="29"/>
        <w:tabs>
          <w:tab w:val="right" w:leader="dot" w:pos="8306"/>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highlight w:val="none"/>
        </w:rPr>
        <w:t>第一</w:t>
      </w:r>
      <w:r>
        <w:rPr>
          <w:rFonts w:hint="eastAsia" w:ascii="宋体" w:hAnsi="宋体" w:eastAsia="宋体" w:cs="宋体"/>
          <w:color w:val="auto"/>
          <w:spacing w:val="100"/>
          <w:highlight w:val="none"/>
        </w:rPr>
        <w:t>章</w:t>
      </w:r>
      <w:r>
        <w:rPr>
          <w:rFonts w:hint="eastAsia" w:ascii="宋体" w:hAnsi="宋体" w:eastAsia="宋体" w:cs="宋体"/>
          <w:color w:val="auto"/>
          <w:highlight w:val="none"/>
        </w:rPr>
        <w:t>竞争性磋商公告</w:t>
      </w:r>
      <w:r>
        <w:rPr>
          <w:color w:val="auto"/>
          <w:highlight w:val="none"/>
        </w:rPr>
        <w:tab/>
      </w:r>
      <w:r>
        <w:rPr>
          <w:color w:val="auto"/>
          <w:highlight w:val="none"/>
        </w:rPr>
        <w:fldChar w:fldCharType="begin"/>
      </w:r>
      <w:r>
        <w:rPr>
          <w:color w:val="auto"/>
          <w:highlight w:val="none"/>
        </w:rPr>
        <w:instrText xml:space="preserve"> PAGEREF _Toc10802 \h </w:instrText>
      </w:r>
      <w:r>
        <w:rPr>
          <w:color w:val="auto"/>
          <w:highlight w:val="none"/>
        </w:rPr>
        <w:fldChar w:fldCharType="separate"/>
      </w:r>
      <w:r>
        <w:rPr>
          <w:color w:val="auto"/>
          <w:highlight w:val="none"/>
        </w:rPr>
        <w:t>1</w:t>
      </w:r>
      <w:r>
        <w:rPr>
          <w:color w:val="auto"/>
          <w:highlight w:val="none"/>
        </w:rPr>
        <w:fldChar w:fldCharType="end"/>
      </w:r>
    </w:p>
    <w:p w14:paraId="29736A9D">
      <w:pPr>
        <w:pStyle w:val="29"/>
        <w:tabs>
          <w:tab w:val="right" w:leader="dot" w:pos="8306"/>
        </w:tabs>
        <w:rPr>
          <w:color w:val="auto"/>
          <w:highlight w:val="none"/>
        </w:rPr>
      </w:pPr>
      <w:r>
        <w:rPr>
          <w:rFonts w:hint="eastAsia" w:ascii="宋体" w:hAnsi="宋体" w:eastAsia="宋体" w:cs="宋体"/>
          <w:color w:val="auto"/>
          <w:highlight w:val="none"/>
        </w:rPr>
        <w:t>第二</w:t>
      </w:r>
      <w:r>
        <w:rPr>
          <w:rFonts w:hint="eastAsia" w:ascii="宋体" w:hAnsi="宋体" w:eastAsia="宋体" w:cs="宋体"/>
          <w:color w:val="auto"/>
          <w:spacing w:val="100"/>
          <w:highlight w:val="none"/>
        </w:rPr>
        <w:t>章</w:t>
      </w:r>
      <w:r>
        <w:rPr>
          <w:rFonts w:hint="eastAsia" w:ascii="宋体" w:hAnsi="宋体" w:eastAsia="宋体" w:cs="宋体"/>
          <w:color w:val="auto"/>
          <w:highlight w:val="none"/>
        </w:rPr>
        <w:t>供应商须知</w:t>
      </w:r>
      <w:r>
        <w:rPr>
          <w:color w:val="auto"/>
          <w:highlight w:val="none"/>
        </w:rPr>
        <w:tab/>
      </w:r>
      <w:r>
        <w:rPr>
          <w:color w:val="auto"/>
          <w:highlight w:val="none"/>
        </w:rPr>
        <w:fldChar w:fldCharType="begin"/>
      </w:r>
      <w:r>
        <w:rPr>
          <w:color w:val="auto"/>
          <w:highlight w:val="none"/>
        </w:rPr>
        <w:instrText xml:space="preserve"> PAGEREF _Toc11383 \h </w:instrText>
      </w:r>
      <w:r>
        <w:rPr>
          <w:color w:val="auto"/>
          <w:highlight w:val="none"/>
        </w:rPr>
        <w:fldChar w:fldCharType="separate"/>
      </w:r>
      <w:r>
        <w:rPr>
          <w:color w:val="auto"/>
          <w:highlight w:val="none"/>
        </w:rPr>
        <w:t>5</w:t>
      </w:r>
      <w:r>
        <w:rPr>
          <w:color w:val="auto"/>
          <w:highlight w:val="none"/>
        </w:rPr>
        <w:fldChar w:fldCharType="end"/>
      </w:r>
    </w:p>
    <w:p w14:paraId="355FAF5F">
      <w:pPr>
        <w:pStyle w:val="34"/>
        <w:tabs>
          <w:tab w:val="right" w:leader="dot" w:pos="8306"/>
        </w:tabs>
        <w:rPr>
          <w:color w:val="auto"/>
          <w:highlight w:val="none"/>
        </w:rPr>
      </w:pPr>
      <w:r>
        <w:rPr>
          <w:rFonts w:hint="eastAsia" w:ascii="宋体" w:hAnsi="宋体" w:eastAsia="宋体" w:cs="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_Toc3785 \h </w:instrText>
      </w:r>
      <w:r>
        <w:rPr>
          <w:color w:val="auto"/>
          <w:highlight w:val="none"/>
        </w:rPr>
        <w:fldChar w:fldCharType="separate"/>
      </w:r>
      <w:r>
        <w:rPr>
          <w:color w:val="auto"/>
          <w:highlight w:val="none"/>
        </w:rPr>
        <w:t>5</w:t>
      </w:r>
      <w:r>
        <w:rPr>
          <w:color w:val="auto"/>
          <w:highlight w:val="none"/>
        </w:rPr>
        <w:fldChar w:fldCharType="end"/>
      </w:r>
    </w:p>
    <w:p w14:paraId="6E19406A">
      <w:pPr>
        <w:pStyle w:val="34"/>
        <w:tabs>
          <w:tab w:val="right" w:leader="dot" w:pos="8306"/>
        </w:tabs>
        <w:rPr>
          <w:color w:val="auto"/>
          <w:highlight w:val="none"/>
        </w:rPr>
      </w:pPr>
      <w:r>
        <w:rPr>
          <w:rFonts w:hint="eastAsia" w:ascii="宋体" w:hAnsi="宋体" w:eastAsia="宋体" w:cs="宋体"/>
          <w:color w:val="auto"/>
          <w:highlight w:val="none"/>
        </w:rPr>
        <w:t>二、供应商须知正文</w:t>
      </w:r>
      <w:r>
        <w:rPr>
          <w:color w:val="auto"/>
          <w:highlight w:val="none"/>
        </w:rPr>
        <w:tab/>
      </w:r>
      <w:r>
        <w:rPr>
          <w:color w:val="auto"/>
          <w:highlight w:val="none"/>
        </w:rPr>
        <w:fldChar w:fldCharType="begin"/>
      </w:r>
      <w:r>
        <w:rPr>
          <w:color w:val="auto"/>
          <w:highlight w:val="none"/>
        </w:rPr>
        <w:instrText xml:space="preserve"> PAGEREF _Toc32100 \h </w:instrText>
      </w:r>
      <w:r>
        <w:rPr>
          <w:color w:val="auto"/>
          <w:highlight w:val="none"/>
        </w:rPr>
        <w:fldChar w:fldCharType="separate"/>
      </w:r>
      <w:r>
        <w:rPr>
          <w:color w:val="auto"/>
          <w:highlight w:val="none"/>
        </w:rPr>
        <w:t>15</w:t>
      </w:r>
      <w:r>
        <w:rPr>
          <w:color w:val="auto"/>
          <w:highlight w:val="none"/>
        </w:rPr>
        <w:fldChar w:fldCharType="end"/>
      </w:r>
    </w:p>
    <w:p w14:paraId="0F810733">
      <w:pPr>
        <w:pStyle w:val="21"/>
        <w:tabs>
          <w:tab w:val="right" w:leader="dot" w:pos="8306"/>
        </w:tabs>
        <w:rPr>
          <w:color w:val="auto"/>
          <w:highlight w:val="none"/>
        </w:rPr>
      </w:pPr>
      <w:r>
        <w:rPr>
          <w:rFonts w:hint="eastAsia" w:ascii="宋体" w:hAnsi="宋体" w:eastAsia="宋体" w:cs="宋体"/>
          <w:color w:val="auto"/>
          <w:szCs w:val="28"/>
          <w:highlight w:val="none"/>
        </w:rPr>
        <w:t>（一）总则</w:t>
      </w:r>
      <w:r>
        <w:rPr>
          <w:color w:val="auto"/>
          <w:highlight w:val="none"/>
        </w:rPr>
        <w:tab/>
      </w:r>
      <w:r>
        <w:rPr>
          <w:color w:val="auto"/>
          <w:highlight w:val="none"/>
        </w:rPr>
        <w:fldChar w:fldCharType="begin"/>
      </w:r>
      <w:r>
        <w:rPr>
          <w:color w:val="auto"/>
          <w:highlight w:val="none"/>
        </w:rPr>
        <w:instrText xml:space="preserve"> PAGEREF _Toc15887 \h </w:instrText>
      </w:r>
      <w:r>
        <w:rPr>
          <w:color w:val="auto"/>
          <w:highlight w:val="none"/>
        </w:rPr>
        <w:fldChar w:fldCharType="separate"/>
      </w:r>
      <w:r>
        <w:rPr>
          <w:color w:val="auto"/>
          <w:highlight w:val="none"/>
        </w:rPr>
        <w:t>15</w:t>
      </w:r>
      <w:r>
        <w:rPr>
          <w:color w:val="auto"/>
          <w:highlight w:val="none"/>
        </w:rPr>
        <w:fldChar w:fldCharType="end"/>
      </w:r>
    </w:p>
    <w:p w14:paraId="56DF9026">
      <w:pPr>
        <w:pStyle w:val="21"/>
        <w:tabs>
          <w:tab w:val="right" w:leader="dot" w:pos="8306"/>
        </w:tabs>
        <w:rPr>
          <w:color w:val="auto"/>
          <w:highlight w:val="none"/>
        </w:rPr>
      </w:pPr>
      <w:r>
        <w:rPr>
          <w:rFonts w:hint="eastAsia" w:ascii="宋体" w:hAnsi="宋体" w:eastAsia="宋体" w:cs="宋体"/>
          <w:color w:val="auto"/>
          <w:szCs w:val="28"/>
          <w:highlight w:val="none"/>
        </w:rPr>
        <w:t>（二）磋商文件</w:t>
      </w:r>
      <w:r>
        <w:rPr>
          <w:color w:val="auto"/>
          <w:highlight w:val="none"/>
        </w:rPr>
        <w:tab/>
      </w:r>
      <w:r>
        <w:rPr>
          <w:color w:val="auto"/>
          <w:highlight w:val="none"/>
        </w:rPr>
        <w:fldChar w:fldCharType="begin"/>
      </w:r>
      <w:r>
        <w:rPr>
          <w:color w:val="auto"/>
          <w:highlight w:val="none"/>
        </w:rPr>
        <w:instrText xml:space="preserve"> PAGEREF _Toc12044 \h </w:instrText>
      </w:r>
      <w:r>
        <w:rPr>
          <w:color w:val="auto"/>
          <w:highlight w:val="none"/>
        </w:rPr>
        <w:fldChar w:fldCharType="separate"/>
      </w:r>
      <w:r>
        <w:rPr>
          <w:color w:val="auto"/>
          <w:highlight w:val="none"/>
        </w:rPr>
        <w:t>19</w:t>
      </w:r>
      <w:r>
        <w:rPr>
          <w:color w:val="auto"/>
          <w:highlight w:val="none"/>
        </w:rPr>
        <w:fldChar w:fldCharType="end"/>
      </w:r>
    </w:p>
    <w:p w14:paraId="0C9D91C1">
      <w:pPr>
        <w:pStyle w:val="21"/>
        <w:tabs>
          <w:tab w:val="right" w:leader="dot" w:pos="8306"/>
        </w:tabs>
        <w:rPr>
          <w:color w:val="auto"/>
          <w:highlight w:val="none"/>
        </w:rPr>
      </w:pPr>
      <w:r>
        <w:rPr>
          <w:rFonts w:hint="eastAsia" w:ascii="宋体" w:hAnsi="宋体" w:eastAsia="宋体" w:cs="宋体"/>
          <w:color w:val="auto"/>
          <w:szCs w:val="28"/>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_Toc31179 \h </w:instrText>
      </w:r>
      <w:r>
        <w:rPr>
          <w:color w:val="auto"/>
          <w:highlight w:val="none"/>
        </w:rPr>
        <w:fldChar w:fldCharType="separate"/>
      </w:r>
      <w:r>
        <w:rPr>
          <w:color w:val="auto"/>
          <w:highlight w:val="none"/>
        </w:rPr>
        <w:t>20</w:t>
      </w:r>
      <w:r>
        <w:rPr>
          <w:color w:val="auto"/>
          <w:highlight w:val="none"/>
        </w:rPr>
        <w:fldChar w:fldCharType="end"/>
      </w:r>
    </w:p>
    <w:p w14:paraId="4B590C28">
      <w:pPr>
        <w:pStyle w:val="21"/>
        <w:tabs>
          <w:tab w:val="right" w:leader="dot" w:pos="8306"/>
        </w:tabs>
        <w:rPr>
          <w:color w:val="auto"/>
          <w:highlight w:val="none"/>
        </w:rPr>
      </w:pPr>
      <w:r>
        <w:rPr>
          <w:rFonts w:hint="eastAsia" w:ascii="宋体" w:hAnsi="宋体" w:eastAsia="宋体" w:cs="宋体"/>
          <w:color w:val="auto"/>
          <w:szCs w:val="28"/>
          <w:highlight w:val="none"/>
        </w:rPr>
        <w:t>（四）评审及磋商</w:t>
      </w:r>
      <w:r>
        <w:rPr>
          <w:color w:val="auto"/>
          <w:highlight w:val="none"/>
        </w:rPr>
        <w:tab/>
      </w:r>
      <w:r>
        <w:rPr>
          <w:color w:val="auto"/>
          <w:highlight w:val="none"/>
        </w:rPr>
        <w:fldChar w:fldCharType="begin"/>
      </w:r>
      <w:r>
        <w:rPr>
          <w:color w:val="auto"/>
          <w:highlight w:val="none"/>
        </w:rPr>
        <w:instrText xml:space="preserve"> PAGEREF _Toc23643 \h </w:instrText>
      </w:r>
      <w:r>
        <w:rPr>
          <w:color w:val="auto"/>
          <w:highlight w:val="none"/>
        </w:rPr>
        <w:fldChar w:fldCharType="separate"/>
      </w:r>
      <w:r>
        <w:rPr>
          <w:color w:val="auto"/>
          <w:highlight w:val="none"/>
        </w:rPr>
        <w:t>23</w:t>
      </w:r>
      <w:r>
        <w:rPr>
          <w:color w:val="auto"/>
          <w:highlight w:val="none"/>
        </w:rPr>
        <w:fldChar w:fldCharType="end"/>
      </w:r>
    </w:p>
    <w:p w14:paraId="59792DC6">
      <w:pPr>
        <w:pStyle w:val="29"/>
        <w:tabs>
          <w:tab w:val="right" w:leader="dot" w:pos="8306"/>
        </w:tabs>
        <w:rPr>
          <w:color w:val="auto"/>
          <w:highlight w:val="none"/>
        </w:rPr>
      </w:pPr>
      <w:r>
        <w:rPr>
          <w:rFonts w:hint="eastAsia" w:ascii="宋体" w:hAnsi="宋体" w:eastAsia="宋体" w:cs="宋体"/>
          <w:color w:val="auto"/>
          <w:highlight w:val="none"/>
        </w:rPr>
        <w:t>第三</w:t>
      </w:r>
      <w:r>
        <w:rPr>
          <w:rFonts w:hint="eastAsia" w:ascii="宋体" w:hAnsi="宋体" w:eastAsia="宋体" w:cs="宋体"/>
          <w:color w:val="auto"/>
          <w:spacing w:val="100"/>
          <w:highlight w:val="none"/>
        </w:rPr>
        <w:t>章</w:t>
      </w:r>
      <w:r>
        <w:rPr>
          <w:rFonts w:hint="eastAsia" w:ascii="宋体" w:hAnsi="宋体" w:eastAsia="宋体" w:cs="宋体"/>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_Toc22641 \h </w:instrText>
      </w:r>
      <w:r>
        <w:rPr>
          <w:color w:val="auto"/>
          <w:highlight w:val="none"/>
        </w:rPr>
        <w:fldChar w:fldCharType="separate"/>
      </w:r>
      <w:r>
        <w:rPr>
          <w:color w:val="auto"/>
          <w:highlight w:val="none"/>
        </w:rPr>
        <w:t>30</w:t>
      </w:r>
      <w:r>
        <w:rPr>
          <w:color w:val="auto"/>
          <w:highlight w:val="none"/>
        </w:rPr>
        <w:fldChar w:fldCharType="end"/>
      </w:r>
    </w:p>
    <w:p w14:paraId="1DD2884E">
      <w:pPr>
        <w:pStyle w:val="29"/>
        <w:tabs>
          <w:tab w:val="right" w:leader="dot" w:pos="8306"/>
        </w:tabs>
        <w:rPr>
          <w:color w:val="auto"/>
          <w:highlight w:val="none"/>
        </w:rPr>
      </w:pPr>
      <w:r>
        <w:rPr>
          <w:rFonts w:hint="eastAsia" w:ascii="宋体" w:hAnsi="宋体" w:eastAsia="宋体" w:cs="宋体"/>
          <w:color w:val="auto"/>
          <w:highlight w:val="none"/>
        </w:rPr>
        <w:t>第四</w:t>
      </w:r>
      <w:r>
        <w:rPr>
          <w:rFonts w:hint="eastAsia" w:ascii="宋体" w:hAnsi="宋体" w:eastAsia="宋体" w:cs="宋体"/>
          <w:color w:val="auto"/>
          <w:spacing w:val="100"/>
          <w:highlight w:val="none"/>
        </w:rPr>
        <w:t>章</w:t>
      </w:r>
      <w:r>
        <w:rPr>
          <w:rFonts w:hint="eastAsia" w:ascii="宋体" w:hAnsi="宋体" w:eastAsia="宋体" w:cs="宋体"/>
          <w:color w:val="auto"/>
          <w:highlight w:val="none"/>
        </w:rPr>
        <w:t>评审程序、评审方法和评审标准</w:t>
      </w:r>
      <w:r>
        <w:rPr>
          <w:color w:val="auto"/>
          <w:highlight w:val="none"/>
        </w:rPr>
        <w:tab/>
      </w:r>
      <w:r>
        <w:rPr>
          <w:color w:val="auto"/>
          <w:highlight w:val="none"/>
        </w:rPr>
        <w:fldChar w:fldCharType="begin"/>
      </w:r>
      <w:r>
        <w:rPr>
          <w:color w:val="auto"/>
          <w:highlight w:val="none"/>
        </w:rPr>
        <w:instrText xml:space="preserve"> PAGEREF _Toc29767 \h </w:instrText>
      </w:r>
      <w:r>
        <w:rPr>
          <w:color w:val="auto"/>
          <w:highlight w:val="none"/>
        </w:rPr>
        <w:fldChar w:fldCharType="separate"/>
      </w:r>
      <w:r>
        <w:rPr>
          <w:color w:val="auto"/>
          <w:highlight w:val="none"/>
        </w:rPr>
        <w:t>39</w:t>
      </w:r>
      <w:r>
        <w:rPr>
          <w:color w:val="auto"/>
          <w:highlight w:val="none"/>
        </w:rPr>
        <w:fldChar w:fldCharType="end"/>
      </w:r>
    </w:p>
    <w:p w14:paraId="25F91949">
      <w:pPr>
        <w:pStyle w:val="34"/>
        <w:tabs>
          <w:tab w:val="right" w:leader="dot" w:pos="8306"/>
        </w:tabs>
        <w:rPr>
          <w:color w:val="auto"/>
          <w:highlight w:val="none"/>
        </w:rPr>
      </w:pPr>
      <w:r>
        <w:rPr>
          <w:rFonts w:hint="eastAsia" w:ascii="宋体" w:hAnsi="宋体" w:eastAsia="宋体" w:cs="宋体"/>
          <w:color w:val="auto"/>
          <w:highlight w:val="none"/>
        </w:rPr>
        <w:t>一、评审程序和评审方法</w:t>
      </w:r>
      <w:r>
        <w:rPr>
          <w:color w:val="auto"/>
          <w:highlight w:val="none"/>
        </w:rPr>
        <w:tab/>
      </w:r>
      <w:r>
        <w:rPr>
          <w:color w:val="auto"/>
          <w:highlight w:val="none"/>
        </w:rPr>
        <w:fldChar w:fldCharType="begin"/>
      </w:r>
      <w:r>
        <w:rPr>
          <w:color w:val="auto"/>
          <w:highlight w:val="none"/>
        </w:rPr>
        <w:instrText xml:space="preserve"> PAGEREF _Toc15919 \h </w:instrText>
      </w:r>
      <w:r>
        <w:rPr>
          <w:color w:val="auto"/>
          <w:highlight w:val="none"/>
        </w:rPr>
        <w:fldChar w:fldCharType="separate"/>
      </w:r>
      <w:r>
        <w:rPr>
          <w:color w:val="auto"/>
          <w:highlight w:val="none"/>
        </w:rPr>
        <w:t>39</w:t>
      </w:r>
      <w:r>
        <w:rPr>
          <w:color w:val="auto"/>
          <w:highlight w:val="none"/>
        </w:rPr>
        <w:fldChar w:fldCharType="end"/>
      </w:r>
    </w:p>
    <w:p w14:paraId="27325E38">
      <w:pPr>
        <w:pStyle w:val="34"/>
        <w:tabs>
          <w:tab w:val="right" w:leader="dot" w:pos="8306"/>
        </w:tabs>
        <w:rPr>
          <w:color w:val="auto"/>
          <w:highlight w:val="none"/>
        </w:rPr>
      </w:pPr>
      <w:r>
        <w:rPr>
          <w:rFonts w:hint="eastAsia" w:ascii="宋体" w:hAnsi="宋体" w:eastAsia="宋体" w:cs="宋体"/>
          <w:color w:val="auto"/>
          <w:highlight w:val="none"/>
        </w:rPr>
        <w:t>二、评审标准</w:t>
      </w:r>
      <w:r>
        <w:rPr>
          <w:color w:val="auto"/>
          <w:highlight w:val="none"/>
        </w:rPr>
        <w:tab/>
      </w:r>
      <w:r>
        <w:rPr>
          <w:color w:val="auto"/>
          <w:highlight w:val="none"/>
        </w:rPr>
        <w:fldChar w:fldCharType="begin"/>
      </w:r>
      <w:r>
        <w:rPr>
          <w:color w:val="auto"/>
          <w:highlight w:val="none"/>
        </w:rPr>
        <w:instrText xml:space="preserve"> PAGEREF _Toc24366 \h </w:instrText>
      </w:r>
      <w:r>
        <w:rPr>
          <w:color w:val="auto"/>
          <w:highlight w:val="none"/>
        </w:rPr>
        <w:fldChar w:fldCharType="separate"/>
      </w:r>
      <w:r>
        <w:rPr>
          <w:color w:val="auto"/>
          <w:highlight w:val="none"/>
        </w:rPr>
        <w:t>45</w:t>
      </w:r>
      <w:r>
        <w:rPr>
          <w:color w:val="auto"/>
          <w:highlight w:val="none"/>
        </w:rPr>
        <w:fldChar w:fldCharType="end"/>
      </w:r>
    </w:p>
    <w:p w14:paraId="68D93A62">
      <w:pPr>
        <w:pStyle w:val="29"/>
        <w:tabs>
          <w:tab w:val="right" w:leader="dot" w:pos="8306"/>
        </w:tabs>
        <w:rPr>
          <w:color w:val="auto"/>
          <w:highlight w:val="none"/>
        </w:rPr>
      </w:pPr>
      <w:r>
        <w:rPr>
          <w:rFonts w:hint="eastAsia" w:ascii="宋体" w:hAnsi="宋体" w:eastAsia="宋体" w:cs="宋体"/>
          <w:color w:val="auto"/>
          <w:highlight w:val="none"/>
        </w:rPr>
        <w:t>第五</w:t>
      </w:r>
      <w:r>
        <w:rPr>
          <w:rFonts w:hint="eastAsia" w:ascii="宋体" w:hAnsi="宋体" w:eastAsia="宋体" w:cs="宋体"/>
          <w:color w:val="auto"/>
          <w:spacing w:val="100"/>
          <w:highlight w:val="none"/>
        </w:rPr>
        <w:t>章</w:t>
      </w:r>
      <w:r>
        <w:rPr>
          <w:rFonts w:hint="eastAsia" w:ascii="宋体" w:hAnsi="宋体" w:eastAsia="宋体" w:cs="宋体"/>
          <w:color w:val="auto"/>
          <w:highlight w:val="none"/>
        </w:rPr>
        <w:t>工程量清单、图纸</w:t>
      </w:r>
      <w:r>
        <w:rPr>
          <w:color w:val="auto"/>
          <w:highlight w:val="none"/>
        </w:rPr>
        <w:tab/>
      </w:r>
      <w:r>
        <w:rPr>
          <w:color w:val="auto"/>
          <w:highlight w:val="none"/>
        </w:rPr>
        <w:fldChar w:fldCharType="begin"/>
      </w:r>
      <w:r>
        <w:rPr>
          <w:color w:val="auto"/>
          <w:highlight w:val="none"/>
        </w:rPr>
        <w:instrText xml:space="preserve"> PAGEREF _Toc15168 \h </w:instrText>
      </w:r>
      <w:r>
        <w:rPr>
          <w:color w:val="auto"/>
          <w:highlight w:val="none"/>
        </w:rPr>
        <w:fldChar w:fldCharType="separate"/>
      </w:r>
      <w:r>
        <w:rPr>
          <w:color w:val="auto"/>
          <w:highlight w:val="none"/>
        </w:rPr>
        <w:t>52</w:t>
      </w:r>
      <w:r>
        <w:rPr>
          <w:color w:val="auto"/>
          <w:highlight w:val="none"/>
        </w:rPr>
        <w:fldChar w:fldCharType="end"/>
      </w:r>
    </w:p>
    <w:p w14:paraId="619A3469">
      <w:pPr>
        <w:pStyle w:val="29"/>
        <w:tabs>
          <w:tab w:val="right" w:leader="dot" w:pos="8306"/>
        </w:tabs>
        <w:rPr>
          <w:color w:val="auto"/>
          <w:highlight w:val="none"/>
        </w:rPr>
      </w:pPr>
      <w:r>
        <w:rPr>
          <w:rFonts w:hint="eastAsia" w:ascii="宋体" w:hAnsi="宋体" w:eastAsia="宋体" w:cs="宋体"/>
          <w:color w:val="auto"/>
          <w:highlight w:val="none"/>
        </w:rPr>
        <w:t>第六</w:t>
      </w:r>
      <w:r>
        <w:rPr>
          <w:rFonts w:hint="eastAsia" w:ascii="宋体" w:hAnsi="宋体" w:eastAsia="宋体" w:cs="宋体"/>
          <w:color w:val="auto"/>
          <w:spacing w:val="100"/>
          <w:highlight w:val="none"/>
        </w:rPr>
        <w:t>章</w:t>
      </w:r>
      <w:r>
        <w:rPr>
          <w:rFonts w:hint="eastAsia" w:ascii="宋体" w:hAnsi="宋体" w:eastAsia="宋体" w:cs="宋体"/>
          <w:color w:val="auto"/>
          <w:highlight w:val="none"/>
        </w:rPr>
        <w:t>响应文件格式</w:t>
      </w:r>
      <w:r>
        <w:rPr>
          <w:color w:val="auto"/>
          <w:highlight w:val="none"/>
        </w:rPr>
        <w:tab/>
      </w:r>
      <w:r>
        <w:rPr>
          <w:color w:val="auto"/>
          <w:highlight w:val="none"/>
        </w:rPr>
        <w:fldChar w:fldCharType="begin"/>
      </w:r>
      <w:r>
        <w:rPr>
          <w:color w:val="auto"/>
          <w:highlight w:val="none"/>
        </w:rPr>
        <w:instrText xml:space="preserve"> PAGEREF _Toc30790 \h </w:instrText>
      </w:r>
      <w:r>
        <w:rPr>
          <w:color w:val="auto"/>
          <w:highlight w:val="none"/>
        </w:rPr>
        <w:fldChar w:fldCharType="separate"/>
      </w:r>
      <w:r>
        <w:rPr>
          <w:color w:val="auto"/>
          <w:highlight w:val="none"/>
        </w:rPr>
        <w:t>53</w:t>
      </w:r>
      <w:r>
        <w:rPr>
          <w:color w:val="auto"/>
          <w:highlight w:val="none"/>
        </w:rPr>
        <w:fldChar w:fldCharType="end"/>
      </w:r>
    </w:p>
    <w:p w14:paraId="65F7686A">
      <w:pPr>
        <w:pStyle w:val="34"/>
        <w:tabs>
          <w:tab w:val="right" w:leader="dot" w:pos="8306"/>
        </w:tabs>
        <w:rPr>
          <w:color w:val="auto"/>
          <w:highlight w:val="none"/>
        </w:rPr>
      </w:pPr>
      <w:r>
        <w:rPr>
          <w:rFonts w:hint="eastAsia" w:ascii="宋体" w:hAnsi="宋体" w:eastAsia="宋体" w:cs="宋体"/>
          <w:color w:val="auto"/>
          <w:highlight w:val="none"/>
        </w:rPr>
        <w:t>一、资格证明文件格式</w:t>
      </w:r>
      <w:r>
        <w:rPr>
          <w:color w:val="auto"/>
          <w:highlight w:val="none"/>
        </w:rPr>
        <w:tab/>
      </w:r>
      <w:r>
        <w:rPr>
          <w:color w:val="auto"/>
          <w:highlight w:val="none"/>
        </w:rPr>
        <w:fldChar w:fldCharType="begin"/>
      </w:r>
      <w:r>
        <w:rPr>
          <w:color w:val="auto"/>
          <w:highlight w:val="none"/>
        </w:rPr>
        <w:instrText xml:space="preserve"> PAGEREF _Toc25132 \h </w:instrText>
      </w:r>
      <w:r>
        <w:rPr>
          <w:color w:val="auto"/>
          <w:highlight w:val="none"/>
        </w:rPr>
        <w:fldChar w:fldCharType="separate"/>
      </w:r>
      <w:r>
        <w:rPr>
          <w:color w:val="auto"/>
          <w:highlight w:val="none"/>
        </w:rPr>
        <w:t>53</w:t>
      </w:r>
      <w:r>
        <w:rPr>
          <w:color w:val="auto"/>
          <w:highlight w:val="none"/>
        </w:rPr>
        <w:fldChar w:fldCharType="end"/>
      </w:r>
    </w:p>
    <w:p w14:paraId="2D28C10C">
      <w:pPr>
        <w:pStyle w:val="34"/>
        <w:tabs>
          <w:tab w:val="right" w:leader="dot" w:pos="8306"/>
        </w:tabs>
        <w:rPr>
          <w:color w:val="auto"/>
          <w:highlight w:val="none"/>
        </w:rPr>
      </w:pPr>
      <w:r>
        <w:rPr>
          <w:rFonts w:hint="eastAsia" w:ascii="宋体" w:hAnsi="宋体" w:eastAsia="宋体" w:cs="宋体"/>
          <w:color w:val="auto"/>
          <w:highlight w:val="none"/>
        </w:rPr>
        <w:t>二、报价文件格式</w:t>
      </w:r>
      <w:r>
        <w:rPr>
          <w:color w:val="auto"/>
          <w:highlight w:val="none"/>
        </w:rPr>
        <w:tab/>
      </w:r>
      <w:r>
        <w:rPr>
          <w:color w:val="auto"/>
          <w:highlight w:val="none"/>
        </w:rPr>
        <w:fldChar w:fldCharType="begin"/>
      </w:r>
      <w:r>
        <w:rPr>
          <w:color w:val="auto"/>
          <w:highlight w:val="none"/>
        </w:rPr>
        <w:instrText xml:space="preserve"> PAGEREF _Toc17284 \h </w:instrText>
      </w:r>
      <w:r>
        <w:rPr>
          <w:color w:val="auto"/>
          <w:highlight w:val="none"/>
        </w:rPr>
        <w:fldChar w:fldCharType="separate"/>
      </w:r>
      <w:r>
        <w:rPr>
          <w:color w:val="auto"/>
          <w:highlight w:val="none"/>
        </w:rPr>
        <w:t>65</w:t>
      </w:r>
      <w:r>
        <w:rPr>
          <w:color w:val="auto"/>
          <w:highlight w:val="none"/>
        </w:rPr>
        <w:fldChar w:fldCharType="end"/>
      </w:r>
    </w:p>
    <w:p w14:paraId="21EDAF99">
      <w:pPr>
        <w:pStyle w:val="34"/>
        <w:tabs>
          <w:tab w:val="right" w:leader="dot" w:pos="8306"/>
        </w:tabs>
        <w:rPr>
          <w:color w:val="auto"/>
          <w:highlight w:val="none"/>
        </w:rPr>
      </w:pPr>
      <w:r>
        <w:rPr>
          <w:rFonts w:hint="eastAsia" w:ascii="宋体" w:hAnsi="宋体" w:eastAsia="宋体" w:cs="宋体"/>
          <w:color w:val="auto"/>
          <w:highlight w:val="none"/>
        </w:rPr>
        <w:t>三、商务技术文件格式</w:t>
      </w:r>
      <w:r>
        <w:rPr>
          <w:color w:val="auto"/>
          <w:highlight w:val="none"/>
        </w:rPr>
        <w:tab/>
      </w:r>
      <w:r>
        <w:rPr>
          <w:color w:val="auto"/>
          <w:highlight w:val="none"/>
        </w:rPr>
        <w:fldChar w:fldCharType="begin"/>
      </w:r>
      <w:r>
        <w:rPr>
          <w:color w:val="auto"/>
          <w:highlight w:val="none"/>
        </w:rPr>
        <w:instrText xml:space="preserve"> PAGEREF _Toc31890 \h </w:instrText>
      </w:r>
      <w:r>
        <w:rPr>
          <w:color w:val="auto"/>
          <w:highlight w:val="none"/>
        </w:rPr>
        <w:fldChar w:fldCharType="separate"/>
      </w:r>
      <w:r>
        <w:rPr>
          <w:color w:val="auto"/>
          <w:highlight w:val="none"/>
        </w:rPr>
        <w:t>76</w:t>
      </w:r>
      <w:r>
        <w:rPr>
          <w:color w:val="auto"/>
          <w:highlight w:val="none"/>
        </w:rPr>
        <w:fldChar w:fldCharType="end"/>
      </w:r>
    </w:p>
    <w:p w14:paraId="67DFCF92">
      <w:pPr>
        <w:pStyle w:val="29"/>
        <w:tabs>
          <w:tab w:val="right" w:leader="dot" w:pos="8306"/>
        </w:tabs>
        <w:rPr>
          <w:color w:val="auto"/>
          <w:highlight w:val="none"/>
        </w:rPr>
      </w:pPr>
      <w:r>
        <w:rPr>
          <w:rFonts w:hint="eastAsia" w:ascii="宋体" w:hAnsi="宋体" w:eastAsia="宋体" w:cs="宋体"/>
          <w:color w:val="auto"/>
          <w:highlight w:val="none"/>
        </w:rPr>
        <w:t>第七</w:t>
      </w:r>
      <w:r>
        <w:rPr>
          <w:rFonts w:hint="eastAsia" w:ascii="宋体" w:hAnsi="宋体" w:eastAsia="宋体" w:cs="宋体"/>
          <w:color w:val="auto"/>
          <w:spacing w:val="100"/>
          <w:highlight w:val="none"/>
        </w:rPr>
        <w:t>章</w:t>
      </w:r>
      <w:r>
        <w:rPr>
          <w:rFonts w:hint="eastAsia" w:ascii="宋体" w:hAnsi="宋体" w:eastAsia="宋体" w:cs="宋体"/>
          <w:color w:val="auto"/>
          <w:highlight w:val="none"/>
        </w:rPr>
        <w:t>合同文本</w:t>
      </w:r>
      <w:r>
        <w:rPr>
          <w:color w:val="auto"/>
          <w:highlight w:val="none"/>
        </w:rPr>
        <w:tab/>
      </w:r>
      <w:r>
        <w:rPr>
          <w:color w:val="auto"/>
          <w:highlight w:val="none"/>
        </w:rPr>
        <w:fldChar w:fldCharType="begin"/>
      </w:r>
      <w:r>
        <w:rPr>
          <w:color w:val="auto"/>
          <w:highlight w:val="none"/>
        </w:rPr>
        <w:instrText xml:space="preserve"> PAGEREF _Toc19350 \h </w:instrText>
      </w:r>
      <w:r>
        <w:rPr>
          <w:color w:val="auto"/>
          <w:highlight w:val="none"/>
        </w:rPr>
        <w:fldChar w:fldCharType="separate"/>
      </w:r>
      <w:r>
        <w:rPr>
          <w:color w:val="auto"/>
          <w:highlight w:val="none"/>
        </w:rPr>
        <w:t>88</w:t>
      </w:r>
      <w:r>
        <w:rPr>
          <w:color w:val="auto"/>
          <w:highlight w:val="none"/>
        </w:rPr>
        <w:fldChar w:fldCharType="end"/>
      </w:r>
    </w:p>
    <w:p w14:paraId="6BB8D51C">
      <w:pPr>
        <w:pStyle w:val="34"/>
        <w:tabs>
          <w:tab w:val="right" w:leader="dot" w:pos="8306"/>
        </w:tabs>
        <w:rPr>
          <w:color w:val="auto"/>
          <w:highlight w:val="none"/>
        </w:rPr>
      </w:pPr>
      <w:r>
        <w:rPr>
          <w:rFonts w:hint="eastAsia" w:ascii="宋体" w:hAnsi="宋体" w:eastAsia="宋体" w:cs="宋体"/>
          <w:color w:val="auto"/>
          <w:szCs w:val="30"/>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_Toc31662 \h </w:instrText>
      </w:r>
      <w:r>
        <w:rPr>
          <w:color w:val="auto"/>
          <w:highlight w:val="none"/>
        </w:rPr>
        <w:fldChar w:fldCharType="separate"/>
      </w:r>
      <w:r>
        <w:rPr>
          <w:color w:val="auto"/>
          <w:highlight w:val="none"/>
        </w:rPr>
        <w:t>89</w:t>
      </w:r>
      <w:r>
        <w:rPr>
          <w:color w:val="auto"/>
          <w:highlight w:val="none"/>
        </w:rPr>
        <w:fldChar w:fldCharType="end"/>
      </w:r>
    </w:p>
    <w:p w14:paraId="25094107">
      <w:pPr>
        <w:pStyle w:val="34"/>
        <w:tabs>
          <w:tab w:val="right" w:leader="dot" w:pos="8306"/>
        </w:tabs>
        <w:rPr>
          <w:color w:val="auto"/>
          <w:highlight w:val="none"/>
        </w:rPr>
      </w:pPr>
      <w:r>
        <w:rPr>
          <w:rFonts w:hint="eastAsia" w:ascii="宋体" w:hAnsi="宋体" w:eastAsia="宋体" w:cs="宋体"/>
          <w:color w:val="auto"/>
          <w:szCs w:val="30"/>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_Toc12527 \h </w:instrText>
      </w:r>
      <w:r>
        <w:rPr>
          <w:color w:val="auto"/>
          <w:highlight w:val="none"/>
        </w:rPr>
        <w:fldChar w:fldCharType="separate"/>
      </w:r>
      <w:r>
        <w:rPr>
          <w:color w:val="auto"/>
          <w:highlight w:val="none"/>
        </w:rPr>
        <w:t>93</w:t>
      </w:r>
      <w:r>
        <w:rPr>
          <w:color w:val="auto"/>
          <w:highlight w:val="none"/>
        </w:rPr>
        <w:fldChar w:fldCharType="end"/>
      </w:r>
    </w:p>
    <w:p w14:paraId="16E7B843">
      <w:pPr>
        <w:pStyle w:val="34"/>
        <w:tabs>
          <w:tab w:val="right" w:leader="dot" w:pos="8306"/>
        </w:tabs>
        <w:rPr>
          <w:color w:val="auto"/>
          <w:highlight w:val="none"/>
        </w:rPr>
      </w:pPr>
      <w:r>
        <w:rPr>
          <w:rFonts w:hint="eastAsia" w:ascii="宋体" w:hAnsi="宋体" w:eastAsia="宋体" w:cs="宋体"/>
          <w:color w:val="auto"/>
          <w:szCs w:val="30"/>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_Toc10690 \h </w:instrText>
      </w:r>
      <w:r>
        <w:rPr>
          <w:color w:val="auto"/>
          <w:highlight w:val="none"/>
        </w:rPr>
        <w:fldChar w:fldCharType="separate"/>
      </w:r>
      <w:r>
        <w:rPr>
          <w:color w:val="auto"/>
          <w:highlight w:val="none"/>
        </w:rPr>
        <w:t>93</w:t>
      </w:r>
      <w:r>
        <w:rPr>
          <w:color w:val="auto"/>
          <w:highlight w:val="none"/>
        </w:rPr>
        <w:fldChar w:fldCharType="end"/>
      </w:r>
    </w:p>
    <w:p w14:paraId="69DA384E">
      <w:pPr>
        <w:pStyle w:val="29"/>
        <w:tabs>
          <w:tab w:val="right" w:leader="dot" w:pos="8306"/>
        </w:tabs>
        <w:rPr>
          <w:color w:val="auto"/>
          <w:highlight w:val="none"/>
        </w:rPr>
      </w:pPr>
      <w:r>
        <w:rPr>
          <w:rFonts w:hint="eastAsia" w:ascii="宋体" w:hAnsi="宋体" w:eastAsia="宋体" w:cs="宋体"/>
          <w:color w:val="auto"/>
          <w:highlight w:val="none"/>
        </w:rPr>
        <w:t>第八</w:t>
      </w:r>
      <w:r>
        <w:rPr>
          <w:rFonts w:hint="eastAsia" w:ascii="宋体" w:hAnsi="宋体" w:eastAsia="宋体" w:cs="宋体"/>
          <w:color w:val="auto"/>
          <w:spacing w:val="100"/>
          <w:highlight w:val="none"/>
        </w:rPr>
        <w:t>章</w:t>
      </w:r>
      <w:r>
        <w:rPr>
          <w:rFonts w:hint="eastAsia" w:ascii="宋体" w:hAnsi="宋体" w:eastAsia="宋体" w:cs="宋体"/>
          <w:color w:val="auto"/>
          <w:highlight w:val="none"/>
        </w:rPr>
        <w:t>质疑、投诉材料格式</w:t>
      </w:r>
      <w:r>
        <w:rPr>
          <w:color w:val="auto"/>
          <w:highlight w:val="none"/>
        </w:rPr>
        <w:tab/>
      </w:r>
      <w:r>
        <w:rPr>
          <w:color w:val="auto"/>
          <w:highlight w:val="none"/>
        </w:rPr>
        <w:fldChar w:fldCharType="begin"/>
      </w:r>
      <w:r>
        <w:rPr>
          <w:color w:val="auto"/>
          <w:highlight w:val="none"/>
        </w:rPr>
        <w:instrText xml:space="preserve"> PAGEREF _Toc13824 \h </w:instrText>
      </w:r>
      <w:r>
        <w:rPr>
          <w:color w:val="auto"/>
          <w:highlight w:val="none"/>
        </w:rPr>
        <w:fldChar w:fldCharType="separate"/>
      </w:r>
      <w:r>
        <w:rPr>
          <w:color w:val="auto"/>
          <w:highlight w:val="none"/>
        </w:rPr>
        <w:t>163</w:t>
      </w:r>
      <w:r>
        <w:rPr>
          <w:color w:val="auto"/>
          <w:highlight w:val="none"/>
        </w:rPr>
        <w:fldChar w:fldCharType="end"/>
      </w:r>
    </w:p>
    <w:p w14:paraId="3CCB1C38">
      <w:pPr>
        <w:pStyle w:val="29"/>
        <w:tabs>
          <w:tab w:val="right" w:leader="dot" w:pos="9344"/>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fldChar w:fldCharType="end"/>
      </w:r>
    </w:p>
    <w:p w14:paraId="6641FF64">
      <w:pPr>
        <w:spacing w:line="360" w:lineRule="auto"/>
        <w:rPr>
          <w:rFonts w:hint="eastAsia" w:ascii="宋体" w:hAnsi="宋体" w:eastAsia="宋体" w:cs="宋体"/>
          <w:color w:val="auto"/>
          <w:szCs w:val="21"/>
          <w:highlight w:val="none"/>
        </w:rPr>
        <w:sectPr>
          <w:footerReference r:id="rId3" w:type="default"/>
          <w:pgSz w:w="11906" w:h="16838"/>
          <w:pgMar w:top="1440" w:right="1800" w:bottom="1440" w:left="1800" w:header="851" w:footer="992" w:gutter="0"/>
          <w:pgNumType w:start="1"/>
          <w:cols w:space="425" w:num="1"/>
          <w:docGrid w:type="lines" w:linePitch="312" w:charSpace="0"/>
        </w:sectPr>
      </w:pPr>
    </w:p>
    <w:p w14:paraId="5906750A">
      <w:pPr>
        <w:pStyle w:val="2"/>
        <w:jc w:val="center"/>
        <w:rPr>
          <w:rFonts w:hint="eastAsia" w:ascii="宋体" w:hAnsi="宋体" w:eastAsia="宋体" w:cs="宋体"/>
          <w:color w:val="auto"/>
          <w:highlight w:val="none"/>
        </w:rPr>
      </w:pPr>
      <w:bookmarkStart w:id="0" w:name="_Toc10802"/>
      <w:bookmarkStart w:id="1" w:name="_Toc3660"/>
      <w:r>
        <w:rPr>
          <w:rFonts w:hint="eastAsia" w:ascii="宋体" w:hAnsi="宋体" w:eastAsia="宋体" w:cs="宋体"/>
          <w:color w:val="auto"/>
          <w:highlight w:val="none"/>
        </w:rPr>
        <w:t>第一</w:t>
      </w:r>
      <w:r>
        <w:rPr>
          <w:rFonts w:hint="eastAsia" w:ascii="宋体" w:hAnsi="宋体" w:eastAsia="宋体" w:cs="宋体"/>
          <w:color w:val="auto"/>
          <w:spacing w:val="100"/>
          <w:highlight w:val="none"/>
        </w:rPr>
        <w:t>章</w:t>
      </w:r>
      <w:r>
        <w:rPr>
          <w:rFonts w:hint="eastAsia" w:ascii="宋体" w:hAnsi="宋体" w:eastAsia="宋体" w:cs="宋体"/>
          <w:color w:val="auto"/>
          <w:highlight w:val="none"/>
        </w:rPr>
        <w:t>竞争性磋商公告</w:t>
      </w:r>
      <w:bookmarkEnd w:id="0"/>
      <w:bookmarkEnd w:id="1"/>
    </w:p>
    <w:tbl>
      <w:tblPr>
        <w:tblStyle w:val="3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4B8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A65F2FF">
            <w:pPr>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项目概况：</w:t>
            </w:r>
          </w:p>
          <w:p w14:paraId="7DECB689">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u w:val="single"/>
                <w:lang w:eastAsia="zh-CN"/>
              </w:rPr>
              <w:t>事业单位用房维修维护（广西壮族自治区水利厅幼儿园消防安全隐患整改工程）</w:t>
            </w:r>
            <w:r>
              <w:rPr>
                <w:rFonts w:hint="eastAsia" w:ascii="宋体" w:hAnsi="宋体" w:eastAsia="宋体" w:cs="宋体"/>
                <w:color w:val="auto"/>
                <w:szCs w:val="21"/>
                <w:highlight w:val="none"/>
              </w:rPr>
              <w:t>采购项目的潜在供应商应在广西政府采购云平台（</w:t>
            </w:r>
            <w:r>
              <w:rPr>
                <w:rFonts w:hint="eastAsia" w:ascii="宋体" w:hAnsi="宋体" w:cs="宋体"/>
                <w:color w:val="auto"/>
                <w:szCs w:val="21"/>
                <w:highlight w:val="none"/>
                <w:lang w:eastAsia="zh-CN"/>
              </w:rPr>
              <w:t>https://zfcg.gxzf.gov.cn/</w:t>
            </w:r>
            <w:r>
              <w:rPr>
                <w:rFonts w:hint="eastAsia" w:ascii="宋体" w:hAnsi="宋体" w:eastAsia="宋体" w:cs="宋体"/>
                <w:color w:val="auto"/>
                <w:szCs w:val="21"/>
                <w:highlight w:val="none"/>
              </w:rPr>
              <w:t>）获取采购文件，并于</w:t>
            </w:r>
            <w:bookmarkStart w:id="2" w:name="OLE_LINK7"/>
            <w:bookmarkStart w:id="3" w:name="OLE_LINK8"/>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26</w:t>
            </w:r>
            <w:r>
              <w:rPr>
                <w:rFonts w:hint="eastAsia" w:ascii="宋体" w:hAnsi="宋体" w:eastAsia="宋体" w:cs="宋体"/>
                <w:color w:val="auto"/>
                <w:szCs w:val="21"/>
                <w:highlight w:val="none"/>
              </w:rPr>
              <w:t>日</w:t>
            </w:r>
            <w:bookmarkEnd w:id="2"/>
            <w:bookmarkEnd w:id="3"/>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：30（北京时间）前提交响应文件。</w:t>
            </w:r>
          </w:p>
        </w:tc>
      </w:tr>
    </w:tbl>
    <w:p w14:paraId="379FD86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一、项目基本情况</w:t>
      </w:r>
    </w:p>
    <w:p w14:paraId="7E9400AE">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项目编号：GXZC2026-C2-001337-GXRD</w:t>
      </w:r>
    </w:p>
    <w:p w14:paraId="2EE01A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事业单位用房维修维护（广西壮族自治区水利厅幼儿园消防安全隐患整改工程）</w:t>
      </w:r>
    </w:p>
    <w:p w14:paraId="623E98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采购方式：竞争性磋商</w:t>
      </w:r>
    </w:p>
    <w:p w14:paraId="664EBA06">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color w:val="auto"/>
          <w:szCs w:val="21"/>
          <w:highlight w:val="none"/>
        </w:rPr>
        <w:t>预算总金额（元）：</w:t>
      </w:r>
      <w:r>
        <w:rPr>
          <w:rFonts w:hint="eastAsia" w:ascii="宋体" w:hAnsi="宋体" w:eastAsia="宋体" w:cs="宋体"/>
          <w:b w:val="0"/>
          <w:bCs w:val="0"/>
          <w:color w:val="auto"/>
          <w:sz w:val="21"/>
          <w:szCs w:val="21"/>
          <w:highlight w:val="none"/>
          <w:lang w:val="en-US" w:eastAsia="zh-CN"/>
        </w:rPr>
        <w:t>人民币</w:t>
      </w:r>
      <w:r>
        <w:rPr>
          <w:rFonts w:hint="eastAsia" w:ascii="宋体" w:hAnsi="宋体" w:cs="宋体"/>
          <w:b w:val="0"/>
          <w:bCs w:val="0"/>
          <w:color w:val="auto"/>
          <w:sz w:val="21"/>
          <w:szCs w:val="21"/>
          <w:highlight w:val="none"/>
          <w:lang w:val="en-US" w:eastAsia="zh-CN"/>
        </w:rPr>
        <w:t>壹佰壹拾柒万贰仟柒佰肆拾壹元壹角叁分</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none"/>
        </w:rPr>
        <w:t>¥</w:t>
      </w:r>
      <w:r>
        <w:rPr>
          <w:rFonts w:hint="eastAsia" w:ascii="宋体" w:hAnsi="宋体" w:cs="宋体"/>
          <w:b w:val="0"/>
          <w:bCs w:val="0"/>
          <w:color w:val="auto"/>
          <w:sz w:val="21"/>
          <w:szCs w:val="21"/>
          <w:highlight w:val="none"/>
          <w:lang w:val="en-US" w:eastAsia="zh-CN"/>
        </w:rPr>
        <w:t>1,172,741.13</w:t>
      </w:r>
      <w:r>
        <w:rPr>
          <w:rFonts w:hint="eastAsia" w:ascii="宋体" w:hAnsi="宋体" w:eastAsia="宋体" w:cs="宋体"/>
          <w:b w:val="0"/>
          <w:bCs w:val="0"/>
          <w:color w:val="auto"/>
          <w:sz w:val="21"/>
          <w:szCs w:val="21"/>
          <w:highlight w:val="none"/>
        </w:rPr>
        <w:t>）</w:t>
      </w:r>
    </w:p>
    <w:p w14:paraId="28F9A4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最高限价（如有）：</w:t>
      </w:r>
      <w:r>
        <w:rPr>
          <w:rFonts w:hint="eastAsia" w:ascii="宋体" w:hAnsi="宋体" w:eastAsia="宋体" w:cs="宋体"/>
          <w:b w:val="0"/>
          <w:bCs w:val="0"/>
          <w:color w:val="auto"/>
          <w:sz w:val="21"/>
          <w:szCs w:val="21"/>
          <w:highlight w:val="none"/>
          <w:lang w:val="en-US" w:eastAsia="zh-CN"/>
        </w:rPr>
        <w:t>人民币</w:t>
      </w:r>
      <w:r>
        <w:rPr>
          <w:rFonts w:hint="eastAsia" w:ascii="宋体" w:hAnsi="宋体" w:cs="宋体"/>
          <w:b w:val="0"/>
          <w:bCs w:val="0"/>
          <w:color w:val="auto"/>
          <w:sz w:val="21"/>
          <w:szCs w:val="21"/>
          <w:highlight w:val="none"/>
          <w:lang w:val="en-US" w:eastAsia="zh-CN"/>
        </w:rPr>
        <w:t>壹佰壹拾柒万贰仟柒佰肆拾壹元壹角叁分</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none"/>
        </w:rPr>
        <w:t>¥</w:t>
      </w:r>
      <w:r>
        <w:rPr>
          <w:rFonts w:hint="eastAsia" w:ascii="宋体" w:hAnsi="宋体" w:cs="宋体"/>
          <w:b w:val="0"/>
          <w:bCs w:val="0"/>
          <w:color w:val="auto"/>
          <w:sz w:val="21"/>
          <w:szCs w:val="21"/>
          <w:highlight w:val="none"/>
          <w:lang w:val="en-US" w:eastAsia="zh-CN"/>
        </w:rPr>
        <w:t>1,172,741.13</w:t>
      </w:r>
      <w:r>
        <w:rPr>
          <w:rFonts w:hint="eastAsia" w:ascii="宋体" w:hAnsi="宋体" w:eastAsia="宋体" w:cs="宋体"/>
          <w:b w:val="0"/>
          <w:bCs w:val="0"/>
          <w:color w:val="auto"/>
          <w:sz w:val="21"/>
          <w:szCs w:val="21"/>
          <w:highlight w:val="none"/>
        </w:rPr>
        <w:t>）（与本项目财政批复预算金额一致）</w:t>
      </w:r>
    </w:p>
    <w:p w14:paraId="15CD1BD0">
      <w:pPr>
        <w:spacing w:line="360" w:lineRule="auto"/>
        <w:ind w:firstLine="420" w:firstLineChars="200"/>
        <w:rPr>
          <w:rFonts w:hint="eastAsia" w:ascii="宋体" w:hAnsi="宋体" w:eastAsia="宋体" w:cs="宋体"/>
          <w:color w:val="auto"/>
          <w:szCs w:val="21"/>
          <w:highlight w:val="none"/>
        </w:rPr>
      </w:pPr>
      <w:bookmarkStart w:id="4" w:name="OLE_LINK23"/>
      <w:bookmarkStart w:id="5" w:name="OLE_LINK24"/>
      <w:r>
        <w:rPr>
          <w:rFonts w:hint="eastAsia" w:ascii="宋体" w:hAnsi="宋体" w:cs="宋体"/>
          <w:color w:val="auto"/>
          <w:szCs w:val="21"/>
          <w:highlight w:val="none"/>
          <w:lang w:val="en-US" w:eastAsia="zh-CN"/>
        </w:rPr>
        <w:t>采购需求：</w:t>
      </w:r>
      <w:r>
        <w:rPr>
          <w:rFonts w:hint="eastAsia" w:ascii="宋体" w:hAnsi="宋体" w:cs="宋体"/>
          <w:color w:val="auto"/>
          <w:szCs w:val="21"/>
          <w:highlight w:val="none"/>
          <w:lang w:eastAsia="zh-CN"/>
        </w:rPr>
        <w:t>事业单位用房维修维护（广西壮族自治区水利厅幼儿园消防安全隐患整改工程）</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项目位于南宁市青秀区园湖北路20号</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主要施工内容包括</w:t>
      </w:r>
      <w:r>
        <w:rPr>
          <w:rFonts w:hint="eastAsia" w:ascii="宋体" w:hAnsi="宋体" w:cs="宋体"/>
          <w:color w:val="auto"/>
          <w:szCs w:val="21"/>
          <w:highlight w:val="none"/>
          <w:lang w:eastAsia="zh-CN"/>
        </w:rPr>
        <w:t>：消防水系统、消防电系统、室外工程、防火门工程</w:t>
      </w:r>
      <w:bookmarkEnd w:id="4"/>
      <w:bookmarkEnd w:id="5"/>
      <w:r>
        <w:rPr>
          <w:rFonts w:hint="eastAsia" w:ascii="宋体" w:hAnsi="宋体" w:cs="宋体"/>
          <w:color w:val="auto"/>
          <w:szCs w:val="21"/>
          <w:highlight w:val="none"/>
          <w:lang w:eastAsia="zh-CN"/>
        </w:rPr>
        <w:t>改造（</w:t>
      </w:r>
      <w:r>
        <w:rPr>
          <w:rFonts w:hint="eastAsia" w:ascii="宋体" w:hAnsi="宋体" w:eastAsia="宋体" w:cs="宋体"/>
          <w:color w:val="auto"/>
          <w:szCs w:val="21"/>
          <w:highlight w:val="none"/>
        </w:rPr>
        <w:t>将原木门更换为防火门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新增消火栓系统、喷淋系统、自动报警系统、224吨地埋消防一体化设备</w:t>
      </w:r>
      <w:r>
        <w:rPr>
          <w:rFonts w:hint="eastAsia" w:ascii="宋体" w:hAnsi="宋体" w:cs="宋体"/>
          <w:color w:val="auto"/>
          <w:szCs w:val="21"/>
          <w:highlight w:val="none"/>
          <w:lang w:val="en-US" w:eastAsia="zh-CN"/>
        </w:rPr>
        <w:t>和应急照明系统</w:t>
      </w:r>
      <w:r>
        <w:rPr>
          <w:rFonts w:hint="eastAsia" w:ascii="宋体" w:hAnsi="宋体" w:eastAsia="宋体" w:cs="宋体"/>
          <w:color w:val="auto"/>
          <w:szCs w:val="21"/>
          <w:highlight w:val="none"/>
        </w:rPr>
        <w:t>等</w:t>
      </w:r>
      <w:r>
        <w:rPr>
          <w:rFonts w:hint="eastAsia" w:ascii="宋体" w:hAnsi="宋体" w:cs="宋体"/>
          <w:color w:val="auto"/>
          <w:szCs w:val="21"/>
          <w:highlight w:val="none"/>
          <w:lang w:eastAsia="zh-CN"/>
        </w:rPr>
        <w:t>内容（</w:t>
      </w:r>
      <w:r>
        <w:rPr>
          <w:rFonts w:hint="eastAsia" w:ascii="宋体" w:hAnsi="宋体" w:cs="宋体"/>
          <w:color w:val="auto"/>
          <w:szCs w:val="21"/>
          <w:highlight w:val="none"/>
          <w:lang w:val="en-US" w:eastAsia="zh-CN"/>
        </w:rPr>
        <w:t>包含旧消防系统拆除</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lang w:val="zh-CN" w:eastAsia="zh-CN"/>
        </w:rPr>
        <w:t>具体以本项目的工程量清单和施工图纸内容为准</w:t>
      </w:r>
      <w:r>
        <w:rPr>
          <w:rFonts w:hint="eastAsia" w:ascii="宋体" w:hAnsi="宋体" w:eastAsia="宋体" w:cs="宋体"/>
          <w:color w:val="auto"/>
          <w:szCs w:val="21"/>
          <w:highlight w:val="none"/>
        </w:rPr>
        <w:t>。</w:t>
      </w:r>
    </w:p>
    <w:p w14:paraId="6D092E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合同履约期限：施工工期</w:t>
      </w:r>
      <w:r>
        <w:rPr>
          <w:rFonts w:hint="eastAsia" w:ascii="宋体" w:hAnsi="宋体" w:cs="宋体"/>
          <w:color w:val="auto"/>
          <w:szCs w:val="21"/>
          <w:highlight w:val="none"/>
          <w:lang w:val="en-US" w:eastAsia="zh-CN"/>
        </w:rPr>
        <w:t>为45</w:t>
      </w:r>
      <w:r>
        <w:rPr>
          <w:rFonts w:hint="eastAsia" w:ascii="宋体" w:hAnsi="宋体" w:eastAsia="宋体" w:cs="宋体"/>
          <w:color w:val="auto"/>
          <w:szCs w:val="21"/>
          <w:highlight w:val="none"/>
          <w:lang w:eastAsia="zh-CN"/>
        </w:rPr>
        <w:t>日历天</w:t>
      </w:r>
      <w:r>
        <w:rPr>
          <w:rFonts w:hint="eastAsia" w:ascii="宋体" w:hAnsi="宋体" w:eastAsia="宋体" w:cs="宋体"/>
          <w:color w:val="auto"/>
          <w:szCs w:val="21"/>
          <w:highlight w:val="none"/>
        </w:rPr>
        <w:t>。</w:t>
      </w:r>
    </w:p>
    <w:p w14:paraId="403570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本标项（否）接受联合体投标。</w:t>
      </w:r>
    </w:p>
    <w:p w14:paraId="305A0BE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二、申请人的资格要求</w:t>
      </w:r>
    </w:p>
    <w:p w14:paraId="015546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AE29A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r>
        <w:rPr>
          <w:rFonts w:hint="eastAsia" w:ascii="宋体" w:hAnsi="宋体" w:eastAsia="宋体" w:cs="宋体"/>
          <w:color w:val="auto"/>
          <w:highlight w:val="none"/>
          <w:lang w:eastAsia="zh-CN"/>
        </w:rPr>
        <w:t>无</w:t>
      </w:r>
      <w:r>
        <w:rPr>
          <w:rFonts w:hint="eastAsia" w:ascii="宋体" w:hAnsi="宋体" w:eastAsia="宋体" w:cs="宋体"/>
          <w:color w:val="auto"/>
          <w:szCs w:val="21"/>
          <w:highlight w:val="none"/>
        </w:rPr>
        <w:t>。</w:t>
      </w:r>
    </w:p>
    <w:p w14:paraId="11B8B7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p>
    <w:p w14:paraId="67CA0C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（1）供应商具有有效的消防设施工程专业承包二级或以上资质，同时具备有效的省级及以上建设行政主管部门颁发的安全生产许可证，并在人员、设备、资金等方面具备相应的施工能力。</w:t>
      </w:r>
    </w:p>
    <w:p w14:paraId="68D7EC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拟投入本项目的项目经理须具备机电工程专业二级（含）以上注册建造师执业资格，并持有省级或省级以上行政主管部门或其授权部门（机构）颁发的B类安全生产考核合格证书。本项目不接受有在建、已中标（成交）未开工或已列为其他项目中标候选人第一名的建造师作为项目经理（符合《广西壮族自治区建筑市场诚信卡管理暂行办法》第十六条第一款及桂建管﹝2016﹞70号、桂建管〔2020〕11号文除外）。</w:t>
      </w:r>
    </w:p>
    <w:p w14:paraId="6EC594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（3）拟投入本项目的专职安全生产管理人员须具备有效的安全生产考核合格证书（C类）。</w:t>
      </w:r>
    </w:p>
    <w:p w14:paraId="6AB2483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三、获取采购文件</w:t>
      </w:r>
    </w:p>
    <w:p w14:paraId="138212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2026年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15</w:t>
      </w:r>
      <w:r>
        <w:rPr>
          <w:rFonts w:hint="eastAsia" w:ascii="宋体" w:hAnsi="宋体" w:eastAsia="宋体" w:cs="宋体"/>
          <w:color w:val="auto"/>
          <w:szCs w:val="21"/>
          <w:highlight w:val="none"/>
        </w:rPr>
        <w:t>日至</w:t>
      </w:r>
      <w:r>
        <w:rPr>
          <w:rFonts w:hint="eastAsia" w:ascii="宋体" w:hAnsi="宋体" w:eastAsia="宋体" w:cs="宋体"/>
          <w:color w:val="auto"/>
          <w:szCs w:val="21"/>
          <w:highlight w:val="none"/>
          <w:lang w:eastAsia="zh-CN"/>
        </w:rPr>
        <w:t>2026年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22</w:t>
      </w:r>
      <w:r>
        <w:rPr>
          <w:rFonts w:hint="eastAsia" w:ascii="宋体" w:hAnsi="宋体" w:eastAsia="宋体" w:cs="宋体"/>
          <w:color w:val="auto"/>
          <w:szCs w:val="21"/>
          <w:highlight w:val="none"/>
        </w:rPr>
        <w:t>日，每天上午00：00至11：59，下午12：00至23：59（北京时间，法定节假日除外）</w:t>
      </w:r>
    </w:p>
    <w:p w14:paraId="7F31F8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cs="宋体"/>
          <w:color w:val="auto"/>
          <w:szCs w:val="21"/>
          <w:highlight w:val="none"/>
          <w:lang w:eastAsia="zh-CN"/>
        </w:rPr>
        <w:t>https://zfcg.gxzf.gov.cn/</w:t>
      </w:r>
      <w:r>
        <w:rPr>
          <w:rFonts w:hint="eastAsia" w:ascii="宋体" w:hAnsi="宋体" w:eastAsia="宋体" w:cs="宋体"/>
          <w:color w:val="auto"/>
          <w:szCs w:val="21"/>
          <w:highlight w:val="none"/>
        </w:rPr>
        <w:t>）</w:t>
      </w:r>
    </w:p>
    <w:p w14:paraId="0A733F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方式：网上下载。本项目不提供纸质文件，潜在供应商可自行在广西政府采购云平台（</w:t>
      </w:r>
      <w:r>
        <w:rPr>
          <w:rFonts w:hint="eastAsia" w:ascii="宋体" w:hAnsi="宋体" w:cs="宋体"/>
          <w:color w:val="auto"/>
          <w:szCs w:val="21"/>
          <w:highlight w:val="none"/>
          <w:lang w:eastAsia="zh-CN"/>
        </w:rPr>
        <w:t>https://zfcg.gxzf.gov.cn/</w:t>
      </w:r>
      <w:r>
        <w:rPr>
          <w:rFonts w:hint="eastAsia" w:ascii="宋体" w:hAnsi="宋体" w:eastAsia="宋体" w:cs="宋体"/>
          <w:color w:val="auto"/>
          <w:szCs w:val="21"/>
          <w:highlight w:val="none"/>
        </w:rPr>
        <w:t>）下载采购文件及附件（操作路径：登录广西政府采购云平台-项目采购-获取采购文件-找到本项目-点击“申请获取采购文件”），电子响应文件制作需要基于广西政府采购云平台获取的采购文件编制，通过其他方式获取采购文件的，将有可能导致供应商无法在广西政府采购云平台编制及上传响应文件。</w:t>
      </w:r>
    </w:p>
    <w:p w14:paraId="27CB7A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售价（元）：0</w:t>
      </w:r>
    </w:p>
    <w:p w14:paraId="53B6006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四、响应文件提交</w:t>
      </w:r>
    </w:p>
    <w:p w14:paraId="35AE4C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eastAsia="宋体" w:cs="宋体"/>
          <w:color w:val="auto"/>
          <w:szCs w:val="21"/>
          <w:highlight w:val="none"/>
          <w:lang w:eastAsia="zh-CN"/>
        </w:rPr>
        <w:t>2026年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26</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：30（北京时间）</w:t>
      </w:r>
    </w:p>
    <w:p w14:paraId="21A3FF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cs="宋体"/>
          <w:color w:val="auto"/>
          <w:szCs w:val="21"/>
          <w:highlight w:val="none"/>
          <w:lang w:eastAsia="zh-CN"/>
        </w:rPr>
        <w:t>https://zfcg.gxzf.gov.cn/</w:t>
      </w:r>
      <w:r>
        <w:rPr>
          <w:rFonts w:hint="eastAsia" w:ascii="宋体" w:hAnsi="宋体" w:eastAsia="宋体" w:cs="宋体"/>
          <w:color w:val="auto"/>
          <w:szCs w:val="21"/>
          <w:highlight w:val="none"/>
        </w:rPr>
        <w:t>）</w:t>
      </w:r>
    </w:p>
    <w:p w14:paraId="200227E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五、开启</w:t>
      </w:r>
    </w:p>
    <w:p w14:paraId="6D4494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开启时间：</w:t>
      </w:r>
      <w:r>
        <w:rPr>
          <w:rFonts w:hint="eastAsia" w:ascii="宋体" w:hAnsi="宋体" w:eastAsia="宋体" w:cs="宋体"/>
          <w:color w:val="auto"/>
          <w:szCs w:val="21"/>
          <w:highlight w:val="none"/>
          <w:lang w:eastAsia="zh-CN"/>
        </w:rPr>
        <w:t>2026年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26</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：30（北京时间）</w:t>
      </w:r>
    </w:p>
    <w:p w14:paraId="1E0B14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cs="宋体"/>
          <w:color w:val="auto"/>
          <w:szCs w:val="21"/>
          <w:highlight w:val="none"/>
          <w:lang w:eastAsia="zh-CN"/>
        </w:rPr>
        <w:t>https://zfcg.gxzf.gov.cn/</w:t>
      </w:r>
      <w:r>
        <w:rPr>
          <w:rFonts w:hint="eastAsia" w:ascii="宋体" w:hAnsi="宋体" w:eastAsia="宋体" w:cs="宋体"/>
          <w:color w:val="auto"/>
          <w:szCs w:val="21"/>
          <w:highlight w:val="none"/>
        </w:rPr>
        <w:t>）</w:t>
      </w:r>
    </w:p>
    <w:p w14:paraId="34651F3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六、公告期限</w:t>
      </w:r>
    </w:p>
    <w:p w14:paraId="2EDE89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自本公告发布之日起5个工作日。</w:t>
      </w:r>
    </w:p>
    <w:p w14:paraId="147C1E2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七、其他补充事宜</w:t>
      </w:r>
    </w:p>
    <w:p w14:paraId="372913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1.网上查询地址：中国政府采购网（www.ccgp.gov.cn）、广西政府采购网（http：//zfcg.gxzf.gov.cn）。</w:t>
      </w:r>
    </w:p>
    <w:p w14:paraId="5779F0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2.磋商保证金：人民币</w:t>
      </w:r>
      <w:r>
        <w:rPr>
          <w:rFonts w:hint="eastAsia" w:ascii="宋体" w:hAnsi="宋体" w:cs="宋体"/>
          <w:color w:val="auto"/>
          <w:szCs w:val="21"/>
          <w:highlight w:val="none"/>
          <w:lang w:val="en-US" w:eastAsia="zh-CN"/>
        </w:rPr>
        <w:t>捌仟元整</w:t>
      </w:r>
      <w:r>
        <w:rPr>
          <w:rFonts w:hint="eastAsia" w:ascii="宋体" w:hAnsi="宋体" w:eastAsia="宋体" w:cs="宋体"/>
          <w:color w:val="auto"/>
          <w:szCs w:val="21"/>
          <w:highlight w:val="none"/>
        </w:rPr>
        <w:t>（</w:t>
      </w:r>
      <w:r>
        <w:rPr>
          <w:rFonts w:hint="default" w:ascii="Arial" w:hAnsi="Arial" w:eastAsia="宋体" w:cs="Arial"/>
          <w:color w:val="auto"/>
          <w:szCs w:val="21"/>
          <w:highlight w:val="none"/>
        </w:rPr>
        <w:t>¥</w:t>
      </w:r>
      <w:r>
        <w:rPr>
          <w:rFonts w:hint="eastAsia" w:ascii="宋体" w:hAnsi="宋体" w:cs="宋体"/>
          <w:color w:val="auto"/>
          <w:szCs w:val="21"/>
          <w:highlight w:val="none"/>
          <w:lang w:val="en-US" w:eastAsia="zh-CN"/>
        </w:rPr>
        <w:t>8,000.00</w:t>
      </w:r>
      <w:r>
        <w:rPr>
          <w:rFonts w:hint="eastAsia" w:ascii="宋体" w:hAnsi="宋体" w:eastAsia="宋体" w:cs="宋体"/>
          <w:color w:val="auto"/>
          <w:szCs w:val="21"/>
          <w:highlight w:val="none"/>
        </w:rPr>
        <w:t>）（必须足额交纳，交纳注意事项详见</w:t>
      </w:r>
      <w:r>
        <w:rPr>
          <w:rFonts w:hint="eastAsia" w:ascii="宋体" w:hAnsi="宋体" w:cs="宋体"/>
          <w:color w:val="auto"/>
          <w:szCs w:val="21"/>
          <w:highlight w:val="none"/>
          <w:lang w:val="en-US" w:eastAsia="zh-CN"/>
        </w:rPr>
        <w:t>采购文件第二章</w:t>
      </w:r>
      <w:r>
        <w:rPr>
          <w:rFonts w:hint="eastAsia" w:ascii="宋体" w:hAnsi="宋体" w:eastAsia="宋体" w:cs="宋体"/>
          <w:color w:val="auto"/>
          <w:szCs w:val="21"/>
          <w:highlight w:val="none"/>
        </w:rPr>
        <w:t>供应商须知前附表）。</w:t>
      </w:r>
    </w:p>
    <w:p w14:paraId="0161BB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3.本项目需要落实的政府采购政策：</w:t>
      </w:r>
    </w:p>
    <w:p w14:paraId="68527F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（1）政府采购促进中小企业发展；</w:t>
      </w:r>
    </w:p>
    <w:p w14:paraId="2544B6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（2）政府采购支持采用本国产品的政策；</w:t>
      </w:r>
    </w:p>
    <w:p w14:paraId="173AC0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（3）强制采购节能产品；优先采购节能产品、环境标志产品；</w:t>
      </w:r>
    </w:p>
    <w:p w14:paraId="35CE33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（4）政府采购促进残疾人就业政策；</w:t>
      </w:r>
    </w:p>
    <w:p w14:paraId="44C32A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（5）政府采购支持监狱企业发展。</w:t>
      </w:r>
    </w:p>
    <w:p w14:paraId="70443C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7620E2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FC160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.供应商竞标注意事项</w:t>
      </w:r>
    </w:p>
    <w:p w14:paraId="055E65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（1）本项目为全流程电子化采购项目，通过广西政府采购云平台（</w:t>
      </w:r>
      <w:r>
        <w:rPr>
          <w:rFonts w:hint="eastAsia" w:ascii="宋体" w:hAnsi="宋体" w:cs="宋体"/>
          <w:color w:val="auto"/>
          <w:szCs w:val="21"/>
          <w:highlight w:val="none"/>
          <w:lang w:eastAsia="zh-CN"/>
        </w:rPr>
        <w:t>https://zfcg.gxzf.gov.cn/</w:t>
      </w:r>
      <w:r>
        <w:rPr>
          <w:rFonts w:hint="eastAsia" w:ascii="宋体" w:hAnsi="宋体" w:eastAsia="宋体" w:cs="宋体"/>
          <w:color w:val="auto"/>
          <w:szCs w:val="21"/>
          <w:highlight w:val="none"/>
        </w:rPr>
        <w:t>）实行在线电子竞争性磋商，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59E2D9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（2）未进行网上注册并办理数字证书（CA认证）的供应商将无法参与本项目政府采购活动，潜在供应商应当在首次响应文件提交截止时间前，完成电子交易平台上的CA数字证书办理及响应文件的提交。</w:t>
      </w:r>
    </w:p>
    <w:p w14:paraId="5173D3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CA证书在线解密：首次响应文件开启时，需要供应商携带制作响应文件时用来加密的有效数字证书（CA认证）登录广西政府采购云平台电子开标大厅现场按规定时间对加密的响应文件进行解密，未能按要求进行解密的，由此产生的后果由供应商自行承担。</w:t>
      </w:r>
    </w:p>
    <w:p w14:paraId="73B37F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注：1）为确保网上操作合法、有效和安全，请供应商确保在电子竞争性磋商过程中能够对相关数据电文进行加密和使用电子签章，妥善保管CA数字证书并使用有效的CA数字证书参与整个采购活动。</w:t>
      </w:r>
    </w:p>
    <w:p w14:paraId="08FC4ADC">
      <w:pPr>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720565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（4）供应商需要在具备有摄像头及语音功能且互联网网络状况良好的电脑登录广西政府采购云平台远程开标大厅参与本次磋商，否则后果自负。</w:t>
      </w:r>
    </w:p>
    <w:p w14:paraId="39E8AB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.若对项目采购电子交易系统操作有疑问，可登录广西政府采购云平台（</w:t>
      </w:r>
      <w:r>
        <w:rPr>
          <w:rFonts w:hint="eastAsia" w:ascii="宋体" w:hAnsi="宋体" w:cs="宋体"/>
          <w:color w:val="auto"/>
          <w:szCs w:val="21"/>
          <w:highlight w:val="none"/>
          <w:lang w:eastAsia="zh-CN"/>
        </w:rPr>
        <w:t>https://zfcg.gxzf.gov.cn/</w:t>
      </w:r>
      <w:r>
        <w:rPr>
          <w:rFonts w:hint="eastAsia" w:ascii="宋体" w:hAnsi="宋体" w:eastAsia="宋体" w:cs="宋体"/>
          <w:color w:val="auto"/>
          <w:szCs w:val="21"/>
          <w:highlight w:val="none"/>
        </w:rPr>
        <w:t>），点击右侧咨询小采，获取采小蜜智能服务管家帮助，或拨打广西政府采购云平台服务热线95763获取热线服务帮助。</w:t>
      </w:r>
    </w:p>
    <w:p w14:paraId="733D36B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.采购意向公开链接：</w:t>
      </w:r>
      <w:r>
        <w:rPr>
          <w:rFonts w:hint="eastAsia" w:ascii="宋体" w:hAnsi="宋体"/>
          <w:color w:val="auto"/>
          <w:szCs w:val="21"/>
          <w:highlight w:val="none"/>
        </w:rPr>
        <w:t>https://zfcg.gxzf.gov.cn/site/detail?categoryCode=ZcyAnnouncement&amp;parentId=66485&amp;articleId=Yj3FH8crRrl39LtPnsBVcg==</w:t>
      </w:r>
    </w:p>
    <w:p w14:paraId="59EDAC0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八、凡对本次采购提出询问，请按以下方式联系</w:t>
      </w:r>
    </w:p>
    <w:p w14:paraId="43DBBA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0765A71A">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广西壮族自治区水利厅幼儿园</w:t>
      </w:r>
    </w:p>
    <w:p w14:paraId="3ACE3D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color w:val="auto"/>
          <w:szCs w:val="21"/>
          <w:highlight w:val="none"/>
        </w:rPr>
        <w:t>广西南宁市青秀区园湖北路20号</w:t>
      </w:r>
    </w:p>
    <w:p w14:paraId="5287692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val="en-US" w:eastAsia="zh-CN"/>
        </w:rPr>
        <w:t>莫老师</w:t>
      </w:r>
    </w:p>
    <w:p w14:paraId="60DB28AE">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项目联系方式：</w:t>
      </w:r>
      <w:r>
        <w:rPr>
          <w:rFonts w:hint="eastAsia" w:ascii="宋体" w:hAnsi="宋体" w:eastAsia="宋体" w:cs="宋体"/>
          <w:color w:val="auto"/>
          <w:szCs w:val="21"/>
          <w:highlight w:val="none"/>
          <w:lang w:val="en-US" w:eastAsia="zh-CN"/>
        </w:rPr>
        <w:t>0771-</w:t>
      </w:r>
      <w:r>
        <w:rPr>
          <w:rFonts w:hint="eastAsia" w:ascii="宋体" w:hAnsi="宋体" w:cs="宋体"/>
          <w:color w:val="auto"/>
          <w:szCs w:val="21"/>
          <w:highlight w:val="none"/>
          <w:lang w:val="en-US" w:eastAsia="zh-CN"/>
        </w:rPr>
        <w:t>3160503</w:t>
      </w:r>
      <w:r>
        <w:rPr>
          <w:rFonts w:hint="eastAsia" w:ascii="宋体" w:hAnsi="宋体" w:eastAsia="宋体" w:cs="宋体"/>
          <w:color w:val="auto"/>
          <w:szCs w:val="21"/>
          <w:highlight w:val="none"/>
          <w:lang w:val="en-US" w:eastAsia="zh-CN"/>
        </w:rPr>
        <w:t xml:space="preserve"> </w:t>
      </w:r>
    </w:p>
    <w:p w14:paraId="7735FA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30F06634">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val="en-US" w:eastAsia="zh-CN"/>
        </w:rPr>
        <w:t>广西润德工程技术咨询有限公司</w:t>
      </w:r>
    </w:p>
    <w:p w14:paraId="2F9FAF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地址：南宁市青秀区东葛路165号绿地中央广场C2栋1118室</w:t>
      </w:r>
    </w:p>
    <w:p w14:paraId="100D04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val="en-US" w:eastAsia="zh-CN"/>
        </w:rPr>
        <w:t>黄秋玉、</w:t>
      </w:r>
      <w:r>
        <w:rPr>
          <w:rFonts w:hint="eastAsia" w:ascii="宋体" w:hAnsi="宋体" w:eastAsia="宋体" w:cs="宋体"/>
          <w:color w:val="auto"/>
          <w:szCs w:val="21"/>
          <w:highlight w:val="none"/>
        </w:rPr>
        <w:t>钟嘉炜</w:t>
      </w:r>
    </w:p>
    <w:p w14:paraId="11C31F2E">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项目联系方式：0771-5703815</w:t>
      </w:r>
    </w:p>
    <w:p w14:paraId="5F8B0B44">
      <w:pPr>
        <w:spacing w:line="360" w:lineRule="auto"/>
        <w:ind w:firstLine="420" w:firstLineChars="200"/>
        <w:rPr>
          <w:rFonts w:hint="eastAsia" w:ascii="宋体" w:hAnsi="宋体" w:eastAsia="宋体" w:cs="宋体"/>
          <w:color w:val="auto"/>
          <w:szCs w:val="21"/>
          <w:highlight w:val="none"/>
          <w:lang w:eastAsia="zh-CN"/>
        </w:rPr>
      </w:pPr>
    </w:p>
    <w:p w14:paraId="3214D114">
      <w:pPr>
        <w:spacing w:line="360" w:lineRule="auto"/>
        <w:ind w:firstLine="420" w:firstLineChars="200"/>
        <w:rPr>
          <w:rFonts w:hint="eastAsia" w:ascii="宋体" w:hAnsi="宋体" w:eastAsia="宋体" w:cs="宋体"/>
          <w:color w:val="auto"/>
          <w:szCs w:val="21"/>
          <w:highlight w:val="none"/>
        </w:rPr>
      </w:pPr>
    </w:p>
    <w:p w14:paraId="7D023ADB">
      <w:pPr>
        <w:spacing w:line="360" w:lineRule="auto"/>
        <w:ind w:firstLine="420" w:firstLineChars="200"/>
        <w:rPr>
          <w:rFonts w:hint="eastAsia" w:ascii="宋体" w:hAnsi="宋体" w:eastAsia="宋体" w:cs="宋体"/>
          <w:color w:val="auto"/>
          <w:szCs w:val="21"/>
          <w:highlight w:val="none"/>
        </w:rPr>
      </w:pPr>
    </w:p>
    <w:p w14:paraId="7212515F">
      <w:pPr>
        <w:spacing w:line="360" w:lineRule="auto"/>
        <w:ind w:firstLine="420" w:firstLineChars="200"/>
        <w:rPr>
          <w:rFonts w:hint="eastAsia" w:ascii="宋体" w:hAnsi="宋体" w:eastAsia="宋体" w:cs="宋体"/>
          <w:color w:val="auto"/>
          <w:szCs w:val="21"/>
          <w:highlight w:val="none"/>
        </w:rPr>
      </w:pPr>
    </w:p>
    <w:p w14:paraId="2D30A197">
      <w:pPr>
        <w:spacing w:line="360" w:lineRule="auto"/>
        <w:ind w:firstLine="420" w:firstLineChars="200"/>
        <w:rPr>
          <w:rFonts w:hint="eastAsia" w:ascii="宋体" w:hAnsi="宋体" w:eastAsia="宋体" w:cs="宋体"/>
          <w:color w:val="auto"/>
          <w:szCs w:val="21"/>
          <w:highlight w:val="none"/>
        </w:rPr>
        <w:sectPr>
          <w:footerReference r:id="rId4" w:type="default"/>
          <w:pgSz w:w="11906" w:h="16838"/>
          <w:pgMar w:top="1440" w:right="1800" w:bottom="1440" w:left="1800" w:header="851" w:footer="992" w:gutter="0"/>
          <w:pgNumType w:start="1"/>
          <w:cols w:space="425" w:num="1"/>
          <w:docGrid w:type="lines" w:linePitch="312" w:charSpace="0"/>
        </w:sectPr>
      </w:pPr>
    </w:p>
    <w:p w14:paraId="43332F5C">
      <w:pPr>
        <w:pStyle w:val="2"/>
        <w:jc w:val="center"/>
        <w:rPr>
          <w:rFonts w:hint="eastAsia" w:ascii="宋体" w:hAnsi="宋体" w:eastAsia="宋体" w:cs="宋体"/>
          <w:color w:val="auto"/>
          <w:highlight w:val="none"/>
        </w:rPr>
      </w:pPr>
      <w:bookmarkStart w:id="6" w:name="_Toc25050"/>
      <w:bookmarkStart w:id="7" w:name="_Toc11383"/>
      <w:r>
        <w:rPr>
          <w:rFonts w:hint="eastAsia" w:ascii="宋体" w:hAnsi="宋体" w:eastAsia="宋体" w:cs="宋体"/>
          <w:color w:val="auto"/>
          <w:highlight w:val="none"/>
        </w:rPr>
        <w:t>第二</w:t>
      </w:r>
      <w:r>
        <w:rPr>
          <w:rFonts w:hint="eastAsia" w:ascii="宋体" w:hAnsi="宋体" w:eastAsia="宋体" w:cs="宋体"/>
          <w:color w:val="auto"/>
          <w:spacing w:val="100"/>
          <w:highlight w:val="none"/>
        </w:rPr>
        <w:t>章</w:t>
      </w:r>
      <w:r>
        <w:rPr>
          <w:rFonts w:hint="eastAsia" w:ascii="宋体" w:hAnsi="宋体" w:eastAsia="宋体" w:cs="宋体"/>
          <w:color w:val="auto"/>
          <w:highlight w:val="none"/>
        </w:rPr>
        <w:t>供应商须知</w:t>
      </w:r>
      <w:bookmarkEnd w:id="6"/>
      <w:bookmarkEnd w:id="7"/>
    </w:p>
    <w:p w14:paraId="6813C1DD">
      <w:pPr>
        <w:pStyle w:val="3"/>
        <w:jc w:val="center"/>
        <w:rPr>
          <w:rFonts w:hint="eastAsia" w:ascii="宋体" w:hAnsi="宋体" w:eastAsia="宋体" w:cs="宋体"/>
          <w:color w:val="auto"/>
          <w:highlight w:val="none"/>
        </w:rPr>
      </w:pPr>
      <w:bookmarkStart w:id="8" w:name="_Toc22731"/>
      <w:bookmarkStart w:id="9" w:name="_Toc3785"/>
      <w:bookmarkStart w:id="10" w:name="_Toc19840"/>
      <w:r>
        <w:rPr>
          <w:rFonts w:hint="eastAsia" w:ascii="宋体" w:hAnsi="宋体" w:eastAsia="宋体" w:cs="宋体"/>
          <w:color w:val="auto"/>
          <w:highlight w:val="none"/>
        </w:rPr>
        <w:t>一、供应商须知前附表</w:t>
      </w:r>
      <w:bookmarkEnd w:id="8"/>
      <w:bookmarkEnd w:id="9"/>
      <w:bookmarkEnd w:id="10"/>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7556"/>
      </w:tblGrid>
      <w:tr w14:paraId="6778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6" w:type="dxa"/>
            <w:vAlign w:val="center"/>
          </w:tcPr>
          <w:p w14:paraId="6F9E0E03">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7556" w:type="dxa"/>
            <w:vAlign w:val="center"/>
          </w:tcPr>
          <w:p w14:paraId="11743253">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r>
      <w:tr w14:paraId="112C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6" w:type="dxa"/>
            <w:vAlign w:val="center"/>
          </w:tcPr>
          <w:p w14:paraId="6D3C82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556" w:type="dxa"/>
            <w:vAlign w:val="center"/>
          </w:tcPr>
          <w:p w14:paraId="1B46F8C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1.供应商的资格条件：详见竞争性磋商公告。</w:t>
            </w:r>
          </w:p>
          <w:p w14:paraId="68546366">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2.供应商出现下列情形之一的，不得参加政府采购活动：</w:t>
            </w:r>
          </w:p>
          <w:p w14:paraId="1D23DB48">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AE60560">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2C76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6" w:type="dxa"/>
            <w:vAlign w:val="center"/>
          </w:tcPr>
          <w:p w14:paraId="69C243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7556" w:type="dxa"/>
            <w:vAlign w:val="center"/>
          </w:tcPr>
          <w:p w14:paraId="4C1E7575">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是否接受联合体竞标：否。</w:t>
            </w:r>
          </w:p>
        </w:tc>
      </w:tr>
      <w:tr w14:paraId="2330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6" w:type="dxa"/>
            <w:vAlign w:val="center"/>
          </w:tcPr>
          <w:p w14:paraId="207C9A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7556" w:type="dxa"/>
            <w:vAlign w:val="center"/>
          </w:tcPr>
          <w:p w14:paraId="189D27A4">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w:t>
            </w:r>
          </w:p>
        </w:tc>
      </w:tr>
      <w:tr w14:paraId="7F94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6" w:type="dxa"/>
            <w:vAlign w:val="center"/>
          </w:tcPr>
          <w:p w14:paraId="2DCDAA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7556" w:type="dxa"/>
            <w:vAlign w:val="center"/>
          </w:tcPr>
          <w:p w14:paraId="509B407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F052"/>
            </w:r>
            <w:r>
              <w:rPr>
                <w:rFonts w:hint="eastAsia" w:ascii="宋体" w:hAnsi="宋体" w:eastAsia="宋体" w:cs="宋体"/>
                <w:color w:val="auto"/>
                <w:szCs w:val="21"/>
                <w:highlight w:val="none"/>
              </w:rPr>
              <w:t>不允许分包</w:t>
            </w:r>
          </w:p>
          <w:p w14:paraId="6BA9947E">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□允许分包</w:t>
            </w:r>
          </w:p>
          <w:p w14:paraId="66D81ED6">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CF10E8E">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分包金额或者比例：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61C3765">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分包供应商必须具备的资质：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r>
      <w:tr w14:paraId="7E80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6" w:type="dxa"/>
            <w:vAlign w:val="center"/>
          </w:tcPr>
          <w:p w14:paraId="39A1D9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7556" w:type="dxa"/>
            <w:vAlign w:val="center"/>
          </w:tcPr>
          <w:p w14:paraId="297D684E">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w:t>
            </w:r>
          </w:p>
          <w:p w14:paraId="57CDC8E6">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rPr>
              <w:t>供应商为法人或者其他组织的，证明文件为其营业执照复印件（如营业执照或者事业单位法人证书或者执业许可证等）；供应商为自然人的，证明文件为其身份证复印件；</w:t>
            </w:r>
            <w:r>
              <w:rPr>
                <w:rFonts w:hint="eastAsia" w:ascii="宋体" w:hAnsi="宋体" w:eastAsia="宋体" w:cs="宋体"/>
                <w:b/>
                <w:color w:val="auto"/>
                <w:szCs w:val="21"/>
                <w:highlight w:val="none"/>
              </w:rPr>
              <w:t>（必须提供，否则响应文件按无效处理）</w:t>
            </w:r>
          </w:p>
          <w:p w14:paraId="2091D3A4">
            <w:pPr>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2.供应商</w:t>
            </w:r>
            <w:r>
              <w:rPr>
                <w:rFonts w:hint="eastAsia" w:ascii="宋体" w:hAnsi="宋体" w:eastAsia="宋体" w:cs="宋体"/>
                <w:color w:val="auto"/>
                <w:sz w:val="21"/>
                <w:szCs w:val="21"/>
                <w:highlight w:val="none"/>
              </w:rPr>
              <w:t>依法缴纳税收的相关材料（20</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lang w:eastAsia="zh-CN"/>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期间</w:t>
            </w:r>
            <w:r>
              <w:rPr>
                <w:rFonts w:hint="eastAsia" w:ascii="宋体" w:hAnsi="宋体" w:eastAsia="宋体" w:cs="宋体"/>
                <w:color w:val="auto"/>
                <w:sz w:val="21"/>
                <w:szCs w:val="21"/>
                <w:highlight w:val="none"/>
              </w:rPr>
              <w:t>任意</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个月的依法缴纳税收的凭据复印件；依法免税的供应商，必须提供相应文件证明其依法免税。从成立之日起到投标文件提交截止时间止不足要求月数的，只需提供从成立之日起的依法缴纳税收相应证明文件）；</w:t>
            </w:r>
            <w:r>
              <w:rPr>
                <w:rFonts w:hint="eastAsia" w:ascii="宋体" w:hAnsi="宋体" w:eastAsia="宋体" w:cs="宋体"/>
                <w:b/>
                <w:color w:val="auto"/>
                <w:szCs w:val="21"/>
                <w:highlight w:val="none"/>
              </w:rPr>
              <w:t>（必须提供，否则响应文件按无效处理）</w:t>
            </w:r>
          </w:p>
          <w:p w14:paraId="2B89C301">
            <w:pPr>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3.供应商</w:t>
            </w:r>
            <w:r>
              <w:rPr>
                <w:rFonts w:hint="eastAsia" w:ascii="宋体" w:hAnsi="宋体" w:eastAsia="宋体" w:cs="宋体"/>
                <w:color w:val="auto"/>
                <w:sz w:val="21"/>
                <w:szCs w:val="21"/>
                <w:highlight w:val="none"/>
              </w:rPr>
              <w:t>依法缴纳社会保障资金的相关材料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20</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lang w:eastAsia="zh-CN"/>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期间</w:t>
            </w:r>
            <w:r>
              <w:rPr>
                <w:rFonts w:hint="eastAsia" w:ascii="宋体" w:hAnsi="宋体" w:eastAsia="宋体" w:cs="宋体"/>
                <w:color w:val="auto"/>
                <w:sz w:val="21"/>
                <w:szCs w:val="21"/>
                <w:highlight w:val="none"/>
              </w:rPr>
              <w:t>任意</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月的依法缴纳社会保障资金的缴费证明材料（如：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eastAsia="宋体" w:cs="宋体"/>
                <w:b/>
                <w:color w:val="auto"/>
                <w:szCs w:val="21"/>
                <w:highlight w:val="none"/>
              </w:rPr>
              <w:t>（必须提供，否则响应文件按无效处理）</w:t>
            </w:r>
          </w:p>
          <w:p w14:paraId="0574C03C">
            <w:pPr>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4.供应商</w:t>
            </w:r>
            <w:r>
              <w:rPr>
                <w:rFonts w:hint="eastAsia" w:ascii="宋体" w:hAnsi="宋体" w:eastAsia="宋体" w:cs="宋体"/>
                <w:color w:val="auto"/>
                <w:sz w:val="21"/>
                <w:szCs w:val="21"/>
                <w:highlight w:val="none"/>
              </w:rPr>
              <w:t>财务状况报告[20</w:t>
            </w: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rPr>
              <w:t>年度</w:t>
            </w:r>
            <w:r>
              <w:rPr>
                <w:rFonts w:hint="eastAsia" w:ascii="宋体" w:hAnsi="宋体" w:eastAsia="宋体" w:cs="宋体"/>
                <w:color w:val="auto"/>
                <w:sz w:val="21"/>
                <w:szCs w:val="21"/>
                <w:highlight w:val="none"/>
                <w:lang w:val="en-US" w:eastAsia="zh-CN"/>
              </w:rPr>
              <w:t>或20</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年度</w:t>
            </w:r>
            <w:r>
              <w:rPr>
                <w:rFonts w:hint="eastAsia" w:ascii="宋体" w:hAnsi="宋体" w:eastAsia="宋体" w:cs="宋体"/>
                <w:color w:val="auto"/>
                <w:sz w:val="21"/>
                <w:szCs w:val="21"/>
                <w:highlight w:val="none"/>
              </w:rPr>
              <w:t>财务报表复印件，或者银行出具的资信证明，或者中国人民银行征信中心出具的信用报告（企业投标的提供企业信用报告，自然人投标的提供个人信用报告，</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eastAsia="宋体" w:cs="宋体"/>
                <w:b/>
                <w:color w:val="auto"/>
                <w:szCs w:val="21"/>
                <w:highlight w:val="none"/>
              </w:rPr>
              <w:t>（</w:t>
            </w:r>
            <w:r>
              <w:rPr>
                <w:rFonts w:hint="eastAsia" w:ascii="宋体" w:hAnsi="宋体" w:eastAsia="宋体" w:cs="宋体"/>
                <w:b/>
                <w:color w:val="auto"/>
                <w:sz w:val="21"/>
                <w:szCs w:val="21"/>
                <w:highlight w:val="none"/>
              </w:rPr>
              <w:t>除自然人</w:t>
            </w:r>
            <w:r>
              <w:rPr>
                <w:rFonts w:hint="eastAsia" w:ascii="宋体" w:hAnsi="宋体" w:eastAsia="宋体" w:cs="宋体"/>
                <w:b/>
                <w:color w:val="auto"/>
                <w:sz w:val="21"/>
                <w:szCs w:val="21"/>
                <w:highlight w:val="none"/>
                <w:lang w:val="en-US" w:eastAsia="zh-CN"/>
              </w:rPr>
              <w:t>外</w:t>
            </w:r>
            <w:r>
              <w:rPr>
                <w:rFonts w:hint="eastAsia" w:ascii="宋体" w:hAnsi="宋体" w:eastAsia="宋体" w:cs="宋体"/>
                <w:b/>
                <w:color w:val="auto"/>
                <w:szCs w:val="21"/>
                <w:highlight w:val="none"/>
              </w:rPr>
              <w:t>必须提供，否则响应文件按无效处理）</w:t>
            </w:r>
          </w:p>
          <w:p w14:paraId="5D48B61B">
            <w:pPr>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5.供应商直接控股、管理关系信息表（格式后附）；</w:t>
            </w:r>
            <w:r>
              <w:rPr>
                <w:rFonts w:hint="eastAsia" w:ascii="宋体" w:hAnsi="宋体" w:eastAsia="宋体" w:cs="宋体"/>
                <w:b/>
                <w:color w:val="auto"/>
                <w:szCs w:val="21"/>
                <w:highlight w:val="none"/>
              </w:rPr>
              <w:t>（必须提供，否则响应文件按无效处理）</w:t>
            </w:r>
          </w:p>
          <w:p w14:paraId="35292240">
            <w:pPr>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6.竞标声明（格式后附）；</w:t>
            </w:r>
            <w:r>
              <w:rPr>
                <w:rFonts w:hint="eastAsia" w:ascii="宋体" w:hAnsi="宋体" w:eastAsia="宋体" w:cs="宋体"/>
                <w:b/>
                <w:color w:val="auto"/>
                <w:szCs w:val="21"/>
                <w:highlight w:val="none"/>
              </w:rPr>
              <w:t>（必须提供，否则响应文件按无效处理）</w:t>
            </w:r>
          </w:p>
          <w:p w14:paraId="600D850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7.竞争性磋商公告对应的特定资格要求设置供应商提供的资格证明材料；</w:t>
            </w:r>
          </w:p>
          <w:p w14:paraId="696E4F22">
            <w:pPr>
              <w:spacing w:line="360" w:lineRule="auto"/>
              <w:rPr>
                <w:rFonts w:hint="eastAsia" w:ascii="宋体" w:hAnsi="宋体" w:eastAsia="宋体" w:cs="宋体"/>
                <w:color w:val="auto"/>
                <w:szCs w:val="21"/>
                <w:highlight w:val="none"/>
              </w:rPr>
            </w:pPr>
            <w:r>
              <w:rPr>
                <w:rFonts w:hint="eastAsia" w:ascii="宋体" w:hAnsi="宋体"/>
                <w:color w:val="auto"/>
                <w:szCs w:val="21"/>
                <w:highlight w:val="none"/>
              </w:rPr>
              <w:t>（1）供应商具有有效的消防设施工程专业承包二级或以上资质，同时具备有效的省级及以上建设行政主管部门颁发的安全生产许可证，并在人员、设备、资金等方面具备相应的施工能力。</w:t>
            </w:r>
            <w:r>
              <w:rPr>
                <w:rFonts w:hint="eastAsia" w:ascii="宋体" w:hAnsi="宋体" w:eastAsia="宋体" w:cs="宋体"/>
                <w:b/>
                <w:color w:val="auto"/>
                <w:szCs w:val="21"/>
                <w:highlight w:val="none"/>
              </w:rPr>
              <w:t>（必须提供，否则响应文件按无效处理）</w:t>
            </w:r>
          </w:p>
          <w:p w14:paraId="6C2B2A97">
            <w:pPr>
              <w:spacing w:line="360" w:lineRule="auto"/>
              <w:rPr>
                <w:rFonts w:hint="eastAsia" w:ascii="宋体" w:hAnsi="宋体" w:eastAsia="宋体" w:cs="宋体"/>
                <w:color w:val="auto"/>
                <w:szCs w:val="21"/>
                <w:highlight w:val="none"/>
              </w:rPr>
            </w:pPr>
            <w:r>
              <w:rPr>
                <w:rFonts w:hint="eastAsia" w:ascii="宋体" w:hAnsi="宋体"/>
                <w:color w:val="auto"/>
                <w:szCs w:val="21"/>
                <w:highlight w:val="none"/>
              </w:rPr>
              <w:t>（2）拟投入本项目的项目经理须具备机电工程专业二级（含）以上注册建造师执业资格，并持有省级或省级以上行政主管部门或其授权部门（机构）颁发的B类安全生产考核合格证书。本项目不接受有在建、已中标（成交）未开工或已列为其他项目中标候选人第一名的建造师作为项目经理（符合《广西壮族自治区建筑市场诚信卡管理暂行办法》第十六条第一款及桂建管﹝2016﹞70号、桂建管〔2020〕11号文除外）。</w:t>
            </w:r>
            <w:r>
              <w:rPr>
                <w:rFonts w:hint="eastAsia" w:ascii="宋体" w:hAnsi="宋体" w:eastAsia="宋体" w:cs="宋体"/>
                <w:b/>
                <w:color w:val="auto"/>
                <w:szCs w:val="21"/>
                <w:highlight w:val="none"/>
              </w:rPr>
              <w:t>（必须提供，否则响应文件按无效处理）</w:t>
            </w:r>
          </w:p>
          <w:p w14:paraId="1CCE7894">
            <w:pPr>
              <w:spacing w:line="360" w:lineRule="auto"/>
              <w:jc w:val="left"/>
              <w:rPr>
                <w:rFonts w:hint="eastAsia" w:ascii="宋体" w:hAnsi="宋体" w:eastAsia="宋体" w:cs="宋体"/>
                <w:b/>
                <w:color w:val="auto"/>
                <w:szCs w:val="21"/>
                <w:highlight w:val="none"/>
              </w:rPr>
            </w:pPr>
            <w:r>
              <w:rPr>
                <w:rFonts w:hint="eastAsia" w:ascii="宋体" w:hAnsi="宋体"/>
                <w:color w:val="auto"/>
                <w:szCs w:val="21"/>
                <w:highlight w:val="none"/>
              </w:rPr>
              <w:t>（3）拟投入本项目的专职安全生产管理人员须具备有效的安全生产考核合格证书（C类）。</w:t>
            </w:r>
            <w:r>
              <w:rPr>
                <w:rFonts w:hint="eastAsia" w:ascii="宋体" w:hAnsi="宋体" w:eastAsia="宋体" w:cs="宋体"/>
                <w:b/>
                <w:color w:val="auto"/>
                <w:szCs w:val="21"/>
                <w:highlight w:val="none"/>
              </w:rPr>
              <w:t>（必须提供，否则响应文件按无效处理）</w:t>
            </w:r>
          </w:p>
          <w:p w14:paraId="4B9DC565">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8.承诺书（格式后附）；</w:t>
            </w:r>
            <w:r>
              <w:rPr>
                <w:rFonts w:hint="eastAsia" w:ascii="宋体" w:hAnsi="宋体" w:eastAsia="宋体" w:cs="宋体"/>
                <w:b/>
                <w:color w:val="auto"/>
                <w:szCs w:val="21"/>
                <w:highlight w:val="none"/>
              </w:rPr>
              <w:t>（必须提供，否则响应文件按无效响应处理）</w:t>
            </w:r>
          </w:p>
          <w:p w14:paraId="79F5CDCB">
            <w:pPr>
              <w:spacing w:line="360" w:lineRule="auto"/>
              <w:jc w:val="left"/>
              <w:rPr>
                <w:rFonts w:hint="eastAsia" w:ascii="宋体" w:hAnsi="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olor w:val="auto"/>
                <w:szCs w:val="21"/>
                <w:highlight w:val="none"/>
              </w:rPr>
              <w:t>投标单位（供应商）廉洁承诺书（格式后附）；</w:t>
            </w:r>
            <w:r>
              <w:rPr>
                <w:rFonts w:hint="eastAsia" w:ascii="宋体" w:hAnsi="宋体"/>
                <w:b/>
                <w:bCs/>
                <w:color w:val="auto"/>
                <w:szCs w:val="21"/>
                <w:highlight w:val="none"/>
              </w:rPr>
              <w:t>（必须提供，否则响应文件按无效响应处理）</w:t>
            </w:r>
          </w:p>
          <w:p w14:paraId="508F6D99">
            <w:pPr>
              <w:spacing w:line="360" w:lineRule="auto"/>
              <w:jc w:val="left"/>
              <w:rPr>
                <w:rFonts w:hint="eastAsia" w:ascii="宋体" w:hAnsi="宋体" w:eastAsia="宋体" w:cs="宋体"/>
                <w:color w:val="auto"/>
                <w:szCs w:val="21"/>
                <w:highlight w:val="none"/>
              </w:rPr>
            </w:pPr>
            <w:r>
              <w:rPr>
                <w:rFonts w:hint="eastAsia" w:ascii="宋体" w:hAnsi="宋体"/>
                <w:color w:val="auto"/>
                <w:szCs w:val="21"/>
                <w:highlight w:val="none"/>
              </w:rPr>
              <w:t>10</w:t>
            </w:r>
            <w:r>
              <w:rPr>
                <w:rFonts w:hint="eastAsia" w:ascii="宋体" w:hAnsi="宋体"/>
                <w:color w:val="auto"/>
                <w:szCs w:val="21"/>
                <w:highlight w:val="none"/>
                <w:lang w:val="en-US" w:eastAsia="zh-CN"/>
              </w:rPr>
              <w:t>.</w:t>
            </w:r>
            <w:r>
              <w:rPr>
                <w:rFonts w:hint="eastAsia" w:ascii="宋体" w:hAnsi="宋体" w:eastAsia="宋体" w:cs="宋体"/>
                <w:color w:val="auto"/>
                <w:szCs w:val="21"/>
                <w:highlight w:val="none"/>
              </w:rPr>
              <w:t>除磋商文件规定必须提供以外，供应商认为需要提供的其他证明材料。</w:t>
            </w:r>
          </w:p>
          <w:p w14:paraId="25CF8203">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55C58DAC">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1.以上标明“必须提供”的材料属于复印件的，必须加盖供应商公章，否则响应文件按无效响应处理。</w:t>
            </w:r>
          </w:p>
          <w:p w14:paraId="22DF0A35">
            <w:pPr>
              <w:spacing w:line="360" w:lineRule="auto"/>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2.联合体竞标时，第1-5项资格证明文件联合体各方均必须分别提供，联合体各方分别盖章和签字，否则响应文件按无效响应处理。</w:t>
            </w:r>
          </w:p>
        </w:tc>
      </w:tr>
      <w:tr w14:paraId="6CA7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6" w:type="dxa"/>
            <w:vAlign w:val="center"/>
          </w:tcPr>
          <w:p w14:paraId="1D7D638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7556" w:type="dxa"/>
            <w:vAlign w:val="center"/>
          </w:tcPr>
          <w:p w14:paraId="7CC3F369">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报价文件</w:t>
            </w:r>
          </w:p>
          <w:p w14:paraId="5588C376">
            <w:pPr>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1.竞标函及竞标函附录（格式后附）；</w:t>
            </w:r>
            <w:r>
              <w:rPr>
                <w:rFonts w:hint="eastAsia" w:ascii="宋体" w:hAnsi="宋体" w:eastAsia="宋体" w:cs="宋体"/>
                <w:b/>
                <w:color w:val="auto"/>
                <w:szCs w:val="21"/>
                <w:highlight w:val="none"/>
              </w:rPr>
              <w:t>（必须提供，否则响应文件按无效处理）</w:t>
            </w:r>
          </w:p>
          <w:p w14:paraId="5780C3F7">
            <w:pPr>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2.竞标报价表（格式后附）；</w:t>
            </w:r>
            <w:r>
              <w:rPr>
                <w:rFonts w:hint="eastAsia" w:ascii="宋体" w:hAnsi="宋体" w:eastAsia="宋体" w:cs="宋体"/>
                <w:b/>
                <w:color w:val="auto"/>
                <w:szCs w:val="21"/>
                <w:highlight w:val="none"/>
              </w:rPr>
              <w:t>（必须提供，否则响应文件按无效处理）</w:t>
            </w:r>
          </w:p>
          <w:p w14:paraId="38069243">
            <w:pPr>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val="0"/>
                <w:color w:val="auto"/>
                <w:szCs w:val="21"/>
                <w:highlight w:val="none"/>
                <w:lang w:val="en-US" w:eastAsia="zh-CN"/>
              </w:rPr>
              <w:t>3.已标价工程量清单；</w:t>
            </w:r>
            <w:r>
              <w:rPr>
                <w:rFonts w:hint="eastAsia" w:ascii="宋体" w:hAnsi="宋体" w:eastAsia="宋体" w:cs="宋体"/>
                <w:b/>
                <w:color w:val="auto"/>
                <w:szCs w:val="21"/>
                <w:highlight w:val="none"/>
              </w:rPr>
              <w:t>（必须提供，否则响应文件按无效处理）</w:t>
            </w:r>
          </w:p>
          <w:p w14:paraId="40C7200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《中小企业声明函》或《残疾人福利性单位声明函》或监狱企业证明［由省级以上监狱管理局、戒毒管理局（含新疆生产建设兵团）出具的属于监狱企业的证明文件］。（如有请提供）</w:t>
            </w:r>
          </w:p>
        </w:tc>
      </w:tr>
      <w:tr w14:paraId="6725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6" w:type="dxa"/>
            <w:vAlign w:val="center"/>
          </w:tcPr>
          <w:p w14:paraId="1FA5D4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7556" w:type="dxa"/>
            <w:vAlign w:val="center"/>
          </w:tcPr>
          <w:p w14:paraId="4C2359FB">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商务技术文件</w:t>
            </w:r>
          </w:p>
          <w:p w14:paraId="073E0C69">
            <w:pPr>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1.无串通参加竞争性磋商行为的承诺函（格式后附）；</w:t>
            </w:r>
            <w:r>
              <w:rPr>
                <w:rFonts w:hint="eastAsia" w:ascii="宋体" w:hAnsi="宋体" w:eastAsia="宋体" w:cs="宋体"/>
                <w:b/>
                <w:color w:val="auto"/>
                <w:szCs w:val="21"/>
                <w:highlight w:val="none"/>
              </w:rPr>
              <w:t>（必须提供，否则响应文件按无效处理）</w:t>
            </w:r>
          </w:p>
          <w:p w14:paraId="6270472F">
            <w:pPr>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2.法定代表人身份证明书及法定代表人有效身份证正反面复印件（格式后附）；</w:t>
            </w:r>
            <w:r>
              <w:rPr>
                <w:rFonts w:hint="eastAsia" w:ascii="宋体" w:hAnsi="宋体" w:eastAsia="宋体" w:cs="宋体"/>
                <w:b/>
                <w:color w:val="auto"/>
                <w:szCs w:val="21"/>
                <w:highlight w:val="none"/>
              </w:rPr>
              <w:t>（必须提供，否则响应文件按无效处理）</w:t>
            </w:r>
          </w:p>
          <w:p w14:paraId="5AE9C2A0">
            <w:pPr>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3.授权委托书及委托代理人有效身份证正反面复印件（格式后附）；</w:t>
            </w:r>
            <w:r>
              <w:rPr>
                <w:rFonts w:hint="eastAsia" w:ascii="宋体" w:hAnsi="宋体" w:eastAsia="宋体" w:cs="宋体"/>
                <w:b/>
                <w:color w:val="auto"/>
                <w:szCs w:val="21"/>
                <w:highlight w:val="none"/>
              </w:rPr>
              <w:t>（委托时必须提供，否则响应文件按无效处理）</w:t>
            </w:r>
          </w:p>
          <w:p w14:paraId="73439C27">
            <w:pPr>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4.磋商保证金提交凭证；</w:t>
            </w:r>
            <w:r>
              <w:rPr>
                <w:rFonts w:hint="eastAsia" w:ascii="宋体" w:hAnsi="宋体" w:eastAsia="宋体" w:cs="宋体"/>
                <w:b/>
                <w:color w:val="auto"/>
                <w:szCs w:val="21"/>
                <w:highlight w:val="none"/>
              </w:rPr>
              <w:t>（如要求提交磋商保证金的则必须提供，否则响应文件按无效处理）</w:t>
            </w:r>
          </w:p>
          <w:p w14:paraId="0620A81C">
            <w:pPr>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.建筑材料和设备节能环保要求承诺书（格式后附）</w:t>
            </w:r>
            <w:r>
              <w:rPr>
                <w:rFonts w:hint="eastAsia" w:ascii="宋体" w:hAnsi="宋体" w:eastAsia="宋体" w:cs="宋体"/>
                <w:b/>
                <w:color w:val="auto"/>
                <w:szCs w:val="21"/>
                <w:highlight w:val="none"/>
              </w:rPr>
              <w:t>；（必须提供，否则响应文件按无效响应处理）</w:t>
            </w:r>
          </w:p>
          <w:p w14:paraId="3C050BEA">
            <w:pPr>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.商务条款偏离表（格式后附）；</w:t>
            </w:r>
            <w:r>
              <w:rPr>
                <w:rFonts w:hint="eastAsia" w:ascii="宋体" w:hAnsi="宋体" w:eastAsia="宋体" w:cs="宋体"/>
                <w:b/>
                <w:color w:val="auto"/>
                <w:szCs w:val="21"/>
                <w:highlight w:val="none"/>
              </w:rPr>
              <w:t>（必须提供，否则响应文件按无效响应处理）</w:t>
            </w:r>
          </w:p>
          <w:p w14:paraId="1C80CB3E">
            <w:pPr>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.技术要求偏离表（格式后附）；</w:t>
            </w:r>
            <w:r>
              <w:rPr>
                <w:rFonts w:hint="eastAsia" w:ascii="宋体" w:hAnsi="宋体" w:eastAsia="宋体" w:cs="宋体"/>
                <w:b/>
                <w:color w:val="auto"/>
                <w:szCs w:val="21"/>
                <w:highlight w:val="none"/>
              </w:rPr>
              <w:t>（必须提供，否则响应文件按无效响应处理）</w:t>
            </w:r>
          </w:p>
          <w:p w14:paraId="5A27E6E6">
            <w:pPr>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.施工组织设计（包括但不限于</w:t>
            </w:r>
            <w:r>
              <w:rPr>
                <w:rFonts w:hint="eastAsia" w:ascii="宋体" w:hAnsi="宋体"/>
                <w:color w:val="auto"/>
                <w:szCs w:val="21"/>
                <w:highlight w:val="none"/>
              </w:rPr>
              <w:t>施工组织方案（实施方案）</w:t>
            </w:r>
            <w:r>
              <w:rPr>
                <w:rFonts w:hint="eastAsia" w:ascii="宋体" w:hAnsi="宋体" w:eastAsia="宋体" w:cs="宋体"/>
                <w:color w:val="auto"/>
                <w:szCs w:val="21"/>
                <w:highlight w:val="none"/>
              </w:rPr>
              <w:t>、</w:t>
            </w:r>
            <w:r>
              <w:rPr>
                <w:rFonts w:hint="eastAsia" w:ascii="宋体" w:hAnsi="宋体"/>
                <w:color w:val="auto"/>
                <w:szCs w:val="21"/>
                <w:highlight w:val="none"/>
              </w:rPr>
              <w:t>拟投入的主要物资计划、劳动力安排计划方案</w:t>
            </w:r>
            <w:r>
              <w:rPr>
                <w:rFonts w:hint="eastAsia" w:ascii="宋体" w:hAnsi="宋体" w:eastAsia="宋体" w:cs="宋体"/>
                <w:color w:val="auto"/>
                <w:szCs w:val="21"/>
                <w:highlight w:val="none"/>
              </w:rPr>
              <w:t>、</w:t>
            </w:r>
            <w:r>
              <w:rPr>
                <w:rFonts w:hint="eastAsia" w:ascii="宋体" w:hAnsi="宋体"/>
                <w:color w:val="auto"/>
                <w:szCs w:val="21"/>
                <w:highlight w:val="none"/>
              </w:rPr>
              <w:t>确保工程质量的技术组织措施方案</w:t>
            </w:r>
            <w:r>
              <w:rPr>
                <w:rFonts w:hint="eastAsia" w:ascii="宋体" w:hAnsi="宋体" w:eastAsia="宋体" w:cs="宋体"/>
                <w:color w:val="auto"/>
                <w:szCs w:val="21"/>
                <w:highlight w:val="none"/>
              </w:rPr>
              <w:t>、</w:t>
            </w:r>
            <w:r>
              <w:rPr>
                <w:rFonts w:hint="eastAsia" w:ascii="宋体" w:hAnsi="宋体"/>
                <w:color w:val="auto"/>
                <w:szCs w:val="21"/>
                <w:highlight w:val="none"/>
              </w:rPr>
              <w:t>确保安全生产的技术组织措施方案</w:t>
            </w:r>
            <w:r>
              <w:rPr>
                <w:rFonts w:hint="eastAsia" w:ascii="宋体" w:hAnsi="宋体" w:cs="宋体"/>
                <w:color w:val="auto"/>
                <w:szCs w:val="21"/>
                <w:highlight w:val="none"/>
                <w:lang w:eastAsia="zh-CN"/>
              </w:rPr>
              <w:t>、</w:t>
            </w:r>
            <w:r>
              <w:rPr>
                <w:rFonts w:hint="eastAsia" w:ascii="宋体" w:hAnsi="宋体"/>
                <w:color w:val="auto"/>
                <w:szCs w:val="21"/>
                <w:highlight w:val="none"/>
              </w:rPr>
              <w:t>确保工期的技术组织措施方案</w:t>
            </w:r>
            <w:r>
              <w:rPr>
                <w:rFonts w:hint="eastAsia" w:ascii="宋体" w:hAnsi="宋体" w:eastAsia="宋体" w:cs="宋体"/>
                <w:color w:val="auto"/>
                <w:szCs w:val="21"/>
                <w:highlight w:val="none"/>
              </w:rPr>
              <w:t>等，格式自拟）；</w:t>
            </w:r>
            <w:r>
              <w:rPr>
                <w:rFonts w:hint="eastAsia" w:ascii="宋体" w:hAnsi="宋体" w:eastAsia="宋体" w:cs="宋体"/>
                <w:b/>
                <w:color w:val="auto"/>
                <w:szCs w:val="21"/>
                <w:highlight w:val="none"/>
              </w:rPr>
              <w:t>（必须提供，否则响应文件按无效处理）</w:t>
            </w:r>
          </w:p>
          <w:p w14:paraId="67D6F990">
            <w:pPr>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r>
              <w:rPr>
                <w:rFonts w:hint="eastAsia" w:ascii="宋体" w:hAnsi="宋体"/>
                <w:color w:val="auto"/>
                <w:szCs w:val="21"/>
                <w:highlight w:val="none"/>
              </w:rPr>
              <w:t>后续服务承诺</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格式自拟）；</w:t>
            </w:r>
            <w:r>
              <w:rPr>
                <w:rFonts w:hint="eastAsia" w:ascii="宋体" w:hAnsi="宋体" w:eastAsia="宋体" w:cs="宋体"/>
                <w:b/>
                <w:color w:val="auto"/>
                <w:szCs w:val="21"/>
                <w:highlight w:val="none"/>
              </w:rPr>
              <w:t>（必须提供，否则响应文件按无效处理）</w:t>
            </w:r>
          </w:p>
          <w:p w14:paraId="28E6036A">
            <w:pPr>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.项目管理机构配备情况表及主要人员简历表（格式自拟）；</w:t>
            </w:r>
            <w:r>
              <w:rPr>
                <w:rFonts w:hint="eastAsia" w:ascii="宋体" w:hAnsi="宋体" w:eastAsia="宋体" w:cs="宋体"/>
                <w:b/>
                <w:color w:val="auto"/>
                <w:szCs w:val="21"/>
                <w:highlight w:val="none"/>
              </w:rPr>
              <w:t>（必须提供，否则响应文件按无效处理）</w:t>
            </w:r>
          </w:p>
          <w:p w14:paraId="6F90C0EC">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.供应商业绩一览表（格式后附）；</w:t>
            </w:r>
            <w:r>
              <w:rPr>
                <w:rFonts w:hint="eastAsia" w:ascii="宋体" w:hAnsi="宋体" w:eastAsia="宋体" w:cs="宋体"/>
                <w:b/>
                <w:color w:val="auto"/>
                <w:szCs w:val="21"/>
                <w:highlight w:val="none"/>
              </w:rPr>
              <w:t>（如有）</w:t>
            </w:r>
          </w:p>
          <w:p w14:paraId="746E595E">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.供应商认为需要提供的其他有关资料。</w:t>
            </w:r>
          </w:p>
          <w:p w14:paraId="108721B8">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注：以上标明“必须提供”的材料属于复印件的，必须加盖供应商公章，否则响应文件按无效处理。</w:t>
            </w:r>
          </w:p>
        </w:tc>
      </w:tr>
      <w:tr w14:paraId="2586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6" w:type="dxa"/>
            <w:vAlign w:val="center"/>
          </w:tcPr>
          <w:p w14:paraId="55BFFB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w:t>
            </w:r>
          </w:p>
        </w:tc>
        <w:tc>
          <w:tcPr>
            <w:tcW w:w="7556" w:type="dxa"/>
            <w:vAlign w:val="center"/>
          </w:tcPr>
          <w:p w14:paraId="7A5A31FB">
            <w:pPr>
              <w:keepNext w:val="0"/>
              <w:keepLines w:val="0"/>
              <w:pageBreakBefore w:val="0"/>
              <w:kinsoku/>
              <w:wordWrap/>
              <w:overflowPunct/>
              <w:topLinePunct w:val="0"/>
              <w:bidi w:val="0"/>
              <w:snapToGrid w:val="0"/>
              <w:spacing w:line="360" w:lineRule="auto"/>
              <w:ind w:left="0"/>
              <w:jc w:val="left"/>
              <w:rPr>
                <w:rFonts w:hint="eastAsia" w:ascii="宋体" w:hAnsi="宋体" w:eastAsia="宋体" w:cs="宋体"/>
                <w:b/>
                <w:bCs/>
                <w:color w:val="auto"/>
                <w:szCs w:val="21"/>
                <w:highlight w:val="none"/>
                <w:lang w:eastAsia="zh-CN"/>
              </w:rPr>
            </w:pPr>
            <w:r>
              <w:rPr>
                <w:rFonts w:hint="eastAsia" w:ascii="宋体" w:hAnsi="宋体" w:eastAsia="宋体" w:cs="宋体"/>
                <w:color w:val="auto"/>
                <w:highlight w:val="none"/>
              </w:rPr>
              <w:t>响应报价必须包含完成该工程项目的成本、利润、增值税、技术措施费、设备费、风险费、政策性文件规</w:t>
            </w:r>
            <w:r>
              <w:rPr>
                <w:rFonts w:hint="eastAsia" w:ascii="宋体" w:hAnsi="宋体" w:eastAsia="宋体" w:cs="宋体"/>
                <w:color w:val="auto"/>
                <w:szCs w:val="21"/>
                <w:highlight w:val="none"/>
              </w:rPr>
              <w:t>定费用等所有费用。</w:t>
            </w:r>
          </w:p>
          <w:p w14:paraId="6211D7F8">
            <w:pPr>
              <w:keepNext w:val="0"/>
              <w:keepLines w:val="0"/>
              <w:pageBreakBefore w:val="0"/>
              <w:kinsoku/>
              <w:wordWrap/>
              <w:overflowPunct/>
              <w:topLinePunct w:val="0"/>
              <w:bidi w:val="0"/>
              <w:snapToGrid w:val="0"/>
              <w:spacing w:line="360" w:lineRule="auto"/>
              <w:ind w:left="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响应报价包含验收费用</w:t>
            </w:r>
          </w:p>
          <w:p w14:paraId="096E5FEB">
            <w:pPr>
              <w:keepNext w:val="0"/>
              <w:keepLines w:val="0"/>
              <w:pageBreakBefore w:val="0"/>
              <w:kinsoku/>
              <w:wordWrap/>
              <w:overflowPunct/>
              <w:topLinePunct w:val="0"/>
              <w:bidi w:val="0"/>
              <w:snapToGrid w:val="0"/>
              <w:spacing w:line="360" w:lineRule="auto"/>
              <w:ind w:left="0"/>
              <w:jc w:val="left"/>
              <w:rPr>
                <w:rFonts w:hint="eastAsia" w:ascii="宋体" w:hAnsi="宋体" w:eastAsia="宋体" w:cs="宋体"/>
                <w:color w:val="auto"/>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响应报价不包含验收费用</w:t>
            </w:r>
          </w:p>
          <w:p w14:paraId="0D2BF636">
            <w:pPr>
              <w:keepNext w:val="0"/>
              <w:keepLines w:val="0"/>
              <w:pageBreakBefore w:val="0"/>
              <w:kinsoku/>
              <w:wordWrap/>
              <w:overflowPunct/>
              <w:topLinePunct w:val="0"/>
              <w:bidi w:val="0"/>
              <w:snapToGrid w:val="0"/>
              <w:spacing w:line="360" w:lineRule="auto"/>
              <w:ind w:left="0"/>
              <w:jc w:val="left"/>
              <w:rPr>
                <w:rFonts w:hint="eastAsia" w:ascii="宋体" w:hAnsi="宋体" w:eastAsia="宋体" w:cs="宋体"/>
                <w:color w:val="auto"/>
                <w:highlight w:val="none"/>
              </w:rPr>
            </w:pPr>
            <w:r>
              <w:rPr>
                <w:rFonts w:hint="eastAsia" w:ascii="宋体" w:hAnsi="宋体" w:eastAsia="宋体" w:cs="宋体"/>
                <w:color w:val="auto"/>
                <w:highlight w:val="none"/>
              </w:rPr>
              <w:t>1.本项目增值税计税方法：☑一般计税法         □简易计税法</w:t>
            </w:r>
          </w:p>
          <w:p w14:paraId="79F501B2">
            <w:pPr>
              <w:keepNext w:val="0"/>
              <w:keepLines w:val="0"/>
              <w:pageBreakBefore w:val="0"/>
              <w:kinsoku/>
              <w:wordWrap/>
              <w:overflowPunct/>
              <w:topLinePunct w:val="0"/>
              <w:bidi w:val="0"/>
              <w:snapToGrid w:val="0"/>
              <w:spacing w:line="360" w:lineRule="auto"/>
              <w:ind w:left="0"/>
              <w:jc w:val="left"/>
              <w:rPr>
                <w:rFonts w:hint="eastAsia" w:ascii="宋体" w:hAnsi="宋体" w:eastAsia="宋体" w:cs="宋体"/>
                <w:color w:val="auto"/>
                <w:highlight w:val="none"/>
              </w:rPr>
            </w:pPr>
            <w:r>
              <w:rPr>
                <w:rFonts w:hint="eastAsia" w:ascii="宋体" w:hAnsi="宋体" w:eastAsia="宋体" w:cs="宋体"/>
                <w:color w:val="auto"/>
                <w:highlight w:val="none"/>
              </w:rPr>
              <w:t>【备注：根据《关于全面推开营业税改征增值税试点的通知》（财税〔2016〕36号）、《关于建筑服务等营改增试点政策的通知》（财税〔2017〕58号）文件规定选择】</w:t>
            </w:r>
          </w:p>
          <w:p w14:paraId="764D9073">
            <w:pPr>
              <w:keepNext w:val="0"/>
              <w:keepLines w:val="0"/>
              <w:pageBreakBefore w:val="0"/>
              <w:kinsoku/>
              <w:wordWrap/>
              <w:overflowPunct/>
              <w:topLinePunct w:val="0"/>
              <w:bidi w:val="0"/>
              <w:snapToGrid w:val="0"/>
              <w:spacing w:line="360" w:lineRule="auto"/>
              <w:ind w:left="0"/>
              <w:jc w:val="left"/>
              <w:rPr>
                <w:rFonts w:hint="eastAsia" w:ascii="宋体" w:hAnsi="宋体" w:eastAsia="宋体" w:cs="宋体"/>
                <w:color w:val="auto"/>
                <w:highlight w:val="none"/>
              </w:rPr>
            </w:pPr>
            <w:r>
              <w:rPr>
                <w:rFonts w:hint="eastAsia" w:ascii="宋体" w:hAnsi="宋体" w:eastAsia="宋体" w:cs="宋体"/>
                <w:color w:val="auto"/>
                <w:highlight w:val="none"/>
              </w:rPr>
              <w:t>2.本项目采用工程量清单报价方式，供应商应依据竞争性磋商文件、采购人提供的工程量清单（以下简称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工程量清单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以及《建设工程工程量清单计价规范（GB5050-2013）》及其广西实施细则、《建设工程工程量清单计算规范（GB5854~50862-2013）》及其广西实施细则（修订本）自主报价，自主报价不得违反计价规范强制性条文规定。供应商不得采用总价让利或以百分比让利等形式进行报价，任何优惠（或降价、让利）均应反映在相应</w:t>
            </w:r>
            <w:r>
              <w:rPr>
                <w:rFonts w:hint="eastAsia" w:ascii="宋体" w:hAnsi="宋体" w:eastAsia="宋体" w:cs="宋体"/>
                <w:color w:val="auto"/>
                <w:szCs w:val="21"/>
                <w:highlight w:val="none"/>
              </w:rPr>
              <w:t>清单项目的综合单价中。供应商在首次响应文件提交截止时间前修改响应报价表中磋商</w:t>
            </w:r>
            <w:r>
              <w:rPr>
                <w:rFonts w:hint="eastAsia" w:ascii="宋体" w:hAnsi="宋体" w:eastAsia="宋体" w:cs="宋体"/>
                <w:color w:val="auto"/>
                <w:highlight w:val="none"/>
              </w:rPr>
              <w:t>总报价的，应同时修改已标价工程量清单中的相应报价。</w:t>
            </w:r>
          </w:p>
          <w:p w14:paraId="1FA88043">
            <w:pPr>
              <w:keepNext w:val="0"/>
              <w:keepLines w:val="0"/>
              <w:pageBreakBefore w:val="0"/>
              <w:kinsoku/>
              <w:wordWrap/>
              <w:overflowPunct/>
              <w:topLinePunct w:val="0"/>
              <w:bidi w:val="0"/>
              <w:snapToGrid w:val="0"/>
              <w:spacing w:line="360" w:lineRule="auto"/>
              <w:ind w:left="0"/>
              <w:jc w:val="left"/>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b/>
                <w:bCs/>
                <w:color w:val="auto"/>
                <w:highlight w:val="none"/>
              </w:rPr>
              <w:t>供应商应按工程量清单填报价格。供应商已标价工程量清单中的项目编码（12位）、项目名称、项目特征、计量单位、工程量必须与工程量清单一致，否则响应文件按无效响应处理。</w:t>
            </w:r>
          </w:p>
          <w:p w14:paraId="285B2432">
            <w:pPr>
              <w:keepNext w:val="0"/>
              <w:keepLines w:val="0"/>
              <w:pageBreakBefore w:val="0"/>
              <w:kinsoku/>
              <w:wordWrap/>
              <w:overflowPunct/>
              <w:topLinePunct w:val="0"/>
              <w:bidi w:val="0"/>
              <w:snapToGrid w:val="0"/>
              <w:spacing w:line="360" w:lineRule="auto"/>
              <w:ind w:left="0"/>
              <w:jc w:val="left"/>
              <w:rPr>
                <w:rFonts w:hint="eastAsia" w:ascii="宋体" w:hAnsi="宋体" w:eastAsia="宋体" w:cs="宋体"/>
                <w:color w:val="auto"/>
                <w:highlight w:val="none"/>
              </w:rPr>
            </w:pPr>
            <w:r>
              <w:rPr>
                <w:rFonts w:hint="eastAsia" w:ascii="宋体" w:hAnsi="宋体" w:eastAsia="宋体" w:cs="宋体"/>
                <w:color w:val="auto"/>
                <w:highlight w:val="none"/>
              </w:rPr>
              <w:t>4.供应商应按工程量清单中列出的分部分项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386CEF61">
            <w:pPr>
              <w:keepNext w:val="0"/>
              <w:keepLines w:val="0"/>
              <w:pageBreakBefore w:val="0"/>
              <w:kinsoku/>
              <w:wordWrap/>
              <w:overflowPunct/>
              <w:topLinePunct w:val="0"/>
              <w:bidi w:val="0"/>
              <w:snapToGrid w:val="0"/>
              <w:spacing w:line="360" w:lineRule="auto"/>
              <w:ind w:left="0"/>
              <w:jc w:val="left"/>
              <w:rPr>
                <w:rFonts w:hint="eastAsia" w:ascii="宋体" w:hAnsi="宋体" w:eastAsia="宋体" w:cs="宋体"/>
                <w:color w:val="auto"/>
                <w:highlight w:val="none"/>
              </w:rPr>
            </w:pPr>
            <w:r>
              <w:rPr>
                <w:rFonts w:hint="eastAsia" w:ascii="宋体" w:hAnsi="宋体" w:eastAsia="宋体" w:cs="宋体"/>
                <w:color w:val="auto"/>
                <w:highlight w:val="none"/>
              </w:rPr>
              <w:t>5.综合单价中应包含竞争性磋商文件中划分的应由供应商承担的风险范围及其费用。</w:t>
            </w:r>
          </w:p>
          <w:p w14:paraId="61105D4A">
            <w:pPr>
              <w:keepNext w:val="0"/>
              <w:keepLines w:val="0"/>
              <w:pageBreakBefore w:val="0"/>
              <w:kinsoku/>
              <w:wordWrap/>
              <w:overflowPunct/>
              <w:topLinePunct w:val="0"/>
              <w:bidi w:val="0"/>
              <w:snapToGrid w:val="0"/>
              <w:spacing w:line="360" w:lineRule="auto"/>
              <w:ind w:lef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highlight w:val="none"/>
              </w:rPr>
              <w:t>分部分项工程项目和单价措施项目，应根据竞争性磋商文件和工程量清单项目中的特征描述确定综合单价计算。如出现工程量清单特征描述与设计图纸不符时，供应商应以工程量清单的项目特征描述为准，确定磋商报价的综合单价。</w:t>
            </w:r>
          </w:p>
          <w:p w14:paraId="59156470">
            <w:pPr>
              <w:keepNext w:val="0"/>
              <w:keepLines w:val="0"/>
              <w:pageBreakBefore w:val="0"/>
              <w:kinsoku/>
              <w:wordWrap/>
              <w:overflowPunct/>
              <w:topLinePunct w:val="0"/>
              <w:bidi w:val="0"/>
              <w:snapToGrid w:val="0"/>
              <w:spacing w:line="360" w:lineRule="auto"/>
              <w:ind w:lef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highlight w:val="none"/>
              </w:rPr>
              <w:t>总价措施项目的金额应根据竞争性磋商文件及磋商时拟定的施工组织设计或施工方案，按计价规范的规定自主确定。但安全文明施工费按国家、省级或</w:t>
            </w:r>
            <w:r>
              <w:rPr>
                <w:rFonts w:hint="eastAsia" w:ascii="宋体" w:hAnsi="宋体" w:eastAsia="宋体" w:cs="宋体"/>
                <w:color w:val="auto"/>
                <w:szCs w:val="21"/>
                <w:highlight w:val="none"/>
              </w:rPr>
              <w:t>行业建设主管部门的有关规定执行，作为不可竞争费用单列。</w:t>
            </w:r>
          </w:p>
          <w:p w14:paraId="7E04AF8C">
            <w:pPr>
              <w:keepNext w:val="0"/>
              <w:keepLines w:val="0"/>
              <w:pageBreakBefore w:val="0"/>
              <w:kinsoku/>
              <w:wordWrap/>
              <w:overflowPunct/>
              <w:topLinePunct w:val="0"/>
              <w:bidi w:val="0"/>
              <w:snapToGrid w:val="0"/>
              <w:spacing w:line="360" w:lineRule="auto"/>
              <w:ind w:lef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8.其他项目费应按下列规定报价：</w:t>
            </w:r>
          </w:p>
          <w:p w14:paraId="3821EB48">
            <w:pPr>
              <w:keepNext w:val="0"/>
              <w:keepLines w:val="0"/>
              <w:pageBreakBefore w:val="0"/>
              <w:kinsoku/>
              <w:wordWrap/>
              <w:overflowPunct/>
              <w:topLinePunct w:val="0"/>
              <w:bidi w:val="0"/>
              <w:snapToGrid w:val="0"/>
              <w:spacing w:line="360" w:lineRule="auto"/>
              <w:ind w:lef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b/>
                <w:bCs/>
                <w:color w:val="auto"/>
                <w:szCs w:val="21"/>
                <w:highlight w:val="none"/>
              </w:rPr>
              <w:t>暂列金额应按工程量清单中列出的金额填写</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highlight w:val="none"/>
              </w:rPr>
              <w:t>否则响应文件按无效响应处理</w:t>
            </w:r>
            <w:r>
              <w:rPr>
                <w:rFonts w:hint="eastAsia" w:ascii="宋体" w:hAnsi="宋体" w:eastAsia="宋体" w:cs="宋体"/>
                <w:color w:val="auto"/>
                <w:szCs w:val="21"/>
                <w:highlight w:val="none"/>
              </w:rPr>
              <w:t>；</w:t>
            </w:r>
          </w:p>
          <w:p w14:paraId="6D60A709">
            <w:pPr>
              <w:keepNext w:val="0"/>
              <w:keepLines w:val="0"/>
              <w:pageBreakBefore w:val="0"/>
              <w:kinsoku/>
              <w:wordWrap/>
              <w:overflowPunct/>
              <w:topLinePunct w:val="0"/>
              <w:bidi w:val="0"/>
              <w:snapToGrid w:val="0"/>
              <w:spacing w:line="360" w:lineRule="auto"/>
              <w:ind w:lef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（2）材料、工程设备暂估价应按工程量清单中列出的单价计入综合单价；</w:t>
            </w:r>
          </w:p>
          <w:p w14:paraId="4F5CB7AA">
            <w:pPr>
              <w:keepNext w:val="0"/>
              <w:keepLines w:val="0"/>
              <w:pageBreakBefore w:val="0"/>
              <w:kinsoku/>
              <w:wordWrap/>
              <w:overflowPunct/>
              <w:topLinePunct w:val="0"/>
              <w:bidi w:val="0"/>
              <w:snapToGrid w:val="0"/>
              <w:spacing w:line="360" w:lineRule="auto"/>
              <w:ind w:lef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
                <w:bCs/>
                <w:color w:val="auto"/>
                <w:szCs w:val="21"/>
                <w:highlight w:val="none"/>
              </w:rPr>
              <w:t>专业工程暂估价应按工程量清单中列出的金额填写</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highlight w:val="none"/>
                <w:lang w:eastAsia="zh-CN"/>
              </w:rPr>
              <w:t>安全生产责任保险费暂估价</w:t>
            </w:r>
            <w:r>
              <w:rPr>
                <w:rFonts w:hint="eastAsia" w:ascii="宋体" w:hAnsi="宋体" w:eastAsia="宋体" w:cs="宋体"/>
                <w:b/>
                <w:bCs/>
                <w:color w:val="auto"/>
                <w:highlight w:val="none"/>
              </w:rPr>
              <w:t>应按工程量清单中列出的金额填写</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否则响应文件按无效响应处理</w:t>
            </w:r>
            <w:r>
              <w:rPr>
                <w:rFonts w:hint="eastAsia" w:ascii="宋体" w:hAnsi="宋体" w:eastAsia="宋体" w:cs="宋体"/>
                <w:color w:val="auto"/>
                <w:szCs w:val="21"/>
                <w:highlight w:val="none"/>
              </w:rPr>
              <w:t>；</w:t>
            </w:r>
          </w:p>
          <w:p w14:paraId="31A08AE9">
            <w:pPr>
              <w:keepNext w:val="0"/>
              <w:keepLines w:val="0"/>
              <w:pageBreakBefore w:val="0"/>
              <w:kinsoku/>
              <w:wordWrap/>
              <w:overflowPunct/>
              <w:topLinePunct w:val="0"/>
              <w:bidi w:val="0"/>
              <w:snapToGrid w:val="0"/>
              <w:spacing w:line="360" w:lineRule="auto"/>
              <w:ind w:lef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（4）计日工应按工程量清单中列出的项目和估算数量，自主确定综合单价并计算计日工总额；计日工单价均不含规费和税金；</w:t>
            </w:r>
          </w:p>
          <w:p w14:paraId="79B592D5">
            <w:pPr>
              <w:keepNext w:val="0"/>
              <w:keepLines w:val="0"/>
              <w:pageBreakBefore w:val="0"/>
              <w:kinsoku/>
              <w:wordWrap/>
              <w:overflowPunct/>
              <w:topLinePunct w:val="0"/>
              <w:bidi w:val="0"/>
              <w:snapToGrid w:val="0"/>
              <w:spacing w:line="360" w:lineRule="auto"/>
              <w:ind w:lef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（5）总承包服务费应根据工程量清单中列出的内容和供应材料、设备情况，按照采购人提出的协调、配合与服务要求和施工现场管理需要自主确定。</w:t>
            </w:r>
          </w:p>
          <w:p w14:paraId="2192BCB3">
            <w:pPr>
              <w:pStyle w:val="180"/>
              <w:keepNext w:val="0"/>
              <w:keepLines w:val="0"/>
              <w:pageBreakBefore w:val="0"/>
              <w:kinsoku/>
              <w:wordWrap/>
              <w:overflowPunct/>
              <w:topLinePunct w:val="0"/>
              <w:bidi w:val="0"/>
              <w:spacing w:line="360" w:lineRule="auto"/>
              <w:ind w:left="0"/>
              <w:rPr>
                <w:rFonts w:hint="eastAsia" w:ascii="宋体" w:hAnsi="宋体" w:eastAsia="宋体" w:cs="宋体"/>
                <w:color w:val="auto"/>
                <w:highlight w:val="none"/>
              </w:rPr>
            </w:pPr>
            <w:r>
              <w:rPr>
                <w:rFonts w:hint="eastAsia" w:ascii="宋体" w:hAnsi="宋体" w:eastAsia="宋体" w:cs="宋体"/>
                <w:b/>
                <w:bCs/>
                <w:color w:val="auto"/>
                <w:spacing w:val="0"/>
                <w:kern w:val="2"/>
                <w:sz w:val="21"/>
                <w:szCs w:val="21"/>
                <w:highlight w:val="none"/>
                <w:lang w:val="en-US" w:eastAsia="zh-CN" w:bidi="ar-SA"/>
              </w:rPr>
              <w:t>（6）安全文明施工费和规费、增值税按我区费用定额及造价管理相关文件规定报价（园林绿化及仿古建筑工程除外），否则响应文件按无效响应处理。</w:t>
            </w:r>
          </w:p>
          <w:p w14:paraId="3CA9F086">
            <w:pPr>
              <w:keepNext w:val="0"/>
              <w:keepLines w:val="0"/>
              <w:pageBreakBefore w:val="0"/>
              <w:kinsoku/>
              <w:wordWrap/>
              <w:overflowPunct/>
              <w:topLinePunct w:val="0"/>
              <w:bidi w:val="0"/>
              <w:snapToGrid w:val="0"/>
              <w:spacing w:line="360" w:lineRule="auto"/>
              <w:ind w:left="0"/>
              <w:jc w:val="left"/>
              <w:rPr>
                <w:rFonts w:hint="eastAsia" w:ascii="宋体" w:hAnsi="宋体" w:eastAsia="宋体" w:cs="宋体"/>
                <w:color w:val="auto"/>
                <w:highlight w:val="none"/>
              </w:rPr>
            </w:pPr>
            <w:r>
              <w:rPr>
                <w:rFonts w:hint="eastAsia" w:ascii="宋体" w:hAnsi="宋体" w:eastAsia="宋体" w:cs="宋体"/>
                <w:color w:val="auto"/>
                <w:szCs w:val="21"/>
                <w:highlight w:val="none"/>
              </w:rPr>
              <w:t>9.</w:t>
            </w:r>
            <w:r>
              <w:rPr>
                <w:rFonts w:hint="eastAsia" w:ascii="宋体" w:hAnsi="宋体" w:eastAsia="宋体" w:cs="宋体"/>
                <w:color w:val="auto"/>
                <w:highlight w:val="none"/>
              </w:rPr>
              <w:t>磋商总报价应当与分部分项工程费、措施项目费、其他项目费和规费、增值税的合计金额一致。</w:t>
            </w:r>
          </w:p>
          <w:p w14:paraId="21F50614">
            <w:pPr>
              <w:keepNext w:val="0"/>
              <w:keepLines w:val="0"/>
              <w:pageBreakBefore w:val="0"/>
              <w:kinsoku/>
              <w:wordWrap/>
              <w:overflowPunct/>
              <w:topLinePunct w:val="0"/>
              <w:bidi w:val="0"/>
              <w:snapToGrid w:val="0"/>
              <w:spacing w:line="360" w:lineRule="auto"/>
              <w:ind w:left="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.供应商应按《允许调整主要材料和工程设备一览表》的内容填报，不得擅自调整材料和设备名称型号+规格、单位、风险系数、基准单价。</w:t>
            </w:r>
          </w:p>
          <w:p w14:paraId="7BF26584">
            <w:pPr>
              <w:keepNext w:val="0"/>
              <w:keepLines w:val="0"/>
              <w:pageBreakBefore w:val="0"/>
              <w:kinsoku/>
              <w:wordWrap/>
              <w:overflowPunct/>
              <w:topLinePunct w:val="0"/>
              <w:bidi w:val="0"/>
              <w:snapToGrid w:val="0"/>
              <w:spacing w:line="360" w:lineRule="auto"/>
              <w:ind w:left="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.已标价工程量清单表格按本项目工程量清单表格要求填写，并应按竞争性磋商文件的要求，附上《工程量清单综合单价分析表》（表-09）</w:t>
            </w:r>
          </w:p>
          <w:p w14:paraId="03A772FD">
            <w:pPr>
              <w:keepNext w:val="0"/>
              <w:keepLines w:val="0"/>
              <w:pageBreakBefore w:val="0"/>
              <w:kinsoku/>
              <w:wordWrap/>
              <w:overflowPunct/>
              <w:topLinePunct w:val="0"/>
              <w:bidi w:val="0"/>
              <w:snapToGrid w:val="0"/>
              <w:spacing w:line="360" w:lineRule="auto"/>
              <w:ind w:left="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.未尽事宜详见本项目工程量清单以及现行《计价规范》等有关规定执行。</w:t>
            </w:r>
          </w:p>
          <w:p w14:paraId="56E2D15B">
            <w:pPr>
              <w:keepNext w:val="0"/>
              <w:keepLines w:val="0"/>
              <w:pageBreakBefore w:val="0"/>
              <w:kinsoku/>
              <w:wordWrap/>
              <w:overflowPunct/>
              <w:topLinePunct w:val="0"/>
              <w:bidi w:val="0"/>
              <w:snapToGrid w:val="0"/>
              <w:spacing w:line="360" w:lineRule="auto"/>
              <w:ind w:lef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13.本项目发布的工程量清单、图纸等材料的项目名称与本项目采购文件项目名称均不一致，各竞标人在编制清单报价及相关文件时，请统一使用本采购文件的项目名称进行编制，其他不变。</w:t>
            </w:r>
          </w:p>
          <w:p w14:paraId="4DD78212">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color w:val="auto"/>
                <w:szCs w:val="21"/>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eastAsia="宋体" w:cs="宋体"/>
                <w:b/>
                <w:bCs/>
                <w:color w:val="auto"/>
                <w:highlight w:val="none"/>
              </w:rPr>
              <w:t>响应报价（包含首次报价、最后报价）应提交相应的已标价工程量清单，最后报价</w:t>
            </w:r>
            <w:r>
              <w:rPr>
                <w:rFonts w:hint="eastAsia" w:ascii="宋体" w:hAnsi="宋体" w:eastAsia="宋体" w:cs="宋体"/>
                <w:b/>
                <w:bCs/>
                <w:color w:val="auto"/>
                <w:szCs w:val="21"/>
                <w:highlight w:val="none"/>
              </w:rPr>
              <w:t>不得以总价下浮的方式做最后报价</w:t>
            </w:r>
            <w:r>
              <w:rPr>
                <w:rFonts w:hint="eastAsia" w:ascii="宋体" w:hAnsi="宋体" w:eastAsia="宋体" w:cs="宋体"/>
                <w:b/>
                <w:bCs/>
                <w:color w:val="auto"/>
                <w:szCs w:val="21"/>
                <w:highlight w:val="none"/>
                <w:lang w:eastAsia="zh-CN"/>
              </w:rPr>
              <w:t>。供应商首次报价、最终报价不一致时，必须以</w:t>
            </w:r>
            <w:r>
              <w:rPr>
                <w:rFonts w:hint="eastAsia" w:ascii="宋体" w:hAnsi="宋体" w:eastAsia="宋体" w:cs="宋体"/>
                <w:b/>
                <w:bCs/>
                <w:color w:val="auto"/>
                <w:szCs w:val="21"/>
                <w:highlight w:val="none"/>
              </w:rPr>
              <w:t>已标价工程量清单</w:t>
            </w:r>
            <w:r>
              <w:rPr>
                <w:rFonts w:hint="eastAsia" w:ascii="宋体" w:hAnsi="宋体" w:eastAsia="宋体" w:cs="宋体"/>
                <w:b/>
                <w:bCs/>
                <w:color w:val="auto"/>
                <w:szCs w:val="21"/>
                <w:highlight w:val="none"/>
                <w:lang w:eastAsia="zh-CN"/>
              </w:rPr>
              <w:t>的形式提交最终报价，</w:t>
            </w:r>
            <w:r>
              <w:rPr>
                <w:rFonts w:hint="eastAsia" w:ascii="宋体" w:hAnsi="宋体" w:eastAsia="宋体" w:cs="宋体"/>
                <w:b/>
                <w:bCs/>
                <w:color w:val="auto"/>
                <w:highlight w:val="none"/>
              </w:rPr>
              <w:t>否则响应文件按无效响应处理。</w:t>
            </w:r>
          </w:p>
        </w:tc>
      </w:tr>
      <w:tr w14:paraId="53C2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6" w:type="dxa"/>
            <w:vAlign w:val="center"/>
          </w:tcPr>
          <w:p w14:paraId="0A76A4D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7556" w:type="dxa"/>
            <w:vAlign w:val="center"/>
          </w:tcPr>
          <w:p w14:paraId="633AC173">
            <w:pPr>
              <w:spacing w:line="360" w:lineRule="auto"/>
              <w:jc w:val="left"/>
              <w:rPr>
                <w:rFonts w:hint="eastAsia" w:ascii="宋体" w:hAnsi="宋体" w:eastAsia="宋体" w:cs="宋体"/>
                <w:color w:val="auto"/>
                <w:szCs w:val="21"/>
                <w:highlight w:val="none"/>
              </w:rPr>
            </w:pPr>
            <w:r>
              <w:rPr>
                <w:rFonts w:hint="eastAsia" w:ascii="宋体" w:hAnsi="宋体"/>
                <w:color w:val="auto"/>
                <w:szCs w:val="21"/>
                <w:highlight w:val="none"/>
              </w:rPr>
              <w:t>竞标报价包括了为实施和完成合同工程所需的劳务、材料、机械、质检（自检）、安装、缺陷修复、管理、保险、税费、利润等费用，以及合同明示或暗示的所有责任、义务和一般风险。</w:t>
            </w:r>
            <w:r>
              <w:rPr>
                <w:rFonts w:hint="eastAsia" w:ascii="宋体" w:hAnsi="宋体" w:eastAsia="宋体" w:cs="宋体"/>
                <w:color w:val="auto"/>
                <w:szCs w:val="21"/>
                <w:highlight w:val="none"/>
              </w:rPr>
              <w:t>（采购需求另有约定的，从其约定。）</w:t>
            </w:r>
          </w:p>
        </w:tc>
      </w:tr>
      <w:tr w14:paraId="0D2A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6" w:type="dxa"/>
            <w:vAlign w:val="center"/>
          </w:tcPr>
          <w:p w14:paraId="799B1F1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w:t>
            </w:r>
          </w:p>
        </w:tc>
        <w:tc>
          <w:tcPr>
            <w:tcW w:w="7556" w:type="dxa"/>
            <w:vAlign w:val="center"/>
          </w:tcPr>
          <w:p w14:paraId="4612FC7D">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本工程增值税计税方法：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一般计税法；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简易计税法</w:t>
            </w:r>
          </w:p>
        </w:tc>
      </w:tr>
      <w:tr w14:paraId="1A89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6" w:type="dxa"/>
            <w:vAlign w:val="center"/>
          </w:tcPr>
          <w:p w14:paraId="4173CF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7556" w:type="dxa"/>
            <w:vAlign w:val="center"/>
          </w:tcPr>
          <w:p w14:paraId="1562DE2D">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竞争性磋商有效期：自首次响应文件提交截止之日起</w:t>
            </w:r>
            <w:r>
              <w:rPr>
                <w:rFonts w:hint="eastAsia" w:ascii="宋体" w:hAnsi="宋体" w:eastAsia="宋体" w:cs="宋体"/>
                <w:color w:val="auto"/>
                <w:szCs w:val="21"/>
                <w:highlight w:val="none"/>
                <w:lang w:eastAsia="zh-CN"/>
              </w:rPr>
              <w:t>90日历天</w:t>
            </w:r>
            <w:r>
              <w:rPr>
                <w:rFonts w:hint="eastAsia" w:ascii="宋体" w:hAnsi="宋体" w:eastAsia="宋体" w:cs="宋体"/>
                <w:color w:val="auto"/>
                <w:szCs w:val="21"/>
                <w:highlight w:val="none"/>
              </w:rPr>
              <w:t>。</w:t>
            </w:r>
          </w:p>
        </w:tc>
      </w:tr>
      <w:tr w14:paraId="6C2B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6" w:type="dxa"/>
            <w:vAlign w:val="center"/>
          </w:tcPr>
          <w:p w14:paraId="2EA4FF0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7556" w:type="dxa"/>
            <w:vAlign w:val="center"/>
          </w:tcPr>
          <w:p w14:paraId="2FE75F0D">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p w14:paraId="40B44716">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本项目收取磋商保证金，具体规定如下：</w:t>
            </w:r>
          </w:p>
          <w:p w14:paraId="768A9266">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磋商保证金（人民币）：人民币</w:t>
            </w:r>
            <w:r>
              <w:rPr>
                <w:rFonts w:hint="eastAsia" w:ascii="宋体" w:hAnsi="宋体" w:cs="宋体"/>
                <w:color w:val="auto"/>
                <w:szCs w:val="21"/>
                <w:highlight w:val="none"/>
                <w:lang w:val="en-US" w:eastAsia="zh-CN"/>
              </w:rPr>
              <w:t>捌仟元整</w:t>
            </w:r>
            <w:r>
              <w:rPr>
                <w:rFonts w:hint="eastAsia" w:ascii="宋体" w:hAnsi="宋体" w:eastAsia="宋体" w:cs="宋体"/>
                <w:color w:val="auto"/>
                <w:szCs w:val="21"/>
                <w:highlight w:val="none"/>
              </w:rPr>
              <w:t>（</w:t>
            </w:r>
            <w:r>
              <w:rPr>
                <w:rFonts w:hint="default" w:ascii="Arial" w:hAnsi="Arial" w:eastAsia="宋体" w:cs="Arial"/>
                <w:color w:val="auto"/>
                <w:szCs w:val="21"/>
                <w:highlight w:val="none"/>
              </w:rPr>
              <w:t>¥</w:t>
            </w:r>
            <w:r>
              <w:rPr>
                <w:rFonts w:hint="eastAsia" w:ascii="宋体" w:hAnsi="宋体" w:cs="宋体"/>
                <w:color w:val="auto"/>
                <w:szCs w:val="21"/>
                <w:highlight w:val="none"/>
                <w:lang w:val="en-US" w:eastAsia="zh-CN"/>
              </w:rPr>
              <w:t>8,000.00</w:t>
            </w:r>
            <w:r>
              <w:rPr>
                <w:rFonts w:hint="eastAsia" w:ascii="宋体" w:hAnsi="宋体" w:eastAsia="宋体" w:cs="宋体"/>
                <w:color w:val="auto"/>
                <w:szCs w:val="21"/>
                <w:highlight w:val="none"/>
              </w:rPr>
              <w:t>）。</w:t>
            </w:r>
          </w:p>
          <w:p w14:paraId="090C3531">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left="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磋商保证金的交纳方式：以银行转账、支票、汇票、本票或者金融机构、担保机构出具的保函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含电子保函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等非现金形式提交。采用银行转账方式的，在响应文件提交截止时间前交至指定账户并且到账（保证金账号：20023301040009412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户名</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广西润德工程技术咨询有限公司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户行：中国农业银行股份有限公司南宁青年国际支行或者国贸支行）；采用支票、汇票、本票或者金融机构、担保机构出具的保函等方式的，在响应文件提交截止时间前，供应商必须提交单独密封的支票、汇票、本票</w:t>
            </w:r>
            <w:r>
              <w:rPr>
                <w:rFonts w:hint="eastAsia" w:ascii="宋体" w:hAnsi="宋体" w:cs="宋体"/>
                <w:color w:val="auto"/>
                <w:kern w:val="0"/>
                <w:sz w:val="21"/>
                <w:szCs w:val="21"/>
                <w:highlight w:val="none"/>
                <w:lang w:eastAsia="zh-CN"/>
              </w:rPr>
              <w:t>或者</w:t>
            </w:r>
            <w:r>
              <w:rPr>
                <w:rFonts w:hint="eastAsia" w:ascii="宋体" w:hAnsi="宋体" w:eastAsia="宋体" w:cs="宋体"/>
                <w:color w:val="auto"/>
                <w:kern w:val="0"/>
                <w:sz w:val="21"/>
                <w:szCs w:val="21"/>
                <w:highlight w:val="none"/>
              </w:rPr>
              <w:t>金融机构、担保机构出具的保函原件。否则视为无效磋商保证金。</w:t>
            </w:r>
          </w:p>
          <w:p w14:paraId="0E0A7EAF">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相关要求：</w:t>
            </w:r>
          </w:p>
          <w:p w14:paraId="127EDC0D">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eastAsia="宋体" w:cs="宋体"/>
                <w:b/>
                <w:color w:val="auto"/>
                <w:sz w:val="21"/>
                <w:szCs w:val="21"/>
                <w:highlight w:val="none"/>
              </w:rPr>
              <w:t>否则响应文件按无效响应处理</w:t>
            </w:r>
            <w:r>
              <w:rPr>
                <w:rFonts w:hint="eastAsia" w:ascii="宋体" w:hAnsi="宋体" w:eastAsia="宋体" w:cs="宋体"/>
                <w:color w:val="auto"/>
                <w:sz w:val="21"/>
                <w:szCs w:val="21"/>
                <w:highlight w:val="none"/>
              </w:rPr>
              <w:t>。</w:t>
            </w:r>
          </w:p>
          <w:p w14:paraId="7E82AE61">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2.磋商保证金采用支票、汇票、本票或者</w:t>
            </w:r>
            <w:r>
              <w:rPr>
                <w:rFonts w:hint="eastAsia" w:ascii="宋体" w:hAnsi="宋体" w:eastAsia="宋体" w:cs="宋体"/>
                <w:color w:val="auto"/>
                <w:kern w:val="0"/>
                <w:sz w:val="21"/>
                <w:szCs w:val="21"/>
                <w:highlight w:val="none"/>
              </w:rPr>
              <w:t>金融机构、担保机构出具的保函</w:t>
            </w:r>
            <w:r>
              <w:rPr>
                <w:rFonts w:hint="eastAsia" w:ascii="宋体" w:hAnsi="宋体" w:eastAsia="宋体" w:cs="宋体"/>
                <w:color w:val="auto"/>
                <w:sz w:val="21"/>
                <w:szCs w:val="21"/>
                <w:highlight w:val="none"/>
              </w:rPr>
              <w:t>交纳方式的，供应商应将支票、汇票、本票或者</w:t>
            </w:r>
            <w:r>
              <w:rPr>
                <w:rFonts w:hint="eastAsia" w:ascii="宋体" w:hAnsi="宋体" w:eastAsia="宋体" w:cs="宋体"/>
                <w:color w:val="auto"/>
                <w:kern w:val="0"/>
                <w:sz w:val="21"/>
                <w:szCs w:val="21"/>
                <w:highlight w:val="none"/>
              </w:rPr>
              <w:t>金融机构、担保机构出具的保函</w:t>
            </w:r>
            <w:r>
              <w:rPr>
                <w:rFonts w:hint="eastAsia" w:ascii="宋体" w:hAnsi="宋体" w:eastAsia="宋体" w:cs="宋体"/>
                <w:color w:val="auto"/>
                <w:sz w:val="21"/>
                <w:szCs w:val="21"/>
                <w:highlight w:val="none"/>
              </w:rPr>
              <w:t>的复印件作为磋商保证金提交凭证，放置于商务技术文件中，</w:t>
            </w:r>
            <w:r>
              <w:rPr>
                <w:rFonts w:hint="eastAsia" w:ascii="宋体" w:hAnsi="宋体" w:eastAsia="宋体" w:cs="宋体"/>
                <w:b/>
                <w:color w:val="auto"/>
                <w:sz w:val="21"/>
                <w:szCs w:val="21"/>
                <w:highlight w:val="none"/>
              </w:rPr>
              <w:t>否则响应文件按无效处理</w:t>
            </w:r>
            <w:r>
              <w:rPr>
                <w:rFonts w:hint="eastAsia" w:ascii="宋体" w:hAnsi="宋体" w:eastAsia="宋体" w:cs="宋体"/>
                <w:color w:val="auto"/>
                <w:sz w:val="21"/>
                <w:szCs w:val="21"/>
                <w:highlight w:val="none"/>
              </w:rPr>
              <w:t>。供应商必须在响应文件提交截止时间前采用现场或邮寄方式</w:t>
            </w:r>
            <w:r>
              <w:rPr>
                <w:rFonts w:hint="eastAsia" w:ascii="宋体" w:hAnsi="宋体" w:eastAsia="宋体" w:cs="宋体"/>
                <w:bCs/>
                <w:color w:val="auto"/>
                <w:sz w:val="21"/>
                <w:szCs w:val="21"/>
                <w:highlight w:val="none"/>
                <w:u w:val="single"/>
              </w:rPr>
              <w:t>（采用现场或邮寄方式地址：</w:t>
            </w:r>
            <w:r>
              <w:rPr>
                <w:rFonts w:hint="eastAsia" w:ascii="宋体" w:hAnsi="宋体" w:eastAsia="宋体" w:cs="宋体"/>
                <w:color w:val="auto"/>
                <w:sz w:val="21"/>
                <w:szCs w:val="21"/>
                <w:highlight w:val="none"/>
                <w:u w:val="single"/>
                <w:lang w:val="en-US" w:eastAsia="zh-CN"/>
              </w:rPr>
              <w:t>南宁市青秀区东葛路165号绿地中央广场C2栋1118室</w:t>
            </w:r>
            <w:r>
              <w:rPr>
                <w:rFonts w:hint="eastAsia" w:ascii="宋体" w:hAnsi="宋体" w:eastAsia="宋体" w:cs="宋体"/>
                <w:color w:val="auto"/>
                <w:sz w:val="21"/>
                <w:szCs w:val="21"/>
                <w:highlight w:val="none"/>
                <w:u w:val="single"/>
              </w:rPr>
              <w:t>，收件人：</w:t>
            </w:r>
            <w:r>
              <w:rPr>
                <w:rFonts w:hint="eastAsia" w:ascii="宋体" w:hAnsi="宋体" w:eastAsia="宋体" w:cs="宋体"/>
                <w:color w:val="auto"/>
                <w:sz w:val="21"/>
                <w:szCs w:val="21"/>
                <w:highlight w:val="none"/>
                <w:u w:val="single"/>
                <w:lang w:val="en-US" w:eastAsia="zh-CN"/>
              </w:rPr>
              <w:t>邓英卓</w:t>
            </w: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0771-</w:t>
            </w:r>
            <w:r>
              <w:rPr>
                <w:rFonts w:hint="eastAsia" w:ascii="宋体" w:hAnsi="宋体" w:eastAsia="宋体" w:cs="宋体"/>
                <w:color w:val="auto"/>
                <w:sz w:val="21"/>
                <w:szCs w:val="21"/>
                <w:highlight w:val="none"/>
                <w:u w:val="single"/>
                <w:lang w:val="en-US" w:eastAsia="zh-CN"/>
              </w:rPr>
              <w:t>5703815</w:t>
            </w:r>
            <w:r>
              <w:rPr>
                <w:rFonts w:hint="eastAsia" w:ascii="宋体" w:hAnsi="宋体" w:eastAsia="宋体" w:cs="宋体"/>
                <w:bCs/>
                <w:color w:val="auto"/>
                <w:sz w:val="21"/>
                <w:szCs w:val="21"/>
                <w:highlight w:val="none"/>
                <w:u w:val="single"/>
              </w:rPr>
              <w:t>）</w:t>
            </w:r>
            <w:r>
              <w:rPr>
                <w:rFonts w:hint="eastAsia" w:ascii="宋体" w:hAnsi="宋体" w:eastAsia="宋体" w:cs="宋体"/>
                <w:color w:val="auto"/>
                <w:sz w:val="21"/>
                <w:szCs w:val="21"/>
                <w:highlight w:val="none"/>
              </w:rPr>
              <w:t>将</w:t>
            </w:r>
            <w:r>
              <w:rPr>
                <w:rFonts w:hint="eastAsia" w:ascii="宋体" w:hAnsi="宋体" w:eastAsia="宋体" w:cs="宋体"/>
                <w:color w:val="auto"/>
                <w:kern w:val="0"/>
                <w:sz w:val="21"/>
                <w:szCs w:val="21"/>
                <w:highlight w:val="none"/>
              </w:rPr>
              <w:t>单独密封的</w:t>
            </w:r>
            <w:r>
              <w:rPr>
                <w:rFonts w:hint="eastAsia" w:ascii="宋体" w:hAnsi="宋体" w:eastAsia="宋体" w:cs="宋体"/>
                <w:color w:val="auto"/>
                <w:sz w:val="21"/>
                <w:szCs w:val="21"/>
                <w:highlight w:val="none"/>
              </w:rPr>
              <w:t>支票、汇票、本票</w:t>
            </w:r>
            <w:r>
              <w:rPr>
                <w:rFonts w:hint="eastAsia" w:ascii="宋体" w:hAnsi="宋体" w:eastAsia="宋体" w:cs="宋体"/>
                <w:color w:val="auto"/>
                <w:kern w:val="0"/>
                <w:sz w:val="21"/>
                <w:szCs w:val="21"/>
                <w:highlight w:val="none"/>
              </w:rPr>
              <w:t>或者金融机构、担保机构出具的保函</w:t>
            </w:r>
            <w:r>
              <w:rPr>
                <w:rFonts w:hint="eastAsia" w:ascii="宋体" w:hAnsi="宋体" w:eastAsia="宋体" w:cs="宋体"/>
                <w:color w:val="auto"/>
                <w:sz w:val="21"/>
                <w:szCs w:val="21"/>
                <w:highlight w:val="none"/>
              </w:rPr>
              <w:t>原件提交给采购人或者采购代理机构。</w:t>
            </w:r>
          </w:p>
          <w:p w14:paraId="0E41073B">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lef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.投标保证金采用电子保函交纳方式的，具体详见《广西壮族自治区财政厅关于在政府采购活动中推广使用电子保函的通知》（桂财采</w:t>
            </w:r>
            <w:r>
              <w:rPr>
                <w:rFonts w:hint="eastAsia" w:ascii="宋体" w:hAnsi="宋体" w:cs="宋体"/>
                <w:color w:val="auto"/>
                <w:sz w:val="21"/>
                <w:szCs w:val="21"/>
                <w:highlight w:val="none"/>
                <w:lang w:eastAsia="zh-CN"/>
              </w:rPr>
              <w:t>〔2023〕92号</w:t>
            </w:r>
            <w:r>
              <w:rPr>
                <w:rFonts w:hint="eastAsia" w:ascii="宋体" w:hAnsi="宋体" w:eastAsia="宋体" w:cs="宋体"/>
                <w:color w:val="auto"/>
                <w:sz w:val="21"/>
                <w:szCs w:val="21"/>
                <w:highlight w:val="none"/>
              </w:rPr>
              <w:t>）。电子保函有关业务操作流程和手册可从“广西政府采购金融服务平台”查阅下载，供应商在电子保函的申请、使用、查看应用过程中遇到问题可咨询技术支撑方:400-903-9583。采用电子保函交纳方式的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无须提交</w:t>
            </w:r>
            <w:r>
              <w:rPr>
                <w:rFonts w:hint="eastAsia" w:ascii="宋体" w:hAnsi="宋体" w:eastAsia="宋体" w:cs="宋体"/>
                <w:color w:val="auto"/>
                <w:sz w:val="21"/>
                <w:szCs w:val="21"/>
                <w:highlight w:val="none"/>
              </w:rPr>
              <w:t>电子保函</w:t>
            </w:r>
            <w:r>
              <w:rPr>
                <w:rFonts w:hint="eastAsia" w:ascii="宋体" w:hAnsi="宋体" w:eastAsia="宋体" w:cs="宋体"/>
                <w:color w:val="auto"/>
                <w:sz w:val="21"/>
                <w:szCs w:val="21"/>
                <w:highlight w:val="none"/>
                <w:lang w:val="en-US" w:eastAsia="zh-CN"/>
              </w:rPr>
              <w:t>纸质版原件。</w:t>
            </w:r>
          </w:p>
          <w:p w14:paraId="25C31D58">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lef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供应商为联合体的，可以由联合体中的一方或者多方共同交纳磋商保证金，其交纳的保证金对联合体各方均具有约束力。</w:t>
            </w:r>
          </w:p>
          <w:p w14:paraId="78455AFA">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left="0"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备注： </w:t>
            </w:r>
          </w:p>
          <w:p w14:paraId="66A62F9A">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left="0"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磋商保证金在响应文件提交截止时间后提交的，或者不按规定交纳方式交纳的，或者未足额交纳的（包含保函额度不足的），视为无效磋商保证金。</w:t>
            </w:r>
          </w:p>
          <w:p w14:paraId="58BB2234">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left="0"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供应商采用现钞方式或者从个人账户（自然人竞标除外）转出的磋商保证金，视为无效磋商保证金。</w:t>
            </w:r>
          </w:p>
          <w:p w14:paraId="7DC1D4B6">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left="0"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支票、汇票或者本票出现无效或者背书情形的，视为无效磋商保证金。</w:t>
            </w:r>
          </w:p>
          <w:p w14:paraId="67AA7726">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left="0"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保函有效期低于竞标有效期的，视为无效磋商保证金。</w:t>
            </w:r>
          </w:p>
          <w:p w14:paraId="78ADA146">
            <w:pPr>
              <w:spacing w:line="360" w:lineRule="auto"/>
              <w:jc w:val="left"/>
              <w:rPr>
                <w:rFonts w:hint="eastAsia" w:ascii="宋体" w:hAnsi="宋体" w:eastAsia="宋体" w:cs="宋体"/>
                <w:color w:val="auto"/>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采用金融机构、担保机构出具的保函的，必须为无条件保函，否则视为无效磋商保证金。</w:t>
            </w:r>
          </w:p>
        </w:tc>
      </w:tr>
      <w:tr w14:paraId="48C6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6" w:type="dxa"/>
            <w:vAlign w:val="center"/>
          </w:tcPr>
          <w:p w14:paraId="69548B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7556" w:type="dxa"/>
            <w:vAlign w:val="center"/>
          </w:tcPr>
          <w:p w14:paraId="5BCFD5F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本项目不接受电子备份响应文件。</w:t>
            </w:r>
          </w:p>
        </w:tc>
      </w:tr>
      <w:tr w14:paraId="5CB63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6" w:type="dxa"/>
            <w:vAlign w:val="center"/>
          </w:tcPr>
          <w:p w14:paraId="00A2FEC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7556" w:type="dxa"/>
            <w:vAlign w:val="center"/>
          </w:tcPr>
          <w:p w14:paraId="564B833C">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响应文件提交截止时间：详见竞争性磋商公告。</w:t>
            </w:r>
          </w:p>
          <w:p w14:paraId="6390F840">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响应文件提交地点：详见竞争性磋商公告。</w:t>
            </w:r>
          </w:p>
        </w:tc>
      </w:tr>
      <w:tr w14:paraId="35AA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6" w:type="dxa"/>
            <w:vAlign w:val="center"/>
          </w:tcPr>
          <w:p w14:paraId="7F71AB8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w:t>
            </w:r>
          </w:p>
        </w:tc>
        <w:tc>
          <w:tcPr>
            <w:tcW w:w="7556" w:type="dxa"/>
            <w:vAlign w:val="center"/>
          </w:tcPr>
          <w:p w14:paraId="5113C96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磋商小组的人数：</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人。</w:t>
            </w:r>
          </w:p>
        </w:tc>
      </w:tr>
      <w:tr w14:paraId="7B84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6" w:type="dxa"/>
            <w:vAlign w:val="center"/>
          </w:tcPr>
          <w:p w14:paraId="09308B7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7556" w:type="dxa"/>
            <w:vAlign w:val="center"/>
          </w:tcPr>
          <w:p w14:paraId="56C6FF5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首次响应文件开启时间详见“竞争性磋商公告”。</w:t>
            </w:r>
          </w:p>
          <w:p w14:paraId="396256FA">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首次响应文件解密时间：30分钟。</w:t>
            </w:r>
          </w:p>
        </w:tc>
      </w:tr>
      <w:tr w14:paraId="6D1A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6" w:type="dxa"/>
            <w:vAlign w:val="center"/>
          </w:tcPr>
          <w:p w14:paraId="66C25A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w:t>
            </w:r>
          </w:p>
        </w:tc>
        <w:tc>
          <w:tcPr>
            <w:tcW w:w="7556" w:type="dxa"/>
            <w:vAlign w:val="center"/>
          </w:tcPr>
          <w:p w14:paraId="054CEED2">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商务要求评审中允许负偏离的条款数为0项。</w:t>
            </w:r>
          </w:p>
          <w:p w14:paraId="7198F8F2">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技术要求评审中允许负偏离的条款数为0项。</w:t>
            </w:r>
          </w:p>
        </w:tc>
      </w:tr>
      <w:tr w14:paraId="6DA4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6" w:type="dxa"/>
            <w:vAlign w:val="center"/>
          </w:tcPr>
          <w:p w14:paraId="5AA4BD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w:t>
            </w:r>
          </w:p>
        </w:tc>
        <w:tc>
          <w:tcPr>
            <w:tcW w:w="7556" w:type="dxa"/>
            <w:vAlign w:val="center"/>
          </w:tcPr>
          <w:p w14:paraId="02492EFE">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本项目不收取履约保证金。</w:t>
            </w:r>
          </w:p>
          <w:p w14:paraId="5820935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本项目收取履约保证金，具体详见第三章采购需求。</w:t>
            </w:r>
          </w:p>
        </w:tc>
      </w:tr>
      <w:tr w14:paraId="54D4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6" w:type="dxa"/>
            <w:vAlign w:val="center"/>
          </w:tcPr>
          <w:p w14:paraId="0F38200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7556" w:type="dxa"/>
            <w:vAlign w:val="center"/>
          </w:tcPr>
          <w:p w14:paraId="5086B182">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签订合同携带的证明材料：</w:t>
            </w:r>
          </w:p>
          <w:p w14:paraId="7C6DCBB5">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1.委托代理人负责签订合同的，须携带授权委托书及委托代理人身份证原件等其他资格证件。</w:t>
            </w:r>
          </w:p>
          <w:p w14:paraId="6F35382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2.法定代表人负责签订合同的，须携带法定代表人身份证明原件及身份证原件等其他证明材料。</w:t>
            </w:r>
          </w:p>
        </w:tc>
      </w:tr>
      <w:tr w14:paraId="2659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6" w:type="dxa"/>
            <w:vAlign w:val="center"/>
          </w:tcPr>
          <w:p w14:paraId="125FB1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7556" w:type="dxa"/>
            <w:vAlign w:val="center"/>
          </w:tcPr>
          <w:p w14:paraId="44407A1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接收质疑函方式：书面形式。</w:t>
            </w:r>
          </w:p>
          <w:p w14:paraId="760B8138">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r>
              <w:rPr>
                <w:rFonts w:hint="eastAsia" w:ascii="宋体" w:hAnsi="宋体" w:eastAsia="宋体" w:cs="宋体"/>
                <w:color w:val="auto"/>
                <w:szCs w:val="21"/>
                <w:highlight w:val="none"/>
                <w:lang w:eastAsia="zh-CN"/>
              </w:rPr>
              <w:t>广西润德工程技术咨询有限公司</w:t>
            </w:r>
          </w:p>
          <w:p w14:paraId="24A0CBB8">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0771-5703815</w:t>
            </w:r>
          </w:p>
          <w:p w14:paraId="428C40D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lang w:eastAsia="zh-CN"/>
              </w:rPr>
              <w:t>南宁市青秀区东葛路165号绿地中央广场C2栋1118室</w:t>
            </w:r>
          </w:p>
          <w:p w14:paraId="66D73E0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业务时间：工作日每天上午8：</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到12：00，下午</w:t>
            </w:r>
            <w:r>
              <w:rPr>
                <w:rFonts w:hint="eastAsia" w:ascii="宋体" w:hAnsi="宋体" w:cs="宋体"/>
                <w:color w:val="auto"/>
                <w:szCs w:val="21"/>
                <w:highlight w:val="none"/>
                <w:lang w:val="en-US" w:eastAsia="zh-CN"/>
              </w:rPr>
              <w:t>15:00</w:t>
            </w:r>
            <w:r>
              <w:rPr>
                <w:rFonts w:hint="eastAsia" w:ascii="宋体" w:hAnsi="宋体" w:eastAsia="宋体" w:cs="宋体"/>
                <w:color w:val="auto"/>
                <w:szCs w:val="21"/>
                <w:highlight w:val="none"/>
              </w:rPr>
              <w:t>到</w:t>
            </w: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p>
        </w:tc>
      </w:tr>
      <w:tr w14:paraId="4BD0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6" w:type="dxa"/>
            <w:vAlign w:val="center"/>
          </w:tcPr>
          <w:p w14:paraId="55E5D1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w:t>
            </w:r>
          </w:p>
        </w:tc>
        <w:tc>
          <w:tcPr>
            <w:tcW w:w="7556" w:type="dxa"/>
            <w:vAlign w:val="center"/>
          </w:tcPr>
          <w:p w14:paraId="6B09B53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1.采购代理费支付方式：</w:t>
            </w:r>
          </w:p>
          <w:p w14:paraId="7528B25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本项目代理服务费由成交供应商在领取成交通知书前，一次性向采购代理机构支付。</w:t>
            </w:r>
          </w:p>
          <w:p w14:paraId="43FBD1E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2.采购代理费收取标准：</w:t>
            </w:r>
          </w:p>
          <w:p w14:paraId="15FF015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以成交金额为计费额，按本须知正文第32.2条规定的工程类收费标准采用差额定率累进法计算出收费基准价格，采购代理收费以收费基准价格收取。</w:t>
            </w:r>
          </w:p>
          <w:p w14:paraId="202D60AE">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3.采购代理费收取银行账户</w:t>
            </w:r>
          </w:p>
          <w:p w14:paraId="68769FF8">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账户名称：广西润德工程技术咨询有限公司</w:t>
            </w:r>
          </w:p>
          <w:p w14:paraId="10C7F292">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开户银行：中国银行广西分行</w:t>
            </w:r>
          </w:p>
          <w:p w14:paraId="721114E5">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开户行行号：104611010009</w:t>
            </w:r>
          </w:p>
          <w:p w14:paraId="56A1E198">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银行账号：622359512899</w:t>
            </w:r>
          </w:p>
        </w:tc>
      </w:tr>
      <w:tr w14:paraId="745E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6" w:type="dxa"/>
            <w:vAlign w:val="center"/>
          </w:tcPr>
          <w:p w14:paraId="21AB0F2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7556" w:type="dxa"/>
            <w:vAlign w:val="center"/>
          </w:tcPr>
          <w:p w14:paraId="4083FB84">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构成本磋商文件的各个组成文件应互为解释，互为说明；除磋商文件中有特别规定外，仅适用于竞争性磋商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392B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6" w:type="dxa"/>
            <w:vAlign w:val="center"/>
          </w:tcPr>
          <w:p w14:paraId="4C88219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w:t>
            </w:r>
          </w:p>
        </w:tc>
        <w:tc>
          <w:tcPr>
            <w:tcW w:w="7556" w:type="dxa"/>
            <w:vAlign w:val="center"/>
          </w:tcPr>
          <w:p w14:paraId="32F38110">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成交供应商。</w:t>
            </w:r>
          </w:p>
        </w:tc>
      </w:tr>
      <w:tr w14:paraId="4103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6" w:type="dxa"/>
            <w:vAlign w:val="center"/>
          </w:tcPr>
          <w:p w14:paraId="4DCBF65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w:t>
            </w:r>
          </w:p>
        </w:tc>
        <w:tc>
          <w:tcPr>
            <w:tcW w:w="7556" w:type="dxa"/>
            <w:vAlign w:val="center"/>
          </w:tcPr>
          <w:p w14:paraId="22773302">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磋商文件中描述供应商的“公章”是指根据我国对公章的管理规定，用供应商法定主体名称制作的印章或供应商通过指定电子化政府采购平台办理数字证书（CA认证）获得的以法定主体名称制作的电子印章。除本磋商文件有特殊规定外，供应商的财务章、部门章、分公司章、工会章、合同章、投标专用章、业务专用章及银行的转账章、现金收讫章、现金付讫章等其他形式印章均不能代替公章。</w:t>
            </w:r>
          </w:p>
          <w:p w14:paraId="612F5F2E">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为其他组织或者自然人时，本磋商文件规定的法定代表人指负责人或者自然人。本磋商文件所称负责人是指参加磋商的其他组织营业执照或者执业许可证等证照上的负责人，本磋商文件所称自然人指参与磋商的自然人本人，且应具备独立承担民事责任能力，自然人应当为年满18</w:t>
            </w:r>
            <w:r>
              <w:rPr>
                <w:rFonts w:hint="eastAsia" w:ascii="宋体" w:hAnsi="宋体" w:cs="宋体"/>
                <w:color w:val="auto"/>
                <w:szCs w:val="21"/>
                <w:highlight w:val="none"/>
                <w:lang w:val="en-US" w:eastAsia="zh-CN"/>
              </w:rPr>
              <w:t>周</w:t>
            </w:r>
            <w:r>
              <w:rPr>
                <w:rFonts w:hint="eastAsia" w:ascii="宋体" w:hAnsi="宋体" w:eastAsia="宋体" w:cs="宋体"/>
                <w:color w:val="auto"/>
                <w:szCs w:val="21"/>
                <w:highlight w:val="none"/>
              </w:rPr>
              <w:t>岁以上成年人（十六周岁以上的未成年人，以自己的劳动收入为主要生活来源的，视为完全民事行为能力人）。</w:t>
            </w:r>
          </w:p>
          <w:p w14:paraId="19D14A00">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磋商文件中描述供应商的“签字”是指供应商的法定代表人或者委托代理人在文件规定签署处签名或者指供应商通过指定电子化政府采购平台办理数字证书（CA认证）获得的以供应商法定代表人或者委托代理人姓名制作的电子印章签名的行为，私章、印鉴等其他形式均不能代替签字。</w:t>
            </w:r>
          </w:p>
          <w:p w14:paraId="0E84DD6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3F058A96">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5.自然人投标的，磋商文件规定盖公章处由自然人摁手指指印。</w:t>
            </w:r>
          </w:p>
          <w:p w14:paraId="1E29E414">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6.本磋商文件所称的“以上”“以下”“以内”“届满”，包括本数；所称的“不满”“超过”“以外”，不包括本数。</w:t>
            </w:r>
          </w:p>
        </w:tc>
      </w:tr>
      <w:tr w14:paraId="7B36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6" w:type="dxa"/>
            <w:vAlign w:val="center"/>
          </w:tcPr>
          <w:p w14:paraId="793FAD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33.5</w:t>
            </w:r>
          </w:p>
        </w:tc>
        <w:tc>
          <w:tcPr>
            <w:tcW w:w="7556" w:type="dxa"/>
            <w:vAlign w:val="center"/>
          </w:tcPr>
          <w:p w14:paraId="4598FFB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现场踏勘：</w:t>
            </w:r>
          </w:p>
          <w:p w14:paraId="2C28D31C">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1.本项目不统一组织现场踏勘，供应商如需全面了解项目现场情况，可自行前往现场踏勘。如因不了解现场导致投标失误由供应商自行承担后果。</w:t>
            </w:r>
          </w:p>
          <w:p w14:paraId="0AB81FA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2.供应商承担踏勘现场所发生的费用和自身安全责任。</w:t>
            </w:r>
          </w:p>
          <w:p w14:paraId="38B1CF68">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3.采购人不对供应商在踏勘现场后做出的判断和决策负责。</w:t>
            </w:r>
          </w:p>
        </w:tc>
      </w:tr>
    </w:tbl>
    <w:p w14:paraId="508393F6">
      <w:pPr>
        <w:spacing w:line="360" w:lineRule="auto"/>
        <w:ind w:firstLine="420" w:firstLineChars="200"/>
        <w:rPr>
          <w:rFonts w:hint="eastAsia" w:ascii="宋体" w:hAnsi="宋体" w:eastAsia="宋体" w:cs="宋体"/>
          <w:color w:val="auto"/>
          <w:szCs w:val="21"/>
          <w:highlight w:val="none"/>
        </w:rPr>
      </w:pPr>
    </w:p>
    <w:p w14:paraId="74E2D5CF">
      <w:pPr>
        <w:spacing w:line="360" w:lineRule="auto"/>
        <w:ind w:firstLine="420" w:firstLineChars="200"/>
        <w:rPr>
          <w:rFonts w:hint="eastAsia" w:ascii="宋体" w:hAnsi="宋体" w:eastAsia="宋体" w:cs="宋体"/>
          <w:color w:val="auto"/>
          <w:szCs w:val="21"/>
          <w:highlight w:val="none"/>
        </w:rPr>
        <w:sectPr>
          <w:pgSz w:w="11906" w:h="16838"/>
          <w:pgMar w:top="1440" w:right="1800" w:bottom="1440" w:left="1800" w:header="851" w:footer="992" w:gutter="0"/>
          <w:cols w:space="425" w:num="1"/>
          <w:docGrid w:type="lines" w:linePitch="312" w:charSpace="0"/>
        </w:sectPr>
      </w:pPr>
    </w:p>
    <w:p w14:paraId="649038BD">
      <w:pPr>
        <w:pStyle w:val="3"/>
        <w:jc w:val="center"/>
        <w:rPr>
          <w:rFonts w:hint="eastAsia" w:ascii="宋体" w:hAnsi="宋体" w:eastAsia="宋体" w:cs="宋体"/>
          <w:color w:val="auto"/>
          <w:highlight w:val="none"/>
        </w:rPr>
      </w:pPr>
      <w:bookmarkStart w:id="11" w:name="_Toc22737"/>
      <w:bookmarkStart w:id="12" w:name="_Toc29101"/>
      <w:bookmarkStart w:id="13" w:name="_Toc32100"/>
      <w:r>
        <w:rPr>
          <w:rFonts w:hint="eastAsia" w:ascii="宋体" w:hAnsi="宋体" w:eastAsia="宋体" w:cs="宋体"/>
          <w:color w:val="auto"/>
          <w:highlight w:val="none"/>
        </w:rPr>
        <w:t>二、供应商须知正文</w:t>
      </w:r>
      <w:bookmarkEnd w:id="11"/>
      <w:bookmarkEnd w:id="12"/>
      <w:bookmarkEnd w:id="13"/>
    </w:p>
    <w:p w14:paraId="4586D52C">
      <w:pPr>
        <w:pStyle w:val="4"/>
        <w:jc w:val="left"/>
        <w:rPr>
          <w:rFonts w:hint="eastAsia" w:ascii="宋体" w:hAnsi="宋体" w:eastAsia="宋体" w:cs="宋体"/>
          <w:color w:val="auto"/>
          <w:sz w:val="28"/>
          <w:szCs w:val="28"/>
          <w:highlight w:val="none"/>
        </w:rPr>
      </w:pPr>
      <w:bookmarkStart w:id="14" w:name="_Toc2178"/>
      <w:bookmarkStart w:id="15" w:name="_Toc30884"/>
      <w:bookmarkStart w:id="16" w:name="_Toc15887"/>
      <w:r>
        <w:rPr>
          <w:rFonts w:hint="eastAsia" w:ascii="宋体" w:hAnsi="宋体" w:eastAsia="宋体" w:cs="宋体"/>
          <w:color w:val="auto"/>
          <w:sz w:val="28"/>
          <w:szCs w:val="28"/>
          <w:highlight w:val="none"/>
        </w:rPr>
        <w:t>（一）总则</w:t>
      </w:r>
      <w:bookmarkEnd w:id="14"/>
      <w:bookmarkEnd w:id="15"/>
      <w:bookmarkEnd w:id="16"/>
    </w:p>
    <w:p w14:paraId="2C26CD3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1.适用范围</w:t>
      </w:r>
    </w:p>
    <w:p w14:paraId="38A7EA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C895D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1.2本竞争性磋商文件（以下简称磋商文件）适用于本项目的所有采购程序和环节（法律、法规另有规定的，从其规定）。</w:t>
      </w:r>
    </w:p>
    <w:p w14:paraId="46750B6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2.定义</w:t>
      </w:r>
    </w:p>
    <w:p w14:paraId="656A88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113A32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2.2“采购代理机构”是指政府采购集中采购机构和集中采购机构以外的采购代理机构。</w:t>
      </w:r>
    </w:p>
    <w:p w14:paraId="76E5BE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CB9D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2.4“工程”是指建设工程，包括建筑物和构筑物的新建、改建、扩建、装修、拆除、修缮等。</w:t>
      </w:r>
    </w:p>
    <w:p w14:paraId="179681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2.5“竞争性磋商”是指供应商按照本项目竞争性磋商公告或者邀请函规定的方式获取磋商文件、提交响应文件并希望获得标的的行为。</w:t>
      </w:r>
    </w:p>
    <w:p w14:paraId="1F4983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2.6“书面形式”是指合同书、信件和数据电文（包括电报、电传、传真、电子数据交换和电子邮件）等可以有形地表现所载内容的形式。</w:t>
      </w:r>
    </w:p>
    <w:p w14:paraId="315A87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2.7“响应文件”是指：供应商根据本磋商文件要求，编制包含资格证明、报价、商务技术等所有内容的文件。</w:t>
      </w:r>
    </w:p>
    <w:p w14:paraId="482AE1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2.8“实质性要求”是指磋商文件中已经指明不满足则响应文件按无效处理的条款，或者不能负偏离的条款，或者采购需求中带“▲”的条款。</w:t>
      </w:r>
    </w:p>
    <w:p w14:paraId="7732F1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2.9“正偏离”，是指响应文件对磋商文件“采购需求”中有关条款作出的响应优于条款要求并有利于采购人的情形。</w:t>
      </w:r>
    </w:p>
    <w:p w14:paraId="1B5121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2.10“负偏离”，是指响应文件对磋商文件“采购需求”中有关条款作出的响应不满足条款要求，导致采购人要求不能得到满足的情形。</w:t>
      </w:r>
    </w:p>
    <w:p w14:paraId="5D2C24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2.11“允许负偏离的条款”是指采购需求中的不属于“实质性要求”的条款。</w:t>
      </w:r>
    </w:p>
    <w:p w14:paraId="02FBE5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7C85E8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0204CB3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3.供应商的资格条件</w:t>
      </w:r>
    </w:p>
    <w:p w14:paraId="5FA803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0AD332B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4.磋商费用</w:t>
      </w:r>
    </w:p>
    <w:p w14:paraId="35C7AC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供应商应承担参与本次采购活动有关的所有费用，包括但不限于获取磋商文件、勘查现场、编制和提交响应文件、参加磋商与应答、签订合同等，不论竞争性磋商结果如何，均应自行承担。</w:t>
      </w:r>
    </w:p>
    <w:p w14:paraId="5D1351A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5.联合体参加竞争性磋商</w:t>
      </w:r>
    </w:p>
    <w:p w14:paraId="3EC725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5.1本项目是否接受联合体参加竞争性磋商，详见“供应商须知前附表”。</w:t>
      </w:r>
    </w:p>
    <w:p w14:paraId="3EF599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5.2如接受联合体参加竞争性磋商，相关要求详见“供应商须知前附表”。</w:t>
      </w:r>
    </w:p>
    <w:p w14:paraId="03FEBA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5.3根据《政府采购促进中小企业发展管理办法》（财库</w:t>
      </w:r>
      <w:r>
        <w:rPr>
          <w:rFonts w:hint="eastAsia" w:ascii="宋体" w:hAnsi="宋体" w:cs="宋体"/>
          <w:color w:val="auto"/>
          <w:szCs w:val="21"/>
          <w:highlight w:val="none"/>
          <w:lang w:eastAsia="zh-CN"/>
        </w:rPr>
        <w:t>〔2020〕46号</w:t>
      </w:r>
      <w:r>
        <w:rPr>
          <w:rFonts w:hint="eastAsia" w:ascii="宋体" w:hAnsi="宋体" w:eastAsia="宋体" w:cs="宋体"/>
          <w:color w:val="auto"/>
          <w:szCs w:val="21"/>
          <w:highlight w:val="none"/>
        </w:rPr>
        <w:t>）第九条及《广西壮族自治区财政厅关于持续优化政府采购营商环境推动高质量发展的通知》（桂财采〔2024〕55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147778B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6.转包与分包</w:t>
      </w:r>
    </w:p>
    <w:p w14:paraId="3C12D2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6.1本项目不允许转包。</w:t>
      </w:r>
    </w:p>
    <w:p w14:paraId="7E3E9E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1D70C5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170383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6.4根据《政府采购促进中小企业发展管理办法》（财库</w:t>
      </w:r>
      <w:r>
        <w:rPr>
          <w:rFonts w:hint="eastAsia" w:ascii="宋体" w:hAnsi="宋体" w:cs="宋体"/>
          <w:color w:val="auto"/>
          <w:szCs w:val="21"/>
          <w:highlight w:val="none"/>
          <w:lang w:eastAsia="zh-CN"/>
        </w:rPr>
        <w:t>〔2020〕46号</w:t>
      </w:r>
      <w:r>
        <w:rPr>
          <w:rFonts w:hint="eastAsia" w:ascii="宋体" w:hAnsi="宋体" w:eastAsia="宋体" w:cs="宋体"/>
          <w:color w:val="auto"/>
          <w:szCs w:val="21"/>
          <w:highlight w:val="none"/>
        </w:rPr>
        <w:t>）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30%以上的，采购人、采购代理机构应当对大中型企业的报价给予4%-6%（工程项目为1%-2%）的扣除，用扣除后的价格参加评审。接受分包的小微企业与分包企业之间存在直接控股、管理关系的，不享受价格扣除优惠政策。</w:t>
      </w:r>
    </w:p>
    <w:p w14:paraId="6B82540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7.特别说明</w:t>
      </w:r>
    </w:p>
    <w:p w14:paraId="1D422F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7.1如果本磋商文件要求提供供应商或制造商的资格、信誉、荣誉、业绩与企业认证等材料的，资格、信誉、荣誉、业绩与企业认证等必须为供应商或者制造商所拥有或自身获得。</w:t>
      </w:r>
    </w:p>
    <w:p w14:paraId="69B2A3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5717AA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7.3供应商在竞争性磋商活动中提供任何虚假材料谋取成交的，将报财政部门查处；签订合同后发现的，按照相关法律执行。</w:t>
      </w:r>
    </w:p>
    <w:p w14:paraId="35661A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5548B5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6CF350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4715E7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0E42EF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6AD291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74855F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7BB99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7.5有下列情形之一的视为供应商相互串通竞争性磋商，响应文件将被视为无效：</w:t>
      </w:r>
    </w:p>
    <w:p w14:paraId="1B2746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（1）不同供应商的响应文件由同一单位或者个人编制，或者不同供应商报名的IP地址一致的；</w:t>
      </w:r>
    </w:p>
    <w:p w14:paraId="0A1D46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（2）不同供应商委托同一单位或者个人办理竞争性磋商事宜；</w:t>
      </w:r>
    </w:p>
    <w:p w14:paraId="485020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404F4C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21FA2A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066874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792D3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404B06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57C29D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7406E8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FEC7E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0C7886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（5）供应商之间事先约定一致抬高或者压低报价，或者在政府采购活动中事先约定轮流以高价位或者低价位成交，或者事先约定由某一特定供应商成交，然后再参加竞争性磋商；</w:t>
      </w:r>
    </w:p>
    <w:p w14:paraId="6AAD0E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2786CD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5F134E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7.7磋商委托</w:t>
      </w:r>
    </w:p>
    <w:p w14:paraId="417DA6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供应商代表参加磋商活动过程中必须携带个人有效身份证件。如供应商代表不是法定代表人，须持有授权委托书（按第六章要求格式填写）。</w:t>
      </w:r>
    </w:p>
    <w:p w14:paraId="0F367CE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产品在中国境内生产的组件成本占比应当达到规定比例，计算公式为：</w:t>
      </w:r>
    </w:p>
    <w:p w14:paraId="5839D2AC">
      <w:pPr>
        <w:spacing w:line="240" w:lineRule="auto"/>
        <w:ind w:firstLine="420"/>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drawing>
          <wp:inline distT="0" distB="0" distL="114300" distR="114300">
            <wp:extent cx="4152265" cy="773430"/>
            <wp:effectExtent l="0" t="0" r="825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152265" cy="773430"/>
                    </a:xfrm>
                    <a:prstGeom prst="rect">
                      <a:avLst/>
                    </a:prstGeom>
                    <a:noFill/>
                    <a:ln>
                      <a:noFill/>
                    </a:ln>
                  </pic:spPr>
                </pic:pic>
              </a:graphicData>
            </a:graphic>
          </wp:inline>
        </w:drawing>
      </w:r>
    </w:p>
    <w:p w14:paraId="41D50AEE">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left"/>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color w:val="auto"/>
          <w:sz w:val="21"/>
          <w:szCs w:val="21"/>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5B8E587">
      <w:pPr>
        <w:pStyle w:val="4"/>
        <w:jc w:val="left"/>
        <w:rPr>
          <w:rFonts w:hint="eastAsia" w:ascii="宋体" w:hAnsi="宋体" w:eastAsia="宋体" w:cs="宋体"/>
          <w:color w:val="auto"/>
          <w:sz w:val="28"/>
          <w:szCs w:val="28"/>
          <w:highlight w:val="none"/>
        </w:rPr>
      </w:pPr>
      <w:bookmarkStart w:id="17" w:name="_Toc3550"/>
      <w:bookmarkStart w:id="18" w:name="_Toc3892"/>
      <w:bookmarkStart w:id="19" w:name="_Toc12044"/>
      <w:r>
        <w:rPr>
          <w:rFonts w:hint="eastAsia" w:ascii="宋体" w:hAnsi="宋体" w:eastAsia="宋体" w:cs="宋体"/>
          <w:color w:val="auto"/>
          <w:sz w:val="28"/>
          <w:szCs w:val="28"/>
          <w:highlight w:val="none"/>
        </w:rPr>
        <w:t>（二）磋商文件</w:t>
      </w:r>
      <w:bookmarkEnd w:id="17"/>
      <w:bookmarkEnd w:id="18"/>
      <w:bookmarkEnd w:id="19"/>
    </w:p>
    <w:p w14:paraId="24DBFDB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8.磋商文件的构成</w:t>
      </w:r>
    </w:p>
    <w:p w14:paraId="21A912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w:t>
      </w:r>
      <w:r>
        <w:rPr>
          <w:rFonts w:hint="eastAsia" w:ascii="宋体" w:hAnsi="宋体" w:eastAsia="宋体" w:cs="宋体"/>
          <w:color w:val="auto"/>
          <w:spacing w:val="100"/>
          <w:szCs w:val="21"/>
          <w:highlight w:val="none"/>
        </w:rPr>
        <w:t>章</w:t>
      </w:r>
      <w:r>
        <w:rPr>
          <w:rFonts w:hint="eastAsia" w:ascii="宋体" w:hAnsi="宋体" w:eastAsia="宋体" w:cs="宋体"/>
          <w:color w:val="auto"/>
          <w:szCs w:val="21"/>
          <w:highlight w:val="none"/>
        </w:rPr>
        <w:t>竞争性磋商公告；</w:t>
      </w:r>
    </w:p>
    <w:p w14:paraId="67B464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w:t>
      </w:r>
      <w:r>
        <w:rPr>
          <w:rFonts w:hint="eastAsia" w:ascii="宋体" w:hAnsi="宋体" w:eastAsia="宋体" w:cs="宋体"/>
          <w:color w:val="auto"/>
          <w:spacing w:val="100"/>
          <w:szCs w:val="21"/>
          <w:highlight w:val="none"/>
        </w:rPr>
        <w:t>章</w:t>
      </w:r>
      <w:r>
        <w:rPr>
          <w:rFonts w:hint="eastAsia" w:ascii="宋体" w:hAnsi="宋体" w:eastAsia="宋体" w:cs="宋体"/>
          <w:color w:val="auto"/>
          <w:szCs w:val="21"/>
          <w:highlight w:val="none"/>
        </w:rPr>
        <w:t>供应商须知；</w:t>
      </w:r>
    </w:p>
    <w:p w14:paraId="3BECCF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w:t>
      </w:r>
      <w:r>
        <w:rPr>
          <w:rFonts w:hint="eastAsia" w:ascii="宋体" w:hAnsi="宋体" w:eastAsia="宋体" w:cs="宋体"/>
          <w:color w:val="auto"/>
          <w:spacing w:val="100"/>
          <w:szCs w:val="21"/>
          <w:highlight w:val="none"/>
        </w:rPr>
        <w:t>章</w:t>
      </w:r>
      <w:r>
        <w:rPr>
          <w:rFonts w:hint="eastAsia" w:ascii="宋体" w:hAnsi="宋体" w:eastAsia="宋体" w:cs="宋体"/>
          <w:color w:val="auto"/>
          <w:szCs w:val="21"/>
          <w:highlight w:val="none"/>
        </w:rPr>
        <w:t>采购需求；</w:t>
      </w:r>
    </w:p>
    <w:p w14:paraId="27628E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w:t>
      </w:r>
      <w:r>
        <w:rPr>
          <w:rFonts w:hint="eastAsia" w:ascii="宋体" w:hAnsi="宋体" w:eastAsia="宋体" w:cs="宋体"/>
          <w:color w:val="auto"/>
          <w:spacing w:val="100"/>
          <w:szCs w:val="21"/>
          <w:highlight w:val="none"/>
        </w:rPr>
        <w:t>章</w:t>
      </w:r>
      <w:r>
        <w:rPr>
          <w:rFonts w:hint="eastAsia" w:ascii="宋体" w:hAnsi="宋体" w:eastAsia="宋体" w:cs="宋体"/>
          <w:color w:val="auto"/>
          <w:szCs w:val="21"/>
          <w:highlight w:val="none"/>
        </w:rPr>
        <w:t>评审程序、评审方法和评审标准；</w:t>
      </w:r>
    </w:p>
    <w:p w14:paraId="0EE447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w:t>
      </w:r>
      <w:r>
        <w:rPr>
          <w:rFonts w:hint="eastAsia" w:ascii="宋体" w:hAnsi="宋体" w:eastAsia="宋体" w:cs="宋体"/>
          <w:color w:val="auto"/>
          <w:spacing w:val="100"/>
          <w:szCs w:val="21"/>
          <w:highlight w:val="none"/>
        </w:rPr>
        <w:t>章</w:t>
      </w:r>
      <w:r>
        <w:rPr>
          <w:rFonts w:hint="eastAsia" w:ascii="宋体" w:hAnsi="宋体" w:eastAsia="宋体" w:cs="宋体"/>
          <w:color w:val="auto"/>
          <w:szCs w:val="21"/>
          <w:highlight w:val="none"/>
        </w:rPr>
        <w:t>工程量清单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图纸；</w:t>
      </w:r>
    </w:p>
    <w:p w14:paraId="66C59F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w:t>
      </w:r>
      <w:r>
        <w:rPr>
          <w:rFonts w:hint="eastAsia" w:ascii="宋体" w:hAnsi="宋体" w:eastAsia="宋体" w:cs="宋体"/>
          <w:color w:val="auto"/>
          <w:spacing w:val="100"/>
          <w:szCs w:val="21"/>
          <w:highlight w:val="none"/>
        </w:rPr>
        <w:t>章</w:t>
      </w:r>
      <w:r>
        <w:rPr>
          <w:rFonts w:hint="eastAsia" w:ascii="宋体" w:hAnsi="宋体" w:eastAsia="宋体" w:cs="宋体"/>
          <w:color w:val="auto"/>
          <w:szCs w:val="21"/>
          <w:highlight w:val="none"/>
        </w:rPr>
        <w:t>响应文件格式；</w:t>
      </w:r>
    </w:p>
    <w:p w14:paraId="04623A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w:t>
      </w:r>
      <w:r>
        <w:rPr>
          <w:rFonts w:hint="eastAsia" w:ascii="宋体" w:hAnsi="宋体" w:eastAsia="宋体" w:cs="宋体"/>
          <w:color w:val="auto"/>
          <w:spacing w:val="100"/>
          <w:szCs w:val="21"/>
          <w:highlight w:val="none"/>
        </w:rPr>
        <w:t>章</w:t>
      </w:r>
      <w:r>
        <w:rPr>
          <w:rFonts w:hint="eastAsia" w:ascii="宋体" w:hAnsi="宋体" w:eastAsia="宋体" w:cs="宋体"/>
          <w:color w:val="auto"/>
          <w:szCs w:val="21"/>
          <w:highlight w:val="none"/>
        </w:rPr>
        <w:t>合同文本；</w:t>
      </w:r>
    </w:p>
    <w:p w14:paraId="35ADEB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第八</w:t>
      </w:r>
      <w:r>
        <w:rPr>
          <w:rFonts w:hint="eastAsia" w:ascii="宋体" w:hAnsi="宋体" w:eastAsia="宋体" w:cs="宋体"/>
          <w:color w:val="auto"/>
          <w:spacing w:val="100"/>
          <w:szCs w:val="21"/>
          <w:highlight w:val="none"/>
        </w:rPr>
        <w:t>章</w:t>
      </w:r>
      <w:r>
        <w:rPr>
          <w:rFonts w:hint="eastAsia" w:ascii="宋体" w:hAnsi="宋体" w:eastAsia="宋体" w:cs="宋体"/>
          <w:color w:val="auto"/>
          <w:szCs w:val="21"/>
          <w:highlight w:val="none"/>
        </w:rPr>
        <w:t>质疑、投诉材料格式。</w:t>
      </w:r>
    </w:p>
    <w:p w14:paraId="18D8A98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9.供应商的询问</w:t>
      </w:r>
    </w:p>
    <w:p w14:paraId="54C0C4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57F5E05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10.磋商文件的澄清和修改</w:t>
      </w:r>
    </w:p>
    <w:p w14:paraId="5D914E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提交首次响应文件截止之日前，采购人或者采购代理机构可以对已发出的磋商文件进行必要的澄清或者修改，澄清或者修改的内容作为磋商文件的组成部分。澄清或者修改的内容可能影响响应文件编制的，采购人或者采购代理机构应当在提交首次响应文件截止时间至少5日前，在原公告发布媒体上发布更正公告，并以书面形式通知所有获取磋商文件的供应商，不足5日的，应当顺延提交首次响应文件截止时间。</w:t>
      </w:r>
    </w:p>
    <w:p w14:paraId="04353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10.2采购人和采购代理机构可以视采购具体情况，变更首次响应文件提交截止时间和开启时间，并在原公告发布媒体上发布更正公告。</w:t>
      </w:r>
    </w:p>
    <w:p w14:paraId="65B0B3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10.3磋商文件澄清、答复、修改、补充的内容为磋商文件的组成部分。当磋商文件与磋商文件的澄清、答复、修改、补充通知就同一内容的表述不一致时，以最后发出的文件为准。</w:t>
      </w:r>
    </w:p>
    <w:p w14:paraId="32F357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10.4响应文件未按磋商文件的澄清、修改后的内容编制的，其响应文件作无效响应处理。</w:t>
      </w:r>
    </w:p>
    <w:p w14:paraId="7F27B88B">
      <w:pPr>
        <w:pStyle w:val="4"/>
        <w:jc w:val="left"/>
        <w:rPr>
          <w:rFonts w:hint="eastAsia" w:ascii="宋体" w:hAnsi="宋体" w:eastAsia="宋体" w:cs="宋体"/>
          <w:color w:val="auto"/>
          <w:sz w:val="28"/>
          <w:szCs w:val="28"/>
          <w:highlight w:val="none"/>
        </w:rPr>
      </w:pPr>
      <w:bookmarkStart w:id="20" w:name="_Toc13059"/>
      <w:bookmarkStart w:id="21" w:name="_Toc31179"/>
      <w:bookmarkStart w:id="22" w:name="_Toc22970"/>
      <w:r>
        <w:rPr>
          <w:rFonts w:hint="eastAsia" w:ascii="宋体" w:hAnsi="宋体" w:eastAsia="宋体" w:cs="宋体"/>
          <w:color w:val="auto"/>
          <w:sz w:val="28"/>
          <w:szCs w:val="28"/>
          <w:highlight w:val="none"/>
        </w:rPr>
        <w:t>（三）响应文件的编制</w:t>
      </w:r>
      <w:bookmarkEnd w:id="20"/>
      <w:bookmarkEnd w:id="21"/>
      <w:bookmarkEnd w:id="22"/>
    </w:p>
    <w:p w14:paraId="2BCF5BC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11.响应文件的编制原则</w:t>
      </w:r>
    </w:p>
    <w:p w14:paraId="269A85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FFE9A8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12.响应文件的组成</w:t>
      </w:r>
    </w:p>
    <w:p w14:paraId="7A77AF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12.1响应文件由资格证明文件、报价文件、商务技术文件三部分组成。</w:t>
      </w:r>
    </w:p>
    <w:p w14:paraId="47C3F1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12.1.1资格证明文件：详见“供应商须知前附表”。</w:t>
      </w:r>
    </w:p>
    <w:p w14:paraId="5BE874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12.1.2报价文件：详见“供应商须知前附表”。</w:t>
      </w:r>
    </w:p>
    <w:p w14:paraId="490961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12.1.3商务技术文件：详见“供应商须知前附表”。</w:t>
      </w:r>
    </w:p>
    <w:p w14:paraId="1F7CC9B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13.计量单位</w:t>
      </w:r>
    </w:p>
    <w:p w14:paraId="467722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1BC1F62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14.竞争性磋商的风险</w:t>
      </w:r>
    </w:p>
    <w:p w14:paraId="1F7C8D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8D0B6F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15.竞争性磋商报价</w:t>
      </w:r>
    </w:p>
    <w:p w14:paraId="76F135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15.1竞争性磋商报价应按磋商文件中“竞争性磋商报价表”格式填写。</w:t>
      </w:r>
    </w:p>
    <w:p w14:paraId="645008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15.2竞争性磋商报价的内容见“供应商须知前附表”。</w:t>
      </w:r>
    </w:p>
    <w:p w14:paraId="00DB10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15.3本项目的增值税计税方法见“供应商须知前附表”。</w:t>
      </w:r>
    </w:p>
    <w:p w14:paraId="56888A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15.4竞争性磋商报价要求：</w:t>
      </w:r>
    </w:p>
    <w:p w14:paraId="015C69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15.4.1供应商的竞争性磋商报价应符合以下要求，否则响应文件按无效响应处理：</w:t>
      </w:r>
    </w:p>
    <w:p w14:paraId="1F51E6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（1）供应商必须就“采购需求”中所参加竞争性磋商的每个分标的全部内容分别作完整唯一报价，不得存在漏项报价；</w:t>
      </w:r>
    </w:p>
    <w:p w14:paraId="5DB282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（2）供应商必须就所参加竞争性磋商的分标的单项内容作唯一报价。</w:t>
      </w:r>
    </w:p>
    <w:p w14:paraId="789DB7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15.4.2竞争性磋商报价（包含首次报价、最后报价）超过所参加竞争性磋商分标规定的采购预算金额或者最高限价的，其响应文件将按无效处理。</w:t>
      </w:r>
    </w:p>
    <w:p w14:paraId="7F694F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15.4.3竞争性磋商报价（包含首次报价、最后报价）超过分项采购预算金额或者最高限价的，其响应文件将按无效处理。</w:t>
      </w:r>
    </w:p>
    <w:p w14:paraId="3B4B3DB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16.竞争性磋商有效期</w:t>
      </w:r>
    </w:p>
    <w:p w14:paraId="25D0BF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16.1竞争性磋商有效期是指为保证采购人有足够的时间在提交响应文件后完成评审、确定成交供应商、合同签订等工作而要求供应商提交的响应文件在一定时间内保持有效的期限。</w:t>
      </w:r>
    </w:p>
    <w:p w14:paraId="1182BF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16.2竞争性磋商有效期应由供应商按“供应商须知前附表”规定的期限作出响应。</w:t>
      </w:r>
    </w:p>
    <w:p w14:paraId="592F2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16.3供应商的响应文件在竞争性磋商有效期内均保持有效。</w:t>
      </w:r>
    </w:p>
    <w:p w14:paraId="7BFF9E9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17.磋商保证金</w:t>
      </w:r>
    </w:p>
    <w:p w14:paraId="5D314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17.1供应商须按“供应商须知前附表”的规定缴纳磋商保证金。</w:t>
      </w:r>
    </w:p>
    <w:p w14:paraId="05FC4D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17.2磋商保证金的退还</w:t>
      </w:r>
    </w:p>
    <w:p w14:paraId="14EFC9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未成交供应商的磋商保证金自成交通知书发出之日起5个工作日内退还；成交供应商的磋商保证金自签订合同之日起5个工作日内退还成交供应商。</w:t>
      </w:r>
    </w:p>
    <w:p w14:paraId="3728CA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17.3磋商保证金不计息。</w:t>
      </w:r>
    </w:p>
    <w:p w14:paraId="7CF62A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17.4供应商有下列情形之一的，磋商保证金将不予退还：</w:t>
      </w:r>
    </w:p>
    <w:p w14:paraId="61BCAE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3BE33B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）供应商在响应文件中提供虚假材料的；</w:t>
      </w:r>
    </w:p>
    <w:p w14:paraId="79F968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）除因不可抗力或者磋商文件认可的情形以外，成交供应商不与采购人签订合同的；</w:t>
      </w:r>
    </w:p>
    <w:p w14:paraId="74C43F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）供应商与采购人、其他供应商或者采购代理机构恶意串通的；</w:t>
      </w:r>
    </w:p>
    <w:p w14:paraId="06263A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）法律法规规定的其他情形。</w:t>
      </w:r>
    </w:p>
    <w:p w14:paraId="21A7EB3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18.响应文件编制的要求</w:t>
      </w:r>
    </w:p>
    <w:p w14:paraId="607341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供应商应安装客户端软件—“广西政府采购云平台新版客户端”，并按照磋商文件和电子交易平台的要求编制并加密响应文件。供应商未按规定加密的响应文件，电子交易平台将拒收并提示。响应文件内容不完整、编排混乱导致响应文件被误读、漏读或者查找不到相关内容的，由此引发的后果由供应商承担。</w:t>
      </w:r>
    </w:p>
    <w:p w14:paraId="4A68AA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为确保网上操作合法、有效和安全，供应商应当在提交响应文件截止时间前完成在“广西政府采购云平台”的身份认证，确保在磋商过程中能够对相关数据电文进行加密和使用电子签章。使用“广西政府采购云平台电子交易客户端”需要提前申领CA数字证书。</w:t>
      </w:r>
    </w:p>
    <w:p w14:paraId="24CF57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18.3响应文件须由供应商按采购文件要求签字、盖章（具体以供应商须知前附表或响应文件格式规定为准），否则按无效响应处理。</w:t>
      </w:r>
    </w:p>
    <w:p w14:paraId="474116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18.4响应文件中标注的供应商名称应与主体资格证明（如营业执照或者事业单位法人证书或者执业许可证或者登记证书等）及公章一致，否则其响应文件按无效处理。</w:t>
      </w:r>
    </w:p>
    <w:p w14:paraId="42739B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23BEA3A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19.电子备份响应文件</w:t>
      </w:r>
    </w:p>
    <w:p w14:paraId="2E8A0F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p w14:paraId="0EA8FE7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20.响应文件的提交</w:t>
      </w:r>
    </w:p>
    <w:p w14:paraId="4E73A7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w:t>
      </w:r>
    </w:p>
    <w:p w14:paraId="33585A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20.2未在规定时间内提交或者未按照磋商文件要求加密的电子响应文件，广西政府采购云平台将拒收。</w:t>
      </w:r>
    </w:p>
    <w:p w14:paraId="10CB77A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21.首次响应文件的补充、修改与撤回</w:t>
      </w:r>
    </w:p>
    <w:p w14:paraId="5582F7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注：补充、修改或者撤回方式</w:t>
      </w:r>
      <w:r>
        <w:rPr>
          <w:rFonts w:hint="eastAsia" w:ascii="宋体" w:hAnsi="宋体" w:cs="宋体"/>
          <w:color w:val="auto"/>
          <w:szCs w:val="21"/>
          <w:highlight w:val="none"/>
          <w:lang w:eastAsia="zh-CN"/>
        </w:rPr>
        <w:t>可登录</w:t>
      </w:r>
      <w:r>
        <w:rPr>
          <w:rFonts w:hint="eastAsia" w:ascii="宋体" w:hAnsi="宋体" w:eastAsia="宋体" w:cs="宋体"/>
          <w:color w:val="auto"/>
          <w:szCs w:val="21"/>
          <w:highlight w:val="none"/>
        </w:rPr>
        <w:t>广西政府采购云平台（</w:t>
      </w:r>
      <w:r>
        <w:rPr>
          <w:rFonts w:hint="eastAsia" w:ascii="宋体" w:hAnsi="宋体" w:cs="宋体"/>
          <w:color w:val="auto"/>
          <w:szCs w:val="21"/>
          <w:highlight w:val="none"/>
          <w:lang w:eastAsia="zh-CN"/>
        </w:rPr>
        <w:t>https://zfcg.gxzf.gov.cn/</w:t>
      </w:r>
      <w:r>
        <w:rPr>
          <w:rFonts w:hint="eastAsia" w:ascii="宋体" w:hAnsi="宋体" w:eastAsia="宋体" w:cs="宋体"/>
          <w:color w:val="auto"/>
          <w:szCs w:val="21"/>
          <w:highlight w:val="none"/>
        </w:rPr>
        <w:t>）中查看。）</w:t>
      </w:r>
    </w:p>
    <w:p w14:paraId="6EE3A2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21.2在提交响应文件截止时间前，除供应商补充、修改或者撤回响应文件外，任何单位和个人不得解密或提取响应文件。</w:t>
      </w:r>
    </w:p>
    <w:p w14:paraId="69C5E65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22.响应文件的退回</w:t>
      </w:r>
    </w:p>
    <w:p w14:paraId="479A51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采购人和采购代理机构对已提交的响应文件概不退回。</w:t>
      </w:r>
    </w:p>
    <w:p w14:paraId="74A4937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23.截止时间后的撤回</w:t>
      </w:r>
    </w:p>
    <w:p w14:paraId="3DA585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供应商在响应文件提交截止时间后向采购人、采购代理机构书面申请撤回响应文件的，将根据本须知正文第17.4条的规定不予退还其磋商保证金。</w:t>
      </w:r>
    </w:p>
    <w:p w14:paraId="79EFDBDF">
      <w:pPr>
        <w:pStyle w:val="4"/>
        <w:jc w:val="left"/>
        <w:rPr>
          <w:rFonts w:hint="eastAsia" w:ascii="宋体" w:hAnsi="宋体" w:eastAsia="宋体" w:cs="宋体"/>
          <w:color w:val="auto"/>
          <w:sz w:val="28"/>
          <w:szCs w:val="28"/>
          <w:highlight w:val="none"/>
        </w:rPr>
      </w:pPr>
      <w:bookmarkStart w:id="23" w:name="_Toc16009"/>
      <w:bookmarkStart w:id="24" w:name="_Toc11147"/>
      <w:bookmarkStart w:id="25" w:name="_Toc23643"/>
      <w:r>
        <w:rPr>
          <w:rFonts w:hint="eastAsia" w:ascii="宋体" w:hAnsi="宋体" w:eastAsia="宋体" w:cs="宋体"/>
          <w:color w:val="auto"/>
          <w:sz w:val="28"/>
          <w:szCs w:val="28"/>
          <w:highlight w:val="none"/>
        </w:rPr>
        <w:t>（四）评审及磋商</w:t>
      </w:r>
      <w:bookmarkEnd w:id="23"/>
      <w:bookmarkEnd w:id="24"/>
      <w:bookmarkEnd w:id="25"/>
    </w:p>
    <w:p w14:paraId="2E64A22F">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24.磋商小组成立</w:t>
      </w:r>
    </w:p>
    <w:p w14:paraId="34CC81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17D8B5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57696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24.3采购代理机构应当基于广西政府采购云平台抽（选）取评审专家。</w:t>
      </w:r>
    </w:p>
    <w:p w14:paraId="5079C5F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25.首次响应文件的开启和解密</w:t>
      </w:r>
    </w:p>
    <w:p w14:paraId="7A3B57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将在“供应商须知前附表”规定的时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供应商须知前附表”规定的时间内自行进行响应文件解密。供应商未在规定的时间内解密响应文件或者解密失败的，供应商的响应文件按无效处理。</w:t>
      </w:r>
    </w:p>
    <w:p w14:paraId="51ED4E5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26.评审程序、评审方法和评审标准</w:t>
      </w:r>
    </w:p>
    <w:p w14:paraId="21F623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26.1本项目的评审方法为综合评分法。</w:t>
      </w:r>
    </w:p>
    <w:p w14:paraId="33E6C7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26.2磋商小组按照“第四章评审程序、评审方法和评审标准”规定的方法、评审因素、标准和程序对响应文件进行评审并推荐成交候选供应商。</w:t>
      </w:r>
    </w:p>
    <w:p w14:paraId="7D8E65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26.3商务/技术要求允许负偏离的条款数详见“供应商须知前附表”。</w:t>
      </w:r>
    </w:p>
    <w:p w14:paraId="4C34C3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A916D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26.5电子交易活动的中止。采购过程中出现以下情形，导致电子交易平台无法正常运行，或者无法保证电子交易的公平、公正和安全时，采购机构可中止电子交易活动：</w:t>
      </w:r>
    </w:p>
    <w:p w14:paraId="6BBE30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（1）电子交易平台发生故障而无法登录访问的；</w:t>
      </w:r>
    </w:p>
    <w:p w14:paraId="0A2E94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（2）电子交易平台应用或数据库出现错误，不能进行正常操作的；</w:t>
      </w:r>
    </w:p>
    <w:p w14:paraId="3E3BFB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（3）电子交易平台发现严重安全漏洞，有潜在泄密危险的；</w:t>
      </w:r>
    </w:p>
    <w:p w14:paraId="2BAA48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（4）病毒发作导致不能进行正常操作的；</w:t>
      </w:r>
    </w:p>
    <w:p w14:paraId="44473D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（5）其他无法保证电子交易的公平、公正和安全的情况。</w:t>
      </w:r>
    </w:p>
    <w:p w14:paraId="7C2676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3603E78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27.确定成交供应商及结果公告</w:t>
      </w:r>
    </w:p>
    <w:p w14:paraId="4C35EF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F50C8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14:paraId="067788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27.3出现下列情形之一的，采购人或者采购代理机构应当终止竞争性磋商采购活动，发布项目终止公告并说明原因，重新开展采购活动：</w:t>
      </w:r>
    </w:p>
    <w:p w14:paraId="34996C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14:paraId="43645C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（2）出现影响采购公正的违法、违规行为的；</w:t>
      </w:r>
    </w:p>
    <w:p w14:paraId="3B956F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（3）除“第四章评审程序、评审方法和评审标准”第4.3条规定的情形外，在采购过程中符合要求的供应商或者报价未超过采购预算的供应商不足3家的。</w:t>
      </w:r>
    </w:p>
    <w:p w14:paraId="7FEB11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27.4在采购活动中因重大变故，采购任务取消的，采购人或者采购代理机构应当终止采购活动，通知所有参加采购活动的供应商，并将项目实施情况和采购任务取消原因报送本级财政部门。</w:t>
      </w:r>
    </w:p>
    <w:p w14:paraId="1B7FBFA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28.履约保证金</w:t>
      </w:r>
    </w:p>
    <w:p w14:paraId="425B31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28.1履约保证金的金额、缴纳方式、退付的时间和条件详见“供应商须知前附表”。成交供应商未按规定缴纳履约保证金的，视同放弃成交资格。</w:t>
      </w:r>
    </w:p>
    <w:p w14:paraId="25240E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28.2在履约保证金退还日期前，若成交供应商的开户名称、开户银行、账号有变动的，请以书面形式通知履约保证金收取单位，否则由此产生的后果由成交供应商自行承担。</w:t>
      </w:r>
    </w:p>
    <w:p w14:paraId="54CA0E6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29.签订合同</w:t>
      </w:r>
    </w:p>
    <w:p w14:paraId="749A7A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w:t>
      </w:r>
    </w:p>
    <w:p w14:paraId="0C963C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线下签订纸质合同：供应商领取成交通知书后，按“供应商须知前附表”规定向采购人出示相关证明材料，经采购人核验合格后方可签订合同。</w:t>
      </w:r>
    </w:p>
    <w:p w14:paraId="34D52C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29.2签订合同时间：在成交通知书规定的时间内与采购人签订合同。</w:t>
      </w:r>
    </w:p>
    <w:p w14:paraId="71DFB2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p>
    <w:p w14:paraId="46A72A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放弃成交项目，拒绝与采购人签订合同的，其磋商保证金将不予退还，并上缴国库。给采购人造成损失，或（并）因此延误采购人工期计划的，须依据《中华人民共和国民法典》第五百条、《政府采购非招标采购方式管理办法（财政部令第74号）》第二十二条、第五十四条规定、《工程建设项目施工招标投标办法（2013年修正）》第六十条和第八十一条等规定承担赔偿损失等法律责任，采购人有权将成交供应商的失信行为报财政部门记入诚信档案，以示惩戒。</w:t>
      </w:r>
    </w:p>
    <w:p w14:paraId="344C35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4DC9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2B1C28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29.6如签订合同并生效后，供应商无故拒绝或延期，除按照合同条款处理外，将承担相应的法律责任。</w:t>
      </w:r>
    </w:p>
    <w:p w14:paraId="31134C1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30.政府采购合同公告</w:t>
      </w:r>
    </w:p>
    <w:p w14:paraId="6DDA99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2FBA32F">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31.询问、质疑和投诉</w:t>
      </w:r>
    </w:p>
    <w:p w14:paraId="1A3C62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31.1供应商对政府采购活动事项有疑问的，可以向采购人、采购代理机构提出询问，采购人或者采购代理机构应当在3个工作日内对供应商依法提出的询问作出答复，但答复的内容不得涉及商业秘密。</w:t>
      </w:r>
    </w:p>
    <w:p w14:paraId="0F9F93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知前附表”。具体质疑起算时间如下：</w:t>
      </w:r>
    </w:p>
    <w:p w14:paraId="39EF6A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（1）对可以质疑的磋商文件提出质疑的，为获取磋商文件之日或者竞争性磋商公告期限届满之日；</w:t>
      </w:r>
    </w:p>
    <w:p w14:paraId="061CA8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（2）对采购过程提出质疑的，为各采购程序环节结束之日；</w:t>
      </w:r>
    </w:p>
    <w:p w14:paraId="67E527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（3）对成交结果提出质疑的，为成交结果公告期限届满之日。</w:t>
      </w:r>
    </w:p>
    <w:p w14:paraId="7A8289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52ACF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31.4供应商提出质疑应当提交质疑函和必要的证明材料，针对同一采购程序环节的质疑必须在法定质疑期内一次性提出。质疑函应当包括下列内容（质疑函格式后附）：</w:t>
      </w:r>
    </w:p>
    <w:p w14:paraId="0E13E6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（1）供应商的姓名或者名称、地址、邮编、联系人及联系电话；</w:t>
      </w:r>
    </w:p>
    <w:p w14:paraId="55152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（2）质疑项目的名称、编号；</w:t>
      </w:r>
    </w:p>
    <w:p w14:paraId="4CA2E8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（3）具体、明确的质疑事项和与质疑事项相关的请求；</w:t>
      </w:r>
    </w:p>
    <w:p w14:paraId="1BD019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（4）事实依据；</w:t>
      </w:r>
    </w:p>
    <w:p w14:paraId="6EAA49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（5）必要的法律依据；</w:t>
      </w:r>
    </w:p>
    <w:p w14:paraId="5364F7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（6）提出质疑的日期。</w:t>
      </w:r>
    </w:p>
    <w:p w14:paraId="1E5D7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供应商为自然人的，应当由本人签字；供应商为法人或者其他组织的，应当由法定代表人、主要负责人，或者其委托代理人签字或者盖章，并加盖公章。</w:t>
      </w:r>
    </w:p>
    <w:p w14:paraId="5DE2EC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0105C9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（1）对采购文件提出的质疑，依法通过澄清或者修改可以继续开展采购活动的，澄清或者修改采购文件后继续开展采购活动；否则应当修改采购文件后重新开展采购活动。</w:t>
      </w:r>
    </w:p>
    <w:p w14:paraId="6F17A8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（2）对采购过程或者成交结果提出的质疑且质疑成立，合格供应商符合法定数量时，可以从合格的成交候选人中另行确定成交供应商的，应当依法另行确定成交供应商；否则应当重新开展采购活动。</w:t>
      </w:r>
    </w:p>
    <w:p w14:paraId="6D8A24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质疑答复导致成交结果改变的，采购人或者采购代理机构应当将有关情况书面报告本级财政部门。</w:t>
      </w:r>
    </w:p>
    <w:p w14:paraId="57B12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342ACA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32.其他内容</w:t>
      </w:r>
    </w:p>
    <w:p w14:paraId="2B63F9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32.1代理服务费收取标准及缴费账户详见“供应商须知前附表”，供应商为联合体的，可以由联合体中的一方或者多方共同缴纳代理服务费。</w:t>
      </w:r>
    </w:p>
    <w:p w14:paraId="28ECBE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32.2代理服务费收费计算标准：</w:t>
      </w:r>
    </w:p>
    <w:tbl>
      <w:tblPr>
        <w:tblStyle w:val="38"/>
        <w:tblW w:w="8522" w:type="dxa"/>
        <w:jc w:val="center"/>
        <w:tblLayout w:type="fixed"/>
        <w:tblCellMar>
          <w:top w:w="0" w:type="dxa"/>
          <w:left w:w="108" w:type="dxa"/>
          <w:bottom w:w="0" w:type="dxa"/>
          <w:right w:w="108" w:type="dxa"/>
        </w:tblCellMar>
      </w:tblPr>
      <w:tblGrid>
        <w:gridCol w:w="2130"/>
        <w:gridCol w:w="2130"/>
        <w:gridCol w:w="2131"/>
        <w:gridCol w:w="2131"/>
      </w:tblGrid>
      <w:tr w14:paraId="498AA4E8">
        <w:tblPrEx>
          <w:tblCellMar>
            <w:top w:w="0" w:type="dxa"/>
            <w:left w:w="108" w:type="dxa"/>
            <w:bottom w:w="0" w:type="dxa"/>
            <w:right w:w="108" w:type="dxa"/>
          </w:tblCellMar>
        </w:tblPrEx>
        <w:trPr>
          <w:trHeight w:val="1509" w:hRule="atLeast"/>
          <w:jc w:val="center"/>
        </w:trPr>
        <w:tc>
          <w:tcPr>
            <w:tcW w:w="2130" w:type="dxa"/>
            <w:tcBorders>
              <w:top w:val="single" w:color="auto" w:sz="4" w:space="0"/>
              <w:left w:val="single" w:color="auto" w:sz="4" w:space="0"/>
              <w:bottom w:val="single" w:color="auto" w:sz="4" w:space="0"/>
              <w:right w:val="single" w:color="auto" w:sz="4" w:space="0"/>
              <w:tl2br w:val="single" w:color="auto" w:sz="4" w:space="0"/>
            </w:tcBorders>
            <w:vAlign w:val="center"/>
          </w:tcPr>
          <w:p w14:paraId="0D474B50">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费率</w:t>
            </w:r>
          </w:p>
          <w:p w14:paraId="0AD2344F">
            <w:pPr>
              <w:spacing w:line="360" w:lineRule="auto"/>
              <w:jc w:val="left"/>
              <w:rPr>
                <w:rFonts w:hint="eastAsia" w:ascii="宋体" w:hAnsi="宋体" w:eastAsia="宋体" w:cs="宋体"/>
                <w:color w:val="auto"/>
                <w:szCs w:val="21"/>
                <w:highlight w:val="none"/>
              </w:rPr>
            </w:pPr>
          </w:p>
          <w:p w14:paraId="04CBCFF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金额（人民币）</w:t>
            </w:r>
          </w:p>
        </w:tc>
        <w:tc>
          <w:tcPr>
            <w:tcW w:w="2130" w:type="dxa"/>
            <w:tcBorders>
              <w:top w:val="single" w:color="auto" w:sz="4" w:space="0"/>
              <w:left w:val="single" w:color="auto" w:sz="4" w:space="0"/>
              <w:bottom w:val="single" w:color="auto" w:sz="4" w:space="0"/>
              <w:right w:val="single" w:color="auto" w:sz="4" w:space="0"/>
            </w:tcBorders>
            <w:vAlign w:val="center"/>
          </w:tcPr>
          <w:p w14:paraId="783FA69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2131" w:type="dxa"/>
            <w:tcBorders>
              <w:top w:val="single" w:color="auto" w:sz="4" w:space="0"/>
              <w:left w:val="single" w:color="auto" w:sz="4" w:space="0"/>
              <w:bottom w:val="single" w:color="auto" w:sz="4" w:space="0"/>
              <w:right w:val="single" w:color="auto" w:sz="4" w:space="0"/>
            </w:tcBorders>
            <w:vAlign w:val="center"/>
          </w:tcPr>
          <w:p w14:paraId="7E3B169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2131" w:type="dxa"/>
            <w:tcBorders>
              <w:top w:val="single" w:color="auto" w:sz="4" w:space="0"/>
              <w:left w:val="single" w:color="auto" w:sz="4" w:space="0"/>
              <w:bottom w:val="single" w:color="auto" w:sz="4" w:space="0"/>
              <w:right w:val="single" w:color="auto" w:sz="4" w:space="0"/>
            </w:tcBorders>
            <w:vAlign w:val="center"/>
          </w:tcPr>
          <w:p w14:paraId="6DCCBC1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2DFACB4E">
        <w:tblPrEx>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vAlign w:val="center"/>
          </w:tcPr>
          <w:p w14:paraId="190E550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2130" w:type="dxa"/>
            <w:tcBorders>
              <w:top w:val="single" w:color="auto" w:sz="4" w:space="0"/>
              <w:left w:val="single" w:color="auto" w:sz="4" w:space="0"/>
              <w:bottom w:val="single" w:color="auto" w:sz="4" w:space="0"/>
              <w:right w:val="single" w:color="auto" w:sz="4" w:space="0"/>
            </w:tcBorders>
            <w:vAlign w:val="center"/>
          </w:tcPr>
          <w:p w14:paraId="480E34B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131" w:type="dxa"/>
            <w:tcBorders>
              <w:top w:val="single" w:color="auto" w:sz="4" w:space="0"/>
              <w:left w:val="single" w:color="auto" w:sz="4" w:space="0"/>
              <w:bottom w:val="single" w:color="auto" w:sz="4" w:space="0"/>
              <w:right w:val="single" w:color="auto" w:sz="4" w:space="0"/>
            </w:tcBorders>
            <w:vAlign w:val="center"/>
          </w:tcPr>
          <w:p w14:paraId="0076B57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131" w:type="dxa"/>
            <w:tcBorders>
              <w:top w:val="single" w:color="auto" w:sz="4" w:space="0"/>
              <w:left w:val="single" w:color="auto" w:sz="4" w:space="0"/>
              <w:bottom w:val="single" w:color="auto" w:sz="4" w:space="0"/>
              <w:right w:val="single" w:color="auto" w:sz="4" w:space="0"/>
            </w:tcBorders>
            <w:vAlign w:val="center"/>
          </w:tcPr>
          <w:p w14:paraId="430A38F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14:paraId="76EFC206">
        <w:tblPrEx>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vAlign w:val="center"/>
          </w:tcPr>
          <w:p w14:paraId="6DC61B6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2130" w:type="dxa"/>
            <w:tcBorders>
              <w:top w:val="single" w:color="auto" w:sz="4" w:space="0"/>
              <w:left w:val="single" w:color="auto" w:sz="4" w:space="0"/>
              <w:bottom w:val="single" w:color="auto" w:sz="4" w:space="0"/>
              <w:right w:val="single" w:color="auto" w:sz="4" w:space="0"/>
            </w:tcBorders>
            <w:vAlign w:val="center"/>
          </w:tcPr>
          <w:p w14:paraId="6A6328B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131" w:type="dxa"/>
            <w:tcBorders>
              <w:top w:val="single" w:color="auto" w:sz="4" w:space="0"/>
              <w:left w:val="single" w:color="auto" w:sz="4" w:space="0"/>
              <w:bottom w:val="single" w:color="auto" w:sz="4" w:space="0"/>
              <w:right w:val="single" w:color="auto" w:sz="4" w:space="0"/>
            </w:tcBorders>
            <w:vAlign w:val="center"/>
          </w:tcPr>
          <w:p w14:paraId="641EEFB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2131" w:type="dxa"/>
            <w:tcBorders>
              <w:top w:val="single" w:color="auto" w:sz="4" w:space="0"/>
              <w:left w:val="single" w:color="auto" w:sz="4" w:space="0"/>
              <w:bottom w:val="single" w:color="auto" w:sz="4" w:space="0"/>
              <w:right w:val="single" w:color="auto" w:sz="4" w:space="0"/>
            </w:tcBorders>
            <w:vAlign w:val="center"/>
          </w:tcPr>
          <w:p w14:paraId="7F9E6CC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w:t>
            </w:r>
          </w:p>
        </w:tc>
      </w:tr>
      <w:tr w14:paraId="1C5042EC">
        <w:tblPrEx>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vAlign w:val="center"/>
          </w:tcPr>
          <w:p w14:paraId="6324C4A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2130" w:type="dxa"/>
            <w:tcBorders>
              <w:top w:val="single" w:color="auto" w:sz="4" w:space="0"/>
              <w:left w:val="single" w:color="auto" w:sz="4" w:space="0"/>
              <w:bottom w:val="single" w:color="auto" w:sz="4" w:space="0"/>
              <w:right w:val="single" w:color="auto" w:sz="4" w:space="0"/>
            </w:tcBorders>
            <w:vAlign w:val="center"/>
          </w:tcPr>
          <w:p w14:paraId="562E89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2131" w:type="dxa"/>
            <w:tcBorders>
              <w:top w:val="single" w:color="auto" w:sz="4" w:space="0"/>
              <w:left w:val="single" w:color="auto" w:sz="4" w:space="0"/>
              <w:bottom w:val="single" w:color="auto" w:sz="4" w:space="0"/>
              <w:right w:val="single" w:color="auto" w:sz="4" w:space="0"/>
            </w:tcBorders>
            <w:vAlign w:val="center"/>
          </w:tcPr>
          <w:p w14:paraId="0277885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0.45%</w:t>
            </w:r>
          </w:p>
        </w:tc>
        <w:tc>
          <w:tcPr>
            <w:tcW w:w="2131" w:type="dxa"/>
            <w:tcBorders>
              <w:top w:val="single" w:color="auto" w:sz="4" w:space="0"/>
              <w:left w:val="single" w:color="auto" w:sz="4" w:space="0"/>
              <w:bottom w:val="single" w:color="auto" w:sz="4" w:space="0"/>
              <w:right w:val="single" w:color="auto" w:sz="4" w:space="0"/>
            </w:tcBorders>
            <w:vAlign w:val="center"/>
          </w:tcPr>
          <w:p w14:paraId="500A129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0.55%</w:t>
            </w:r>
          </w:p>
        </w:tc>
      </w:tr>
      <w:tr w14:paraId="79CEC809">
        <w:tblPrEx>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vAlign w:val="center"/>
          </w:tcPr>
          <w:p w14:paraId="049B8D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2130" w:type="dxa"/>
            <w:tcBorders>
              <w:top w:val="single" w:color="auto" w:sz="4" w:space="0"/>
              <w:left w:val="single" w:color="auto" w:sz="4" w:space="0"/>
              <w:bottom w:val="single" w:color="auto" w:sz="4" w:space="0"/>
              <w:right w:val="single" w:color="auto" w:sz="4" w:space="0"/>
            </w:tcBorders>
            <w:vAlign w:val="center"/>
          </w:tcPr>
          <w:p w14:paraId="106677F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2131" w:type="dxa"/>
            <w:tcBorders>
              <w:top w:val="single" w:color="auto" w:sz="4" w:space="0"/>
              <w:left w:val="single" w:color="auto" w:sz="4" w:space="0"/>
              <w:bottom w:val="single" w:color="auto" w:sz="4" w:space="0"/>
              <w:right w:val="single" w:color="auto" w:sz="4" w:space="0"/>
            </w:tcBorders>
            <w:vAlign w:val="center"/>
          </w:tcPr>
          <w:p w14:paraId="6881929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2131" w:type="dxa"/>
            <w:tcBorders>
              <w:top w:val="single" w:color="auto" w:sz="4" w:space="0"/>
              <w:left w:val="single" w:color="auto" w:sz="4" w:space="0"/>
              <w:bottom w:val="single" w:color="auto" w:sz="4" w:space="0"/>
              <w:right w:val="single" w:color="auto" w:sz="4" w:space="0"/>
            </w:tcBorders>
            <w:vAlign w:val="center"/>
          </w:tcPr>
          <w:p w14:paraId="2BF5A2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0.35%</w:t>
            </w:r>
          </w:p>
        </w:tc>
      </w:tr>
      <w:tr w14:paraId="58D1F977">
        <w:tblPrEx>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vAlign w:val="center"/>
          </w:tcPr>
          <w:p w14:paraId="298A4FA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2130" w:type="dxa"/>
            <w:tcBorders>
              <w:top w:val="single" w:color="auto" w:sz="4" w:space="0"/>
              <w:left w:val="single" w:color="auto" w:sz="4" w:space="0"/>
              <w:bottom w:val="single" w:color="auto" w:sz="4" w:space="0"/>
              <w:right w:val="single" w:color="auto" w:sz="4" w:space="0"/>
            </w:tcBorders>
            <w:vAlign w:val="center"/>
          </w:tcPr>
          <w:p w14:paraId="17DF3CF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2131" w:type="dxa"/>
            <w:tcBorders>
              <w:top w:val="single" w:color="auto" w:sz="4" w:space="0"/>
              <w:left w:val="single" w:color="auto" w:sz="4" w:space="0"/>
              <w:bottom w:val="single" w:color="auto" w:sz="4" w:space="0"/>
              <w:right w:val="single" w:color="auto" w:sz="4" w:space="0"/>
            </w:tcBorders>
            <w:vAlign w:val="center"/>
          </w:tcPr>
          <w:p w14:paraId="773250E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2131" w:type="dxa"/>
            <w:tcBorders>
              <w:top w:val="single" w:color="auto" w:sz="4" w:space="0"/>
              <w:left w:val="single" w:color="auto" w:sz="4" w:space="0"/>
              <w:bottom w:val="single" w:color="auto" w:sz="4" w:space="0"/>
              <w:right w:val="single" w:color="auto" w:sz="4" w:space="0"/>
            </w:tcBorders>
            <w:vAlign w:val="center"/>
          </w:tcPr>
          <w:p w14:paraId="36F1857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w:t>
            </w:r>
          </w:p>
        </w:tc>
      </w:tr>
      <w:tr w14:paraId="06AE5545">
        <w:tblPrEx>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vAlign w:val="center"/>
          </w:tcPr>
          <w:p w14:paraId="310E74A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2130" w:type="dxa"/>
            <w:tcBorders>
              <w:top w:val="single" w:color="auto" w:sz="4" w:space="0"/>
              <w:left w:val="single" w:color="auto" w:sz="4" w:space="0"/>
              <w:bottom w:val="single" w:color="auto" w:sz="4" w:space="0"/>
              <w:right w:val="single" w:color="auto" w:sz="4" w:space="0"/>
            </w:tcBorders>
            <w:vAlign w:val="center"/>
          </w:tcPr>
          <w:p w14:paraId="054AAB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2131" w:type="dxa"/>
            <w:tcBorders>
              <w:top w:val="single" w:color="auto" w:sz="4" w:space="0"/>
              <w:left w:val="single" w:color="auto" w:sz="4" w:space="0"/>
              <w:bottom w:val="single" w:color="auto" w:sz="4" w:space="0"/>
              <w:right w:val="single" w:color="auto" w:sz="4" w:space="0"/>
            </w:tcBorders>
            <w:vAlign w:val="center"/>
          </w:tcPr>
          <w:p w14:paraId="32945F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2131" w:type="dxa"/>
            <w:tcBorders>
              <w:top w:val="single" w:color="auto" w:sz="4" w:space="0"/>
              <w:left w:val="single" w:color="auto" w:sz="4" w:space="0"/>
              <w:bottom w:val="single" w:color="auto" w:sz="4" w:space="0"/>
              <w:right w:val="single" w:color="auto" w:sz="4" w:space="0"/>
            </w:tcBorders>
            <w:vAlign w:val="center"/>
          </w:tcPr>
          <w:p w14:paraId="0529E38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r>
      <w:tr w14:paraId="408413D0">
        <w:tblPrEx>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vAlign w:val="center"/>
          </w:tcPr>
          <w:p w14:paraId="5EE291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2130" w:type="dxa"/>
            <w:tcBorders>
              <w:top w:val="single" w:color="auto" w:sz="4" w:space="0"/>
              <w:left w:val="single" w:color="auto" w:sz="4" w:space="0"/>
              <w:bottom w:val="single" w:color="auto" w:sz="4" w:space="0"/>
              <w:right w:val="single" w:color="auto" w:sz="4" w:space="0"/>
            </w:tcBorders>
            <w:vAlign w:val="center"/>
          </w:tcPr>
          <w:p w14:paraId="6AF776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2131" w:type="dxa"/>
            <w:tcBorders>
              <w:top w:val="single" w:color="auto" w:sz="4" w:space="0"/>
              <w:left w:val="single" w:color="auto" w:sz="4" w:space="0"/>
              <w:bottom w:val="single" w:color="auto" w:sz="4" w:space="0"/>
              <w:right w:val="single" w:color="auto" w:sz="4" w:space="0"/>
            </w:tcBorders>
            <w:vAlign w:val="center"/>
          </w:tcPr>
          <w:p w14:paraId="56B7195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2131" w:type="dxa"/>
            <w:tcBorders>
              <w:top w:val="single" w:color="auto" w:sz="4" w:space="0"/>
              <w:left w:val="single" w:color="auto" w:sz="4" w:space="0"/>
              <w:bottom w:val="single" w:color="auto" w:sz="4" w:space="0"/>
              <w:right w:val="single" w:color="auto" w:sz="4" w:space="0"/>
            </w:tcBorders>
            <w:vAlign w:val="center"/>
          </w:tcPr>
          <w:p w14:paraId="781EBAA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446D933D">
        <w:tblPrEx>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vAlign w:val="center"/>
          </w:tcPr>
          <w:p w14:paraId="5490845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2130" w:type="dxa"/>
            <w:tcBorders>
              <w:top w:val="single" w:color="auto" w:sz="4" w:space="0"/>
              <w:left w:val="single" w:color="auto" w:sz="4" w:space="0"/>
              <w:bottom w:val="single" w:color="auto" w:sz="4" w:space="0"/>
              <w:right w:val="single" w:color="auto" w:sz="4" w:space="0"/>
            </w:tcBorders>
            <w:vAlign w:val="center"/>
          </w:tcPr>
          <w:p w14:paraId="16C7A18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2131" w:type="dxa"/>
            <w:tcBorders>
              <w:top w:val="single" w:color="auto" w:sz="4" w:space="0"/>
              <w:left w:val="single" w:color="auto" w:sz="4" w:space="0"/>
              <w:bottom w:val="single" w:color="auto" w:sz="4" w:space="0"/>
              <w:right w:val="single" w:color="auto" w:sz="4" w:space="0"/>
            </w:tcBorders>
            <w:vAlign w:val="center"/>
          </w:tcPr>
          <w:p w14:paraId="0B440F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2131" w:type="dxa"/>
            <w:tcBorders>
              <w:top w:val="single" w:color="auto" w:sz="4" w:space="0"/>
              <w:left w:val="single" w:color="auto" w:sz="4" w:space="0"/>
              <w:bottom w:val="single" w:color="auto" w:sz="4" w:space="0"/>
              <w:right w:val="single" w:color="auto" w:sz="4" w:space="0"/>
            </w:tcBorders>
            <w:vAlign w:val="center"/>
          </w:tcPr>
          <w:p w14:paraId="46309AE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47287B9A">
        <w:tblPrEx>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vAlign w:val="center"/>
          </w:tcPr>
          <w:p w14:paraId="13B1B68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2130" w:type="dxa"/>
            <w:tcBorders>
              <w:top w:val="single" w:color="auto" w:sz="4" w:space="0"/>
              <w:left w:val="single" w:color="auto" w:sz="4" w:space="0"/>
              <w:bottom w:val="single" w:color="auto" w:sz="4" w:space="0"/>
              <w:right w:val="single" w:color="auto" w:sz="4" w:space="0"/>
            </w:tcBorders>
            <w:vAlign w:val="center"/>
          </w:tcPr>
          <w:p w14:paraId="67A49A3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2131" w:type="dxa"/>
            <w:tcBorders>
              <w:top w:val="single" w:color="auto" w:sz="4" w:space="0"/>
              <w:left w:val="single" w:color="auto" w:sz="4" w:space="0"/>
              <w:bottom w:val="single" w:color="auto" w:sz="4" w:space="0"/>
              <w:right w:val="single" w:color="auto" w:sz="4" w:space="0"/>
            </w:tcBorders>
            <w:vAlign w:val="center"/>
          </w:tcPr>
          <w:p w14:paraId="2D1CA31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2131" w:type="dxa"/>
            <w:tcBorders>
              <w:top w:val="single" w:color="auto" w:sz="4" w:space="0"/>
              <w:left w:val="single" w:color="auto" w:sz="4" w:space="0"/>
              <w:bottom w:val="single" w:color="auto" w:sz="4" w:space="0"/>
              <w:right w:val="single" w:color="auto" w:sz="4" w:space="0"/>
            </w:tcBorders>
            <w:vAlign w:val="center"/>
          </w:tcPr>
          <w:p w14:paraId="4C70B75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36683CA8">
        <w:tblPrEx>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vAlign w:val="center"/>
          </w:tcPr>
          <w:p w14:paraId="38C99A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100亿元以上</w:t>
            </w:r>
          </w:p>
        </w:tc>
        <w:tc>
          <w:tcPr>
            <w:tcW w:w="2130" w:type="dxa"/>
            <w:tcBorders>
              <w:top w:val="single" w:color="auto" w:sz="4" w:space="0"/>
              <w:left w:val="single" w:color="auto" w:sz="4" w:space="0"/>
              <w:bottom w:val="single" w:color="auto" w:sz="4" w:space="0"/>
              <w:right w:val="single" w:color="auto" w:sz="4" w:space="0"/>
            </w:tcBorders>
            <w:vAlign w:val="center"/>
          </w:tcPr>
          <w:p w14:paraId="2CE7130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2131" w:type="dxa"/>
            <w:tcBorders>
              <w:top w:val="single" w:color="auto" w:sz="4" w:space="0"/>
              <w:left w:val="single" w:color="auto" w:sz="4" w:space="0"/>
              <w:bottom w:val="single" w:color="auto" w:sz="4" w:space="0"/>
              <w:right w:val="single" w:color="auto" w:sz="4" w:space="0"/>
            </w:tcBorders>
            <w:vAlign w:val="center"/>
          </w:tcPr>
          <w:p w14:paraId="3304BD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2131" w:type="dxa"/>
            <w:tcBorders>
              <w:top w:val="single" w:color="auto" w:sz="4" w:space="0"/>
              <w:left w:val="single" w:color="auto" w:sz="4" w:space="0"/>
              <w:bottom w:val="single" w:color="auto" w:sz="4" w:space="0"/>
              <w:right w:val="single" w:color="auto" w:sz="4" w:space="0"/>
            </w:tcBorders>
            <w:vAlign w:val="center"/>
          </w:tcPr>
          <w:p w14:paraId="2DD365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4A9D3D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75A8B3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14:paraId="1C3B16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14:paraId="0C8A3C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例如：某工程项目采购代理业务成交金额为150万元，计算采购代理收费额如下：</w:t>
      </w:r>
    </w:p>
    <w:p w14:paraId="5C2369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100万元×l.0%＝1.0万元</w:t>
      </w:r>
    </w:p>
    <w:p w14:paraId="5DF812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（150-100）万元×0.7%＝0.35万元</w:t>
      </w:r>
    </w:p>
    <w:p w14:paraId="1A2A15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合计收费＝1.0+0.35＝1.35万元</w:t>
      </w:r>
    </w:p>
    <w:p w14:paraId="06A8C67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33.需要补充的其他内容</w:t>
      </w:r>
    </w:p>
    <w:p w14:paraId="23CE7D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33.1本磋商文件解释规则详见“供应商须知前附表”。</w:t>
      </w:r>
    </w:p>
    <w:p w14:paraId="785F0D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33.2农民工工资保证金见“供应商须知前附表”。</w:t>
      </w:r>
    </w:p>
    <w:p w14:paraId="220396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33.3其他事项详见“供应商须知前附表”。</w:t>
      </w:r>
    </w:p>
    <w:p w14:paraId="77EA01F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33.4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1ECE09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（1）在货物采购项目中，货物由中小企业制造，即货物由中小企业生产且使用该中小企业商号或者注册商标，不对其中涉及的工程承建商和服务的承接商作出要求；</w:t>
      </w:r>
    </w:p>
    <w:p w14:paraId="71891A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（2）在工程采购项目中，工程由中小企业承建，即工程施工单位为中小企业，不对其中涉及的货物的制造商和服务的承接商作出要求；</w:t>
      </w:r>
    </w:p>
    <w:p w14:paraId="35063A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6CF47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63210D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依据本磋商文件规定享受扶持政策获得政府采购合同的，小微企业不得将合同分包给大中型企业，中型企业不得将合同分包给大型企业。</w:t>
      </w:r>
    </w:p>
    <w:p w14:paraId="2F5476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33.5现场踏勘：见“供应商须知前附表”。</w:t>
      </w:r>
    </w:p>
    <w:p w14:paraId="1F2EB874">
      <w:pPr>
        <w:pStyle w:val="2"/>
        <w:jc w:val="center"/>
        <w:rPr>
          <w:rFonts w:hint="eastAsia" w:ascii="宋体" w:hAnsi="宋体" w:eastAsia="宋体" w:cs="宋体"/>
          <w:color w:val="auto"/>
          <w:highlight w:val="none"/>
        </w:rPr>
        <w:sectPr>
          <w:pgSz w:w="11906" w:h="16838"/>
          <w:pgMar w:top="1440" w:right="1800" w:bottom="1440" w:left="1800" w:header="851" w:footer="992" w:gutter="0"/>
          <w:cols w:space="425" w:num="1"/>
          <w:docGrid w:type="lines" w:linePitch="312" w:charSpace="0"/>
        </w:sectPr>
      </w:pPr>
    </w:p>
    <w:p w14:paraId="4D836C72">
      <w:pPr>
        <w:pStyle w:val="2"/>
        <w:jc w:val="center"/>
        <w:rPr>
          <w:rFonts w:hint="eastAsia" w:ascii="宋体" w:hAnsi="宋体" w:eastAsia="宋体" w:cs="宋体"/>
          <w:color w:val="auto"/>
          <w:highlight w:val="none"/>
        </w:rPr>
      </w:pPr>
      <w:bookmarkStart w:id="26" w:name="_Toc22641"/>
      <w:bookmarkStart w:id="27" w:name="_Toc25193"/>
      <w:r>
        <w:rPr>
          <w:rFonts w:hint="eastAsia" w:ascii="宋体" w:hAnsi="宋体" w:eastAsia="宋体" w:cs="宋体"/>
          <w:color w:val="auto"/>
          <w:highlight w:val="none"/>
        </w:rPr>
        <w:t>第三</w:t>
      </w:r>
      <w:r>
        <w:rPr>
          <w:rFonts w:hint="eastAsia" w:ascii="宋体" w:hAnsi="宋体" w:eastAsia="宋体" w:cs="宋体"/>
          <w:color w:val="auto"/>
          <w:spacing w:val="100"/>
          <w:highlight w:val="none"/>
        </w:rPr>
        <w:t>章</w:t>
      </w:r>
      <w:r>
        <w:rPr>
          <w:rFonts w:hint="eastAsia" w:ascii="宋体" w:hAnsi="宋体" w:eastAsia="宋体" w:cs="宋体"/>
          <w:color w:val="auto"/>
          <w:highlight w:val="none"/>
        </w:rPr>
        <w:t>采购需求</w:t>
      </w:r>
      <w:bookmarkEnd w:id="26"/>
      <w:bookmarkEnd w:id="27"/>
    </w:p>
    <w:p w14:paraId="2E4C20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4874B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1.为落实政府采购政策需满足的要求（根据项目实际情况填写内容）</w:t>
      </w:r>
    </w:p>
    <w:p w14:paraId="684934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（1）本竞争性磋商采购文件所称中小企业必须符合《政府采购促进中小企业发展管理办法》（财库〔2020〕46号）的规定。</w:t>
      </w:r>
    </w:p>
    <w:p w14:paraId="656034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工程（服务）项目中包含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评审程序和评定成交的标准”。</w:t>
      </w:r>
    </w:p>
    <w:p w14:paraId="202F83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工程（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2D86F2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2.“实质性要求”是指采购需求中带“▲”的条款或者不能负偏离的条款或者已经指明不满足按响应文件作无效处理的条款。</w:t>
      </w:r>
    </w:p>
    <w:p w14:paraId="14CC2C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3.不需要供应商对采购需求响应为具体数值的，此采购需求的数值后将以◆号标注。</w:t>
      </w:r>
    </w:p>
    <w:p w14:paraId="287A5B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4.如竞标人竞标产品存在侵犯他人的知识产权或者专利成果行为的，应承担相应法律责任。</w:t>
      </w:r>
    </w:p>
    <w:p w14:paraId="781BEB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.项目需求一览表：</w:t>
      </w:r>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125"/>
        <w:gridCol w:w="657"/>
        <w:gridCol w:w="657"/>
        <w:gridCol w:w="5337"/>
      </w:tblGrid>
      <w:tr w14:paraId="5875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109F88D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125" w:type="dxa"/>
            <w:vAlign w:val="center"/>
          </w:tcPr>
          <w:p w14:paraId="1761DFD5">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标的名称</w:t>
            </w:r>
          </w:p>
        </w:tc>
        <w:tc>
          <w:tcPr>
            <w:tcW w:w="657" w:type="dxa"/>
            <w:vAlign w:val="center"/>
          </w:tcPr>
          <w:p w14:paraId="3DB1EEA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数量及单位</w:t>
            </w:r>
          </w:p>
        </w:tc>
        <w:tc>
          <w:tcPr>
            <w:tcW w:w="657" w:type="dxa"/>
            <w:vAlign w:val="center"/>
          </w:tcPr>
          <w:p w14:paraId="01B03114">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所属行业</w:t>
            </w:r>
          </w:p>
        </w:tc>
        <w:tc>
          <w:tcPr>
            <w:tcW w:w="5337" w:type="dxa"/>
            <w:vAlign w:val="center"/>
          </w:tcPr>
          <w:p w14:paraId="2DD1E3A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技术要求</w:t>
            </w:r>
          </w:p>
        </w:tc>
      </w:tr>
      <w:tr w14:paraId="7E2E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60CB92A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25" w:type="dxa"/>
            <w:vAlign w:val="center"/>
          </w:tcPr>
          <w:p w14:paraId="47173E52">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事业单位用房维修维护（广西壮族自治区水利厅幼儿园消防安全隐患整改工程）</w:t>
            </w:r>
          </w:p>
        </w:tc>
        <w:tc>
          <w:tcPr>
            <w:tcW w:w="657" w:type="dxa"/>
            <w:vAlign w:val="center"/>
          </w:tcPr>
          <w:p w14:paraId="4F6186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657" w:type="dxa"/>
            <w:vAlign w:val="center"/>
          </w:tcPr>
          <w:p w14:paraId="0FB1621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c>
          <w:tcPr>
            <w:tcW w:w="5337" w:type="dxa"/>
            <w:vAlign w:val="center"/>
          </w:tcPr>
          <w:p w14:paraId="36A2BD0F">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一、工程范围及内容：</w:t>
            </w:r>
          </w:p>
          <w:p w14:paraId="6BDECB2D">
            <w:pPr>
              <w:wordWrap w:val="0"/>
              <w:adjustRightInd/>
              <w:spacing w:line="360" w:lineRule="auto"/>
              <w:ind w:firstLine="420" w:firstLineChars="200"/>
              <w:jc w:val="left"/>
              <w:textAlignment w:val="auto"/>
              <w:rPr>
                <w:rFonts w:hint="default"/>
                <w:color w:val="auto"/>
                <w:highlight w:val="none"/>
                <w:lang w:val="en-US" w:eastAsia="zh-CN"/>
              </w:rPr>
            </w:pPr>
            <w:r>
              <w:rPr>
                <w:rFonts w:hint="eastAsia" w:ascii="宋体" w:hAnsi="宋体" w:eastAsia="宋体" w:cs="宋体"/>
                <w:color w:val="auto"/>
                <w:szCs w:val="21"/>
                <w:highlight w:val="none"/>
                <w:lang w:val="en-US" w:eastAsia="zh-CN"/>
              </w:rPr>
              <w:t>1.工作内容：</w:t>
            </w:r>
            <w:r>
              <w:rPr>
                <w:rFonts w:hint="eastAsia" w:ascii="宋体" w:hAnsi="宋体" w:cs="宋体"/>
                <w:color w:val="auto"/>
                <w:szCs w:val="21"/>
                <w:highlight w:val="none"/>
                <w:lang w:eastAsia="zh-CN"/>
              </w:rPr>
              <w:t>事业单位用房维修维护（广西壮族自治区水利厅幼儿园消防安全隐患整改工程）</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项目位于南宁市青秀区园湖北路20号</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主要施工内容包括</w:t>
            </w:r>
            <w:r>
              <w:rPr>
                <w:rFonts w:hint="eastAsia" w:ascii="宋体" w:hAnsi="宋体" w:cs="宋体"/>
                <w:color w:val="auto"/>
                <w:szCs w:val="21"/>
                <w:highlight w:val="none"/>
                <w:lang w:eastAsia="zh-CN"/>
              </w:rPr>
              <w:t>：消防水系统、消防电系统、室外工程、防火门工程改造（</w:t>
            </w:r>
            <w:r>
              <w:rPr>
                <w:rFonts w:hint="eastAsia" w:ascii="宋体" w:hAnsi="宋体" w:eastAsia="宋体" w:cs="宋体"/>
                <w:color w:val="auto"/>
                <w:szCs w:val="21"/>
                <w:highlight w:val="none"/>
              </w:rPr>
              <w:t>将原木门更换为防火门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新增消火栓系统、喷淋系统、自动报警系统、224吨地埋消防一体化设备</w:t>
            </w:r>
            <w:r>
              <w:rPr>
                <w:rFonts w:hint="eastAsia" w:ascii="宋体" w:hAnsi="宋体" w:cs="宋体"/>
                <w:color w:val="auto"/>
                <w:szCs w:val="21"/>
                <w:highlight w:val="none"/>
                <w:lang w:val="en-US" w:eastAsia="zh-CN"/>
              </w:rPr>
              <w:t>和应急照明系统</w:t>
            </w:r>
            <w:r>
              <w:rPr>
                <w:rFonts w:hint="eastAsia" w:ascii="宋体" w:hAnsi="宋体" w:eastAsia="宋体" w:cs="宋体"/>
                <w:color w:val="auto"/>
                <w:szCs w:val="21"/>
                <w:highlight w:val="none"/>
              </w:rPr>
              <w:t>等</w:t>
            </w:r>
            <w:r>
              <w:rPr>
                <w:rFonts w:hint="eastAsia" w:ascii="宋体" w:hAnsi="宋体" w:cs="宋体"/>
                <w:color w:val="auto"/>
                <w:szCs w:val="21"/>
                <w:highlight w:val="none"/>
                <w:lang w:eastAsia="zh-CN"/>
              </w:rPr>
              <w:t>内容（</w:t>
            </w:r>
            <w:r>
              <w:rPr>
                <w:rFonts w:hint="eastAsia" w:ascii="宋体" w:hAnsi="宋体" w:cs="宋体"/>
                <w:color w:val="auto"/>
                <w:szCs w:val="21"/>
                <w:highlight w:val="none"/>
                <w:lang w:val="en-US" w:eastAsia="zh-CN"/>
              </w:rPr>
              <w:t>包含旧消防系统拆除</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lang w:val="zh-CN" w:eastAsia="zh-CN"/>
              </w:rPr>
              <w:t>具体以本项目的工程量清单和施工图纸内容为准</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en-US" w:eastAsia="zh-CN"/>
              </w:rPr>
              <w:t>（注：施工图纸及工程量清单项目名称如与采购文件不一致时，以采购文件项目名称为准。）</w:t>
            </w:r>
          </w:p>
          <w:p w14:paraId="6E62CD93">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.执行标准：本项目应严格执行《建筑设计防火规范》（GB50016-[现行版本号]）、《消防给水及消火栓系统技术规范》（GB 50974-[现行版本号]）等国家及地方现行相关消防规范和标准。</w:t>
            </w:r>
          </w:p>
          <w:p w14:paraId="10C7B44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.材料要求：所有管材、管件、阀门、支吊架等材料均需具备</w:t>
            </w:r>
            <w:r>
              <w:rPr>
                <w:rFonts w:hint="eastAsia" w:ascii="宋体" w:hAnsi="宋体" w:cs="宋体"/>
                <w:color w:val="auto"/>
                <w:szCs w:val="21"/>
                <w:highlight w:val="none"/>
                <w:lang w:val="en-US" w:eastAsia="zh-CN"/>
              </w:rPr>
              <w:t>消防合格证、</w:t>
            </w:r>
            <w:r>
              <w:rPr>
                <w:rFonts w:hint="eastAsia" w:ascii="宋体" w:hAnsi="宋体" w:eastAsia="宋体" w:cs="宋体"/>
                <w:color w:val="auto"/>
                <w:szCs w:val="21"/>
                <w:highlight w:val="none"/>
              </w:rPr>
              <w:t>质量合格证明文件，其规格、型号、性能等指标应符合设计及</w:t>
            </w:r>
            <w:r>
              <w:rPr>
                <w:rFonts w:hint="eastAsia" w:ascii="宋体" w:hAnsi="宋体" w:cs="宋体"/>
                <w:color w:val="auto"/>
                <w:szCs w:val="21"/>
                <w:highlight w:val="none"/>
                <w:lang w:eastAsia="zh-CN"/>
              </w:rPr>
              <w:t>消防</w:t>
            </w:r>
            <w:r>
              <w:rPr>
                <w:rFonts w:hint="eastAsia" w:ascii="宋体" w:hAnsi="宋体" w:eastAsia="宋体" w:cs="宋体"/>
                <w:color w:val="auto"/>
                <w:szCs w:val="21"/>
                <w:highlight w:val="none"/>
              </w:rPr>
              <w:t>规范要求。优先选用知名品牌产品，确保材料质量可靠、性能稳定。</w:t>
            </w:r>
          </w:p>
          <w:p w14:paraId="56C58D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.施工工艺：施工单位应具备丰富的消防管道施工经验，采用先进、合理的施工工艺和技术措施，确保工程质量。如在管道连接时，根据管材类型选择合适的连接方式，焊接应保证焊缝质量，丝扣连接应密封良好</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符合消防相关要求</w:t>
            </w:r>
            <w:r>
              <w:rPr>
                <w:rFonts w:hint="eastAsia" w:ascii="宋体" w:hAnsi="宋体" w:eastAsia="宋体" w:cs="宋体"/>
                <w:color w:val="auto"/>
                <w:szCs w:val="21"/>
                <w:highlight w:val="none"/>
              </w:rPr>
              <w:t>等。</w:t>
            </w:r>
          </w:p>
          <w:p w14:paraId="55F190D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二</w:t>
            </w:r>
            <w:r>
              <w:rPr>
                <w:rFonts w:hint="eastAsia" w:ascii="宋体" w:hAnsi="宋体" w:eastAsia="宋体" w:cs="宋体"/>
                <w:b/>
                <w:bCs/>
                <w:color w:val="auto"/>
                <w:szCs w:val="21"/>
                <w:highlight w:val="none"/>
              </w:rPr>
              <w:t>、工期要求</w:t>
            </w:r>
          </w:p>
          <w:p w14:paraId="12BD926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施工单位应制定详细的施工进度计划，确保在规定时间内完成全部工程内容，并通过验收交付使用。如因施工单位原因导致工期延误，每延误一天，按照合同价款的</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向采购人支付违约金。</w:t>
            </w:r>
          </w:p>
          <w:p w14:paraId="02A2FEC5">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三</w:t>
            </w:r>
            <w:r>
              <w:rPr>
                <w:rFonts w:hint="eastAsia" w:ascii="宋体" w:hAnsi="宋体" w:eastAsia="宋体" w:cs="宋体"/>
                <w:b/>
                <w:bCs/>
                <w:color w:val="auto"/>
                <w:szCs w:val="21"/>
                <w:highlight w:val="none"/>
              </w:rPr>
              <w:t>、质量要求</w:t>
            </w:r>
          </w:p>
          <w:p w14:paraId="4C8065A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1.工程质量标准：达到国家及地方现行消防工程验收合格标准，</w:t>
            </w:r>
            <w:r>
              <w:rPr>
                <w:rFonts w:hint="eastAsia" w:ascii="宋体" w:hAnsi="宋体"/>
                <w:color w:val="auto"/>
                <w:szCs w:val="21"/>
                <w:highlight w:val="none"/>
              </w:rPr>
              <w:t>一次性通过学校及消防相关部门的验收</w:t>
            </w:r>
            <w:r>
              <w:rPr>
                <w:rFonts w:hint="eastAsia" w:ascii="宋体" w:hAnsi="宋体" w:eastAsia="宋体" w:cs="宋体"/>
                <w:color w:val="auto"/>
                <w:szCs w:val="21"/>
                <w:highlight w:val="none"/>
              </w:rPr>
              <w:t>。在质保期内，施工单位应负责免费维修因施工质量问题导致的故障和损坏。</w:t>
            </w:r>
          </w:p>
          <w:p w14:paraId="5689392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2.质量保证措施：施工单位应建立完善的质量管理体系，配备专业的质量管理人员，对施工全过程进行质量控制。施工过程中应做好各项质量检验记录，及时整理归档，作为工程验收的依据。</w:t>
            </w:r>
          </w:p>
          <w:p w14:paraId="0EF0942C">
            <w:pPr>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四</w:t>
            </w:r>
            <w:r>
              <w:rPr>
                <w:rFonts w:hint="eastAsia" w:ascii="宋体" w:hAnsi="宋体" w:eastAsia="宋体" w:cs="宋体"/>
                <w:b/>
                <w:bCs/>
                <w:color w:val="auto"/>
                <w:szCs w:val="21"/>
                <w:highlight w:val="none"/>
              </w:rPr>
              <w:t>、安全文明施工要求</w:t>
            </w:r>
          </w:p>
          <w:p w14:paraId="0D5B28A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1.安全管理：施工单位应严格遵守国家及地方有关安全生产的法律法规</w:t>
            </w:r>
            <w:r>
              <w:rPr>
                <w:rFonts w:hint="eastAsia" w:ascii="宋体" w:hAnsi="宋体" w:cs="宋体"/>
                <w:color w:val="auto"/>
                <w:szCs w:val="21"/>
                <w:highlight w:val="none"/>
                <w:lang w:eastAsia="zh-CN"/>
              </w:rPr>
              <w:t>、遵守本园有关制度规定</w:t>
            </w:r>
            <w:r>
              <w:rPr>
                <w:rFonts w:hint="eastAsia" w:ascii="宋体" w:hAnsi="宋体" w:eastAsia="宋体" w:cs="宋体"/>
                <w:color w:val="auto"/>
                <w:szCs w:val="21"/>
                <w:highlight w:val="none"/>
              </w:rPr>
              <w:t>，制定并落实安全生产责任制和安全操作规程。在施工现场设置明显的安全警示标志，采取有效的安全防护措施，确保施工人员及校园师生的人身安全。如发生安全事故，施工单位应承担全部责任及相关费用。</w:t>
            </w:r>
          </w:p>
          <w:p w14:paraId="4E6D516F">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2.文明施工：保持施工现场整洁有序，材料堆放整齐，施工垃圾及时清理。合理安排施工时间，避免在师生上课、休息时间进行高噪声作业，减少对校园教学秩序和师生生活的影响。</w:t>
            </w:r>
            <w:r>
              <w:rPr>
                <w:rFonts w:hint="eastAsia" w:ascii="宋体" w:hAnsi="宋体"/>
                <w:color w:val="auto"/>
                <w:szCs w:val="21"/>
                <w:highlight w:val="none"/>
              </w:rPr>
              <w:t>如因施工方原因，对施工现场设施设备损坏需照价赔偿。</w:t>
            </w:r>
          </w:p>
          <w:p w14:paraId="6FD69E8D">
            <w:pPr>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五</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人员基本</w:t>
            </w:r>
            <w:r>
              <w:rPr>
                <w:rFonts w:hint="eastAsia" w:ascii="宋体" w:hAnsi="宋体" w:eastAsia="宋体" w:cs="宋体"/>
                <w:b/>
                <w:bCs/>
                <w:color w:val="auto"/>
                <w:szCs w:val="21"/>
                <w:highlight w:val="none"/>
              </w:rPr>
              <w:t>要求</w:t>
            </w:r>
          </w:p>
          <w:p w14:paraId="520E093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项目经理：拟投入本项目的项目经理须具备机电工程专业二级（含）以上注册建造师执业资格，并持有省级或省级以上行政主管部门或其授权部门（机构）颁发的B类安全生产考核合格证书。本项目不接受有在建、已中标（成交）未开工或已列为其他项目中标候选人第一名的建造师作为项目经理（符合《广西壮族自治区建筑市场诚信卡管理暂行办法》第十六条第一款及桂建管﹝2016﹞70号、桂建管〔2020〕11号文除外）；</w:t>
            </w:r>
          </w:p>
          <w:p w14:paraId="5F4AC09D">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2.技术负责人：</w:t>
            </w:r>
            <w:r>
              <w:rPr>
                <w:rFonts w:hint="eastAsia" w:ascii="宋体" w:hAnsi="宋体" w:eastAsia="宋体" w:cs="宋体"/>
                <w:color w:val="auto"/>
                <w:szCs w:val="21"/>
                <w:highlight w:val="none"/>
              </w:rPr>
              <w:t>拟投入本项目的</w:t>
            </w:r>
            <w:r>
              <w:rPr>
                <w:rFonts w:hint="eastAsia" w:ascii="宋体" w:hAnsi="宋体" w:eastAsia="宋体" w:cs="宋体"/>
                <w:color w:val="auto"/>
                <w:szCs w:val="21"/>
                <w:highlight w:val="none"/>
                <w:lang w:val="en-US" w:eastAsia="zh-CN"/>
              </w:rPr>
              <w:t>技术负责人</w:t>
            </w:r>
            <w:r>
              <w:rPr>
                <w:rFonts w:hint="eastAsia" w:ascii="宋体" w:hAnsi="宋体" w:eastAsia="宋体" w:cs="宋体"/>
                <w:color w:val="auto"/>
                <w:szCs w:val="21"/>
                <w:highlight w:val="none"/>
              </w:rPr>
              <w:t>须具备有效的</w:t>
            </w:r>
            <w:r>
              <w:rPr>
                <w:rFonts w:hint="eastAsia" w:ascii="宋体" w:hAnsi="宋体" w:eastAsia="宋体" w:cs="宋体"/>
                <w:color w:val="auto"/>
                <w:szCs w:val="21"/>
                <w:highlight w:val="none"/>
                <w:lang w:val="en-US" w:eastAsia="zh-CN"/>
              </w:rPr>
              <w:t>工民建或建筑工程类或机电工程类相关专业中级及以上职称</w:t>
            </w:r>
            <w:r>
              <w:rPr>
                <w:rFonts w:hint="eastAsia" w:ascii="宋体" w:hAnsi="宋体" w:eastAsia="宋体" w:cs="宋体"/>
                <w:color w:val="auto"/>
                <w:szCs w:val="21"/>
                <w:highlight w:val="none"/>
                <w:lang w:eastAsia="zh-CN"/>
              </w:rPr>
              <w:t>；</w:t>
            </w:r>
          </w:p>
          <w:p w14:paraId="39B2797C">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安全员：拟投入本项目的专职安全生产管理人员须具备有效的安全生产考核合格证书（C类）</w:t>
            </w:r>
            <w:r>
              <w:rPr>
                <w:rFonts w:hint="eastAsia" w:ascii="宋体" w:hAnsi="宋体" w:eastAsia="宋体" w:cs="宋体"/>
                <w:color w:val="auto"/>
                <w:szCs w:val="21"/>
                <w:highlight w:val="none"/>
                <w:lang w:eastAsia="zh-CN"/>
              </w:rPr>
              <w:t>；</w:t>
            </w:r>
          </w:p>
          <w:p w14:paraId="12CAF82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施工员、质量员、材料员：须具备相应施工现场专业人员职业培训合格证书并在有效期内。</w:t>
            </w:r>
          </w:p>
        </w:tc>
      </w:tr>
      <w:tr w14:paraId="4E15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vAlign w:val="center"/>
          </w:tcPr>
          <w:p w14:paraId="2DFFD633">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商务要求</w:t>
            </w:r>
          </w:p>
        </w:tc>
      </w:tr>
      <w:tr w14:paraId="27A9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1" w:type="dxa"/>
            <w:gridSpan w:val="2"/>
            <w:vAlign w:val="center"/>
          </w:tcPr>
          <w:p w14:paraId="5C77D1F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施工工期</w:t>
            </w:r>
          </w:p>
        </w:tc>
        <w:tc>
          <w:tcPr>
            <w:tcW w:w="6651" w:type="dxa"/>
            <w:gridSpan w:val="3"/>
            <w:vAlign w:val="center"/>
          </w:tcPr>
          <w:p w14:paraId="03D0AC94">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本项目计划工期为</w:t>
            </w:r>
            <w:r>
              <w:rPr>
                <w:rFonts w:hint="eastAsia" w:ascii="宋体" w:hAnsi="宋体" w:cs="宋体"/>
                <w:color w:val="auto"/>
                <w:szCs w:val="21"/>
                <w:highlight w:val="none"/>
                <w:lang w:val="en-US" w:eastAsia="zh-CN"/>
              </w:rPr>
              <w:t>45</w:t>
            </w:r>
            <w:r>
              <w:rPr>
                <w:rFonts w:hint="eastAsia" w:ascii="宋体" w:hAnsi="宋体" w:eastAsia="宋体" w:cs="宋体"/>
                <w:color w:val="auto"/>
                <w:szCs w:val="21"/>
                <w:highlight w:val="none"/>
              </w:rPr>
              <w:t>日历天</w:t>
            </w:r>
            <w:r>
              <w:rPr>
                <w:rFonts w:hint="eastAsia" w:ascii="宋体" w:hAnsi="宋体" w:cs="宋体"/>
                <w:color w:val="auto"/>
                <w:szCs w:val="21"/>
                <w:highlight w:val="none"/>
                <w:lang w:eastAsia="zh-CN"/>
              </w:rPr>
              <w:t>。</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val="en-US" w:eastAsia="zh-CN"/>
              </w:rPr>
              <w:t>计划开工日期为2026年7月6日，</w:t>
            </w:r>
            <w:r>
              <w:rPr>
                <w:rFonts w:hint="eastAsia" w:ascii="宋体" w:hAnsi="宋体" w:eastAsia="宋体" w:cs="宋体"/>
                <w:color w:val="auto"/>
                <w:szCs w:val="21"/>
                <w:highlight w:val="none"/>
              </w:rPr>
              <w:t>具体开工日期以采购人书面通知为准。</w:t>
            </w:r>
          </w:p>
        </w:tc>
      </w:tr>
      <w:tr w14:paraId="0DD1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1" w:type="dxa"/>
            <w:gridSpan w:val="2"/>
            <w:shd w:val="clear" w:color="auto" w:fill="auto"/>
            <w:vAlign w:val="center"/>
          </w:tcPr>
          <w:p w14:paraId="5CC8C1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合同签订时间</w:t>
            </w:r>
          </w:p>
        </w:tc>
        <w:tc>
          <w:tcPr>
            <w:tcW w:w="6651" w:type="dxa"/>
            <w:gridSpan w:val="3"/>
            <w:shd w:val="clear" w:color="auto" w:fill="auto"/>
            <w:vAlign w:val="center"/>
          </w:tcPr>
          <w:p w14:paraId="0D572C7C">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自成交通知书发出之日起25日内。</w:t>
            </w:r>
          </w:p>
        </w:tc>
      </w:tr>
      <w:tr w14:paraId="2DF1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1" w:type="dxa"/>
            <w:gridSpan w:val="2"/>
            <w:shd w:val="clear" w:color="auto" w:fill="auto"/>
            <w:vAlign w:val="center"/>
          </w:tcPr>
          <w:p w14:paraId="6F113B3B">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实施地点</w:t>
            </w:r>
          </w:p>
        </w:tc>
        <w:tc>
          <w:tcPr>
            <w:tcW w:w="6651" w:type="dxa"/>
            <w:gridSpan w:val="3"/>
            <w:shd w:val="clear" w:color="auto" w:fill="auto"/>
            <w:vAlign w:val="center"/>
          </w:tcPr>
          <w:p w14:paraId="60A7ABC3">
            <w:pPr>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南宁市青秀区园湖北路20号</w:t>
            </w:r>
          </w:p>
        </w:tc>
      </w:tr>
      <w:tr w14:paraId="07C0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1" w:type="dxa"/>
            <w:gridSpan w:val="2"/>
            <w:vAlign w:val="center"/>
          </w:tcPr>
          <w:p w14:paraId="0651E1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报价要求</w:t>
            </w:r>
          </w:p>
        </w:tc>
        <w:tc>
          <w:tcPr>
            <w:tcW w:w="6651" w:type="dxa"/>
            <w:gridSpan w:val="3"/>
            <w:vAlign w:val="center"/>
          </w:tcPr>
          <w:p w14:paraId="72287C36">
            <w:pPr>
              <w:numPr>
                <w:ilvl w:val="0"/>
                <w:numId w:val="0"/>
              </w:num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竞标报价包括了为实施和完成合同工程所需的劳务、材料、机械、质检（自检）、安装、缺陷修复、管理、保险、税费、利润等费用，以及合同明示或暗示的所有责任、义务和一般风险。</w:t>
            </w:r>
          </w:p>
          <w:p w14:paraId="14D0C279">
            <w:pPr>
              <w:spacing w:line="360" w:lineRule="auto"/>
              <w:jc w:val="left"/>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本工程采用固定综合单价合同模式，清单内已有项目综合单价包干不作调整；工程量按现场实际完成且经采购人及监理（如有）共同确认的合格工程量据实结算。清单内项目工程量在约定幅度范围内增减的，执行原中标综合单价；超出约定幅度的工程量计价方式另行按补充约定执行。合同清单外新增项目、设计变更及现场签证项目，综合单价按合同约定计价原则、市场价协商或按现行定额及信息价组价确认。本工程最终竣工结算价款，以采购人委托的第三方工程咨询单位依据本合同、工程量清单、竣工图纸、现场签证、变更资料及国家现行计价规范审定的金额为准；第三方审定不得擅自变更本合同已约定的固定综合单价。</w:t>
            </w:r>
            <w:r>
              <w:rPr>
                <w:rFonts w:hint="eastAsia" w:ascii="宋体" w:hAnsi="宋体" w:cs="宋体"/>
                <w:color w:val="auto"/>
                <w:szCs w:val="21"/>
                <w:highlight w:val="none"/>
                <w:lang w:val="en-US" w:eastAsia="zh-CN"/>
              </w:rPr>
              <w:t>如施工过程中有设计变更或增量的需三方现场签字确认。</w:t>
            </w:r>
          </w:p>
        </w:tc>
      </w:tr>
      <w:tr w14:paraId="02DF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1" w:type="dxa"/>
            <w:gridSpan w:val="2"/>
            <w:vAlign w:val="center"/>
          </w:tcPr>
          <w:p w14:paraId="747DA29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651" w:type="dxa"/>
            <w:gridSpan w:val="3"/>
            <w:vAlign w:val="center"/>
          </w:tcPr>
          <w:p w14:paraId="7C283DF9">
            <w:pPr>
              <w:spacing w:line="360" w:lineRule="auto"/>
              <w:jc w:val="left"/>
              <w:rPr>
                <w:rFonts w:hint="eastAsia" w:ascii="宋体" w:hAnsi="宋体"/>
                <w:color w:val="auto"/>
                <w:szCs w:val="21"/>
                <w:highlight w:val="none"/>
              </w:rPr>
            </w:pPr>
            <w:r>
              <w:rPr>
                <w:rFonts w:hint="eastAsia" w:ascii="宋体" w:hAnsi="宋体" w:eastAsia="宋体" w:cs="宋体"/>
                <w:color w:val="auto"/>
                <w:szCs w:val="21"/>
                <w:highlight w:val="none"/>
              </w:rPr>
              <w:t>履约保证金：</w:t>
            </w:r>
            <w:r>
              <w:rPr>
                <w:rFonts w:hint="eastAsia" w:ascii="宋体" w:hAnsi="宋体"/>
                <w:color w:val="auto"/>
                <w:szCs w:val="21"/>
                <w:highlight w:val="none"/>
              </w:rPr>
              <w:t>合同签订后5个工作日内，成交供应商向采购人</w:t>
            </w:r>
            <w:r>
              <w:rPr>
                <w:rFonts w:hint="eastAsia" w:ascii="宋体" w:hAnsi="宋体"/>
                <w:color w:val="auto"/>
                <w:szCs w:val="21"/>
                <w:highlight w:val="none"/>
                <w:lang w:val="en-US" w:eastAsia="zh-CN"/>
              </w:rPr>
              <w:t>足额支付</w:t>
            </w:r>
            <w:r>
              <w:rPr>
                <w:rFonts w:hint="eastAsia" w:ascii="宋体" w:hAnsi="宋体" w:eastAsia="宋体" w:cs="宋体"/>
                <w:color w:val="auto"/>
                <w:szCs w:val="21"/>
                <w:highlight w:val="none"/>
              </w:rPr>
              <w:t>合同总金额5%（中小企业2%）的履约保证金</w:t>
            </w:r>
            <w:r>
              <w:rPr>
                <w:rFonts w:hint="eastAsia" w:ascii="宋体" w:hAnsi="宋体"/>
                <w:color w:val="auto"/>
                <w:szCs w:val="21"/>
                <w:highlight w:val="none"/>
              </w:rPr>
              <w:t>。</w:t>
            </w:r>
          </w:p>
          <w:p w14:paraId="23B176C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合同履行期间，</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存在违约的，采购人有权从履约保证金中先行抵扣，不足部分由</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另行支付，采购人直接从履约保证金中扣除的，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应于接到采购人补足履约保证金通知之日起3个工作日内补足。</w:t>
            </w:r>
          </w:p>
          <w:p w14:paraId="7A1705F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注：符合《广西壮族自治区财政厅关于规范政府采购货物和服务项目保证金管理的通知》桂财规〔2022〕8号文件要求的，按照相关要求执行。</w:t>
            </w:r>
          </w:p>
          <w:p w14:paraId="391E865C">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履约保证金提交方式：</w:t>
            </w:r>
            <w:r>
              <w:rPr>
                <w:rFonts w:hint="eastAsia" w:ascii="宋体" w:hAnsi="宋体"/>
                <w:color w:val="auto"/>
                <w:szCs w:val="21"/>
                <w:highlight w:val="none"/>
              </w:rPr>
              <w:t>履约保证金应当以支票、汇票、本票或者金融机构、担保机构出具的保函等非现金形式提交</w:t>
            </w:r>
            <w:r>
              <w:rPr>
                <w:rFonts w:hint="eastAsia" w:ascii="宋体" w:hAnsi="宋体"/>
                <w:color w:val="auto"/>
                <w:szCs w:val="21"/>
                <w:highlight w:val="none"/>
                <w:lang w:eastAsia="zh-CN"/>
              </w:rPr>
              <w:t>。</w:t>
            </w:r>
          </w:p>
          <w:p w14:paraId="04EAD932">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履约保证金指定账户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成交后提供</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1F4B6AA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p>
          <w:p w14:paraId="28268EB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p w14:paraId="345B3B4C">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p>
          <w:p w14:paraId="0C2FDC1D">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76DA5E30">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根据《广西壮族自治区财政厅关于持续优化政府采购营商环境推动高质量发展的通知》（桂财采〔2024〕55号）的通知规定，鼓励采购人在与中小微企业签订政府采购合同时，减少或免于收取履约保证金，有必要收取履约保证金的，收取的履约保证金不得超过政府采购合同金额的2%。</w:t>
            </w:r>
          </w:p>
          <w:p w14:paraId="78F3961C">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4D01DC3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采用金融、担保机构出具的保函的，必须为无条件保函，否则不予签订合同。</w:t>
            </w:r>
          </w:p>
        </w:tc>
      </w:tr>
      <w:tr w14:paraId="1153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871" w:type="dxa"/>
            <w:gridSpan w:val="2"/>
            <w:vAlign w:val="center"/>
          </w:tcPr>
          <w:p w14:paraId="03718E01">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付款方式</w:t>
            </w:r>
          </w:p>
        </w:tc>
        <w:tc>
          <w:tcPr>
            <w:tcW w:w="6651" w:type="dxa"/>
            <w:gridSpan w:val="3"/>
            <w:vAlign w:val="center"/>
          </w:tcPr>
          <w:p w14:paraId="4BBF6362">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合同生效后，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按如下约定向</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rPr>
              <w:t>支付工程款：</w:t>
            </w:r>
          </w:p>
          <w:p w14:paraId="05646176">
            <w:pPr>
              <w:numPr>
                <w:ilvl w:val="0"/>
                <w:numId w:val="0"/>
              </w:numPr>
              <w:spacing w:line="360" w:lineRule="auto"/>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1、合同签订后5个工作日内，成交供应商向采购人足额支付合同总金额5%（中小企业2%）的履约保证金。</w:t>
            </w:r>
            <w:r>
              <w:rPr>
                <w:rFonts w:hint="eastAsia" w:ascii="宋体" w:hAnsi="宋体" w:eastAsia="宋体" w:cs="宋体"/>
                <w:i w:val="0"/>
                <w:iCs w:val="0"/>
                <w:caps w:val="0"/>
                <w:color w:val="auto"/>
                <w:spacing w:val="0"/>
                <w:sz w:val="21"/>
                <w:szCs w:val="21"/>
                <w:highlight w:val="none"/>
                <w:shd w:val="clear"/>
              </w:rPr>
              <w:t>采购人收到履约保证金后</w:t>
            </w:r>
            <w:r>
              <w:rPr>
                <w:rFonts w:hint="eastAsia" w:ascii="宋体" w:hAnsi="宋体" w:eastAsia="宋体" w:cs="宋体"/>
                <w:b w:val="0"/>
                <w:bCs w:val="0"/>
                <w:i w:val="0"/>
                <w:iCs w:val="0"/>
                <w:caps w:val="0"/>
                <w:color w:val="auto"/>
                <w:spacing w:val="0"/>
                <w:sz w:val="21"/>
                <w:szCs w:val="21"/>
                <w:highlight w:val="none"/>
                <w:shd w:val="clear"/>
              </w:rPr>
              <w:t>10</w:t>
            </w:r>
            <w:r>
              <w:rPr>
                <w:rFonts w:hint="eastAsia" w:ascii="宋体" w:hAnsi="宋体" w:eastAsia="宋体" w:cs="宋体"/>
                <w:i w:val="0"/>
                <w:iCs w:val="0"/>
                <w:caps w:val="0"/>
                <w:color w:val="auto"/>
                <w:spacing w:val="0"/>
                <w:sz w:val="21"/>
                <w:szCs w:val="21"/>
                <w:highlight w:val="none"/>
                <w:shd w:val="clear"/>
              </w:rPr>
              <w:t>个工作日内，向成交供应商支付合同总价</w:t>
            </w:r>
            <w:r>
              <w:rPr>
                <w:rFonts w:hint="eastAsia" w:ascii="宋体" w:hAnsi="宋体" w:eastAsia="宋体" w:cs="宋体"/>
                <w:b w:val="0"/>
                <w:bCs w:val="0"/>
                <w:i w:val="0"/>
                <w:iCs w:val="0"/>
                <w:caps w:val="0"/>
                <w:color w:val="auto"/>
                <w:spacing w:val="0"/>
                <w:sz w:val="21"/>
                <w:szCs w:val="21"/>
                <w:highlight w:val="none"/>
                <w:shd w:val="clear"/>
              </w:rPr>
              <w:t>30%</w:t>
            </w:r>
            <w:r>
              <w:rPr>
                <w:rFonts w:hint="eastAsia" w:ascii="宋体" w:hAnsi="宋体" w:eastAsia="宋体" w:cs="宋体"/>
                <w:i w:val="0"/>
                <w:iCs w:val="0"/>
                <w:caps w:val="0"/>
                <w:color w:val="auto"/>
                <w:spacing w:val="0"/>
                <w:sz w:val="21"/>
                <w:szCs w:val="21"/>
                <w:highlight w:val="none"/>
                <w:shd w:val="clear"/>
              </w:rPr>
              <w:t>的预付款。</w:t>
            </w:r>
          </w:p>
          <w:p w14:paraId="7BCA3CDF">
            <w:pPr>
              <w:numPr>
                <w:ilvl w:val="0"/>
                <w:numId w:val="0"/>
              </w:numPr>
              <w:spacing w:line="360" w:lineRule="auto"/>
              <w:ind w:firstLine="0" w:firstLineChars="0"/>
              <w:jc w:val="left"/>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i w:val="0"/>
                <w:iCs w:val="0"/>
                <w:caps w:val="0"/>
                <w:color w:val="auto"/>
                <w:spacing w:val="0"/>
                <w:sz w:val="21"/>
                <w:szCs w:val="21"/>
                <w:highlight w:val="none"/>
                <w:shd w:val="clear"/>
              </w:rPr>
              <w:t>当完成工程量累计达到合同总价的</w:t>
            </w:r>
            <w:r>
              <w:rPr>
                <w:rFonts w:hint="eastAsia" w:ascii="宋体" w:hAnsi="宋体" w:eastAsia="宋体" w:cs="宋体"/>
                <w:b w:val="0"/>
                <w:bCs w:val="0"/>
                <w:i w:val="0"/>
                <w:iCs w:val="0"/>
                <w:caps w:val="0"/>
                <w:color w:val="auto"/>
                <w:spacing w:val="0"/>
                <w:sz w:val="21"/>
                <w:szCs w:val="21"/>
                <w:highlight w:val="none"/>
                <w:shd w:val="clear"/>
              </w:rPr>
              <w:t>50%</w:t>
            </w:r>
            <w:r>
              <w:rPr>
                <w:rFonts w:hint="eastAsia" w:ascii="宋体" w:hAnsi="宋体" w:eastAsia="宋体" w:cs="宋体"/>
                <w:i w:val="0"/>
                <w:iCs w:val="0"/>
                <w:caps w:val="0"/>
                <w:color w:val="auto"/>
                <w:spacing w:val="0"/>
                <w:sz w:val="21"/>
                <w:szCs w:val="21"/>
                <w:highlight w:val="none"/>
                <w:shd w:val="clear"/>
              </w:rPr>
              <w:t>（由双方共同书面确认，</w:t>
            </w:r>
            <w:r>
              <w:rPr>
                <w:rFonts w:hint="eastAsia" w:ascii="宋体" w:hAnsi="宋体" w:eastAsia="宋体" w:cs="宋体"/>
                <w:i w:val="0"/>
                <w:iCs w:val="0"/>
                <w:caps w:val="0"/>
                <w:color w:val="auto"/>
                <w:spacing w:val="0"/>
                <w:sz w:val="21"/>
                <w:szCs w:val="21"/>
                <w:highlight w:val="none"/>
                <w:shd w:val="clear"/>
                <w:lang w:val="en-US" w:eastAsia="zh-CN"/>
              </w:rPr>
              <w:t>并</w:t>
            </w:r>
            <w:r>
              <w:rPr>
                <w:rFonts w:hint="eastAsia" w:ascii="宋体" w:hAnsi="宋体" w:eastAsia="宋体" w:cs="宋体"/>
                <w:i w:val="0"/>
                <w:iCs w:val="0"/>
                <w:caps w:val="0"/>
                <w:color w:val="auto"/>
                <w:spacing w:val="0"/>
                <w:sz w:val="21"/>
                <w:szCs w:val="21"/>
                <w:highlight w:val="none"/>
                <w:shd w:val="clear"/>
              </w:rPr>
              <w:t>经监理单位确认），成交供应商提交相应进度报告及相关佐证资料后10个工作日内，采购人支付至合同总价的</w:t>
            </w:r>
            <w:r>
              <w:rPr>
                <w:rFonts w:hint="eastAsia" w:ascii="宋体" w:hAnsi="宋体" w:cs="宋体"/>
                <w:i w:val="0"/>
                <w:iCs w:val="0"/>
                <w:caps w:val="0"/>
                <w:color w:val="auto"/>
                <w:spacing w:val="0"/>
                <w:sz w:val="21"/>
                <w:szCs w:val="21"/>
                <w:highlight w:val="none"/>
                <w:shd w:val="clear"/>
                <w:lang w:val="en-US" w:eastAsia="zh-CN"/>
              </w:rPr>
              <w:t>5</w:t>
            </w:r>
            <w:r>
              <w:rPr>
                <w:rFonts w:hint="eastAsia" w:ascii="宋体" w:hAnsi="宋体" w:eastAsia="宋体" w:cs="宋体"/>
                <w:i w:val="0"/>
                <w:iCs w:val="0"/>
                <w:caps w:val="0"/>
                <w:color w:val="auto"/>
                <w:spacing w:val="0"/>
                <w:sz w:val="21"/>
                <w:szCs w:val="21"/>
                <w:highlight w:val="none"/>
                <w:shd w:val="clear"/>
              </w:rPr>
              <w:t>0%。</w:t>
            </w:r>
          </w:p>
          <w:p w14:paraId="6E467EFF">
            <w:pPr>
              <w:numPr>
                <w:ilvl w:val="0"/>
                <w:numId w:val="0"/>
              </w:numPr>
              <w:spacing w:line="360" w:lineRule="auto"/>
              <w:ind w:firstLine="0" w:firstLineChars="0"/>
              <w:jc w:val="left"/>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3、</w:t>
            </w:r>
            <w:r>
              <w:rPr>
                <w:rFonts w:hint="eastAsia" w:ascii="宋体" w:hAnsi="宋体" w:cs="宋体"/>
                <w:color w:val="auto"/>
                <w:szCs w:val="21"/>
                <w:highlight w:val="none"/>
                <w:lang w:val="en-US" w:eastAsia="zh-CN"/>
              </w:rPr>
              <w:t>工程竣工验收合格、成交供应商递交符合归档及结算要求的全套竣工结算文件后，启动竣工结算审计程序。结算审计定案出具正式审定金额后10个工作日内，采购人按审计结算总价一次性支付至100%，不另行从工程款中预留质量保证金。</w:t>
            </w:r>
          </w:p>
          <w:p w14:paraId="3A8ED4A7">
            <w:pPr>
              <w:numPr>
                <w:ilvl w:val="0"/>
                <w:numId w:val="0"/>
              </w:numPr>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4、质量保证金：</w:t>
            </w:r>
          </w:p>
          <w:p w14:paraId="42C53170">
            <w:pPr>
              <w:numPr>
                <w:ilvl w:val="0"/>
                <w:numId w:val="0"/>
              </w:numPr>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（1）如原成交供应商已缴纳的履约保证金为银行转账形式，则自工程竣工验收合格之日起自动转为质量保证金。质量保证金金额以最终审计结算总价为基数，按以下两种情形执行：</w:t>
            </w:r>
          </w:p>
          <w:p w14:paraId="3380892E">
            <w:pPr>
              <w:numPr>
                <w:ilvl w:val="0"/>
                <w:numId w:val="0"/>
              </w:numPr>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①若结算总价≥合同总价：供应商需在审计定案后5个工作日内补足差额，使质保金总额达到结算总价3%；</w:t>
            </w:r>
          </w:p>
          <w:p w14:paraId="063281C0">
            <w:pPr>
              <w:numPr>
                <w:ilvl w:val="0"/>
                <w:numId w:val="0"/>
              </w:numPr>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②若结算总价＜合同总价：按结算总价3%核定质保金总额，原履约保证金超出核定3%的多余部分，采购人在审计定案后10个工作日内无息退还供应商，留存部分作为质保金。</w:t>
            </w:r>
          </w:p>
          <w:p w14:paraId="2EB5B311">
            <w:pPr>
              <w:spacing w:line="360" w:lineRule="auto"/>
              <w:jc w:val="left"/>
              <w:rPr>
                <w:rFonts w:hint="eastAsia" w:ascii="宋体" w:hAnsi="宋体" w:cs="宋体"/>
                <w:color w:val="auto"/>
                <w:szCs w:val="21"/>
                <w:highlight w:val="none"/>
                <w:lang w:val="en-US" w:eastAsia="zh-CN"/>
              </w:rPr>
            </w:pPr>
            <w:r>
              <w:rPr>
                <w:rFonts w:hint="eastAsia" w:ascii="宋体" w:hAnsi="宋体"/>
                <w:color w:val="auto"/>
                <w:szCs w:val="21"/>
                <w:highlight w:val="none"/>
              </w:rPr>
              <w:t>（2）如原成交供应商已缴纳的履约保证金为保函形式，则自工程竣工验收合格之日起，成交供应商应与采购人协商终止原履约保函担保责任，办理履约保函注销手续，并同时向采购人重新开具以结算总价3%为金额、有效期不少于24个月的质量保证金保函，保函应明确载明“本保函项下担保责任自工程竣工验收合格之日起生效”。如成交供应商以银行转账形式缴纳质量保证金，则质量保证金金额按（1）执行。</w:t>
            </w:r>
          </w:p>
          <w:p w14:paraId="5EF9A1DD">
            <w:pPr>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5、质保期自竣工验收合格之日起计算，为期24个月。质保期满，经采购人现场核查确认无工程质量缺陷、无应扣款及维修赔付情形后10个工作日内，采购人无息全额返还3%质量保证金。</w:t>
            </w:r>
          </w:p>
        </w:tc>
      </w:tr>
      <w:tr w14:paraId="36C3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1" w:type="dxa"/>
            <w:gridSpan w:val="2"/>
            <w:vAlign w:val="center"/>
          </w:tcPr>
          <w:p w14:paraId="04A77C5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验收标准与方式</w:t>
            </w:r>
          </w:p>
        </w:tc>
        <w:tc>
          <w:tcPr>
            <w:tcW w:w="6651" w:type="dxa"/>
            <w:gridSpan w:val="3"/>
            <w:vAlign w:val="center"/>
          </w:tcPr>
          <w:p w14:paraId="5F054390">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验收标准：依据国家及地方现行消防规范、设计文件以及本采购需求中的技术要求进行验收。验收内容包括工程实体质量、材料设备质量、系统功能测试等。</w:t>
            </w:r>
          </w:p>
          <w:p w14:paraId="455A8FA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、验收方式：工程竣工后，</w:t>
            </w:r>
            <w:r>
              <w:rPr>
                <w:rFonts w:hint="eastAsia" w:ascii="宋体" w:hAnsi="宋体" w:cs="宋体"/>
                <w:color w:val="auto"/>
                <w:szCs w:val="21"/>
                <w:highlight w:val="none"/>
                <w:lang w:val="en-US" w:eastAsia="zh-CN"/>
              </w:rPr>
              <w:t>成交供应商</w:t>
            </w:r>
            <w:r>
              <w:rPr>
                <w:rFonts w:hint="eastAsia" w:ascii="宋体" w:hAnsi="宋体" w:eastAsia="宋体" w:cs="宋体"/>
                <w:color w:val="auto"/>
                <w:szCs w:val="21"/>
                <w:highlight w:val="none"/>
                <w:lang w:eastAsia="zh-CN"/>
              </w:rPr>
              <w:t>向采购人提交竣工验收申请报告及符合归档要求、份数齐全的完整竣工资料</w:t>
            </w:r>
            <w:r>
              <w:rPr>
                <w:rFonts w:hint="eastAsia" w:ascii="宋体" w:hAnsi="宋体" w:cs="宋体"/>
                <w:color w:val="auto"/>
                <w:szCs w:val="21"/>
                <w:highlight w:val="none"/>
                <w:lang w:eastAsia="zh-CN"/>
              </w:rPr>
              <w:t>、设备产品合格证等</w:t>
            </w:r>
            <w:r>
              <w:rPr>
                <w:rFonts w:hint="eastAsia" w:ascii="宋体" w:hAnsi="宋体" w:eastAsia="宋体" w:cs="宋体"/>
                <w:color w:val="auto"/>
                <w:szCs w:val="21"/>
                <w:highlight w:val="none"/>
                <w:lang w:eastAsia="zh-CN"/>
              </w:rPr>
              <w:t>（具体清单、版本及份数以本合同约定为准）。采购人应在收到完整申请及竣工资料之日起15个日历日内组织相关部门及专业技术人员开展竣工验收，验收依据为本合同、施工图纸、设计变更文件及国家、行业现行相关工程施工质量验收规范标准。验收必要时，采购人可委托具备资质的第三方检测机构进行专项检测；检测费用由</w:t>
            </w:r>
            <w:r>
              <w:rPr>
                <w:rFonts w:hint="eastAsia" w:ascii="宋体" w:hAnsi="宋体" w:cs="宋体"/>
                <w:color w:val="auto"/>
                <w:szCs w:val="21"/>
                <w:highlight w:val="none"/>
                <w:lang w:val="en-US" w:eastAsia="zh-CN"/>
              </w:rPr>
              <w:t>成交供应商</w:t>
            </w:r>
            <w:r>
              <w:rPr>
                <w:rFonts w:hint="eastAsia" w:ascii="宋体" w:hAnsi="宋体" w:eastAsia="宋体" w:cs="宋体"/>
                <w:color w:val="auto"/>
                <w:szCs w:val="21"/>
                <w:highlight w:val="none"/>
                <w:lang w:eastAsia="zh-CN"/>
              </w:rPr>
              <w:t>承担，若检测结果不合格、或因</w:t>
            </w:r>
            <w:r>
              <w:rPr>
                <w:rFonts w:hint="eastAsia" w:ascii="宋体" w:hAnsi="宋体" w:cs="宋体"/>
                <w:color w:val="auto"/>
                <w:szCs w:val="21"/>
                <w:highlight w:val="none"/>
                <w:lang w:val="en-US" w:eastAsia="zh-CN"/>
              </w:rPr>
              <w:t>成交供应商</w:t>
            </w:r>
            <w:r>
              <w:rPr>
                <w:rFonts w:hint="eastAsia" w:ascii="宋体" w:hAnsi="宋体" w:eastAsia="宋体" w:cs="宋体"/>
                <w:color w:val="auto"/>
                <w:szCs w:val="21"/>
                <w:highlight w:val="none"/>
                <w:lang w:eastAsia="zh-CN"/>
              </w:rPr>
              <w:t>未按合同/图纸/规范施工、工程质量缺陷等归责于施工单位的原因引发检测的，检测费用由施工单位全额承担。验收合格的，双方当日或约定时限内签署工程竣工验收报告；验收不合格的，采购人出具书面整改意见并明确整改要求，</w:t>
            </w:r>
            <w:r>
              <w:rPr>
                <w:rFonts w:hint="eastAsia" w:ascii="宋体" w:hAnsi="宋体" w:cs="宋体"/>
                <w:color w:val="auto"/>
                <w:szCs w:val="21"/>
                <w:highlight w:val="none"/>
                <w:lang w:val="en-US" w:eastAsia="zh-CN"/>
              </w:rPr>
              <w:t>成交供应商</w:t>
            </w:r>
            <w:r>
              <w:rPr>
                <w:rFonts w:hint="eastAsia" w:ascii="宋体" w:hAnsi="宋体" w:eastAsia="宋体" w:cs="宋体"/>
                <w:color w:val="auto"/>
                <w:szCs w:val="21"/>
                <w:highlight w:val="none"/>
                <w:lang w:eastAsia="zh-CN"/>
              </w:rPr>
              <w:t>须在收到整改意见之日起10日内完成全部整改并重新提交验收申请。采购人收到复验申请后，仍按本条款约定时限组织复验。若经两次整改及复验仍达不到验收合格标准，采购人有权依据本合同约定作返工、扣款、解除合同、追究违约责任等处理，由此产生的一切损失由</w:t>
            </w:r>
            <w:r>
              <w:rPr>
                <w:rFonts w:hint="eastAsia" w:ascii="宋体" w:hAnsi="宋体" w:cs="宋体"/>
                <w:color w:val="auto"/>
                <w:szCs w:val="21"/>
                <w:highlight w:val="none"/>
                <w:lang w:val="en-US" w:eastAsia="zh-CN"/>
              </w:rPr>
              <w:t>成交供应商</w:t>
            </w:r>
            <w:r>
              <w:rPr>
                <w:rFonts w:hint="eastAsia" w:ascii="宋体" w:hAnsi="宋体" w:eastAsia="宋体" w:cs="宋体"/>
                <w:color w:val="auto"/>
                <w:szCs w:val="21"/>
                <w:highlight w:val="none"/>
                <w:lang w:eastAsia="zh-CN"/>
              </w:rPr>
              <w:t>承担。</w:t>
            </w:r>
          </w:p>
        </w:tc>
      </w:tr>
      <w:tr w14:paraId="3B01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1" w:type="dxa"/>
            <w:gridSpan w:val="2"/>
            <w:vAlign w:val="center"/>
          </w:tcPr>
          <w:p w14:paraId="0EFFF88F">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售后服务承诺</w:t>
            </w:r>
          </w:p>
        </w:tc>
        <w:tc>
          <w:tcPr>
            <w:tcW w:w="6651" w:type="dxa"/>
            <w:gridSpan w:val="3"/>
            <w:vAlign w:val="center"/>
          </w:tcPr>
          <w:p w14:paraId="374D79A6">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质保期自竣工验收合格之日起计算，为期24个月，</w:t>
            </w:r>
            <w:r>
              <w:rPr>
                <w:rFonts w:hint="eastAsia" w:ascii="宋体" w:hAnsi="宋体" w:eastAsia="宋体" w:cs="宋体"/>
                <w:color w:val="auto"/>
                <w:szCs w:val="21"/>
                <w:highlight w:val="none"/>
              </w:rPr>
              <w:t>使用年限应符合国家建设相关要求</w:t>
            </w:r>
            <w:r>
              <w:rPr>
                <w:rFonts w:hint="eastAsia" w:ascii="宋体" w:hAnsi="宋体" w:cs="宋体"/>
                <w:color w:val="auto"/>
                <w:szCs w:val="21"/>
                <w:highlight w:val="none"/>
                <w:lang w:eastAsia="zh-CN"/>
              </w:rPr>
              <w:t>。</w:t>
            </w:r>
          </w:p>
          <w:p w14:paraId="4AC9471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响应时间：接到采购人</w:t>
            </w:r>
            <w:r>
              <w:rPr>
                <w:rFonts w:hint="eastAsia" w:ascii="宋体" w:hAnsi="宋体" w:cs="宋体"/>
                <w:color w:val="auto"/>
                <w:szCs w:val="21"/>
                <w:highlight w:val="none"/>
                <w:lang w:eastAsia="zh-CN"/>
              </w:rPr>
              <w:t>报修</w:t>
            </w:r>
            <w:r>
              <w:rPr>
                <w:rFonts w:hint="eastAsia" w:ascii="宋体" w:hAnsi="宋体" w:eastAsia="宋体" w:cs="宋体"/>
                <w:color w:val="auto"/>
                <w:szCs w:val="21"/>
                <w:highlight w:val="none"/>
              </w:rPr>
              <w:t>通知之日起</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小时内赶赴现场进行维修排除故障；发生紧急抢修事故的，供应商应在接到事故通知后</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小时内到达事故现场抢修。在工程质量保修期期限内发生质量问题，必须在收到质保通知后的3个日历天内整改完毕。</w:t>
            </w:r>
          </w:p>
          <w:p w14:paraId="01421742">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售后服务技术人员要求：专职人员</w:t>
            </w:r>
          </w:p>
        </w:tc>
      </w:tr>
      <w:tr w14:paraId="1AFB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1" w:type="dxa"/>
            <w:gridSpan w:val="2"/>
            <w:vAlign w:val="center"/>
          </w:tcPr>
          <w:p w14:paraId="240E10FC">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其他</w:t>
            </w:r>
          </w:p>
        </w:tc>
        <w:tc>
          <w:tcPr>
            <w:tcW w:w="6651" w:type="dxa"/>
            <w:gridSpan w:val="3"/>
            <w:vAlign w:val="center"/>
          </w:tcPr>
          <w:p w14:paraId="2F257059">
            <w:pPr>
              <w:pStyle w:val="179"/>
              <w:keepNext w:val="0"/>
              <w:keepLines w:val="0"/>
              <w:pageBreakBefore w:val="0"/>
              <w:widowControl/>
              <w:numPr>
                <w:ilvl w:val="0"/>
                <w:numId w:val="0"/>
              </w:numPr>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供应商已标价工程量清单的项目编码（12位）、项目名称、项目特征、计量单位、工程量任何一处与工程量清单不一致的，响应文件作无效响应处理</w:t>
            </w:r>
            <w:r>
              <w:rPr>
                <w:rFonts w:hint="eastAsia" w:ascii="宋体" w:hAnsi="宋体" w:eastAsia="宋体" w:cs="宋体"/>
                <w:color w:val="auto"/>
                <w:sz w:val="21"/>
                <w:szCs w:val="21"/>
                <w:highlight w:val="none"/>
                <w:lang w:val="en-US" w:eastAsia="zh-CN"/>
              </w:rPr>
              <w:t>；</w:t>
            </w:r>
          </w:p>
          <w:p w14:paraId="42F24B7F">
            <w:pPr>
              <w:pStyle w:val="179"/>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项目采用多次报价方式，作最终报价时采购人将书面告知各供应商，供应商的最终报价如有变动，则必须以工程量清单报价表（已标价工程量清单）的格式编制重新提交，供应商须提前做好相关准备并按时递交最终报价文件，</w:t>
            </w:r>
            <w:r>
              <w:rPr>
                <w:rFonts w:hint="eastAsia" w:ascii="宋体" w:hAnsi="宋体" w:eastAsia="宋体" w:cs="宋体"/>
                <w:b/>
                <w:bCs/>
                <w:color w:val="auto"/>
                <w:sz w:val="21"/>
                <w:szCs w:val="21"/>
                <w:highlight w:val="none"/>
                <w:lang w:val="en-US" w:eastAsia="zh-CN"/>
              </w:rPr>
              <w:t>否则其响应文件按无效响应处理</w:t>
            </w:r>
            <w:r>
              <w:rPr>
                <w:rFonts w:hint="eastAsia" w:ascii="宋体" w:hAnsi="宋体" w:eastAsia="宋体" w:cs="宋体"/>
                <w:color w:val="auto"/>
                <w:sz w:val="21"/>
                <w:szCs w:val="21"/>
                <w:highlight w:val="none"/>
                <w:lang w:val="en-US" w:eastAsia="zh-CN"/>
              </w:rPr>
              <w:t>。</w:t>
            </w:r>
          </w:p>
          <w:p w14:paraId="0FB13A52">
            <w:pPr>
              <w:pStyle w:val="179"/>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rPr>
              <w:t>本项目不发放工程量清单及图纸</w:t>
            </w:r>
            <w:r>
              <w:rPr>
                <w:rFonts w:hint="eastAsia" w:ascii="宋体" w:hAnsi="宋体" w:eastAsia="宋体" w:cs="宋体"/>
                <w:b/>
                <w:bCs/>
                <w:color w:val="auto"/>
                <w:sz w:val="21"/>
                <w:szCs w:val="21"/>
                <w:highlight w:val="none"/>
                <w:lang w:val="en-US" w:eastAsia="zh-CN"/>
              </w:rPr>
              <w:t>纸质版</w:t>
            </w:r>
            <w:r>
              <w:rPr>
                <w:rFonts w:hint="eastAsia" w:ascii="宋体" w:hAnsi="宋体" w:eastAsia="宋体" w:cs="宋体"/>
                <w:b w:val="0"/>
                <w:bCs w:val="0"/>
                <w:color w:val="auto"/>
                <w:sz w:val="21"/>
                <w:szCs w:val="21"/>
                <w:highlight w:val="none"/>
              </w:rPr>
              <w:t>，由潜在供应商自行在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（https://www.gcy.zfcg.gxzf.gov.cn/）</w:t>
            </w:r>
            <w:r>
              <w:rPr>
                <w:rFonts w:hint="eastAsia" w:ascii="宋体" w:hAnsi="宋体" w:eastAsia="宋体" w:cs="宋体"/>
                <w:b w:val="0"/>
                <w:bCs w:val="0"/>
                <w:color w:val="auto"/>
                <w:sz w:val="21"/>
                <w:szCs w:val="21"/>
                <w:highlight w:val="none"/>
              </w:rPr>
              <w:t>下载</w:t>
            </w:r>
            <w:r>
              <w:rPr>
                <w:rFonts w:hint="eastAsia" w:ascii="宋体" w:hAnsi="宋体" w:eastAsia="宋体" w:cs="宋体"/>
                <w:b w:val="0"/>
                <w:bCs w:val="0"/>
                <w:color w:val="auto"/>
                <w:sz w:val="21"/>
                <w:szCs w:val="21"/>
                <w:highlight w:val="none"/>
                <w:lang w:eastAsia="zh-CN"/>
              </w:rPr>
              <w:t>。</w:t>
            </w:r>
          </w:p>
        </w:tc>
      </w:tr>
    </w:tbl>
    <w:p w14:paraId="12136722">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BE18B3">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p>
    <w:p w14:paraId="435F417F">
      <w:pPr>
        <w:spacing w:line="360" w:lineRule="auto"/>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38"/>
        <w:tblW w:w="8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1341"/>
        <w:gridCol w:w="1427"/>
        <w:gridCol w:w="1427"/>
        <w:gridCol w:w="1427"/>
        <w:gridCol w:w="1420"/>
      </w:tblGrid>
      <w:tr w14:paraId="2A3B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Align w:val="center"/>
          </w:tcPr>
          <w:p w14:paraId="3D26F04A">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行业名称</w:t>
            </w:r>
          </w:p>
        </w:tc>
        <w:tc>
          <w:tcPr>
            <w:tcW w:w="1341" w:type="dxa"/>
            <w:vAlign w:val="center"/>
          </w:tcPr>
          <w:p w14:paraId="082EF985">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指标名称</w:t>
            </w:r>
          </w:p>
        </w:tc>
        <w:tc>
          <w:tcPr>
            <w:tcW w:w="1427" w:type="dxa"/>
            <w:vAlign w:val="center"/>
          </w:tcPr>
          <w:p w14:paraId="52C6502C">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计量单位</w:t>
            </w:r>
          </w:p>
        </w:tc>
        <w:tc>
          <w:tcPr>
            <w:tcW w:w="1427" w:type="dxa"/>
            <w:vAlign w:val="center"/>
          </w:tcPr>
          <w:p w14:paraId="1187A4C1">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中型</w:t>
            </w:r>
          </w:p>
        </w:tc>
        <w:tc>
          <w:tcPr>
            <w:tcW w:w="1427" w:type="dxa"/>
            <w:vAlign w:val="center"/>
          </w:tcPr>
          <w:p w14:paraId="1903EFD5">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小型</w:t>
            </w:r>
          </w:p>
        </w:tc>
        <w:tc>
          <w:tcPr>
            <w:tcW w:w="1420" w:type="dxa"/>
            <w:vAlign w:val="center"/>
          </w:tcPr>
          <w:p w14:paraId="7884C1FA">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微型</w:t>
            </w:r>
          </w:p>
        </w:tc>
      </w:tr>
      <w:tr w14:paraId="2F8A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Align w:val="center"/>
          </w:tcPr>
          <w:p w14:paraId="0731729D">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农、林、牧、渔</w:t>
            </w:r>
          </w:p>
        </w:tc>
        <w:tc>
          <w:tcPr>
            <w:tcW w:w="1341" w:type="dxa"/>
            <w:vAlign w:val="center"/>
          </w:tcPr>
          <w:p w14:paraId="60356C72">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427" w:type="dxa"/>
            <w:vAlign w:val="center"/>
          </w:tcPr>
          <w:p w14:paraId="79CEAA7A">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427" w:type="dxa"/>
            <w:vAlign w:val="center"/>
          </w:tcPr>
          <w:p w14:paraId="67391406">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500≤Y＜20000</w:t>
            </w:r>
          </w:p>
        </w:tc>
        <w:tc>
          <w:tcPr>
            <w:tcW w:w="1427" w:type="dxa"/>
            <w:vAlign w:val="center"/>
          </w:tcPr>
          <w:p w14:paraId="475FE131">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50≤Y＜500</w:t>
            </w:r>
          </w:p>
        </w:tc>
        <w:tc>
          <w:tcPr>
            <w:tcW w:w="1420" w:type="dxa"/>
            <w:vAlign w:val="center"/>
          </w:tcPr>
          <w:p w14:paraId="045A404B">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w:t>
            </w:r>
          </w:p>
        </w:tc>
      </w:tr>
      <w:tr w14:paraId="2BB2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Merge w:val="restart"/>
            <w:vAlign w:val="center"/>
          </w:tcPr>
          <w:p w14:paraId="4E2CD378">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工业</w:t>
            </w:r>
          </w:p>
        </w:tc>
        <w:tc>
          <w:tcPr>
            <w:tcW w:w="1341" w:type="dxa"/>
            <w:vAlign w:val="center"/>
          </w:tcPr>
          <w:p w14:paraId="0C3EFA2D">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427" w:type="dxa"/>
            <w:vAlign w:val="center"/>
          </w:tcPr>
          <w:p w14:paraId="00378FEB">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427" w:type="dxa"/>
            <w:vAlign w:val="center"/>
          </w:tcPr>
          <w:p w14:paraId="4C8E75F1">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300≤X＜1000</w:t>
            </w:r>
          </w:p>
        </w:tc>
        <w:tc>
          <w:tcPr>
            <w:tcW w:w="1427" w:type="dxa"/>
            <w:vAlign w:val="center"/>
          </w:tcPr>
          <w:p w14:paraId="3E9B0F8B">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20≤X＜300</w:t>
            </w:r>
          </w:p>
        </w:tc>
        <w:tc>
          <w:tcPr>
            <w:tcW w:w="1420" w:type="dxa"/>
            <w:vAlign w:val="center"/>
          </w:tcPr>
          <w:p w14:paraId="5812CD06">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w:t>
            </w:r>
          </w:p>
        </w:tc>
      </w:tr>
      <w:tr w14:paraId="6978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Merge w:val="continue"/>
            <w:vAlign w:val="center"/>
          </w:tcPr>
          <w:p w14:paraId="49113300">
            <w:pPr>
              <w:jc w:val="center"/>
              <w:rPr>
                <w:rFonts w:hint="eastAsia" w:ascii="宋体" w:hAnsi="宋体" w:eastAsia="宋体" w:cs="宋体"/>
                <w:b/>
                <w:color w:val="auto"/>
                <w:sz w:val="18"/>
                <w:szCs w:val="18"/>
                <w:highlight w:val="none"/>
              </w:rPr>
            </w:pPr>
          </w:p>
        </w:tc>
        <w:tc>
          <w:tcPr>
            <w:tcW w:w="1341" w:type="dxa"/>
            <w:vAlign w:val="center"/>
          </w:tcPr>
          <w:p w14:paraId="52B41AF1">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427" w:type="dxa"/>
            <w:vAlign w:val="center"/>
          </w:tcPr>
          <w:p w14:paraId="217B626A">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427" w:type="dxa"/>
            <w:vAlign w:val="center"/>
          </w:tcPr>
          <w:p w14:paraId="6DAD35D1">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2000≤Y＜40000</w:t>
            </w:r>
          </w:p>
        </w:tc>
        <w:tc>
          <w:tcPr>
            <w:tcW w:w="1427" w:type="dxa"/>
            <w:vAlign w:val="center"/>
          </w:tcPr>
          <w:p w14:paraId="0B77AB3F">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300≤Y＜2000</w:t>
            </w:r>
          </w:p>
        </w:tc>
        <w:tc>
          <w:tcPr>
            <w:tcW w:w="1420" w:type="dxa"/>
            <w:vAlign w:val="center"/>
          </w:tcPr>
          <w:p w14:paraId="19D50544">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w:t>
            </w:r>
          </w:p>
        </w:tc>
      </w:tr>
      <w:tr w14:paraId="0897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Merge w:val="restart"/>
            <w:vAlign w:val="center"/>
          </w:tcPr>
          <w:p w14:paraId="7C8ED071">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建筑业</w:t>
            </w:r>
          </w:p>
        </w:tc>
        <w:tc>
          <w:tcPr>
            <w:tcW w:w="1341" w:type="dxa"/>
            <w:vAlign w:val="center"/>
          </w:tcPr>
          <w:p w14:paraId="763A0E62">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427" w:type="dxa"/>
            <w:vAlign w:val="center"/>
          </w:tcPr>
          <w:p w14:paraId="7C4A8CD5">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427" w:type="dxa"/>
            <w:vAlign w:val="center"/>
          </w:tcPr>
          <w:p w14:paraId="44E09CDB">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6000≤Y＜80000</w:t>
            </w:r>
          </w:p>
        </w:tc>
        <w:tc>
          <w:tcPr>
            <w:tcW w:w="1427" w:type="dxa"/>
            <w:vAlign w:val="center"/>
          </w:tcPr>
          <w:p w14:paraId="444DDD1F">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300≤Y＜6000</w:t>
            </w:r>
          </w:p>
        </w:tc>
        <w:tc>
          <w:tcPr>
            <w:tcW w:w="1420" w:type="dxa"/>
            <w:vAlign w:val="center"/>
          </w:tcPr>
          <w:p w14:paraId="3168C058">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w:t>
            </w:r>
          </w:p>
        </w:tc>
      </w:tr>
      <w:tr w14:paraId="7959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Merge w:val="continue"/>
            <w:vAlign w:val="center"/>
          </w:tcPr>
          <w:p w14:paraId="5EF4F236">
            <w:pPr>
              <w:jc w:val="center"/>
              <w:rPr>
                <w:rFonts w:hint="eastAsia" w:ascii="宋体" w:hAnsi="宋体" w:eastAsia="宋体" w:cs="宋体"/>
                <w:b/>
                <w:color w:val="auto"/>
                <w:sz w:val="18"/>
                <w:szCs w:val="18"/>
                <w:highlight w:val="none"/>
              </w:rPr>
            </w:pPr>
          </w:p>
        </w:tc>
        <w:tc>
          <w:tcPr>
            <w:tcW w:w="1341" w:type="dxa"/>
            <w:vAlign w:val="center"/>
          </w:tcPr>
          <w:p w14:paraId="69815405">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1427" w:type="dxa"/>
            <w:vAlign w:val="center"/>
          </w:tcPr>
          <w:p w14:paraId="17E4D099">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427" w:type="dxa"/>
            <w:vAlign w:val="center"/>
          </w:tcPr>
          <w:p w14:paraId="66372282">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5000≤Z＜80000</w:t>
            </w:r>
          </w:p>
        </w:tc>
        <w:tc>
          <w:tcPr>
            <w:tcW w:w="1427" w:type="dxa"/>
            <w:vAlign w:val="center"/>
          </w:tcPr>
          <w:p w14:paraId="5DF63C28">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300≤Z＜5000</w:t>
            </w:r>
          </w:p>
        </w:tc>
        <w:tc>
          <w:tcPr>
            <w:tcW w:w="1420" w:type="dxa"/>
            <w:vAlign w:val="center"/>
          </w:tcPr>
          <w:p w14:paraId="58839768">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Z＜300</w:t>
            </w:r>
          </w:p>
        </w:tc>
      </w:tr>
      <w:tr w14:paraId="099D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Merge w:val="restart"/>
            <w:vAlign w:val="center"/>
          </w:tcPr>
          <w:p w14:paraId="1577936D">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批发业</w:t>
            </w:r>
          </w:p>
        </w:tc>
        <w:tc>
          <w:tcPr>
            <w:tcW w:w="1341" w:type="dxa"/>
            <w:vAlign w:val="center"/>
          </w:tcPr>
          <w:p w14:paraId="3675FA2A">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427" w:type="dxa"/>
            <w:vAlign w:val="center"/>
          </w:tcPr>
          <w:p w14:paraId="7DCC6FFA">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427" w:type="dxa"/>
            <w:vAlign w:val="center"/>
          </w:tcPr>
          <w:p w14:paraId="052601AF">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20≤X＜200</w:t>
            </w:r>
          </w:p>
        </w:tc>
        <w:tc>
          <w:tcPr>
            <w:tcW w:w="1427" w:type="dxa"/>
            <w:vAlign w:val="center"/>
          </w:tcPr>
          <w:p w14:paraId="39DC6C34">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5≤X＜20</w:t>
            </w:r>
          </w:p>
        </w:tc>
        <w:tc>
          <w:tcPr>
            <w:tcW w:w="1420" w:type="dxa"/>
            <w:vAlign w:val="center"/>
          </w:tcPr>
          <w:p w14:paraId="43F408DE">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X＜5</w:t>
            </w:r>
          </w:p>
        </w:tc>
      </w:tr>
      <w:tr w14:paraId="2B05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Merge w:val="continue"/>
            <w:vAlign w:val="center"/>
          </w:tcPr>
          <w:p w14:paraId="0A572963">
            <w:pPr>
              <w:jc w:val="center"/>
              <w:rPr>
                <w:rFonts w:hint="eastAsia" w:ascii="宋体" w:hAnsi="宋体" w:eastAsia="宋体" w:cs="宋体"/>
                <w:b/>
                <w:color w:val="auto"/>
                <w:sz w:val="18"/>
                <w:szCs w:val="18"/>
                <w:highlight w:val="none"/>
              </w:rPr>
            </w:pPr>
          </w:p>
        </w:tc>
        <w:tc>
          <w:tcPr>
            <w:tcW w:w="1341" w:type="dxa"/>
            <w:vAlign w:val="center"/>
          </w:tcPr>
          <w:p w14:paraId="5F6ACB1D">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427" w:type="dxa"/>
            <w:vAlign w:val="center"/>
          </w:tcPr>
          <w:p w14:paraId="01EE3556">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427" w:type="dxa"/>
            <w:vAlign w:val="center"/>
          </w:tcPr>
          <w:p w14:paraId="34FEDFCE">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5000≤Y＜40000</w:t>
            </w:r>
          </w:p>
        </w:tc>
        <w:tc>
          <w:tcPr>
            <w:tcW w:w="1427" w:type="dxa"/>
            <w:vAlign w:val="center"/>
          </w:tcPr>
          <w:p w14:paraId="797AA554">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1000≤Y＜5000</w:t>
            </w:r>
          </w:p>
        </w:tc>
        <w:tc>
          <w:tcPr>
            <w:tcW w:w="1420" w:type="dxa"/>
            <w:vAlign w:val="center"/>
          </w:tcPr>
          <w:p w14:paraId="579C263F">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w:t>
            </w:r>
          </w:p>
        </w:tc>
      </w:tr>
      <w:tr w14:paraId="02CB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Merge w:val="restart"/>
            <w:vAlign w:val="center"/>
          </w:tcPr>
          <w:p w14:paraId="6C4F8CAA">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零售业</w:t>
            </w:r>
          </w:p>
        </w:tc>
        <w:tc>
          <w:tcPr>
            <w:tcW w:w="1341" w:type="dxa"/>
            <w:vAlign w:val="center"/>
          </w:tcPr>
          <w:p w14:paraId="7088F4F7">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427" w:type="dxa"/>
            <w:vAlign w:val="center"/>
          </w:tcPr>
          <w:p w14:paraId="04DF7AC3">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427" w:type="dxa"/>
            <w:vAlign w:val="center"/>
          </w:tcPr>
          <w:p w14:paraId="65A7F1AE">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50≤X＜300</w:t>
            </w:r>
          </w:p>
        </w:tc>
        <w:tc>
          <w:tcPr>
            <w:tcW w:w="1427" w:type="dxa"/>
            <w:vAlign w:val="center"/>
          </w:tcPr>
          <w:p w14:paraId="59C0ECD0">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10≤X＜50</w:t>
            </w:r>
          </w:p>
        </w:tc>
        <w:tc>
          <w:tcPr>
            <w:tcW w:w="1420" w:type="dxa"/>
            <w:vAlign w:val="center"/>
          </w:tcPr>
          <w:p w14:paraId="6A7BCCB6">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743B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Merge w:val="continue"/>
            <w:vAlign w:val="center"/>
          </w:tcPr>
          <w:p w14:paraId="230CF43A">
            <w:pPr>
              <w:jc w:val="center"/>
              <w:rPr>
                <w:rFonts w:hint="eastAsia" w:ascii="宋体" w:hAnsi="宋体" w:eastAsia="宋体" w:cs="宋体"/>
                <w:b/>
                <w:color w:val="auto"/>
                <w:sz w:val="18"/>
                <w:szCs w:val="18"/>
                <w:highlight w:val="none"/>
              </w:rPr>
            </w:pPr>
          </w:p>
        </w:tc>
        <w:tc>
          <w:tcPr>
            <w:tcW w:w="1341" w:type="dxa"/>
            <w:vAlign w:val="center"/>
          </w:tcPr>
          <w:p w14:paraId="7119FD63">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427" w:type="dxa"/>
            <w:vAlign w:val="center"/>
          </w:tcPr>
          <w:p w14:paraId="128874BB">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427" w:type="dxa"/>
            <w:vAlign w:val="center"/>
          </w:tcPr>
          <w:p w14:paraId="27766030">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500≤Y＜20000</w:t>
            </w:r>
          </w:p>
        </w:tc>
        <w:tc>
          <w:tcPr>
            <w:tcW w:w="1427" w:type="dxa"/>
            <w:vAlign w:val="center"/>
          </w:tcPr>
          <w:p w14:paraId="6F47C90B">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100≤Y＜500</w:t>
            </w:r>
          </w:p>
        </w:tc>
        <w:tc>
          <w:tcPr>
            <w:tcW w:w="1420" w:type="dxa"/>
            <w:vAlign w:val="center"/>
          </w:tcPr>
          <w:p w14:paraId="4C1132FC">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07FC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Merge w:val="restart"/>
            <w:vAlign w:val="center"/>
          </w:tcPr>
          <w:p w14:paraId="61ED52B2">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交通运输业</w:t>
            </w:r>
          </w:p>
        </w:tc>
        <w:tc>
          <w:tcPr>
            <w:tcW w:w="1341" w:type="dxa"/>
            <w:vAlign w:val="center"/>
          </w:tcPr>
          <w:p w14:paraId="5C50438A">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427" w:type="dxa"/>
            <w:vAlign w:val="center"/>
          </w:tcPr>
          <w:p w14:paraId="0F93C40B">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427" w:type="dxa"/>
            <w:vAlign w:val="center"/>
          </w:tcPr>
          <w:p w14:paraId="6CB7A1DE">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300≤X＜1000</w:t>
            </w:r>
          </w:p>
        </w:tc>
        <w:tc>
          <w:tcPr>
            <w:tcW w:w="1427" w:type="dxa"/>
            <w:vAlign w:val="center"/>
          </w:tcPr>
          <w:p w14:paraId="1A47234D">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20≤X＜300</w:t>
            </w:r>
          </w:p>
        </w:tc>
        <w:tc>
          <w:tcPr>
            <w:tcW w:w="1420" w:type="dxa"/>
            <w:vAlign w:val="center"/>
          </w:tcPr>
          <w:p w14:paraId="5D27B345">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w:t>
            </w:r>
          </w:p>
        </w:tc>
      </w:tr>
      <w:tr w14:paraId="50B1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Merge w:val="continue"/>
            <w:vAlign w:val="center"/>
          </w:tcPr>
          <w:p w14:paraId="7430DBE0">
            <w:pPr>
              <w:jc w:val="center"/>
              <w:rPr>
                <w:rFonts w:hint="eastAsia" w:ascii="宋体" w:hAnsi="宋体" w:eastAsia="宋体" w:cs="宋体"/>
                <w:b/>
                <w:color w:val="auto"/>
                <w:sz w:val="18"/>
                <w:szCs w:val="18"/>
                <w:highlight w:val="none"/>
              </w:rPr>
            </w:pPr>
          </w:p>
        </w:tc>
        <w:tc>
          <w:tcPr>
            <w:tcW w:w="1341" w:type="dxa"/>
            <w:vAlign w:val="center"/>
          </w:tcPr>
          <w:p w14:paraId="09732295">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427" w:type="dxa"/>
            <w:vAlign w:val="center"/>
          </w:tcPr>
          <w:p w14:paraId="100F1E4B">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427" w:type="dxa"/>
            <w:vAlign w:val="center"/>
          </w:tcPr>
          <w:p w14:paraId="3DF61FD2">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3000≤Y＜30000</w:t>
            </w:r>
          </w:p>
        </w:tc>
        <w:tc>
          <w:tcPr>
            <w:tcW w:w="1427" w:type="dxa"/>
            <w:vAlign w:val="center"/>
          </w:tcPr>
          <w:p w14:paraId="03C6CD08">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200≤Y＜3000</w:t>
            </w:r>
          </w:p>
        </w:tc>
        <w:tc>
          <w:tcPr>
            <w:tcW w:w="1420" w:type="dxa"/>
            <w:vAlign w:val="center"/>
          </w:tcPr>
          <w:p w14:paraId="56209094">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w:t>
            </w:r>
          </w:p>
        </w:tc>
      </w:tr>
      <w:tr w14:paraId="22D7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Merge w:val="restart"/>
            <w:vAlign w:val="center"/>
          </w:tcPr>
          <w:p w14:paraId="1264A6C8">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仓储业</w:t>
            </w:r>
          </w:p>
        </w:tc>
        <w:tc>
          <w:tcPr>
            <w:tcW w:w="1341" w:type="dxa"/>
            <w:vAlign w:val="center"/>
          </w:tcPr>
          <w:p w14:paraId="6801A060">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427" w:type="dxa"/>
            <w:vAlign w:val="center"/>
          </w:tcPr>
          <w:p w14:paraId="34580876">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427" w:type="dxa"/>
            <w:vAlign w:val="center"/>
          </w:tcPr>
          <w:p w14:paraId="5FA89790">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100≤X＜200</w:t>
            </w:r>
          </w:p>
        </w:tc>
        <w:tc>
          <w:tcPr>
            <w:tcW w:w="1427" w:type="dxa"/>
            <w:vAlign w:val="center"/>
          </w:tcPr>
          <w:p w14:paraId="47191875">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20≤X＜100</w:t>
            </w:r>
          </w:p>
        </w:tc>
        <w:tc>
          <w:tcPr>
            <w:tcW w:w="1420" w:type="dxa"/>
            <w:vAlign w:val="center"/>
          </w:tcPr>
          <w:p w14:paraId="0D627B14">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w:t>
            </w:r>
          </w:p>
        </w:tc>
      </w:tr>
      <w:tr w14:paraId="2B13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Merge w:val="continue"/>
            <w:vAlign w:val="center"/>
          </w:tcPr>
          <w:p w14:paraId="00706007">
            <w:pPr>
              <w:jc w:val="center"/>
              <w:rPr>
                <w:rFonts w:hint="eastAsia" w:ascii="宋体" w:hAnsi="宋体" w:eastAsia="宋体" w:cs="宋体"/>
                <w:b/>
                <w:color w:val="auto"/>
                <w:sz w:val="18"/>
                <w:szCs w:val="18"/>
                <w:highlight w:val="none"/>
              </w:rPr>
            </w:pPr>
          </w:p>
        </w:tc>
        <w:tc>
          <w:tcPr>
            <w:tcW w:w="1341" w:type="dxa"/>
            <w:vAlign w:val="center"/>
          </w:tcPr>
          <w:p w14:paraId="51C8B8F6">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427" w:type="dxa"/>
            <w:vAlign w:val="center"/>
          </w:tcPr>
          <w:p w14:paraId="6862164C">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427" w:type="dxa"/>
            <w:vAlign w:val="center"/>
          </w:tcPr>
          <w:p w14:paraId="2B1D740D">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1000≤Y＜30000</w:t>
            </w:r>
          </w:p>
        </w:tc>
        <w:tc>
          <w:tcPr>
            <w:tcW w:w="1427" w:type="dxa"/>
            <w:vAlign w:val="center"/>
          </w:tcPr>
          <w:p w14:paraId="494D5BEE">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100≤Y＜1000</w:t>
            </w:r>
          </w:p>
        </w:tc>
        <w:tc>
          <w:tcPr>
            <w:tcW w:w="1420" w:type="dxa"/>
            <w:vAlign w:val="center"/>
          </w:tcPr>
          <w:p w14:paraId="209B59F3">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36FB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Merge w:val="restart"/>
            <w:vAlign w:val="center"/>
          </w:tcPr>
          <w:p w14:paraId="4342F825">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邮政业</w:t>
            </w:r>
          </w:p>
        </w:tc>
        <w:tc>
          <w:tcPr>
            <w:tcW w:w="1341" w:type="dxa"/>
            <w:vAlign w:val="center"/>
          </w:tcPr>
          <w:p w14:paraId="7A1D34A8">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427" w:type="dxa"/>
            <w:vAlign w:val="center"/>
          </w:tcPr>
          <w:p w14:paraId="02208D37">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427" w:type="dxa"/>
            <w:vAlign w:val="center"/>
          </w:tcPr>
          <w:p w14:paraId="4F4A5021">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300≤X＜1000</w:t>
            </w:r>
          </w:p>
        </w:tc>
        <w:tc>
          <w:tcPr>
            <w:tcW w:w="1427" w:type="dxa"/>
            <w:vAlign w:val="center"/>
          </w:tcPr>
          <w:p w14:paraId="39DA60ED">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20≤X＜300</w:t>
            </w:r>
          </w:p>
        </w:tc>
        <w:tc>
          <w:tcPr>
            <w:tcW w:w="1420" w:type="dxa"/>
            <w:vAlign w:val="center"/>
          </w:tcPr>
          <w:p w14:paraId="185A8CDE">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w:t>
            </w:r>
          </w:p>
        </w:tc>
      </w:tr>
      <w:tr w14:paraId="4464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Merge w:val="continue"/>
            <w:vAlign w:val="center"/>
          </w:tcPr>
          <w:p w14:paraId="72A72B75">
            <w:pPr>
              <w:jc w:val="center"/>
              <w:rPr>
                <w:rFonts w:hint="eastAsia" w:ascii="宋体" w:hAnsi="宋体" w:eastAsia="宋体" w:cs="宋体"/>
                <w:b/>
                <w:color w:val="auto"/>
                <w:sz w:val="18"/>
                <w:szCs w:val="18"/>
                <w:highlight w:val="none"/>
              </w:rPr>
            </w:pPr>
          </w:p>
        </w:tc>
        <w:tc>
          <w:tcPr>
            <w:tcW w:w="1341" w:type="dxa"/>
            <w:vAlign w:val="center"/>
          </w:tcPr>
          <w:p w14:paraId="047F896D">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427" w:type="dxa"/>
            <w:vAlign w:val="center"/>
          </w:tcPr>
          <w:p w14:paraId="1A206634">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427" w:type="dxa"/>
            <w:vAlign w:val="center"/>
          </w:tcPr>
          <w:p w14:paraId="24942488">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2000≤Y＜30000</w:t>
            </w:r>
          </w:p>
        </w:tc>
        <w:tc>
          <w:tcPr>
            <w:tcW w:w="1427" w:type="dxa"/>
            <w:vAlign w:val="center"/>
          </w:tcPr>
          <w:p w14:paraId="0B61B9C6">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100≤Y＜2000</w:t>
            </w:r>
          </w:p>
        </w:tc>
        <w:tc>
          <w:tcPr>
            <w:tcW w:w="1420" w:type="dxa"/>
            <w:vAlign w:val="center"/>
          </w:tcPr>
          <w:p w14:paraId="35BE2336">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6811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Merge w:val="restart"/>
            <w:vAlign w:val="center"/>
          </w:tcPr>
          <w:p w14:paraId="59A28734">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住宿业</w:t>
            </w:r>
          </w:p>
        </w:tc>
        <w:tc>
          <w:tcPr>
            <w:tcW w:w="1341" w:type="dxa"/>
            <w:vAlign w:val="center"/>
          </w:tcPr>
          <w:p w14:paraId="5B4FE481">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427" w:type="dxa"/>
            <w:vAlign w:val="center"/>
          </w:tcPr>
          <w:p w14:paraId="7F4F35D0">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427" w:type="dxa"/>
            <w:vAlign w:val="center"/>
          </w:tcPr>
          <w:p w14:paraId="260B055D">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100≤X＜300</w:t>
            </w:r>
          </w:p>
        </w:tc>
        <w:tc>
          <w:tcPr>
            <w:tcW w:w="1427" w:type="dxa"/>
            <w:vAlign w:val="center"/>
          </w:tcPr>
          <w:p w14:paraId="3E8F3D3C">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10≤X＜100</w:t>
            </w:r>
          </w:p>
        </w:tc>
        <w:tc>
          <w:tcPr>
            <w:tcW w:w="1420" w:type="dxa"/>
            <w:vAlign w:val="center"/>
          </w:tcPr>
          <w:p w14:paraId="5401C063">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0A8B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Merge w:val="continue"/>
            <w:vAlign w:val="center"/>
          </w:tcPr>
          <w:p w14:paraId="72DB529C">
            <w:pPr>
              <w:jc w:val="center"/>
              <w:rPr>
                <w:rFonts w:hint="eastAsia" w:ascii="宋体" w:hAnsi="宋体" w:eastAsia="宋体" w:cs="宋体"/>
                <w:b/>
                <w:color w:val="auto"/>
                <w:sz w:val="18"/>
                <w:szCs w:val="18"/>
                <w:highlight w:val="none"/>
              </w:rPr>
            </w:pPr>
          </w:p>
        </w:tc>
        <w:tc>
          <w:tcPr>
            <w:tcW w:w="1341" w:type="dxa"/>
            <w:vAlign w:val="center"/>
          </w:tcPr>
          <w:p w14:paraId="61EAB409">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427" w:type="dxa"/>
            <w:vAlign w:val="center"/>
          </w:tcPr>
          <w:p w14:paraId="21B9953A">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427" w:type="dxa"/>
            <w:vAlign w:val="center"/>
          </w:tcPr>
          <w:p w14:paraId="2C8CAA06">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2000≤Y＜10000</w:t>
            </w:r>
          </w:p>
        </w:tc>
        <w:tc>
          <w:tcPr>
            <w:tcW w:w="1427" w:type="dxa"/>
            <w:vAlign w:val="center"/>
          </w:tcPr>
          <w:p w14:paraId="6F893FC5">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100≤Y＜2000</w:t>
            </w:r>
          </w:p>
        </w:tc>
        <w:tc>
          <w:tcPr>
            <w:tcW w:w="1420" w:type="dxa"/>
            <w:vAlign w:val="center"/>
          </w:tcPr>
          <w:p w14:paraId="5136DD9C">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0EEB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Merge w:val="restart"/>
            <w:vAlign w:val="center"/>
          </w:tcPr>
          <w:p w14:paraId="1021D610">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餐饮业</w:t>
            </w:r>
          </w:p>
        </w:tc>
        <w:tc>
          <w:tcPr>
            <w:tcW w:w="1341" w:type="dxa"/>
            <w:vAlign w:val="center"/>
          </w:tcPr>
          <w:p w14:paraId="5881B770">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427" w:type="dxa"/>
            <w:vAlign w:val="center"/>
          </w:tcPr>
          <w:p w14:paraId="7244434A">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427" w:type="dxa"/>
            <w:vAlign w:val="center"/>
          </w:tcPr>
          <w:p w14:paraId="1C87BC68">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100≤X＜300</w:t>
            </w:r>
          </w:p>
        </w:tc>
        <w:tc>
          <w:tcPr>
            <w:tcW w:w="1427" w:type="dxa"/>
            <w:vAlign w:val="center"/>
          </w:tcPr>
          <w:p w14:paraId="0CB812BD">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10≤X＜100</w:t>
            </w:r>
          </w:p>
        </w:tc>
        <w:tc>
          <w:tcPr>
            <w:tcW w:w="1420" w:type="dxa"/>
            <w:vAlign w:val="center"/>
          </w:tcPr>
          <w:p w14:paraId="36224BE5">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35D9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Merge w:val="continue"/>
            <w:vAlign w:val="center"/>
          </w:tcPr>
          <w:p w14:paraId="5DAFE6F4">
            <w:pPr>
              <w:jc w:val="center"/>
              <w:rPr>
                <w:rFonts w:hint="eastAsia" w:ascii="宋体" w:hAnsi="宋体" w:eastAsia="宋体" w:cs="宋体"/>
                <w:b/>
                <w:color w:val="auto"/>
                <w:sz w:val="18"/>
                <w:szCs w:val="18"/>
                <w:highlight w:val="none"/>
              </w:rPr>
            </w:pPr>
          </w:p>
        </w:tc>
        <w:tc>
          <w:tcPr>
            <w:tcW w:w="1341" w:type="dxa"/>
            <w:vAlign w:val="center"/>
          </w:tcPr>
          <w:p w14:paraId="22A932BF">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427" w:type="dxa"/>
            <w:vAlign w:val="center"/>
          </w:tcPr>
          <w:p w14:paraId="30F8D941">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427" w:type="dxa"/>
            <w:vAlign w:val="center"/>
          </w:tcPr>
          <w:p w14:paraId="3A4D69C8">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2000≤Y＜10000</w:t>
            </w:r>
          </w:p>
        </w:tc>
        <w:tc>
          <w:tcPr>
            <w:tcW w:w="1427" w:type="dxa"/>
            <w:vAlign w:val="center"/>
          </w:tcPr>
          <w:p w14:paraId="60CF27EF">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100≤Y＜2000</w:t>
            </w:r>
          </w:p>
        </w:tc>
        <w:tc>
          <w:tcPr>
            <w:tcW w:w="1420" w:type="dxa"/>
            <w:vAlign w:val="center"/>
          </w:tcPr>
          <w:p w14:paraId="24EAA55E">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5DB7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Merge w:val="restart"/>
            <w:vAlign w:val="center"/>
          </w:tcPr>
          <w:p w14:paraId="638D0FB7">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信息传输业</w:t>
            </w:r>
          </w:p>
        </w:tc>
        <w:tc>
          <w:tcPr>
            <w:tcW w:w="1341" w:type="dxa"/>
            <w:vAlign w:val="center"/>
          </w:tcPr>
          <w:p w14:paraId="63A1C282">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427" w:type="dxa"/>
            <w:vAlign w:val="center"/>
          </w:tcPr>
          <w:p w14:paraId="6CAE7B7D">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427" w:type="dxa"/>
            <w:vAlign w:val="center"/>
          </w:tcPr>
          <w:p w14:paraId="2718E273">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100≤X＜2000</w:t>
            </w:r>
          </w:p>
        </w:tc>
        <w:tc>
          <w:tcPr>
            <w:tcW w:w="1427" w:type="dxa"/>
            <w:vAlign w:val="center"/>
          </w:tcPr>
          <w:p w14:paraId="27534583">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10≤X＜100</w:t>
            </w:r>
          </w:p>
        </w:tc>
        <w:tc>
          <w:tcPr>
            <w:tcW w:w="1420" w:type="dxa"/>
            <w:vAlign w:val="center"/>
          </w:tcPr>
          <w:p w14:paraId="10EDD8E7">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6C26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Merge w:val="continue"/>
            <w:vAlign w:val="center"/>
          </w:tcPr>
          <w:p w14:paraId="5418ADB6">
            <w:pPr>
              <w:jc w:val="center"/>
              <w:rPr>
                <w:rFonts w:hint="eastAsia" w:ascii="宋体" w:hAnsi="宋体" w:eastAsia="宋体" w:cs="宋体"/>
                <w:b/>
                <w:color w:val="auto"/>
                <w:sz w:val="18"/>
                <w:szCs w:val="18"/>
                <w:highlight w:val="none"/>
              </w:rPr>
            </w:pPr>
          </w:p>
        </w:tc>
        <w:tc>
          <w:tcPr>
            <w:tcW w:w="1341" w:type="dxa"/>
            <w:vAlign w:val="center"/>
          </w:tcPr>
          <w:p w14:paraId="1B9FDA78">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427" w:type="dxa"/>
            <w:vAlign w:val="center"/>
          </w:tcPr>
          <w:p w14:paraId="2DE3EE0E">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427" w:type="dxa"/>
            <w:vAlign w:val="center"/>
          </w:tcPr>
          <w:p w14:paraId="0CDCA92D">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1000≤Y＜100000</w:t>
            </w:r>
          </w:p>
        </w:tc>
        <w:tc>
          <w:tcPr>
            <w:tcW w:w="1427" w:type="dxa"/>
            <w:vAlign w:val="center"/>
          </w:tcPr>
          <w:p w14:paraId="030696CC">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100≤Y＜1000</w:t>
            </w:r>
          </w:p>
        </w:tc>
        <w:tc>
          <w:tcPr>
            <w:tcW w:w="1420" w:type="dxa"/>
            <w:vAlign w:val="center"/>
          </w:tcPr>
          <w:p w14:paraId="49E9F7EB">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7FF3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Merge w:val="restart"/>
            <w:vAlign w:val="center"/>
          </w:tcPr>
          <w:p w14:paraId="5A8B1AE7">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软件和信息技术服务业</w:t>
            </w:r>
          </w:p>
        </w:tc>
        <w:tc>
          <w:tcPr>
            <w:tcW w:w="1341" w:type="dxa"/>
            <w:vAlign w:val="center"/>
          </w:tcPr>
          <w:p w14:paraId="3683D2E2">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427" w:type="dxa"/>
            <w:vAlign w:val="center"/>
          </w:tcPr>
          <w:p w14:paraId="340A1BC6">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427" w:type="dxa"/>
            <w:vAlign w:val="center"/>
          </w:tcPr>
          <w:p w14:paraId="34941436">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100≤X＜300</w:t>
            </w:r>
          </w:p>
        </w:tc>
        <w:tc>
          <w:tcPr>
            <w:tcW w:w="1427" w:type="dxa"/>
            <w:vAlign w:val="center"/>
          </w:tcPr>
          <w:p w14:paraId="4F3EEFDA">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10≤X＜100</w:t>
            </w:r>
          </w:p>
        </w:tc>
        <w:tc>
          <w:tcPr>
            <w:tcW w:w="1420" w:type="dxa"/>
            <w:vAlign w:val="center"/>
          </w:tcPr>
          <w:p w14:paraId="00C87DB1">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3724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Merge w:val="continue"/>
            <w:vAlign w:val="center"/>
          </w:tcPr>
          <w:p w14:paraId="39DF3092">
            <w:pPr>
              <w:jc w:val="center"/>
              <w:rPr>
                <w:rFonts w:hint="eastAsia" w:ascii="宋体" w:hAnsi="宋体" w:eastAsia="宋体" w:cs="宋体"/>
                <w:b/>
                <w:color w:val="auto"/>
                <w:sz w:val="18"/>
                <w:szCs w:val="18"/>
                <w:highlight w:val="none"/>
              </w:rPr>
            </w:pPr>
          </w:p>
        </w:tc>
        <w:tc>
          <w:tcPr>
            <w:tcW w:w="1341" w:type="dxa"/>
            <w:vAlign w:val="center"/>
          </w:tcPr>
          <w:p w14:paraId="2A324D31">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427" w:type="dxa"/>
            <w:vAlign w:val="center"/>
          </w:tcPr>
          <w:p w14:paraId="38E9506C">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427" w:type="dxa"/>
            <w:vAlign w:val="center"/>
          </w:tcPr>
          <w:p w14:paraId="6959D01B">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1000≤Y＜10000</w:t>
            </w:r>
          </w:p>
        </w:tc>
        <w:tc>
          <w:tcPr>
            <w:tcW w:w="1427" w:type="dxa"/>
            <w:vAlign w:val="center"/>
          </w:tcPr>
          <w:p w14:paraId="2480D3ED">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50≤Y＜1000</w:t>
            </w:r>
          </w:p>
        </w:tc>
        <w:tc>
          <w:tcPr>
            <w:tcW w:w="1420" w:type="dxa"/>
            <w:vAlign w:val="center"/>
          </w:tcPr>
          <w:p w14:paraId="1367C43E">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w:t>
            </w:r>
          </w:p>
        </w:tc>
      </w:tr>
      <w:tr w14:paraId="104E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Merge w:val="restart"/>
            <w:vAlign w:val="center"/>
          </w:tcPr>
          <w:p w14:paraId="3910285A">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房地产开发经营</w:t>
            </w:r>
          </w:p>
        </w:tc>
        <w:tc>
          <w:tcPr>
            <w:tcW w:w="1341" w:type="dxa"/>
            <w:vAlign w:val="center"/>
          </w:tcPr>
          <w:p w14:paraId="276A62EF">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427" w:type="dxa"/>
            <w:vAlign w:val="center"/>
          </w:tcPr>
          <w:p w14:paraId="47315E87">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427" w:type="dxa"/>
            <w:vAlign w:val="center"/>
          </w:tcPr>
          <w:p w14:paraId="26BC4E52">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1000≤Y＜200000</w:t>
            </w:r>
          </w:p>
        </w:tc>
        <w:tc>
          <w:tcPr>
            <w:tcW w:w="1427" w:type="dxa"/>
            <w:vAlign w:val="center"/>
          </w:tcPr>
          <w:p w14:paraId="1A99CBA8">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100≤X＜1000</w:t>
            </w:r>
          </w:p>
        </w:tc>
        <w:tc>
          <w:tcPr>
            <w:tcW w:w="1420" w:type="dxa"/>
            <w:vAlign w:val="center"/>
          </w:tcPr>
          <w:p w14:paraId="45E46174">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w:t>
            </w:r>
          </w:p>
        </w:tc>
      </w:tr>
      <w:tr w14:paraId="68C0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Merge w:val="continue"/>
            <w:vAlign w:val="center"/>
          </w:tcPr>
          <w:p w14:paraId="374E4454">
            <w:pPr>
              <w:jc w:val="center"/>
              <w:rPr>
                <w:rFonts w:hint="eastAsia" w:ascii="宋体" w:hAnsi="宋体" w:eastAsia="宋体" w:cs="宋体"/>
                <w:b/>
                <w:color w:val="auto"/>
                <w:sz w:val="18"/>
                <w:szCs w:val="18"/>
                <w:highlight w:val="none"/>
              </w:rPr>
            </w:pPr>
          </w:p>
        </w:tc>
        <w:tc>
          <w:tcPr>
            <w:tcW w:w="1341" w:type="dxa"/>
            <w:vAlign w:val="center"/>
          </w:tcPr>
          <w:p w14:paraId="3869ACC2">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1427" w:type="dxa"/>
            <w:vAlign w:val="center"/>
          </w:tcPr>
          <w:p w14:paraId="676B0018">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427" w:type="dxa"/>
            <w:vAlign w:val="center"/>
          </w:tcPr>
          <w:p w14:paraId="4771FAC7">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5000≤Z＜10000</w:t>
            </w:r>
          </w:p>
        </w:tc>
        <w:tc>
          <w:tcPr>
            <w:tcW w:w="1427" w:type="dxa"/>
            <w:vAlign w:val="center"/>
          </w:tcPr>
          <w:p w14:paraId="25B610C8">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2000≤Y＜5000</w:t>
            </w:r>
          </w:p>
        </w:tc>
        <w:tc>
          <w:tcPr>
            <w:tcW w:w="1420" w:type="dxa"/>
            <w:vAlign w:val="center"/>
          </w:tcPr>
          <w:p w14:paraId="770AA638">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Y＜2000</w:t>
            </w:r>
          </w:p>
        </w:tc>
      </w:tr>
      <w:tr w14:paraId="34F6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Merge w:val="restart"/>
            <w:vAlign w:val="center"/>
          </w:tcPr>
          <w:p w14:paraId="5D9D60E1">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物业管理</w:t>
            </w:r>
          </w:p>
        </w:tc>
        <w:tc>
          <w:tcPr>
            <w:tcW w:w="1341" w:type="dxa"/>
            <w:vAlign w:val="center"/>
          </w:tcPr>
          <w:p w14:paraId="2E92FBE8">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427" w:type="dxa"/>
            <w:vAlign w:val="center"/>
          </w:tcPr>
          <w:p w14:paraId="7804D105">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427" w:type="dxa"/>
            <w:vAlign w:val="center"/>
          </w:tcPr>
          <w:p w14:paraId="20B02E4C">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300≤X＜1000</w:t>
            </w:r>
          </w:p>
        </w:tc>
        <w:tc>
          <w:tcPr>
            <w:tcW w:w="1427" w:type="dxa"/>
            <w:vAlign w:val="center"/>
          </w:tcPr>
          <w:p w14:paraId="01317FB5">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100≤X＜300</w:t>
            </w:r>
          </w:p>
        </w:tc>
        <w:tc>
          <w:tcPr>
            <w:tcW w:w="1420" w:type="dxa"/>
            <w:vAlign w:val="center"/>
          </w:tcPr>
          <w:p w14:paraId="35B97132">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w:t>
            </w:r>
          </w:p>
        </w:tc>
      </w:tr>
      <w:tr w14:paraId="23A2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Merge w:val="continue"/>
            <w:vAlign w:val="center"/>
          </w:tcPr>
          <w:p w14:paraId="7CD0520B">
            <w:pPr>
              <w:jc w:val="center"/>
              <w:rPr>
                <w:rFonts w:hint="eastAsia" w:ascii="宋体" w:hAnsi="宋体" w:eastAsia="宋体" w:cs="宋体"/>
                <w:b/>
                <w:color w:val="auto"/>
                <w:sz w:val="18"/>
                <w:szCs w:val="18"/>
                <w:highlight w:val="none"/>
              </w:rPr>
            </w:pPr>
          </w:p>
        </w:tc>
        <w:tc>
          <w:tcPr>
            <w:tcW w:w="1341" w:type="dxa"/>
            <w:vAlign w:val="center"/>
          </w:tcPr>
          <w:p w14:paraId="4B56A400">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427" w:type="dxa"/>
            <w:vAlign w:val="center"/>
          </w:tcPr>
          <w:p w14:paraId="352617C3">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427" w:type="dxa"/>
            <w:vAlign w:val="center"/>
          </w:tcPr>
          <w:p w14:paraId="13034774">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1000≤Y＜5000</w:t>
            </w:r>
          </w:p>
        </w:tc>
        <w:tc>
          <w:tcPr>
            <w:tcW w:w="1427" w:type="dxa"/>
            <w:vAlign w:val="center"/>
          </w:tcPr>
          <w:p w14:paraId="60D147D9">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500≤Y＜1000</w:t>
            </w:r>
          </w:p>
        </w:tc>
        <w:tc>
          <w:tcPr>
            <w:tcW w:w="1420" w:type="dxa"/>
            <w:vAlign w:val="center"/>
          </w:tcPr>
          <w:p w14:paraId="5F363925">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Y＜500</w:t>
            </w:r>
          </w:p>
        </w:tc>
      </w:tr>
      <w:tr w14:paraId="56F3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Merge w:val="restart"/>
            <w:vAlign w:val="center"/>
          </w:tcPr>
          <w:p w14:paraId="7F0FA723">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租赁和商务服务业</w:t>
            </w:r>
          </w:p>
        </w:tc>
        <w:tc>
          <w:tcPr>
            <w:tcW w:w="1341" w:type="dxa"/>
            <w:vAlign w:val="center"/>
          </w:tcPr>
          <w:p w14:paraId="6D3C49FD">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427" w:type="dxa"/>
            <w:vAlign w:val="center"/>
          </w:tcPr>
          <w:p w14:paraId="1362CCAF">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427" w:type="dxa"/>
            <w:vAlign w:val="center"/>
          </w:tcPr>
          <w:p w14:paraId="7D790748">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100≤X＜300</w:t>
            </w:r>
          </w:p>
        </w:tc>
        <w:tc>
          <w:tcPr>
            <w:tcW w:w="1427" w:type="dxa"/>
            <w:vAlign w:val="center"/>
          </w:tcPr>
          <w:p w14:paraId="302313E6">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10≤X＜100</w:t>
            </w:r>
          </w:p>
        </w:tc>
        <w:tc>
          <w:tcPr>
            <w:tcW w:w="1420" w:type="dxa"/>
            <w:vAlign w:val="center"/>
          </w:tcPr>
          <w:p w14:paraId="24A9C3C1">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r w14:paraId="5BF2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09" w:type="dxa"/>
            <w:vMerge w:val="continue"/>
            <w:vAlign w:val="center"/>
          </w:tcPr>
          <w:p w14:paraId="510CA73C">
            <w:pPr>
              <w:jc w:val="center"/>
              <w:rPr>
                <w:rFonts w:hint="eastAsia" w:ascii="宋体" w:hAnsi="宋体" w:eastAsia="宋体" w:cs="宋体"/>
                <w:b/>
                <w:color w:val="auto"/>
                <w:sz w:val="18"/>
                <w:szCs w:val="18"/>
                <w:highlight w:val="none"/>
              </w:rPr>
            </w:pPr>
          </w:p>
        </w:tc>
        <w:tc>
          <w:tcPr>
            <w:tcW w:w="1341" w:type="dxa"/>
            <w:vAlign w:val="center"/>
          </w:tcPr>
          <w:p w14:paraId="5EF7E3F5">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1427" w:type="dxa"/>
            <w:vAlign w:val="center"/>
          </w:tcPr>
          <w:p w14:paraId="69DC4E1B">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427" w:type="dxa"/>
            <w:vAlign w:val="center"/>
          </w:tcPr>
          <w:p w14:paraId="1E581E96">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8000≤Z＜120000</w:t>
            </w:r>
          </w:p>
        </w:tc>
        <w:tc>
          <w:tcPr>
            <w:tcW w:w="1427" w:type="dxa"/>
            <w:vAlign w:val="center"/>
          </w:tcPr>
          <w:p w14:paraId="7AD70E42">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100≤Z＜8000</w:t>
            </w:r>
          </w:p>
        </w:tc>
        <w:tc>
          <w:tcPr>
            <w:tcW w:w="1420" w:type="dxa"/>
            <w:vAlign w:val="center"/>
          </w:tcPr>
          <w:p w14:paraId="5CEB5CD3">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w:t>
            </w:r>
          </w:p>
        </w:tc>
      </w:tr>
      <w:tr w14:paraId="0235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09" w:type="dxa"/>
            <w:vAlign w:val="center"/>
          </w:tcPr>
          <w:p w14:paraId="13339F3B">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其他未列明行业</w:t>
            </w:r>
          </w:p>
        </w:tc>
        <w:tc>
          <w:tcPr>
            <w:tcW w:w="1341" w:type="dxa"/>
            <w:vAlign w:val="center"/>
          </w:tcPr>
          <w:p w14:paraId="27D3F065">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427" w:type="dxa"/>
            <w:vAlign w:val="center"/>
          </w:tcPr>
          <w:p w14:paraId="779B4F6E">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427" w:type="dxa"/>
            <w:vAlign w:val="center"/>
          </w:tcPr>
          <w:p w14:paraId="5508E503">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100≤X＜300</w:t>
            </w:r>
          </w:p>
        </w:tc>
        <w:tc>
          <w:tcPr>
            <w:tcW w:w="1427" w:type="dxa"/>
            <w:vAlign w:val="center"/>
          </w:tcPr>
          <w:p w14:paraId="33E71DD4">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10≤X＜100</w:t>
            </w:r>
          </w:p>
        </w:tc>
        <w:tc>
          <w:tcPr>
            <w:tcW w:w="1420" w:type="dxa"/>
            <w:vAlign w:val="center"/>
          </w:tcPr>
          <w:p w14:paraId="35311C49">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w:t>
            </w:r>
          </w:p>
        </w:tc>
      </w:tr>
    </w:tbl>
    <w:p w14:paraId="1D20ADF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），大型、中型和小型企业须同时满足所列指标的下限，否则下划一档；微型企业只须满足所列指标中的一项即可。</w:t>
      </w:r>
    </w:p>
    <w:p w14:paraId="0171EB33">
      <w:pPr>
        <w:pStyle w:val="2"/>
        <w:jc w:val="center"/>
        <w:rPr>
          <w:rFonts w:hint="eastAsia" w:ascii="宋体" w:hAnsi="宋体" w:eastAsia="宋体" w:cs="宋体"/>
          <w:color w:val="auto"/>
          <w:highlight w:val="none"/>
        </w:rPr>
        <w:sectPr>
          <w:pgSz w:w="11906" w:h="16838"/>
          <w:pgMar w:top="1440" w:right="1800" w:bottom="1440" w:left="1800" w:header="851" w:footer="992" w:gutter="0"/>
          <w:cols w:space="425" w:num="1"/>
          <w:docGrid w:type="lines" w:linePitch="312" w:charSpace="0"/>
        </w:sectPr>
      </w:pPr>
    </w:p>
    <w:p w14:paraId="457E51F0">
      <w:pPr>
        <w:pStyle w:val="2"/>
        <w:jc w:val="center"/>
        <w:rPr>
          <w:rFonts w:hint="eastAsia" w:ascii="宋体" w:hAnsi="宋体" w:eastAsia="宋体" w:cs="宋体"/>
          <w:color w:val="auto"/>
          <w:highlight w:val="none"/>
        </w:rPr>
      </w:pPr>
      <w:bookmarkStart w:id="28" w:name="_Toc24979"/>
      <w:bookmarkStart w:id="29" w:name="_Toc29767"/>
      <w:r>
        <w:rPr>
          <w:rFonts w:hint="eastAsia" w:ascii="宋体" w:hAnsi="宋体" w:eastAsia="宋体" w:cs="宋体"/>
          <w:color w:val="auto"/>
          <w:highlight w:val="none"/>
        </w:rPr>
        <w:t>第四</w:t>
      </w:r>
      <w:r>
        <w:rPr>
          <w:rFonts w:hint="eastAsia" w:ascii="宋体" w:hAnsi="宋体" w:eastAsia="宋体" w:cs="宋体"/>
          <w:color w:val="auto"/>
          <w:spacing w:val="100"/>
          <w:highlight w:val="none"/>
        </w:rPr>
        <w:t>章</w:t>
      </w:r>
      <w:r>
        <w:rPr>
          <w:rFonts w:hint="eastAsia" w:ascii="宋体" w:hAnsi="宋体" w:eastAsia="宋体" w:cs="宋体"/>
          <w:color w:val="auto"/>
          <w:highlight w:val="none"/>
        </w:rPr>
        <w:t>评审程序、评审方法和评审标准</w:t>
      </w:r>
      <w:bookmarkEnd w:id="28"/>
      <w:bookmarkEnd w:id="29"/>
    </w:p>
    <w:p w14:paraId="0D51ED7E">
      <w:pPr>
        <w:pStyle w:val="3"/>
        <w:jc w:val="center"/>
        <w:rPr>
          <w:rFonts w:hint="eastAsia" w:ascii="宋体" w:hAnsi="宋体" w:eastAsia="宋体" w:cs="宋体"/>
          <w:color w:val="auto"/>
          <w:highlight w:val="none"/>
        </w:rPr>
      </w:pPr>
      <w:bookmarkStart w:id="30" w:name="_Toc16038"/>
      <w:bookmarkStart w:id="31" w:name="_Toc15919"/>
      <w:bookmarkStart w:id="32" w:name="_Toc8745"/>
      <w:r>
        <w:rPr>
          <w:rFonts w:hint="eastAsia" w:ascii="宋体" w:hAnsi="宋体" w:eastAsia="宋体" w:cs="宋体"/>
          <w:color w:val="auto"/>
          <w:highlight w:val="none"/>
        </w:rPr>
        <w:t>一、评审程序和评审方法</w:t>
      </w:r>
      <w:bookmarkEnd w:id="30"/>
      <w:bookmarkEnd w:id="31"/>
      <w:bookmarkEnd w:id="32"/>
    </w:p>
    <w:p w14:paraId="2E70892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1.资格审查</w:t>
      </w:r>
    </w:p>
    <w:p w14:paraId="21D133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1.1响应文件开启后，磋商小组依法对供应商的资格证明文件进行审查。</w:t>
      </w:r>
    </w:p>
    <w:p w14:paraId="4A3FFA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注：磋商小组在资格审查结束前，对供应商进行信用查询。</w:t>
      </w:r>
    </w:p>
    <w:p w14:paraId="3EC7DF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（1）查询渠道：广西政府采购云平台“信用中国”网站（www.creditchina.gov.cn）、中国政府采购网（www.ccgp.gov.cn）链接入口。</w:t>
      </w:r>
    </w:p>
    <w:p w14:paraId="74CDC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2F137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（3）查询记录和证据留存方式：在查询网站中直接查询，截图另存为电子文档作为评审资料保存。</w:t>
      </w:r>
    </w:p>
    <w:p w14:paraId="1E92D0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2620D5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53901E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1.3供应商有下列情形之一的，资格审查不通过，其响应文件按无效处理：</w:t>
      </w:r>
    </w:p>
    <w:p w14:paraId="2D1AA9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3776F5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（2）未按磋商文件规定的方式获取本磋商文件的；</w:t>
      </w:r>
    </w:p>
    <w:p w14:paraId="096AFB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（3）响应文件的资格证明文件缺少任一项“供应商须知前附表”资格证明文件规定的“必须提供”的文件资料的；</w:t>
      </w:r>
    </w:p>
    <w:p w14:paraId="49D0B3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（4）响应文件中的资格证明文件出现任一项不符合“供应商须知前附表”资格证明文件规定的“必须提供”的文件资料要求或者无效的；</w:t>
      </w:r>
    </w:p>
    <w:p w14:paraId="250A5A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62215A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1.4通过资格审查的合格供应商不足3家的，不得进入符合性审查环节，应当重新开展采购活动。</w:t>
      </w:r>
    </w:p>
    <w:p w14:paraId="11B56A4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2.符合性审查</w:t>
      </w:r>
    </w:p>
    <w:p w14:paraId="627844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2.1磋商小组对通过资格审查的合格供应商的响应文件的竞争性磋商报价、商务、技术等实质性要求进行符合性审查，以确定其是否满足磋商文件的实质性要求。</w:t>
      </w:r>
    </w:p>
    <w:p w14:paraId="36A83B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B7F79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签章。</w:t>
      </w:r>
    </w:p>
    <w:p w14:paraId="4E59C8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57293B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2.4首次响应文件报价出现前后不一致的，按照下列规定修正：</w:t>
      </w:r>
    </w:p>
    <w:p w14:paraId="25D455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679CF9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35D924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12F67B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402286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同时出现两种以上不一致的，按照以上（1）-（4）规定的顺序逐条进行修正。修正后的报价经供应商确认后产生约束力，供应商不确认的，其响应文件按无效处理。</w:t>
      </w:r>
    </w:p>
    <w:p w14:paraId="0B8F5B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2.5商务技术报价评审</w:t>
      </w:r>
    </w:p>
    <w:p w14:paraId="7764DA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431975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52713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1）响应文件未按磋商文件要求签署、盖章的；</w:t>
      </w:r>
    </w:p>
    <w:p w14:paraId="004B1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2）委托代理人未能出具有效身份证或者出具的身份证与授权委托书中的信息不符的；</w:t>
      </w:r>
    </w:p>
    <w:p w14:paraId="02A9CC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3）缴纳的磋商保证金无效的或者未按照磋商文件的规定缴纳磋商保证金的；</w:t>
      </w:r>
    </w:p>
    <w:p w14:paraId="3E6283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的。</w:t>
      </w:r>
    </w:p>
    <w:p w14:paraId="2C3A8D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5）商务要求允许负偏离的条款数超过“供应商须知前附表”规定项数的；</w:t>
      </w:r>
    </w:p>
    <w:p w14:paraId="39D0A7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6）未对竞争性磋商有效期作出响应或者响应文件承诺的竞争性磋商有效期不满足磋商文件要求的；</w:t>
      </w:r>
    </w:p>
    <w:p w14:paraId="4E60FB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7）响应文件的实质性内容未使用中文表述、使用计量单位不符合磋商文件要求的；</w:t>
      </w:r>
    </w:p>
    <w:p w14:paraId="5999B6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8）响应文件中的文件资料因填写不齐全或者内容虚假或者出现其他情形而导致被磋商小组认定无效的；</w:t>
      </w:r>
    </w:p>
    <w:p w14:paraId="1486FE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9）响应文件含有采购人不能接受的附加条件的；</w:t>
      </w:r>
    </w:p>
    <w:p w14:paraId="1CEF89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10）属于“供应商须知正文”第7.5条供应商相互串通参加竞争性磋商情形的；</w:t>
      </w:r>
    </w:p>
    <w:p w14:paraId="54347D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11）技术要求允许负偏离的条款数超过“供应商须知前附表”规定项数的；</w:t>
      </w:r>
    </w:p>
    <w:p w14:paraId="090F7C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12）虚假竞争性磋商，或者出现其他情形而导致被磋商小组认定无效的；</w:t>
      </w:r>
    </w:p>
    <w:p w14:paraId="3E81FC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13）磋商文件未载明允许提供备选（替代）竞争性磋商方案或明确不允许提供备选（替代）竞争性磋商方案时，供应商提供了备选（替代）竞争性磋商方案的；</w:t>
      </w:r>
    </w:p>
    <w:p w14:paraId="57D9B6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14）响应文件标注的项目名称或者项目编号与磋商文件标注的项目名称或者项目编号不一致的；</w:t>
      </w:r>
    </w:p>
    <w:p w14:paraId="6A9438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15）竞争性磋商文件明确不允许分包，响应文件拟分包的；</w:t>
      </w:r>
    </w:p>
    <w:p w14:paraId="3CEA10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16）未响应磋商文件实质性要求的；</w:t>
      </w:r>
    </w:p>
    <w:p w14:paraId="0779BE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17）法律、法规和磋商文件规定的其他无效情形。</w:t>
      </w:r>
    </w:p>
    <w:p w14:paraId="44AAD2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24F64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1）响应文件未提供“供应商须知前附表”报价文件中规定的“竞争性磋商报价表”；</w:t>
      </w:r>
    </w:p>
    <w:p w14:paraId="0472AD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094EAA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参加竞争性磋商分标进行报价或者存在漏项报价；供应商未就所参加竞争性磋商分标的单项内容作唯一报价；供应商未就所参加竞争性磋商分标的全部内容作完整唯一报价；供应商响应文件中存在有选择、有条件报价的（磋商文件允许有备选方案或者其他约定的除外）；</w:t>
      </w:r>
    </w:p>
    <w:p w14:paraId="2E5B05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竞争性磋商报价（包含首次报价、最后报价）超过所参加竞争性磋商分标规定的采购预算金额或者最高限价的（如本项目公布了最高限价）；竞争性磋商报价（包含首次报价、最后报价）超过磋商文件分项采购预算金额或者最高限价的（如本项目公布了最高限价）；</w:t>
      </w:r>
    </w:p>
    <w:p w14:paraId="5C05ED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竞争性磋商报价（包含首次报价、最后报价）超过所参加竞争性磋商分标规定的采购预算金额或者最高限价（如本项目公布了最高限价）；或者经供应商确认修正后竞争性磋商报价（包含首次报价、最后报价）超过磋商文件分项采购预算金额或者最高限价的（如本项目公布了最高限价）。</w:t>
      </w:r>
    </w:p>
    <w:p w14:paraId="7EB244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26C57D7A">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r>
        <w:rPr>
          <w:rFonts w:hint="eastAsia" w:ascii="宋体" w:hAnsi="宋体" w:eastAsia="宋体" w:cs="宋体"/>
          <w:color w:val="auto"/>
          <w:sz w:val="21"/>
          <w:szCs w:val="21"/>
          <w:highlight w:val="none"/>
          <w:u w:val="none"/>
          <w:lang w:val="en-US" w:eastAsia="zh-CN"/>
        </w:rPr>
        <w:t>评标委员会（磋商小组）启动异常低价投标审查程序后，</w:t>
      </w:r>
      <w:r>
        <w:rPr>
          <w:rFonts w:hint="eastAsia" w:ascii="宋体" w:hAnsi="宋体" w:eastAsia="宋体" w:cs="宋体"/>
          <w:color w:val="auto"/>
          <w:sz w:val="21"/>
          <w:szCs w:val="21"/>
          <w:highlight w:val="none"/>
          <w:lang w:val="en-US" w:eastAsia="zh-CN"/>
        </w:rPr>
        <w:t>投标（响应）供应商不能提供书面说明、证明材料，或者提供的书面说明、证明材料不能证明其报价合理性的。</w:t>
      </w:r>
    </w:p>
    <w:p w14:paraId="23936D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2.6磋商小组对响应文件进行评审，未实质性响应磋商文件的响应文件按无效处理，磋商小组应当将资格和符合性不通过的情况告知有关供应商。</w:t>
      </w:r>
    </w:p>
    <w:p w14:paraId="6783E1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2.7通过符合性审查的合格供应商不足3家的，不得进入磋商环节，应当重新开展采购活动。</w:t>
      </w:r>
    </w:p>
    <w:p w14:paraId="60D5C40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3.磋商程序</w:t>
      </w:r>
    </w:p>
    <w:p w14:paraId="2EDE8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磋商小组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1EE2B5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E0406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3.3对磋商文件作出的实质性变动是磋商文件的有效组成部分，由磋商小组及时以电子澄清函形式同时通知所有参加磋商的供应商。</w:t>
      </w:r>
    </w:p>
    <w:p w14:paraId="43F380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01E39E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3.5磋商中，磋商的任何一方不得透露与磋商有关的其他供应商的技术资料、价格和其他信息。</w:t>
      </w:r>
    </w:p>
    <w:p w14:paraId="10BE63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3.6采购代理机构对磋商过程和磋商内容进行记录。</w:t>
      </w:r>
    </w:p>
    <w:p w14:paraId="6C5A6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6BD31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3.8除本章第3.7条规定的情形外，对磋商过程提交的响应文件进行有效性、完整性和响应程度审查，通过审查的合格供应商不足3家的，应当重新开展采购活动。</w:t>
      </w:r>
    </w:p>
    <w:p w14:paraId="7F2967B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4.最后报价</w:t>
      </w:r>
    </w:p>
    <w:p w14:paraId="4B7E3D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磋商文件能够详细列明采购标的的技术、服务要求的，磋商结束后，磋商小组应当要求所有继续参加磋商的供应商在规定时间内在广西政府采购云平台开标大厅提交加盖供应商电子签章的最后报价，如首次报价与最终报价一致，视为最终报价按首次递交的已</w:t>
      </w:r>
      <w:r>
        <w:rPr>
          <w:rFonts w:hint="eastAsia" w:ascii="宋体" w:hAnsi="宋体" w:eastAsia="宋体" w:cs="宋体"/>
          <w:color w:val="auto"/>
          <w:szCs w:val="21"/>
          <w:highlight w:val="none"/>
          <w:lang w:val="en-US" w:eastAsia="zh-CN"/>
        </w:rPr>
        <w:t>标</w:t>
      </w:r>
      <w:r>
        <w:rPr>
          <w:rFonts w:hint="eastAsia" w:ascii="宋体" w:hAnsi="宋体" w:eastAsia="宋体" w:cs="宋体"/>
          <w:color w:val="auto"/>
          <w:szCs w:val="21"/>
          <w:highlight w:val="none"/>
        </w:rPr>
        <w:t>价工程量清单执行；如最终报价与首次报价不一致且未</w:t>
      </w:r>
      <w:r>
        <w:rPr>
          <w:rFonts w:hint="eastAsia" w:ascii="宋体" w:hAnsi="宋体" w:eastAsia="宋体" w:cs="宋体"/>
          <w:color w:val="auto"/>
          <w:szCs w:val="21"/>
          <w:highlight w:val="none"/>
          <w:lang w:eastAsia="zh-CN"/>
        </w:rPr>
        <w:t>提交</w:t>
      </w:r>
      <w:r>
        <w:rPr>
          <w:rFonts w:hint="eastAsia" w:ascii="宋体" w:hAnsi="宋体" w:eastAsia="宋体" w:cs="宋体"/>
          <w:color w:val="auto"/>
          <w:szCs w:val="21"/>
          <w:highlight w:val="none"/>
        </w:rPr>
        <w:t>最终</w:t>
      </w:r>
      <w:r>
        <w:rPr>
          <w:rFonts w:hint="eastAsia" w:ascii="宋体" w:hAnsi="宋体" w:eastAsia="宋体" w:cs="宋体"/>
          <w:color w:val="auto"/>
          <w:szCs w:val="21"/>
          <w:highlight w:val="none"/>
          <w:lang w:val="en-US" w:eastAsia="zh-CN"/>
        </w:rPr>
        <w:t>报</w:t>
      </w:r>
      <w:r>
        <w:rPr>
          <w:rFonts w:hint="eastAsia" w:ascii="宋体" w:hAnsi="宋体" w:eastAsia="宋体" w:cs="宋体"/>
          <w:color w:val="auto"/>
          <w:szCs w:val="21"/>
          <w:highlight w:val="none"/>
        </w:rPr>
        <w:t>价的工程量清单作为附件的，视为</w:t>
      </w:r>
      <w:r>
        <w:rPr>
          <w:rFonts w:hint="eastAsia" w:ascii="宋体" w:hAnsi="宋体" w:eastAsia="宋体" w:cs="宋体"/>
          <w:color w:val="auto"/>
          <w:szCs w:val="21"/>
          <w:highlight w:val="none"/>
          <w:lang w:val="en-US" w:eastAsia="zh-CN"/>
        </w:rPr>
        <w:t>主动</w:t>
      </w:r>
      <w:r>
        <w:rPr>
          <w:rFonts w:hint="eastAsia" w:ascii="宋体" w:hAnsi="宋体" w:eastAsia="宋体" w:cs="宋体"/>
          <w:color w:val="auto"/>
          <w:szCs w:val="21"/>
          <w:highlight w:val="none"/>
        </w:rPr>
        <w:t>退出磋商，退出磋商的供应商的响应文件按无效响应处理。供应商须提前做好相关准备并按时递交最终报价文件。除本章第3.7、4.3条规定的情形外，提交最后报价的供应商不得少于3家，否则应当重新开展采购活动。</w:t>
      </w:r>
    </w:p>
    <w:p w14:paraId="640714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磋商文件不能详细列明采购标的的技术、服务要求，需经磋商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650A5E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4.3最后报价是供应商响应文件的有效组成部分。</w:t>
      </w:r>
    </w:p>
    <w:p w14:paraId="64D071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政府采购竞争性磋商采购方式管理暂行办法》（财库〔2014〕214号）第三条第四项“市场竞争不充分的科研项目，以及需要扶持的科技成果转化项目”和本章第3.7条规定情形的，提交最后报价的供应商可以为2家。</w:t>
      </w:r>
    </w:p>
    <w:p w14:paraId="329B79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4.4已经提交响应文件的供应商，在提交最后报价之前，可以根据磋商情况退出磋商，退出磋商的供应商的响应文件按无效处理。采购人、采购代理机构将退还退出磋商的供应商的保证金。</w:t>
      </w:r>
    </w:p>
    <w:p w14:paraId="710A16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4.5供应商未在规定时间内提交最后报价的，视同退出磋商，其响应文件按无效处理。</w:t>
      </w:r>
    </w:p>
    <w:p w14:paraId="3FC0B9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4.6最后报价统一开启后，磋商小组对最后报价进行有效性、完整性和响应程度的审查。</w:t>
      </w:r>
    </w:p>
    <w:p w14:paraId="553821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4.7最后报价出现前后不一致的，按照本章第2.4条的规定修正。</w:t>
      </w:r>
    </w:p>
    <w:p w14:paraId="429E13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4.8修正后的报价出现下列情形的，按无效响应处理：</w:t>
      </w:r>
    </w:p>
    <w:p w14:paraId="3E3FD8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32B51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（2）经供应商确认修正后的竞争性磋商报价（包含首次报价、最后报价）超过所参加竞争性磋商分标规定的采购预算金额或者最高限价的（如本项目公布了最高限价）；</w:t>
      </w:r>
    </w:p>
    <w:p w14:paraId="3DF432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4.9经供应商确认修正后的最后报价作为评审及签订合同的依据。</w:t>
      </w:r>
    </w:p>
    <w:p w14:paraId="668E1C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4.10供应商出现最后报价按无效响应处理或者响应文件按无效处理时，磋商小组应当告知有关供应商。</w:t>
      </w:r>
    </w:p>
    <w:p w14:paraId="29484D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4.11最后报价结束后，磋商小组不得再与供应商进行任何形式的商谈。</w:t>
      </w:r>
    </w:p>
    <w:p w14:paraId="62D140E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5.比较与评价</w:t>
      </w:r>
    </w:p>
    <w:p w14:paraId="7B9CA0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5.1评审方法：综合评分法。</w:t>
      </w:r>
    </w:p>
    <w:p w14:paraId="0B4F67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3E026B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认为供应商的报价明显低于其他通过符合性审查供应商的报价，有可能影响产品质量或者不能诚信履约的，应当要求其在评审现场合理的时间内线上或线下提供书面说明，必要时提交相关证明材料；供应商不能证明其报价合理性的，磋商小组将其作为无效响应处理。</w:t>
      </w:r>
    </w:p>
    <w:p w14:paraId="7CE106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5.3评审时，磋商小组各成员应当独立对每个有效响应的文件进行评价、打分，然后汇总每个供应商每项评分因素的得分。</w:t>
      </w:r>
    </w:p>
    <w:p w14:paraId="2A65F5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1DC67B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1E065B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5.4评审报价为供应商的最后报价进行政策性扣除后的价格，评审报价只是作为评审时使用。最终成交供应商的成交金额等于最后报价（如有修正，以确认修正后的最后报价为准）。</w:t>
      </w:r>
    </w:p>
    <w:p w14:paraId="2BB07F4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6.成交供应商推荐原则</w:t>
      </w:r>
    </w:p>
    <w:p w14:paraId="7C7FEF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由磋商小组根据综合评分情况，按照评审得分由高到低顺序推荐3名以上成交候选供应商，并编写评审报告，评审报告通过电子交易平台向采购人、采购代理机构提交。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商务得分由高到低排序）。评审得分、最后报价（不计算价格折扣）、技术得分、商务得分均相同的，由磋商小组随机抽取推荐。</w:t>
      </w:r>
    </w:p>
    <w:p w14:paraId="289285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5BE1EA3">
      <w:pPr>
        <w:pStyle w:val="3"/>
        <w:jc w:val="center"/>
        <w:rPr>
          <w:rFonts w:hint="eastAsia" w:ascii="宋体" w:hAnsi="宋体" w:eastAsia="宋体" w:cs="宋体"/>
          <w:color w:val="auto"/>
          <w:highlight w:val="none"/>
        </w:rPr>
      </w:pPr>
      <w:bookmarkStart w:id="33" w:name="_Toc22775"/>
      <w:bookmarkStart w:id="34" w:name="_Toc24366"/>
      <w:bookmarkStart w:id="35" w:name="_Toc1768"/>
      <w:r>
        <w:rPr>
          <w:rFonts w:hint="eastAsia" w:ascii="宋体" w:hAnsi="宋体" w:eastAsia="宋体" w:cs="宋体"/>
          <w:color w:val="auto"/>
          <w:highlight w:val="none"/>
        </w:rPr>
        <w:t>二、评审标准</w:t>
      </w:r>
      <w:bookmarkEnd w:id="33"/>
      <w:bookmarkEnd w:id="34"/>
      <w:bookmarkEnd w:id="35"/>
    </w:p>
    <w:p w14:paraId="01EBD36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7.评审依据：磋商小组以磋商响应文件为评审依据，对供应商的报价、技术、商务等方面内容按百分制打分。（计分方法按四舍五入取至百分位）</w:t>
      </w:r>
    </w:p>
    <w:tbl>
      <w:tblPr>
        <w:tblStyle w:val="3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788"/>
        <w:gridCol w:w="6126"/>
        <w:gridCol w:w="1074"/>
      </w:tblGrid>
      <w:tr w14:paraId="2C86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shd w:val="clear" w:color="auto" w:fill="auto"/>
            <w:vAlign w:val="center"/>
          </w:tcPr>
          <w:p w14:paraId="32C5391B">
            <w:pPr>
              <w:spacing w:line="40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序号</w:t>
            </w:r>
          </w:p>
        </w:tc>
        <w:tc>
          <w:tcPr>
            <w:tcW w:w="788" w:type="dxa"/>
            <w:shd w:val="clear" w:color="auto" w:fill="auto"/>
            <w:vAlign w:val="center"/>
          </w:tcPr>
          <w:p w14:paraId="5E62ADEF">
            <w:pPr>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w:t>
            </w:r>
          </w:p>
          <w:p w14:paraId="0B7582E3">
            <w:pPr>
              <w:spacing w:line="40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因素</w:t>
            </w:r>
          </w:p>
        </w:tc>
        <w:tc>
          <w:tcPr>
            <w:tcW w:w="6126" w:type="dxa"/>
            <w:shd w:val="clear" w:color="auto" w:fill="auto"/>
            <w:vAlign w:val="center"/>
          </w:tcPr>
          <w:p w14:paraId="45DFF077">
            <w:pPr>
              <w:spacing w:line="40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评审标准</w:t>
            </w:r>
          </w:p>
        </w:tc>
        <w:tc>
          <w:tcPr>
            <w:tcW w:w="1074" w:type="dxa"/>
            <w:shd w:val="clear" w:color="auto" w:fill="auto"/>
            <w:vAlign w:val="center"/>
          </w:tcPr>
          <w:p w14:paraId="5CA7BDF9">
            <w:pPr>
              <w:spacing w:line="40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lang w:val="en-US" w:eastAsia="zh-CN"/>
              </w:rPr>
              <w:t>分值</w:t>
            </w:r>
          </w:p>
        </w:tc>
      </w:tr>
      <w:tr w14:paraId="784F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shd w:val="clear" w:color="auto" w:fill="auto"/>
            <w:vAlign w:val="center"/>
          </w:tcPr>
          <w:p w14:paraId="71D62538">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788" w:type="dxa"/>
            <w:shd w:val="clear" w:color="auto" w:fill="auto"/>
            <w:vAlign w:val="center"/>
          </w:tcPr>
          <w:p w14:paraId="3493B91C">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价格分</w:t>
            </w:r>
          </w:p>
        </w:tc>
        <w:tc>
          <w:tcPr>
            <w:tcW w:w="6126" w:type="dxa"/>
            <w:shd w:val="clear" w:color="auto" w:fill="auto"/>
            <w:vAlign w:val="center"/>
          </w:tcPr>
          <w:p w14:paraId="5F06B777">
            <w:pPr>
              <w:snapToGrid/>
              <w:spacing w:line="400" w:lineRule="exact"/>
              <w:ind w:firstLine="233" w:firstLineChars="111"/>
              <w:rPr>
                <w:rFonts w:hint="eastAsia" w:ascii="宋体" w:hAnsi="宋体" w:eastAsia="宋体" w:cs="宋体"/>
                <w:bCs/>
                <w:color w:val="auto"/>
                <w:sz w:val="21"/>
                <w:szCs w:val="21"/>
                <w:highlight w:val="none"/>
                <w:shd w:val="clear" w:color="auto" w:fill="auto"/>
                <w:lang w:eastAsia="zh-CN"/>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价格分</w:t>
            </w:r>
            <w:r>
              <w:rPr>
                <w:rFonts w:hint="eastAsia" w:ascii="宋体" w:hAnsi="宋体" w:eastAsia="宋体" w:cs="宋体"/>
                <w:color w:val="auto"/>
                <w:sz w:val="21"/>
                <w:szCs w:val="21"/>
                <w:highlight w:val="none"/>
                <w:lang w:eastAsia="zh-CN"/>
              </w:rPr>
              <w:t>政策性扣除</w:t>
            </w:r>
          </w:p>
          <w:p w14:paraId="56B59CF1">
            <w:pPr>
              <w:snapToGrid/>
              <w:spacing w:line="400" w:lineRule="exact"/>
              <w:ind w:firstLine="233" w:firstLineChars="111"/>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w:t>
            </w:r>
            <w:r>
              <w:rPr>
                <w:rFonts w:hint="eastAsia" w:ascii="宋体" w:hAnsi="宋体" w:eastAsia="宋体" w:cs="宋体"/>
                <w:bCs/>
                <w:color w:val="auto"/>
                <w:sz w:val="21"/>
                <w:szCs w:val="21"/>
                <w:highlight w:val="none"/>
                <w:shd w:val="clear" w:color="auto" w:fill="auto"/>
                <w:lang w:val="en-US" w:eastAsia="zh-CN"/>
              </w:rPr>
              <w:t>1</w:t>
            </w:r>
            <w:r>
              <w:rPr>
                <w:rFonts w:hint="eastAsia" w:ascii="宋体" w:hAnsi="宋体" w:eastAsia="宋体" w:cs="宋体"/>
                <w:bCs/>
                <w:color w:val="auto"/>
                <w:sz w:val="21"/>
                <w:szCs w:val="21"/>
                <w:highlight w:val="none"/>
                <w:shd w:val="clear" w:color="auto" w:fill="auto"/>
              </w:rPr>
              <w:t>）按照《政府采购促进中小企业发展管理办法》（财库〔2020〕46号）及</w:t>
            </w:r>
            <w:r>
              <w:rPr>
                <w:rFonts w:hint="eastAsia" w:ascii="宋体" w:hAnsi="宋体" w:eastAsia="宋体" w:cs="宋体"/>
                <w:color w:val="auto"/>
                <w:sz w:val="21"/>
                <w:szCs w:val="21"/>
                <w:highlight w:val="none"/>
                <w:shd w:val="clear" w:color="auto" w:fill="auto"/>
              </w:rPr>
              <w:t>《广西壮族自治区财政厅关于持续优化政府采购营商环境推动高质量发展的通知》（桂财采〔2024〕55号）</w:t>
            </w:r>
            <w:r>
              <w:rPr>
                <w:rFonts w:hint="eastAsia" w:ascii="宋体" w:hAnsi="宋体" w:eastAsia="宋体" w:cs="宋体"/>
                <w:bCs/>
                <w:color w:val="auto"/>
                <w:sz w:val="21"/>
                <w:szCs w:val="21"/>
                <w:highlight w:val="none"/>
                <w:shd w:val="clear" w:color="auto" w:fill="auto"/>
              </w:rPr>
              <w:t>规定，</w:t>
            </w:r>
            <w:r>
              <w:rPr>
                <w:rFonts w:hint="eastAsia" w:ascii="宋体" w:hAnsi="宋体" w:eastAsia="宋体" w:cs="宋体"/>
                <w:bCs/>
                <w:color w:val="auto"/>
                <w:sz w:val="21"/>
                <w:szCs w:val="21"/>
                <w:highlight w:val="none"/>
                <w:shd w:val="clear" w:color="auto" w:fill="auto"/>
                <w:lang w:eastAsia="zh-CN"/>
              </w:rPr>
              <w:t>供应商</w:t>
            </w:r>
            <w:r>
              <w:rPr>
                <w:rFonts w:hint="eastAsia" w:ascii="宋体" w:hAnsi="宋体" w:eastAsia="宋体" w:cs="宋体"/>
                <w:bCs/>
                <w:color w:val="auto"/>
                <w:sz w:val="21"/>
                <w:szCs w:val="21"/>
                <w:highlight w:val="none"/>
                <w:shd w:val="clear" w:color="auto" w:fill="auto"/>
              </w:rPr>
              <w:t>在其</w:t>
            </w:r>
            <w:r>
              <w:rPr>
                <w:rFonts w:hint="eastAsia" w:ascii="宋体" w:hAnsi="宋体" w:eastAsia="宋体" w:cs="宋体"/>
                <w:bCs/>
                <w:color w:val="auto"/>
                <w:sz w:val="21"/>
                <w:szCs w:val="21"/>
                <w:highlight w:val="none"/>
                <w:shd w:val="clear" w:color="auto" w:fill="auto"/>
                <w:lang w:eastAsia="zh-CN"/>
              </w:rPr>
              <w:t>磋商</w:t>
            </w:r>
            <w:r>
              <w:rPr>
                <w:rFonts w:hint="eastAsia" w:ascii="宋体" w:hAnsi="宋体" w:eastAsia="宋体" w:cs="宋体"/>
                <w:bCs/>
                <w:color w:val="auto"/>
                <w:sz w:val="21"/>
                <w:szCs w:val="21"/>
                <w:highlight w:val="none"/>
                <w:shd w:val="clear" w:color="auto" w:fill="auto"/>
              </w:rPr>
              <w:t>文件中提供《中小企业声明函》，且</w:t>
            </w:r>
            <w:r>
              <w:rPr>
                <w:rFonts w:hint="eastAsia" w:ascii="宋体" w:hAnsi="宋体" w:eastAsia="宋体" w:cs="宋体"/>
                <w:bCs/>
                <w:color w:val="auto"/>
                <w:sz w:val="21"/>
                <w:szCs w:val="21"/>
                <w:highlight w:val="none"/>
                <w:shd w:val="clear" w:color="auto" w:fill="auto"/>
                <w:lang w:eastAsia="zh-CN"/>
              </w:rPr>
              <w:t>工程</w:t>
            </w:r>
            <w:r>
              <w:rPr>
                <w:rFonts w:hint="eastAsia" w:ascii="宋体" w:hAnsi="宋体" w:eastAsia="宋体" w:cs="宋体"/>
                <w:bCs/>
                <w:color w:val="auto"/>
                <w:sz w:val="21"/>
                <w:szCs w:val="21"/>
                <w:highlight w:val="none"/>
                <w:shd w:val="clear" w:color="auto" w:fill="auto"/>
              </w:rPr>
              <w:t>全部由小微企业</w:t>
            </w:r>
            <w:r>
              <w:rPr>
                <w:rFonts w:hint="eastAsia" w:ascii="宋体" w:hAnsi="宋体" w:eastAsia="宋体" w:cs="宋体"/>
                <w:bCs/>
                <w:color w:val="auto"/>
                <w:sz w:val="21"/>
                <w:szCs w:val="21"/>
                <w:highlight w:val="none"/>
                <w:shd w:val="clear" w:color="auto" w:fill="auto"/>
                <w:lang w:val="en-US" w:eastAsia="zh-CN"/>
              </w:rPr>
              <w:t>承建</w:t>
            </w:r>
            <w:r>
              <w:rPr>
                <w:rFonts w:hint="eastAsia" w:ascii="宋体" w:hAnsi="宋体" w:eastAsia="宋体" w:cs="宋体"/>
                <w:bCs/>
                <w:color w:val="auto"/>
                <w:sz w:val="21"/>
                <w:szCs w:val="21"/>
                <w:highlight w:val="none"/>
                <w:shd w:val="clear" w:color="auto" w:fill="auto"/>
              </w:rPr>
              <w:t>，对其最后报价给予</w:t>
            </w:r>
            <w:r>
              <w:rPr>
                <w:rFonts w:hint="eastAsia" w:ascii="宋体" w:hAnsi="宋体" w:eastAsia="宋体" w:cs="宋体"/>
                <w:bCs/>
                <w:color w:val="auto"/>
                <w:sz w:val="21"/>
                <w:szCs w:val="21"/>
                <w:highlight w:val="none"/>
                <w:shd w:val="clear" w:color="auto" w:fill="auto"/>
                <w:lang w:val="en-US" w:eastAsia="zh-CN"/>
              </w:rPr>
              <w:t>3</w:t>
            </w:r>
            <w:r>
              <w:rPr>
                <w:rFonts w:hint="eastAsia" w:ascii="宋体" w:hAnsi="宋体" w:eastAsia="宋体" w:cs="宋体"/>
                <w:bCs/>
                <w:color w:val="auto"/>
                <w:sz w:val="21"/>
                <w:szCs w:val="21"/>
                <w:highlight w:val="none"/>
                <w:shd w:val="clear" w:color="auto" w:fill="auto"/>
              </w:rPr>
              <w:t>%的扣除。</w:t>
            </w:r>
          </w:p>
          <w:p w14:paraId="559288C7">
            <w:pPr>
              <w:snapToGrid/>
              <w:spacing w:line="400" w:lineRule="exact"/>
              <w:ind w:firstLine="233" w:firstLineChars="111"/>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w:t>
            </w:r>
            <w:r>
              <w:rPr>
                <w:rFonts w:hint="eastAsia" w:ascii="宋体" w:hAnsi="宋体" w:eastAsia="宋体" w:cs="宋体"/>
                <w:bCs/>
                <w:color w:val="auto"/>
                <w:sz w:val="21"/>
                <w:szCs w:val="21"/>
                <w:highlight w:val="none"/>
                <w:shd w:val="clear" w:color="auto" w:fill="auto"/>
                <w:lang w:val="en-US" w:eastAsia="zh-CN"/>
              </w:rPr>
              <w:t>2</w:t>
            </w:r>
            <w:r>
              <w:rPr>
                <w:rFonts w:hint="eastAsia" w:ascii="宋体" w:hAnsi="宋体" w:eastAsia="宋体" w:cs="宋体"/>
                <w:bCs/>
                <w:color w:val="auto"/>
                <w:sz w:val="21"/>
                <w:szCs w:val="21"/>
                <w:highlight w:val="none"/>
                <w:shd w:val="clear" w:color="auto" w:fill="auto"/>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60D51B64">
            <w:pPr>
              <w:snapToGrid/>
              <w:spacing w:line="400" w:lineRule="exact"/>
              <w:ind w:firstLine="233" w:firstLineChars="111"/>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w:t>
            </w:r>
            <w:r>
              <w:rPr>
                <w:rFonts w:hint="eastAsia" w:ascii="宋体" w:hAnsi="宋体" w:eastAsia="宋体" w:cs="宋体"/>
                <w:bCs/>
                <w:color w:val="auto"/>
                <w:sz w:val="21"/>
                <w:szCs w:val="21"/>
                <w:highlight w:val="none"/>
                <w:shd w:val="clear" w:color="auto" w:fill="auto"/>
                <w:lang w:val="en-US" w:eastAsia="zh-CN"/>
              </w:rPr>
              <w:t>3</w:t>
            </w:r>
            <w:r>
              <w:rPr>
                <w:rFonts w:hint="eastAsia" w:ascii="宋体" w:hAnsi="宋体" w:eastAsia="宋体" w:cs="宋体"/>
                <w:bCs/>
                <w:color w:val="auto"/>
                <w:sz w:val="21"/>
                <w:szCs w:val="21"/>
                <w:highlight w:val="none"/>
                <w:shd w:val="clear" w:color="auto" w:fill="auto"/>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0F9558D">
            <w:pPr>
              <w:snapToGrid/>
              <w:spacing w:line="400" w:lineRule="exact"/>
              <w:ind w:firstLine="233" w:firstLineChars="111"/>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w:t>
            </w:r>
            <w:r>
              <w:rPr>
                <w:rFonts w:hint="eastAsia" w:ascii="宋体" w:hAnsi="宋体" w:eastAsia="宋体" w:cs="宋体"/>
                <w:bCs/>
                <w:color w:val="auto"/>
                <w:sz w:val="21"/>
                <w:szCs w:val="21"/>
                <w:highlight w:val="none"/>
                <w:shd w:val="clear" w:color="auto" w:fill="auto"/>
                <w:lang w:val="en-US" w:eastAsia="zh-CN"/>
              </w:rPr>
              <w:t>4</w:t>
            </w:r>
            <w:r>
              <w:rPr>
                <w:rFonts w:hint="eastAsia" w:ascii="宋体" w:hAnsi="宋体" w:eastAsia="宋体" w:cs="宋体"/>
                <w:bCs/>
                <w:color w:val="auto"/>
                <w:sz w:val="21"/>
                <w:szCs w:val="21"/>
                <w:highlight w:val="none"/>
                <w:shd w:val="clear" w:color="auto" w:fill="auto"/>
              </w:rPr>
              <w:t>）政策性扣除计算方法。</w:t>
            </w:r>
          </w:p>
          <w:p w14:paraId="3B2BF47F">
            <w:pPr>
              <w:snapToGrid/>
              <w:spacing w:line="400" w:lineRule="exact"/>
              <w:ind w:firstLine="233" w:firstLineChars="111"/>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在工程采购项目中，工程由小微企业承建</w:t>
            </w:r>
            <w:r>
              <w:rPr>
                <w:rFonts w:hint="eastAsia" w:ascii="宋体" w:hAnsi="宋体" w:eastAsia="宋体" w:cs="宋体"/>
                <w:bCs/>
                <w:color w:val="auto"/>
                <w:sz w:val="21"/>
                <w:szCs w:val="21"/>
                <w:highlight w:val="none"/>
                <w:shd w:val="clear" w:color="auto" w:fill="auto"/>
                <w:lang w:eastAsia="zh-CN"/>
              </w:rPr>
              <w:t>，</w:t>
            </w:r>
            <w:r>
              <w:rPr>
                <w:rFonts w:hint="eastAsia" w:ascii="宋体" w:hAnsi="宋体" w:eastAsia="宋体" w:cs="宋体"/>
                <w:bCs/>
                <w:color w:val="auto"/>
                <w:sz w:val="21"/>
                <w:szCs w:val="21"/>
                <w:highlight w:val="none"/>
                <w:shd w:val="clear" w:color="auto" w:fill="auto"/>
              </w:rPr>
              <w:t>对符合上述要求的</w:t>
            </w:r>
            <w:r>
              <w:rPr>
                <w:rFonts w:hint="eastAsia" w:ascii="宋体" w:hAnsi="宋体" w:eastAsia="宋体" w:cs="宋体"/>
                <w:bCs/>
                <w:color w:val="auto"/>
                <w:sz w:val="21"/>
                <w:szCs w:val="21"/>
                <w:highlight w:val="none"/>
                <w:shd w:val="clear" w:color="auto" w:fill="auto"/>
                <w:lang w:eastAsia="zh-CN"/>
              </w:rPr>
              <w:t>供应商</w:t>
            </w:r>
            <w:r>
              <w:rPr>
                <w:rFonts w:hint="eastAsia" w:ascii="宋体" w:hAnsi="宋体" w:eastAsia="宋体" w:cs="宋体"/>
                <w:bCs/>
                <w:color w:val="auto"/>
                <w:sz w:val="21"/>
                <w:szCs w:val="21"/>
                <w:highlight w:val="none"/>
                <w:shd w:val="clear" w:color="auto" w:fill="auto"/>
              </w:rPr>
              <w:t>的</w:t>
            </w:r>
            <w:r>
              <w:rPr>
                <w:rFonts w:hint="eastAsia" w:ascii="宋体" w:hAnsi="宋体" w:eastAsia="宋体" w:cs="宋体"/>
                <w:bCs/>
                <w:color w:val="auto"/>
                <w:sz w:val="21"/>
                <w:szCs w:val="21"/>
                <w:highlight w:val="none"/>
                <w:shd w:val="clear" w:color="auto" w:fill="auto"/>
                <w:lang w:eastAsia="zh-CN"/>
              </w:rPr>
              <w:t>磋商</w:t>
            </w:r>
            <w:r>
              <w:rPr>
                <w:rFonts w:hint="eastAsia" w:ascii="宋体" w:hAnsi="宋体" w:eastAsia="宋体" w:cs="宋体"/>
                <w:bCs/>
                <w:color w:val="auto"/>
                <w:sz w:val="21"/>
                <w:szCs w:val="21"/>
                <w:highlight w:val="none"/>
                <w:shd w:val="clear" w:color="auto" w:fill="auto"/>
              </w:rPr>
              <w:t>报价给予</w:t>
            </w:r>
            <w:r>
              <w:rPr>
                <w:rFonts w:hint="eastAsia" w:ascii="宋体" w:hAnsi="宋体" w:eastAsia="宋体" w:cs="宋体"/>
                <w:bCs/>
                <w:color w:val="auto"/>
                <w:sz w:val="21"/>
                <w:szCs w:val="21"/>
                <w:highlight w:val="none"/>
                <w:shd w:val="clear" w:color="auto" w:fill="auto"/>
                <w:lang w:val="en-US" w:eastAsia="zh-CN"/>
              </w:rPr>
              <w:t>3</w:t>
            </w:r>
            <w:r>
              <w:rPr>
                <w:rFonts w:hint="eastAsia" w:ascii="宋体" w:hAnsi="宋体" w:eastAsia="宋体" w:cs="宋体"/>
                <w:bCs/>
                <w:color w:val="auto"/>
                <w:sz w:val="21"/>
                <w:szCs w:val="21"/>
                <w:highlight w:val="none"/>
                <w:shd w:val="clear" w:color="auto" w:fill="auto"/>
              </w:rPr>
              <w:t>%的扣除，扣除后的价格为</w:t>
            </w:r>
            <w:r>
              <w:rPr>
                <w:rFonts w:hint="eastAsia" w:ascii="宋体" w:hAnsi="宋体" w:eastAsia="宋体" w:cs="宋体"/>
                <w:bCs/>
                <w:color w:val="auto"/>
                <w:sz w:val="21"/>
                <w:szCs w:val="21"/>
                <w:highlight w:val="none"/>
                <w:shd w:val="clear" w:color="auto" w:fill="auto"/>
                <w:lang w:eastAsia="zh-CN"/>
              </w:rPr>
              <w:t>评审报价</w:t>
            </w:r>
            <w:r>
              <w:rPr>
                <w:rFonts w:hint="eastAsia" w:ascii="宋体" w:hAnsi="宋体" w:eastAsia="宋体" w:cs="宋体"/>
                <w:bCs/>
                <w:color w:val="auto"/>
                <w:sz w:val="21"/>
                <w:szCs w:val="21"/>
                <w:highlight w:val="none"/>
                <w:shd w:val="clear" w:color="auto" w:fill="auto"/>
              </w:rPr>
              <w:t>，即</w:t>
            </w:r>
            <w:r>
              <w:rPr>
                <w:rFonts w:hint="eastAsia" w:ascii="宋体" w:hAnsi="宋体" w:eastAsia="宋体" w:cs="宋体"/>
                <w:bCs/>
                <w:color w:val="auto"/>
                <w:sz w:val="21"/>
                <w:szCs w:val="21"/>
                <w:highlight w:val="none"/>
                <w:shd w:val="clear" w:color="auto" w:fill="auto"/>
                <w:lang w:eastAsia="zh-CN"/>
              </w:rPr>
              <w:t>评审报价</w:t>
            </w:r>
            <w:r>
              <w:rPr>
                <w:rFonts w:hint="eastAsia" w:ascii="宋体" w:hAnsi="宋体" w:eastAsia="宋体" w:cs="宋体"/>
                <w:bCs/>
                <w:color w:val="auto"/>
                <w:sz w:val="21"/>
                <w:szCs w:val="21"/>
                <w:highlight w:val="none"/>
                <w:shd w:val="clear" w:color="auto" w:fill="auto"/>
              </w:rPr>
              <w:t>=</w:t>
            </w:r>
            <w:r>
              <w:rPr>
                <w:rFonts w:hint="eastAsia" w:ascii="宋体" w:hAnsi="宋体" w:eastAsia="宋体" w:cs="宋体"/>
                <w:bCs/>
                <w:color w:val="auto"/>
                <w:sz w:val="21"/>
                <w:szCs w:val="21"/>
                <w:highlight w:val="none"/>
                <w:shd w:val="clear" w:color="auto" w:fill="auto"/>
                <w:lang w:eastAsia="zh-CN"/>
              </w:rPr>
              <w:t>磋商</w:t>
            </w:r>
            <w:r>
              <w:rPr>
                <w:rFonts w:hint="eastAsia" w:ascii="宋体" w:hAnsi="宋体" w:eastAsia="宋体" w:cs="宋体"/>
                <w:bCs/>
                <w:color w:val="auto"/>
                <w:sz w:val="21"/>
                <w:szCs w:val="21"/>
                <w:highlight w:val="none"/>
                <w:shd w:val="clear" w:color="auto" w:fill="auto"/>
              </w:rPr>
              <w:t>报价×（1-</w:t>
            </w:r>
            <w:r>
              <w:rPr>
                <w:rFonts w:hint="eastAsia" w:ascii="宋体" w:hAnsi="宋体" w:eastAsia="宋体" w:cs="宋体"/>
                <w:bCs/>
                <w:color w:val="auto"/>
                <w:sz w:val="21"/>
                <w:szCs w:val="21"/>
                <w:highlight w:val="none"/>
                <w:shd w:val="clear" w:color="auto" w:fill="auto"/>
                <w:lang w:val="en-US" w:eastAsia="zh-CN"/>
              </w:rPr>
              <w:t>3</w:t>
            </w:r>
            <w:r>
              <w:rPr>
                <w:rFonts w:hint="eastAsia" w:ascii="宋体" w:hAnsi="宋体" w:eastAsia="宋体" w:cs="宋体"/>
                <w:bCs/>
                <w:color w:val="auto"/>
                <w:sz w:val="21"/>
                <w:szCs w:val="21"/>
                <w:highlight w:val="none"/>
                <w:shd w:val="clear" w:color="auto" w:fill="auto"/>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auto"/>
                <w:sz w:val="21"/>
                <w:szCs w:val="21"/>
                <w:highlight w:val="none"/>
                <w:shd w:val="clear" w:color="auto" w:fill="auto"/>
                <w:lang w:val="en-US" w:eastAsia="zh-CN"/>
              </w:rPr>
              <w:t>1</w:t>
            </w:r>
            <w:r>
              <w:rPr>
                <w:rFonts w:hint="eastAsia" w:ascii="宋体" w:hAnsi="宋体" w:eastAsia="宋体" w:cs="宋体"/>
                <w:bCs/>
                <w:color w:val="auto"/>
                <w:sz w:val="21"/>
                <w:szCs w:val="21"/>
                <w:highlight w:val="none"/>
                <w:shd w:val="clear" w:color="auto" w:fill="auto"/>
              </w:rPr>
              <w:t>%的扣除，用扣除后的价格参加评审，扣除后的价格为</w:t>
            </w:r>
            <w:r>
              <w:rPr>
                <w:rFonts w:hint="eastAsia" w:ascii="宋体" w:hAnsi="宋体" w:eastAsia="宋体" w:cs="宋体"/>
                <w:bCs/>
                <w:color w:val="auto"/>
                <w:sz w:val="21"/>
                <w:szCs w:val="21"/>
                <w:highlight w:val="none"/>
                <w:shd w:val="clear" w:color="auto" w:fill="auto"/>
                <w:lang w:eastAsia="zh-CN"/>
              </w:rPr>
              <w:t>评审报</w:t>
            </w:r>
            <w:r>
              <w:rPr>
                <w:rFonts w:hint="eastAsia" w:ascii="宋体" w:hAnsi="宋体" w:eastAsia="宋体" w:cs="宋体"/>
                <w:bCs/>
                <w:color w:val="auto"/>
                <w:sz w:val="21"/>
                <w:szCs w:val="21"/>
                <w:highlight w:val="none"/>
                <w:shd w:val="clear" w:color="auto" w:fill="auto"/>
              </w:rPr>
              <w:t>价，即</w:t>
            </w:r>
            <w:r>
              <w:rPr>
                <w:rFonts w:hint="eastAsia" w:ascii="宋体" w:hAnsi="宋体" w:eastAsia="宋体" w:cs="宋体"/>
                <w:bCs/>
                <w:color w:val="auto"/>
                <w:sz w:val="21"/>
                <w:szCs w:val="21"/>
                <w:highlight w:val="none"/>
                <w:shd w:val="clear" w:color="auto" w:fill="auto"/>
                <w:lang w:eastAsia="zh-CN"/>
              </w:rPr>
              <w:t>评审报价</w:t>
            </w:r>
            <w:r>
              <w:rPr>
                <w:rFonts w:hint="eastAsia" w:ascii="宋体" w:hAnsi="宋体" w:eastAsia="宋体" w:cs="宋体"/>
                <w:bCs/>
                <w:color w:val="auto"/>
                <w:sz w:val="21"/>
                <w:szCs w:val="21"/>
                <w:highlight w:val="none"/>
                <w:shd w:val="clear" w:color="auto" w:fill="auto"/>
              </w:rPr>
              <w:t>=</w:t>
            </w:r>
            <w:r>
              <w:rPr>
                <w:rFonts w:hint="eastAsia" w:ascii="宋体" w:hAnsi="宋体" w:eastAsia="宋体" w:cs="宋体"/>
                <w:bCs/>
                <w:color w:val="auto"/>
                <w:sz w:val="21"/>
                <w:szCs w:val="21"/>
                <w:highlight w:val="none"/>
                <w:shd w:val="clear" w:color="auto" w:fill="auto"/>
                <w:lang w:eastAsia="zh-CN"/>
              </w:rPr>
              <w:t>磋商</w:t>
            </w:r>
            <w:r>
              <w:rPr>
                <w:rFonts w:hint="eastAsia" w:ascii="宋体" w:hAnsi="宋体" w:eastAsia="宋体" w:cs="宋体"/>
                <w:bCs/>
                <w:color w:val="auto"/>
                <w:sz w:val="21"/>
                <w:szCs w:val="21"/>
                <w:highlight w:val="none"/>
                <w:shd w:val="clear" w:color="auto" w:fill="auto"/>
              </w:rPr>
              <w:t>报价×（1-</w:t>
            </w:r>
            <w:r>
              <w:rPr>
                <w:rFonts w:hint="eastAsia" w:ascii="宋体" w:hAnsi="宋体" w:eastAsia="宋体" w:cs="宋体"/>
                <w:bCs/>
                <w:color w:val="auto"/>
                <w:sz w:val="21"/>
                <w:szCs w:val="21"/>
                <w:highlight w:val="none"/>
                <w:shd w:val="clear" w:color="auto" w:fill="auto"/>
                <w:lang w:val="en-US" w:eastAsia="zh-CN"/>
              </w:rPr>
              <w:t>1</w:t>
            </w:r>
            <w:r>
              <w:rPr>
                <w:rFonts w:hint="eastAsia" w:ascii="宋体" w:hAnsi="宋体" w:eastAsia="宋体" w:cs="宋体"/>
                <w:bCs/>
                <w:color w:val="auto"/>
                <w:sz w:val="21"/>
                <w:szCs w:val="21"/>
                <w:highlight w:val="none"/>
                <w:shd w:val="clear" w:color="auto" w:fill="auto"/>
              </w:rPr>
              <w:t>%）。除上述情况外，</w:t>
            </w:r>
            <w:r>
              <w:rPr>
                <w:rFonts w:hint="eastAsia" w:ascii="宋体" w:hAnsi="宋体" w:eastAsia="宋体" w:cs="宋体"/>
                <w:bCs/>
                <w:color w:val="auto"/>
                <w:sz w:val="21"/>
                <w:szCs w:val="21"/>
                <w:highlight w:val="none"/>
                <w:shd w:val="clear" w:color="auto" w:fill="auto"/>
                <w:lang w:eastAsia="zh-CN"/>
              </w:rPr>
              <w:t>评审报价</w:t>
            </w:r>
            <w:r>
              <w:rPr>
                <w:rFonts w:hint="eastAsia" w:ascii="宋体" w:hAnsi="宋体" w:eastAsia="宋体" w:cs="宋体"/>
                <w:bCs/>
                <w:color w:val="auto"/>
                <w:sz w:val="21"/>
                <w:szCs w:val="21"/>
                <w:highlight w:val="none"/>
                <w:shd w:val="clear" w:color="auto" w:fill="auto"/>
              </w:rPr>
              <w:t>=</w:t>
            </w:r>
            <w:r>
              <w:rPr>
                <w:rFonts w:hint="eastAsia" w:ascii="宋体" w:hAnsi="宋体" w:eastAsia="宋体" w:cs="宋体"/>
                <w:bCs/>
                <w:color w:val="auto"/>
                <w:sz w:val="21"/>
                <w:szCs w:val="21"/>
                <w:highlight w:val="none"/>
                <w:shd w:val="clear" w:color="auto" w:fill="auto"/>
                <w:lang w:eastAsia="zh-CN"/>
              </w:rPr>
              <w:t>磋商</w:t>
            </w:r>
            <w:r>
              <w:rPr>
                <w:rFonts w:hint="eastAsia" w:ascii="宋体" w:hAnsi="宋体" w:eastAsia="宋体" w:cs="宋体"/>
                <w:bCs/>
                <w:color w:val="auto"/>
                <w:sz w:val="21"/>
                <w:szCs w:val="21"/>
                <w:highlight w:val="none"/>
                <w:shd w:val="clear" w:color="auto" w:fill="auto"/>
              </w:rPr>
              <w:t>报价。</w:t>
            </w:r>
          </w:p>
          <w:p w14:paraId="3D1DC039">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2.评审报价为供应商的最后报价，评审报价只是作为评审时使用。最终成交供应商的成交金额等于最后报价（如有修正，以确认修正后的最后报价为准）。</w:t>
            </w:r>
          </w:p>
          <w:p w14:paraId="4BC6315C">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3.以进入比较与评价环节的最低的评审报价为基准价，基准价得分为</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w:t>
            </w:r>
          </w:p>
          <w:p w14:paraId="27872530">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4.价格分计算公式：</w:t>
            </w:r>
          </w:p>
          <w:p w14:paraId="6FD27E8A">
            <w:pPr>
              <w:spacing w:line="400" w:lineRule="exact"/>
              <w:ind w:left="0"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报价得分=（基准价/评审报价）×</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rPr>
              <w:br w:type="textWrapping"/>
            </w:r>
            <w:r>
              <w:rPr>
                <w:rFonts w:hint="eastAsia" w:ascii="宋体" w:hAnsi="宋体" w:eastAsia="宋体" w:cs="宋体"/>
                <w:bCs/>
                <w:color w:val="auto"/>
                <w:sz w:val="21"/>
                <w:szCs w:val="21"/>
                <w:highlight w:val="none"/>
                <w:lang w:val="en-US" w:eastAsia="zh-CN"/>
              </w:rPr>
              <w:t>5.异常低价审查：异常低价说明</w:t>
            </w:r>
          </w:p>
          <w:p w14:paraId="541213B0">
            <w:pPr>
              <w:spacing w:line="400" w:lineRule="exact"/>
              <w:ind w:left="0"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1）根据《关于推动解决政府采购异常低价问题的通知》财库〔2026〕2号要求，政府采购评审中出现下列情形之一的，磋商小组应当启动异常低价响应审查程序：</w:t>
            </w:r>
          </w:p>
          <w:p w14:paraId="353C16F3">
            <w:pPr>
              <w:spacing w:line="400" w:lineRule="exact"/>
              <w:ind w:left="0"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①响应报价低于全部通过符合性审查供应商响应报价平均值65%的，即响应报价&lt;全部通过符合性审查供应商响应报价平均值×65%；</w:t>
            </w:r>
          </w:p>
          <w:p w14:paraId="074D3991">
            <w:pPr>
              <w:spacing w:line="400" w:lineRule="exact"/>
              <w:ind w:left="0"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②响应报价低于通过符合性审查的次低报价供应商响应报价65%的，即响应报价&lt;通过符合性审查的次低报价供应商投标（响应）报价×65%；</w:t>
            </w:r>
          </w:p>
          <w:p w14:paraId="1CA47199">
            <w:pPr>
              <w:spacing w:line="400" w:lineRule="exact"/>
              <w:ind w:left="0"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③响应报价低于采购项目最高限价65%的，即响应报价&lt;采购项目最高限价×65%；</w:t>
            </w:r>
          </w:p>
          <w:p w14:paraId="20B22B69">
            <w:pPr>
              <w:spacing w:line="400" w:lineRule="exact"/>
              <w:ind w:left="0"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④磋商小组基于专业判断，认为供应商报价过低，有可能影响产品质量或者不能诚信履约的其他情形。</w:t>
            </w:r>
          </w:p>
          <w:p w14:paraId="73BA7594">
            <w:pPr>
              <w:spacing w:line="400" w:lineRule="exact"/>
              <w:ind w:left="0"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3D6D8D63">
            <w:pPr>
              <w:spacing w:line="400" w:lineRule="exact"/>
              <w:ind w:left="0"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2105DC76">
            <w:pPr>
              <w:spacing w:line="400" w:lineRule="exact"/>
              <w:ind w:left="0"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5DF2FA2F">
            <w:pPr>
              <w:spacing w:line="400" w:lineRule="exact"/>
              <w:ind w:left="0" w:leftChars="0"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5）异常低价投标（响应）审查的启动原因、审查意见和审查结果应当在评审报告中记录，并随供应商提供的相关书面说明及证明材料，以及磋商小组有关互联网浏览、查询历史一并归档。</w:t>
            </w:r>
          </w:p>
        </w:tc>
        <w:tc>
          <w:tcPr>
            <w:tcW w:w="1074" w:type="dxa"/>
            <w:shd w:val="clear" w:color="auto" w:fill="auto"/>
            <w:vAlign w:val="center"/>
          </w:tcPr>
          <w:p w14:paraId="178CFC4E">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满分30分</w:t>
            </w:r>
          </w:p>
        </w:tc>
      </w:tr>
      <w:tr w14:paraId="048D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shd w:val="clear" w:color="auto" w:fill="auto"/>
            <w:vAlign w:val="center"/>
          </w:tcPr>
          <w:p w14:paraId="0A1BD995">
            <w:pPr>
              <w:spacing w:line="40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2</w:t>
            </w:r>
          </w:p>
        </w:tc>
        <w:tc>
          <w:tcPr>
            <w:tcW w:w="788" w:type="dxa"/>
            <w:shd w:val="clear" w:color="auto" w:fill="auto"/>
            <w:vAlign w:val="center"/>
          </w:tcPr>
          <w:p w14:paraId="1D053855">
            <w:pPr>
              <w:spacing w:line="40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技术分</w:t>
            </w:r>
          </w:p>
        </w:tc>
        <w:tc>
          <w:tcPr>
            <w:tcW w:w="6126" w:type="dxa"/>
            <w:shd w:val="clear" w:color="auto" w:fill="auto"/>
            <w:vAlign w:val="center"/>
          </w:tcPr>
          <w:p w14:paraId="5EF93CA1">
            <w:pPr>
              <w:spacing w:line="40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评审标准（技术分中未提供相应资料的，该部分分值不得分）</w:t>
            </w:r>
          </w:p>
        </w:tc>
        <w:tc>
          <w:tcPr>
            <w:tcW w:w="1074" w:type="dxa"/>
            <w:shd w:val="clear" w:color="auto" w:fill="auto"/>
            <w:vAlign w:val="center"/>
          </w:tcPr>
          <w:p w14:paraId="6289A047">
            <w:pPr>
              <w:spacing w:line="40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lang w:val="en-US" w:eastAsia="zh-CN"/>
              </w:rPr>
              <w:t>满分</w:t>
            </w:r>
            <w:r>
              <w:rPr>
                <w:rFonts w:hint="eastAsia" w:ascii="宋体" w:hAnsi="宋体" w:cs="宋体"/>
                <w:b/>
                <w:color w:val="auto"/>
                <w:sz w:val="21"/>
                <w:szCs w:val="21"/>
                <w:highlight w:val="none"/>
                <w:lang w:val="en-US" w:eastAsia="zh-CN"/>
              </w:rPr>
              <w:t>58</w:t>
            </w:r>
            <w:r>
              <w:rPr>
                <w:rFonts w:hint="eastAsia" w:ascii="宋体" w:hAnsi="宋体" w:eastAsia="宋体" w:cs="宋体"/>
                <w:b/>
                <w:color w:val="auto"/>
                <w:sz w:val="21"/>
                <w:szCs w:val="21"/>
                <w:highlight w:val="none"/>
                <w:lang w:val="en-US" w:eastAsia="zh-CN"/>
              </w:rPr>
              <w:t>分</w:t>
            </w:r>
          </w:p>
        </w:tc>
      </w:tr>
      <w:tr w14:paraId="1004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shd w:val="clear" w:color="auto" w:fill="auto"/>
            <w:vAlign w:val="center"/>
          </w:tcPr>
          <w:p w14:paraId="16D0EA37">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2.1</w:t>
            </w:r>
          </w:p>
        </w:tc>
        <w:tc>
          <w:tcPr>
            <w:tcW w:w="788" w:type="dxa"/>
            <w:shd w:val="clear" w:color="auto" w:fill="auto"/>
            <w:vAlign w:val="center"/>
          </w:tcPr>
          <w:p w14:paraId="2870B19C">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施工组织方案（实施方案）</w:t>
            </w:r>
          </w:p>
        </w:tc>
        <w:tc>
          <w:tcPr>
            <w:tcW w:w="6126" w:type="dxa"/>
            <w:shd w:val="clear" w:color="auto" w:fill="auto"/>
            <w:vAlign w:val="center"/>
          </w:tcPr>
          <w:p w14:paraId="1EEF8A8B">
            <w:pPr>
              <w:widowControl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一档（</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 xml:space="preserve">分）：各主要分部施工方法基本符合项目需求，有施工技术方案。 </w:t>
            </w:r>
          </w:p>
          <w:p w14:paraId="0300D8B6">
            <w:pPr>
              <w:widowControl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二档（</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 xml:space="preserve">分）：各主要分部施工方法完全符合项目实际，有详尽的施工技术方案，有主要分部工程施工步骤、施工要点，能指导具体施工并确保安全。 </w:t>
            </w:r>
          </w:p>
          <w:p w14:paraId="2EF1A811">
            <w:pPr>
              <w:widowControl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三档（1</w:t>
            </w:r>
            <w:r>
              <w:rPr>
                <w:rFonts w:hint="eastAsia" w:ascii="宋体" w:hAnsi="宋体"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eastAsia="zh-CN" w:bidi="ar-SA"/>
              </w:rPr>
              <w:t>分）：绘制施工平面布置图，如涉及取电位置、取水位置等，提交本项目编制的施工用电安全责任书，各主要分部施工方法符合项目实际，能根据项目特点，编制对应的施工方案，有详尽的施工技术方案，主要分部工程施工工序、施工步骤</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施工要点、施工工艺方案具有先进性，施工准备、技术准备或交底、各工种施工配合方案具有针对性，能高效指导具体施工并确保安全。</w:t>
            </w:r>
          </w:p>
          <w:p w14:paraId="000F463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注：未提供方案或方案达不到入档要求的不得分。</w:t>
            </w:r>
          </w:p>
        </w:tc>
        <w:tc>
          <w:tcPr>
            <w:tcW w:w="1074" w:type="dxa"/>
            <w:shd w:val="clear" w:color="auto" w:fill="auto"/>
            <w:vAlign w:val="center"/>
          </w:tcPr>
          <w:p w14:paraId="12414C96">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r>
      <w:tr w14:paraId="2104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shd w:val="clear" w:color="auto" w:fill="auto"/>
            <w:vAlign w:val="center"/>
          </w:tcPr>
          <w:p w14:paraId="1C0D0486">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2.2</w:t>
            </w:r>
          </w:p>
        </w:tc>
        <w:tc>
          <w:tcPr>
            <w:tcW w:w="788" w:type="dxa"/>
            <w:shd w:val="clear" w:color="auto" w:fill="auto"/>
            <w:vAlign w:val="center"/>
          </w:tcPr>
          <w:p w14:paraId="51C20166">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拟投入</w:t>
            </w:r>
            <w:r>
              <w:rPr>
                <w:rFonts w:hint="eastAsia" w:ascii="宋体" w:hAnsi="宋体" w:eastAsia="宋体" w:cs="宋体"/>
                <w:color w:val="auto"/>
                <w:sz w:val="21"/>
                <w:szCs w:val="21"/>
                <w:highlight w:val="none"/>
                <w:lang w:val="en-US" w:eastAsia="zh-CN"/>
              </w:rPr>
              <w:t>服务团队成</w:t>
            </w:r>
            <w:r>
              <w:rPr>
                <w:rFonts w:hint="eastAsia" w:ascii="宋体" w:hAnsi="宋体" w:eastAsia="宋体" w:cs="宋体"/>
                <w:color w:val="auto"/>
                <w:sz w:val="21"/>
                <w:szCs w:val="21"/>
                <w:highlight w:val="none"/>
              </w:rPr>
              <w:t>员分</w:t>
            </w:r>
          </w:p>
        </w:tc>
        <w:tc>
          <w:tcPr>
            <w:tcW w:w="6126" w:type="dxa"/>
            <w:shd w:val="clear" w:color="auto" w:fill="auto"/>
            <w:vAlign w:val="center"/>
          </w:tcPr>
          <w:p w14:paraId="47DCE82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在满足</w:t>
            </w:r>
            <w:r>
              <w:rPr>
                <w:rFonts w:hint="eastAsia" w:ascii="宋体" w:hAnsi="宋体" w:eastAsia="宋体" w:cs="宋体"/>
                <w:color w:val="auto"/>
                <w:sz w:val="21"/>
                <w:szCs w:val="21"/>
                <w:highlight w:val="none"/>
                <w:lang w:val="en-US" w:eastAsia="zh-CN"/>
              </w:rPr>
              <w:t>采购文件要求的人员</w:t>
            </w:r>
            <w:r>
              <w:rPr>
                <w:rFonts w:hint="eastAsia" w:ascii="宋体" w:hAnsi="宋体" w:eastAsia="宋体" w:cs="宋体"/>
                <w:color w:val="auto"/>
                <w:sz w:val="21"/>
                <w:szCs w:val="21"/>
                <w:highlight w:val="none"/>
              </w:rPr>
              <w:t>基本配置的基础上，拟投入的项目服务</w:t>
            </w:r>
            <w:r>
              <w:rPr>
                <w:rFonts w:hint="eastAsia" w:ascii="宋体" w:hAnsi="宋体" w:eastAsia="宋体" w:cs="宋体"/>
                <w:color w:val="auto"/>
                <w:sz w:val="21"/>
                <w:szCs w:val="21"/>
                <w:highlight w:val="none"/>
                <w:lang w:val="en-US" w:eastAsia="zh-CN"/>
              </w:rPr>
              <w:t>团队</w:t>
            </w:r>
            <w:r>
              <w:rPr>
                <w:rFonts w:hint="eastAsia" w:ascii="宋体" w:hAnsi="宋体" w:eastAsia="宋体" w:cs="宋体"/>
                <w:color w:val="auto"/>
                <w:sz w:val="21"/>
                <w:szCs w:val="21"/>
                <w:highlight w:val="none"/>
              </w:rPr>
              <w:t>具备以下职称或资格：</w:t>
            </w:r>
          </w:p>
          <w:p w14:paraId="04F1D4A2">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除采购文件要求人员基本配置的基础外，</w:t>
            </w:r>
            <w:r>
              <w:rPr>
                <w:rFonts w:hint="eastAsia" w:ascii="宋体" w:hAnsi="宋体" w:eastAsia="宋体" w:cs="宋体"/>
                <w:color w:val="auto"/>
                <w:sz w:val="21"/>
                <w:szCs w:val="21"/>
                <w:highlight w:val="none"/>
              </w:rPr>
              <w:t>投入不少于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人的中级工程师或以上职称（机电、暖通或给排水、电气专业）人员得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分，本项满分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4FF4907C">
            <w:pP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注：响应文件中提供以上人员的响应文件递交截止之日</w:t>
            </w:r>
            <w:r>
              <w:rPr>
                <w:rFonts w:hint="eastAsia" w:ascii="宋体" w:hAnsi="宋体" w:eastAsia="宋体" w:cs="宋体"/>
                <w:b/>
                <w:bCs/>
                <w:color w:val="auto"/>
                <w:sz w:val="21"/>
                <w:szCs w:val="21"/>
                <w:highlight w:val="none"/>
                <w:lang w:val="en-US" w:eastAsia="zh-CN"/>
              </w:rPr>
              <w:t>前</w:t>
            </w:r>
            <w:r>
              <w:rPr>
                <w:rFonts w:hint="eastAsia" w:ascii="宋体" w:hAnsi="宋体" w:cs="宋体"/>
                <w:b/>
                <w:bCs/>
                <w:color w:val="auto"/>
                <w:sz w:val="21"/>
                <w:szCs w:val="21"/>
                <w:highlight w:val="none"/>
                <w:lang w:val="en-US" w:eastAsia="zh-CN"/>
              </w:rPr>
              <w:t>任意</w:t>
            </w:r>
            <w:r>
              <w:rPr>
                <w:rFonts w:hint="eastAsia" w:ascii="宋体" w:hAnsi="宋体" w:eastAsia="宋体" w:cs="宋体"/>
                <w:b/>
                <w:bCs/>
                <w:color w:val="auto"/>
                <w:sz w:val="21"/>
                <w:szCs w:val="21"/>
                <w:highlight w:val="none"/>
                <w:lang w:val="en-US" w:eastAsia="zh-CN"/>
              </w:rPr>
              <w:t>1个</w:t>
            </w:r>
            <w:r>
              <w:rPr>
                <w:rFonts w:hint="eastAsia" w:ascii="宋体" w:hAnsi="宋体" w:eastAsia="宋体" w:cs="宋体"/>
                <w:b/>
                <w:bCs/>
                <w:color w:val="auto"/>
                <w:sz w:val="21"/>
                <w:szCs w:val="21"/>
                <w:highlight w:val="none"/>
              </w:rPr>
              <w:t>月供应商为人员缴纳</w:t>
            </w:r>
            <w:r>
              <w:rPr>
                <w:rFonts w:hint="eastAsia" w:ascii="宋体" w:hAnsi="宋体" w:eastAsia="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rPr>
              <w:t>社保证明</w:t>
            </w:r>
            <w:r>
              <w:rPr>
                <w:rFonts w:hint="eastAsia" w:ascii="宋体" w:hAnsi="宋体" w:eastAsia="宋体" w:cs="宋体"/>
                <w:bCs/>
                <w:color w:val="auto"/>
                <w:sz w:val="21"/>
                <w:szCs w:val="21"/>
                <w:highlight w:val="none"/>
              </w:rPr>
              <w:t>或供应商为其发放工资的银行流水证明或供应商代缴其个人所得税证明复印件</w:t>
            </w:r>
            <w:r>
              <w:rPr>
                <w:rFonts w:hint="eastAsia" w:ascii="宋体" w:hAnsi="宋体" w:eastAsia="宋体" w:cs="宋体"/>
                <w:b/>
                <w:bCs/>
                <w:color w:val="auto"/>
                <w:sz w:val="21"/>
                <w:szCs w:val="21"/>
                <w:highlight w:val="none"/>
              </w:rPr>
              <w:t>，资格证书或职称证书等资料的复印件并加盖</w:t>
            </w:r>
            <w:r>
              <w:rPr>
                <w:rFonts w:hint="eastAsia" w:ascii="宋体" w:hAnsi="宋体" w:eastAsia="宋体" w:cs="宋体"/>
                <w:b/>
                <w:bCs/>
                <w:color w:val="auto"/>
                <w:sz w:val="21"/>
                <w:szCs w:val="21"/>
                <w:highlight w:val="none"/>
                <w:lang w:val="en-US" w:eastAsia="zh-CN"/>
              </w:rPr>
              <w:t>单位</w:t>
            </w:r>
            <w:r>
              <w:rPr>
                <w:rFonts w:hint="eastAsia" w:ascii="宋体" w:hAnsi="宋体" w:eastAsia="宋体" w:cs="宋体"/>
                <w:b/>
                <w:bCs/>
                <w:color w:val="auto"/>
                <w:sz w:val="21"/>
                <w:szCs w:val="21"/>
                <w:highlight w:val="none"/>
              </w:rPr>
              <w:t>公章。投入现场管理人员</w:t>
            </w:r>
            <w:r>
              <w:rPr>
                <w:rFonts w:hint="eastAsia" w:ascii="宋体" w:hAnsi="宋体" w:eastAsia="宋体" w:cs="宋体"/>
                <w:b/>
                <w:bCs/>
                <w:color w:val="auto"/>
                <w:sz w:val="21"/>
                <w:szCs w:val="21"/>
                <w:highlight w:val="none"/>
                <w:lang w:val="en-US" w:eastAsia="zh-CN"/>
              </w:rPr>
              <w:t>原则上</w:t>
            </w:r>
            <w:r>
              <w:rPr>
                <w:rFonts w:hint="eastAsia" w:ascii="宋体" w:hAnsi="宋体" w:eastAsia="宋体" w:cs="宋体"/>
                <w:b/>
                <w:bCs/>
                <w:color w:val="auto"/>
                <w:sz w:val="21"/>
                <w:szCs w:val="21"/>
                <w:highlight w:val="none"/>
              </w:rPr>
              <w:t>不予更换，如</w:t>
            </w:r>
            <w:r>
              <w:rPr>
                <w:rFonts w:hint="eastAsia" w:ascii="宋体" w:hAnsi="宋体" w:eastAsia="宋体" w:cs="宋体"/>
                <w:b/>
                <w:bCs/>
                <w:color w:val="auto"/>
                <w:sz w:val="21"/>
                <w:szCs w:val="21"/>
                <w:highlight w:val="none"/>
                <w:lang w:val="en-US" w:eastAsia="zh-CN"/>
              </w:rPr>
              <w:t>需</w:t>
            </w:r>
            <w:r>
              <w:rPr>
                <w:rFonts w:hint="eastAsia" w:ascii="宋体" w:hAnsi="宋体" w:eastAsia="宋体" w:cs="宋体"/>
                <w:b/>
                <w:bCs/>
                <w:color w:val="auto"/>
                <w:sz w:val="21"/>
                <w:szCs w:val="21"/>
                <w:highlight w:val="none"/>
              </w:rPr>
              <w:t>更换</w:t>
            </w:r>
            <w:r>
              <w:rPr>
                <w:rFonts w:hint="eastAsia" w:ascii="宋体" w:hAnsi="宋体" w:eastAsia="宋体" w:cs="宋体"/>
                <w:b/>
                <w:bCs/>
                <w:color w:val="auto"/>
                <w:sz w:val="21"/>
                <w:szCs w:val="21"/>
                <w:highlight w:val="none"/>
                <w:lang w:val="en-US" w:eastAsia="zh-CN"/>
              </w:rPr>
              <w:t>应递交书面材料经采购人同意后方可更换，未经同意采购人</w:t>
            </w:r>
            <w:r>
              <w:rPr>
                <w:rFonts w:hint="eastAsia" w:ascii="宋体" w:hAnsi="宋体" w:eastAsia="宋体" w:cs="宋体"/>
                <w:b/>
                <w:bCs/>
                <w:color w:val="auto"/>
                <w:sz w:val="21"/>
                <w:szCs w:val="21"/>
                <w:highlight w:val="none"/>
              </w:rPr>
              <w:t>可终止合同。</w:t>
            </w:r>
          </w:p>
        </w:tc>
        <w:tc>
          <w:tcPr>
            <w:tcW w:w="1074" w:type="dxa"/>
            <w:shd w:val="clear" w:color="auto" w:fill="auto"/>
            <w:vAlign w:val="center"/>
          </w:tcPr>
          <w:p w14:paraId="4FBB4F09">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5A0D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shd w:val="clear" w:color="auto" w:fill="auto"/>
            <w:vAlign w:val="center"/>
          </w:tcPr>
          <w:p w14:paraId="2B811C9B">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2.3</w:t>
            </w:r>
          </w:p>
        </w:tc>
        <w:tc>
          <w:tcPr>
            <w:tcW w:w="788" w:type="dxa"/>
            <w:shd w:val="clear" w:color="auto" w:fill="auto"/>
            <w:vAlign w:val="center"/>
          </w:tcPr>
          <w:p w14:paraId="383745FE">
            <w:pPr>
              <w:adjustRightIn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拟投入的主要物资计划、劳动力安排计划方案分</w:t>
            </w:r>
          </w:p>
        </w:tc>
        <w:tc>
          <w:tcPr>
            <w:tcW w:w="6126" w:type="dxa"/>
            <w:shd w:val="clear" w:color="auto" w:fill="auto"/>
            <w:vAlign w:val="center"/>
          </w:tcPr>
          <w:p w14:paraId="0776D9C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分）：投入的施工材料有组织计划，基本满足施工需要。各主要施工工序有劳动力安排计划，有各工种劳动力安排计划，基本能满足施工需要。</w:t>
            </w:r>
          </w:p>
          <w:p w14:paraId="48326BF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分）：投入的主要物资计划与进度计划呼应，满足施工需要，定量定点堆放物资，各主要施工工序有周密的劳动力安排计划，不窝工，能满足施工需要，有各工种劳动力安排计划，能满足施工需要。</w:t>
            </w:r>
          </w:p>
          <w:p w14:paraId="69EADC8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投入的主要物资计划与进度计划呼应，满足施工需要，材料物资采购及供应保证措施，定量定点堆放物资，物资堆放有序，便于管理。各主要施工工序有周密的劳动力安排计划，不窝工，各工种劳动力安排计划切实高效，有切实有效的劳动力保障措施，能满足施工需要且衔接得当，物资投入主要设备属于公司名下或供应商通过租赁方式已落实的，提供采购计划、发票或相关租赁合同等佐证材料，佐证材料齐全，能够证明设备所有权和可用性。</w:t>
            </w:r>
          </w:p>
          <w:p w14:paraId="7B25254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注：未提供方案或方案达不到入档要求的不得分。</w:t>
            </w:r>
          </w:p>
        </w:tc>
        <w:tc>
          <w:tcPr>
            <w:tcW w:w="1074" w:type="dxa"/>
            <w:shd w:val="clear" w:color="auto" w:fill="auto"/>
            <w:vAlign w:val="center"/>
          </w:tcPr>
          <w:p w14:paraId="24EA7115">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9分</w:t>
            </w:r>
          </w:p>
        </w:tc>
      </w:tr>
      <w:tr w14:paraId="5490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shd w:val="clear" w:color="auto" w:fill="auto"/>
            <w:vAlign w:val="center"/>
          </w:tcPr>
          <w:p w14:paraId="30C3C548">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2.4</w:t>
            </w:r>
          </w:p>
        </w:tc>
        <w:tc>
          <w:tcPr>
            <w:tcW w:w="788" w:type="dxa"/>
            <w:shd w:val="clear" w:color="auto" w:fill="auto"/>
            <w:vAlign w:val="center"/>
          </w:tcPr>
          <w:p w14:paraId="735D765C">
            <w:pPr>
              <w:adjustRightIn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确保工程质量的技术组织措施方案分</w:t>
            </w:r>
          </w:p>
        </w:tc>
        <w:tc>
          <w:tcPr>
            <w:tcW w:w="6126" w:type="dxa"/>
            <w:shd w:val="clear" w:color="auto" w:fill="auto"/>
            <w:vAlign w:val="center"/>
          </w:tcPr>
          <w:p w14:paraId="2FC3AC8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分）：有质量技术管理班子和制度，主要工序有质量技术保证措施和手段。</w:t>
            </w:r>
          </w:p>
          <w:p w14:paraId="52D9D60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二档（6分）：有质量技术管理班子和制度，主要工序有质量技术保证措施和手段，自控体系完整，有施工准备阶段和施工过程质量控制措施，能保证技术质量，满足采购需求文件的质量要求及验收规范要求。</w:t>
            </w:r>
          </w:p>
          <w:p w14:paraId="2BB1AB6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10分）：有质量验收流程图，根据本项目列出质量验收的重点，难点，措施得当；有专门的质量技术管理班子和制度，明确管理班子质量责任，主要工序有质量技术保证措施和手段，自控体系完整，有施工准备阶段、施工过程、竣工验收及交工阶段质量控制措施，隐蔽工程检查制度，有施工质量验收制度，工程质量保修方案，能有效保证技术质量，达到承诺的质量标准及验收规范要求。</w:t>
            </w:r>
          </w:p>
          <w:p w14:paraId="0D16239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 w:val="21"/>
                <w:szCs w:val="21"/>
                <w:highlight w:val="none"/>
              </w:rPr>
              <w:t>注：未提供方案或方案达不到入档要求的不得分。</w:t>
            </w:r>
          </w:p>
        </w:tc>
        <w:tc>
          <w:tcPr>
            <w:tcW w:w="1074" w:type="dxa"/>
            <w:shd w:val="clear" w:color="auto" w:fill="auto"/>
            <w:vAlign w:val="center"/>
          </w:tcPr>
          <w:p w14:paraId="02BAF2DA">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tc>
      </w:tr>
      <w:tr w14:paraId="077A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shd w:val="clear" w:color="auto" w:fill="auto"/>
            <w:vAlign w:val="center"/>
          </w:tcPr>
          <w:p w14:paraId="6B0D9DE7">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w:t>
            </w:r>
          </w:p>
        </w:tc>
        <w:tc>
          <w:tcPr>
            <w:tcW w:w="788" w:type="dxa"/>
            <w:shd w:val="clear" w:color="auto" w:fill="auto"/>
            <w:vAlign w:val="center"/>
          </w:tcPr>
          <w:p w14:paraId="15DF303D">
            <w:pPr>
              <w:adjustRightIn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确保安全生产的技术组织措施方案分</w:t>
            </w:r>
          </w:p>
        </w:tc>
        <w:tc>
          <w:tcPr>
            <w:tcW w:w="6126" w:type="dxa"/>
            <w:shd w:val="clear" w:color="auto" w:fill="auto"/>
            <w:vAlign w:val="center"/>
          </w:tcPr>
          <w:p w14:paraId="515E277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分）：有专门的安全管理人员和制度，有各道工序安全技术措施。</w:t>
            </w:r>
          </w:p>
          <w:p w14:paraId="1134413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二档（6分）：有专门的安全管理人员和制度，有各道工序安全技术措施，确保工程质量的技术组织措施符合实际且满足有关安全技术标准要求。有现场防火、应急救援、社会治安安全措施。</w:t>
            </w:r>
          </w:p>
          <w:p w14:paraId="508D0C0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10分）：根据学校人员结构、管理模式等特点，制定符合学校的安全管理方案，有专门的安全管理人员和制度，各道工序安全技术措施具有针对性，确保工程质量的技术组织措施切合实际且优于有关安全技术标准要求。有得力的现场防火、应急救援、社会治安安全措施，有安全生产责任、安全生产教育培训制度、施工现场临时用电方案及安全用电措施、安全管理目标，有符合项目的安全事故应急方案、流程，应急部门、送医地点符合项目所在地。</w:t>
            </w:r>
          </w:p>
          <w:p w14:paraId="3AAA161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注：未提供方案或方案达不到入档要求的不得分。</w:t>
            </w:r>
          </w:p>
        </w:tc>
        <w:tc>
          <w:tcPr>
            <w:tcW w:w="1074" w:type="dxa"/>
            <w:shd w:val="clear" w:color="auto" w:fill="auto"/>
            <w:vAlign w:val="center"/>
          </w:tcPr>
          <w:p w14:paraId="0CD0E8D6">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10分</w:t>
            </w:r>
          </w:p>
        </w:tc>
      </w:tr>
      <w:tr w14:paraId="1E7A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4" w:hRule="atLeast"/>
          <w:jc w:val="center"/>
        </w:trPr>
        <w:tc>
          <w:tcPr>
            <w:tcW w:w="531" w:type="dxa"/>
            <w:shd w:val="clear" w:color="auto" w:fill="auto"/>
            <w:vAlign w:val="center"/>
          </w:tcPr>
          <w:p w14:paraId="4A82CE57">
            <w:pPr>
              <w:spacing w:line="400" w:lineRule="exact"/>
              <w:jc w:val="center"/>
              <w:rPr>
                <w:rFonts w:hint="eastAsia" w:ascii="宋体" w:hAnsi="宋体" w:eastAsia="宋体" w:cs="宋体"/>
                <w:color w:val="auto"/>
                <w:kern w:val="2"/>
                <w:sz w:val="21"/>
                <w:szCs w:val="21"/>
                <w:highlight w:val="none"/>
                <w:lang w:val="en-US" w:eastAsia="zh-CN" w:bidi="ar-SA"/>
              </w:rPr>
            </w:pPr>
            <w:bookmarkStart w:id="36" w:name="_Hlk195532109"/>
            <w:r>
              <w:rPr>
                <w:rFonts w:hint="eastAsia" w:ascii="宋体" w:hAnsi="宋体" w:eastAsia="宋体" w:cs="宋体"/>
                <w:color w:val="auto"/>
                <w:sz w:val="21"/>
                <w:szCs w:val="21"/>
                <w:highlight w:val="none"/>
                <w:lang w:val="en-US" w:eastAsia="zh-CN"/>
              </w:rPr>
              <w:t>2.6</w:t>
            </w:r>
          </w:p>
        </w:tc>
        <w:tc>
          <w:tcPr>
            <w:tcW w:w="788" w:type="dxa"/>
            <w:shd w:val="clear" w:color="auto" w:fill="auto"/>
            <w:vAlign w:val="center"/>
          </w:tcPr>
          <w:p w14:paraId="0B0142DE">
            <w:pPr>
              <w:adjustRightIn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确保工期的技术组织措施方案分</w:t>
            </w:r>
          </w:p>
        </w:tc>
        <w:tc>
          <w:tcPr>
            <w:tcW w:w="6126" w:type="dxa"/>
            <w:shd w:val="clear" w:color="auto" w:fill="auto"/>
            <w:vAlign w:val="center"/>
          </w:tcPr>
          <w:p w14:paraId="5A33FEE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分）：在施工工艺、施工方法、材料选用、劳动力安排、技术方面有保证工期的措施，有控制工期的施工进度计划。</w:t>
            </w:r>
          </w:p>
          <w:p w14:paraId="4736AC0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二档（6分）：在施工工艺、施工方法、材料选用、劳动力安排、技术方面有保证工期的措施，有控制工期的施工进度计划，有施工总进度表或施工网络图。</w:t>
            </w:r>
          </w:p>
          <w:p w14:paraId="0CE0DD1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10分）：有保障工期的经济措施，编制投入本项目的资金计划表，有保证工期的人员管理方案，若项目推进缓慢的处理方案，在施工工艺、施工方法、材料选用、劳动力安排、技术方面有保证工期的措施切实符合项目需求，具有针对性。有控制工期的施工进度计划，施工进度计划的执行与控制，进度偏差管理措施，有符合实际的施工总进度表或施工网络图，各项计划图表编制完善，进度计划切实可行，标出关键线路，标出节假日。</w:t>
            </w:r>
          </w:p>
          <w:p w14:paraId="3EA5B87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注：未提供方案或方案达不到入档要求的不得分。</w:t>
            </w:r>
          </w:p>
        </w:tc>
        <w:tc>
          <w:tcPr>
            <w:tcW w:w="1074" w:type="dxa"/>
            <w:shd w:val="clear" w:color="auto" w:fill="auto"/>
            <w:vAlign w:val="center"/>
          </w:tcPr>
          <w:p w14:paraId="454EE0E4">
            <w:pPr>
              <w:spacing w:line="40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sz w:val="21"/>
                <w:szCs w:val="21"/>
                <w:highlight w:val="none"/>
                <w:lang w:val="en-US" w:eastAsia="zh-CN"/>
              </w:rPr>
              <w:t>10分</w:t>
            </w:r>
          </w:p>
        </w:tc>
      </w:tr>
      <w:tr w14:paraId="08A9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shd w:val="clear" w:color="auto" w:fill="auto"/>
            <w:vAlign w:val="center"/>
          </w:tcPr>
          <w:p w14:paraId="141D2945">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w:t>
            </w:r>
          </w:p>
        </w:tc>
        <w:tc>
          <w:tcPr>
            <w:tcW w:w="788" w:type="dxa"/>
            <w:shd w:val="clear" w:color="auto" w:fill="auto"/>
            <w:vAlign w:val="center"/>
          </w:tcPr>
          <w:p w14:paraId="2A0D67B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后续服务承诺</w:t>
            </w:r>
          </w:p>
          <w:p w14:paraId="5BF10FB3">
            <w:pPr>
              <w:adjustRightInd/>
              <w:spacing w:line="400" w:lineRule="exact"/>
              <w:jc w:val="center"/>
              <w:textAlignment w:val="auto"/>
              <w:rPr>
                <w:rFonts w:hint="eastAsia" w:ascii="宋体" w:hAnsi="宋体" w:eastAsia="宋体" w:cs="宋体"/>
                <w:color w:val="auto"/>
                <w:sz w:val="21"/>
                <w:szCs w:val="21"/>
                <w:highlight w:val="none"/>
              </w:rPr>
            </w:pPr>
          </w:p>
        </w:tc>
        <w:tc>
          <w:tcPr>
            <w:tcW w:w="6126" w:type="dxa"/>
            <w:shd w:val="clear" w:color="auto" w:fill="auto"/>
            <w:vAlign w:val="center"/>
          </w:tcPr>
          <w:p w14:paraId="406A0F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kern w:val="0"/>
                <w:sz w:val="21"/>
                <w:szCs w:val="21"/>
                <w:highlight w:val="none"/>
                <w:lang w:val="en-US" w:eastAsia="zh-CN" w:bidi="ar-SA"/>
              </w:rPr>
            </w:pPr>
          </w:p>
          <w:p w14:paraId="6AEF951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cs="宋体"/>
                <w:b w:val="0"/>
                <w:bCs/>
                <w:color w:val="auto"/>
                <w:kern w:val="0"/>
                <w:sz w:val="21"/>
                <w:szCs w:val="21"/>
                <w:highlight w:val="none"/>
                <w:lang w:val="en-US" w:eastAsia="zh-CN" w:bidi="ar-SA"/>
              </w:rPr>
              <w:t>供应商负责</w:t>
            </w:r>
            <w:r>
              <w:rPr>
                <w:rFonts w:hint="eastAsia" w:ascii="宋体" w:hAnsi="宋体" w:eastAsia="宋体" w:cs="宋体"/>
                <w:b w:val="0"/>
                <w:bCs/>
                <w:color w:val="auto"/>
                <w:kern w:val="0"/>
                <w:sz w:val="21"/>
                <w:szCs w:val="21"/>
                <w:highlight w:val="none"/>
                <w:lang w:val="en-US" w:eastAsia="zh-CN" w:bidi="ar-SA"/>
              </w:rPr>
              <w:t>向</w:t>
            </w:r>
            <w:r>
              <w:rPr>
                <w:rFonts w:hint="eastAsia" w:ascii="宋体" w:hAnsi="宋体" w:cs="宋体"/>
                <w:b w:val="0"/>
                <w:bCs/>
                <w:color w:val="auto"/>
                <w:kern w:val="0"/>
                <w:sz w:val="21"/>
                <w:szCs w:val="21"/>
                <w:highlight w:val="none"/>
                <w:lang w:val="en-US" w:eastAsia="zh-CN" w:bidi="ar-SA"/>
              </w:rPr>
              <w:t>属地</w:t>
            </w:r>
            <w:r>
              <w:rPr>
                <w:rFonts w:hint="eastAsia" w:ascii="宋体" w:hAnsi="宋体" w:eastAsia="宋体" w:cs="宋体"/>
                <w:b w:val="0"/>
                <w:bCs/>
                <w:color w:val="auto"/>
                <w:kern w:val="0"/>
                <w:sz w:val="21"/>
                <w:szCs w:val="21"/>
                <w:highlight w:val="none"/>
                <w:lang w:val="en-US" w:eastAsia="zh-CN" w:bidi="ar-SA"/>
              </w:rPr>
              <w:t>消防主管部门报备，办理相关手续并通过验收合格进入质保期后</w:t>
            </w:r>
            <w:r>
              <w:rPr>
                <w:rFonts w:hint="eastAsia" w:ascii="宋体" w:hAnsi="宋体" w:cs="宋体"/>
                <w:b w:val="0"/>
                <w:bCs/>
                <w:color w:val="auto"/>
                <w:kern w:val="0"/>
                <w:sz w:val="21"/>
                <w:szCs w:val="21"/>
                <w:highlight w:val="none"/>
                <w:lang w:val="en-US" w:eastAsia="zh-CN" w:bidi="ar-SA"/>
              </w:rPr>
              <w:t>。</w:t>
            </w:r>
            <w:r>
              <w:rPr>
                <w:rFonts w:hint="eastAsia" w:ascii="宋体" w:hAnsi="宋体" w:eastAsia="宋体" w:cs="宋体"/>
                <w:b w:val="0"/>
                <w:bCs/>
                <w:color w:val="auto"/>
                <w:kern w:val="0"/>
                <w:sz w:val="21"/>
                <w:szCs w:val="21"/>
                <w:highlight w:val="none"/>
                <w:lang w:val="en-US" w:eastAsia="zh-CN" w:bidi="ar-SA"/>
              </w:rPr>
              <w:t>供应商承诺：</w:t>
            </w:r>
          </w:p>
          <w:p w14:paraId="168319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一档（1分）：设立专门的项目后续服务小组（含不少于1位专职服务人员，提供7×24 小时服务热线），并能够提供常态化技术支持。</w:t>
            </w:r>
          </w:p>
          <w:p w14:paraId="0701521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二档（2分）：在一档的基础上，承诺在接到采购人关于后续技术服务的需求后，一般情况在 [4] 小时内做出响应， [12] 小时内赶赴现场进行维修排除故障。</w:t>
            </w:r>
          </w:p>
          <w:p w14:paraId="66877DC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三档（3分）：在二档的基础上，承诺发生紧急抢修事故的，供应商在接到事故通知后 [4] 小时内到达事故现场抢修；并提供质保期内对施工安装的消防设施等进行月度巡检，每次巡检后，向采购人提交详细的巡检报告，说明设施状况、发现的问题及处理情况。</w:t>
            </w:r>
          </w:p>
          <w:p w14:paraId="7F6BBC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注：未提供</w:t>
            </w:r>
            <w:r>
              <w:rPr>
                <w:rFonts w:hint="eastAsia" w:ascii="宋体" w:hAnsi="宋体" w:cs="宋体"/>
                <w:b/>
                <w:color w:val="auto"/>
                <w:kern w:val="0"/>
                <w:sz w:val="21"/>
                <w:szCs w:val="21"/>
                <w:highlight w:val="none"/>
                <w:lang w:val="en-US" w:eastAsia="zh-CN" w:bidi="ar-SA"/>
              </w:rPr>
              <w:t>承诺</w:t>
            </w:r>
            <w:r>
              <w:rPr>
                <w:rFonts w:hint="eastAsia" w:ascii="宋体" w:hAnsi="宋体" w:eastAsia="宋体" w:cs="宋体"/>
                <w:b/>
                <w:color w:val="auto"/>
                <w:kern w:val="0"/>
                <w:sz w:val="21"/>
                <w:szCs w:val="21"/>
                <w:highlight w:val="none"/>
                <w:lang w:val="en-US" w:eastAsia="zh-CN" w:bidi="ar-SA"/>
              </w:rPr>
              <w:t>或</w:t>
            </w:r>
            <w:r>
              <w:rPr>
                <w:rFonts w:hint="eastAsia" w:ascii="宋体" w:hAnsi="宋体" w:cs="宋体"/>
                <w:b/>
                <w:color w:val="auto"/>
                <w:kern w:val="0"/>
                <w:sz w:val="21"/>
                <w:szCs w:val="21"/>
                <w:highlight w:val="none"/>
                <w:lang w:val="en-US" w:eastAsia="zh-CN" w:bidi="ar-SA"/>
              </w:rPr>
              <w:t>承诺</w:t>
            </w:r>
            <w:r>
              <w:rPr>
                <w:rFonts w:hint="eastAsia" w:ascii="宋体" w:hAnsi="宋体" w:eastAsia="宋体" w:cs="宋体"/>
                <w:b/>
                <w:color w:val="auto"/>
                <w:kern w:val="0"/>
                <w:sz w:val="21"/>
                <w:szCs w:val="21"/>
                <w:highlight w:val="none"/>
                <w:lang w:val="en-US" w:eastAsia="zh-CN" w:bidi="ar-SA"/>
              </w:rPr>
              <w:t>达不到入档要求的不得分。</w:t>
            </w:r>
          </w:p>
        </w:tc>
        <w:tc>
          <w:tcPr>
            <w:tcW w:w="1074" w:type="dxa"/>
            <w:shd w:val="clear" w:color="auto" w:fill="auto"/>
            <w:vAlign w:val="center"/>
          </w:tcPr>
          <w:p w14:paraId="013649B7">
            <w:pPr>
              <w:spacing w:line="400" w:lineRule="exact"/>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3分</w:t>
            </w:r>
          </w:p>
        </w:tc>
      </w:tr>
      <w:tr w14:paraId="643A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shd w:val="clear" w:color="auto" w:fill="auto"/>
            <w:vAlign w:val="center"/>
          </w:tcPr>
          <w:p w14:paraId="408289C4">
            <w:pPr>
              <w:spacing w:line="40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3</w:t>
            </w:r>
          </w:p>
        </w:tc>
        <w:tc>
          <w:tcPr>
            <w:tcW w:w="788" w:type="dxa"/>
            <w:shd w:val="clear" w:color="auto" w:fill="auto"/>
            <w:vAlign w:val="center"/>
          </w:tcPr>
          <w:p w14:paraId="4E48AC5D">
            <w:pPr>
              <w:spacing w:line="400" w:lineRule="exact"/>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商务分</w:t>
            </w:r>
          </w:p>
        </w:tc>
        <w:tc>
          <w:tcPr>
            <w:tcW w:w="6126" w:type="dxa"/>
            <w:shd w:val="clear" w:color="auto" w:fill="auto"/>
            <w:vAlign w:val="center"/>
          </w:tcPr>
          <w:p w14:paraId="2E1A8EC2">
            <w:pPr>
              <w:spacing w:line="40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评审标准（商务分中未提供相应资料的，该部分分值不得分）</w:t>
            </w:r>
          </w:p>
        </w:tc>
        <w:tc>
          <w:tcPr>
            <w:tcW w:w="1074" w:type="dxa"/>
            <w:shd w:val="clear" w:color="auto" w:fill="auto"/>
            <w:vAlign w:val="center"/>
          </w:tcPr>
          <w:p w14:paraId="1346675E">
            <w:pPr>
              <w:spacing w:line="40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lang w:val="en-US" w:eastAsia="zh-CN"/>
              </w:rPr>
              <w:t>满分1</w:t>
            </w:r>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lang w:val="en-US" w:eastAsia="zh-CN"/>
              </w:rPr>
              <w:t>分</w:t>
            </w:r>
          </w:p>
        </w:tc>
      </w:tr>
      <w:tr w14:paraId="3826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531" w:type="dxa"/>
            <w:shd w:val="clear" w:color="auto" w:fill="auto"/>
            <w:vAlign w:val="center"/>
          </w:tcPr>
          <w:p w14:paraId="13C9E2AF">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1</w:t>
            </w:r>
          </w:p>
        </w:tc>
        <w:tc>
          <w:tcPr>
            <w:tcW w:w="788" w:type="dxa"/>
            <w:shd w:val="clear" w:color="auto" w:fill="auto"/>
            <w:vAlign w:val="center"/>
          </w:tcPr>
          <w:p w14:paraId="4F61324F">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业绩分</w:t>
            </w:r>
          </w:p>
        </w:tc>
        <w:tc>
          <w:tcPr>
            <w:tcW w:w="6126" w:type="dxa"/>
            <w:shd w:val="clear" w:color="auto" w:fill="auto"/>
            <w:vAlign w:val="center"/>
          </w:tcPr>
          <w:p w14:paraId="5EE6072A">
            <w:pPr>
              <w:spacing w:line="40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自2021年1月1日起至投标截止之日止，供应商具有消防安全隐患整改工程、专业消防工程、房屋建筑工程、建筑装饰装修工程（项目施工内容</w:t>
            </w:r>
            <w:r>
              <w:rPr>
                <w:rFonts w:hint="eastAsia" w:ascii="宋体" w:hAnsi="宋体" w:cs="宋体"/>
                <w:color w:val="auto"/>
                <w:kern w:val="2"/>
                <w:sz w:val="21"/>
                <w:szCs w:val="21"/>
                <w:highlight w:val="none"/>
                <w:lang w:val="en-US" w:eastAsia="zh-CN"/>
              </w:rPr>
              <w:t>应</w:t>
            </w:r>
            <w:r>
              <w:rPr>
                <w:rFonts w:hint="eastAsia" w:ascii="宋体" w:hAnsi="宋体" w:eastAsia="宋体" w:cs="宋体"/>
                <w:color w:val="auto"/>
                <w:kern w:val="2"/>
                <w:sz w:val="21"/>
                <w:szCs w:val="21"/>
                <w:highlight w:val="none"/>
              </w:rPr>
              <w:t>含消防施工或消防整改内容）的已完工类似施工业绩，每提供1个有效业绩得3分，最多计4个业绩，本项满分12分。</w:t>
            </w:r>
          </w:p>
          <w:p w14:paraId="175C184D">
            <w:pPr>
              <w:spacing w:line="40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p w14:paraId="19B2BC6A">
            <w:pPr>
              <w:spacing w:line="40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业绩时间认定：</w:t>
            </w:r>
          </w:p>
          <w:p w14:paraId="2F44C0F2">
            <w:pPr>
              <w:spacing w:line="40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1.以工程竣工验收合格日期为准；合同签订时间、中标通知书时间不作为认定依据。</w:t>
            </w:r>
          </w:p>
          <w:p w14:paraId="6B7A375C">
            <w:pPr>
              <w:spacing w:line="40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2.有效业绩佐证材料须同时提供</w:t>
            </w:r>
            <w:r>
              <w:rPr>
                <w:rFonts w:hint="eastAsia" w:ascii="宋体" w:hAnsi="宋体" w:cs="宋体"/>
                <w:color w:val="auto"/>
                <w:kern w:val="2"/>
                <w:sz w:val="21"/>
                <w:szCs w:val="21"/>
                <w:highlight w:val="none"/>
                <w:lang w:val="en-US" w:eastAsia="zh-CN"/>
              </w:rPr>
              <w:t>加盖单位公章的</w:t>
            </w:r>
            <w:r>
              <w:rPr>
                <w:rFonts w:hint="eastAsia" w:ascii="宋体" w:hAnsi="宋体" w:eastAsia="宋体" w:cs="宋体"/>
                <w:color w:val="auto"/>
                <w:kern w:val="2"/>
                <w:sz w:val="21"/>
                <w:szCs w:val="21"/>
                <w:highlight w:val="none"/>
              </w:rPr>
              <w:t>：①中标通知书或施工合同关键页（含工程名称、工程内容、金额、甲乙双方、工期）；②竣工验收合格证明文件。加盖单位公章资料不全的不予计分。</w:t>
            </w:r>
          </w:p>
          <w:p w14:paraId="5A6026EF">
            <w:pPr>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3.同一项目、拆分项目、重复报送项目仅按1个业绩计算；在建项目、未竣工验收项目不予认可。</w:t>
            </w:r>
          </w:p>
        </w:tc>
        <w:tc>
          <w:tcPr>
            <w:tcW w:w="1074" w:type="dxa"/>
            <w:shd w:val="clear" w:color="auto" w:fill="auto"/>
            <w:vAlign w:val="center"/>
          </w:tcPr>
          <w:p w14:paraId="7C8EF7BB">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12分</w:t>
            </w:r>
          </w:p>
        </w:tc>
      </w:tr>
      <w:bookmarkEnd w:id="36"/>
      <w:tr w14:paraId="7368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5" w:type="dxa"/>
            <w:gridSpan w:val="3"/>
            <w:vAlign w:val="center"/>
          </w:tcPr>
          <w:p w14:paraId="63085E1D">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总得分100分＝1＋2+3项得分</w:t>
            </w:r>
          </w:p>
        </w:tc>
        <w:tc>
          <w:tcPr>
            <w:tcW w:w="1074" w:type="dxa"/>
            <w:vAlign w:val="center"/>
          </w:tcPr>
          <w:p w14:paraId="51ADCEE9">
            <w:pPr>
              <w:spacing w:line="360" w:lineRule="auto"/>
              <w:jc w:val="center"/>
              <w:rPr>
                <w:rFonts w:hint="eastAsia" w:ascii="宋体" w:hAnsi="宋体" w:eastAsia="宋体" w:cs="宋体"/>
                <w:b/>
                <w:color w:val="auto"/>
                <w:szCs w:val="21"/>
                <w:highlight w:val="none"/>
              </w:rPr>
            </w:pPr>
          </w:p>
        </w:tc>
      </w:tr>
    </w:tbl>
    <w:p w14:paraId="07FAAF03">
      <w:pPr>
        <w:spacing w:line="360" w:lineRule="auto"/>
        <w:ind w:firstLine="420" w:firstLineChars="200"/>
        <w:rPr>
          <w:rFonts w:hint="eastAsia" w:ascii="宋体" w:hAnsi="宋体" w:eastAsia="宋体" w:cs="宋体"/>
          <w:color w:val="auto"/>
          <w:szCs w:val="21"/>
          <w:highlight w:val="none"/>
        </w:rPr>
      </w:pPr>
    </w:p>
    <w:p w14:paraId="23991005">
      <w:pPr>
        <w:pStyle w:val="2"/>
        <w:jc w:val="center"/>
        <w:rPr>
          <w:rFonts w:hint="eastAsia" w:ascii="宋体" w:hAnsi="宋体" w:eastAsia="宋体" w:cs="宋体"/>
          <w:color w:val="auto"/>
          <w:highlight w:val="none"/>
        </w:rPr>
        <w:sectPr>
          <w:pgSz w:w="11906" w:h="16838"/>
          <w:pgMar w:top="1440" w:right="1800" w:bottom="1440" w:left="1800" w:header="851" w:footer="992" w:gutter="0"/>
          <w:cols w:space="425" w:num="1"/>
          <w:docGrid w:type="lines" w:linePitch="312" w:charSpace="0"/>
        </w:sectPr>
      </w:pPr>
    </w:p>
    <w:p w14:paraId="2FDFB168">
      <w:pPr>
        <w:pStyle w:val="2"/>
        <w:jc w:val="center"/>
        <w:rPr>
          <w:rFonts w:hint="eastAsia" w:ascii="宋体" w:hAnsi="宋体" w:eastAsia="宋体" w:cs="宋体"/>
          <w:color w:val="auto"/>
          <w:highlight w:val="none"/>
        </w:rPr>
      </w:pPr>
      <w:bookmarkStart w:id="37" w:name="_Toc547"/>
      <w:bookmarkStart w:id="38" w:name="_Toc15168"/>
      <w:r>
        <w:rPr>
          <w:rFonts w:hint="eastAsia" w:ascii="宋体" w:hAnsi="宋体" w:eastAsia="宋体" w:cs="宋体"/>
          <w:color w:val="auto"/>
          <w:highlight w:val="none"/>
        </w:rPr>
        <w:t>第五</w:t>
      </w:r>
      <w:r>
        <w:rPr>
          <w:rFonts w:hint="eastAsia" w:ascii="宋体" w:hAnsi="宋体" w:eastAsia="宋体" w:cs="宋体"/>
          <w:color w:val="auto"/>
          <w:spacing w:val="100"/>
          <w:highlight w:val="none"/>
        </w:rPr>
        <w:t>章</w:t>
      </w:r>
      <w:r>
        <w:rPr>
          <w:rFonts w:hint="eastAsia" w:ascii="宋体" w:hAnsi="宋体" w:eastAsia="宋体" w:cs="宋体"/>
          <w:color w:val="auto"/>
          <w:highlight w:val="none"/>
        </w:rPr>
        <w:t>工程量清单、图纸</w:t>
      </w:r>
      <w:bookmarkEnd w:id="37"/>
      <w:bookmarkEnd w:id="38"/>
    </w:p>
    <w:p w14:paraId="2D4170CC">
      <w:pPr>
        <w:spacing w:line="360" w:lineRule="auto"/>
        <w:ind w:firstLine="420" w:firstLineChars="200"/>
        <w:rPr>
          <w:rFonts w:hint="eastAsia" w:ascii="宋体" w:hAnsi="宋体" w:eastAsia="宋体" w:cs="宋体"/>
          <w:b/>
          <w:color w:val="auto"/>
          <w:szCs w:val="21"/>
          <w:highlight w:val="none"/>
        </w:rPr>
      </w:pPr>
      <w:bookmarkStart w:id="39" w:name="OLE_LINK65"/>
      <w:bookmarkStart w:id="40" w:name="OLE_LINK59"/>
      <w:r>
        <w:rPr>
          <w:rFonts w:hint="eastAsia" w:ascii="宋体" w:hAnsi="宋体" w:eastAsia="宋体" w:cs="宋体"/>
          <w:color w:val="auto"/>
          <w:szCs w:val="21"/>
          <w:highlight w:val="none"/>
        </w:rPr>
        <w:t>与本项目有关的工程量清单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图纸等附件资料获取方式：网上下载。供应商可自行在“广西政府采购云平台”平台自行下载。</w:t>
      </w:r>
      <w:bookmarkEnd w:id="39"/>
      <w:bookmarkEnd w:id="40"/>
    </w:p>
    <w:p w14:paraId="64F53B30">
      <w:pPr>
        <w:jc w:val="center"/>
        <w:rPr>
          <w:rFonts w:hint="eastAsia" w:ascii="宋体" w:hAnsi="宋体" w:eastAsia="宋体" w:cs="宋体"/>
          <w:color w:val="auto"/>
          <w:highlight w:val="none"/>
        </w:rPr>
      </w:pPr>
      <w:bookmarkStart w:id="41" w:name="_Toc32026"/>
      <w:r>
        <w:rPr>
          <w:rFonts w:hint="eastAsia" w:ascii="宋体" w:hAnsi="宋体" w:eastAsia="宋体" w:cs="宋体"/>
          <w:color w:val="auto"/>
          <w:highlight w:val="none"/>
        </w:rPr>
        <w:br w:type="page"/>
      </w:r>
    </w:p>
    <w:p w14:paraId="06034CBC">
      <w:pPr>
        <w:pStyle w:val="2"/>
        <w:jc w:val="center"/>
        <w:rPr>
          <w:rFonts w:hint="eastAsia" w:ascii="宋体" w:hAnsi="宋体" w:eastAsia="宋体" w:cs="宋体"/>
          <w:color w:val="auto"/>
          <w:highlight w:val="none"/>
        </w:rPr>
      </w:pPr>
      <w:bookmarkStart w:id="42" w:name="_Toc30790"/>
      <w:r>
        <w:rPr>
          <w:rFonts w:hint="eastAsia" w:ascii="宋体" w:hAnsi="宋体" w:eastAsia="宋体" w:cs="宋体"/>
          <w:color w:val="auto"/>
          <w:highlight w:val="none"/>
        </w:rPr>
        <w:t>第六</w:t>
      </w:r>
      <w:r>
        <w:rPr>
          <w:rFonts w:hint="eastAsia" w:ascii="宋体" w:hAnsi="宋体" w:eastAsia="宋体" w:cs="宋体"/>
          <w:color w:val="auto"/>
          <w:spacing w:val="100"/>
          <w:highlight w:val="none"/>
        </w:rPr>
        <w:t>章</w:t>
      </w:r>
      <w:r>
        <w:rPr>
          <w:rFonts w:hint="eastAsia" w:ascii="宋体" w:hAnsi="宋体" w:eastAsia="宋体" w:cs="宋体"/>
          <w:color w:val="auto"/>
          <w:highlight w:val="none"/>
        </w:rPr>
        <w:t>响应文件格式</w:t>
      </w:r>
      <w:bookmarkEnd w:id="41"/>
      <w:bookmarkEnd w:id="42"/>
    </w:p>
    <w:p w14:paraId="784393D4">
      <w:pPr>
        <w:pStyle w:val="3"/>
        <w:jc w:val="center"/>
        <w:rPr>
          <w:rFonts w:hint="eastAsia" w:ascii="宋体" w:hAnsi="宋体" w:eastAsia="宋体" w:cs="宋体"/>
          <w:color w:val="auto"/>
          <w:highlight w:val="none"/>
        </w:rPr>
      </w:pPr>
      <w:bookmarkStart w:id="43" w:name="_Toc25132"/>
      <w:bookmarkStart w:id="44" w:name="_Toc2894"/>
      <w:bookmarkStart w:id="45" w:name="_Toc19499"/>
      <w:r>
        <w:rPr>
          <w:rFonts w:hint="eastAsia" w:ascii="宋体" w:hAnsi="宋体" w:eastAsia="宋体" w:cs="宋体"/>
          <w:color w:val="auto"/>
          <w:highlight w:val="none"/>
        </w:rPr>
        <w:t>一、资格证明文件格式</w:t>
      </w:r>
      <w:bookmarkEnd w:id="43"/>
      <w:bookmarkEnd w:id="44"/>
      <w:bookmarkEnd w:id="45"/>
    </w:p>
    <w:p w14:paraId="760D9BCA">
      <w:pPr>
        <w:spacing w:line="360" w:lineRule="auto"/>
        <w:ind w:firstLine="420" w:firstLineChars="200"/>
        <w:rPr>
          <w:rFonts w:hint="eastAsia" w:ascii="宋体" w:hAnsi="宋体" w:eastAsia="宋体" w:cs="宋体"/>
          <w:color w:val="auto"/>
          <w:szCs w:val="21"/>
          <w:highlight w:val="none"/>
        </w:rPr>
      </w:pPr>
    </w:p>
    <w:p w14:paraId="3D4EAFCC">
      <w:pPr>
        <w:spacing w:line="360" w:lineRule="auto"/>
        <w:ind w:firstLine="420" w:firstLineChars="200"/>
        <w:rPr>
          <w:rFonts w:hint="eastAsia" w:ascii="宋体" w:hAnsi="宋体" w:eastAsia="宋体" w:cs="宋体"/>
          <w:color w:val="auto"/>
          <w:szCs w:val="21"/>
          <w:highlight w:val="none"/>
        </w:rPr>
      </w:pPr>
    </w:p>
    <w:p w14:paraId="2DAA39E8">
      <w:pPr>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资格证明文件（封面）</w:t>
      </w:r>
    </w:p>
    <w:p w14:paraId="17589E41">
      <w:pPr>
        <w:spacing w:line="360" w:lineRule="auto"/>
        <w:ind w:firstLine="420" w:firstLineChars="200"/>
        <w:rPr>
          <w:rFonts w:hint="eastAsia" w:ascii="宋体" w:hAnsi="宋体" w:eastAsia="宋体" w:cs="宋体"/>
          <w:color w:val="auto"/>
          <w:szCs w:val="21"/>
          <w:highlight w:val="none"/>
        </w:rPr>
      </w:pPr>
    </w:p>
    <w:p w14:paraId="788A629A">
      <w:pPr>
        <w:spacing w:line="360" w:lineRule="auto"/>
        <w:ind w:firstLine="420" w:firstLineChars="200"/>
        <w:rPr>
          <w:rFonts w:hint="eastAsia" w:ascii="宋体" w:hAnsi="宋体" w:eastAsia="宋体" w:cs="宋体"/>
          <w:color w:val="auto"/>
          <w:szCs w:val="21"/>
          <w:highlight w:val="none"/>
        </w:rPr>
      </w:pPr>
    </w:p>
    <w:p w14:paraId="36629A53">
      <w:pPr>
        <w:spacing w:line="360" w:lineRule="auto"/>
        <w:ind w:firstLine="420" w:firstLineChars="200"/>
        <w:rPr>
          <w:rFonts w:hint="eastAsia" w:ascii="宋体" w:hAnsi="宋体" w:eastAsia="宋体" w:cs="宋体"/>
          <w:color w:val="auto"/>
          <w:szCs w:val="21"/>
          <w:highlight w:val="none"/>
        </w:rPr>
      </w:pPr>
    </w:p>
    <w:p w14:paraId="1832F00E">
      <w:pPr>
        <w:spacing w:line="360" w:lineRule="auto"/>
        <w:ind w:firstLine="420" w:firstLineChars="200"/>
        <w:rPr>
          <w:rFonts w:hint="eastAsia" w:ascii="宋体" w:hAnsi="宋体" w:eastAsia="宋体" w:cs="宋体"/>
          <w:color w:val="auto"/>
          <w:szCs w:val="21"/>
          <w:highlight w:val="none"/>
        </w:rPr>
      </w:pPr>
    </w:p>
    <w:p w14:paraId="0622BC8F">
      <w:pPr>
        <w:spacing w:line="360" w:lineRule="auto"/>
        <w:ind w:firstLine="420" w:firstLineChars="200"/>
        <w:rPr>
          <w:rFonts w:hint="eastAsia" w:ascii="宋体" w:hAnsi="宋体" w:eastAsia="宋体" w:cs="宋体"/>
          <w:color w:val="auto"/>
          <w:szCs w:val="21"/>
          <w:highlight w:val="none"/>
        </w:rPr>
      </w:pPr>
    </w:p>
    <w:p w14:paraId="3B0744FB">
      <w:pPr>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项目名称：</w:t>
      </w:r>
    </w:p>
    <w:p w14:paraId="72379145">
      <w:pPr>
        <w:spacing w:line="360" w:lineRule="auto"/>
        <w:ind w:firstLine="420" w:firstLineChars="200"/>
        <w:rPr>
          <w:rFonts w:hint="eastAsia" w:ascii="宋体" w:hAnsi="宋体" w:eastAsia="宋体" w:cs="宋体"/>
          <w:color w:val="auto"/>
          <w:szCs w:val="21"/>
          <w:highlight w:val="none"/>
        </w:rPr>
      </w:pPr>
    </w:p>
    <w:p w14:paraId="6B0F6749">
      <w:pPr>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项目编号：</w:t>
      </w:r>
    </w:p>
    <w:p w14:paraId="16E6C711">
      <w:pPr>
        <w:spacing w:line="360" w:lineRule="auto"/>
        <w:ind w:firstLine="420" w:firstLineChars="200"/>
        <w:rPr>
          <w:rFonts w:hint="eastAsia" w:ascii="宋体" w:hAnsi="宋体" w:eastAsia="宋体" w:cs="宋体"/>
          <w:color w:val="auto"/>
          <w:szCs w:val="21"/>
          <w:highlight w:val="none"/>
        </w:rPr>
      </w:pPr>
    </w:p>
    <w:p w14:paraId="12F9942F">
      <w:pPr>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所竞分标（如有则填写，无分标时填写“无”或者留空）：</w:t>
      </w:r>
    </w:p>
    <w:p w14:paraId="2873B56A">
      <w:pPr>
        <w:spacing w:line="360" w:lineRule="auto"/>
        <w:ind w:firstLine="420" w:firstLineChars="200"/>
        <w:rPr>
          <w:rFonts w:hint="eastAsia" w:ascii="宋体" w:hAnsi="宋体" w:eastAsia="宋体" w:cs="宋体"/>
          <w:color w:val="auto"/>
          <w:szCs w:val="21"/>
          <w:highlight w:val="none"/>
        </w:rPr>
      </w:pPr>
    </w:p>
    <w:p w14:paraId="0BA916BA">
      <w:pPr>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供应商名称：</w:t>
      </w:r>
    </w:p>
    <w:p w14:paraId="45DE0421">
      <w:pPr>
        <w:spacing w:line="360" w:lineRule="auto"/>
        <w:ind w:firstLine="640" w:firstLineChars="200"/>
        <w:rPr>
          <w:rFonts w:hint="eastAsia" w:ascii="宋体" w:hAnsi="宋体" w:eastAsia="宋体" w:cs="宋体"/>
          <w:color w:val="auto"/>
          <w:sz w:val="32"/>
          <w:szCs w:val="32"/>
          <w:highlight w:val="none"/>
        </w:rPr>
      </w:pPr>
    </w:p>
    <w:p w14:paraId="5BCBF0CC">
      <w:pPr>
        <w:spacing w:line="360" w:lineRule="auto"/>
        <w:ind w:firstLine="420" w:firstLineChars="200"/>
        <w:rPr>
          <w:rFonts w:hint="eastAsia" w:ascii="宋体" w:hAnsi="宋体" w:eastAsia="宋体" w:cs="宋体"/>
          <w:color w:val="auto"/>
          <w:szCs w:val="21"/>
          <w:highlight w:val="none"/>
        </w:rPr>
      </w:pPr>
    </w:p>
    <w:p w14:paraId="77D7B9E9">
      <w:pPr>
        <w:spacing w:line="360" w:lineRule="auto"/>
        <w:ind w:firstLine="420" w:firstLineChars="200"/>
        <w:rPr>
          <w:rFonts w:hint="eastAsia" w:ascii="宋体" w:hAnsi="宋体" w:eastAsia="宋体" w:cs="宋体"/>
          <w:color w:val="auto"/>
          <w:szCs w:val="21"/>
          <w:highlight w:val="none"/>
        </w:rPr>
      </w:pPr>
      <w:bookmarkStart w:id="1173" w:name="_GoBack"/>
      <w:bookmarkEnd w:id="1173"/>
    </w:p>
    <w:p w14:paraId="1F961380">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日</w:t>
      </w:r>
    </w:p>
    <w:p w14:paraId="33595938">
      <w:pPr>
        <w:spacing w:line="360" w:lineRule="auto"/>
        <w:ind w:firstLine="420" w:firstLineChars="200"/>
        <w:rPr>
          <w:rFonts w:hint="eastAsia" w:ascii="宋体" w:hAnsi="宋体" w:eastAsia="宋体" w:cs="宋体"/>
          <w:color w:val="auto"/>
          <w:szCs w:val="21"/>
          <w:highlight w:val="none"/>
        </w:rPr>
        <w:sectPr>
          <w:pgSz w:w="11906" w:h="16838"/>
          <w:pgMar w:top="1440" w:right="1800" w:bottom="1440" w:left="1800" w:header="851" w:footer="992" w:gutter="0"/>
          <w:cols w:space="425" w:num="1"/>
          <w:docGrid w:type="lines" w:linePitch="312" w:charSpace="0"/>
        </w:sectPr>
      </w:pPr>
    </w:p>
    <w:p w14:paraId="5FDC79F8">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资格证明文件目录</w:t>
      </w:r>
    </w:p>
    <w:p w14:paraId="488E70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根据磋商文件规定及供应商提供的材料自行编写目录（部分格式后附）。</w:t>
      </w:r>
    </w:p>
    <w:p w14:paraId="57B6FC65">
      <w:pPr>
        <w:spacing w:line="360" w:lineRule="auto"/>
        <w:ind w:firstLine="420" w:firstLineChars="200"/>
        <w:rPr>
          <w:rFonts w:hint="eastAsia" w:ascii="宋体" w:hAnsi="宋体" w:eastAsia="宋体" w:cs="宋体"/>
          <w:color w:val="auto"/>
          <w:szCs w:val="21"/>
          <w:highlight w:val="none"/>
        </w:rPr>
        <w:sectPr>
          <w:pgSz w:w="11906" w:h="16838"/>
          <w:pgMar w:top="1440" w:right="1800" w:bottom="1440" w:left="1800" w:header="851" w:footer="992" w:gutter="0"/>
          <w:cols w:space="425" w:num="1"/>
          <w:docGrid w:type="lines" w:linePitch="312" w:charSpace="0"/>
        </w:sectPr>
      </w:pPr>
    </w:p>
    <w:p w14:paraId="16878048">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（一）供应商为法人或者其他组织的，提供营业执照等证明文件复印件（如营业执照或者事业单位法人证书或者执业许可证等）</w:t>
      </w:r>
    </w:p>
    <w:p w14:paraId="7E033EB2">
      <w:pPr>
        <w:spacing w:line="360" w:lineRule="auto"/>
        <w:ind w:firstLine="420" w:firstLineChars="200"/>
        <w:rPr>
          <w:rFonts w:hint="eastAsia" w:ascii="宋体" w:hAnsi="宋体" w:eastAsia="宋体" w:cs="宋体"/>
          <w:color w:val="auto"/>
          <w:szCs w:val="21"/>
          <w:highlight w:val="none"/>
        </w:rPr>
      </w:pPr>
    </w:p>
    <w:p w14:paraId="6DD6298D">
      <w:pPr>
        <w:spacing w:line="360" w:lineRule="auto"/>
        <w:ind w:firstLine="420" w:firstLineChars="200"/>
        <w:rPr>
          <w:rFonts w:hint="eastAsia" w:ascii="宋体" w:hAnsi="宋体" w:eastAsia="宋体" w:cs="宋体"/>
          <w:color w:val="auto"/>
          <w:szCs w:val="21"/>
          <w:highlight w:val="none"/>
        </w:rPr>
      </w:pPr>
    </w:p>
    <w:p w14:paraId="329E028E">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（二）符合参与政府采购活动的资格条件依法缴纳税收、社会保障资金等方面的材料</w:t>
      </w:r>
    </w:p>
    <w:p w14:paraId="7E5B6BCD">
      <w:pPr>
        <w:spacing w:line="360" w:lineRule="auto"/>
        <w:ind w:firstLine="420" w:firstLineChars="200"/>
        <w:rPr>
          <w:rFonts w:hint="eastAsia" w:ascii="宋体" w:hAnsi="宋体" w:eastAsia="宋体" w:cs="宋体"/>
          <w:color w:val="auto"/>
          <w:szCs w:val="21"/>
          <w:highlight w:val="none"/>
        </w:rPr>
      </w:pPr>
    </w:p>
    <w:p w14:paraId="66C95D4D">
      <w:pPr>
        <w:spacing w:line="360" w:lineRule="auto"/>
        <w:ind w:firstLine="420" w:firstLineChars="200"/>
        <w:rPr>
          <w:rFonts w:hint="eastAsia" w:ascii="宋体" w:hAnsi="宋体" w:eastAsia="宋体" w:cs="宋体"/>
          <w:color w:val="auto"/>
          <w:szCs w:val="21"/>
          <w:highlight w:val="none"/>
        </w:rPr>
      </w:pPr>
    </w:p>
    <w:p w14:paraId="3D0D0DBA">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（三）财务状况报告方面的材料</w:t>
      </w:r>
    </w:p>
    <w:p w14:paraId="328F118D">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3.1财务状况报告</w:t>
      </w:r>
    </w:p>
    <w:p w14:paraId="5C5BD525">
      <w:pPr>
        <w:spacing w:line="360" w:lineRule="auto"/>
        <w:jc w:val="center"/>
        <w:rPr>
          <w:rFonts w:hint="eastAsia" w:ascii="宋体" w:hAnsi="宋体" w:eastAsia="宋体" w:cs="宋体"/>
          <w:b/>
          <w:color w:val="auto"/>
          <w:sz w:val="32"/>
          <w:szCs w:val="32"/>
          <w:highlight w:val="none"/>
        </w:rPr>
      </w:pPr>
    </w:p>
    <w:p w14:paraId="36E326C0">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3.2财务状况承诺书</w:t>
      </w:r>
    </w:p>
    <w:p w14:paraId="19E4F2A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我公司郑重承诺：承诺合同履行过程中，由于账户问题导致工程款无法按时支付的，由我公司负责。</w:t>
      </w:r>
    </w:p>
    <w:p w14:paraId="258FE1A1">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法定代表人（签字或者盖章或者电子签名）：</w:t>
      </w:r>
    </w:p>
    <w:p w14:paraId="178226E7">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3A13B614">
      <w:pPr>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0CCED0B">
      <w:pPr>
        <w:spacing w:line="360" w:lineRule="auto"/>
        <w:jc w:val="center"/>
        <w:rPr>
          <w:rFonts w:hint="eastAsia" w:ascii="宋体" w:hAnsi="宋体" w:eastAsia="宋体" w:cs="宋体"/>
          <w:b/>
          <w:color w:val="auto"/>
          <w:sz w:val="32"/>
          <w:szCs w:val="32"/>
          <w:highlight w:val="none"/>
        </w:rPr>
        <w:sectPr>
          <w:pgSz w:w="11906" w:h="16838"/>
          <w:pgMar w:top="1440" w:right="1800" w:bottom="1440" w:left="1800" w:header="851" w:footer="992" w:gutter="0"/>
          <w:cols w:space="425" w:num="1"/>
          <w:docGrid w:type="lines" w:linePitch="312" w:charSpace="0"/>
        </w:sectPr>
      </w:pPr>
    </w:p>
    <w:p w14:paraId="53F68AF9">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（四）供应商直接控股股东信息表</w:t>
      </w:r>
    </w:p>
    <w:p w14:paraId="2CE3DAEA">
      <w:pPr>
        <w:spacing w:line="360" w:lineRule="auto"/>
        <w:ind w:firstLine="420" w:firstLineChars="200"/>
        <w:rPr>
          <w:rFonts w:hint="eastAsia" w:ascii="宋体" w:hAnsi="宋体" w:eastAsia="宋体" w:cs="宋体"/>
          <w:color w:val="auto"/>
          <w:szCs w:val="21"/>
          <w:highlight w:val="none"/>
        </w:rPr>
      </w:pPr>
    </w:p>
    <w:tbl>
      <w:tblPr>
        <w:tblStyle w:val="38"/>
        <w:tblW w:w="8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300"/>
        <w:gridCol w:w="1235"/>
        <w:gridCol w:w="3369"/>
        <w:gridCol w:w="972"/>
      </w:tblGrid>
      <w:tr w14:paraId="6E30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6" w:type="dxa"/>
          </w:tcPr>
          <w:p w14:paraId="65E061E9">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300" w:type="dxa"/>
          </w:tcPr>
          <w:p w14:paraId="742C8F8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直接控股股东名称</w:t>
            </w:r>
          </w:p>
        </w:tc>
        <w:tc>
          <w:tcPr>
            <w:tcW w:w="1235" w:type="dxa"/>
          </w:tcPr>
          <w:p w14:paraId="2DD96C3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出资比例</w:t>
            </w:r>
          </w:p>
        </w:tc>
        <w:tc>
          <w:tcPr>
            <w:tcW w:w="3369" w:type="dxa"/>
          </w:tcPr>
          <w:p w14:paraId="23EF9C2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身份证号码或者统一社会信用代码</w:t>
            </w:r>
          </w:p>
        </w:tc>
        <w:tc>
          <w:tcPr>
            <w:tcW w:w="972" w:type="dxa"/>
          </w:tcPr>
          <w:p w14:paraId="3BB8A659">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01C5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025377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00" w:type="dxa"/>
          </w:tcPr>
          <w:p w14:paraId="4ED13FAC">
            <w:pPr>
              <w:spacing w:line="360" w:lineRule="auto"/>
              <w:jc w:val="center"/>
              <w:rPr>
                <w:rFonts w:hint="eastAsia" w:ascii="宋体" w:hAnsi="宋体" w:eastAsia="宋体" w:cs="宋体"/>
                <w:color w:val="auto"/>
                <w:szCs w:val="21"/>
                <w:highlight w:val="none"/>
              </w:rPr>
            </w:pPr>
          </w:p>
        </w:tc>
        <w:tc>
          <w:tcPr>
            <w:tcW w:w="1235" w:type="dxa"/>
          </w:tcPr>
          <w:p w14:paraId="6E50311E">
            <w:pPr>
              <w:spacing w:line="360" w:lineRule="auto"/>
              <w:jc w:val="center"/>
              <w:rPr>
                <w:rFonts w:hint="eastAsia" w:ascii="宋体" w:hAnsi="宋体" w:eastAsia="宋体" w:cs="宋体"/>
                <w:color w:val="auto"/>
                <w:szCs w:val="21"/>
                <w:highlight w:val="none"/>
              </w:rPr>
            </w:pPr>
          </w:p>
        </w:tc>
        <w:tc>
          <w:tcPr>
            <w:tcW w:w="3369" w:type="dxa"/>
          </w:tcPr>
          <w:p w14:paraId="0654FD73">
            <w:pPr>
              <w:spacing w:line="360" w:lineRule="auto"/>
              <w:jc w:val="center"/>
              <w:rPr>
                <w:rFonts w:hint="eastAsia" w:ascii="宋体" w:hAnsi="宋体" w:eastAsia="宋体" w:cs="宋体"/>
                <w:color w:val="auto"/>
                <w:szCs w:val="21"/>
                <w:highlight w:val="none"/>
              </w:rPr>
            </w:pPr>
          </w:p>
        </w:tc>
        <w:tc>
          <w:tcPr>
            <w:tcW w:w="972" w:type="dxa"/>
          </w:tcPr>
          <w:p w14:paraId="226A84AE">
            <w:pPr>
              <w:spacing w:line="360" w:lineRule="auto"/>
              <w:jc w:val="center"/>
              <w:rPr>
                <w:rFonts w:hint="eastAsia" w:ascii="宋体" w:hAnsi="宋体" w:eastAsia="宋体" w:cs="宋体"/>
                <w:color w:val="auto"/>
                <w:szCs w:val="21"/>
                <w:highlight w:val="none"/>
              </w:rPr>
            </w:pPr>
          </w:p>
        </w:tc>
      </w:tr>
      <w:tr w14:paraId="6063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529B5F0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300" w:type="dxa"/>
          </w:tcPr>
          <w:p w14:paraId="54EF4714">
            <w:pPr>
              <w:spacing w:line="360" w:lineRule="auto"/>
              <w:jc w:val="center"/>
              <w:rPr>
                <w:rFonts w:hint="eastAsia" w:ascii="宋体" w:hAnsi="宋体" w:eastAsia="宋体" w:cs="宋体"/>
                <w:color w:val="auto"/>
                <w:szCs w:val="21"/>
                <w:highlight w:val="none"/>
              </w:rPr>
            </w:pPr>
          </w:p>
        </w:tc>
        <w:tc>
          <w:tcPr>
            <w:tcW w:w="1235" w:type="dxa"/>
          </w:tcPr>
          <w:p w14:paraId="4B946218">
            <w:pPr>
              <w:spacing w:line="360" w:lineRule="auto"/>
              <w:jc w:val="center"/>
              <w:rPr>
                <w:rFonts w:hint="eastAsia" w:ascii="宋体" w:hAnsi="宋体" w:eastAsia="宋体" w:cs="宋体"/>
                <w:color w:val="auto"/>
                <w:szCs w:val="21"/>
                <w:highlight w:val="none"/>
              </w:rPr>
            </w:pPr>
          </w:p>
        </w:tc>
        <w:tc>
          <w:tcPr>
            <w:tcW w:w="3369" w:type="dxa"/>
          </w:tcPr>
          <w:p w14:paraId="21736ADA">
            <w:pPr>
              <w:spacing w:line="360" w:lineRule="auto"/>
              <w:jc w:val="center"/>
              <w:rPr>
                <w:rFonts w:hint="eastAsia" w:ascii="宋体" w:hAnsi="宋体" w:eastAsia="宋体" w:cs="宋体"/>
                <w:color w:val="auto"/>
                <w:szCs w:val="21"/>
                <w:highlight w:val="none"/>
              </w:rPr>
            </w:pPr>
          </w:p>
        </w:tc>
        <w:tc>
          <w:tcPr>
            <w:tcW w:w="972" w:type="dxa"/>
          </w:tcPr>
          <w:p w14:paraId="0DD6D5A6">
            <w:pPr>
              <w:spacing w:line="360" w:lineRule="auto"/>
              <w:jc w:val="center"/>
              <w:rPr>
                <w:rFonts w:hint="eastAsia" w:ascii="宋体" w:hAnsi="宋体" w:eastAsia="宋体" w:cs="宋体"/>
                <w:color w:val="auto"/>
                <w:szCs w:val="21"/>
                <w:highlight w:val="none"/>
              </w:rPr>
            </w:pPr>
          </w:p>
        </w:tc>
      </w:tr>
      <w:tr w14:paraId="1E67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3270D09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300" w:type="dxa"/>
          </w:tcPr>
          <w:p w14:paraId="3D007D19">
            <w:pPr>
              <w:spacing w:line="360" w:lineRule="auto"/>
              <w:jc w:val="center"/>
              <w:rPr>
                <w:rFonts w:hint="eastAsia" w:ascii="宋体" w:hAnsi="宋体" w:eastAsia="宋体" w:cs="宋体"/>
                <w:color w:val="auto"/>
                <w:szCs w:val="21"/>
                <w:highlight w:val="none"/>
              </w:rPr>
            </w:pPr>
          </w:p>
        </w:tc>
        <w:tc>
          <w:tcPr>
            <w:tcW w:w="1235" w:type="dxa"/>
          </w:tcPr>
          <w:p w14:paraId="429814EA">
            <w:pPr>
              <w:spacing w:line="360" w:lineRule="auto"/>
              <w:jc w:val="center"/>
              <w:rPr>
                <w:rFonts w:hint="eastAsia" w:ascii="宋体" w:hAnsi="宋体" w:eastAsia="宋体" w:cs="宋体"/>
                <w:color w:val="auto"/>
                <w:szCs w:val="21"/>
                <w:highlight w:val="none"/>
              </w:rPr>
            </w:pPr>
          </w:p>
        </w:tc>
        <w:tc>
          <w:tcPr>
            <w:tcW w:w="3369" w:type="dxa"/>
          </w:tcPr>
          <w:p w14:paraId="7FF33E2F">
            <w:pPr>
              <w:spacing w:line="360" w:lineRule="auto"/>
              <w:jc w:val="center"/>
              <w:rPr>
                <w:rFonts w:hint="eastAsia" w:ascii="宋体" w:hAnsi="宋体" w:eastAsia="宋体" w:cs="宋体"/>
                <w:color w:val="auto"/>
                <w:szCs w:val="21"/>
                <w:highlight w:val="none"/>
              </w:rPr>
            </w:pPr>
          </w:p>
        </w:tc>
        <w:tc>
          <w:tcPr>
            <w:tcW w:w="972" w:type="dxa"/>
          </w:tcPr>
          <w:p w14:paraId="18ED0F94">
            <w:pPr>
              <w:spacing w:line="360" w:lineRule="auto"/>
              <w:jc w:val="center"/>
              <w:rPr>
                <w:rFonts w:hint="eastAsia" w:ascii="宋体" w:hAnsi="宋体" w:eastAsia="宋体" w:cs="宋体"/>
                <w:color w:val="auto"/>
                <w:szCs w:val="21"/>
                <w:highlight w:val="none"/>
              </w:rPr>
            </w:pPr>
          </w:p>
        </w:tc>
      </w:tr>
      <w:tr w14:paraId="4F22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469D3F0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300" w:type="dxa"/>
          </w:tcPr>
          <w:p w14:paraId="3B087630">
            <w:pPr>
              <w:spacing w:line="360" w:lineRule="auto"/>
              <w:jc w:val="center"/>
              <w:rPr>
                <w:rFonts w:hint="eastAsia" w:ascii="宋体" w:hAnsi="宋体" w:eastAsia="宋体" w:cs="宋体"/>
                <w:color w:val="auto"/>
                <w:szCs w:val="21"/>
                <w:highlight w:val="none"/>
              </w:rPr>
            </w:pPr>
          </w:p>
        </w:tc>
        <w:tc>
          <w:tcPr>
            <w:tcW w:w="1235" w:type="dxa"/>
          </w:tcPr>
          <w:p w14:paraId="29D2D29B">
            <w:pPr>
              <w:spacing w:line="360" w:lineRule="auto"/>
              <w:jc w:val="center"/>
              <w:rPr>
                <w:rFonts w:hint="eastAsia" w:ascii="宋体" w:hAnsi="宋体" w:eastAsia="宋体" w:cs="宋体"/>
                <w:color w:val="auto"/>
                <w:szCs w:val="21"/>
                <w:highlight w:val="none"/>
              </w:rPr>
            </w:pPr>
          </w:p>
        </w:tc>
        <w:tc>
          <w:tcPr>
            <w:tcW w:w="3369" w:type="dxa"/>
          </w:tcPr>
          <w:p w14:paraId="2D1DE218">
            <w:pPr>
              <w:spacing w:line="360" w:lineRule="auto"/>
              <w:jc w:val="center"/>
              <w:rPr>
                <w:rFonts w:hint="eastAsia" w:ascii="宋体" w:hAnsi="宋体" w:eastAsia="宋体" w:cs="宋体"/>
                <w:color w:val="auto"/>
                <w:szCs w:val="21"/>
                <w:highlight w:val="none"/>
              </w:rPr>
            </w:pPr>
          </w:p>
        </w:tc>
        <w:tc>
          <w:tcPr>
            <w:tcW w:w="972" w:type="dxa"/>
          </w:tcPr>
          <w:p w14:paraId="575AFF47">
            <w:pPr>
              <w:spacing w:line="360" w:lineRule="auto"/>
              <w:jc w:val="center"/>
              <w:rPr>
                <w:rFonts w:hint="eastAsia" w:ascii="宋体" w:hAnsi="宋体" w:eastAsia="宋体" w:cs="宋体"/>
                <w:color w:val="auto"/>
                <w:szCs w:val="21"/>
                <w:highlight w:val="none"/>
              </w:rPr>
            </w:pPr>
          </w:p>
        </w:tc>
      </w:tr>
    </w:tbl>
    <w:p w14:paraId="00AA18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AD323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20FD7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2.本表所指的控股关系仅限于直接控股关系，不包括间接的控股关系。公司实际控制人与公司之间的关系不属于本表所指的直接控股关系。</w:t>
      </w:r>
    </w:p>
    <w:p w14:paraId="3942CB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3.供应商不存在直接控股股东的，则填“无”。</w:t>
      </w:r>
    </w:p>
    <w:p w14:paraId="503B611D">
      <w:pPr>
        <w:spacing w:line="360" w:lineRule="auto"/>
        <w:ind w:firstLine="420" w:firstLineChars="200"/>
        <w:rPr>
          <w:rFonts w:hint="eastAsia" w:ascii="宋体" w:hAnsi="宋体" w:eastAsia="宋体" w:cs="宋体"/>
          <w:color w:val="auto"/>
          <w:szCs w:val="21"/>
          <w:highlight w:val="none"/>
        </w:rPr>
      </w:pPr>
    </w:p>
    <w:p w14:paraId="2F4BFD5B">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73BDDFE5">
      <w:pPr>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4167EBA">
      <w:pPr>
        <w:spacing w:line="360" w:lineRule="auto"/>
        <w:jc w:val="center"/>
        <w:rPr>
          <w:rFonts w:hint="eastAsia" w:ascii="宋体" w:hAnsi="宋体" w:eastAsia="宋体" w:cs="宋体"/>
          <w:b/>
          <w:color w:val="auto"/>
          <w:sz w:val="32"/>
          <w:szCs w:val="32"/>
          <w:highlight w:val="none"/>
        </w:rPr>
        <w:sectPr>
          <w:pgSz w:w="11906" w:h="16838"/>
          <w:pgMar w:top="1440" w:right="1800" w:bottom="1440" w:left="1800" w:header="851" w:footer="992" w:gutter="0"/>
          <w:cols w:space="425" w:num="1"/>
          <w:docGrid w:type="lines" w:linePitch="312" w:charSpace="0"/>
        </w:sectPr>
      </w:pPr>
    </w:p>
    <w:p w14:paraId="2A3DD619">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（五）供应商直接管理关系信息表</w:t>
      </w:r>
    </w:p>
    <w:p w14:paraId="288FDE11">
      <w:pPr>
        <w:spacing w:line="360" w:lineRule="auto"/>
        <w:ind w:firstLine="420" w:firstLineChars="200"/>
        <w:rPr>
          <w:rFonts w:hint="eastAsia" w:ascii="宋体" w:hAnsi="宋体" w:eastAsia="宋体" w:cs="宋体"/>
          <w:color w:val="auto"/>
          <w:szCs w:val="21"/>
          <w:highlight w:val="none"/>
        </w:rPr>
      </w:pPr>
    </w:p>
    <w:tbl>
      <w:tblPr>
        <w:tblStyle w:val="3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2130"/>
        <w:gridCol w:w="2130"/>
        <w:gridCol w:w="2131"/>
      </w:tblGrid>
      <w:tr w14:paraId="5BA1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3E4B0E33">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130" w:type="dxa"/>
          </w:tcPr>
          <w:p w14:paraId="6ED5B45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直接管理关系单位名称</w:t>
            </w:r>
          </w:p>
        </w:tc>
        <w:tc>
          <w:tcPr>
            <w:tcW w:w="2130" w:type="dxa"/>
          </w:tcPr>
          <w:p w14:paraId="7297579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统一社会信用代码</w:t>
            </w:r>
          </w:p>
        </w:tc>
        <w:tc>
          <w:tcPr>
            <w:tcW w:w="2131" w:type="dxa"/>
          </w:tcPr>
          <w:p w14:paraId="4513C53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54DD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00E593B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30" w:type="dxa"/>
          </w:tcPr>
          <w:p w14:paraId="64FC59E8">
            <w:pPr>
              <w:spacing w:line="360" w:lineRule="auto"/>
              <w:jc w:val="center"/>
              <w:rPr>
                <w:rFonts w:hint="eastAsia" w:ascii="宋体" w:hAnsi="宋体" w:eastAsia="宋体" w:cs="宋体"/>
                <w:color w:val="auto"/>
                <w:szCs w:val="21"/>
                <w:highlight w:val="none"/>
              </w:rPr>
            </w:pPr>
          </w:p>
        </w:tc>
        <w:tc>
          <w:tcPr>
            <w:tcW w:w="2130" w:type="dxa"/>
          </w:tcPr>
          <w:p w14:paraId="7646FB3B">
            <w:pPr>
              <w:spacing w:line="360" w:lineRule="auto"/>
              <w:jc w:val="center"/>
              <w:rPr>
                <w:rFonts w:hint="eastAsia" w:ascii="宋体" w:hAnsi="宋体" w:eastAsia="宋体" w:cs="宋体"/>
                <w:color w:val="auto"/>
                <w:szCs w:val="21"/>
                <w:highlight w:val="none"/>
              </w:rPr>
            </w:pPr>
          </w:p>
        </w:tc>
        <w:tc>
          <w:tcPr>
            <w:tcW w:w="2131" w:type="dxa"/>
          </w:tcPr>
          <w:p w14:paraId="167CCF4E">
            <w:pPr>
              <w:spacing w:line="360" w:lineRule="auto"/>
              <w:jc w:val="center"/>
              <w:rPr>
                <w:rFonts w:hint="eastAsia" w:ascii="宋体" w:hAnsi="宋体" w:eastAsia="宋体" w:cs="宋体"/>
                <w:color w:val="auto"/>
                <w:szCs w:val="21"/>
                <w:highlight w:val="none"/>
              </w:rPr>
            </w:pPr>
          </w:p>
        </w:tc>
      </w:tr>
      <w:tr w14:paraId="7ED0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0762501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130" w:type="dxa"/>
          </w:tcPr>
          <w:p w14:paraId="62DAC440">
            <w:pPr>
              <w:spacing w:line="360" w:lineRule="auto"/>
              <w:jc w:val="center"/>
              <w:rPr>
                <w:rFonts w:hint="eastAsia" w:ascii="宋体" w:hAnsi="宋体" w:eastAsia="宋体" w:cs="宋体"/>
                <w:color w:val="auto"/>
                <w:szCs w:val="21"/>
                <w:highlight w:val="none"/>
              </w:rPr>
            </w:pPr>
          </w:p>
        </w:tc>
        <w:tc>
          <w:tcPr>
            <w:tcW w:w="2130" w:type="dxa"/>
          </w:tcPr>
          <w:p w14:paraId="6E419A94">
            <w:pPr>
              <w:spacing w:line="360" w:lineRule="auto"/>
              <w:jc w:val="center"/>
              <w:rPr>
                <w:rFonts w:hint="eastAsia" w:ascii="宋体" w:hAnsi="宋体" w:eastAsia="宋体" w:cs="宋体"/>
                <w:color w:val="auto"/>
                <w:szCs w:val="21"/>
                <w:highlight w:val="none"/>
              </w:rPr>
            </w:pPr>
          </w:p>
        </w:tc>
        <w:tc>
          <w:tcPr>
            <w:tcW w:w="2131" w:type="dxa"/>
          </w:tcPr>
          <w:p w14:paraId="0240DA45">
            <w:pPr>
              <w:spacing w:line="360" w:lineRule="auto"/>
              <w:jc w:val="center"/>
              <w:rPr>
                <w:rFonts w:hint="eastAsia" w:ascii="宋体" w:hAnsi="宋体" w:eastAsia="宋体" w:cs="宋体"/>
                <w:color w:val="auto"/>
                <w:szCs w:val="21"/>
                <w:highlight w:val="none"/>
              </w:rPr>
            </w:pPr>
          </w:p>
        </w:tc>
      </w:tr>
      <w:tr w14:paraId="0732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0313B99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130" w:type="dxa"/>
          </w:tcPr>
          <w:p w14:paraId="198381D3">
            <w:pPr>
              <w:spacing w:line="360" w:lineRule="auto"/>
              <w:jc w:val="center"/>
              <w:rPr>
                <w:rFonts w:hint="eastAsia" w:ascii="宋体" w:hAnsi="宋体" w:eastAsia="宋体" w:cs="宋体"/>
                <w:color w:val="auto"/>
                <w:szCs w:val="21"/>
                <w:highlight w:val="none"/>
              </w:rPr>
            </w:pPr>
          </w:p>
        </w:tc>
        <w:tc>
          <w:tcPr>
            <w:tcW w:w="2130" w:type="dxa"/>
          </w:tcPr>
          <w:p w14:paraId="280638EC">
            <w:pPr>
              <w:spacing w:line="360" w:lineRule="auto"/>
              <w:jc w:val="center"/>
              <w:rPr>
                <w:rFonts w:hint="eastAsia" w:ascii="宋体" w:hAnsi="宋体" w:eastAsia="宋体" w:cs="宋体"/>
                <w:color w:val="auto"/>
                <w:szCs w:val="21"/>
                <w:highlight w:val="none"/>
              </w:rPr>
            </w:pPr>
          </w:p>
        </w:tc>
        <w:tc>
          <w:tcPr>
            <w:tcW w:w="2131" w:type="dxa"/>
          </w:tcPr>
          <w:p w14:paraId="68ED2CA1">
            <w:pPr>
              <w:spacing w:line="360" w:lineRule="auto"/>
              <w:jc w:val="center"/>
              <w:rPr>
                <w:rFonts w:hint="eastAsia" w:ascii="宋体" w:hAnsi="宋体" w:eastAsia="宋体" w:cs="宋体"/>
                <w:color w:val="auto"/>
                <w:szCs w:val="21"/>
                <w:highlight w:val="none"/>
              </w:rPr>
            </w:pPr>
          </w:p>
        </w:tc>
      </w:tr>
      <w:tr w14:paraId="7613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55A3C97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30" w:type="dxa"/>
          </w:tcPr>
          <w:p w14:paraId="738BD622">
            <w:pPr>
              <w:spacing w:line="360" w:lineRule="auto"/>
              <w:jc w:val="center"/>
              <w:rPr>
                <w:rFonts w:hint="eastAsia" w:ascii="宋体" w:hAnsi="宋体" w:eastAsia="宋体" w:cs="宋体"/>
                <w:color w:val="auto"/>
                <w:szCs w:val="21"/>
                <w:highlight w:val="none"/>
              </w:rPr>
            </w:pPr>
          </w:p>
        </w:tc>
        <w:tc>
          <w:tcPr>
            <w:tcW w:w="2130" w:type="dxa"/>
          </w:tcPr>
          <w:p w14:paraId="55C30625">
            <w:pPr>
              <w:spacing w:line="360" w:lineRule="auto"/>
              <w:jc w:val="center"/>
              <w:rPr>
                <w:rFonts w:hint="eastAsia" w:ascii="宋体" w:hAnsi="宋体" w:eastAsia="宋体" w:cs="宋体"/>
                <w:color w:val="auto"/>
                <w:szCs w:val="21"/>
                <w:highlight w:val="none"/>
              </w:rPr>
            </w:pPr>
          </w:p>
        </w:tc>
        <w:tc>
          <w:tcPr>
            <w:tcW w:w="2131" w:type="dxa"/>
          </w:tcPr>
          <w:p w14:paraId="4085140B">
            <w:pPr>
              <w:spacing w:line="360" w:lineRule="auto"/>
              <w:jc w:val="center"/>
              <w:rPr>
                <w:rFonts w:hint="eastAsia" w:ascii="宋体" w:hAnsi="宋体" w:eastAsia="宋体" w:cs="宋体"/>
                <w:color w:val="auto"/>
                <w:szCs w:val="21"/>
                <w:highlight w:val="none"/>
              </w:rPr>
            </w:pPr>
          </w:p>
        </w:tc>
      </w:tr>
    </w:tbl>
    <w:p w14:paraId="24CFA2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2D0E2E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1.管理关系：是指不具有出资持股关系的其他单位之间存在的管理与被管理关系，如一些上下级关系的事业单位和团体组织。</w:t>
      </w:r>
    </w:p>
    <w:p w14:paraId="4BB742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2.本表所指的管理关系仅限于直接管理关系，不包括间接的管理关系。</w:t>
      </w:r>
    </w:p>
    <w:p w14:paraId="153DDF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3.供应商不存在直接管理关系的，则填“无”。</w:t>
      </w:r>
    </w:p>
    <w:p w14:paraId="6F6C97AF">
      <w:pPr>
        <w:spacing w:line="360" w:lineRule="auto"/>
        <w:ind w:firstLine="420" w:firstLineChars="200"/>
        <w:rPr>
          <w:rFonts w:hint="eastAsia" w:ascii="宋体" w:hAnsi="宋体" w:eastAsia="宋体" w:cs="宋体"/>
          <w:color w:val="auto"/>
          <w:szCs w:val="21"/>
          <w:highlight w:val="none"/>
        </w:rPr>
      </w:pPr>
    </w:p>
    <w:p w14:paraId="122D1FE3">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196189A6">
      <w:pPr>
        <w:spacing w:line="360" w:lineRule="auto"/>
        <w:ind w:firstLine="42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szCs w:val="21"/>
          <w:highlight w:val="none"/>
        </w:rPr>
        <w:t>日期：___年___月___日</w:t>
      </w:r>
    </w:p>
    <w:p w14:paraId="126E9655">
      <w:pPr>
        <w:spacing w:line="360" w:lineRule="auto"/>
        <w:ind w:firstLine="560" w:firstLineChars="200"/>
        <w:jc w:val="right"/>
        <w:rPr>
          <w:rFonts w:hint="eastAsia" w:ascii="宋体" w:hAnsi="宋体" w:eastAsia="宋体" w:cs="宋体"/>
          <w:color w:val="auto"/>
          <w:sz w:val="28"/>
          <w:szCs w:val="28"/>
          <w:highlight w:val="none"/>
        </w:rPr>
        <w:sectPr>
          <w:pgSz w:w="11906" w:h="16838"/>
          <w:pgMar w:top="1440" w:right="1800" w:bottom="1440" w:left="1800" w:header="851" w:footer="992" w:gutter="0"/>
          <w:cols w:space="425" w:num="1"/>
          <w:docGrid w:type="lines" w:linePitch="312" w:charSpace="0"/>
        </w:sectPr>
      </w:pPr>
    </w:p>
    <w:p w14:paraId="55C92DAE">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（六）竞标声明</w:t>
      </w:r>
    </w:p>
    <w:p w14:paraId="0D0D9AAE">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竞标声明</w:t>
      </w:r>
    </w:p>
    <w:p w14:paraId="03CD09CC">
      <w:pPr>
        <w:spacing w:line="360" w:lineRule="auto"/>
        <w:ind w:firstLine="420" w:firstLineChars="200"/>
        <w:rPr>
          <w:rFonts w:hint="eastAsia" w:ascii="宋体" w:hAnsi="宋体" w:eastAsia="宋体" w:cs="宋体"/>
          <w:color w:val="auto"/>
          <w:szCs w:val="21"/>
          <w:highlight w:val="none"/>
        </w:rPr>
      </w:pPr>
    </w:p>
    <w:p w14:paraId="5E06EEE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（采购人名称）：</w:t>
      </w:r>
    </w:p>
    <w:p w14:paraId="2EB7D5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w:t>
      </w:r>
      <w:r>
        <w:rPr>
          <w:rFonts w:hint="eastAsia" w:ascii="宋体" w:hAnsi="宋体" w:eastAsia="宋体" w:cs="宋体"/>
          <w:color w:val="auto"/>
          <w:szCs w:val="21"/>
          <w:highlight w:val="none"/>
          <w:u w:val="single"/>
        </w:rPr>
        <w:t>（供应商名称）</w:t>
      </w:r>
      <w:r>
        <w:rPr>
          <w:rFonts w:hint="eastAsia" w:ascii="宋体" w:hAnsi="宋体" w:eastAsia="宋体" w:cs="宋体"/>
          <w:color w:val="auto"/>
          <w:szCs w:val="21"/>
          <w:highlight w:val="none"/>
        </w:rPr>
        <w:t>系中华人民共和国合法供应商，经营地址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EAEA9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我方愿意参加贵方组织的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项目的竞争性磋商，为便于贵方公正、择优地确定成交供应商及其竞标产品和服务，我方就本次竞争性磋商有关事项郑重声明如下：</w:t>
      </w:r>
    </w:p>
    <w:p w14:paraId="0B3069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1.我方向贵方提交的所有响应文件、资料都是准确的和真实的。</w:t>
      </w:r>
    </w:p>
    <w:p w14:paraId="71C9F5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E1125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3.在此，我方宣布同意如下：</w:t>
      </w:r>
    </w:p>
    <w:p w14:paraId="5E044C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（1）将按磋商文件的约定履行合同责任和义务；</w:t>
      </w:r>
    </w:p>
    <w:p w14:paraId="116207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（2）已详细审查全部磋商文件，包括澄清或者更正公告（如有）；</w:t>
      </w:r>
    </w:p>
    <w:p w14:paraId="01AEB5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（3）同意提供按照贵方可能要求的与磋商有关的一切数据或者资料；</w:t>
      </w:r>
    </w:p>
    <w:p w14:paraId="4E493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（4）响应磋商文件规定的竞争性磋商有效期。</w:t>
      </w:r>
    </w:p>
    <w:p w14:paraId="4B78DB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4.我方承诺符合《中华人民共和国政府采购法》第二十二条规定：</w:t>
      </w:r>
    </w:p>
    <w:p w14:paraId="6FF4A8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p>
    <w:p w14:paraId="085254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（2）具有良好的商业信誉和健全的财务会计制度；</w:t>
      </w:r>
    </w:p>
    <w:p w14:paraId="701F4B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w:t>
      </w:r>
    </w:p>
    <w:p w14:paraId="770A20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（4）有依法缴纳税收和社会保障资金的良好记录；</w:t>
      </w:r>
    </w:p>
    <w:p w14:paraId="4C59E6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w:t>
      </w:r>
    </w:p>
    <w:p w14:paraId="06D9EB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（6）法律、行政法规规定的其他条件。</w:t>
      </w:r>
    </w:p>
    <w:p w14:paraId="4C083C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52DDD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78E2B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□我方本次响应文件内容中未涉及商业秘密；</w:t>
      </w:r>
    </w:p>
    <w:p w14:paraId="188038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□我方本次响应文件涉及商业秘密的内容有：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61FF8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7.与本磋商有关的一切正式往来信函请寄：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邮政编号：</w:t>
      </w:r>
      <w:r>
        <w:rPr>
          <w:rFonts w:hint="eastAsia" w:ascii="宋体" w:hAnsi="宋体" w:eastAsia="宋体" w:cs="宋体"/>
          <w:color w:val="auto"/>
          <w:szCs w:val="21"/>
          <w:highlight w:val="none"/>
          <w:u w:val="single"/>
        </w:rPr>
        <w:t xml:space="preserve">      </w:t>
      </w:r>
    </w:p>
    <w:p w14:paraId="7923EF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电子函件：</w:t>
      </w:r>
      <w:r>
        <w:rPr>
          <w:rFonts w:hint="eastAsia" w:ascii="宋体" w:hAnsi="宋体" w:eastAsia="宋体" w:cs="宋体"/>
          <w:color w:val="auto"/>
          <w:szCs w:val="21"/>
          <w:highlight w:val="none"/>
          <w:u w:val="single"/>
        </w:rPr>
        <w:t xml:space="preserve">      </w:t>
      </w:r>
    </w:p>
    <w:p w14:paraId="747C1C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p>
    <w:p w14:paraId="51A62D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8.我方若竞争性磋商成功，除非发生不可抗力，承诺与采购人及时签订《合同书》。如果放弃，自愿按照本文件之《供应商须知正文》第29.3条的要求承担法律责任和失信惩戒。</w:t>
      </w:r>
    </w:p>
    <w:p w14:paraId="587BB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9.以上事项如有虚假或者隐瞒，我方愿意承担一切后果，并不再寻求任何旨在减轻或者免除法律责任的辩解。</w:t>
      </w:r>
    </w:p>
    <w:p w14:paraId="0C3F32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B51149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注：如为联合体参加竞争性磋商，盖章处须加盖联合体牵头人公章并由联合体牵头人法定代表人分别签字或者盖章或者电子签名，否则其响应文件按无效响应处理。</w:t>
      </w:r>
    </w:p>
    <w:p w14:paraId="0DE39193">
      <w:pPr>
        <w:spacing w:line="360" w:lineRule="auto"/>
        <w:ind w:firstLine="420" w:firstLineChars="200"/>
        <w:rPr>
          <w:rFonts w:hint="eastAsia" w:ascii="宋体" w:hAnsi="宋体" w:eastAsia="宋体" w:cs="宋体"/>
          <w:color w:val="auto"/>
          <w:szCs w:val="21"/>
          <w:highlight w:val="none"/>
        </w:rPr>
      </w:pPr>
    </w:p>
    <w:p w14:paraId="797035A2">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法定代表人（签字或者盖章或者电子签名）：</w:t>
      </w:r>
    </w:p>
    <w:p w14:paraId="07929570">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30504100">
      <w:pPr>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ABD33B2">
      <w:pPr>
        <w:spacing w:line="360" w:lineRule="auto"/>
        <w:ind w:firstLine="643" w:firstLineChars="200"/>
        <w:rPr>
          <w:rFonts w:hint="eastAsia" w:ascii="宋体" w:hAnsi="宋体" w:eastAsia="宋体" w:cs="宋体"/>
          <w:b/>
          <w:color w:val="auto"/>
          <w:sz w:val="32"/>
          <w:szCs w:val="32"/>
          <w:highlight w:val="none"/>
        </w:rPr>
        <w:sectPr>
          <w:pgSz w:w="11906" w:h="16838"/>
          <w:pgMar w:top="1440" w:right="1800" w:bottom="1440" w:left="1800" w:header="851" w:footer="992" w:gutter="0"/>
          <w:cols w:space="425" w:num="1"/>
          <w:docGrid w:type="lines" w:linePitch="312" w:charSpace="0"/>
        </w:sectPr>
      </w:pPr>
    </w:p>
    <w:p w14:paraId="2511E978">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（七）竞争性磋商公告对应的特定资格要求设置供应商提供的资格证明材料</w:t>
      </w:r>
    </w:p>
    <w:p w14:paraId="19C6870E">
      <w:pPr>
        <w:spacing w:line="360" w:lineRule="auto"/>
        <w:ind w:firstLine="643" w:firstLineChars="200"/>
        <w:rPr>
          <w:rFonts w:hint="eastAsia" w:ascii="宋体" w:hAnsi="宋体" w:eastAsia="宋体" w:cs="宋体"/>
          <w:b/>
          <w:color w:val="auto"/>
          <w:sz w:val="32"/>
          <w:szCs w:val="32"/>
          <w:highlight w:val="none"/>
        </w:rPr>
      </w:pPr>
    </w:p>
    <w:p w14:paraId="72184225">
      <w:pPr>
        <w:spacing w:line="360" w:lineRule="auto"/>
        <w:ind w:firstLine="643" w:firstLineChars="200"/>
        <w:rPr>
          <w:rFonts w:hint="eastAsia" w:ascii="宋体" w:hAnsi="宋体" w:eastAsia="宋体" w:cs="宋体"/>
          <w:b/>
          <w:color w:val="auto"/>
          <w:sz w:val="32"/>
          <w:szCs w:val="32"/>
          <w:highlight w:val="none"/>
        </w:rPr>
        <w:sectPr>
          <w:pgSz w:w="11906" w:h="16838"/>
          <w:pgMar w:top="1440" w:right="1800" w:bottom="1440" w:left="1800" w:header="851" w:footer="992" w:gutter="0"/>
          <w:cols w:space="425" w:num="1"/>
          <w:docGrid w:type="lines" w:linePitch="312" w:charSpace="0"/>
        </w:sectPr>
      </w:pPr>
    </w:p>
    <w:p w14:paraId="7DC08E4C">
      <w:pPr>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（八）承诺书</w:t>
      </w:r>
    </w:p>
    <w:p w14:paraId="271DB7EC">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建设工程项目管理承诺书（1）</w:t>
      </w:r>
    </w:p>
    <w:p w14:paraId="7139A23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（采购人名称）：</w:t>
      </w:r>
    </w:p>
    <w:p w14:paraId="0900E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作为参与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（项目名称）项目的供应商，根据国家、自治区相关文件规定，我方在此向采购人承诺：</w:t>
      </w:r>
    </w:p>
    <w:p w14:paraId="5462B1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旦成交，我方保证按照政府相关部门的规定，在成交后7个工作日内，按照《保障农民工工资支付条例》规定及广西壮族自治区有关规定开设农民工工资专用账户，并按要求比例将农民工工资保证金存入账户，专项用于支付本工程提供劳动的农民工被拖欠的工资。按照与农民工依法约定的工资支付周期和具体支付日期支付工资，保证每月至少向农民工足额支付一次工资。</w:t>
      </w:r>
    </w:p>
    <w:p w14:paraId="2F9A54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1D2CF0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1F3913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一旦成交，我方保证在施工过程中，严格执行《关于禁止使用不符合规范要求的竹脚手架的通知》（桂建管字〔2003〕40号）的有关规定，不使用竹脚手架。如我方在该项目的承包中出现未按规定执行的形，我方愿意按照相关规定接受建设单位及有关主管部门的处罚。</w:t>
      </w:r>
    </w:p>
    <w:p w14:paraId="34126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4FF8F558">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法定代表人（签字或者盖章或者电子签名）：</w:t>
      </w:r>
    </w:p>
    <w:p w14:paraId="52B147CF">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0B54984E">
      <w:pPr>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F0548FE">
      <w:pPr>
        <w:spacing w:line="360" w:lineRule="auto"/>
        <w:ind w:firstLine="420" w:firstLineChars="200"/>
        <w:rPr>
          <w:rFonts w:hint="eastAsia" w:ascii="宋体" w:hAnsi="宋体" w:eastAsia="宋体" w:cs="宋体"/>
          <w:color w:val="auto"/>
          <w:szCs w:val="21"/>
          <w:highlight w:val="none"/>
        </w:rPr>
        <w:sectPr>
          <w:pgSz w:w="11906" w:h="16838"/>
          <w:pgMar w:top="1440" w:right="1800" w:bottom="1440" w:left="1800" w:header="851" w:footer="992" w:gutter="0"/>
          <w:cols w:space="425" w:num="1"/>
          <w:docGrid w:type="lines" w:linePitch="312" w:charSpace="0"/>
        </w:sectPr>
      </w:pPr>
    </w:p>
    <w:p w14:paraId="29158C1B">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承诺书（2）</w:t>
      </w:r>
    </w:p>
    <w:p w14:paraId="44AA27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依法足额支付农民工工资的承诺</w:t>
      </w:r>
    </w:p>
    <w:p w14:paraId="775F7E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（本承诺不提供统一格式，由供应商自行编写，承诺依法足额支付农民工工资）</w:t>
      </w:r>
    </w:p>
    <w:p w14:paraId="31903E29">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法定代表人（签字或者盖章或者电子签名）：</w:t>
      </w:r>
    </w:p>
    <w:p w14:paraId="4FBF132F">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474863D4">
      <w:pPr>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7FE5359">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承诺书（3）</w:t>
      </w:r>
    </w:p>
    <w:p w14:paraId="634C23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现承诺我单位投入本工程的项目经理是本单位的在岗人员，且不在任何在建工程中担任任何管理职务。如我单位有不符合上述要求的，采购人有权依法依规取消我单位成交资格。</w:t>
      </w:r>
    </w:p>
    <w:p w14:paraId="32C316C8">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法定代表人（签字或者盖章或者电子签名）：</w:t>
      </w:r>
    </w:p>
    <w:p w14:paraId="07AA2D4A">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3F38DB60">
      <w:pPr>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4C53E6D">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承诺书（4）</w:t>
      </w:r>
    </w:p>
    <w:p w14:paraId="291833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在竞标和履行合同中主动接受有关行政监督部门依法依规实施的监督和查处，若出现以下情况，接受记入不良行为记录并予以公告，情节严重的接受依法依规取消我单位二年至五年内参加竞标资格并予以公告，直至由工商行政管理机关吊销营业执照等处罚。</w:t>
      </w:r>
    </w:p>
    <w:p w14:paraId="7A1D0E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（1）在承包工程项目过程中，未按合同或响应文件中承诺的人员、设备足额到位，或到工的人员、设备在工时间不足，导致工程实施进度受到严重影响的；</w:t>
      </w:r>
    </w:p>
    <w:p w14:paraId="7E9EE7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（2）工程项目经理无伤病等特殊原因，不履行职责或未经批准由其他人代替的；</w:t>
      </w:r>
    </w:p>
    <w:p w14:paraId="59F864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（3）工地现场管理混乱，施工人员玩忽职守，工程存在质量、安全隐患，导致发生一般质量、安全事故的；</w:t>
      </w:r>
    </w:p>
    <w:p w14:paraId="76C35D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（4）违反工程建设技术标准特别是工程建设强制性标准施工，并对工程的设计标准、质量和使用寿命造成严重影响的；</w:t>
      </w:r>
    </w:p>
    <w:p w14:paraId="4830EC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（5）使用不合格材料或者在施工中偷工减料，造成工程质量、安全事故和经济损失等后果的；</w:t>
      </w:r>
    </w:p>
    <w:p w14:paraId="6B3935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（6）串标、围标、抬标或虚造业绩、资信以及借用资质等弄虚作假方式骗取中标的；</w:t>
      </w:r>
    </w:p>
    <w:p w14:paraId="62DF24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（7）违法分包和转包、挂靠和超越资质证书核定范围承接业务的；</w:t>
      </w:r>
    </w:p>
    <w:p w14:paraId="5A6AC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（8）存在严重质量、安全事故隐患，导致发生工程质量、安全事故，或者发生事故后瞒报、谎报、拖延报告及破坏事故现场、阻碍事故调查的；</w:t>
      </w:r>
    </w:p>
    <w:p w14:paraId="57050F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（9）恶意拖欠、克扣工程款或农民工工资的；</w:t>
      </w:r>
    </w:p>
    <w:p w14:paraId="37C824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（10）对各级行政主管部门以及国家和自治区其它相关部门在监督检查和稽查审计中发现的各类重大问题所提出的整改意见不落实，产生不良后果的；</w:t>
      </w:r>
    </w:p>
    <w:p w14:paraId="798242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（11）有其它违法违规行为的。</w:t>
      </w:r>
    </w:p>
    <w:p w14:paraId="42DAF48C">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法定代表人（签字或者盖章或者电子签名）：</w:t>
      </w:r>
    </w:p>
    <w:p w14:paraId="58486A13">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21BF044B">
      <w:pPr>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DA5427A">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承诺书（5）</w:t>
      </w:r>
    </w:p>
    <w:p w14:paraId="7EDAF2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承诺我单位在本项目响应文件使用的证件、证书、业绩、公章、印章、签字、扫描件及有关答疑等材料均为真实、有效。如我单位提供上述的材料有变造、伪造等造假行为，采购人和有关行政监督部门可以取消我单位竞标资格或成交资格。给采购人造成损失的，依法承担赔偿责任；情节严重的，接受依法取消一年至三年内参加依法必须进行竞标的工程项目的竞标资格的处罚；构成犯罪的，接受依法追究刑事责任。</w:t>
      </w:r>
    </w:p>
    <w:p w14:paraId="13EABEE4">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法定代表人（签字或者盖章或者电子签名）：</w:t>
      </w:r>
    </w:p>
    <w:p w14:paraId="59E2858A">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1229363F">
      <w:pPr>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ED253F9">
      <w:pPr>
        <w:spacing w:line="360" w:lineRule="auto"/>
        <w:ind w:firstLine="420" w:firstLineChars="200"/>
        <w:rPr>
          <w:rFonts w:hint="eastAsia" w:ascii="宋体" w:hAnsi="宋体" w:eastAsia="宋体" w:cs="宋体"/>
          <w:color w:val="auto"/>
          <w:szCs w:val="21"/>
          <w:highlight w:val="none"/>
        </w:rPr>
        <w:sectPr>
          <w:pgSz w:w="11906" w:h="16838"/>
          <w:pgMar w:top="1440" w:right="1800" w:bottom="1440" w:left="1800" w:header="851" w:footer="992" w:gutter="0"/>
          <w:cols w:space="425" w:num="1"/>
          <w:docGrid w:type="lines" w:linePitch="312" w:charSpace="0"/>
        </w:sectPr>
      </w:pPr>
    </w:p>
    <w:p w14:paraId="0A98C41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（九）</w:t>
      </w:r>
      <w:r>
        <w:rPr>
          <w:rFonts w:hint="eastAsia" w:ascii="宋体" w:hAnsi="宋体" w:eastAsia="宋体" w:cs="宋体"/>
          <w:b/>
          <w:color w:val="auto"/>
          <w:sz w:val="32"/>
          <w:szCs w:val="32"/>
          <w:highlight w:val="none"/>
          <w:u w:val="none"/>
          <w:lang w:val="en-US" w:eastAsia="zh-CN"/>
        </w:rPr>
        <w:t xml:space="preserve"> </w:t>
      </w:r>
      <w:r>
        <w:rPr>
          <w:rFonts w:hint="eastAsia" w:ascii="宋体" w:hAnsi="宋体" w:eastAsia="宋体" w:cs="宋体"/>
          <w:b/>
          <w:color w:val="auto"/>
          <w:sz w:val="32"/>
          <w:szCs w:val="32"/>
          <w:highlight w:val="none"/>
          <w:u w:val="none"/>
          <w:lang w:eastAsia="zh-CN"/>
        </w:rPr>
        <w:t>××××</w:t>
      </w:r>
      <w:r>
        <w:rPr>
          <w:rFonts w:hint="eastAsia" w:ascii="宋体" w:hAnsi="宋体" w:eastAsia="宋体" w:cs="宋体"/>
          <w:b/>
          <w:color w:val="auto"/>
          <w:sz w:val="32"/>
          <w:szCs w:val="32"/>
          <w:highlight w:val="none"/>
          <w:u w:val="none"/>
          <w:lang w:val="en-US" w:eastAsia="zh-CN"/>
        </w:rPr>
        <w:t xml:space="preserve"> 项目</w:t>
      </w:r>
      <w:r>
        <w:rPr>
          <w:rFonts w:hint="eastAsia" w:ascii="宋体" w:hAnsi="宋体" w:eastAsia="宋体" w:cs="宋体"/>
          <w:b/>
          <w:color w:val="auto"/>
          <w:sz w:val="32"/>
          <w:szCs w:val="32"/>
          <w:highlight w:val="none"/>
          <w:lang w:val="en-US" w:eastAsia="zh-CN"/>
        </w:rPr>
        <w:t>投标单位（供应商）廉洁承诺书</w:t>
      </w:r>
    </w:p>
    <w:p w14:paraId="586BF07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color w:val="auto"/>
          <w:sz w:val="44"/>
          <w:szCs w:val="44"/>
          <w:highlight w:val="none"/>
          <w:lang w:val="en-US" w:eastAsia="zh-CN"/>
        </w:rPr>
      </w:pPr>
    </w:p>
    <w:p w14:paraId="1129AB5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为积极配合贵</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进行的招标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政采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工作，有效遏制不公平竞争和违规违纪问题的发生，确保招标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政采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工作的公平、公正、公开，我们特向贵</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承诺如下:</w:t>
      </w:r>
    </w:p>
    <w:p w14:paraId="500A4B2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自觉遵守国家法律法规及贵</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有关</w:t>
      </w:r>
      <w:r>
        <w:rPr>
          <w:rFonts w:hint="eastAsia" w:ascii="宋体" w:hAnsi="宋体" w:eastAsia="宋体" w:cs="宋体"/>
          <w:color w:val="auto"/>
          <w:sz w:val="21"/>
          <w:szCs w:val="21"/>
          <w:highlight w:val="none"/>
          <w:lang w:val="en-US" w:eastAsia="zh-CN"/>
        </w:rPr>
        <w:t>招标（政采）</w:t>
      </w:r>
      <w:r>
        <w:rPr>
          <w:rFonts w:hint="eastAsia" w:ascii="宋体" w:hAnsi="宋体" w:eastAsia="宋体" w:cs="宋体"/>
          <w:color w:val="auto"/>
          <w:sz w:val="21"/>
          <w:szCs w:val="21"/>
          <w:highlight w:val="none"/>
        </w:rPr>
        <w:t>廉政</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 xml:space="preserve">。 </w:t>
      </w:r>
    </w:p>
    <w:p w14:paraId="30CD3FD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不使用不正当手段妨碍、排挤其它投标单位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串通投标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政采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陪标（政采）、围标（政采），不转包违法分包。</w:t>
      </w:r>
    </w:p>
    <w:p w14:paraId="75CA1D6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按照招标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政采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文件规定的方式进行投标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政采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，不隐瞒本</w:t>
      </w:r>
      <w:r>
        <w:rPr>
          <w:rFonts w:hint="eastAsia" w:ascii="宋体" w:hAnsi="宋体" w:eastAsia="宋体" w:cs="宋体"/>
          <w:color w:val="auto"/>
          <w:sz w:val="21"/>
          <w:szCs w:val="21"/>
          <w:highlight w:val="none"/>
          <w:lang w:val="en-US" w:eastAsia="zh-CN"/>
        </w:rPr>
        <w:t>公司</w:t>
      </w: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政采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资质的真实情况，投标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政采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资质符合规定。保证不会以其他人名义投标</w:t>
      </w:r>
      <w:r>
        <w:rPr>
          <w:rFonts w:hint="eastAsia" w:ascii="宋体" w:hAnsi="宋体" w:eastAsia="宋体" w:cs="宋体"/>
          <w:color w:val="auto"/>
          <w:sz w:val="21"/>
          <w:szCs w:val="21"/>
          <w:highlight w:val="none"/>
          <w:lang w:val="en-US" w:eastAsia="zh-CN"/>
        </w:rPr>
        <w:t>（政采）</w:t>
      </w:r>
      <w:r>
        <w:rPr>
          <w:rFonts w:hint="eastAsia" w:ascii="宋体" w:hAnsi="宋体" w:eastAsia="宋体" w:cs="宋体"/>
          <w:color w:val="auto"/>
          <w:sz w:val="21"/>
          <w:szCs w:val="21"/>
          <w:highlight w:val="none"/>
        </w:rPr>
        <w:t>或者以其他方式弄虚作假，骗取中标</w:t>
      </w:r>
      <w:r>
        <w:rPr>
          <w:rFonts w:hint="eastAsia" w:ascii="宋体" w:hAnsi="宋体" w:eastAsia="宋体" w:cs="宋体"/>
          <w:color w:val="auto"/>
          <w:sz w:val="21"/>
          <w:szCs w:val="21"/>
          <w:highlight w:val="none"/>
          <w:lang w:eastAsia="zh-CN"/>
        </w:rPr>
        <w:t>。</w:t>
      </w:r>
    </w:p>
    <w:p w14:paraId="3B693B5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不以任何方式向招标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的任何人赠送礼品、礼金及有价证券;不宴请或邀请招标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的任何人参加高档娱乐消费、旅游等活动;不以任何形式报销招标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的任何人以及亲友的各种票据及费用。不进行可能影响招标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政采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公平、公正的任何活动。</w:t>
      </w:r>
    </w:p>
    <w:p w14:paraId="5611F67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不向贵</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涉及招标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政采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的部门及个人支付好处费、介绍费等。</w:t>
      </w:r>
    </w:p>
    <w:p w14:paraId="1B8FF30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一旦发现相关人员在招标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政采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过程中有索要财物等不廉洁行为，坚决予以抵制，并及时向贵</w:t>
      </w:r>
      <w:r>
        <w:rPr>
          <w:rFonts w:hint="eastAsia" w:ascii="宋体" w:hAnsi="宋体" w:eastAsia="宋体" w:cs="宋体"/>
          <w:color w:val="auto"/>
          <w:sz w:val="21"/>
          <w:szCs w:val="21"/>
          <w:highlight w:val="none"/>
          <w:lang w:val="en-US" w:eastAsia="zh-CN"/>
        </w:rPr>
        <w:t>单位监督</w:t>
      </w:r>
      <w:r>
        <w:rPr>
          <w:rFonts w:hint="eastAsia" w:ascii="宋体" w:hAnsi="宋体" w:eastAsia="宋体" w:cs="宋体"/>
          <w:color w:val="auto"/>
          <w:sz w:val="21"/>
          <w:szCs w:val="21"/>
          <w:highlight w:val="none"/>
        </w:rPr>
        <w:t>部门举报。</w:t>
      </w:r>
    </w:p>
    <w:p w14:paraId="3A2B12E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我方自愿将本承诺书作为投标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政采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文件及合同的附件，具有同等的法律效力。</w:t>
      </w:r>
    </w:p>
    <w:p w14:paraId="127FBB7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若违反上述承诺或违反有关法律法规以及贵</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有关规定，我方自愿永久放弃参与贵</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的所有业务往来，并承担</w:t>
      </w:r>
      <w:r>
        <w:rPr>
          <w:rFonts w:hint="eastAsia" w:ascii="宋体" w:hAnsi="宋体" w:eastAsia="宋体" w:cs="宋体"/>
          <w:color w:val="auto"/>
          <w:sz w:val="21"/>
          <w:szCs w:val="21"/>
          <w:highlight w:val="none"/>
          <w:lang w:val="en-US" w:eastAsia="zh-CN"/>
        </w:rPr>
        <w:t>由此产生的</w:t>
      </w:r>
      <w:r>
        <w:rPr>
          <w:rFonts w:hint="eastAsia" w:ascii="宋体" w:hAnsi="宋体" w:eastAsia="宋体" w:cs="宋体"/>
          <w:color w:val="auto"/>
          <w:sz w:val="21"/>
          <w:szCs w:val="21"/>
          <w:highlight w:val="none"/>
        </w:rPr>
        <w:t>一切法律责任。</w:t>
      </w:r>
    </w:p>
    <w:p w14:paraId="356C075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本承诺书自签署之日起生效。</w:t>
      </w:r>
    </w:p>
    <w:p w14:paraId="63EEA7B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10.招标（政采人）监督投诉电话：2185184</w:t>
      </w:r>
    </w:p>
    <w:p w14:paraId="039DD3F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p>
    <w:p w14:paraId="60A4FB2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p>
    <w:p w14:paraId="2DE8F93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p>
    <w:p w14:paraId="68046DEC">
      <w:pPr>
        <w:keepNext w:val="0"/>
        <w:keepLines w:val="0"/>
        <w:pageBreakBefore w:val="0"/>
        <w:widowControl/>
        <w:kinsoku/>
        <w:wordWrap/>
        <w:overflowPunct/>
        <w:topLinePunct w:val="0"/>
        <w:autoSpaceDE/>
        <w:autoSpaceDN/>
        <w:bidi w:val="0"/>
        <w:adjustRightInd/>
        <w:snapToGrid/>
        <w:spacing w:line="360" w:lineRule="auto"/>
        <w:ind w:firstLine="5460" w:firstLineChars="26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承诺人：（盖单位公章）</w:t>
      </w:r>
    </w:p>
    <w:p w14:paraId="33B0D577">
      <w:pPr>
        <w:keepNext w:val="0"/>
        <w:keepLines w:val="0"/>
        <w:pageBreakBefore w:val="0"/>
        <w:widowControl/>
        <w:kinsoku/>
        <w:wordWrap/>
        <w:overflowPunct/>
        <w:topLinePunct w:val="0"/>
        <w:autoSpaceDE/>
        <w:autoSpaceDN/>
        <w:bidi w:val="0"/>
        <w:adjustRightInd/>
        <w:snapToGrid/>
        <w:spacing w:line="360" w:lineRule="auto"/>
        <w:ind w:firstLine="5460" w:firstLineChars="26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承诺人电话：</w:t>
      </w:r>
    </w:p>
    <w:p w14:paraId="08338DC4">
      <w:pPr>
        <w:keepNext w:val="0"/>
        <w:keepLines w:val="0"/>
        <w:pageBreakBefore w:val="0"/>
        <w:widowControl/>
        <w:kinsoku/>
        <w:wordWrap/>
        <w:overflowPunct/>
        <w:topLinePunct w:val="0"/>
        <w:autoSpaceDE/>
        <w:autoSpaceDN/>
        <w:bidi w:val="0"/>
        <w:adjustRightInd/>
        <w:snapToGrid/>
        <w:spacing w:line="360" w:lineRule="auto"/>
        <w:ind w:firstLine="5460" w:firstLineChars="26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法定代表人：（签字）</w:t>
      </w:r>
    </w:p>
    <w:p w14:paraId="68C6C0DF">
      <w:pPr>
        <w:spacing w:line="360" w:lineRule="auto"/>
        <w:ind w:firstLine="420" w:firstLineChars="200"/>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××××年××月××日</w:t>
      </w:r>
    </w:p>
    <w:p w14:paraId="7213D3A7">
      <w:pPr>
        <w:pStyle w:val="3"/>
        <w:jc w:val="center"/>
        <w:rPr>
          <w:rFonts w:hint="eastAsia" w:ascii="宋体" w:hAnsi="宋体" w:eastAsia="宋体" w:cs="宋体"/>
          <w:color w:val="auto"/>
          <w:highlight w:val="none"/>
        </w:rPr>
      </w:pPr>
      <w:bookmarkStart w:id="46" w:name="_Toc22157"/>
      <w:bookmarkStart w:id="47" w:name="_Toc17284"/>
      <w:bookmarkStart w:id="48" w:name="_Toc19784"/>
      <w:r>
        <w:rPr>
          <w:rFonts w:hint="eastAsia" w:ascii="宋体" w:hAnsi="宋体" w:eastAsia="宋体" w:cs="宋体"/>
          <w:color w:val="auto"/>
          <w:highlight w:val="none"/>
        </w:rPr>
        <w:t>二、报价文件格式</w:t>
      </w:r>
      <w:bookmarkEnd w:id="46"/>
      <w:bookmarkEnd w:id="47"/>
      <w:bookmarkEnd w:id="48"/>
    </w:p>
    <w:p w14:paraId="7E849AC0">
      <w:pPr>
        <w:spacing w:line="360" w:lineRule="auto"/>
        <w:ind w:firstLine="420" w:firstLineChars="200"/>
        <w:rPr>
          <w:rFonts w:hint="eastAsia" w:ascii="宋体" w:hAnsi="宋体" w:eastAsia="宋体" w:cs="宋体"/>
          <w:color w:val="auto"/>
          <w:szCs w:val="21"/>
          <w:highlight w:val="none"/>
        </w:rPr>
      </w:pPr>
    </w:p>
    <w:p w14:paraId="722BB86F">
      <w:pPr>
        <w:spacing w:line="360" w:lineRule="auto"/>
        <w:ind w:firstLine="420" w:firstLineChars="200"/>
        <w:rPr>
          <w:rFonts w:hint="eastAsia" w:ascii="宋体" w:hAnsi="宋体" w:eastAsia="宋体" w:cs="宋体"/>
          <w:color w:val="auto"/>
          <w:szCs w:val="21"/>
          <w:highlight w:val="none"/>
        </w:rPr>
      </w:pPr>
    </w:p>
    <w:p w14:paraId="4D7F6AFA">
      <w:pPr>
        <w:spacing w:line="360" w:lineRule="auto"/>
        <w:ind w:firstLine="420" w:firstLineChars="200"/>
        <w:rPr>
          <w:rFonts w:hint="eastAsia" w:ascii="宋体" w:hAnsi="宋体" w:eastAsia="宋体" w:cs="宋体"/>
          <w:color w:val="auto"/>
          <w:szCs w:val="21"/>
          <w:highlight w:val="none"/>
        </w:rPr>
      </w:pPr>
    </w:p>
    <w:p w14:paraId="05629D6A">
      <w:pPr>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报价文件（封面）</w:t>
      </w:r>
    </w:p>
    <w:p w14:paraId="2A3CC698">
      <w:pPr>
        <w:spacing w:line="360" w:lineRule="auto"/>
        <w:ind w:firstLine="420" w:firstLineChars="200"/>
        <w:rPr>
          <w:rFonts w:hint="eastAsia" w:ascii="宋体" w:hAnsi="宋体" w:eastAsia="宋体" w:cs="宋体"/>
          <w:color w:val="auto"/>
          <w:szCs w:val="21"/>
          <w:highlight w:val="none"/>
        </w:rPr>
      </w:pPr>
    </w:p>
    <w:p w14:paraId="3A359787">
      <w:pPr>
        <w:spacing w:line="360" w:lineRule="auto"/>
        <w:ind w:firstLine="420" w:firstLineChars="200"/>
        <w:rPr>
          <w:rFonts w:hint="eastAsia" w:ascii="宋体" w:hAnsi="宋体" w:eastAsia="宋体" w:cs="宋体"/>
          <w:color w:val="auto"/>
          <w:szCs w:val="21"/>
          <w:highlight w:val="none"/>
        </w:rPr>
      </w:pPr>
    </w:p>
    <w:p w14:paraId="560C2C6E">
      <w:pPr>
        <w:spacing w:line="360" w:lineRule="auto"/>
        <w:ind w:firstLine="420" w:firstLineChars="200"/>
        <w:rPr>
          <w:rFonts w:hint="eastAsia" w:ascii="宋体" w:hAnsi="宋体" w:eastAsia="宋体" w:cs="宋体"/>
          <w:color w:val="auto"/>
          <w:szCs w:val="21"/>
          <w:highlight w:val="none"/>
        </w:rPr>
      </w:pPr>
    </w:p>
    <w:p w14:paraId="7F91E440">
      <w:pPr>
        <w:spacing w:line="360" w:lineRule="auto"/>
        <w:ind w:firstLine="420" w:firstLineChars="200"/>
        <w:rPr>
          <w:rFonts w:hint="eastAsia" w:ascii="宋体" w:hAnsi="宋体" w:eastAsia="宋体" w:cs="宋体"/>
          <w:color w:val="auto"/>
          <w:szCs w:val="21"/>
          <w:highlight w:val="none"/>
        </w:rPr>
      </w:pPr>
    </w:p>
    <w:p w14:paraId="47D57265">
      <w:pPr>
        <w:spacing w:line="360" w:lineRule="auto"/>
        <w:ind w:firstLine="420" w:firstLineChars="200"/>
        <w:rPr>
          <w:rFonts w:hint="eastAsia" w:ascii="宋体" w:hAnsi="宋体" w:eastAsia="宋体" w:cs="宋体"/>
          <w:color w:val="auto"/>
          <w:szCs w:val="21"/>
          <w:highlight w:val="none"/>
        </w:rPr>
      </w:pPr>
    </w:p>
    <w:p w14:paraId="18A47157">
      <w:pPr>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项目名称：</w:t>
      </w:r>
    </w:p>
    <w:p w14:paraId="1C8CE65C">
      <w:pPr>
        <w:spacing w:line="360" w:lineRule="auto"/>
        <w:ind w:firstLine="420" w:firstLineChars="200"/>
        <w:rPr>
          <w:rFonts w:hint="eastAsia" w:ascii="宋体" w:hAnsi="宋体" w:eastAsia="宋体" w:cs="宋体"/>
          <w:color w:val="auto"/>
          <w:szCs w:val="21"/>
          <w:highlight w:val="none"/>
        </w:rPr>
      </w:pPr>
    </w:p>
    <w:p w14:paraId="60D4E8E9">
      <w:pPr>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项目编号：</w:t>
      </w:r>
    </w:p>
    <w:p w14:paraId="15458FED">
      <w:pPr>
        <w:spacing w:line="360" w:lineRule="auto"/>
        <w:ind w:firstLine="420" w:firstLineChars="200"/>
        <w:rPr>
          <w:rFonts w:hint="eastAsia" w:ascii="宋体" w:hAnsi="宋体" w:eastAsia="宋体" w:cs="宋体"/>
          <w:color w:val="auto"/>
          <w:szCs w:val="21"/>
          <w:highlight w:val="none"/>
        </w:rPr>
      </w:pPr>
    </w:p>
    <w:p w14:paraId="39BFAA2F">
      <w:pPr>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所竞分标（如有则填写，无分标时填写“无”或者留空）：</w:t>
      </w:r>
    </w:p>
    <w:p w14:paraId="0B774FC6">
      <w:pPr>
        <w:spacing w:line="360" w:lineRule="auto"/>
        <w:ind w:firstLine="420" w:firstLineChars="200"/>
        <w:rPr>
          <w:rFonts w:hint="eastAsia" w:ascii="宋体" w:hAnsi="宋体" w:eastAsia="宋体" w:cs="宋体"/>
          <w:color w:val="auto"/>
          <w:szCs w:val="21"/>
          <w:highlight w:val="none"/>
        </w:rPr>
      </w:pPr>
    </w:p>
    <w:p w14:paraId="4799B6F7">
      <w:pPr>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供应商名称：</w:t>
      </w:r>
    </w:p>
    <w:p w14:paraId="7C994FD3">
      <w:pPr>
        <w:spacing w:line="360" w:lineRule="auto"/>
        <w:ind w:firstLine="420" w:firstLineChars="200"/>
        <w:rPr>
          <w:rFonts w:hint="eastAsia" w:ascii="宋体" w:hAnsi="宋体" w:eastAsia="宋体" w:cs="宋体"/>
          <w:color w:val="auto"/>
          <w:szCs w:val="21"/>
          <w:highlight w:val="none"/>
        </w:rPr>
      </w:pPr>
    </w:p>
    <w:p w14:paraId="79948AC8">
      <w:pPr>
        <w:spacing w:line="360" w:lineRule="auto"/>
        <w:ind w:firstLine="420" w:firstLineChars="200"/>
        <w:rPr>
          <w:rFonts w:hint="eastAsia" w:ascii="宋体" w:hAnsi="宋体" w:eastAsia="宋体" w:cs="宋体"/>
          <w:color w:val="auto"/>
          <w:szCs w:val="21"/>
          <w:highlight w:val="none"/>
        </w:rPr>
      </w:pPr>
    </w:p>
    <w:p w14:paraId="0C0C2182">
      <w:pPr>
        <w:spacing w:line="360" w:lineRule="auto"/>
        <w:ind w:firstLine="420" w:firstLineChars="200"/>
        <w:rPr>
          <w:rFonts w:hint="eastAsia" w:ascii="宋体" w:hAnsi="宋体" w:eastAsia="宋体" w:cs="宋体"/>
          <w:color w:val="auto"/>
          <w:szCs w:val="21"/>
          <w:highlight w:val="none"/>
        </w:rPr>
      </w:pPr>
    </w:p>
    <w:p w14:paraId="2FFADC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日</w:t>
      </w:r>
    </w:p>
    <w:p w14:paraId="7F6632CC">
      <w:pPr>
        <w:spacing w:line="360" w:lineRule="auto"/>
        <w:ind w:firstLine="420" w:firstLineChars="200"/>
        <w:rPr>
          <w:rFonts w:hint="eastAsia" w:ascii="宋体" w:hAnsi="宋体" w:eastAsia="宋体" w:cs="宋体"/>
          <w:color w:val="auto"/>
          <w:szCs w:val="21"/>
          <w:highlight w:val="none"/>
        </w:rPr>
        <w:sectPr>
          <w:pgSz w:w="11906" w:h="16838"/>
          <w:pgMar w:top="1440" w:right="1800" w:bottom="1440" w:left="1800" w:header="851" w:footer="992" w:gutter="0"/>
          <w:cols w:space="425" w:num="1"/>
          <w:docGrid w:type="lines" w:linePitch="312" w:charSpace="0"/>
        </w:sectPr>
      </w:pPr>
    </w:p>
    <w:p w14:paraId="1D6EAA3B">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报价文件目录</w:t>
      </w:r>
    </w:p>
    <w:p w14:paraId="0A83C7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根据磋商文件规定及供应商提供的材料自行编写目录（部分格式后附），竞标人不得对采购人的</w:t>
      </w:r>
      <w:r>
        <w:rPr>
          <w:rFonts w:hint="eastAsia" w:ascii="宋体" w:hAnsi="宋体" w:eastAsia="宋体" w:cs="宋体"/>
          <w:color w:val="auto"/>
          <w:szCs w:val="21"/>
          <w:highlight w:val="none"/>
          <w:u w:val="single"/>
        </w:rPr>
        <w:t>固定</w:t>
      </w:r>
      <w:r>
        <w:rPr>
          <w:rFonts w:hint="eastAsia" w:ascii="宋体" w:hAnsi="宋体" w:eastAsia="宋体" w:cs="宋体"/>
          <w:color w:val="auto"/>
          <w:szCs w:val="21"/>
          <w:highlight w:val="none"/>
        </w:rPr>
        <w:t>综合单价进行修改。</w:t>
      </w:r>
    </w:p>
    <w:p w14:paraId="4AF8A246">
      <w:pPr>
        <w:spacing w:line="360" w:lineRule="auto"/>
        <w:ind w:firstLine="420" w:firstLineChars="200"/>
        <w:rPr>
          <w:rFonts w:hint="eastAsia" w:ascii="宋体" w:hAnsi="宋体" w:eastAsia="宋体" w:cs="宋体"/>
          <w:color w:val="auto"/>
          <w:szCs w:val="21"/>
          <w:highlight w:val="none"/>
        </w:rPr>
        <w:sectPr>
          <w:pgSz w:w="11906" w:h="16838"/>
          <w:pgMar w:top="1440" w:right="1800" w:bottom="1440" w:left="1800" w:header="851" w:footer="992" w:gutter="0"/>
          <w:cols w:space="425" w:num="1"/>
          <w:docGrid w:type="lines" w:linePitch="312" w:charSpace="0"/>
        </w:sectPr>
      </w:pPr>
    </w:p>
    <w:p w14:paraId="068135FE">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（一）竞标函及竞标函附录</w:t>
      </w:r>
    </w:p>
    <w:p w14:paraId="180CBF56">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竞标函</w:t>
      </w:r>
    </w:p>
    <w:p w14:paraId="660B99A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（采购人名称）：</w:t>
      </w:r>
    </w:p>
    <w:p w14:paraId="04FFEF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1.我方已仔细研究了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（项目名称/项目编号）磋商文件的全部内容，愿意以（大写）人民币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元）的</w:t>
      </w:r>
      <w:r>
        <w:rPr>
          <w:rFonts w:hint="eastAsia" w:ascii="宋体" w:hAnsi="宋体" w:eastAsia="宋体" w:cs="宋体"/>
          <w:color w:val="auto"/>
          <w:szCs w:val="21"/>
          <w:highlight w:val="none"/>
          <w:lang w:val="en-US" w:eastAsia="zh-CN"/>
        </w:rPr>
        <w:t>竞标报价</w:t>
      </w:r>
      <w:r>
        <w:rPr>
          <w:rFonts w:hint="eastAsia" w:ascii="宋体" w:hAnsi="宋体" w:eastAsia="宋体" w:cs="宋体"/>
          <w:color w:val="auto"/>
          <w:szCs w:val="21"/>
          <w:highlight w:val="none"/>
        </w:rPr>
        <w:t>，工期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日历天，按合同约定实施和完成承包工程，修补工程中的任何缺陷，工程质量达到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2F851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2.我方承认竞争性磋商报价表是我方竞争性磋商函的组成部分。</w:t>
      </w:r>
    </w:p>
    <w:p w14:paraId="13590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3.如我方成交：</w:t>
      </w:r>
    </w:p>
    <w:p w14:paraId="589E9C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（1）我方承诺在收到成交通知书后，在成交通知书规定的期限内与你方签订合同。</w:t>
      </w:r>
    </w:p>
    <w:p w14:paraId="052D0B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（2）在签订合同时不向你方提出附加条件。</w:t>
      </w:r>
    </w:p>
    <w:p w14:paraId="4B5751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（3）我方承诺按照磋商文件规定向你方递交履约担保。</w:t>
      </w:r>
    </w:p>
    <w:p w14:paraId="022769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（4）我方承诺在合同约定的期限内完成并移交全部合同工程。</w:t>
      </w:r>
    </w:p>
    <w:p w14:paraId="3BDD60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4.在合同书正式签署生效之前，本竞争性磋商函连同你方的成交通知书将构成我们双方之间共同遵守的文件，对双方具有约束力。</w:t>
      </w:r>
    </w:p>
    <w:p w14:paraId="77E901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（其他补充说明）。</w:t>
      </w:r>
    </w:p>
    <w:p w14:paraId="740E54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与本磋商有关的一切正式往来信函请寄：</w:t>
      </w:r>
    </w:p>
    <w:p w14:paraId="1329A3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48CBED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419F8C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069A34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p>
    <w:p w14:paraId="02A489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p>
    <w:p w14:paraId="37FBD3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p w14:paraId="7DF757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 xml:space="preserve">      </w:t>
      </w:r>
    </w:p>
    <w:p w14:paraId="6A922D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6501F3DF">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6E7E01CE">
      <w:pPr>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EBFE793">
      <w:pPr>
        <w:spacing w:line="360" w:lineRule="auto"/>
        <w:ind w:firstLine="420" w:firstLineChars="200"/>
        <w:jc w:val="right"/>
        <w:rPr>
          <w:rFonts w:hint="eastAsia" w:ascii="宋体" w:hAnsi="宋体" w:eastAsia="宋体" w:cs="宋体"/>
          <w:color w:val="auto"/>
          <w:szCs w:val="21"/>
          <w:highlight w:val="none"/>
        </w:rPr>
        <w:sectPr>
          <w:pgSz w:w="11906" w:h="16838"/>
          <w:pgMar w:top="1440" w:right="1800" w:bottom="1440" w:left="1800" w:header="851" w:footer="992" w:gutter="0"/>
          <w:cols w:space="425" w:num="1"/>
          <w:docGrid w:type="lines" w:linePitch="312" w:charSpace="0"/>
        </w:sectPr>
      </w:pPr>
    </w:p>
    <w:p w14:paraId="3FC44393">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竞标函附录</w:t>
      </w:r>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796"/>
        <w:gridCol w:w="1214"/>
        <w:gridCol w:w="3794"/>
        <w:gridCol w:w="1050"/>
      </w:tblGrid>
      <w:tr w14:paraId="33ED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668" w:type="dxa"/>
            <w:vAlign w:val="center"/>
          </w:tcPr>
          <w:p w14:paraId="0D7201B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796" w:type="dxa"/>
            <w:vAlign w:val="center"/>
          </w:tcPr>
          <w:p w14:paraId="083177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条款内容</w:t>
            </w:r>
          </w:p>
        </w:tc>
        <w:tc>
          <w:tcPr>
            <w:tcW w:w="1214" w:type="dxa"/>
            <w:vAlign w:val="center"/>
          </w:tcPr>
          <w:p w14:paraId="124A352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合同条款号</w:t>
            </w:r>
          </w:p>
        </w:tc>
        <w:tc>
          <w:tcPr>
            <w:tcW w:w="3794" w:type="dxa"/>
            <w:vAlign w:val="center"/>
          </w:tcPr>
          <w:p w14:paraId="0D3E8C8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约定内容</w:t>
            </w:r>
          </w:p>
        </w:tc>
        <w:tc>
          <w:tcPr>
            <w:tcW w:w="1050" w:type="dxa"/>
            <w:vAlign w:val="center"/>
          </w:tcPr>
          <w:p w14:paraId="7A541FE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供应商响应情况</w:t>
            </w:r>
          </w:p>
        </w:tc>
      </w:tr>
      <w:tr w14:paraId="205D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68" w:type="dxa"/>
            <w:vAlign w:val="center"/>
          </w:tcPr>
          <w:p w14:paraId="504CF50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796" w:type="dxa"/>
            <w:vAlign w:val="center"/>
          </w:tcPr>
          <w:p w14:paraId="54C3DD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1214" w:type="dxa"/>
            <w:vAlign w:val="center"/>
          </w:tcPr>
          <w:p w14:paraId="3F23168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专用条款</w:t>
            </w:r>
          </w:p>
        </w:tc>
        <w:tc>
          <w:tcPr>
            <w:tcW w:w="3794" w:type="dxa"/>
            <w:vAlign w:val="center"/>
          </w:tcPr>
          <w:p w14:paraId="617A958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050" w:type="dxa"/>
            <w:vAlign w:val="center"/>
          </w:tcPr>
          <w:p w14:paraId="5EAEBEB2">
            <w:pPr>
              <w:spacing w:line="360" w:lineRule="auto"/>
              <w:jc w:val="center"/>
              <w:rPr>
                <w:rFonts w:hint="eastAsia" w:ascii="宋体" w:hAnsi="宋体" w:eastAsia="宋体" w:cs="宋体"/>
                <w:color w:val="auto"/>
                <w:szCs w:val="21"/>
                <w:highlight w:val="none"/>
              </w:rPr>
            </w:pPr>
          </w:p>
        </w:tc>
      </w:tr>
      <w:tr w14:paraId="597A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68" w:type="dxa"/>
            <w:vAlign w:val="center"/>
          </w:tcPr>
          <w:p w14:paraId="2252B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796" w:type="dxa"/>
            <w:vAlign w:val="center"/>
          </w:tcPr>
          <w:p w14:paraId="35FA0B5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1214" w:type="dxa"/>
            <w:vAlign w:val="center"/>
          </w:tcPr>
          <w:p w14:paraId="0AFA49FE">
            <w:pPr>
              <w:spacing w:line="360" w:lineRule="auto"/>
              <w:jc w:val="center"/>
              <w:rPr>
                <w:rFonts w:hint="eastAsia" w:ascii="宋体" w:hAnsi="宋体" w:eastAsia="宋体" w:cs="宋体"/>
                <w:color w:val="auto"/>
                <w:szCs w:val="21"/>
                <w:highlight w:val="none"/>
              </w:rPr>
            </w:pPr>
          </w:p>
        </w:tc>
        <w:tc>
          <w:tcPr>
            <w:tcW w:w="3794" w:type="dxa"/>
            <w:vAlign w:val="center"/>
          </w:tcPr>
          <w:p w14:paraId="0BEC6DB8">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自首次响应文件提交截止之日起</w:t>
            </w:r>
            <w:r>
              <w:rPr>
                <w:rFonts w:hint="eastAsia" w:ascii="宋体" w:hAnsi="宋体" w:eastAsia="宋体" w:cs="宋体"/>
                <w:color w:val="auto"/>
                <w:szCs w:val="21"/>
                <w:highlight w:val="none"/>
                <w:lang w:eastAsia="zh-CN"/>
              </w:rPr>
              <w:t>90日历天</w:t>
            </w:r>
          </w:p>
        </w:tc>
        <w:tc>
          <w:tcPr>
            <w:tcW w:w="1050" w:type="dxa"/>
            <w:vAlign w:val="center"/>
          </w:tcPr>
          <w:p w14:paraId="78F8D3BE">
            <w:pPr>
              <w:spacing w:line="360" w:lineRule="auto"/>
              <w:jc w:val="center"/>
              <w:rPr>
                <w:rFonts w:hint="eastAsia" w:ascii="宋体" w:hAnsi="宋体" w:eastAsia="宋体" w:cs="宋体"/>
                <w:color w:val="auto"/>
                <w:szCs w:val="21"/>
                <w:highlight w:val="none"/>
              </w:rPr>
            </w:pPr>
          </w:p>
        </w:tc>
      </w:tr>
      <w:tr w14:paraId="62AC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68" w:type="dxa"/>
            <w:vAlign w:val="center"/>
          </w:tcPr>
          <w:p w14:paraId="0863B76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796" w:type="dxa"/>
            <w:vAlign w:val="center"/>
          </w:tcPr>
          <w:p w14:paraId="00F27C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w:t>
            </w:r>
          </w:p>
        </w:tc>
        <w:tc>
          <w:tcPr>
            <w:tcW w:w="1214" w:type="dxa"/>
            <w:vAlign w:val="center"/>
          </w:tcPr>
          <w:p w14:paraId="6883A8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专用条款</w:t>
            </w:r>
          </w:p>
        </w:tc>
        <w:tc>
          <w:tcPr>
            <w:tcW w:w="3794" w:type="dxa"/>
            <w:vAlign w:val="center"/>
          </w:tcPr>
          <w:p w14:paraId="3797225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w:t>
            </w:r>
          </w:p>
        </w:tc>
        <w:tc>
          <w:tcPr>
            <w:tcW w:w="1050" w:type="dxa"/>
            <w:vAlign w:val="center"/>
          </w:tcPr>
          <w:p w14:paraId="0995D3A0">
            <w:pPr>
              <w:spacing w:line="360" w:lineRule="auto"/>
              <w:jc w:val="center"/>
              <w:rPr>
                <w:rFonts w:hint="eastAsia" w:ascii="宋体" w:hAnsi="宋体" w:eastAsia="宋体" w:cs="宋体"/>
                <w:color w:val="auto"/>
                <w:szCs w:val="21"/>
                <w:highlight w:val="none"/>
              </w:rPr>
            </w:pPr>
          </w:p>
        </w:tc>
      </w:tr>
      <w:tr w14:paraId="1033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68" w:type="dxa"/>
            <w:vAlign w:val="center"/>
          </w:tcPr>
          <w:p w14:paraId="525D74A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796" w:type="dxa"/>
            <w:vAlign w:val="center"/>
          </w:tcPr>
          <w:p w14:paraId="7B47A22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缺陷责任期</w:t>
            </w:r>
          </w:p>
        </w:tc>
        <w:tc>
          <w:tcPr>
            <w:tcW w:w="1214" w:type="dxa"/>
            <w:vAlign w:val="center"/>
          </w:tcPr>
          <w:p w14:paraId="203AF71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专用条款</w:t>
            </w:r>
          </w:p>
        </w:tc>
        <w:tc>
          <w:tcPr>
            <w:tcW w:w="3794" w:type="dxa"/>
            <w:vAlign w:val="center"/>
          </w:tcPr>
          <w:p w14:paraId="7DBC8A5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24个月</w:t>
            </w:r>
          </w:p>
        </w:tc>
        <w:tc>
          <w:tcPr>
            <w:tcW w:w="1050" w:type="dxa"/>
            <w:vAlign w:val="center"/>
          </w:tcPr>
          <w:p w14:paraId="0399A134">
            <w:pPr>
              <w:spacing w:line="360" w:lineRule="auto"/>
              <w:jc w:val="center"/>
              <w:rPr>
                <w:rFonts w:hint="eastAsia" w:ascii="宋体" w:hAnsi="宋体" w:eastAsia="宋体" w:cs="宋体"/>
                <w:color w:val="auto"/>
                <w:szCs w:val="21"/>
                <w:highlight w:val="none"/>
              </w:rPr>
            </w:pPr>
          </w:p>
        </w:tc>
      </w:tr>
      <w:tr w14:paraId="7910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68" w:type="dxa"/>
            <w:vAlign w:val="center"/>
          </w:tcPr>
          <w:p w14:paraId="57373DB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796" w:type="dxa"/>
            <w:vAlign w:val="center"/>
          </w:tcPr>
          <w:p w14:paraId="5C3CC64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承包人履约担保</w:t>
            </w:r>
          </w:p>
          <w:p w14:paraId="114FDA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214" w:type="dxa"/>
            <w:vAlign w:val="center"/>
          </w:tcPr>
          <w:p w14:paraId="3D3BDBD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专用条款</w:t>
            </w:r>
          </w:p>
        </w:tc>
        <w:tc>
          <w:tcPr>
            <w:tcW w:w="3794" w:type="dxa"/>
            <w:vAlign w:val="center"/>
          </w:tcPr>
          <w:p w14:paraId="1CA3193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合同总金额5%（中小企业2%）的履约保证金</w:t>
            </w:r>
          </w:p>
        </w:tc>
        <w:tc>
          <w:tcPr>
            <w:tcW w:w="1050" w:type="dxa"/>
            <w:vAlign w:val="center"/>
          </w:tcPr>
          <w:p w14:paraId="5A475DC9">
            <w:pPr>
              <w:spacing w:line="360" w:lineRule="auto"/>
              <w:jc w:val="center"/>
              <w:rPr>
                <w:rFonts w:hint="eastAsia" w:ascii="宋体" w:hAnsi="宋体" w:eastAsia="宋体" w:cs="宋体"/>
                <w:color w:val="auto"/>
                <w:szCs w:val="21"/>
                <w:highlight w:val="none"/>
              </w:rPr>
            </w:pPr>
          </w:p>
        </w:tc>
      </w:tr>
      <w:tr w14:paraId="6C28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68" w:type="dxa"/>
            <w:vAlign w:val="center"/>
          </w:tcPr>
          <w:p w14:paraId="7F0F66FD">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796" w:type="dxa"/>
            <w:vAlign w:val="center"/>
          </w:tcPr>
          <w:p w14:paraId="79BA2C6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w:t>
            </w:r>
          </w:p>
        </w:tc>
        <w:tc>
          <w:tcPr>
            <w:tcW w:w="1214" w:type="dxa"/>
            <w:vAlign w:val="center"/>
          </w:tcPr>
          <w:p w14:paraId="3766F5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专用条款</w:t>
            </w:r>
          </w:p>
        </w:tc>
        <w:tc>
          <w:tcPr>
            <w:tcW w:w="3794" w:type="dxa"/>
            <w:vAlign w:val="center"/>
          </w:tcPr>
          <w:p w14:paraId="7608720F">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本项目</w:t>
            </w:r>
            <w:r>
              <w:rPr>
                <w:rFonts w:hint="eastAsia" w:ascii="宋体" w:hAnsi="宋体" w:eastAsia="宋体" w:cs="宋体"/>
                <w:color w:val="auto"/>
                <w:szCs w:val="21"/>
                <w:highlight w:val="none"/>
              </w:rPr>
              <w:t>不允许分包</w:t>
            </w:r>
          </w:p>
        </w:tc>
        <w:tc>
          <w:tcPr>
            <w:tcW w:w="1050" w:type="dxa"/>
            <w:vAlign w:val="center"/>
          </w:tcPr>
          <w:p w14:paraId="2A36C534">
            <w:pPr>
              <w:spacing w:line="360" w:lineRule="auto"/>
              <w:jc w:val="center"/>
              <w:rPr>
                <w:rFonts w:hint="eastAsia" w:ascii="宋体" w:hAnsi="宋体" w:eastAsia="宋体" w:cs="宋体"/>
                <w:color w:val="auto"/>
                <w:szCs w:val="21"/>
                <w:highlight w:val="none"/>
              </w:rPr>
            </w:pPr>
          </w:p>
        </w:tc>
      </w:tr>
      <w:tr w14:paraId="0EF8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68" w:type="dxa"/>
            <w:vAlign w:val="center"/>
          </w:tcPr>
          <w:p w14:paraId="654A2BAD">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796" w:type="dxa"/>
            <w:vAlign w:val="center"/>
          </w:tcPr>
          <w:p w14:paraId="3594443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1214" w:type="dxa"/>
            <w:vAlign w:val="center"/>
          </w:tcPr>
          <w:p w14:paraId="2851209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专用条款</w:t>
            </w:r>
          </w:p>
        </w:tc>
        <w:tc>
          <w:tcPr>
            <w:tcW w:w="3794" w:type="dxa"/>
            <w:vAlign w:val="center"/>
          </w:tcPr>
          <w:p w14:paraId="1F8C83BC">
            <w:pPr>
              <w:spacing w:line="360" w:lineRule="auto"/>
              <w:jc w:val="center"/>
              <w:rPr>
                <w:rFonts w:hint="eastAsia" w:ascii="宋体" w:hAnsi="宋体" w:eastAsia="宋体" w:cs="宋体"/>
                <w:color w:val="auto"/>
                <w:szCs w:val="21"/>
                <w:highlight w:val="none"/>
              </w:rPr>
            </w:pPr>
            <w:r>
              <w:rPr>
                <w:rFonts w:hint="eastAsia" w:ascii="宋体" w:hAnsi="宋体"/>
                <w:color w:val="auto"/>
                <w:szCs w:val="21"/>
                <w:highlight w:val="none"/>
              </w:rPr>
              <w:t>达到国家及地方现行消防工程验收合格标准，一次性通过学校</w:t>
            </w:r>
            <w:r>
              <w:rPr>
                <w:rFonts w:hint="eastAsia" w:ascii="宋体" w:hAnsi="宋体"/>
                <w:color w:val="auto"/>
                <w:szCs w:val="21"/>
                <w:highlight w:val="none"/>
                <w:lang w:val="en-US" w:eastAsia="zh-CN"/>
              </w:rPr>
              <w:t>及消防</w:t>
            </w:r>
            <w:r>
              <w:rPr>
                <w:rFonts w:hint="eastAsia" w:ascii="宋体" w:hAnsi="宋体"/>
                <w:color w:val="auto"/>
                <w:szCs w:val="21"/>
                <w:highlight w:val="none"/>
              </w:rPr>
              <w:t>相关部门的验收。在质保期内，施工单位应负责免费维修因施工质量问题导致的故障和损坏。</w:t>
            </w:r>
          </w:p>
        </w:tc>
        <w:tc>
          <w:tcPr>
            <w:tcW w:w="1050" w:type="dxa"/>
            <w:vAlign w:val="center"/>
          </w:tcPr>
          <w:p w14:paraId="4758C1DE">
            <w:pPr>
              <w:spacing w:line="360" w:lineRule="auto"/>
              <w:jc w:val="center"/>
              <w:rPr>
                <w:rFonts w:hint="eastAsia" w:ascii="宋体" w:hAnsi="宋体" w:eastAsia="宋体" w:cs="宋体"/>
                <w:color w:val="auto"/>
                <w:szCs w:val="21"/>
                <w:highlight w:val="none"/>
              </w:rPr>
            </w:pPr>
          </w:p>
        </w:tc>
      </w:tr>
      <w:tr w14:paraId="2A14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668" w:type="dxa"/>
            <w:vAlign w:val="center"/>
          </w:tcPr>
          <w:p w14:paraId="0C3E7B6C">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796" w:type="dxa"/>
            <w:vAlign w:val="center"/>
          </w:tcPr>
          <w:p w14:paraId="224694A4">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支付方式</w:t>
            </w:r>
          </w:p>
        </w:tc>
        <w:tc>
          <w:tcPr>
            <w:tcW w:w="1214" w:type="dxa"/>
            <w:vAlign w:val="center"/>
          </w:tcPr>
          <w:p w14:paraId="6EBD9B2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专用条款</w:t>
            </w:r>
          </w:p>
        </w:tc>
        <w:tc>
          <w:tcPr>
            <w:tcW w:w="3794" w:type="dxa"/>
            <w:vAlign w:val="center"/>
          </w:tcPr>
          <w:p w14:paraId="3E60218B">
            <w:pPr>
              <w:spacing w:line="360" w:lineRule="auto"/>
              <w:jc w:val="left"/>
              <w:rPr>
                <w:rFonts w:hint="eastAsia" w:ascii="宋体" w:hAnsi="宋体"/>
                <w:color w:val="auto"/>
                <w:szCs w:val="21"/>
                <w:highlight w:val="none"/>
              </w:rPr>
            </w:pPr>
            <w:r>
              <w:rPr>
                <w:rFonts w:hint="eastAsia" w:ascii="宋体" w:hAnsi="宋体"/>
                <w:color w:val="auto"/>
                <w:szCs w:val="21"/>
                <w:highlight w:val="none"/>
              </w:rPr>
              <w:t>合同生效后，采购人按如下约定向成交供应商支付工程款：</w:t>
            </w:r>
          </w:p>
          <w:p w14:paraId="3B80BADD">
            <w:pPr>
              <w:spacing w:line="360" w:lineRule="auto"/>
              <w:jc w:val="left"/>
              <w:rPr>
                <w:rFonts w:hint="eastAsia" w:ascii="宋体" w:hAnsi="宋体"/>
                <w:color w:val="auto"/>
                <w:szCs w:val="21"/>
                <w:highlight w:val="none"/>
              </w:rPr>
            </w:pPr>
            <w:r>
              <w:rPr>
                <w:rFonts w:hint="eastAsia" w:ascii="宋体" w:hAnsi="宋体"/>
                <w:color w:val="auto"/>
                <w:szCs w:val="21"/>
                <w:highlight w:val="none"/>
              </w:rPr>
              <w:t>1、合同签订后5个工作日内，成交供应商向采购人足额支付合同总金额5%（中小企业2%）的履约保证金。采购人收到履约保证金后10个工作日内，向成交供应商支付合同总价30%的预付款。</w:t>
            </w:r>
          </w:p>
          <w:p w14:paraId="6DC6E64E">
            <w:pPr>
              <w:spacing w:line="360" w:lineRule="auto"/>
              <w:jc w:val="left"/>
              <w:rPr>
                <w:rFonts w:hint="eastAsia" w:ascii="宋体" w:hAnsi="宋体"/>
                <w:color w:val="auto"/>
                <w:szCs w:val="21"/>
                <w:highlight w:val="none"/>
              </w:rPr>
            </w:pPr>
            <w:r>
              <w:rPr>
                <w:rFonts w:hint="eastAsia" w:ascii="宋体" w:hAnsi="宋体"/>
                <w:color w:val="auto"/>
                <w:szCs w:val="21"/>
                <w:highlight w:val="none"/>
              </w:rPr>
              <w:t>2、当完成工程量累计达到合同总价的50%（由双方共同书面确认，并经监理单位确认），成交供应商提交相应进度报告及相关佐证资料后10个工作日内，采购人支付至合同总价的50%。</w:t>
            </w:r>
          </w:p>
          <w:p w14:paraId="52B27CE7">
            <w:pPr>
              <w:spacing w:line="360" w:lineRule="auto"/>
              <w:jc w:val="left"/>
              <w:rPr>
                <w:rFonts w:hint="eastAsia" w:ascii="宋体" w:hAnsi="宋体"/>
                <w:color w:val="auto"/>
                <w:szCs w:val="21"/>
                <w:highlight w:val="none"/>
              </w:rPr>
            </w:pPr>
            <w:r>
              <w:rPr>
                <w:rFonts w:hint="eastAsia" w:ascii="宋体" w:hAnsi="宋体"/>
                <w:color w:val="auto"/>
                <w:szCs w:val="21"/>
                <w:highlight w:val="none"/>
              </w:rPr>
              <w:t>3、工程竣工验收合格、成交供应商递交符合归档及结算要求的全套竣工结算文件后，启动竣工结算审计程序。结算审计定案出具正式审定金额后10个工作日内，采购人按审计结算总价一次性支付至100%，不另行从工程款中预留质量保证金。</w:t>
            </w:r>
          </w:p>
          <w:p w14:paraId="6637C390">
            <w:pPr>
              <w:spacing w:line="360" w:lineRule="auto"/>
              <w:jc w:val="left"/>
              <w:rPr>
                <w:rFonts w:hint="eastAsia" w:ascii="宋体" w:hAnsi="宋体"/>
                <w:color w:val="auto"/>
                <w:szCs w:val="21"/>
                <w:highlight w:val="none"/>
              </w:rPr>
            </w:pPr>
            <w:r>
              <w:rPr>
                <w:rFonts w:hint="eastAsia" w:ascii="宋体" w:hAnsi="宋体"/>
                <w:color w:val="auto"/>
                <w:szCs w:val="21"/>
                <w:highlight w:val="none"/>
              </w:rPr>
              <w:t>4、质量保证金：</w:t>
            </w:r>
          </w:p>
          <w:p w14:paraId="7F1F2D21">
            <w:pPr>
              <w:spacing w:line="360" w:lineRule="auto"/>
              <w:jc w:val="left"/>
              <w:rPr>
                <w:rFonts w:hint="eastAsia" w:ascii="宋体" w:hAnsi="宋体"/>
                <w:color w:val="auto"/>
                <w:szCs w:val="21"/>
                <w:highlight w:val="none"/>
              </w:rPr>
            </w:pPr>
            <w:r>
              <w:rPr>
                <w:rFonts w:hint="eastAsia" w:ascii="宋体" w:hAnsi="宋体"/>
                <w:color w:val="auto"/>
                <w:szCs w:val="21"/>
                <w:highlight w:val="none"/>
              </w:rPr>
              <w:t>（1）如原成交供应商已缴纳的履约保证金为银行转账形式，则自工程竣工验收合格之日起自动转为质量保证金。质量保证金金额以最终审计结算总价为基数，按以下两种情形执行：</w:t>
            </w:r>
          </w:p>
          <w:p w14:paraId="5312939E">
            <w:pPr>
              <w:spacing w:line="360" w:lineRule="auto"/>
              <w:jc w:val="left"/>
              <w:rPr>
                <w:rFonts w:hint="eastAsia" w:ascii="宋体" w:hAnsi="宋体"/>
                <w:color w:val="auto"/>
                <w:szCs w:val="21"/>
                <w:highlight w:val="none"/>
              </w:rPr>
            </w:pPr>
            <w:r>
              <w:rPr>
                <w:rFonts w:hint="eastAsia" w:ascii="宋体" w:hAnsi="宋体"/>
                <w:color w:val="auto"/>
                <w:szCs w:val="21"/>
                <w:highlight w:val="none"/>
              </w:rPr>
              <w:t>①若结算总价≥合同总价：供应商需在审计定案后5个工作日内补足差额，使质保金总额达到结算总价3%；</w:t>
            </w:r>
          </w:p>
          <w:p w14:paraId="32218660">
            <w:pPr>
              <w:spacing w:line="360" w:lineRule="auto"/>
              <w:jc w:val="left"/>
              <w:rPr>
                <w:rFonts w:hint="eastAsia" w:ascii="宋体" w:hAnsi="宋体"/>
                <w:color w:val="auto"/>
                <w:szCs w:val="21"/>
                <w:highlight w:val="none"/>
              </w:rPr>
            </w:pPr>
            <w:r>
              <w:rPr>
                <w:rFonts w:hint="eastAsia" w:ascii="宋体" w:hAnsi="宋体"/>
                <w:color w:val="auto"/>
                <w:szCs w:val="21"/>
                <w:highlight w:val="none"/>
              </w:rPr>
              <w:t>②若结算总价＜合同总价：按结算总价3%核定质保金总额，原履约保证金超出核定3%的多余部分，采购人在审计定案后10个工作日内无息退还供应商，留存部分作为质保金。</w:t>
            </w:r>
          </w:p>
          <w:p w14:paraId="40642CFA">
            <w:pPr>
              <w:spacing w:line="360" w:lineRule="auto"/>
              <w:jc w:val="left"/>
              <w:rPr>
                <w:rFonts w:hint="eastAsia" w:ascii="宋体" w:hAnsi="宋体"/>
                <w:color w:val="auto"/>
                <w:szCs w:val="21"/>
                <w:highlight w:val="none"/>
              </w:rPr>
            </w:pPr>
            <w:r>
              <w:rPr>
                <w:rFonts w:hint="eastAsia" w:ascii="宋体" w:hAnsi="宋体"/>
                <w:color w:val="auto"/>
                <w:szCs w:val="21"/>
                <w:highlight w:val="none"/>
              </w:rPr>
              <w:t>（2）如原成交供应商已缴纳的履约保证金为保函形式，则自工程竣工验收合格之日起，成交供应商应与采购人协商终止原履约保函担保责任，办理履约保函注销手续，并同时向采购人重新开具以结算总价3%为金额、有效期不少于24个月的质量保证金保函，保函应明确载明“本保函项下担保责任自工程竣工验收合格之日起生效”。如成交供应商以银行转账形式缴纳质量保证金，则质量保证金金额按（1）执行。</w:t>
            </w:r>
          </w:p>
          <w:p w14:paraId="472B90F1">
            <w:pPr>
              <w:spacing w:line="360" w:lineRule="auto"/>
              <w:jc w:val="left"/>
              <w:rPr>
                <w:rFonts w:hint="eastAsia" w:ascii="宋体" w:hAnsi="宋体" w:eastAsia="宋体" w:cs="宋体"/>
                <w:color w:val="auto"/>
                <w:szCs w:val="21"/>
                <w:highlight w:val="none"/>
              </w:rPr>
            </w:pPr>
            <w:r>
              <w:rPr>
                <w:rFonts w:hint="eastAsia" w:ascii="宋体" w:hAnsi="宋体"/>
                <w:color w:val="auto"/>
                <w:szCs w:val="21"/>
                <w:highlight w:val="none"/>
              </w:rPr>
              <w:t>5、质保期自竣工验收合格之日起计算，为期24个月。质保期满，经采购人现场核查确认无工程质量缺陷、无应扣款及维修赔付情形后10个工作日内，采购人无息全额返还3%质量保证金。</w:t>
            </w:r>
          </w:p>
        </w:tc>
        <w:tc>
          <w:tcPr>
            <w:tcW w:w="1050" w:type="dxa"/>
            <w:vAlign w:val="center"/>
          </w:tcPr>
          <w:p w14:paraId="74D15FC1">
            <w:pPr>
              <w:spacing w:line="360" w:lineRule="auto"/>
              <w:jc w:val="center"/>
              <w:rPr>
                <w:rFonts w:hint="eastAsia" w:ascii="宋体" w:hAnsi="宋体" w:eastAsia="宋体" w:cs="宋体"/>
                <w:color w:val="auto"/>
                <w:szCs w:val="21"/>
                <w:highlight w:val="none"/>
              </w:rPr>
            </w:pPr>
          </w:p>
        </w:tc>
      </w:tr>
      <w:tr w14:paraId="44D0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68" w:type="dxa"/>
            <w:vAlign w:val="center"/>
          </w:tcPr>
          <w:p w14:paraId="14F81C8E">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1796" w:type="dxa"/>
            <w:vAlign w:val="center"/>
          </w:tcPr>
          <w:p w14:paraId="08CED6A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质量保证金额度</w:t>
            </w:r>
          </w:p>
        </w:tc>
        <w:tc>
          <w:tcPr>
            <w:tcW w:w="1214" w:type="dxa"/>
            <w:vAlign w:val="center"/>
          </w:tcPr>
          <w:p w14:paraId="2E99627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专用条款</w:t>
            </w:r>
          </w:p>
        </w:tc>
        <w:tc>
          <w:tcPr>
            <w:tcW w:w="3794" w:type="dxa"/>
            <w:vAlign w:val="center"/>
          </w:tcPr>
          <w:p w14:paraId="3527BA7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工程价款结算总额的3%</w:t>
            </w:r>
          </w:p>
        </w:tc>
        <w:tc>
          <w:tcPr>
            <w:tcW w:w="1050" w:type="dxa"/>
            <w:vAlign w:val="center"/>
          </w:tcPr>
          <w:p w14:paraId="6FA431DF">
            <w:pPr>
              <w:spacing w:line="360" w:lineRule="auto"/>
              <w:jc w:val="center"/>
              <w:rPr>
                <w:rFonts w:hint="eastAsia" w:ascii="宋体" w:hAnsi="宋体" w:eastAsia="宋体" w:cs="宋体"/>
                <w:color w:val="auto"/>
                <w:szCs w:val="21"/>
                <w:highlight w:val="none"/>
              </w:rPr>
            </w:pPr>
          </w:p>
        </w:tc>
      </w:tr>
      <w:tr w14:paraId="5085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68" w:type="dxa"/>
            <w:vAlign w:val="center"/>
          </w:tcPr>
          <w:p w14:paraId="155A601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96" w:type="dxa"/>
            <w:vAlign w:val="center"/>
          </w:tcPr>
          <w:p w14:paraId="35EC5A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14" w:type="dxa"/>
            <w:vAlign w:val="center"/>
          </w:tcPr>
          <w:p w14:paraId="7C23198E">
            <w:pPr>
              <w:spacing w:line="360" w:lineRule="auto"/>
              <w:jc w:val="center"/>
              <w:rPr>
                <w:rFonts w:hint="eastAsia" w:ascii="宋体" w:hAnsi="宋体" w:eastAsia="宋体" w:cs="宋体"/>
                <w:color w:val="auto"/>
                <w:szCs w:val="21"/>
                <w:highlight w:val="none"/>
              </w:rPr>
            </w:pPr>
          </w:p>
        </w:tc>
        <w:tc>
          <w:tcPr>
            <w:tcW w:w="3794" w:type="dxa"/>
            <w:vAlign w:val="center"/>
          </w:tcPr>
          <w:p w14:paraId="48931647">
            <w:pPr>
              <w:spacing w:line="360" w:lineRule="auto"/>
              <w:jc w:val="left"/>
              <w:rPr>
                <w:rFonts w:hint="eastAsia" w:ascii="宋体" w:hAnsi="宋体" w:eastAsia="宋体" w:cs="宋体"/>
                <w:color w:val="auto"/>
                <w:szCs w:val="21"/>
                <w:highlight w:val="none"/>
              </w:rPr>
            </w:pPr>
          </w:p>
        </w:tc>
        <w:tc>
          <w:tcPr>
            <w:tcW w:w="1050" w:type="dxa"/>
            <w:vAlign w:val="center"/>
          </w:tcPr>
          <w:p w14:paraId="7C4DF763">
            <w:pPr>
              <w:spacing w:line="360" w:lineRule="auto"/>
              <w:jc w:val="center"/>
              <w:rPr>
                <w:rFonts w:hint="eastAsia" w:ascii="宋体" w:hAnsi="宋体" w:eastAsia="宋体" w:cs="宋体"/>
                <w:color w:val="auto"/>
                <w:szCs w:val="21"/>
                <w:highlight w:val="none"/>
              </w:rPr>
            </w:pPr>
          </w:p>
        </w:tc>
      </w:tr>
      <w:tr w14:paraId="0E33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522" w:type="dxa"/>
            <w:gridSpan w:val="5"/>
            <w:vAlign w:val="center"/>
          </w:tcPr>
          <w:p w14:paraId="1196F94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说明：供应商在响应磋商文件中规定的实质性要求和条件的基础上，可做出其他有利于采购人的承诺。此类承诺可在本表中予以补充填写。</w:t>
            </w:r>
          </w:p>
        </w:tc>
      </w:tr>
    </w:tbl>
    <w:p w14:paraId="3980F56A">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法定代表人或者委托代理人（签字或者电子签名）：</w:t>
      </w:r>
    </w:p>
    <w:p w14:paraId="7E9D9A9E">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16199110">
      <w:pPr>
        <w:wordWrap w:val="0"/>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B4D562F">
      <w:pPr>
        <w:pStyle w:val="3"/>
        <w:jc w:val="center"/>
        <w:rPr>
          <w:rFonts w:hint="eastAsia" w:ascii="宋体" w:hAnsi="宋体" w:eastAsia="宋体" w:cs="宋体"/>
          <w:color w:val="auto"/>
          <w:highlight w:val="none"/>
        </w:rPr>
        <w:sectPr>
          <w:pgSz w:w="11906" w:h="16838"/>
          <w:pgMar w:top="1440" w:right="1800" w:bottom="1440" w:left="1800" w:header="851" w:footer="992" w:gutter="0"/>
          <w:cols w:space="425" w:num="1"/>
          <w:docGrid w:type="lines" w:linePitch="312" w:charSpace="0"/>
        </w:sectPr>
      </w:pPr>
    </w:p>
    <w:p w14:paraId="7903DF34">
      <w:pPr>
        <w:pStyle w:val="12"/>
        <w:overflowPunct w:val="0"/>
        <w:spacing w:line="520" w:lineRule="exact"/>
        <w:ind w:firstLine="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（二）竞标报价表</w:t>
      </w:r>
    </w:p>
    <w:p w14:paraId="4D46E216">
      <w:pPr>
        <w:spacing w:line="360" w:lineRule="auto"/>
        <w:ind w:firstLine="420" w:firstLineChars="200"/>
        <w:rPr>
          <w:rFonts w:hint="eastAsia" w:ascii="宋体" w:hAnsi="宋体" w:eastAsia="宋体" w:cs="宋体"/>
          <w:color w:val="auto"/>
          <w:szCs w:val="21"/>
          <w:highlight w:val="none"/>
        </w:rPr>
      </w:pPr>
    </w:p>
    <w:p w14:paraId="76B922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42D6B1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p w14:paraId="345385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分标（如有）：</w:t>
      </w:r>
    </w:p>
    <w:p w14:paraId="45ED2B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375"/>
        <w:gridCol w:w="2326"/>
        <w:gridCol w:w="3023"/>
        <w:gridCol w:w="970"/>
      </w:tblGrid>
      <w:tr w14:paraId="0D10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7C9FBBE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75" w:type="dxa"/>
            <w:vAlign w:val="center"/>
          </w:tcPr>
          <w:p w14:paraId="5585089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2326" w:type="dxa"/>
            <w:vAlign w:val="center"/>
          </w:tcPr>
          <w:p w14:paraId="0B41A6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3023" w:type="dxa"/>
            <w:vAlign w:val="center"/>
          </w:tcPr>
          <w:p w14:paraId="4691E028">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投标报价（元）</w:t>
            </w:r>
          </w:p>
        </w:tc>
        <w:tc>
          <w:tcPr>
            <w:tcW w:w="970" w:type="dxa"/>
            <w:vAlign w:val="center"/>
          </w:tcPr>
          <w:p w14:paraId="2CC942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5B3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7855C42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75" w:type="dxa"/>
            <w:vAlign w:val="center"/>
          </w:tcPr>
          <w:p w14:paraId="370139F9">
            <w:pPr>
              <w:spacing w:line="360" w:lineRule="auto"/>
              <w:jc w:val="center"/>
              <w:rPr>
                <w:rFonts w:hint="eastAsia" w:ascii="宋体" w:hAnsi="宋体" w:eastAsia="宋体" w:cs="宋体"/>
                <w:color w:val="auto"/>
                <w:szCs w:val="21"/>
                <w:highlight w:val="none"/>
              </w:rPr>
            </w:pPr>
          </w:p>
        </w:tc>
        <w:tc>
          <w:tcPr>
            <w:tcW w:w="2326" w:type="dxa"/>
            <w:vAlign w:val="center"/>
          </w:tcPr>
          <w:p w14:paraId="5FBDF2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3023" w:type="dxa"/>
            <w:vAlign w:val="center"/>
          </w:tcPr>
          <w:p w14:paraId="29020D52">
            <w:pPr>
              <w:spacing w:line="360" w:lineRule="auto"/>
              <w:jc w:val="center"/>
              <w:rPr>
                <w:rFonts w:hint="eastAsia" w:ascii="宋体" w:hAnsi="宋体" w:eastAsia="宋体" w:cs="宋体"/>
                <w:color w:val="auto"/>
                <w:szCs w:val="21"/>
                <w:highlight w:val="none"/>
              </w:rPr>
            </w:pPr>
          </w:p>
        </w:tc>
        <w:tc>
          <w:tcPr>
            <w:tcW w:w="970" w:type="dxa"/>
            <w:vAlign w:val="center"/>
          </w:tcPr>
          <w:p w14:paraId="0BD7ED3B">
            <w:pPr>
              <w:spacing w:line="360" w:lineRule="auto"/>
              <w:jc w:val="center"/>
              <w:rPr>
                <w:rFonts w:hint="eastAsia" w:ascii="宋体" w:hAnsi="宋体" w:eastAsia="宋体" w:cs="宋体"/>
                <w:color w:val="auto"/>
                <w:szCs w:val="21"/>
                <w:highlight w:val="none"/>
              </w:rPr>
            </w:pPr>
          </w:p>
        </w:tc>
      </w:tr>
    </w:tbl>
    <w:p w14:paraId="6FE4FA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5FD559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1.供应商的报价表必须加盖供应商电子签章并由法定代表人或者委托代理人签字或者电子签名。</w:t>
      </w:r>
    </w:p>
    <w:p w14:paraId="26B94D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2.报价一经涂改，应在涂改处加盖供应商公章或者加盖电子签章或者由法定代表人或者授权委托人签字（或者电子签名）。</w:t>
      </w:r>
    </w:p>
    <w:p w14:paraId="607451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3.如为联合体参加竞争性磋商，“供应商名称”处必须列明联合体各方名称，标注联合体牵头人名称。</w:t>
      </w:r>
    </w:p>
    <w:p w14:paraId="3F44C7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4.如为联合体参加竞争性磋商，盖章处须加盖联合体牵头人公章。</w:t>
      </w:r>
    </w:p>
    <w:p w14:paraId="651297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5.如有多分标，分别列明各分标的报价表。</w:t>
      </w:r>
    </w:p>
    <w:p w14:paraId="1E0F7494">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法定代表人或者委托代理人（签字或者电子签名）：</w:t>
      </w:r>
    </w:p>
    <w:p w14:paraId="1B4B1B7F">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23E22A2F">
      <w:pPr>
        <w:wordWrap w:val="0"/>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511FFF5">
      <w:pP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7FC03B4">
      <w:pPr>
        <w:pStyle w:val="12"/>
        <w:overflowPunct w:val="0"/>
        <w:spacing w:line="520" w:lineRule="exact"/>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（三）已标价工程量清单；</w:t>
      </w:r>
      <w:r>
        <w:rPr>
          <w:rFonts w:hint="eastAsia" w:ascii="宋体" w:hAnsi="宋体" w:eastAsia="宋体" w:cs="宋体"/>
          <w:b/>
          <w:color w:val="auto"/>
          <w:sz w:val="32"/>
          <w:szCs w:val="32"/>
          <w:highlight w:val="none"/>
        </w:rPr>
        <w:t>（必须提供，否则响应文件按无效处理）</w:t>
      </w:r>
    </w:p>
    <w:p w14:paraId="167E03B0">
      <w:pPr>
        <w:rPr>
          <w:rFonts w:hint="eastAsia" w:ascii="宋体" w:hAnsi="宋体" w:eastAsia="宋体" w:cs="宋体"/>
          <w:color w:val="auto"/>
          <w:highlight w:val="none"/>
        </w:rPr>
        <w:sectPr>
          <w:pgSz w:w="11906" w:h="16838"/>
          <w:pgMar w:top="1440" w:right="1800" w:bottom="1440" w:left="1800" w:header="851" w:footer="992" w:gutter="0"/>
          <w:cols w:space="425" w:num="1"/>
          <w:docGrid w:type="lines" w:linePitch="312" w:charSpace="0"/>
        </w:sectPr>
      </w:pPr>
    </w:p>
    <w:p w14:paraId="45178D5B">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rPr>
        <w:t>四</w:t>
      </w:r>
      <w:r>
        <w:rPr>
          <w:rFonts w:hint="eastAsia" w:ascii="宋体" w:hAnsi="宋体" w:eastAsia="宋体" w:cs="宋体"/>
          <w:b/>
          <w:color w:val="auto"/>
          <w:sz w:val="32"/>
          <w:szCs w:val="32"/>
          <w:highlight w:val="none"/>
        </w:rPr>
        <w:t>）中小企业声明函（工程）</w:t>
      </w:r>
    </w:p>
    <w:p w14:paraId="41755769">
      <w:pPr>
        <w:spacing w:line="360" w:lineRule="auto"/>
        <w:ind w:firstLine="420" w:firstLineChars="200"/>
        <w:rPr>
          <w:rFonts w:hint="eastAsia" w:ascii="宋体" w:hAnsi="宋体" w:eastAsia="宋体" w:cs="宋体"/>
          <w:color w:val="auto"/>
          <w:szCs w:val="21"/>
          <w:highlight w:val="none"/>
        </w:rPr>
      </w:pPr>
    </w:p>
    <w:p w14:paraId="65C2F1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（单位名称）的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（项目名称）采购活动，工程的施工单位全部为符合政策要求的中小企业。相关企业（含联合体中的中小企业、签订分包意向协议的中小企业）的具体情况如下：</w:t>
      </w:r>
    </w:p>
    <w:p w14:paraId="46EDE2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（标的名称），属于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（采购文件中明确的所属行业）；承建企业为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（企业名称），从业人员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2A4B69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（标的名称），属于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（采购文件中明确的所属行业）；承建企业为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（企业名称），从业人员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6FB792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6B7C5D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34D45B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38C441D5">
      <w:pPr>
        <w:spacing w:line="360" w:lineRule="auto"/>
        <w:ind w:firstLine="420" w:firstLineChars="200"/>
        <w:rPr>
          <w:rFonts w:hint="eastAsia" w:ascii="宋体" w:hAnsi="宋体" w:eastAsia="宋体" w:cs="宋体"/>
          <w:color w:val="auto"/>
          <w:szCs w:val="21"/>
          <w:highlight w:val="none"/>
        </w:rPr>
      </w:pPr>
    </w:p>
    <w:p w14:paraId="309AC4B0">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0F0A99E0">
      <w:pPr>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A13A5A2">
      <w:pPr>
        <w:spacing w:line="360" w:lineRule="auto"/>
        <w:ind w:firstLine="420" w:firstLineChars="200"/>
        <w:rPr>
          <w:rFonts w:hint="eastAsia" w:ascii="宋体" w:hAnsi="宋体" w:eastAsia="宋体" w:cs="宋体"/>
          <w:color w:val="auto"/>
          <w:szCs w:val="21"/>
          <w:highlight w:val="none"/>
        </w:rPr>
      </w:pPr>
    </w:p>
    <w:p w14:paraId="57FF6B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541CAF0">
      <w:pPr>
        <w:spacing w:line="360" w:lineRule="auto"/>
        <w:ind w:firstLine="420" w:firstLineChars="200"/>
        <w:rPr>
          <w:rFonts w:hint="eastAsia" w:ascii="宋体" w:hAnsi="宋体" w:eastAsia="宋体" w:cs="宋体"/>
          <w:color w:val="auto"/>
          <w:szCs w:val="21"/>
          <w:highlight w:val="none"/>
        </w:rPr>
        <w:sectPr>
          <w:pgSz w:w="11906" w:h="16838"/>
          <w:pgMar w:top="1440" w:right="1800" w:bottom="1440" w:left="1800" w:header="851" w:footer="992" w:gutter="0"/>
          <w:cols w:space="425" w:num="1"/>
          <w:docGrid w:type="lines" w:linePitch="312" w:charSpace="0"/>
        </w:sectPr>
      </w:pPr>
    </w:p>
    <w:p w14:paraId="7488B839">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）残疾人福利性单位声明函</w:t>
      </w:r>
    </w:p>
    <w:p w14:paraId="63127D4D">
      <w:pPr>
        <w:spacing w:line="360" w:lineRule="auto"/>
        <w:ind w:firstLine="420" w:firstLineChars="200"/>
        <w:rPr>
          <w:rFonts w:hint="eastAsia" w:ascii="宋体" w:hAnsi="宋体" w:eastAsia="宋体" w:cs="宋体"/>
          <w:color w:val="auto"/>
          <w:szCs w:val="21"/>
          <w:highlight w:val="none"/>
        </w:rPr>
      </w:pPr>
    </w:p>
    <w:p w14:paraId="249E55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6EC9B9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5B5413D1">
      <w:pPr>
        <w:spacing w:line="360" w:lineRule="auto"/>
        <w:ind w:firstLine="420" w:firstLineChars="200"/>
        <w:rPr>
          <w:rFonts w:hint="eastAsia" w:ascii="宋体" w:hAnsi="宋体" w:eastAsia="宋体" w:cs="宋体"/>
          <w:color w:val="auto"/>
          <w:szCs w:val="21"/>
          <w:highlight w:val="none"/>
        </w:rPr>
      </w:pPr>
    </w:p>
    <w:p w14:paraId="7B955C29">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19A3715A">
      <w:pPr>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bookmarkStart w:id="49" w:name="OLE_LINK19"/>
      <w:bookmarkStart w:id="50" w:name="OLE_LINK20"/>
      <w:r>
        <w:rPr>
          <w:rFonts w:hint="eastAsia" w:ascii="宋体" w:hAnsi="宋体" w:eastAsia="宋体" w:cs="宋体"/>
          <w:color w:val="auto"/>
          <w:szCs w:val="21"/>
          <w:highlight w:val="none"/>
          <w:u w:val="single"/>
        </w:rPr>
        <w:t xml:space="preserve">   </w:t>
      </w:r>
      <w:bookmarkEnd w:id="49"/>
      <w:bookmarkEnd w:id="50"/>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E70BD71">
      <w:pPr>
        <w:spacing w:line="360" w:lineRule="auto"/>
        <w:ind w:firstLine="420" w:firstLineChars="200"/>
        <w:rPr>
          <w:rFonts w:hint="eastAsia" w:ascii="宋体" w:hAnsi="宋体" w:eastAsia="宋体" w:cs="宋体"/>
          <w:color w:val="auto"/>
          <w:szCs w:val="21"/>
          <w:highlight w:val="none"/>
        </w:rPr>
      </w:pPr>
    </w:p>
    <w:p w14:paraId="450892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注：请根据自己的真实情况出具《残疾人福利性单位声明函》。依法享受中小企业扶持政策的，采购人或者采购代理机构在公告成交结果时，同时公告其《残疾人福利性单位声明函》，接受社会监督。</w:t>
      </w:r>
    </w:p>
    <w:p w14:paraId="32A92C97">
      <w:pPr>
        <w:spacing w:line="360" w:lineRule="auto"/>
        <w:ind w:firstLine="420" w:firstLineChars="200"/>
        <w:rPr>
          <w:rFonts w:hint="eastAsia" w:ascii="宋体" w:hAnsi="宋体" w:eastAsia="宋体" w:cs="宋体"/>
          <w:color w:val="auto"/>
          <w:szCs w:val="21"/>
          <w:highlight w:val="none"/>
        </w:rPr>
        <w:sectPr>
          <w:pgSz w:w="11906" w:h="16838"/>
          <w:pgMar w:top="1440" w:right="1800" w:bottom="1440" w:left="1800" w:header="851" w:footer="992" w:gutter="0"/>
          <w:cols w:space="425" w:num="1"/>
          <w:docGrid w:type="lines" w:linePitch="312" w:charSpace="0"/>
        </w:sectPr>
      </w:pPr>
    </w:p>
    <w:p w14:paraId="33DA9347">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监狱企业证明</w:t>
      </w:r>
    </w:p>
    <w:p w14:paraId="27FB960D">
      <w:pPr>
        <w:spacing w:line="360" w:lineRule="auto"/>
        <w:ind w:firstLine="420" w:firstLineChars="200"/>
        <w:rPr>
          <w:rFonts w:hint="eastAsia" w:ascii="宋体" w:hAnsi="宋体" w:eastAsia="宋体" w:cs="宋体"/>
          <w:color w:val="auto"/>
          <w:szCs w:val="21"/>
          <w:highlight w:val="none"/>
        </w:rPr>
      </w:pPr>
    </w:p>
    <w:p w14:paraId="392E46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提供由省级以上监狱管理局、戒毒管理局（含新疆生产建设兵团）出具的属于监狱企业的证明文件。</w:t>
      </w:r>
    </w:p>
    <w:p w14:paraId="207D2D2C">
      <w:pPr>
        <w:spacing w:line="360" w:lineRule="auto"/>
        <w:ind w:firstLine="420" w:firstLineChars="200"/>
        <w:rPr>
          <w:rFonts w:hint="eastAsia" w:ascii="宋体" w:hAnsi="宋体" w:eastAsia="宋体" w:cs="宋体"/>
          <w:color w:val="auto"/>
          <w:szCs w:val="21"/>
          <w:highlight w:val="none"/>
        </w:rPr>
      </w:pPr>
    </w:p>
    <w:p w14:paraId="4DB502D2">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456ACC6D">
      <w:pPr>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D9A46A8">
      <w:pPr>
        <w:spacing w:line="360" w:lineRule="auto"/>
        <w:ind w:firstLine="420" w:firstLineChars="200"/>
        <w:rPr>
          <w:rFonts w:hint="eastAsia" w:ascii="宋体" w:hAnsi="宋体" w:eastAsia="宋体" w:cs="宋体"/>
          <w:color w:val="auto"/>
          <w:szCs w:val="21"/>
          <w:highlight w:val="none"/>
        </w:rPr>
      </w:pPr>
    </w:p>
    <w:p w14:paraId="4768AC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注：请根据自己的真实情况出具《监狱企业证明》。依法享受中小企业优惠政策的，采购人或者采购代理机构在公告成交结果时，同时公告其《监狱企业证明》，接受社会监督。</w:t>
      </w:r>
    </w:p>
    <w:p w14:paraId="42B62D94">
      <w:pPr>
        <w:spacing w:line="360" w:lineRule="auto"/>
        <w:ind w:firstLine="420" w:firstLineChars="200"/>
        <w:rPr>
          <w:rFonts w:hint="eastAsia" w:ascii="宋体" w:hAnsi="宋体" w:eastAsia="宋体" w:cs="宋体"/>
          <w:color w:val="auto"/>
          <w:szCs w:val="21"/>
          <w:highlight w:val="none"/>
        </w:rPr>
        <w:sectPr>
          <w:pgSz w:w="11906" w:h="16838"/>
          <w:pgMar w:top="1440" w:right="1800" w:bottom="1440" w:left="1800" w:header="851" w:footer="992" w:gutter="0"/>
          <w:cols w:space="425" w:num="1"/>
          <w:docGrid w:type="lines" w:linePitch="312" w:charSpace="0"/>
        </w:sectPr>
      </w:pPr>
    </w:p>
    <w:p w14:paraId="4D78E25C">
      <w:pPr>
        <w:pStyle w:val="3"/>
        <w:jc w:val="center"/>
        <w:rPr>
          <w:rFonts w:hint="eastAsia" w:ascii="宋体" w:hAnsi="宋体" w:eastAsia="宋体" w:cs="宋体"/>
          <w:color w:val="auto"/>
          <w:highlight w:val="none"/>
        </w:rPr>
      </w:pPr>
      <w:bookmarkStart w:id="51" w:name="_Toc16524"/>
      <w:bookmarkStart w:id="52" w:name="_Toc31890"/>
      <w:bookmarkStart w:id="53" w:name="_Toc13430"/>
      <w:r>
        <w:rPr>
          <w:rFonts w:hint="eastAsia" w:ascii="宋体" w:hAnsi="宋体" w:eastAsia="宋体" w:cs="宋体"/>
          <w:color w:val="auto"/>
          <w:highlight w:val="none"/>
        </w:rPr>
        <w:t>三、商务技术文件格式</w:t>
      </w:r>
      <w:bookmarkEnd w:id="51"/>
      <w:bookmarkEnd w:id="52"/>
      <w:bookmarkEnd w:id="53"/>
    </w:p>
    <w:p w14:paraId="20D3D458">
      <w:pPr>
        <w:spacing w:line="360" w:lineRule="auto"/>
        <w:ind w:firstLine="420" w:firstLineChars="200"/>
        <w:rPr>
          <w:rFonts w:hint="eastAsia" w:ascii="宋体" w:hAnsi="宋体" w:eastAsia="宋体" w:cs="宋体"/>
          <w:color w:val="auto"/>
          <w:szCs w:val="21"/>
          <w:highlight w:val="none"/>
        </w:rPr>
      </w:pPr>
    </w:p>
    <w:p w14:paraId="36514BA2">
      <w:pPr>
        <w:spacing w:line="360" w:lineRule="auto"/>
        <w:ind w:firstLine="420" w:firstLineChars="200"/>
        <w:rPr>
          <w:rFonts w:hint="eastAsia" w:ascii="宋体" w:hAnsi="宋体" w:eastAsia="宋体" w:cs="宋体"/>
          <w:color w:val="auto"/>
          <w:szCs w:val="21"/>
          <w:highlight w:val="none"/>
        </w:rPr>
      </w:pPr>
    </w:p>
    <w:p w14:paraId="552DFCE1">
      <w:pPr>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商务技术文件（封面）</w:t>
      </w:r>
    </w:p>
    <w:p w14:paraId="6E0417FA">
      <w:pPr>
        <w:spacing w:line="360" w:lineRule="auto"/>
        <w:ind w:firstLine="420" w:firstLineChars="200"/>
        <w:rPr>
          <w:rFonts w:hint="eastAsia" w:ascii="宋体" w:hAnsi="宋体" w:eastAsia="宋体" w:cs="宋体"/>
          <w:color w:val="auto"/>
          <w:szCs w:val="21"/>
          <w:highlight w:val="none"/>
        </w:rPr>
      </w:pPr>
    </w:p>
    <w:p w14:paraId="15FEA3FC">
      <w:pPr>
        <w:spacing w:line="360" w:lineRule="auto"/>
        <w:ind w:firstLine="420" w:firstLineChars="200"/>
        <w:rPr>
          <w:rFonts w:hint="eastAsia" w:ascii="宋体" w:hAnsi="宋体" w:eastAsia="宋体" w:cs="宋体"/>
          <w:color w:val="auto"/>
          <w:szCs w:val="21"/>
          <w:highlight w:val="none"/>
        </w:rPr>
      </w:pPr>
    </w:p>
    <w:p w14:paraId="2277E539">
      <w:pPr>
        <w:spacing w:line="360" w:lineRule="auto"/>
        <w:ind w:firstLine="420" w:firstLineChars="200"/>
        <w:rPr>
          <w:rFonts w:hint="eastAsia" w:ascii="宋体" w:hAnsi="宋体" w:eastAsia="宋体" w:cs="宋体"/>
          <w:color w:val="auto"/>
          <w:szCs w:val="21"/>
          <w:highlight w:val="none"/>
        </w:rPr>
      </w:pPr>
    </w:p>
    <w:p w14:paraId="2A032C78">
      <w:pPr>
        <w:spacing w:line="360" w:lineRule="auto"/>
        <w:ind w:firstLine="420" w:firstLineChars="200"/>
        <w:rPr>
          <w:rFonts w:hint="eastAsia" w:ascii="宋体" w:hAnsi="宋体" w:eastAsia="宋体" w:cs="宋体"/>
          <w:color w:val="auto"/>
          <w:szCs w:val="21"/>
          <w:highlight w:val="none"/>
        </w:rPr>
      </w:pPr>
    </w:p>
    <w:p w14:paraId="79933962">
      <w:pPr>
        <w:spacing w:line="360" w:lineRule="auto"/>
        <w:ind w:firstLine="420" w:firstLineChars="200"/>
        <w:rPr>
          <w:rFonts w:hint="eastAsia" w:ascii="宋体" w:hAnsi="宋体" w:eastAsia="宋体" w:cs="宋体"/>
          <w:color w:val="auto"/>
          <w:szCs w:val="21"/>
          <w:highlight w:val="none"/>
        </w:rPr>
      </w:pPr>
    </w:p>
    <w:p w14:paraId="6280B419">
      <w:pPr>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项目名称：</w:t>
      </w:r>
    </w:p>
    <w:p w14:paraId="22DA8A28">
      <w:pPr>
        <w:spacing w:line="360" w:lineRule="auto"/>
        <w:ind w:firstLine="420" w:firstLineChars="200"/>
        <w:rPr>
          <w:rFonts w:hint="eastAsia" w:ascii="宋体" w:hAnsi="宋体" w:eastAsia="宋体" w:cs="宋体"/>
          <w:color w:val="auto"/>
          <w:szCs w:val="21"/>
          <w:highlight w:val="none"/>
        </w:rPr>
      </w:pPr>
    </w:p>
    <w:p w14:paraId="501EF0C0">
      <w:pPr>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项目编号：</w:t>
      </w:r>
    </w:p>
    <w:p w14:paraId="77C2BFBE">
      <w:pPr>
        <w:spacing w:line="360" w:lineRule="auto"/>
        <w:ind w:firstLine="420" w:firstLineChars="200"/>
        <w:rPr>
          <w:rFonts w:hint="eastAsia" w:ascii="宋体" w:hAnsi="宋体" w:eastAsia="宋体" w:cs="宋体"/>
          <w:color w:val="auto"/>
          <w:szCs w:val="21"/>
          <w:highlight w:val="none"/>
        </w:rPr>
      </w:pPr>
    </w:p>
    <w:p w14:paraId="2C19F33E">
      <w:pPr>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所竞分标（如有则填写，无分标时填写“无”或者留空）：</w:t>
      </w:r>
    </w:p>
    <w:p w14:paraId="78685575">
      <w:pPr>
        <w:spacing w:line="360" w:lineRule="auto"/>
        <w:ind w:firstLine="420" w:firstLineChars="200"/>
        <w:rPr>
          <w:rFonts w:hint="eastAsia" w:ascii="宋体" w:hAnsi="宋体" w:eastAsia="宋体" w:cs="宋体"/>
          <w:color w:val="auto"/>
          <w:szCs w:val="21"/>
          <w:highlight w:val="none"/>
        </w:rPr>
      </w:pPr>
    </w:p>
    <w:p w14:paraId="16C697BF">
      <w:pPr>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供应商名称：</w:t>
      </w:r>
    </w:p>
    <w:p w14:paraId="183B8103">
      <w:pPr>
        <w:spacing w:line="360" w:lineRule="auto"/>
        <w:ind w:firstLine="420" w:firstLineChars="200"/>
        <w:rPr>
          <w:rFonts w:hint="eastAsia" w:ascii="宋体" w:hAnsi="宋体" w:eastAsia="宋体" w:cs="宋体"/>
          <w:color w:val="auto"/>
          <w:szCs w:val="21"/>
          <w:highlight w:val="none"/>
        </w:rPr>
      </w:pPr>
    </w:p>
    <w:p w14:paraId="5628C5A1">
      <w:pPr>
        <w:spacing w:line="360" w:lineRule="auto"/>
        <w:ind w:firstLine="420" w:firstLineChars="200"/>
        <w:rPr>
          <w:rFonts w:hint="eastAsia" w:ascii="宋体" w:hAnsi="宋体" w:eastAsia="宋体" w:cs="宋体"/>
          <w:color w:val="auto"/>
          <w:szCs w:val="21"/>
          <w:highlight w:val="none"/>
        </w:rPr>
      </w:pPr>
    </w:p>
    <w:p w14:paraId="1FBAF100">
      <w:pPr>
        <w:spacing w:line="360" w:lineRule="auto"/>
        <w:ind w:firstLine="420" w:firstLineChars="200"/>
        <w:rPr>
          <w:rFonts w:hint="eastAsia" w:ascii="宋体" w:hAnsi="宋体" w:eastAsia="宋体" w:cs="宋体"/>
          <w:color w:val="auto"/>
          <w:szCs w:val="21"/>
          <w:highlight w:val="none"/>
        </w:rPr>
      </w:pPr>
    </w:p>
    <w:p w14:paraId="049CD8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日</w:t>
      </w:r>
    </w:p>
    <w:p w14:paraId="7A1BABB1">
      <w:pPr>
        <w:spacing w:line="360" w:lineRule="auto"/>
        <w:jc w:val="center"/>
        <w:rPr>
          <w:rFonts w:hint="eastAsia" w:ascii="宋体" w:hAnsi="宋体" w:eastAsia="宋体" w:cs="宋体"/>
          <w:color w:val="auto"/>
          <w:szCs w:val="21"/>
          <w:highlight w:val="none"/>
        </w:rPr>
        <w:sectPr>
          <w:pgSz w:w="11906" w:h="16838"/>
          <w:pgMar w:top="1440" w:right="1800" w:bottom="1440" w:left="1800" w:header="851" w:footer="992" w:gutter="0"/>
          <w:cols w:space="425" w:num="1"/>
          <w:docGrid w:type="lines" w:linePitch="312" w:charSpace="0"/>
        </w:sectPr>
      </w:pPr>
    </w:p>
    <w:p w14:paraId="0BB917A5">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商务技术文件目录</w:t>
      </w:r>
    </w:p>
    <w:p w14:paraId="790F4D27">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根据磋商文件规定及供应商提供的材料自行编写目录（部分格式后附）。</w:t>
      </w:r>
    </w:p>
    <w:p w14:paraId="5DEC0751">
      <w:pPr>
        <w:spacing w:line="360" w:lineRule="auto"/>
        <w:ind w:firstLine="420" w:firstLineChars="200"/>
        <w:rPr>
          <w:rFonts w:hint="eastAsia" w:ascii="宋体" w:hAnsi="宋体" w:eastAsia="宋体" w:cs="宋体"/>
          <w:color w:val="auto"/>
          <w:szCs w:val="21"/>
          <w:highlight w:val="none"/>
        </w:rPr>
        <w:sectPr>
          <w:pgSz w:w="11906" w:h="16838"/>
          <w:pgMar w:top="1440" w:right="1800" w:bottom="1440" w:left="1800" w:header="851" w:footer="992" w:gutter="0"/>
          <w:cols w:space="425" w:num="1"/>
          <w:docGrid w:type="lines" w:linePitch="312" w:charSpace="0"/>
        </w:sectPr>
      </w:pPr>
    </w:p>
    <w:p w14:paraId="6CF4B21D">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（一）无串通参加竞争性磋商行为的承诺函</w:t>
      </w:r>
    </w:p>
    <w:p w14:paraId="03936614">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无串通参加竞争性磋商行为的承诺函</w:t>
      </w:r>
    </w:p>
    <w:p w14:paraId="4FF559CF">
      <w:pPr>
        <w:spacing w:line="360" w:lineRule="auto"/>
        <w:ind w:firstLine="420" w:firstLineChars="200"/>
        <w:rPr>
          <w:rFonts w:hint="eastAsia" w:ascii="宋体" w:hAnsi="宋体" w:eastAsia="宋体" w:cs="宋体"/>
          <w:color w:val="auto"/>
          <w:szCs w:val="21"/>
          <w:highlight w:val="none"/>
        </w:rPr>
      </w:pPr>
    </w:p>
    <w:p w14:paraId="7C64F18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一、我方承诺无下列相互串通竞争性磋商的情形：</w:t>
      </w:r>
    </w:p>
    <w:p w14:paraId="66976E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p>
    <w:p w14:paraId="501EA9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2.不同供应商委托同一单位或者个人办理竞争性磋商事宜；</w:t>
      </w:r>
    </w:p>
    <w:p w14:paraId="102DA1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3.不同供应商的响应文件载明的项目管理员为同一个人；</w:t>
      </w:r>
    </w:p>
    <w:p w14:paraId="7835CE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4.不同供应商的响应文件异常一致或者竞争性磋商报价呈规律性差异；</w:t>
      </w:r>
    </w:p>
    <w:p w14:paraId="669FAF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186D80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p>
    <w:p w14:paraId="1E68100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二、我方承诺无下列恶意串通的情形：</w:t>
      </w:r>
    </w:p>
    <w:p w14:paraId="49B90F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68929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098964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3.供应商之间协商报价、技术方案等响应文件的实质性内容；</w:t>
      </w:r>
    </w:p>
    <w:p w14:paraId="3DDA6E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5E9D6A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5.供应商之间事先约定一致抬高或者压低竞争性磋商报价，或者在竞争性磋商项目中事先约定轮流以高价位或者低价位成交，或者事先约定由某一特定供应商成交，然后再参加竞争性磋商；</w:t>
      </w:r>
    </w:p>
    <w:p w14:paraId="682F31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016FFB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6C09B4D3">
      <w:pPr>
        <w:spacing w:line="360" w:lineRule="auto"/>
        <w:ind w:firstLine="420" w:firstLineChars="200"/>
        <w:rPr>
          <w:rFonts w:hint="eastAsia" w:ascii="宋体" w:hAnsi="宋体" w:eastAsia="宋体" w:cs="宋体"/>
          <w:color w:val="auto"/>
          <w:szCs w:val="21"/>
          <w:highlight w:val="none"/>
        </w:rPr>
      </w:pPr>
    </w:p>
    <w:p w14:paraId="2CC91C7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以上情形一经核查属实，我方愿意承担一切后果，并不再寻求任何旨在减轻或者免除法律责任的辩解。</w:t>
      </w:r>
    </w:p>
    <w:p w14:paraId="3502F940">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0FD7D8FC">
      <w:pPr>
        <w:wordWrap w:val="0"/>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E088FC1">
      <w:pPr>
        <w:spacing w:line="360" w:lineRule="auto"/>
        <w:ind w:firstLine="420" w:firstLineChars="200"/>
        <w:rPr>
          <w:rFonts w:hint="eastAsia" w:ascii="宋体" w:hAnsi="宋体" w:eastAsia="宋体" w:cs="宋体"/>
          <w:color w:val="auto"/>
          <w:szCs w:val="21"/>
          <w:highlight w:val="none"/>
        </w:rPr>
        <w:sectPr>
          <w:pgSz w:w="11906" w:h="16838"/>
          <w:pgMar w:top="1440" w:right="1800" w:bottom="1440" w:left="1800" w:header="851" w:footer="992" w:gutter="0"/>
          <w:cols w:space="425" w:num="1"/>
          <w:docGrid w:type="lines" w:linePitch="312" w:charSpace="0"/>
        </w:sectPr>
      </w:pPr>
    </w:p>
    <w:p w14:paraId="442E9281">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（二）法定代表人身份证明书</w:t>
      </w:r>
    </w:p>
    <w:p w14:paraId="5A3627AD">
      <w:pPr>
        <w:spacing w:line="360" w:lineRule="auto"/>
        <w:ind w:firstLine="420" w:firstLineChars="200"/>
        <w:jc w:val="left"/>
        <w:rPr>
          <w:rFonts w:hint="eastAsia" w:ascii="宋体" w:hAnsi="宋体" w:eastAsia="宋体" w:cs="宋体"/>
          <w:color w:val="auto"/>
          <w:szCs w:val="21"/>
          <w:highlight w:val="none"/>
        </w:rPr>
      </w:pPr>
    </w:p>
    <w:p w14:paraId="5051ADD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供应商名称：_________________________________________</w:t>
      </w:r>
    </w:p>
    <w:p w14:paraId="4068B51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地址：_________________________________________</w:t>
      </w:r>
    </w:p>
    <w:p w14:paraId="1E7FF2C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姓名：_________________________性别：_________________________</w:t>
      </w:r>
    </w:p>
    <w:p w14:paraId="252637D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年龄：_________________________职务：_________________________</w:t>
      </w:r>
    </w:p>
    <w:p w14:paraId="4A2306D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身份证号码：_________________________</w:t>
      </w:r>
    </w:p>
    <w:p w14:paraId="5ACE89C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none"/>
        </w:rPr>
        <w:t>（供应商名称）</w:t>
      </w:r>
      <w:r>
        <w:rPr>
          <w:rFonts w:hint="eastAsia" w:ascii="宋体" w:hAnsi="宋体" w:eastAsia="宋体" w:cs="宋体"/>
          <w:color w:val="auto"/>
          <w:szCs w:val="21"/>
          <w:highlight w:val="none"/>
        </w:rPr>
        <w:t>的法定代表人。</w:t>
      </w:r>
    </w:p>
    <w:p w14:paraId="3CC963B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50ACF5F8">
      <w:pPr>
        <w:spacing w:line="360" w:lineRule="auto"/>
        <w:ind w:firstLine="420" w:firstLineChars="200"/>
        <w:jc w:val="left"/>
        <w:rPr>
          <w:rFonts w:hint="eastAsia" w:ascii="宋体" w:hAnsi="宋体" w:eastAsia="宋体" w:cs="宋体"/>
          <w:color w:val="auto"/>
          <w:szCs w:val="21"/>
          <w:highlight w:val="none"/>
        </w:rPr>
      </w:pPr>
    </w:p>
    <w:p w14:paraId="78F216E4">
      <w:pPr>
        <w:spacing w:line="360" w:lineRule="auto"/>
        <w:ind w:firstLine="420" w:firstLineChars="200"/>
        <w:rPr>
          <w:rFonts w:hint="eastAsia" w:ascii="宋体" w:hAnsi="宋体" w:eastAsia="宋体" w:cs="宋体"/>
          <w:color w:val="auto"/>
          <w:szCs w:val="21"/>
          <w:highlight w:val="none"/>
        </w:rPr>
      </w:pPr>
    </w:p>
    <w:p w14:paraId="0C98FD01">
      <w:pPr>
        <w:spacing w:line="360" w:lineRule="auto"/>
        <w:ind w:firstLine="420" w:firstLineChars="200"/>
        <w:rPr>
          <w:rFonts w:hint="eastAsia" w:ascii="宋体" w:hAnsi="宋体" w:eastAsia="宋体" w:cs="宋体"/>
          <w:color w:val="auto"/>
          <w:szCs w:val="21"/>
          <w:highlight w:val="none"/>
        </w:rPr>
      </w:pPr>
    </w:p>
    <w:p w14:paraId="406387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附件：法定代表人有效身份证正反面复印件</w:t>
      </w:r>
    </w:p>
    <w:p w14:paraId="23A08CD1">
      <w:pPr>
        <w:spacing w:line="360" w:lineRule="auto"/>
        <w:ind w:firstLine="420" w:firstLineChars="200"/>
        <w:rPr>
          <w:rFonts w:hint="eastAsia" w:ascii="宋体" w:hAnsi="宋体" w:eastAsia="宋体" w:cs="宋体"/>
          <w:color w:val="auto"/>
          <w:szCs w:val="21"/>
          <w:highlight w:val="none"/>
        </w:rPr>
      </w:pPr>
    </w:p>
    <w:p w14:paraId="4FD4D727">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008EBEFE">
      <w:pPr>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328091D">
      <w:pPr>
        <w:spacing w:line="360" w:lineRule="auto"/>
        <w:ind w:firstLine="420" w:firstLineChars="200"/>
        <w:rPr>
          <w:rFonts w:hint="eastAsia" w:ascii="宋体" w:hAnsi="宋体" w:eastAsia="宋体" w:cs="宋体"/>
          <w:color w:val="auto"/>
          <w:szCs w:val="21"/>
          <w:highlight w:val="none"/>
        </w:rPr>
      </w:pPr>
    </w:p>
    <w:p w14:paraId="4029B0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注：1.自然人竞标的无需提供，联合体竞标的只需牵头人出具。</w:t>
      </w:r>
    </w:p>
    <w:p w14:paraId="062C856A">
      <w:pPr>
        <w:spacing w:line="360" w:lineRule="auto"/>
        <w:ind w:firstLine="420" w:firstLineChars="200"/>
        <w:rPr>
          <w:rFonts w:hint="eastAsia" w:ascii="宋体" w:hAnsi="宋体" w:eastAsia="宋体" w:cs="宋体"/>
          <w:color w:val="auto"/>
          <w:szCs w:val="21"/>
          <w:highlight w:val="none"/>
        </w:rPr>
      </w:pPr>
    </w:p>
    <w:p w14:paraId="7CF428A7">
      <w:pPr>
        <w:spacing w:line="360" w:lineRule="auto"/>
        <w:ind w:firstLine="420" w:firstLineChars="200"/>
        <w:rPr>
          <w:rFonts w:hint="eastAsia" w:ascii="宋体" w:hAnsi="宋体" w:eastAsia="宋体" w:cs="宋体"/>
          <w:color w:val="auto"/>
          <w:szCs w:val="21"/>
          <w:highlight w:val="none"/>
        </w:rPr>
        <w:sectPr>
          <w:pgSz w:w="11906" w:h="16838"/>
          <w:pgMar w:top="1440" w:right="1800" w:bottom="1440" w:left="1800" w:header="851" w:footer="992" w:gutter="0"/>
          <w:cols w:space="425" w:num="1"/>
          <w:docGrid w:type="lines" w:linePitch="312" w:charSpace="0"/>
        </w:sectPr>
      </w:pPr>
    </w:p>
    <w:p w14:paraId="5BE93C3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w:t>
      </w:r>
    </w:p>
    <w:tbl>
      <w:tblPr>
        <w:tblStyle w:val="38"/>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3"/>
      </w:tblGrid>
      <w:tr w14:paraId="20D1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8513" w:type="dxa"/>
          </w:tcPr>
          <w:p w14:paraId="71CB5B43">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法定代</w:t>
            </w:r>
            <w:r>
              <w:rPr>
                <w:rFonts w:hint="eastAsia" w:ascii="宋体" w:hAnsi="宋体" w:cs="宋体"/>
                <w:b/>
                <w:color w:val="auto"/>
                <w:szCs w:val="21"/>
                <w:highlight w:val="none"/>
                <w:lang w:eastAsia="zh-CN"/>
              </w:rPr>
              <w:t>表人</w:t>
            </w:r>
            <w:r>
              <w:rPr>
                <w:rFonts w:hint="eastAsia" w:ascii="宋体" w:hAnsi="宋体" w:eastAsia="宋体" w:cs="宋体"/>
                <w:b/>
                <w:color w:val="auto"/>
                <w:szCs w:val="21"/>
                <w:highlight w:val="none"/>
              </w:rPr>
              <w:t>身份证复印件粘贴处（正、反面）</w:t>
            </w:r>
          </w:p>
        </w:tc>
      </w:tr>
    </w:tbl>
    <w:p w14:paraId="0913F55F">
      <w:pPr>
        <w:spacing w:line="360" w:lineRule="auto"/>
        <w:jc w:val="center"/>
        <w:rPr>
          <w:rFonts w:hint="eastAsia" w:ascii="宋体" w:hAnsi="宋体" w:eastAsia="宋体" w:cs="宋体"/>
          <w:color w:val="auto"/>
          <w:szCs w:val="21"/>
          <w:highlight w:val="none"/>
        </w:rPr>
      </w:pPr>
    </w:p>
    <w:p w14:paraId="27ABFBDC">
      <w:pPr>
        <w:spacing w:line="360" w:lineRule="auto"/>
        <w:jc w:val="center"/>
        <w:rPr>
          <w:rFonts w:hint="eastAsia" w:ascii="宋体" w:hAnsi="宋体" w:eastAsia="宋体" w:cs="宋体"/>
          <w:color w:val="auto"/>
          <w:szCs w:val="21"/>
          <w:highlight w:val="none"/>
        </w:rPr>
        <w:sectPr>
          <w:pgSz w:w="11906" w:h="16838"/>
          <w:pgMar w:top="1440" w:right="1800" w:bottom="1440" w:left="1800" w:header="851" w:footer="992" w:gutter="0"/>
          <w:cols w:space="425" w:num="1"/>
          <w:docGrid w:type="lines" w:linePitch="312" w:charSpace="0"/>
        </w:sectPr>
      </w:pPr>
    </w:p>
    <w:p w14:paraId="29EE9EAA">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（三）授权委托书（非联合体参加竞争性磋商格式）</w:t>
      </w:r>
    </w:p>
    <w:p w14:paraId="68D90F4F">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（如有委托时）</w:t>
      </w:r>
    </w:p>
    <w:p w14:paraId="4221A5B9">
      <w:pPr>
        <w:spacing w:line="360" w:lineRule="auto"/>
        <w:ind w:firstLine="420" w:firstLineChars="200"/>
        <w:rPr>
          <w:rFonts w:hint="eastAsia" w:ascii="宋体" w:hAnsi="宋体" w:eastAsia="宋体" w:cs="宋体"/>
          <w:color w:val="auto"/>
          <w:szCs w:val="21"/>
          <w:highlight w:val="none"/>
        </w:rPr>
      </w:pPr>
    </w:p>
    <w:p w14:paraId="55672E8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（采购人名称）：</w:t>
      </w:r>
    </w:p>
    <w:p w14:paraId="572E0C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（供应商名称）的（□法定代表人/□负责人），现授权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项目的竞争性磋商活动，并代表我方全权办理针对上述项目的所有采购程序和环节的具体事务和签署相关文件。</w:t>
      </w:r>
    </w:p>
    <w:p w14:paraId="469BDD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我方对委托代理人的签字或者电子签名事项负全部责任。</w:t>
      </w:r>
    </w:p>
    <w:p w14:paraId="301298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06D3E0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6BAF57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附：法定代表人身份证明书及委托代理人有效身份证正反面复印件</w:t>
      </w:r>
    </w:p>
    <w:p w14:paraId="44CF1622">
      <w:pPr>
        <w:spacing w:line="360" w:lineRule="auto"/>
        <w:ind w:firstLine="420" w:firstLineChars="200"/>
        <w:rPr>
          <w:rFonts w:hint="eastAsia" w:ascii="宋体" w:hAnsi="宋体" w:eastAsia="宋体" w:cs="宋体"/>
          <w:color w:val="auto"/>
          <w:szCs w:val="21"/>
          <w:highlight w:val="none"/>
        </w:rPr>
      </w:pPr>
    </w:p>
    <w:p w14:paraId="59B89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委托代理人（签字或者电子签名）：</w:t>
      </w:r>
    </w:p>
    <w:p w14:paraId="00C604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委托代理人身份证号码：</w:t>
      </w:r>
    </w:p>
    <w:p w14:paraId="5AB3AF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法定代表人（签字或者盖章或者电子签名）：</w:t>
      </w:r>
    </w:p>
    <w:p w14:paraId="61408F2E">
      <w:pPr>
        <w:spacing w:line="360" w:lineRule="auto"/>
        <w:ind w:firstLine="420" w:firstLineChars="200"/>
        <w:rPr>
          <w:rFonts w:hint="eastAsia" w:ascii="宋体" w:hAnsi="宋体" w:eastAsia="宋体" w:cs="宋体"/>
          <w:color w:val="auto"/>
          <w:szCs w:val="21"/>
          <w:highlight w:val="none"/>
        </w:rPr>
      </w:pPr>
    </w:p>
    <w:p w14:paraId="6B8E3EFB">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39CDEDBF">
      <w:pPr>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7E11339">
      <w:pPr>
        <w:spacing w:line="360" w:lineRule="auto"/>
        <w:ind w:firstLine="420" w:firstLineChars="200"/>
        <w:rPr>
          <w:rFonts w:hint="eastAsia" w:ascii="宋体" w:hAnsi="宋体" w:eastAsia="宋体" w:cs="宋体"/>
          <w:color w:val="auto"/>
          <w:szCs w:val="21"/>
          <w:highlight w:val="none"/>
        </w:rPr>
      </w:pPr>
    </w:p>
    <w:p w14:paraId="7F5B6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注：1.法定代表人必须在授权委托书上签字或盖章，委托代理人必须在授权委托书上签字或盖章。</w:t>
      </w:r>
    </w:p>
    <w:p w14:paraId="437BDD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16531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3.法人、其他组织竞标时“我方”是指“我单位”，自然人竞标时“我方”是指“本人”。</w:t>
      </w:r>
    </w:p>
    <w:p w14:paraId="5F438B7B">
      <w:pPr>
        <w:spacing w:line="360" w:lineRule="auto"/>
        <w:ind w:firstLine="420" w:firstLineChars="200"/>
        <w:rPr>
          <w:rFonts w:hint="eastAsia" w:ascii="宋体" w:hAnsi="宋体" w:eastAsia="宋体" w:cs="宋体"/>
          <w:color w:val="auto"/>
          <w:szCs w:val="21"/>
          <w:highlight w:val="none"/>
        </w:rPr>
        <w:sectPr>
          <w:pgSz w:w="11906" w:h="16838"/>
          <w:pgMar w:top="1440" w:right="1800" w:bottom="1440" w:left="1800" w:header="851" w:footer="992" w:gutter="0"/>
          <w:cols w:space="425" w:num="1"/>
          <w:docGrid w:type="lines" w:linePitch="312" w:charSpace="0"/>
        </w:sectPr>
      </w:pPr>
    </w:p>
    <w:p w14:paraId="642ADC3F">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（三）授权委托书（联合体参加竞争性磋商格式）</w:t>
      </w:r>
    </w:p>
    <w:p w14:paraId="76E0D275">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（如有委托时）</w:t>
      </w:r>
    </w:p>
    <w:p w14:paraId="2745DCBD">
      <w:pPr>
        <w:spacing w:line="360" w:lineRule="auto"/>
        <w:ind w:firstLine="420" w:firstLineChars="200"/>
        <w:rPr>
          <w:rFonts w:hint="eastAsia" w:ascii="宋体" w:hAnsi="宋体" w:eastAsia="宋体" w:cs="宋体"/>
          <w:color w:val="auto"/>
          <w:szCs w:val="21"/>
          <w:highlight w:val="none"/>
        </w:rPr>
      </w:pPr>
    </w:p>
    <w:p w14:paraId="6C98B8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本授权委托书声明：根据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（牵头人名称）与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（联合体其他成员名称）签订的《联合体参加竞争性磋商协议书》的内容，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（牵头人名称）的法定代表人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（姓名）现授权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（姓名）为联合委托代理人，并代表我方全权办理针对上述项目的所有采购程序和环节的具体事务和签署相关文件。</w:t>
      </w:r>
    </w:p>
    <w:p w14:paraId="3D00EF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我方对委托代理人的签字或者电子签名事项负全部责任。</w:t>
      </w:r>
    </w:p>
    <w:p w14:paraId="10EAC6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47CAC0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3D9960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附：法定代表人身份证明书及委托代理人有效身份证正反面复印件</w:t>
      </w:r>
    </w:p>
    <w:p w14:paraId="3F2EBAB1">
      <w:pPr>
        <w:spacing w:line="360" w:lineRule="auto"/>
        <w:ind w:firstLine="420" w:firstLineChars="200"/>
        <w:rPr>
          <w:rFonts w:hint="eastAsia" w:ascii="宋体" w:hAnsi="宋体" w:eastAsia="宋体" w:cs="宋体"/>
          <w:color w:val="auto"/>
          <w:szCs w:val="21"/>
          <w:highlight w:val="none"/>
        </w:rPr>
      </w:pPr>
    </w:p>
    <w:p w14:paraId="0856A484">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牵头人法定代表人（签字或盖章）：</w:t>
      </w:r>
    </w:p>
    <w:p w14:paraId="18FE9C98">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牵头人（电子签章）：</w:t>
      </w:r>
    </w:p>
    <w:p w14:paraId="6E251D75">
      <w:pPr>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2CDA599">
      <w:pPr>
        <w:spacing w:line="360" w:lineRule="auto"/>
        <w:ind w:firstLine="420" w:firstLineChars="200"/>
        <w:rPr>
          <w:rFonts w:hint="eastAsia" w:ascii="宋体" w:hAnsi="宋体" w:eastAsia="宋体" w:cs="宋体"/>
          <w:color w:val="auto"/>
          <w:szCs w:val="21"/>
          <w:highlight w:val="none"/>
        </w:rPr>
      </w:pPr>
    </w:p>
    <w:p w14:paraId="79A11F6D">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被授权人（签字）：</w:t>
      </w:r>
    </w:p>
    <w:p w14:paraId="4E839336">
      <w:pPr>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8D0025B">
      <w:pPr>
        <w:spacing w:line="360" w:lineRule="auto"/>
        <w:ind w:firstLine="420" w:firstLineChars="200"/>
        <w:rPr>
          <w:rFonts w:hint="eastAsia" w:ascii="宋体" w:hAnsi="宋体" w:eastAsia="宋体" w:cs="宋体"/>
          <w:color w:val="auto"/>
          <w:szCs w:val="21"/>
          <w:highlight w:val="none"/>
        </w:rPr>
      </w:pPr>
    </w:p>
    <w:p w14:paraId="489144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注：1.法定代表人必须在授权委托书上签字或盖章，委托代理人必须在授权委托书上签字或盖章。</w:t>
      </w:r>
    </w:p>
    <w:p w14:paraId="4CF747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2.本授权委托书应由联合体牵头人的法定代表人按上述规定签署。</w:t>
      </w:r>
    </w:p>
    <w:p w14:paraId="314346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5B643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4.法人、其他组织竞标时“我方”是指“我单位”，自然人竞标时“我方”是指“本人”。</w:t>
      </w:r>
    </w:p>
    <w:p w14:paraId="12BD0D8A">
      <w:pPr>
        <w:spacing w:line="360" w:lineRule="auto"/>
        <w:ind w:firstLine="420" w:firstLineChars="200"/>
        <w:rPr>
          <w:rFonts w:hint="eastAsia" w:ascii="宋体" w:hAnsi="宋体" w:eastAsia="宋体" w:cs="宋体"/>
          <w:color w:val="auto"/>
          <w:szCs w:val="21"/>
          <w:highlight w:val="none"/>
        </w:rPr>
        <w:sectPr>
          <w:pgSz w:w="11906" w:h="16838"/>
          <w:pgMar w:top="1440" w:right="1800" w:bottom="1440" w:left="1800" w:header="851" w:footer="992" w:gutter="0"/>
          <w:cols w:space="425" w:num="1"/>
          <w:docGrid w:type="lines" w:linePitch="312" w:charSpace="0"/>
        </w:sectPr>
      </w:pPr>
    </w:p>
    <w:p w14:paraId="7D71EA6D">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（四）磋商保证金缴纳凭证</w:t>
      </w:r>
    </w:p>
    <w:p w14:paraId="01522531">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）建筑材料和设备节能环保要求承诺书</w:t>
      </w:r>
    </w:p>
    <w:p w14:paraId="2792D1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我方承诺，一旦成交，我方保证严格执行《财政部 国家发展改革委关于印发《节能产品政府采购实施意见》的通知》（财库〔2004〕185号）、《财政部 发展改革委 生态环境部 市场监管总局关于调整优化节能产品、环境标志产品政府采购执行机制的通知》（财库〔2019〕9号）和《关于印发节能产品政府采购品目清单的通知》（财库〔2019〕19号）的规定，所有工程中涉及的建筑材料和设备如属于财库〔2019〕19号文中《节能产品政府采购品目清单》内标注“★”的产品，都使用政府强制采购的节能产品。如我方在该项目的承包中出现未按规定执行的情形，我方愿意按照相关规定接受采购人及有关行政主管部门的处罚，愿意承担一切后果，并不再寻求任何旨在减轻或者免除法律责任的辩解。</w:t>
      </w:r>
    </w:p>
    <w:p w14:paraId="42461FBA">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7B21185B">
      <w:pPr>
        <w:wordWrap w:val="0"/>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DCC0FBC">
      <w:pPr>
        <w:spacing w:line="360" w:lineRule="auto"/>
        <w:ind w:firstLine="643" w:firstLineChars="200"/>
        <w:rPr>
          <w:rFonts w:hint="eastAsia" w:ascii="宋体" w:hAnsi="宋体" w:eastAsia="宋体" w:cs="宋体"/>
          <w:b/>
          <w:color w:val="auto"/>
          <w:sz w:val="32"/>
          <w:szCs w:val="32"/>
          <w:highlight w:val="none"/>
        </w:rPr>
        <w:sectPr>
          <w:pgSz w:w="11906" w:h="16838"/>
          <w:pgMar w:top="1440" w:right="1800" w:bottom="1440" w:left="1800" w:header="851" w:footer="992" w:gutter="0"/>
          <w:cols w:space="425" w:num="1"/>
          <w:docGrid w:type="lines" w:linePitch="312" w:charSpace="0"/>
        </w:sectPr>
      </w:pPr>
    </w:p>
    <w:p w14:paraId="0370156D">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）商务条款偏离表</w:t>
      </w:r>
    </w:p>
    <w:p w14:paraId="3D08EAC1">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（注：按采购需求具体条款修改）</w:t>
      </w:r>
    </w:p>
    <w:p w14:paraId="6E0CB9EA">
      <w:pPr>
        <w:spacing w:line="360" w:lineRule="auto"/>
        <w:ind w:firstLine="420" w:firstLineChars="200"/>
        <w:rPr>
          <w:rFonts w:hint="eastAsia" w:ascii="宋体" w:hAnsi="宋体" w:eastAsia="宋体" w:cs="宋体"/>
          <w:color w:val="auto"/>
          <w:szCs w:val="21"/>
          <w:highlight w:val="none"/>
        </w:rPr>
      </w:pPr>
    </w:p>
    <w:p w14:paraId="6B3875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p w14:paraId="7E5E18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324F5E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分标号：</w:t>
      </w:r>
    </w:p>
    <w:tbl>
      <w:tblPr>
        <w:tblStyle w:val="38"/>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3010"/>
        <w:gridCol w:w="2384"/>
        <w:gridCol w:w="2494"/>
      </w:tblGrid>
      <w:tr w14:paraId="1186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5" w:type="dxa"/>
            <w:vAlign w:val="center"/>
          </w:tcPr>
          <w:p w14:paraId="18AF3E9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010" w:type="dxa"/>
            <w:vAlign w:val="center"/>
          </w:tcPr>
          <w:p w14:paraId="7ED4296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竞争性磋商采购文件的商务要求</w:t>
            </w:r>
          </w:p>
        </w:tc>
        <w:tc>
          <w:tcPr>
            <w:tcW w:w="2384" w:type="dxa"/>
            <w:vAlign w:val="center"/>
          </w:tcPr>
          <w:p w14:paraId="11F2D88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响应文件的承诺</w:t>
            </w:r>
          </w:p>
        </w:tc>
        <w:tc>
          <w:tcPr>
            <w:tcW w:w="2494" w:type="dxa"/>
            <w:vAlign w:val="center"/>
          </w:tcPr>
          <w:p w14:paraId="0D61BC8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5155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625" w:type="dxa"/>
            <w:vAlign w:val="center"/>
          </w:tcPr>
          <w:p w14:paraId="3A21E19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010" w:type="dxa"/>
            <w:vAlign w:val="center"/>
          </w:tcPr>
          <w:p w14:paraId="009CEEAE">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p w14:paraId="1331B83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p w14:paraId="289A7E2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p w14:paraId="0D7054C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384" w:type="dxa"/>
            <w:vAlign w:val="center"/>
          </w:tcPr>
          <w:p w14:paraId="5887C4E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p w14:paraId="52F79C5B">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p w14:paraId="06F04E2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p w14:paraId="362611D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494" w:type="dxa"/>
            <w:vAlign w:val="center"/>
          </w:tcPr>
          <w:p w14:paraId="031CCB96">
            <w:pPr>
              <w:jc w:val="center"/>
              <w:rPr>
                <w:rFonts w:hint="eastAsia" w:ascii="宋体" w:hAnsi="宋体" w:eastAsia="宋体" w:cs="宋体"/>
                <w:color w:val="auto"/>
                <w:szCs w:val="21"/>
                <w:highlight w:val="none"/>
              </w:rPr>
            </w:pPr>
          </w:p>
        </w:tc>
      </w:tr>
      <w:tr w14:paraId="2341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625" w:type="dxa"/>
            <w:vAlign w:val="center"/>
          </w:tcPr>
          <w:p w14:paraId="25A73FE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010" w:type="dxa"/>
            <w:vAlign w:val="center"/>
          </w:tcPr>
          <w:p w14:paraId="63612C0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p w14:paraId="0C4D766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p w14:paraId="4849461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p w14:paraId="042B7B0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384" w:type="dxa"/>
            <w:vAlign w:val="center"/>
          </w:tcPr>
          <w:p w14:paraId="1AD45C1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p w14:paraId="2565FF8E">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p w14:paraId="339CFAF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p w14:paraId="22475DF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494" w:type="dxa"/>
            <w:vAlign w:val="center"/>
          </w:tcPr>
          <w:p w14:paraId="32BCC9F9">
            <w:pPr>
              <w:jc w:val="center"/>
              <w:rPr>
                <w:rFonts w:hint="eastAsia" w:ascii="宋体" w:hAnsi="宋体" w:eastAsia="宋体" w:cs="宋体"/>
                <w:color w:val="auto"/>
                <w:szCs w:val="21"/>
                <w:highlight w:val="none"/>
              </w:rPr>
            </w:pPr>
          </w:p>
        </w:tc>
      </w:tr>
      <w:tr w14:paraId="5E79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625" w:type="dxa"/>
            <w:vAlign w:val="center"/>
          </w:tcPr>
          <w:p w14:paraId="26EF50B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010" w:type="dxa"/>
            <w:vAlign w:val="center"/>
          </w:tcPr>
          <w:p w14:paraId="3C91ABE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p w14:paraId="323AA899">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p w14:paraId="45C5570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p w14:paraId="783EFEC6">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384" w:type="dxa"/>
            <w:vAlign w:val="center"/>
          </w:tcPr>
          <w:p w14:paraId="3DC7465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p w14:paraId="4CA6CAC8">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p w14:paraId="5784A546">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p w14:paraId="615F697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494" w:type="dxa"/>
            <w:vAlign w:val="center"/>
          </w:tcPr>
          <w:p w14:paraId="640C77EA">
            <w:pPr>
              <w:jc w:val="center"/>
              <w:rPr>
                <w:rFonts w:hint="eastAsia" w:ascii="宋体" w:hAnsi="宋体" w:eastAsia="宋体" w:cs="宋体"/>
                <w:color w:val="auto"/>
                <w:szCs w:val="21"/>
                <w:highlight w:val="none"/>
              </w:rPr>
            </w:pPr>
          </w:p>
        </w:tc>
      </w:tr>
    </w:tbl>
    <w:p w14:paraId="0BA536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3DDFF6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1.说明：应对照采购文件“第三章采购需求”的</w:t>
      </w:r>
      <w:r>
        <w:rPr>
          <w:rFonts w:hint="eastAsia" w:ascii="宋体" w:hAnsi="宋体" w:eastAsia="宋体" w:cs="宋体"/>
          <w:b/>
          <w:color w:val="auto"/>
          <w:szCs w:val="21"/>
          <w:highlight w:val="none"/>
        </w:rPr>
        <w:t>商务要求</w:t>
      </w:r>
      <w:r>
        <w:rPr>
          <w:rFonts w:hint="eastAsia" w:ascii="宋体" w:hAnsi="宋体" w:eastAsia="宋体" w:cs="宋体"/>
          <w:color w:val="auto"/>
          <w:szCs w:val="21"/>
          <w:highlight w:val="none"/>
        </w:rPr>
        <w:t>条款</w:t>
      </w:r>
      <w:r>
        <w:rPr>
          <w:rFonts w:hint="eastAsia" w:ascii="宋体" w:hAnsi="宋体" w:eastAsia="宋体" w:cs="宋体"/>
          <w:b/>
          <w:color w:val="auto"/>
          <w:szCs w:val="21"/>
          <w:highlight w:val="none"/>
        </w:rPr>
        <w:t>逐条</w:t>
      </w:r>
      <w:r>
        <w:rPr>
          <w:rFonts w:hint="eastAsia" w:ascii="宋体" w:hAnsi="宋体" w:eastAsia="宋体" w:cs="宋体"/>
          <w:color w:val="auto"/>
          <w:szCs w:val="21"/>
          <w:highlight w:val="none"/>
        </w:rPr>
        <w:t>作出明确响应，并作出偏离说明，否则竞争性磋商无效。</w:t>
      </w:r>
    </w:p>
    <w:p w14:paraId="5ACE59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应根据自身的承诺，对照采购文件要求，在“偏离说明”中注明“正偏离”、“负偏离”或者“无偏离”。既不属于“正偏离”也不属于“负偏离”即为“无偏离”。当响应文件的商务内容低于采购文件要求时，供应商应当如实写明“负偏离”，否则视为虚假应标</w:t>
      </w:r>
    </w:p>
    <w:p w14:paraId="62D6D2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3.表格内容均需按要求填写，不得留空。</w:t>
      </w:r>
    </w:p>
    <w:p w14:paraId="46CAB63C">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法定代表人或者委托代理人（签字）：</w:t>
      </w:r>
    </w:p>
    <w:p w14:paraId="3081A077">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045B02B9">
      <w:pPr>
        <w:wordWrap w:val="0"/>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733C052">
      <w:pPr>
        <w:spacing w:line="360" w:lineRule="auto"/>
        <w:ind w:firstLine="643" w:firstLineChars="200"/>
        <w:rPr>
          <w:rFonts w:hint="eastAsia" w:ascii="宋体" w:hAnsi="宋体" w:eastAsia="宋体" w:cs="宋体"/>
          <w:b/>
          <w:color w:val="auto"/>
          <w:sz w:val="32"/>
          <w:szCs w:val="32"/>
          <w:highlight w:val="none"/>
        </w:rPr>
        <w:sectPr>
          <w:pgSz w:w="11906" w:h="16838"/>
          <w:pgMar w:top="1440" w:right="1800" w:bottom="1440" w:left="1800" w:header="851" w:footer="992" w:gutter="0"/>
          <w:cols w:space="425" w:num="1"/>
          <w:docGrid w:type="lines" w:linePitch="312" w:charSpace="0"/>
        </w:sectPr>
      </w:pPr>
    </w:p>
    <w:p w14:paraId="48923640">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rPr>
        <w:t>）技术要求偏离表</w:t>
      </w:r>
    </w:p>
    <w:p w14:paraId="635A2CD3">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（注：按采购需求具体条款修改）</w:t>
      </w:r>
    </w:p>
    <w:p w14:paraId="323C04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p w14:paraId="678AC1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2B333E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分标号：</w:t>
      </w:r>
    </w:p>
    <w:tbl>
      <w:tblPr>
        <w:tblStyle w:val="38"/>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003"/>
        <w:gridCol w:w="1001"/>
        <w:gridCol w:w="1631"/>
        <w:gridCol w:w="1064"/>
        <w:gridCol w:w="1064"/>
        <w:gridCol w:w="1064"/>
        <w:gridCol w:w="1058"/>
      </w:tblGrid>
      <w:tr w14:paraId="27EA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8" w:type="dxa"/>
            <w:vMerge w:val="restart"/>
            <w:vAlign w:val="center"/>
          </w:tcPr>
          <w:p w14:paraId="397330C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635" w:type="dxa"/>
            <w:gridSpan w:val="3"/>
            <w:vAlign w:val="center"/>
          </w:tcPr>
          <w:p w14:paraId="3E0E694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3192" w:type="dxa"/>
            <w:gridSpan w:val="3"/>
            <w:vAlign w:val="center"/>
          </w:tcPr>
          <w:p w14:paraId="7BAB25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058" w:type="dxa"/>
            <w:vMerge w:val="restart"/>
            <w:vAlign w:val="center"/>
          </w:tcPr>
          <w:p w14:paraId="1AAF3B7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45FB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8" w:type="dxa"/>
            <w:vMerge w:val="continue"/>
            <w:vAlign w:val="center"/>
          </w:tcPr>
          <w:p w14:paraId="265B7432">
            <w:pPr>
              <w:spacing w:line="360" w:lineRule="auto"/>
              <w:jc w:val="center"/>
              <w:rPr>
                <w:rFonts w:hint="eastAsia" w:ascii="宋体" w:hAnsi="宋体" w:eastAsia="宋体" w:cs="宋体"/>
                <w:color w:val="auto"/>
                <w:szCs w:val="21"/>
                <w:highlight w:val="none"/>
              </w:rPr>
            </w:pPr>
          </w:p>
        </w:tc>
        <w:tc>
          <w:tcPr>
            <w:tcW w:w="1003" w:type="dxa"/>
            <w:vAlign w:val="center"/>
          </w:tcPr>
          <w:p w14:paraId="223F3B3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1001" w:type="dxa"/>
            <w:vAlign w:val="center"/>
          </w:tcPr>
          <w:p w14:paraId="75B0CAE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631" w:type="dxa"/>
            <w:vAlign w:val="center"/>
          </w:tcPr>
          <w:p w14:paraId="5AD272E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技术要求</w:t>
            </w:r>
          </w:p>
        </w:tc>
        <w:tc>
          <w:tcPr>
            <w:tcW w:w="1064" w:type="dxa"/>
            <w:vAlign w:val="center"/>
          </w:tcPr>
          <w:p w14:paraId="25E8DA6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1064" w:type="dxa"/>
            <w:vAlign w:val="center"/>
          </w:tcPr>
          <w:p w14:paraId="43D8A6B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064" w:type="dxa"/>
            <w:vAlign w:val="center"/>
          </w:tcPr>
          <w:p w14:paraId="3E888B2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技术参数</w:t>
            </w:r>
          </w:p>
        </w:tc>
        <w:tc>
          <w:tcPr>
            <w:tcW w:w="1058" w:type="dxa"/>
            <w:vMerge w:val="continue"/>
            <w:vAlign w:val="center"/>
          </w:tcPr>
          <w:p w14:paraId="3096A505">
            <w:pPr>
              <w:spacing w:line="360" w:lineRule="auto"/>
              <w:jc w:val="center"/>
              <w:rPr>
                <w:rFonts w:hint="eastAsia" w:ascii="宋体" w:hAnsi="宋体" w:eastAsia="宋体" w:cs="宋体"/>
                <w:color w:val="auto"/>
                <w:szCs w:val="21"/>
                <w:highlight w:val="none"/>
              </w:rPr>
            </w:pPr>
          </w:p>
        </w:tc>
      </w:tr>
      <w:tr w14:paraId="4CA8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8" w:type="dxa"/>
            <w:vAlign w:val="center"/>
          </w:tcPr>
          <w:p w14:paraId="27BD92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03" w:type="dxa"/>
            <w:vAlign w:val="center"/>
          </w:tcPr>
          <w:p w14:paraId="788B0F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01" w:type="dxa"/>
            <w:vAlign w:val="center"/>
          </w:tcPr>
          <w:p w14:paraId="248F6C5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31" w:type="dxa"/>
            <w:vAlign w:val="center"/>
          </w:tcPr>
          <w:p w14:paraId="5E5E794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p w14:paraId="0C490B0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p w14:paraId="65023B4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p w14:paraId="3ED3D07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64" w:type="dxa"/>
            <w:vAlign w:val="center"/>
          </w:tcPr>
          <w:p w14:paraId="7653C62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64" w:type="dxa"/>
            <w:vAlign w:val="center"/>
          </w:tcPr>
          <w:p w14:paraId="1F48664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64" w:type="dxa"/>
            <w:vAlign w:val="center"/>
          </w:tcPr>
          <w:p w14:paraId="53C09DF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p w14:paraId="2514927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p w14:paraId="2245CACD">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p w14:paraId="4B76675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58" w:type="dxa"/>
            <w:vAlign w:val="center"/>
          </w:tcPr>
          <w:p w14:paraId="5E419F5D">
            <w:pPr>
              <w:spacing w:line="360" w:lineRule="auto"/>
              <w:jc w:val="center"/>
              <w:rPr>
                <w:rFonts w:hint="eastAsia" w:ascii="宋体" w:hAnsi="宋体" w:eastAsia="宋体" w:cs="宋体"/>
                <w:color w:val="auto"/>
                <w:szCs w:val="21"/>
                <w:highlight w:val="none"/>
              </w:rPr>
            </w:pPr>
          </w:p>
        </w:tc>
      </w:tr>
      <w:tr w14:paraId="23BF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8" w:type="dxa"/>
            <w:vAlign w:val="center"/>
          </w:tcPr>
          <w:p w14:paraId="590F005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003" w:type="dxa"/>
            <w:vAlign w:val="center"/>
          </w:tcPr>
          <w:p w14:paraId="7E05E68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01" w:type="dxa"/>
            <w:vAlign w:val="center"/>
          </w:tcPr>
          <w:p w14:paraId="47B2C2D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31" w:type="dxa"/>
            <w:vAlign w:val="center"/>
          </w:tcPr>
          <w:p w14:paraId="029C425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p w14:paraId="317B335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p w14:paraId="0232AFCC">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p w14:paraId="24EEA02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64" w:type="dxa"/>
            <w:vAlign w:val="center"/>
          </w:tcPr>
          <w:p w14:paraId="0D2FBE7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64" w:type="dxa"/>
            <w:vAlign w:val="center"/>
          </w:tcPr>
          <w:p w14:paraId="24FFCA9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64" w:type="dxa"/>
            <w:vAlign w:val="center"/>
          </w:tcPr>
          <w:p w14:paraId="62ADC91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p w14:paraId="412E36B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p w14:paraId="702CA235">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p w14:paraId="7A3A821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58" w:type="dxa"/>
            <w:vAlign w:val="center"/>
          </w:tcPr>
          <w:p w14:paraId="3A9EC166">
            <w:pPr>
              <w:spacing w:line="360" w:lineRule="auto"/>
              <w:jc w:val="center"/>
              <w:rPr>
                <w:rFonts w:hint="eastAsia" w:ascii="宋体" w:hAnsi="宋体" w:eastAsia="宋体" w:cs="宋体"/>
                <w:color w:val="auto"/>
                <w:szCs w:val="21"/>
                <w:highlight w:val="none"/>
              </w:rPr>
            </w:pPr>
          </w:p>
        </w:tc>
      </w:tr>
      <w:tr w14:paraId="3B7A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8" w:type="dxa"/>
            <w:vAlign w:val="center"/>
          </w:tcPr>
          <w:p w14:paraId="2792B15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03" w:type="dxa"/>
            <w:vAlign w:val="center"/>
          </w:tcPr>
          <w:p w14:paraId="7A3A137C">
            <w:pPr>
              <w:spacing w:line="360" w:lineRule="auto"/>
              <w:jc w:val="center"/>
              <w:rPr>
                <w:rFonts w:hint="eastAsia" w:ascii="宋体" w:hAnsi="宋体" w:eastAsia="宋体" w:cs="宋体"/>
                <w:color w:val="auto"/>
                <w:szCs w:val="21"/>
                <w:highlight w:val="none"/>
              </w:rPr>
            </w:pPr>
          </w:p>
        </w:tc>
        <w:tc>
          <w:tcPr>
            <w:tcW w:w="1001" w:type="dxa"/>
            <w:vAlign w:val="center"/>
          </w:tcPr>
          <w:p w14:paraId="37CFDB00">
            <w:pPr>
              <w:spacing w:line="360" w:lineRule="auto"/>
              <w:jc w:val="center"/>
              <w:rPr>
                <w:rFonts w:hint="eastAsia" w:ascii="宋体" w:hAnsi="宋体" w:eastAsia="宋体" w:cs="宋体"/>
                <w:color w:val="auto"/>
                <w:szCs w:val="21"/>
                <w:highlight w:val="none"/>
              </w:rPr>
            </w:pPr>
          </w:p>
        </w:tc>
        <w:tc>
          <w:tcPr>
            <w:tcW w:w="1631" w:type="dxa"/>
            <w:vAlign w:val="center"/>
          </w:tcPr>
          <w:p w14:paraId="44D4726F">
            <w:pPr>
              <w:spacing w:line="360" w:lineRule="auto"/>
              <w:jc w:val="center"/>
              <w:rPr>
                <w:rFonts w:hint="eastAsia" w:ascii="宋体" w:hAnsi="宋体" w:eastAsia="宋体" w:cs="宋体"/>
                <w:color w:val="auto"/>
                <w:szCs w:val="21"/>
                <w:highlight w:val="none"/>
              </w:rPr>
            </w:pPr>
          </w:p>
        </w:tc>
        <w:tc>
          <w:tcPr>
            <w:tcW w:w="1064" w:type="dxa"/>
            <w:vAlign w:val="center"/>
          </w:tcPr>
          <w:p w14:paraId="79C6D45B">
            <w:pPr>
              <w:spacing w:line="360" w:lineRule="auto"/>
              <w:jc w:val="center"/>
              <w:rPr>
                <w:rFonts w:hint="eastAsia" w:ascii="宋体" w:hAnsi="宋体" w:eastAsia="宋体" w:cs="宋体"/>
                <w:color w:val="auto"/>
                <w:szCs w:val="21"/>
                <w:highlight w:val="none"/>
              </w:rPr>
            </w:pPr>
          </w:p>
        </w:tc>
        <w:tc>
          <w:tcPr>
            <w:tcW w:w="1064" w:type="dxa"/>
            <w:vAlign w:val="center"/>
          </w:tcPr>
          <w:p w14:paraId="4E71EA39">
            <w:pPr>
              <w:spacing w:line="360" w:lineRule="auto"/>
              <w:jc w:val="center"/>
              <w:rPr>
                <w:rFonts w:hint="eastAsia" w:ascii="宋体" w:hAnsi="宋体" w:eastAsia="宋体" w:cs="宋体"/>
                <w:color w:val="auto"/>
                <w:szCs w:val="21"/>
                <w:highlight w:val="none"/>
              </w:rPr>
            </w:pPr>
          </w:p>
        </w:tc>
        <w:tc>
          <w:tcPr>
            <w:tcW w:w="1064" w:type="dxa"/>
            <w:vAlign w:val="center"/>
          </w:tcPr>
          <w:p w14:paraId="27974EA4">
            <w:pPr>
              <w:spacing w:line="360" w:lineRule="auto"/>
              <w:jc w:val="center"/>
              <w:rPr>
                <w:rFonts w:hint="eastAsia" w:ascii="宋体" w:hAnsi="宋体" w:eastAsia="宋体" w:cs="宋体"/>
                <w:color w:val="auto"/>
                <w:szCs w:val="21"/>
                <w:highlight w:val="none"/>
              </w:rPr>
            </w:pPr>
          </w:p>
        </w:tc>
        <w:tc>
          <w:tcPr>
            <w:tcW w:w="1058" w:type="dxa"/>
            <w:vAlign w:val="center"/>
          </w:tcPr>
          <w:p w14:paraId="64A66FA8">
            <w:pPr>
              <w:spacing w:line="360" w:lineRule="auto"/>
              <w:jc w:val="center"/>
              <w:rPr>
                <w:rFonts w:hint="eastAsia" w:ascii="宋体" w:hAnsi="宋体" w:eastAsia="宋体" w:cs="宋体"/>
                <w:color w:val="auto"/>
                <w:szCs w:val="21"/>
                <w:highlight w:val="none"/>
              </w:rPr>
            </w:pPr>
          </w:p>
        </w:tc>
      </w:tr>
    </w:tbl>
    <w:p w14:paraId="7DF9A9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F8E33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1.应对照采购文件“第三章采购需求”的</w:t>
      </w:r>
      <w:r>
        <w:rPr>
          <w:rFonts w:hint="eastAsia" w:ascii="宋体" w:hAnsi="宋体" w:eastAsia="宋体" w:cs="宋体"/>
          <w:b/>
          <w:color w:val="auto"/>
          <w:szCs w:val="21"/>
          <w:highlight w:val="none"/>
        </w:rPr>
        <w:t>技术要求</w:t>
      </w:r>
      <w:r>
        <w:rPr>
          <w:rFonts w:hint="eastAsia" w:ascii="宋体" w:hAnsi="宋体" w:eastAsia="宋体" w:cs="宋体"/>
          <w:color w:val="auto"/>
          <w:szCs w:val="21"/>
          <w:highlight w:val="none"/>
        </w:rPr>
        <w:t>条款</w:t>
      </w:r>
      <w:r>
        <w:rPr>
          <w:rFonts w:hint="eastAsia" w:ascii="宋体" w:hAnsi="宋体" w:eastAsia="宋体" w:cs="宋体"/>
          <w:b/>
          <w:color w:val="auto"/>
          <w:szCs w:val="21"/>
          <w:highlight w:val="none"/>
        </w:rPr>
        <w:t>逐条</w:t>
      </w:r>
      <w:r>
        <w:rPr>
          <w:rFonts w:hint="eastAsia" w:ascii="宋体" w:hAnsi="宋体" w:eastAsia="宋体" w:cs="宋体"/>
          <w:color w:val="auto"/>
          <w:szCs w:val="21"/>
          <w:highlight w:val="none"/>
        </w:rPr>
        <w:t>作出明确响应，并作出偏离说明，否则竞争性磋商无效。</w:t>
      </w:r>
    </w:p>
    <w:p w14:paraId="4653F3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应根据自身的承诺，对照采购文件要求，在“偏离说明”中注明“正偏离”、“负偏离”或者“无偏离”。既不属于“正偏离”也不属于“负偏离”即为“无偏离”。当响应文件的技术内容低于采购文件要求时，供应商应当如实写明“负偏离”，否则视为虚假应标。</w:t>
      </w:r>
    </w:p>
    <w:p w14:paraId="42429F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3.表格内容均需按要求填写并盖章，不得留空。</w:t>
      </w:r>
    </w:p>
    <w:p w14:paraId="33768C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4.如技术要求偏离表中的竞标响应与佐证材料不一致的，以佐证材料为准。</w:t>
      </w:r>
    </w:p>
    <w:p w14:paraId="2965C5A7">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法定代表人或者委托代理人（签字）：</w:t>
      </w:r>
    </w:p>
    <w:p w14:paraId="71C67886">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1FBA684A">
      <w:pPr>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A2D05EF">
      <w:pPr>
        <w:spacing w:line="360" w:lineRule="auto"/>
        <w:ind w:firstLine="420" w:firstLineChars="200"/>
        <w:jc w:val="right"/>
        <w:rPr>
          <w:rFonts w:hint="eastAsia" w:ascii="宋体" w:hAnsi="宋体" w:eastAsia="宋体" w:cs="宋体"/>
          <w:color w:val="auto"/>
          <w:szCs w:val="21"/>
          <w:highlight w:val="none"/>
        </w:rPr>
        <w:sectPr>
          <w:pgSz w:w="11906" w:h="16838"/>
          <w:pgMar w:top="1440" w:right="1800" w:bottom="1440" w:left="1800" w:header="851" w:footer="992" w:gutter="0"/>
          <w:cols w:space="425" w:num="1"/>
          <w:docGrid w:type="lines" w:linePitch="312" w:charSpace="0"/>
        </w:sectPr>
      </w:pPr>
    </w:p>
    <w:p w14:paraId="1EC02847">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rPr>
        <w:t>）施工组织设计</w:t>
      </w:r>
    </w:p>
    <w:p w14:paraId="7C57C0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格式自拟。</w:t>
      </w:r>
    </w:p>
    <w:p w14:paraId="46A7CC8D">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w:t>
      </w:r>
      <w:r>
        <w:rPr>
          <w:rFonts w:hint="eastAsia" w:ascii="宋体" w:hAnsi="宋体"/>
          <w:b/>
          <w:color w:val="auto"/>
          <w:sz w:val="32"/>
          <w:szCs w:val="32"/>
          <w:highlight w:val="none"/>
        </w:rPr>
        <w:t>后续服务承诺</w:t>
      </w:r>
    </w:p>
    <w:p w14:paraId="7A0DF28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格式自拟。</w:t>
      </w:r>
    </w:p>
    <w:p w14:paraId="51B25C72">
      <w:pPr>
        <w:spacing w:line="360" w:lineRule="auto"/>
        <w:jc w:val="center"/>
        <w:rPr>
          <w:rFonts w:hint="eastAsia" w:ascii="宋体" w:hAnsi="宋体" w:eastAsia="宋体" w:cs="宋体"/>
          <w:b/>
          <w:color w:val="auto"/>
          <w:sz w:val="32"/>
          <w:szCs w:val="32"/>
          <w:highlight w:val="none"/>
        </w:rPr>
      </w:pPr>
    </w:p>
    <w:p w14:paraId="761D5FD1">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十</w:t>
      </w:r>
      <w:r>
        <w:rPr>
          <w:rFonts w:hint="eastAsia" w:ascii="宋体" w:hAnsi="宋体" w:eastAsia="宋体" w:cs="宋体"/>
          <w:b/>
          <w:color w:val="auto"/>
          <w:sz w:val="32"/>
          <w:szCs w:val="32"/>
          <w:highlight w:val="none"/>
        </w:rPr>
        <w:t>）项目管理机构配备情况表及主要人员简历表</w:t>
      </w:r>
    </w:p>
    <w:p w14:paraId="0326C5C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格式自拟。</w:t>
      </w:r>
    </w:p>
    <w:p w14:paraId="67832AA1">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（十</w:t>
      </w:r>
      <w:r>
        <w:rPr>
          <w:rFonts w:hint="eastAsia" w:ascii="宋体" w:hAnsi="宋体" w:cs="宋体"/>
          <w:b/>
          <w:color w:val="auto"/>
          <w:sz w:val="32"/>
          <w:szCs w:val="32"/>
          <w:highlight w:val="none"/>
          <w:lang w:val="en-US" w:eastAsia="zh-CN"/>
        </w:rPr>
        <w:t>一</w:t>
      </w:r>
      <w:r>
        <w:rPr>
          <w:rFonts w:hint="eastAsia" w:ascii="宋体" w:hAnsi="宋体" w:eastAsia="宋体" w:cs="宋体"/>
          <w:b/>
          <w:color w:val="auto"/>
          <w:sz w:val="32"/>
          <w:szCs w:val="32"/>
          <w:highlight w:val="none"/>
        </w:rPr>
        <w:t>）供应商业绩一览表</w:t>
      </w:r>
    </w:p>
    <w:tbl>
      <w:tblPr>
        <w:tblStyle w:val="3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185"/>
        <w:gridCol w:w="1185"/>
        <w:gridCol w:w="1185"/>
        <w:gridCol w:w="1185"/>
        <w:gridCol w:w="1185"/>
        <w:gridCol w:w="1186"/>
      </w:tblGrid>
      <w:tr w14:paraId="7B45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5" w:type="dxa"/>
            <w:vAlign w:val="center"/>
          </w:tcPr>
          <w:p w14:paraId="64E9BD6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采购人名称</w:t>
            </w:r>
          </w:p>
        </w:tc>
        <w:tc>
          <w:tcPr>
            <w:tcW w:w="1185" w:type="dxa"/>
            <w:vAlign w:val="center"/>
          </w:tcPr>
          <w:p w14:paraId="69253F0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185" w:type="dxa"/>
            <w:vAlign w:val="center"/>
          </w:tcPr>
          <w:p w14:paraId="2C266D3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合同金额（万元）</w:t>
            </w:r>
          </w:p>
        </w:tc>
        <w:tc>
          <w:tcPr>
            <w:tcW w:w="1185" w:type="dxa"/>
            <w:vAlign w:val="center"/>
          </w:tcPr>
          <w:p w14:paraId="08DF122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开工日期</w:t>
            </w:r>
          </w:p>
        </w:tc>
        <w:tc>
          <w:tcPr>
            <w:tcW w:w="1185" w:type="dxa"/>
            <w:vAlign w:val="center"/>
          </w:tcPr>
          <w:p w14:paraId="644AF28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竣工日期</w:t>
            </w:r>
          </w:p>
        </w:tc>
        <w:tc>
          <w:tcPr>
            <w:tcW w:w="1185" w:type="dxa"/>
            <w:vAlign w:val="center"/>
          </w:tcPr>
          <w:p w14:paraId="734340C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在建或已完</w:t>
            </w:r>
          </w:p>
        </w:tc>
        <w:tc>
          <w:tcPr>
            <w:tcW w:w="1186" w:type="dxa"/>
            <w:vAlign w:val="center"/>
          </w:tcPr>
          <w:p w14:paraId="0C3052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采购人联系人及联系电话</w:t>
            </w:r>
          </w:p>
        </w:tc>
      </w:tr>
      <w:tr w14:paraId="58C2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3525B8DD">
            <w:pPr>
              <w:spacing w:line="360" w:lineRule="auto"/>
              <w:jc w:val="center"/>
              <w:rPr>
                <w:rFonts w:hint="eastAsia" w:ascii="宋体" w:hAnsi="宋体" w:eastAsia="宋体" w:cs="宋体"/>
                <w:color w:val="auto"/>
                <w:szCs w:val="21"/>
                <w:highlight w:val="none"/>
              </w:rPr>
            </w:pPr>
          </w:p>
        </w:tc>
        <w:tc>
          <w:tcPr>
            <w:tcW w:w="1185" w:type="dxa"/>
            <w:vAlign w:val="center"/>
          </w:tcPr>
          <w:p w14:paraId="7BE6C0FE">
            <w:pPr>
              <w:spacing w:line="360" w:lineRule="auto"/>
              <w:jc w:val="center"/>
              <w:rPr>
                <w:rFonts w:hint="eastAsia" w:ascii="宋体" w:hAnsi="宋体" w:eastAsia="宋体" w:cs="宋体"/>
                <w:color w:val="auto"/>
                <w:szCs w:val="21"/>
                <w:highlight w:val="none"/>
              </w:rPr>
            </w:pPr>
          </w:p>
        </w:tc>
        <w:tc>
          <w:tcPr>
            <w:tcW w:w="1185" w:type="dxa"/>
            <w:vAlign w:val="center"/>
          </w:tcPr>
          <w:p w14:paraId="09DAB94C">
            <w:pPr>
              <w:spacing w:line="360" w:lineRule="auto"/>
              <w:jc w:val="center"/>
              <w:rPr>
                <w:rFonts w:hint="eastAsia" w:ascii="宋体" w:hAnsi="宋体" w:eastAsia="宋体" w:cs="宋体"/>
                <w:color w:val="auto"/>
                <w:szCs w:val="21"/>
                <w:highlight w:val="none"/>
              </w:rPr>
            </w:pPr>
          </w:p>
        </w:tc>
        <w:tc>
          <w:tcPr>
            <w:tcW w:w="1185" w:type="dxa"/>
            <w:vAlign w:val="center"/>
          </w:tcPr>
          <w:p w14:paraId="1C967E9B">
            <w:pPr>
              <w:spacing w:line="360" w:lineRule="auto"/>
              <w:jc w:val="center"/>
              <w:rPr>
                <w:rFonts w:hint="eastAsia" w:ascii="宋体" w:hAnsi="宋体" w:eastAsia="宋体" w:cs="宋体"/>
                <w:color w:val="auto"/>
                <w:szCs w:val="21"/>
                <w:highlight w:val="none"/>
              </w:rPr>
            </w:pPr>
          </w:p>
        </w:tc>
        <w:tc>
          <w:tcPr>
            <w:tcW w:w="1185" w:type="dxa"/>
            <w:vAlign w:val="center"/>
          </w:tcPr>
          <w:p w14:paraId="62BE131A">
            <w:pPr>
              <w:spacing w:line="360" w:lineRule="auto"/>
              <w:jc w:val="center"/>
              <w:rPr>
                <w:rFonts w:hint="eastAsia" w:ascii="宋体" w:hAnsi="宋体" w:eastAsia="宋体" w:cs="宋体"/>
                <w:color w:val="auto"/>
                <w:szCs w:val="21"/>
                <w:highlight w:val="none"/>
              </w:rPr>
            </w:pPr>
          </w:p>
        </w:tc>
        <w:tc>
          <w:tcPr>
            <w:tcW w:w="1185" w:type="dxa"/>
            <w:vAlign w:val="center"/>
          </w:tcPr>
          <w:p w14:paraId="39AD2AFA">
            <w:pPr>
              <w:spacing w:line="360" w:lineRule="auto"/>
              <w:jc w:val="center"/>
              <w:rPr>
                <w:rFonts w:hint="eastAsia" w:ascii="宋体" w:hAnsi="宋体" w:eastAsia="宋体" w:cs="宋体"/>
                <w:color w:val="auto"/>
                <w:szCs w:val="21"/>
                <w:highlight w:val="none"/>
              </w:rPr>
            </w:pPr>
          </w:p>
        </w:tc>
        <w:tc>
          <w:tcPr>
            <w:tcW w:w="1186" w:type="dxa"/>
            <w:vAlign w:val="center"/>
          </w:tcPr>
          <w:p w14:paraId="41D30A68">
            <w:pPr>
              <w:spacing w:line="360" w:lineRule="auto"/>
              <w:jc w:val="center"/>
              <w:rPr>
                <w:rFonts w:hint="eastAsia" w:ascii="宋体" w:hAnsi="宋体" w:eastAsia="宋体" w:cs="宋体"/>
                <w:color w:val="auto"/>
                <w:szCs w:val="21"/>
                <w:highlight w:val="none"/>
              </w:rPr>
            </w:pPr>
          </w:p>
        </w:tc>
      </w:tr>
      <w:tr w14:paraId="1E37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299463B7">
            <w:pPr>
              <w:spacing w:line="360" w:lineRule="auto"/>
              <w:jc w:val="center"/>
              <w:rPr>
                <w:rFonts w:hint="eastAsia" w:ascii="宋体" w:hAnsi="宋体" w:eastAsia="宋体" w:cs="宋体"/>
                <w:color w:val="auto"/>
                <w:szCs w:val="21"/>
                <w:highlight w:val="none"/>
              </w:rPr>
            </w:pPr>
          </w:p>
        </w:tc>
        <w:tc>
          <w:tcPr>
            <w:tcW w:w="1185" w:type="dxa"/>
            <w:vAlign w:val="center"/>
          </w:tcPr>
          <w:p w14:paraId="7FE5C909">
            <w:pPr>
              <w:spacing w:line="360" w:lineRule="auto"/>
              <w:jc w:val="center"/>
              <w:rPr>
                <w:rFonts w:hint="eastAsia" w:ascii="宋体" w:hAnsi="宋体" w:eastAsia="宋体" w:cs="宋体"/>
                <w:color w:val="auto"/>
                <w:szCs w:val="21"/>
                <w:highlight w:val="none"/>
              </w:rPr>
            </w:pPr>
          </w:p>
        </w:tc>
        <w:tc>
          <w:tcPr>
            <w:tcW w:w="1185" w:type="dxa"/>
            <w:vAlign w:val="center"/>
          </w:tcPr>
          <w:p w14:paraId="6341AD08">
            <w:pPr>
              <w:spacing w:line="360" w:lineRule="auto"/>
              <w:jc w:val="center"/>
              <w:rPr>
                <w:rFonts w:hint="eastAsia" w:ascii="宋体" w:hAnsi="宋体" w:eastAsia="宋体" w:cs="宋体"/>
                <w:color w:val="auto"/>
                <w:szCs w:val="21"/>
                <w:highlight w:val="none"/>
              </w:rPr>
            </w:pPr>
          </w:p>
        </w:tc>
        <w:tc>
          <w:tcPr>
            <w:tcW w:w="1185" w:type="dxa"/>
            <w:vAlign w:val="center"/>
          </w:tcPr>
          <w:p w14:paraId="23AB02E2">
            <w:pPr>
              <w:spacing w:line="360" w:lineRule="auto"/>
              <w:jc w:val="center"/>
              <w:rPr>
                <w:rFonts w:hint="eastAsia" w:ascii="宋体" w:hAnsi="宋体" w:eastAsia="宋体" w:cs="宋体"/>
                <w:color w:val="auto"/>
                <w:szCs w:val="21"/>
                <w:highlight w:val="none"/>
              </w:rPr>
            </w:pPr>
          </w:p>
        </w:tc>
        <w:tc>
          <w:tcPr>
            <w:tcW w:w="1185" w:type="dxa"/>
            <w:vAlign w:val="center"/>
          </w:tcPr>
          <w:p w14:paraId="0F9317E8">
            <w:pPr>
              <w:spacing w:line="360" w:lineRule="auto"/>
              <w:jc w:val="center"/>
              <w:rPr>
                <w:rFonts w:hint="eastAsia" w:ascii="宋体" w:hAnsi="宋体" w:eastAsia="宋体" w:cs="宋体"/>
                <w:color w:val="auto"/>
                <w:szCs w:val="21"/>
                <w:highlight w:val="none"/>
              </w:rPr>
            </w:pPr>
          </w:p>
        </w:tc>
        <w:tc>
          <w:tcPr>
            <w:tcW w:w="1185" w:type="dxa"/>
            <w:vAlign w:val="center"/>
          </w:tcPr>
          <w:p w14:paraId="4DCA4DDD">
            <w:pPr>
              <w:spacing w:line="360" w:lineRule="auto"/>
              <w:jc w:val="center"/>
              <w:rPr>
                <w:rFonts w:hint="eastAsia" w:ascii="宋体" w:hAnsi="宋体" w:eastAsia="宋体" w:cs="宋体"/>
                <w:color w:val="auto"/>
                <w:szCs w:val="21"/>
                <w:highlight w:val="none"/>
              </w:rPr>
            </w:pPr>
          </w:p>
        </w:tc>
        <w:tc>
          <w:tcPr>
            <w:tcW w:w="1186" w:type="dxa"/>
            <w:vAlign w:val="center"/>
          </w:tcPr>
          <w:p w14:paraId="7CF9F5DD">
            <w:pPr>
              <w:spacing w:line="360" w:lineRule="auto"/>
              <w:jc w:val="center"/>
              <w:rPr>
                <w:rFonts w:hint="eastAsia" w:ascii="宋体" w:hAnsi="宋体" w:eastAsia="宋体" w:cs="宋体"/>
                <w:color w:val="auto"/>
                <w:szCs w:val="21"/>
                <w:highlight w:val="none"/>
              </w:rPr>
            </w:pPr>
          </w:p>
        </w:tc>
      </w:tr>
      <w:tr w14:paraId="7FD5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619F6A69">
            <w:pPr>
              <w:spacing w:line="360" w:lineRule="auto"/>
              <w:jc w:val="center"/>
              <w:rPr>
                <w:rFonts w:hint="eastAsia" w:ascii="宋体" w:hAnsi="宋体" w:eastAsia="宋体" w:cs="宋体"/>
                <w:color w:val="auto"/>
                <w:szCs w:val="21"/>
                <w:highlight w:val="none"/>
              </w:rPr>
            </w:pPr>
          </w:p>
        </w:tc>
        <w:tc>
          <w:tcPr>
            <w:tcW w:w="1185" w:type="dxa"/>
            <w:vAlign w:val="center"/>
          </w:tcPr>
          <w:p w14:paraId="6D775102">
            <w:pPr>
              <w:spacing w:line="360" w:lineRule="auto"/>
              <w:jc w:val="center"/>
              <w:rPr>
                <w:rFonts w:hint="eastAsia" w:ascii="宋体" w:hAnsi="宋体" w:eastAsia="宋体" w:cs="宋体"/>
                <w:color w:val="auto"/>
                <w:szCs w:val="21"/>
                <w:highlight w:val="none"/>
              </w:rPr>
            </w:pPr>
          </w:p>
        </w:tc>
        <w:tc>
          <w:tcPr>
            <w:tcW w:w="1185" w:type="dxa"/>
            <w:vAlign w:val="center"/>
          </w:tcPr>
          <w:p w14:paraId="40B391AD">
            <w:pPr>
              <w:spacing w:line="360" w:lineRule="auto"/>
              <w:jc w:val="center"/>
              <w:rPr>
                <w:rFonts w:hint="eastAsia" w:ascii="宋体" w:hAnsi="宋体" w:eastAsia="宋体" w:cs="宋体"/>
                <w:color w:val="auto"/>
                <w:szCs w:val="21"/>
                <w:highlight w:val="none"/>
              </w:rPr>
            </w:pPr>
          </w:p>
        </w:tc>
        <w:tc>
          <w:tcPr>
            <w:tcW w:w="1185" w:type="dxa"/>
            <w:vAlign w:val="center"/>
          </w:tcPr>
          <w:p w14:paraId="443C88B1">
            <w:pPr>
              <w:spacing w:line="360" w:lineRule="auto"/>
              <w:jc w:val="center"/>
              <w:rPr>
                <w:rFonts w:hint="eastAsia" w:ascii="宋体" w:hAnsi="宋体" w:eastAsia="宋体" w:cs="宋体"/>
                <w:color w:val="auto"/>
                <w:szCs w:val="21"/>
                <w:highlight w:val="none"/>
              </w:rPr>
            </w:pPr>
          </w:p>
        </w:tc>
        <w:tc>
          <w:tcPr>
            <w:tcW w:w="1185" w:type="dxa"/>
            <w:vAlign w:val="center"/>
          </w:tcPr>
          <w:p w14:paraId="0ADFA847">
            <w:pPr>
              <w:spacing w:line="360" w:lineRule="auto"/>
              <w:jc w:val="center"/>
              <w:rPr>
                <w:rFonts w:hint="eastAsia" w:ascii="宋体" w:hAnsi="宋体" w:eastAsia="宋体" w:cs="宋体"/>
                <w:color w:val="auto"/>
                <w:szCs w:val="21"/>
                <w:highlight w:val="none"/>
              </w:rPr>
            </w:pPr>
          </w:p>
        </w:tc>
        <w:tc>
          <w:tcPr>
            <w:tcW w:w="1185" w:type="dxa"/>
            <w:vAlign w:val="center"/>
          </w:tcPr>
          <w:p w14:paraId="0FBD0B97">
            <w:pPr>
              <w:spacing w:line="360" w:lineRule="auto"/>
              <w:jc w:val="center"/>
              <w:rPr>
                <w:rFonts w:hint="eastAsia" w:ascii="宋体" w:hAnsi="宋体" w:eastAsia="宋体" w:cs="宋体"/>
                <w:color w:val="auto"/>
                <w:szCs w:val="21"/>
                <w:highlight w:val="none"/>
              </w:rPr>
            </w:pPr>
          </w:p>
        </w:tc>
        <w:tc>
          <w:tcPr>
            <w:tcW w:w="1186" w:type="dxa"/>
            <w:vAlign w:val="center"/>
          </w:tcPr>
          <w:p w14:paraId="21012F83">
            <w:pPr>
              <w:spacing w:line="360" w:lineRule="auto"/>
              <w:jc w:val="center"/>
              <w:rPr>
                <w:rFonts w:hint="eastAsia" w:ascii="宋体" w:hAnsi="宋体" w:eastAsia="宋体" w:cs="宋体"/>
                <w:color w:val="auto"/>
                <w:szCs w:val="21"/>
                <w:highlight w:val="none"/>
              </w:rPr>
            </w:pPr>
          </w:p>
        </w:tc>
      </w:tr>
      <w:tr w14:paraId="3367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1C58B905">
            <w:pPr>
              <w:spacing w:line="360" w:lineRule="auto"/>
              <w:jc w:val="center"/>
              <w:rPr>
                <w:rFonts w:hint="eastAsia" w:ascii="宋体" w:hAnsi="宋体" w:eastAsia="宋体" w:cs="宋体"/>
                <w:color w:val="auto"/>
                <w:szCs w:val="21"/>
                <w:highlight w:val="none"/>
              </w:rPr>
            </w:pPr>
          </w:p>
        </w:tc>
        <w:tc>
          <w:tcPr>
            <w:tcW w:w="1185" w:type="dxa"/>
            <w:vAlign w:val="center"/>
          </w:tcPr>
          <w:p w14:paraId="5EC07BAD">
            <w:pPr>
              <w:spacing w:line="360" w:lineRule="auto"/>
              <w:jc w:val="center"/>
              <w:rPr>
                <w:rFonts w:hint="eastAsia" w:ascii="宋体" w:hAnsi="宋体" w:eastAsia="宋体" w:cs="宋体"/>
                <w:color w:val="auto"/>
                <w:szCs w:val="21"/>
                <w:highlight w:val="none"/>
              </w:rPr>
            </w:pPr>
          </w:p>
        </w:tc>
        <w:tc>
          <w:tcPr>
            <w:tcW w:w="1185" w:type="dxa"/>
            <w:vAlign w:val="center"/>
          </w:tcPr>
          <w:p w14:paraId="5DBAF730">
            <w:pPr>
              <w:spacing w:line="360" w:lineRule="auto"/>
              <w:jc w:val="center"/>
              <w:rPr>
                <w:rFonts w:hint="eastAsia" w:ascii="宋体" w:hAnsi="宋体" w:eastAsia="宋体" w:cs="宋体"/>
                <w:color w:val="auto"/>
                <w:szCs w:val="21"/>
                <w:highlight w:val="none"/>
              </w:rPr>
            </w:pPr>
          </w:p>
        </w:tc>
        <w:tc>
          <w:tcPr>
            <w:tcW w:w="1185" w:type="dxa"/>
            <w:vAlign w:val="center"/>
          </w:tcPr>
          <w:p w14:paraId="7DC22A17">
            <w:pPr>
              <w:spacing w:line="360" w:lineRule="auto"/>
              <w:jc w:val="center"/>
              <w:rPr>
                <w:rFonts w:hint="eastAsia" w:ascii="宋体" w:hAnsi="宋体" w:eastAsia="宋体" w:cs="宋体"/>
                <w:color w:val="auto"/>
                <w:szCs w:val="21"/>
                <w:highlight w:val="none"/>
              </w:rPr>
            </w:pPr>
          </w:p>
        </w:tc>
        <w:tc>
          <w:tcPr>
            <w:tcW w:w="1185" w:type="dxa"/>
            <w:vAlign w:val="center"/>
          </w:tcPr>
          <w:p w14:paraId="335F1EEC">
            <w:pPr>
              <w:spacing w:line="360" w:lineRule="auto"/>
              <w:jc w:val="center"/>
              <w:rPr>
                <w:rFonts w:hint="eastAsia" w:ascii="宋体" w:hAnsi="宋体" w:eastAsia="宋体" w:cs="宋体"/>
                <w:color w:val="auto"/>
                <w:szCs w:val="21"/>
                <w:highlight w:val="none"/>
              </w:rPr>
            </w:pPr>
          </w:p>
        </w:tc>
        <w:tc>
          <w:tcPr>
            <w:tcW w:w="1185" w:type="dxa"/>
            <w:vAlign w:val="center"/>
          </w:tcPr>
          <w:p w14:paraId="0BAFDD93">
            <w:pPr>
              <w:spacing w:line="360" w:lineRule="auto"/>
              <w:jc w:val="center"/>
              <w:rPr>
                <w:rFonts w:hint="eastAsia" w:ascii="宋体" w:hAnsi="宋体" w:eastAsia="宋体" w:cs="宋体"/>
                <w:color w:val="auto"/>
                <w:szCs w:val="21"/>
                <w:highlight w:val="none"/>
              </w:rPr>
            </w:pPr>
          </w:p>
        </w:tc>
        <w:tc>
          <w:tcPr>
            <w:tcW w:w="1186" w:type="dxa"/>
            <w:vAlign w:val="center"/>
          </w:tcPr>
          <w:p w14:paraId="4EF5B160">
            <w:pPr>
              <w:spacing w:line="360" w:lineRule="auto"/>
              <w:jc w:val="center"/>
              <w:rPr>
                <w:rFonts w:hint="eastAsia" w:ascii="宋体" w:hAnsi="宋体" w:eastAsia="宋体" w:cs="宋体"/>
                <w:color w:val="auto"/>
                <w:szCs w:val="21"/>
                <w:highlight w:val="none"/>
              </w:rPr>
            </w:pPr>
          </w:p>
        </w:tc>
      </w:tr>
      <w:tr w14:paraId="679C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3BE65079">
            <w:pPr>
              <w:spacing w:line="360" w:lineRule="auto"/>
              <w:jc w:val="center"/>
              <w:rPr>
                <w:rFonts w:hint="eastAsia" w:ascii="宋体" w:hAnsi="宋体" w:eastAsia="宋体" w:cs="宋体"/>
                <w:color w:val="auto"/>
                <w:szCs w:val="21"/>
                <w:highlight w:val="none"/>
              </w:rPr>
            </w:pPr>
          </w:p>
        </w:tc>
        <w:tc>
          <w:tcPr>
            <w:tcW w:w="1185" w:type="dxa"/>
            <w:vAlign w:val="center"/>
          </w:tcPr>
          <w:p w14:paraId="70CA2D63">
            <w:pPr>
              <w:spacing w:line="360" w:lineRule="auto"/>
              <w:jc w:val="center"/>
              <w:rPr>
                <w:rFonts w:hint="eastAsia" w:ascii="宋体" w:hAnsi="宋体" w:eastAsia="宋体" w:cs="宋体"/>
                <w:color w:val="auto"/>
                <w:szCs w:val="21"/>
                <w:highlight w:val="none"/>
              </w:rPr>
            </w:pPr>
          </w:p>
        </w:tc>
        <w:tc>
          <w:tcPr>
            <w:tcW w:w="1185" w:type="dxa"/>
            <w:vAlign w:val="center"/>
          </w:tcPr>
          <w:p w14:paraId="682F9977">
            <w:pPr>
              <w:spacing w:line="360" w:lineRule="auto"/>
              <w:jc w:val="center"/>
              <w:rPr>
                <w:rFonts w:hint="eastAsia" w:ascii="宋体" w:hAnsi="宋体" w:eastAsia="宋体" w:cs="宋体"/>
                <w:color w:val="auto"/>
                <w:szCs w:val="21"/>
                <w:highlight w:val="none"/>
              </w:rPr>
            </w:pPr>
          </w:p>
        </w:tc>
        <w:tc>
          <w:tcPr>
            <w:tcW w:w="1185" w:type="dxa"/>
            <w:vAlign w:val="center"/>
          </w:tcPr>
          <w:p w14:paraId="73065D5D">
            <w:pPr>
              <w:spacing w:line="360" w:lineRule="auto"/>
              <w:jc w:val="center"/>
              <w:rPr>
                <w:rFonts w:hint="eastAsia" w:ascii="宋体" w:hAnsi="宋体" w:eastAsia="宋体" w:cs="宋体"/>
                <w:color w:val="auto"/>
                <w:szCs w:val="21"/>
                <w:highlight w:val="none"/>
              </w:rPr>
            </w:pPr>
          </w:p>
        </w:tc>
        <w:tc>
          <w:tcPr>
            <w:tcW w:w="1185" w:type="dxa"/>
            <w:vAlign w:val="center"/>
          </w:tcPr>
          <w:p w14:paraId="1C1ECDF2">
            <w:pPr>
              <w:spacing w:line="360" w:lineRule="auto"/>
              <w:jc w:val="center"/>
              <w:rPr>
                <w:rFonts w:hint="eastAsia" w:ascii="宋体" w:hAnsi="宋体" w:eastAsia="宋体" w:cs="宋体"/>
                <w:color w:val="auto"/>
                <w:szCs w:val="21"/>
                <w:highlight w:val="none"/>
              </w:rPr>
            </w:pPr>
          </w:p>
        </w:tc>
        <w:tc>
          <w:tcPr>
            <w:tcW w:w="1185" w:type="dxa"/>
            <w:vAlign w:val="center"/>
          </w:tcPr>
          <w:p w14:paraId="47103367">
            <w:pPr>
              <w:spacing w:line="360" w:lineRule="auto"/>
              <w:jc w:val="center"/>
              <w:rPr>
                <w:rFonts w:hint="eastAsia" w:ascii="宋体" w:hAnsi="宋体" w:eastAsia="宋体" w:cs="宋体"/>
                <w:color w:val="auto"/>
                <w:szCs w:val="21"/>
                <w:highlight w:val="none"/>
              </w:rPr>
            </w:pPr>
          </w:p>
        </w:tc>
        <w:tc>
          <w:tcPr>
            <w:tcW w:w="1186" w:type="dxa"/>
            <w:vAlign w:val="center"/>
          </w:tcPr>
          <w:p w14:paraId="4BEAF9CD">
            <w:pPr>
              <w:spacing w:line="360" w:lineRule="auto"/>
              <w:jc w:val="center"/>
              <w:rPr>
                <w:rFonts w:hint="eastAsia" w:ascii="宋体" w:hAnsi="宋体" w:eastAsia="宋体" w:cs="宋体"/>
                <w:color w:val="auto"/>
                <w:szCs w:val="21"/>
                <w:highlight w:val="none"/>
              </w:rPr>
            </w:pPr>
          </w:p>
        </w:tc>
      </w:tr>
      <w:tr w14:paraId="236E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Align w:val="center"/>
          </w:tcPr>
          <w:p w14:paraId="3F18AB31">
            <w:pPr>
              <w:spacing w:line="360" w:lineRule="auto"/>
              <w:jc w:val="center"/>
              <w:rPr>
                <w:rFonts w:hint="eastAsia" w:ascii="宋体" w:hAnsi="宋体" w:eastAsia="宋体" w:cs="宋体"/>
                <w:color w:val="auto"/>
                <w:szCs w:val="21"/>
                <w:highlight w:val="none"/>
              </w:rPr>
            </w:pPr>
          </w:p>
        </w:tc>
        <w:tc>
          <w:tcPr>
            <w:tcW w:w="1185" w:type="dxa"/>
            <w:vAlign w:val="center"/>
          </w:tcPr>
          <w:p w14:paraId="2343ED27">
            <w:pPr>
              <w:spacing w:line="360" w:lineRule="auto"/>
              <w:jc w:val="center"/>
              <w:rPr>
                <w:rFonts w:hint="eastAsia" w:ascii="宋体" w:hAnsi="宋体" w:eastAsia="宋体" w:cs="宋体"/>
                <w:color w:val="auto"/>
                <w:szCs w:val="21"/>
                <w:highlight w:val="none"/>
              </w:rPr>
            </w:pPr>
          </w:p>
        </w:tc>
        <w:tc>
          <w:tcPr>
            <w:tcW w:w="1185" w:type="dxa"/>
            <w:vAlign w:val="center"/>
          </w:tcPr>
          <w:p w14:paraId="2BC042F5">
            <w:pPr>
              <w:spacing w:line="360" w:lineRule="auto"/>
              <w:jc w:val="center"/>
              <w:rPr>
                <w:rFonts w:hint="eastAsia" w:ascii="宋体" w:hAnsi="宋体" w:eastAsia="宋体" w:cs="宋体"/>
                <w:color w:val="auto"/>
                <w:szCs w:val="21"/>
                <w:highlight w:val="none"/>
              </w:rPr>
            </w:pPr>
          </w:p>
        </w:tc>
        <w:tc>
          <w:tcPr>
            <w:tcW w:w="1185" w:type="dxa"/>
            <w:vAlign w:val="center"/>
          </w:tcPr>
          <w:p w14:paraId="775EBC0B">
            <w:pPr>
              <w:spacing w:line="360" w:lineRule="auto"/>
              <w:jc w:val="center"/>
              <w:rPr>
                <w:rFonts w:hint="eastAsia" w:ascii="宋体" w:hAnsi="宋体" w:eastAsia="宋体" w:cs="宋体"/>
                <w:color w:val="auto"/>
                <w:szCs w:val="21"/>
                <w:highlight w:val="none"/>
              </w:rPr>
            </w:pPr>
          </w:p>
        </w:tc>
        <w:tc>
          <w:tcPr>
            <w:tcW w:w="1185" w:type="dxa"/>
            <w:vAlign w:val="center"/>
          </w:tcPr>
          <w:p w14:paraId="5AC9323B">
            <w:pPr>
              <w:spacing w:line="360" w:lineRule="auto"/>
              <w:jc w:val="center"/>
              <w:rPr>
                <w:rFonts w:hint="eastAsia" w:ascii="宋体" w:hAnsi="宋体" w:eastAsia="宋体" w:cs="宋体"/>
                <w:color w:val="auto"/>
                <w:szCs w:val="21"/>
                <w:highlight w:val="none"/>
              </w:rPr>
            </w:pPr>
          </w:p>
        </w:tc>
        <w:tc>
          <w:tcPr>
            <w:tcW w:w="1185" w:type="dxa"/>
            <w:vAlign w:val="center"/>
          </w:tcPr>
          <w:p w14:paraId="7B8A555D">
            <w:pPr>
              <w:spacing w:line="360" w:lineRule="auto"/>
              <w:jc w:val="center"/>
              <w:rPr>
                <w:rFonts w:hint="eastAsia" w:ascii="宋体" w:hAnsi="宋体" w:eastAsia="宋体" w:cs="宋体"/>
                <w:color w:val="auto"/>
                <w:szCs w:val="21"/>
                <w:highlight w:val="none"/>
              </w:rPr>
            </w:pPr>
          </w:p>
        </w:tc>
        <w:tc>
          <w:tcPr>
            <w:tcW w:w="1186" w:type="dxa"/>
            <w:vAlign w:val="center"/>
          </w:tcPr>
          <w:p w14:paraId="015E70EF">
            <w:pPr>
              <w:spacing w:line="360" w:lineRule="auto"/>
              <w:jc w:val="center"/>
              <w:rPr>
                <w:rFonts w:hint="eastAsia" w:ascii="宋体" w:hAnsi="宋体" w:eastAsia="宋体" w:cs="宋体"/>
                <w:color w:val="auto"/>
                <w:szCs w:val="21"/>
                <w:highlight w:val="none"/>
              </w:rPr>
            </w:pPr>
          </w:p>
        </w:tc>
      </w:tr>
    </w:tbl>
    <w:p w14:paraId="79F9CEDA">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法定代表人或者委托代理人（签字）：</w:t>
      </w:r>
    </w:p>
    <w:p w14:paraId="1B8EF8A2">
      <w:pPr>
        <w:spacing w:line="360" w:lineRule="auto"/>
        <w:ind w:right="1575" w:rightChars="7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7184FF08">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48D2B52">
      <w:pPr>
        <w:spacing w:line="360" w:lineRule="auto"/>
        <w:ind w:firstLine="420" w:firstLineChars="200"/>
        <w:rPr>
          <w:rFonts w:hint="eastAsia" w:ascii="宋体" w:hAnsi="宋体" w:eastAsia="宋体" w:cs="宋体"/>
          <w:color w:val="auto"/>
          <w:szCs w:val="21"/>
          <w:highlight w:val="none"/>
        </w:rPr>
        <w:sectPr>
          <w:pgSz w:w="11906" w:h="16838"/>
          <w:pgMar w:top="1440" w:right="1800" w:bottom="1440" w:left="1800" w:header="851" w:footer="992" w:gutter="0"/>
          <w:cols w:space="425" w:num="1"/>
          <w:docGrid w:type="lines" w:linePitch="312" w:charSpace="0"/>
        </w:sectPr>
      </w:pPr>
    </w:p>
    <w:p w14:paraId="127A0E2F">
      <w:pPr>
        <w:pStyle w:val="2"/>
        <w:jc w:val="center"/>
        <w:rPr>
          <w:rFonts w:hint="eastAsia" w:ascii="宋体" w:hAnsi="宋体" w:eastAsia="宋体" w:cs="宋体"/>
          <w:color w:val="auto"/>
          <w:highlight w:val="none"/>
        </w:rPr>
      </w:pPr>
      <w:bookmarkStart w:id="54" w:name="_Toc24334"/>
      <w:bookmarkStart w:id="55" w:name="_Toc19350"/>
      <w:r>
        <w:rPr>
          <w:rFonts w:hint="eastAsia" w:ascii="宋体" w:hAnsi="宋体" w:eastAsia="宋体" w:cs="宋体"/>
          <w:color w:val="auto"/>
          <w:highlight w:val="none"/>
        </w:rPr>
        <w:t>第七</w:t>
      </w:r>
      <w:r>
        <w:rPr>
          <w:rFonts w:hint="eastAsia" w:ascii="宋体" w:hAnsi="宋体" w:eastAsia="宋体" w:cs="宋体"/>
          <w:color w:val="auto"/>
          <w:spacing w:val="100"/>
          <w:highlight w:val="none"/>
        </w:rPr>
        <w:t>章</w:t>
      </w:r>
      <w:r>
        <w:rPr>
          <w:rFonts w:hint="eastAsia" w:ascii="宋体" w:hAnsi="宋体" w:eastAsia="宋体" w:cs="宋体"/>
          <w:color w:val="auto"/>
          <w:highlight w:val="none"/>
        </w:rPr>
        <w:t>合同文本</w:t>
      </w:r>
      <w:bookmarkEnd w:id="54"/>
      <w:bookmarkEnd w:id="55"/>
    </w:p>
    <w:p w14:paraId="5C53DEB1">
      <w:pP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（GF—2017—0201）</w:t>
      </w:r>
    </w:p>
    <w:p w14:paraId="3344AFC2">
      <w:pPr>
        <w:rPr>
          <w:rFonts w:hint="eastAsia" w:ascii="宋体" w:hAnsi="宋体" w:eastAsia="宋体" w:cs="宋体"/>
          <w:bCs/>
          <w:color w:val="auto"/>
          <w:sz w:val="32"/>
          <w:szCs w:val="32"/>
          <w:highlight w:val="none"/>
        </w:rPr>
      </w:pPr>
    </w:p>
    <w:p w14:paraId="723957A2">
      <w:pPr>
        <w:rPr>
          <w:rFonts w:hint="eastAsia" w:ascii="宋体" w:hAnsi="宋体" w:eastAsia="宋体" w:cs="宋体"/>
          <w:bCs/>
          <w:color w:val="auto"/>
          <w:sz w:val="32"/>
          <w:szCs w:val="32"/>
          <w:highlight w:val="none"/>
        </w:rPr>
      </w:pPr>
    </w:p>
    <w:p w14:paraId="7CA4BB7A">
      <w:pPr>
        <w:rPr>
          <w:rFonts w:hint="eastAsia" w:ascii="宋体" w:hAnsi="宋体" w:eastAsia="宋体" w:cs="宋体"/>
          <w:bCs/>
          <w:color w:val="auto"/>
          <w:sz w:val="32"/>
          <w:szCs w:val="32"/>
          <w:highlight w:val="none"/>
        </w:rPr>
      </w:pPr>
    </w:p>
    <w:p w14:paraId="74C8016B">
      <w:pPr>
        <w:jc w:val="center"/>
        <w:rPr>
          <w:rFonts w:hint="eastAsia" w:ascii="宋体" w:hAnsi="宋体" w:eastAsia="宋体" w:cs="宋体"/>
          <w:b/>
          <w:color w:val="auto"/>
          <w:sz w:val="72"/>
          <w:szCs w:val="52"/>
          <w:highlight w:val="none"/>
        </w:rPr>
      </w:pPr>
      <w:r>
        <w:rPr>
          <w:rFonts w:hint="eastAsia" w:ascii="宋体" w:hAnsi="宋体" w:eastAsia="宋体" w:cs="宋体"/>
          <w:b/>
          <w:color w:val="auto"/>
          <w:sz w:val="72"/>
          <w:szCs w:val="52"/>
          <w:highlight w:val="none"/>
        </w:rPr>
        <w:t>建设工程施工合同</w:t>
      </w:r>
    </w:p>
    <w:p w14:paraId="79DAEFBE">
      <w:pPr>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（示范文本）</w:t>
      </w:r>
    </w:p>
    <w:p w14:paraId="3810BF88">
      <w:pPr>
        <w:jc w:val="center"/>
        <w:rPr>
          <w:rFonts w:hint="eastAsia" w:ascii="宋体" w:hAnsi="宋体" w:eastAsia="宋体" w:cs="宋体"/>
          <w:b/>
          <w:color w:val="auto"/>
          <w:sz w:val="52"/>
          <w:szCs w:val="52"/>
          <w:highlight w:val="none"/>
        </w:rPr>
      </w:pPr>
    </w:p>
    <w:p w14:paraId="099BA8E2">
      <w:pPr>
        <w:jc w:val="center"/>
        <w:rPr>
          <w:rFonts w:hint="eastAsia" w:ascii="宋体" w:hAnsi="宋体" w:eastAsia="宋体" w:cs="宋体"/>
          <w:b/>
          <w:color w:val="auto"/>
          <w:sz w:val="72"/>
          <w:szCs w:val="72"/>
          <w:highlight w:val="none"/>
        </w:rPr>
      </w:pPr>
    </w:p>
    <w:p w14:paraId="331B0B68">
      <w:pPr>
        <w:jc w:val="center"/>
        <w:rPr>
          <w:rFonts w:hint="eastAsia" w:ascii="宋体" w:hAnsi="宋体" w:eastAsia="宋体" w:cs="宋体"/>
          <w:b/>
          <w:color w:val="auto"/>
          <w:sz w:val="72"/>
          <w:szCs w:val="72"/>
          <w:highlight w:val="none"/>
        </w:rPr>
      </w:pPr>
    </w:p>
    <w:p w14:paraId="0D65B025">
      <w:pPr>
        <w:jc w:val="center"/>
        <w:rPr>
          <w:rFonts w:hint="eastAsia" w:ascii="宋体" w:hAnsi="宋体" w:eastAsia="宋体" w:cs="宋体"/>
          <w:b/>
          <w:color w:val="auto"/>
          <w:sz w:val="52"/>
          <w:szCs w:val="52"/>
          <w:highlight w:val="none"/>
        </w:rPr>
      </w:pPr>
    </w:p>
    <w:p w14:paraId="4FA6F849">
      <w:pPr>
        <w:rPr>
          <w:rFonts w:hint="eastAsia" w:ascii="宋体" w:hAnsi="宋体" w:eastAsia="宋体" w:cs="宋体"/>
          <w:b/>
          <w:color w:val="auto"/>
          <w:sz w:val="28"/>
          <w:szCs w:val="28"/>
          <w:highlight w:val="none"/>
        </w:rPr>
      </w:pPr>
    </w:p>
    <w:p w14:paraId="382A0679">
      <w:pPr>
        <w:rPr>
          <w:rFonts w:hint="eastAsia" w:ascii="宋体" w:hAnsi="宋体" w:eastAsia="宋体" w:cs="宋体"/>
          <w:b/>
          <w:color w:val="auto"/>
          <w:sz w:val="28"/>
          <w:szCs w:val="28"/>
          <w:highlight w:val="none"/>
        </w:rPr>
      </w:pPr>
    </w:p>
    <w:p w14:paraId="49FF52D5">
      <w:pPr>
        <w:ind w:right="2719" w:rightChars="1295"/>
        <w:jc w:val="distribute"/>
        <w:rPr>
          <w:rFonts w:hint="eastAsia" w:ascii="宋体" w:hAnsi="宋体" w:eastAsia="宋体" w:cs="宋体"/>
          <w:b/>
          <w:color w:val="auto"/>
          <w:sz w:val="32"/>
          <w:szCs w:val="28"/>
          <w:highlight w:val="none"/>
        </w:rPr>
      </w:pPr>
    </w:p>
    <w:p w14:paraId="5B67AD1A">
      <w:pPr>
        <w:ind w:right="2719" w:rightChars="1295"/>
        <w:jc w:val="center"/>
        <w:rPr>
          <w:rFonts w:hint="eastAsia" w:ascii="宋体" w:hAnsi="宋体" w:eastAsia="宋体" w:cs="宋体"/>
          <w:b/>
          <w:color w:val="auto"/>
          <w:sz w:val="32"/>
          <w:szCs w:val="28"/>
          <w:highlight w:val="none"/>
        </w:rPr>
      </w:pPr>
      <w:r>
        <w:rPr>
          <w:rFonts w:hint="eastAsia" w:ascii="宋体" w:hAnsi="宋体" w:eastAsia="宋体" w:cs="宋体"/>
          <w:color w:val="auto"/>
          <w:highlight w:val="none"/>
        </w:rPr>
        <mc:AlternateContent>
          <mc:Choice Requires="wps">
            <w:drawing>
              <wp:anchor distT="0" distB="0" distL="0" distR="0" simplePos="0" relativeHeight="251659264" behindDoc="0" locked="0" layoutInCell="1" allowOverlap="1">
                <wp:simplePos x="0" y="0"/>
                <wp:positionH relativeFrom="column">
                  <wp:posOffset>4198620</wp:posOffset>
                </wp:positionH>
                <wp:positionV relativeFrom="paragraph">
                  <wp:posOffset>24765</wp:posOffset>
                </wp:positionV>
                <wp:extent cx="723900" cy="457200"/>
                <wp:effectExtent l="4445" t="4445" r="18415" b="10795"/>
                <wp:wrapNone/>
                <wp:docPr id="1026" name="矩形 9"/>
                <wp:cNvGraphicFramePr/>
                <a:graphic xmlns:a="http://schemas.openxmlformats.org/drawingml/2006/main">
                  <a:graphicData uri="http://schemas.microsoft.com/office/word/2010/wordprocessingShape">
                    <wps:wsp>
                      <wps:cNvSpPr/>
                      <wps:spPr>
                        <a:xfrm>
                          <a:off x="0" y="0"/>
                          <a:ext cx="723900" cy="457200"/>
                        </a:xfrm>
                        <a:prstGeom prst="rect">
                          <a:avLst/>
                        </a:prstGeom>
                        <a:ln w="9525" cap="flat" cmpd="sng">
                          <a:solidFill>
                            <a:srgbClr val="FFFFFF"/>
                          </a:solidFill>
                          <a:prstDash val="solid"/>
                          <a:miter/>
                          <a:headEnd type="none" w="med" len="med"/>
                          <a:tailEnd type="none" w="med" len="med"/>
                        </a:ln>
                      </wps:spPr>
                      <wps:txbx>
                        <w:txbxContent>
                          <w:p w14:paraId="2E4BFCE7">
                            <w:pPr>
                              <w:rPr>
                                <w:b/>
                                <w:bCs/>
                                <w:sz w:val="32"/>
                              </w:rPr>
                            </w:pPr>
                            <w:r>
                              <w:rPr>
                                <w:rFonts w:hint="eastAsia"/>
                                <w:b/>
                                <w:bCs/>
                                <w:sz w:val="32"/>
                              </w:rPr>
                              <w:t>制定</w:t>
                            </w:r>
                          </w:p>
                        </w:txbxContent>
                      </wps:txbx>
                      <wps:bodyPr upright="1"/>
                    </wps:wsp>
                  </a:graphicData>
                </a:graphic>
              </wp:anchor>
            </w:drawing>
          </mc:Choice>
          <mc:Fallback>
            <w:pict>
              <v:rect id="矩形 9" o:spid="_x0000_s1026" o:spt="1" style="position:absolute;left:0pt;margin-left:330.6pt;margin-top:1.95pt;height:36pt;width:57pt;z-index:251659264;mso-width-relative:page;mso-height-relative:page;" filled="f" stroked="t" coordsize="21600,21600" o:gfxdata="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LE4BTZAAAACAEAAA8AAAAAAAAAAQAgAAAAIgAAAGRycy9kb3ducmV2Lnht&#10;bFBLAQIUABQAAAAIAIdO4kA6noS6+AEAAPcDAAAOAAAAAAAAAAEAIAAAACgBAABkcnMvZTJvRG9j&#10;LnhtbFBLBQYAAAAABgAGAFkBAACSBQAAAAA=&#10;">
                <v:fill on="f" focussize="0,0"/>
                <v:stroke color="#FFFFFF" joinstyle="miter"/>
                <v:imagedata o:title=""/>
                <o:lock v:ext="edit" aspectratio="f"/>
                <v:textbox>
                  <w:txbxContent>
                    <w:p w14:paraId="2E4BFCE7">
                      <w:pPr>
                        <w:rPr>
                          <w:b/>
                          <w:bCs/>
                          <w:sz w:val="32"/>
                        </w:rPr>
                      </w:pPr>
                      <w:r>
                        <w:rPr>
                          <w:rFonts w:hint="eastAsia"/>
                          <w:b/>
                          <w:bCs/>
                          <w:sz w:val="32"/>
                        </w:rPr>
                        <w:t>制定</w:t>
                      </w:r>
                    </w:p>
                  </w:txbxContent>
                </v:textbox>
              </v:rect>
            </w:pict>
          </mc:Fallback>
        </mc:AlternateContent>
      </w:r>
      <w:r>
        <w:rPr>
          <w:rFonts w:hint="eastAsia" w:ascii="宋体" w:hAnsi="宋体" w:eastAsia="宋体" w:cs="宋体"/>
          <w:b/>
          <w:color w:val="auto"/>
          <w:sz w:val="32"/>
          <w:szCs w:val="28"/>
          <w:highlight w:val="none"/>
        </w:rPr>
        <w:t xml:space="preserve">            住房城乡建设部</w:t>
      </w:r>
    </w:p>
    <w:p w14:paraId="1552EB23">
      <w:pPr>
        <w:ind w:right="2719" w:rightChars="1295"/>
        <w:jc w:val="center"/>
        <w:rPr>
          <w:rFonts w:hint="eastAsia" w:ascii="宋体" w:hAnsi="宋体" w:eastAsia="宋体" w:cs="宋体"/>
          <w:color w:val="auto"/>
          <w:highlight w:val="none"/>
        </w:rPr>
      </w:pPr>
      <w:r>
        <w:rPr>
          <w:rFonts w:hint="eastAsia" w:ascii="宋体" w:hAnsi="宋体" w:eastAsia="宋体" w:cs="宋体"/>
          <w:b/>
          <w:color w:val="auto"/>
          <w:sz w:val="32"/>
          <w:szCs w:val="28"/>
          <w:highlight w:val="none"/>
        </w:rPr>
        <w:t xml:space="preserve">              国家工商行政管理总局</w:t>
      </w:r>
    </w:p>
    <w:p w14:paraId="6DF8FFB4">
      <w:pPr>
        <w:pStyle w:val="16"/>
        <w:ind w:left="63" w:right="63"/>
        <w:rPr>
          <w:rFonts w:hint="eastAsia" w:ascii="宋体" w:hAnsi="宋体" w:eastAsia="宋体" w:cs="宋体"/>
          <w:b/>
          <w:color w:val="auto"/>
          <w:sz w:val="32"/>
          <w:szCs w:val="32"/>
          <w:highlight w:val="none"/>
        </w:rPr>
        <w:sectPr>
          <w:pgSz w:w="11906" w:h="16838"/>
          <w:pgMar w:top="1440" w:right="1800" w:bottom="1440" w:left="1800" w:header="851" w:footer="992" w:gutter="0"/>
          <w:cols w:space="425" w:num="1"/>
          <w:docGrid w:type="lines" w:linePitch="312" w:charSpace="0"/>
        </w:sectPr>
      </w:pPr>
    </w:p>
    <w:p w14:paraId="3D2E5DE7">
      <w:pPr>
        <w:pStyle w:val="3"/>
        <w:spacing w:before="0" w:after="0" w:line="240" w:lineRule="auto"/>
        <w:jc w:val="center"/>
        <w:rPr>
          <w:rFonts w:hint="eastAsia" w:ascii="宋体" w:hAnsi="宋体" w:eastAsia="宋体" w:cs="宋体"/>
          <w:color w:val="auto"/>
          <w:sz w:val="30"/>
          <w:szCs w:val="30"/>
          <w:highlight w:val="none"/>
          <w:lang w:eastAsia="zh-CN"/>
        </w:rPr>
      </w:pPr>
      <w:bookmarkStart w:id="56" w:name="_Toc31662"/>
      <w:bookmarkStart w:id="57" w:name="_Toc8139"/>
      <w:r>
        <w:rPr>
          <w:rFonts w:hint="eastAsia" w:ascii="宋体" w:hAnsi="宋体" w:eastAsia="宋体" w:cs="宋体"/>
          <w:color w:val="auto"/>
          <w:sz w:val="30"/>
          <w:szCs w:val="30"/>
          <w:highlight w:val="none"/>
        </w:rPr>
        <w:t>第一部分 合同协议书</w:t>
      </w:r>
      <w:bookmarkEnd w:id="56"/>
      <w:bookmarkEnd w:id="57"/>
    </w:p>
    <w:p w14:paraId="7F93AFB2">
      <w:pPr>
        <w:pStyle w:val="141"/>
        <w:rPr>
          <w:rFonts w:hint="eastAsia" w:ascii="宋体" w:hAnsi="宋体" w:eastAsia="宋体" w:cs="宋体"/>
          <w:color w:val="auto"/>
          <w:highlight w:val="none"/>
        </w:rPr>
      </w:pPr>
    </w:p>
    <w:p w14:paraId="514B2F3C">
      <w:pPr>
        <w:spacing w:line="440" w:lineRule="exact"/>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发包人（全称）：</w:t>
      </w:r>
      <w:r>
        <w:rPr>
          <w:rFonts w:hint="eastAsia" w:ascii="宋体" w:hAnsi="宋体" w:eastAsia="宋体" w:cs="宋体"/>
          <w:color w:val="auto"/>
          <w:szCs w:val="21"/>
          <w:highlight w:val="none"/>
          <w:u w:val="single"/>
          <w:lang w:eastAsia="zh-CN"/>
        </w:rPr>
        <w:t>广西壮族自治区水利厅幼儿园</w:t>
      </w:r>
    </w:p>
    <w:p w14:paraId="308749D6">
      <w:pPr>
        <w:spacing w:line="4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承包人（全称）：</w:t>
      </w:r>
      <w:r>
        <w:rPr>
          <w:rFonts w:hint="eastAsia" w:ascii="宋体" w:hAnsi="宋体" w:eastAsia="宋体" w:cs="宋体"/>
          <w:color w:val="auto"/>
          <w:szCs w:val="21"/>
          <w:highlight w:val="none"/>
          <w:u w:val="single"/>
        </w:rPr>
        <w:t></w:t>
      </w:r>
    </w:p>
    <w:p w14:paraId="59C61D1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根据《中华人民共和国民法典》《中华人民共和国建筑法》有关法律</w:t>
      </w:r>
      <w:r>
        <w:rPr>
          <w:rFonts w:hint="eastAsia" w:ascii="宋体" w:hAnsi="宋体" w:cs="宋体"/>
          <w:color w:val="auto"/>
          <w:szCs w:val="21"/>
          <w:highlight w:val="none"/>
          <w:lang w:eastAsia="zh-CN"/>
        </w:rPr>
        <w:t>及建筑消防有关</w:t>
      </w:r>
      <w:r>
        <w:rPr>
          <w:rFonts w:hint="eastAsia" w:ascii="宋体" w:hAnsi="宋体" w:eastAsia="宋体" w:cs="宋体"/>
          <w:color w:val="auto"/>
          <w:szCs w:val="21"/>
          <w:highlight w:val="none"/>
        </w:rPr>
        <w:t>规定，遵循平等、自愿、公平和诚实信用的原则，双方就</w:t>
      </w:r>
      <w:r>
        <w:rPr>
          <w:rFonts w:hint="eastAsia" w:ascii="宋体" w:hAnsi="宋体" w:cs="宋体"/>
          <w:color w:val="auto"/>
          <w:szCs w:val="21"/>
          <w:highlight w:val="none"/>
          <w:u w:val="single"/>
          <w:lang w:eastAsia="zh-CN"/>
        </w:rPr>
        <w:t>事业单位用房维修维护（广西壮族自治区水利厅幼儿园消防安全隐患整改工程）</w:t>
      </w:r>
      <w:r>
        <w:rPr>
          <w:rFonts w:hint="eastAsia" w:ascii="宋体" w:hAnsi="宋体" w:eastAsia="宋体" w:cs="宋体"/>
          <w:color w:val="auto"/>
          <w:szCs w:val="21"/>
          <w:highlight w:val="none"/>
        </w:rPr>
        <w:t>施工及有关事项协商一致，共同达成如下协议：</w:t>
      </w:r>
      <w:bookmarkStart w:id="58" w:name="_Toc351203481"/>
    </w:p>
    <w:p w14:paraId="3890AA84">
      <w:pPr>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一、工程概况</w:t>
      </w:r>
      <w:bookmarkEnd w:id="58"/>
    </w:p>
    <w:p w14:paraId="01ABA99E">
      <w:pPr>
        <w:spacing w:line="440" w:lineRule="exact"/>
        <w:ind w:firstLine="411" w:firstLineChars="196"/>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1.工程名称</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eastAsia="zh-CN"/>
        </w:rPr>
        <w:t>事业单位用房维修维护（广西壮族自治区水利厅幼儿园消防安全隐患整改工程）</w:t>
      </w:r>
      <w:r>
        <w:rPr>
          <w:rFonts w:hint="eastAsia" w:ascii="宋体" w:hAnsi="宋体" w:eastAsia="宋体" w:cs="宋体"/>
          <w:color w:val="auto"/>
          <w:szCs w:val="21"/>
          <w:highlight w:val="none"/>
        </w:rPr>
        <w:t>。</w:t>
      </w:r>
    </w:p>
    <w:p w14:paraId="10B6E9FC">
      <w:pPr>
        <w:spacing w:line="44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2.工程地点：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bCs/>
          <w:color w:val="auto"/>
          <w:szCs w:val="21"/>
          <w:highlight w:val="none"/>
        </w:rPr>
        <w:t>。</w:t>
      </w:r>
    </w:p>
    <w:p w14:paraId="5CE4B370">
      <w:pPr>
        <w:spacing w:line="44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3.工程立项批准文号：</w:t>
      </w:r>
      <w:r>
        <w:rPr>
          <w:rFonts w:hint="eastAsia" w:ascii="宋体" w:hAnsi="宋体" w:eastAsia="宋体" w:cs="宋体"/>
          <w:bCs/>
          <w:color w:val="auto"/>
          <w:szCs w:val="21"/>
          <w:highlight w:val="none"/>
          <w:u w:val="single"/>
        </w:rPr>
        <w:t xml:space="preserve">       \         </w:t>
      </w:r>
      <w:r>
        <w:rPr>
          <w:rFonts w:hint="eastAsia" w:ascii="宋体" w:hAnsi="宋体" w:eastAsia="宋体" w:cs="宋体"/>
          <w:bCs/>
          <w:color w:val="auto"/>
          <w:szCs w:val="21"/>
          <w:highlight w:val="none"/>
        </w:rPr>
        <w:t>。</w:t>
      </w:r>
    </w:p>
    <w:p w14:paraId="68170C6A">
      <w:pPr>
        <w:spacing w:line="44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4.资金来源：</w:t>
      </w:r>
      <w:r>
        <w:rPr>
          <w:rFonts w:hint="eastAsia" w:ascii="宋体" w:hAnsi="宋体" w:eastAsia="宋体" w:cs="宋体"/>
          <w:color w:val="auto"/>
          <w:szCs w:val="21"/>
          <w:highlight w:val="none"/>
          <w:u w:val="single"/>
        </w:rPr>
        <w:t>财政资金</w:t>
      </w:r>
      <w:r>
        <w:rPr>
          <w:rFonts w:hint="eastAsia" w:ascii="宋体" w:hAnsi="宋体" w:eastAsia="宋体" w:cs="宋体"/>
          <w:bCs/>
          <w:color w:val="auto"/>
          <w:szCs w:val="21"/>
          <w:highlight w:val="none"/>
        </w:rPr>
        <w:t>。</w:t>
      </w:r>
    </w:p>
    <w:p w14:paraId="4C6DD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5.工程内容：</w:t>
      </w:r>
      <w:r>
        <w:rPr>
          <w:rFonts w:hint="eastAsia" w:ascii="宋体" w:hAnsi="宋体"/>
          <w:color w:val="auto"/>
          <w:szCs w:val="21"/>
          <w:highlight w:val="none"/>
        </w:rPr>
        <w:t>事业单位用房维修维护（广西壮族自治区水利厅幼儿园消防安全隐患整改工程），项目位于南宁市青秀区园湖路北路20号，主要施工内容包括：消防水系统、消防电系统、室外工程、防火门工程改造（将原木门更换为防火门）、新增消火栓系统、喷淋系统、自动报警系统、224吨地埋消防一体化设备和应急照明系统等内容（包含旧消防系统拆除），具体以本项目的工程量清单和施工图纸内容为准</w:t>
      </w:r>
      <w:r>
        <w:rPr>
          <w:rFonts w:hint="eastAsia" w:ascii="宋体" w:hAnsi="宋体"/>
          <w:color w:val="auto"/>
          <w:szCs w:val="21"/>
          <w:highlight w:val="none"/>
          <w:lang w:eastAsia="zh-CN"/>
        </w:rPr>
        <w:t>。</w:t>
      </w:r>
    </w:p>
    <w:p w14:paraId="243D4376">
      <w:pPr>
        <w:spacing w:line="44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群体工程应附《承包人承揽工程项目一览表》（附件1）。</w:t>
      </w:r>
    </w:p>
    <w:p w14:paraId="64A8CCFF">
      <w:pPr>
        <w:spacing w:line="360" w:lineRule="auto"/>
        <w:ind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rPr>
        <w:t>6.工程承包范围：</w:t>
      </w:r>
      <w:bookmarkStart w:id="59" w:name="_Toc351203482"/>
      <w:r>
        <w:rPr>
          <w:rFonts w:hint="eastAsia" w:ascii="宋体" w:hAnsi="宋体"/>
          <w:color w:val="auto"/>
          <w:szCs w:val="21"/>
          <w:highlight w:val="none"/>
        </w:rPr>
        <w:t>事业单位用房维修维护（广西壮族自治区水利厅幼儿园消防安全隐患整改工程），项目位于南宁市青秀区园湖路北路20号，主要施工内容包括：消防水系统、消防电系统、室外工程、防火门工程改造（将原木门更换为防火门）、新增消火栓系统、喷淋系统、自动报警系统、224吨地埋消防一体化设备和应急照明系统等内容（包含旧消防系统拆除），具体以本项目的工程量清单和施工图纸内容为准</w:t>
      </w:r>
      <w:r>
        <w:rPr>
          <w:rFonts w:hint="eastAsia" w:ascii="宋体" w:hAnsi="宋体" w:eastAsia="宋体" w:cs="宋体"/>
          <w:color w:val="auto"/>
          <w:szCs w:val="21"/>
          <w:highlight w:val="none"/>
          <w:u w:val="single"/>
        </w:rPr>
        <w:t>，以及经发包人同意变更的事项</w:t>
      </w:r>
      <w:r>
        <w:rPr>
          <w:rFonts w:hint="eastAsia" w:ascii="宋体" w:hAnsi="宋体" w:eastAsia="宋体" w:cs="宋体"/>
          <w:color w:val="auto"/>
          <w:szCs w:val="21"/>
          <w:highlight w:val="none"/>
          <w:u w:val="single"/>
          <w:lang w:val="en-US" w:eastAsia="zh-CN"/>
        </w:rPr>
        <w:t>为准</w:t>
      </w:r>
      <w:r>
        <w:rPr>
          <w:rFonts w:hint="eastAsia" w:ascii="宋体" w:hAnsi="宋体" w:eastAsia="宋体" w:cs="宋体"/>
          <w:color w:val="auto"/>
          <w:szCs w:val="21"/>
          <w:highlight w:val="none"/>
          <w:u w:val="single"/>
        </w:rPr>
        <w:t>。</w:t>
      </w:r>
    </w:p>
    <w:p w14:paraId="52171658">
      <w:pPr>
        <w:spacing w:line="440" w:lineRule="exact"/>
        <w:ind w:firstLine="407" w:firstLineChars="19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二、合同工期</w:t>
      </w:r>
      <w:bookmarkEnd w:id="59"/>
    </w:p>
    <w:p w14:paraId="3E8F1D30">
      <w:pPr>
        <w:spacing w:line="44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计划开工日期：</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日。</w:t>
      </w:r>
    </w:p>
    <w:p w14:paraId="6B425BAA">
      <w:pPr>
        <w:spacing w:line="44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计划竣工日期：</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日。</w:t>
      </w:r>
    </w:p>
    <w:p w14:paraId="5C4B6E55">
      <w:pPr>
        <w:spacing w:line="44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工期总日历天数：</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45</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日历天</w:t>
      </w:r>
      <w:r>
        <w:rPr>
          <w:rFonts w:hint="eastAsia" w:ascii="宋体" w:hAnsi="宋体" w:eastAsia="宋体" w:cs="宋体"/>
          <w:color w:val="auto"/>
          <w:szCs w:val="21"/>
          <w:highlight w:val="none"/>
        </w:rPr>
        <w:t>。工期总日历天数与根据前述计划开竣工日期计算的工期天数不一致的，以工期总日历天数为准。</w:t>
      </w:r>
    </w:p>
    <w:p w14:paraId="4E401871">
      <w:pPr>
        <w:spacing w:line="440" w:lineRule="exact"/>
        <w:ind w:firstLine="459"/>
        <w:rPr>
          <w:rFonts w:hint="eastAsia" w:ascii="宋体" w:hAnsi="宋体" w:eastAsia="宋体" w:cs="宋体"/>
          <w:b/>
          <w:color w:val="auto"/>
          <w:szCs w:val="21"/>
          <w:highlight w:val="none"/>
        </w:rPr>
      </w:pPr>
      <w:bookmarkStart w:id="60" w:name="_Toc351203483"/>
      <w:r>
        <w:rPr>
          <w:rFonts w:hint="eastAsia" w:ascii="宋体" w:hAnsi="宋体" w:eastAsia="宋体" w:cs="宋体"/>
          <w:b/>
          <w:color w:val="auto"/>
          <w:szCs w:val="21"/>
          <w:highlight w:val="none"/>
        </w:rPr>
        <w:t>三、质量标准</w:t>
      </w:r>
      <w:bookmarkEnd w:id="60"/>
    </w:p>
    <w:p w14:paraId="7BFEB34F">
      <w:pPr>
        <w:spacing w:line="440" w:lineRule="exact"/>
        <w:ind w:firstLine="459"/>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达到国家及地方现行消防工程验收合格标准，一次性通过学校及消防相关部门的验收。在质保期内，施工单位应负责免费维修因施工质量问题导致的故障和损坏。</w:t>
      </w:r>
      <w:bookmarkStart w:id="61" w:name="_Toc351203484"/>
    </w:p>
    <w:p w14:paraId="18E77B05">
      <w:pPr>
        <w:spacing w:line="440" w:lineRule="exact"/>
        <w:ind w:firstLine="45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四、签约合同价与合同价格形式</w:t>
      </w:r>
      <w:bookmarkEnd w:id="61"/>
    </w:p>
    <w:p w14:paraId="0680F3BA">
      <w:pPr>
        <w:spacing w:line="44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1.签约合同价为：</w:t>
      </w:r>
    </w:p>
    <w:p w14:paraId="03415C2C">
      <w:pPr>
        <w:spacing w:line="44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40FB9CC3">
      <w:pPr>
        <w:spacing w:line="44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p w14:paraId="55DA2C1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（1）建安劳保费：</w:t>
      </w:r>
    </w:p>
    <w:p w14:paraId="7F38F8C9">
      <w:pPr>
        <w:spacing w:line="44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15BE4A3B">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（2）安全文明施工费：</w:t>
      </w:r>
    </w:p>
    <w:p w14:paraId="4344DBE4">
      <w:pPr>
        <w:spacing w:line="44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72B97721">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（3）材料和工程设备暂估价金额：</w:t>
      </w:r>
    </w:p>
    <w:p w14:paraId="2350B2DB">
      <w:pPr>
        <w:spacing w:line="440" w:lineRule="exact"/>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35EEB8BC">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（4）专业工程暂估价金额：</w:t>
      </w:r>
    </w:p>
    <w:p w14:paraId="2E6D8AF1">
      <w:pPr>
        <w:spacing w:line="440" w:lineRule="exact"/>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10CED4A6">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（5）暂列金额：</w:t>
      </w:r>
    </w:p>
    <w:p w14:paraId="4C51A811">
      <w:pPr>
        <w:spacing w:line="440" w:lineRule="exact"/>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4C6FB160">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2.合同价格形式：</w:t>
      </w:r>
      <w:r>
        <w:rPr>
          <w:rFonts w:hint="eastAsia" w:ascii="宋体" w:hAnsi="宋体" w:eastAsia="宋体" w:cs="宋体"/>
          <w:color w:val="auto"/>
          <w:highlight w:val="none"/>
          <w:u w:val="single"/>
        </w:rPr>
        <w:t>本工程采用固定综合单价合同模式，清单内已有项目综合单价包干不作调整；工程量按现场实际完成且经采购人及监理（如有）共同确认的合格工程量据实结算。清单内项目工程量在约定幅度范围内增减的，执行原中标综合单价；超出约定幅度的工程量计价方式另行按补充约定执行。合同清单外新增项目、设计变更及现场签证项目，综合单价按合同约定计价原则、市场价协商或按现行定额及信息价组价确认。本工程最终竣工结算价款，以采购人委托的第三方工程咨询单位依据本合同、工程量清单、竣工图纸、现场签证、变更资料及国家现行计价规范审定的金额为准；第三方审定不得擅自变更本合同已约定的固定综合单价。</w:t>
      </w:r>
      <w:r>
        <w:rPr>
          <w:rFonts w:hint="eastAsia" w:ascii="宋体" w:hAnsi="宋体" w:cs="宋体"/>
          <w:color w:val="auto"/>
          <w:szCs w:val="21"/>
          <w:highlight w:val="none"/>
          <w:lang w:val="en-US" w:eastAsia="zh-CN"/>
        </w:rPr>
        <w:t>如施工过程中有设计变更或增量的需三方现场签字确认。</w:t>
      </w:r>
    </w:p>
    <w:p w14:paraId="167FDCF7">
      <w:pPr>
        <w:spacing w:line="440" w:lineRule="exact"/>
        <w:ind w:firstLine="422" w:firstLineChars="200"/>
        <w:rPr>
          <w:rFonts w:hint="eastAsia" w:ascii="宋体" w:hAnsi="宋体" w:eastAsia="宋体" w:cs="宋体"/>
          <w:b/>
          <w:color w:val="auto"/>
          <w:szCs w:val="21"/>
          <w:highlight w:val="none"/>
        </w:rPr>
      </w:pPr>
      <w:bookmarkStart w:id="62" w:name="_Toc351203485"/>
      <w:r>
        <w:rPr>
          <w:rFonts w:hint="eastAsia" w:ascii="宋体" w:hAnsi="宋体" w:eastAsia="宋体" w:cs="宋体"/>
          <w:b/>
          <w:color w:val="auto"/>
          <w:szCs w:val="21"/>
          <w:highlight w:val="none"/>
        </w:rPr>
        <w:t>五、</w:t>
      </w:r>
      <w:bookmarkEnd w:id="62"/>
      <w:r>
        <w:rPr>
          <w:rFonts w:hint="eastAsia" w:ascii="宋体" w:hAnsi="宋体" w:eastAsia="宋体" w:cs="宋体"/>
          <w:b/>
          <w:color w:val="auto"/>
          <w:szCs w:val="21"/>
          <w:highlight w:val="none"/>
        </w:rPr>
        <w:t>项目经理</w:t>
      </w:r>
    </w:p>
    <w:p w14:paraId="07128D17">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承包人项目经理：</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129344BE">
      <w:pPr>
        <w:spacing w:line="440" w:lineRule="exact"/>
        <w:ind w:firstLine="422" w:firstLineChars="200"/>
        <w:rPr>
          <w:rFonts w:hint="eastAsia" w:ascii="宋体" w:hAnsi="宋体" w:eastAsia="宋体" w:cs="宋体"/>
          <w:b/>
          <w:color w:val="auto"/>
          <w:szCs w:val="21"/>
          <w:highlight w:val="none"/>
        </w:rPr>
      </w:pPr>
      <w:bookmarkStart w:id="63" w:name="_Toc351203486"/>
      <w:r>
        <w:rPr>
          <w:rFonts w:hint="eastAsia" w:ascii="宋体" w:hAnsi="宋体" w:eastAsia="宋体" w:cs="宋体"/>
          <w:b/>
          <w:color w:val="auto"/>
          <w:szCs w:val="21"/>
          <w:highlight w:val="none"/>
        </w:rPr>
        <w:t>六、合同文件构成</w:t>
      </w:r>
      <w:bookmarkEnd w:id="63"/>
    </w:p>
    <w:p w14:paraId="412CAA86">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本协议书与下列文件一起构成合同文件：</w:t>
      </w:r>
    </w:p>
    <w:p w14:paraId="38C26019">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（1）成交通知书（如果有）；</w:t>
      </w:r>
    </w:p>
    <w:p w14:paraId="72D91E6E">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（2）投标函及其附录（如果有）；</w:t>
      </w:r>
    </w:p>
    <w:p w14:paraId="4717E674">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（3）专用合同条款及其附件；</w:t>
      </w:r>
    </w:p>
    <w:p w14:paraId="39AF57BF">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（4）通用合同条款；</w:t>
      </w:r>
    </w:p>
    <w:p w14:paraId="0B3FDDB7">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（5）技术标准和要求；</w:t>
      </w:r>
    </w:p>
    <w:p w14:paraId="3F7DCDDA">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（6）图纸；</w:t>
      </w:r>
    </w:p>
    <w:p w14:paraId="6254D6EB">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（7）已标价工程量清单或预算书；</w:t>
      </w:r>
    </w:p>
    <w:p w14:paraId="4CEE1F81">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（8）其他合同文件。</w:t>
      </w:r>
    </w:p>
    <w:p w14:paraId="1099ADE2">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在合同订立及履行过程中形成的与合同有关的文件均构成合同文件组成部分。</w:t>
      </w:r>
    </w:p>
    <w:p w14:paraId="77FB27B6">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6FE69EB4">
      <w:pPr>
        <w:autoSpaceDE w:val="0"/>
        <w:autoSpaceDN w:val="0"/>
        <w:adjustRightInd w:val="0"/>
        <w:spacing w:line="44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七、承诺</w:t>
      </w:r>
    </w:p>
    <w:p w14:paraId="5479F2DF">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1.发包人承诺按照法律规定履行项目审批手续、筹集工程建设资金并按照合同约定的期限和方式支付合同价款。</w:t>
      </w:r>
    </w:p>
    <w:p w14:paraId="6C2BD674">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向发包人承诺按本项目投标文件所约定的人员、机械设备数量到位并按照法律规定及合同约定组织完成工程施工，确保工程质量和安全，不进行转包及违法分包，并在缺陷责任期及保修期内承担相应的工程维修责任。</w:t>
      </w:r>
    </w:p>
    <w:p w14:paraId="52EBCD53">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3.发包人和承包人通过招投标形式签订合同的，双方理解并承诺不再就同一工程另行签订与合同实质性内容相背离的协议。</w:t>
      </w:r>
    </w:p>
    <w:p w14:paraId="6E7C7CA3">
      <w:pPr>
        <w:spacing w:line="360" w:lineRule="auto"/>
        <w:ind w:firstLine="52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八、词语含义</w:t>
      </w:r>
    </w:p>
    <w:p w14:paraId="5C13A308">
      <w:pPr>
        <w:spacing w:line="360" w:lineRule="auto"/>
        <w:ind w:firstLine="5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本协议书中词语含义与第二部分通用合同条款中赋予的含义相同。</w:t>
      </w:r>
    </w:p>
    <w:p w14:paraId="48DBFCC8">
      <w:pPr>
        <w:spacing w:line="360" w:lineRule="auto"/>
        <w:ind w:firstLine="52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九、签订时间</w:t>
      </w:r>
    </w:p>
    <w:p w14:paraId="337607FD">
      <w:pPr>
        <w:spacing w:line="360" w:lineRule="auto"/>
        <w:ind w:firstLine="5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日签订。</w:t>
      </w:r>
    </w:p>
    <w:p w14:paraId="42BAE66E">
      <w:pPr>
        <w:spacing w:line="360" w:lineRule="auto"/>
        <w:ind w:firstLine="52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十、签订地点</w:t>
      </w:r>
    </w:p>
    <w:p w14:paraId="51A5EA2E">
      <w:pPr>
        <w:spacing w:line="360" w:lineRule="auto"/>
        <w:ind w:firstLine="5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签订。</w:t>
      </w:r>
    </w:p>
    <w:p w14:paraId="6D0EF1B9">
      <w:pPr>
        <w:spacing w:line="360" w:lineRule="auto"/>
        <w:ind w:firstLine="52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十一、补充协议</w:t>
      </w:r>
    </w:p>
    <w:p w14:paraId="3FDAD3C1">
      <w:pPr>
        <w:spacing w:line="360" w:lineRule="auto"/>
        <w:ind w:firstLine="5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合同未尽事宜，合同当事人另行签订补充协议，补充协议是合同的组成部分。</w:t>
      </w:r>
    </w:p>
    <w:p w14:paraId="7485E283">
      <w:pPr>
        <w:spacing w:line="360" w:lineRule="auto"/>
        <w:ind w:firstLine="52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十二、合同生效</w:t>
      </w:r>
    </w:p>
    <w:p w14:paraId="01856B75">
      <w:pPr>
        <w:spacing w:line="360" w:lineRule="auto"/>
        <w:ind w:firstLine="5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w:t>
      </w:r>
      <w:r>
        <w:rPr>
          <w:rFonts w:hint="eastAsia" w:ascii="宋体" w:hAnsi="宋体" w:eastAsia="宋体" w:cs="宋体"/>
          <w:color w:val="auto"/>
          <w:szCs w:val="21"/>
          <w:highlight w:val="none"/>
          <w:u w:val="single"/>
        </w:rPr>
        <w:t>双方法定代表人或委托代理人签字或盖章并加盖双方单位公章后</w:t>
      </w:r>
      <w:r>
        <w:rPr>
          <w:rFonts w:hint="eastAsia" w:ascii="宋体" w:hAnsi="宋体" w:eastAsia="宋体" w:cs="宋体"/>
          <w:color w:val="auto"/>
          <w:szCs w:val="21"/>
          <w:highlight w:val="none"/>
        </w:rPr>
        <w:t>生效。</w:t>
      </w:r>
    </w:p>
    <w:p w14:paraId="4AEF791D">
      <w:pPr>
        <w:spacing w:line="360" w:lineRule="auto"/>
        <w:ind w:firstLine="52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十三、合同份数</w:t>
      </w:r>
    </w:p>
    <w:p w14:paraId="4AE80D62">
      <w:pPr>
        <w:spacing w:line="360" w:lineRule="auto"/>
        <w:ind w:firstLine="5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u w:val="single"/>
        </w:rPr>
        <w:t>拾</w:t>
      </w:r>
      <w:r>
        <w:rPr>
          <w:rFonts w:hint="eastAsia" w:ascii="宋体" w:hAnsi="宋体" w:eastAsia="宋体" w:cs="宋体"/>
          <w:color w:val="auto"/>
          <w:szCs w:val="21"/>
          <w:highlight w:val="none"/>
        </w:rPr>
        <w:t>份，均具有同等法律效力，正本</w:t>
      </w:r>
      <w:r>
        <w:rPr>
          <w:rFonts w:hint="eastAsia" w:ascii="宋体" w:hAnsi="宋体" w:eastAsia="宋体" w:cs="宋体"/>
          <w:color w:val="auto"/>
          <w:szCs w:val="21"/>
          <w:highlight w:val="none"/>
          <w:u w:val="single"/>
        </w:rPr>
        <w:t>贰</w:t>
      </w:r>
      <w:r>
        <w:rPr>
          <w:rFonts w:hint="eastAsia" w:ascii="宋体" w:hAnsi="宋体" w:eastAsia="宋体" w:cs="宋体"/>
          <w:color w:val="auto"/>
          <w:szCs w:val="21"/>
          <w:highlight w:val="none"/>
        </w:rPr>
        <w:t>份，合同双方各执</w:t>
      </w:r>
      <w:r>
        <w:rPr>
          <w:rFonts w:hint="eastAsia" w:ascii="宋体" w:hAnsi="宋体" w:eastAsia="宋体" w:cs="宋体"/>
          <w:color w:val="auto"/>
          <w:szCs w:val="21"/>
          <w:highlight w:val="none"/>
          <w:u w:val="single"/>
        </w:rPr>
        <w:t>壹</w:t>
      </w:r>
      <w:r>
        <w:rPr>
          <w:rFonts w:hint="eastAsia" w:ascii="宋体" w:hAnsi="宋体" w:eastAsia="宋体" w:cs="宋体"/>
          <w:color w:val="auto"/>
          <w:szCs w:val="21"/>
          <w:highlight w:val="none"/>
        </w:rPr>
        <w:t>份，副本</w:t>
      </w:r>
      <w:r>
        <w:rPr>
          <w:rFonts w:hint="eastAsia" w:ascii="宋体" w:hAnsi="宋体" w:eastAsia="宋体" w:cs="宋体"/>
          <w:color w:val="auto"/>
          <w:szCs w:val="21"/>
          <w:highlight w:val="none"/>
          <w:u w:val="single"/>
        </w:rPr>
        <w:t>捌</w:t>
      </w:r>
      <w:r>
        <w:rPr>
          <w:rFonts w:hint="eastAsia" w:ascii="宋体" w:hAnsi="宋体" w:eastAsia="宋体" w:cs="宋体"/>
          <w:color w:val="auto"/>
          <w:szCs w:val="21"/>
          <w:highlight w:val="none"/>
        </w:rPr>
        <w:t>份，发包人执</w:t>
      </w:r>
      <w:r>
        <w:rPr>
          <w:rFonts w:hint="eastAsia" w:ascii="宋体" w:hAnsi="宋体" w:eastAsia="宋体" w:cs="宋体"/>
          <w:color w:val="auto"/>
          <w:szCs w:val="21"/>
          <w:highlight w:val="none"/>
          <w:u w:val="single"/>
        </w:rPr>
        <w:t>陆</w:t>
      </w:r>
      <w:r>
        <w:rPr>
          <w:rFonts w:hint="eastAsia" w:ascii="宋体" w:hAnsi="宋体" w:eastAsia="宋体" w:cs="宋体"/>
          <w:color w:val="auto"/>
          <w:szCs w:val="21"/>
          <w:highlight w:val="none"/>
        </w:rPr>
        <w:t>份，承包人执</w:t>
      </w:r>
      <w:r>
        <w:rPr>
          <w:rFonts w:hint="eastAsia" w:ascii="宋体" w:hAnsi="宋体" w:eastAsia="宋体" w:cs="宋体"/>
          <w:color w:val="auto"/>
          <w:szCs w:val="21"/>
          <w:highlight w:val="none"/>
          <w:u w:val="single"/>
        </w:rPr>
        <w:t>壹</w:t>
      </w:r>
      <w:r>
        <w:rPr>
          <w:rFonts w:hint="eastAsia" w:ascii="宋体" w:hAnsi="宋体" w:eastAsia="宋体" w:cs="宋体"/>
          <w:color w:val="auto"/>
          <w:szCs w:val="21"/>
          <w:highlight w:val="none"/>
        </w:rPr>
        <w:t>份，代理机构壹份。当正本与副本内容不一致时，以正本为准。</w:t>
      </w:r>
    </w:p>
    <w:p w14:paraId="5983F7BA">
      <w:pPr>
        <w:spacing w:line="360" w:lineRule="auto"/>
        <w:ind w:firstLine="520"/>
        <w:rPr>
          <w:rFonts w:hint="eastAsia" w:ascii="宋体" w:hAnsi="宋体" w:eastAsia="宋体" w:cs="宋体"/>
          <w:color w:val="auto"/>
          <w:szCs w:val="21"/>
          <w:highlight w:val="none"/>
        </w:rPr>
      </w:pPr>
    </w:p>
    <w:p w14:paraId="643B2495">
      <w:pPr>
        <w:pStyle w:val="74"/>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发包人：</w:t>
      </w:r>
      <w:r>
        <w:rPr>
          <w:rFonts w:hint="eastAsia" w:ascii="宋体" w:hAnsi="宋体" w:eastAsia="宋体" w:cs="宋体"/>
          <w:color w:val="auto"/>
          <w:highlight w:val="none"/>
          <w:lang w:eastAsia="zh-CN"/>
        </w:rPr>
        <w:t>广西壮族自治区水利厅幼儿园</w:t>
      </w:r>
      <w:r>
        <w:rPr>
          <w:rFonts w:hint="eastAsia" w:ascii="宋体" w:hAnsi="宋体" w:eastAsia="宋体" w:cs="宋体"/>
          <w:color w:val="auto"/>
          <w:highlight w:val="none"/>
        </w:rPr>
        <w:t xml:space="preserve"> （盖章）    承包人：         （盖章）</w:t>
      </w:r>
    </w:p>
    <w:p w14:paraId="024182B3">
      <w:pPr>
        <w:pStyle w:val="74"/>
        <w:spacing w:line="440" w:lineRule="exact"/>
        <w:rPr>
          <w:rFonts w:hint="eastAsia" w:ascii="宋体" w:hAnsi="宋体" w:eastAsia="宋体" w:cs="宋体"/>
          <w:color w:val="auto"/>
          <w:highlight w:val="none"/>
        </w:rPr>
      </w:pPr>
    </w:p>
    <w:p w14:paraId="62489C96">
      <w:pPr>
        <w:pStyle w:val="74"/>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              法定代表人或其委托代理人：</w:t>
      </w:r>
    </w:p>
    <w:p w14:paraId="71D7BA60">
      <w:pPr>
        <w:pStyle w:val="74"/>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（签章）                                   （签章）</w:t>
      </w:r>
    </w:p>
    <w:p w14:paraId="7F949396">
      <w:pPr>
        <w:pStyle w:val="74"/>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统一社会信用代码：</w:t>
      </w:r>
      <w:r>
        <w:rPr>
          <w:rFonts w:hint="eastAsia" w:ascii="宋体" w:hAnsi="宋体" w:eastAsia="宋体" w:cs="宋体"/>
          <w:color w:val="auto"/>
          <w:spacing w:val="-12"/>
          <w:highlight w:val="none"/>
          <w:u w:val="single"/>
        </w:rPr>
        <w:t xml:space="preserve"> </w:t>
      </w:r>
      <w:r>
        <w:rPr>
          <w:rFonts w:hint="eastAsia" w:ascii="宋体" w:hAnsi="宋体" w:eastAsia="宋体" w:cs="宋体"/>
          <w:color w:val="auto"/>
          <w:spacing w:val="-12"/>
          <w:highlight w:val="none"/>
          <w:u w:val="single"/>
          <w:lang w:val="en-US" w:eastAsia="zh-CN"/>
        </w:rPr>
        <w:t xml:space="preserve">                       </w:t>
      </w:r>
      <w:r>
        <w:rPr>
          <w:rFonts w:hint="eastAsia" w:ascii="宋体" w:hAnsi="宋体" w:eastAsia="宋体" w:cs="宋体"/>
          <w:color w:val="auto"/>
          <w:spacing w:val="-12"/>
          <w:highlight w:val="none"/>
          <w:u w:val="single"/>
        </w:rPr>
        <w:t xml:space="preserve"> </w:t>
      </w:r>
      <w:r>
        <w:rPr>
          <w:rFonts w:hint="eastAsia" w:ascii="宋体" w:hAnsi="宋体" w:eastAsia="宋体" w:cs="宋体"/>
          <w:color w:val="auto"/>
          <w:highlight w:val="none"/>
        </w:rPr>
        <w:t xml:space="preserve">  统一社会信用代码：</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12"/>
          <w:highlight w:val="none"/>
          <w:u w:val="single"/>
        </w:rPr>
        <w:t xml:space="preserve">    </w:t>
      </w:r>
      <w:r>
        <w:rPr>
          <w:rFonts w:hint="eastAsia" w:ascii="宋体" w:hAnsi="宋体" w:eastAsia="宋体" w:cs="宋体"/>
          <w:color w:val="auto"/>
          <w:highlight w:val="none"/>
        </w:rPr>
        <w:t xml:space="preserve">                </w:t>
      </w:r>
    </w:p>
    <w:p w14:paraId="66F60264">
      <w:pPr>
        <w:pStyle w:val="74"/>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spacing w:val="-12"/>
          <w:highlight w:val="none"/>
          <w:u w:val="single"/>
        </w:rPr>
        <w:t xml:space="preserve"> </w:t>
      </w:r>
      <w:r>
        <w:rPr>
          <w:rFonts w:hint="eastAsia" w:ascii="宋体" w:hAnsi="宋体" w:eastAsia="宋体" w:cs="宋体"/>
          <w:color w:val="auto"/>
          <w:spacing w:val="-12"/>
          <w:highlight w:val="none"/>
          <w:u w:val="single"/>
          <w:lang w:val="en-US" w:eastAsia="zh-CN"/>
        </w:rPr>
        <w:t xml:space="preserve">                            </w:t>
      </w:r>
      <w:r>
        <w:rPr>
          <w:rFonts w:hint="eastAsia" w:ascii="宋体" w:hAnsi="宋体" w:eastAsia="宋体" w:cs="宋体"/>
          <w:color w:val="auto"/>
          <w:spacing w:val="-12"/>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地  址：</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 xml:space="preserve">    </w:t>
      </w:r>
    </w:p>
    <w:p w14:paraId="056A520C">
      <w:pPr>
        <w:pStyle w:val="74"/>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邮政编码：</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u w:val="single"/>
        </w:rPr>
        <w:t xml:space="preserve">  </w:t>
      </w:r>
    </w:p>
    <w:p w14:paraId="66558A92">
      <w:pPr>
        <w:pStyle w:val="74"/>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法定代表人：</w:t>
      </w:r>
      <w:r>
        <w:rPr>
          <w:rFonts w:hint="eastAsia" w:ascii="宋体" w:hAnsi="宋体" w:eastAsia="宋体" w:cs="宋体"/>
          <w:color w:val="auto"/>
          <w:highlight w:val="none"/>
          <w:u w:val="single"/>
        </w:rPr>
        <w:t xml:space="preserve">                              </w:t>
      </w:r>
    </w:p>
    <w:p w14:paraId="56F0A8BE">
      <w:pPr>
        <w:pStyle w:val="74"/>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或委托代理人：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或委托代理人：</w:t>
      </w:r>
      <w:r>
        <w:rPr>
          <w:rFonts w:hint="eastAsia" w:ascii="宋体" w:hAnsi="宋体" w:eastAsia="宋体" w:cs="宋体"/>
          <w:color w:val="auto"/>
          <w:highlight w:val="none"/>
          <w:u w:val="single"/>
        </w:rPr>
        <w:t xml:space="preserve">                            </w:t>
      </w:r>
    </w:p>
    <w:p w14:paraId="4E316431">
      <w:pPr>
        <w:pStyle w:val="74"/>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Cs w:val="16"/>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none"/>
        </w:rPr>
        <w:t xml:space="preserve">      </w:t>
      </w: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 xml:space="preserve">  </w:t>
      </w:r>
    </w:p>
    <w:p w14:paraId="0178AE0D">
      <w:pPr>
        <w:pStyle w:val="74"/>
        <w:spacing w:line="4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传  真：</w:t>
      </w:r>
      <w:r>
        <w:rPr>
          <w:rFonts w:hint="eastAsia" w:ascii="宋体" w:hAnsi="宋体" w:eastAsia="宋体" w:cs="宋体"/>
          <w:color w:val="auto"/>
          <w:highlight w:val="none"/>
          <w:u w:val="single"/>
        </w:rPr>
        <w:t xml:space="preserve">                                  </w:t>
      </w:r>
    </w:p>
    <w:p w14:paraId="4B487F42">
      <w:pPr>
        <w:pStyle w:val="74"/>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电子信箱：</w:t>
      </w:r>
      <w:r>
        <w:rPr>
          <w:rFonts w:hint="eastAsia" w:ascii="宋体" w:hAnsi="宋体" w:eastAsia="宋体" w:cs="宋体"/>
          <w:color w:val="auto"/>
          <w:highlight w:val="none"/>
          <w:u w:val="single"/>
        </w:rPr>
        <w:t xml:space="preserve">                                </w:t>
      </w:r>
    </w:p>
    <w:p w14:paraId="1921C358">
      <w:pPr>
        <w:pStyle w:val="74"/>
        <w:spacing w:line="440" w:lineRule="exact"/>
        <w:ind w:left="5880" w:hanging="5880" w:hangingChars="2800"/>
        <w:jc w:val="left"/>
        <w:rPr>
          <w:rFonts w:hint="eastAsia" w:ascii="宋体" w:hAnsi="宋体" w:eastAsia="宋体" w:cs="宋体"/>
          <w:color w:val="auto"/>
          <w:highlight w:val="non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开户银行：</w:t>
      </w:r>
      <w:r>
        <w:rPr>
          <w:rFonts w:hint="eastAsia" w:ascii="宋体" w:hAnsi="宋体" w:eastAsia="宋体" w:cs="宋体"/>
          <w:color w:val="auto"/>
          <w:highlight w:val="none"/>
          <w:u w:val="single"/>
        </w:rPr>
        <w:t xml:space="preserve">                                </w:t>
      </w:r>
    </w:p>
    <w:p w14:paraId="3DC7B72B">
      <w:pPr>
        <w:pStyle w:val="74"/>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账  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账  号：</w:t>
      </w:r>
      <w:r>
        <w:rPr>
          <w:rFonts w:hint="eastAsia" w:ascii="宋体" w:hAnsi="宋体" w:eastAsia="宋体" w:cs="宋体"/>
          <w:color w:val="auto"/>
          <w:highlight w:val="none"/>
          <w:u w:val="single"/>
        </w:rPr>
        <w:t xml:space="preserve">                                  </w:t>
      </w:r>
    </w:p>
    <w:p w14:paraId="5F64E8A8">
      <w:pPr>
        <w:jc w:val="center"/>
        <w:rPr>
          <w:rFonts w:hint="eastAsia" w:ascii="宋体" w:hAnsi="宋体" w:eastAsia="宋体" w:cs="宋体"/>
          <w:b/>
          <w:color w:val="auto"/>
          <w:kern w:val="0"/>
          <w:sz w:val="32"/>
          <w:szCs w:val="32"/>
          <w:highlight w:val="none"/>
        </w:rPr>
        <w:sectPr>
          <w:pgSz w:w="11906" w:h="16838"/>
          <w:pgMar w:top="1440" w:right="1800" w:bottom="1440" w:left="1800" w:header="851" w:footer="992" w:gutter="0"/>
          <w:cols w:space="425" w:num="1"/>
          <w:docGrid w:type="lines" w:linePitch="312" w:charSpace="0"/>
        </w:sectPr>
      </w:pPr>
      <w:bookmarkStart w:id="64" w:name="_Toc8614"/>
      <w:bookmarkStart w:id="65" w:name="_Toc373227691"/>
      <w:bookmarkStart w:id="66" w:name="_Toc351203632"/>
      <w:bookmarkStart w:id="67" w:name="_Toc373478338"/>
    </w:p>
    <w:p w14:paraId="73E733E2">
      <w:pPr>
        <w:pStyle w:val="3"/>
        <w:spacing w:before="0" w:after="0" w:line="240" w:lineRule="auto"/>
        <w:jc w:val="center"/>
        <w:rPr>
          <w:rFonts w:hint="eastAsia" w:ascii="宋体" w:hAnsi="宋体" w:eastAsia="宋体" w:cs="宋体"/>
          <w:color w:val="auto"/>
          <w:sz w:val="30"/>
          <w:szCs w:val="30"/>
          <w:highlight w:val="none"/>
        </w:rPr>
      </w:pPr>
      <w:bookmarkStart w:id="68" w:name="_Toc14645"/>
      <w:bookmarkStart w:id="69" w:name="_Toc12527"/>
      <w:r>
        <w:rPr>
          <w:rFonts w:hint="eastAsia" w:ascii="宋体" w:hAnsi="宋体" w:eastAsia="宋体" w:cs="宋体"/>
          <w:color w:val="auto"/>
          <w:sz w:val="30"/>
          <w:szCs w:val="30"/>
          <w:highlight w:val="none"/>
        </w:rPr>
        <w:t>第二部分 通用合同条款</w:t>
      </w:r>
      <w:bookmarkEnd w:id="64"/>
      <w:bookmarkEnd w:id="68"/>
      <w:bookmarkEnd w:id="69"/>
    </w:p>
    <w:p w14:paraId="297D6442">
      <w:pPr>
        <w:spacing w:line="360" w:lineRule="auto"/>
        <w:ind w:firstLine="420" w:firstLineChars="200"/>
        <w:rPr>
          <w:rFonts w:hint="eastAsia" w:ascii="宋体" w:hAnsi="宋体" w:eastAsia="宋体" w:cs="宋体"/>
          <w:color w:val="auto"/>
          <w:kern w:val="0"/>
          <w:szCs w:val="21"/>
          <w:highlight w:val="none"/>
        </w:rPr>
      </w:pPr>
    </w:p>
    <w:p w14:paraId="7AE73BF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采用《建设工程施工合同（示范文本）》（GF—2017—0201）。</w:t>
      </w:r>
    </w:p>
    <w:p w14:paraId="1A15ABE3">
      <w:pPr>
        <w:rPr>
          <w:rFonts w:hint="eastAsia" w:ascii="宋体" w:hAnsi="宋体" w:eastAsia="宋体" w:cs="宋体"/>
          <w:color w:val="auto"/>
          <w:sz w:val="30"/>
          <w:szCs w:val="30"/>
          <w:highlight w:val="none"/>
        </w:rPr>
      </w:pPr>
    </w:p>
    <w:bookmarkEnd w:id="65"/>
    <w:bookmarkEnd w:id="66"/>
    <w:bookmarkEnd w:id="67"/>
    <w:p w14:paraId="13A1BF82">
      <w:pPr>
        <w:pStyle w:val="3"/>
        <w:spacing w:before="0" w:after="0" w:line="240" w:lineRule="auto"/>
        <w:jc w:val="center"/>
        <w:rPr>
          <w:rFonts w:hint="eastAsia" w:ascii="宋体" w:hAnsi="宋体" w:eastAsia="宋体" w:cs="宋体"/>
          <w:color w:val="auto"/>
          <w:sz w:val="30"/>
          <w:szCs w:val="30"/>
          <w:highlight w:val="none"/>
        </w:rPr>
      </w:pPr>
      <w:bookmarkStart w:id="70" w:name="_Toc17032"/>
      <w:bookmarkStart w:id="71" w:name="_Toc10690"/>
      <w:r>
        <w:rPr>
          <w:rFonts w:hint="eastAsia" w:ascii="宋体" w:hAnsi="宋体" w:eastAsia="宋体" w:cs="宋体"/>
          <w:color w:val="auto"/>
          <w:sz w:val="30"/>
          <w:szCs w:val="30"/>
          <w:highlight w:val="none"/>
        </w:rPr>
        <w:t>第三部分 专用合同条款</w:t>
      </w:r>
      <w:bookmarkEnd w:id="70"/>
      <w:bookmarkEnd w:id="71"/>
    </w:p>
    <w:p w14:paraId="092FF407">
      <w:pPr>
        <w:pStyle w:val="4"/>
        <w:jc w:val="left"/>
        <w:rPr>
          <w:rFonts w:hint="eastAsia" w:ascii="宋体" w:hAnsi="宋体" w:eastAsia="宋体" w:cs="宋体"/>
          <w:color w:val="auto"/>
          <w:sz w:val="28"/>
          <w:szCs w:val="28"/>
          <w:highlight w:val="none"/>
        </w:rPr>
      </w:pPr>
      <w:bookmarkStart w:id="72" w:name="_Toc78449780"/>
      <w:bookmarkStart w:id="73" w:name="_Toc114058831"/>
      <w:bookmarkStart w:id="74" w:name="_Toc11403"/>
      <w:bookmarkStart w:id="75" w:name="_Toc389065258"/>
      <w:bookmarkStart w:id="76" w:name="_Toc351203633"/>
      <w:bookmarkStart w:id="77" w:name="_Toc31222"/>
      <w:bookmarkStart w:id="78" w:name="_Toc407135194"/>
      <w:bookmarkStart w:id="79" w:name="_Toc373478339"/>
      <w:bookmarkStart w:id="80" w:name="_Toc373227692"/>
      <w:r>
        <w:rPr>
          <w:rFonts w:hint="eastAsia" w:ascii="宋体" w:hAnsi="宋体" w:eastAsia="宋体" w:cs="宋体"/>
          <w:color w:val="auto"/>
          <w:sz w:val="28"/>
          <w:szCs w:val="28"/>
          <w:highlight w:val="none"/>
        </w:rPr>
        <w:t>1</w:t>
      </w:r>
      <w:bookmarkStart w:id="81" w:name="_Toc296890984"/>
      <w:bookmarkStart w:id="82" w:name="_Toc296891196"/>
      <w:bookmarkStart w:id="83" w:name="_Toc297048342"/>
      <w:bookmarkStart w:id="84" w:name="_Toc292559361"/>
      <w:bookmarkStart w:id="85" w:name="_Toc296347155"/>
      <w:bookmarkStart w:id="86" w:name="_Toc296944495"/>
      <w:bookmarkStart w:id="87" w:name="_Toc296503156"/>
      <w:bookmarkStart w:id="88" w:name="_Toc292559866"/>
      <w:bookmarkStart w:id="89" w:name="_Toc296346657"/>
      <w:bookmarkStart w:id="90" w:name="_Toc297120456"/>
      <w:r>
        <w:rPr>
          <w:rFonts w:hint="eastAsia" w:ascii="宋体" w:hAnsi="宋体" w:eastAsia="宋体" w:cs="宋体"/>
          <w:color w:val="auto"/>
          <w:sz w:val="28"/>
          <w:szCs w:val="28"/>
          <w:highlight w:val="none"/>
        </w:rPr>
        <w:t>.一般约定</w:t>
      </w:r>
      <w:bookmarkEnd w:id="72"/>
      <w:bookmarkEnd w:id="73"/>
      <w:bookmarkEnd w:id="74"/>
      <w:bookmarkEnd w:id="75"/>
      <w:bookmarkEnd w:id="76"/>
      <w:bookmarkEnd w:id="77"/>
      <w:bookmarkEnd w:id="78"/>
      <w:bookmarkEnd w:id="79"/>
      <w:bookmarkEnd w:id="80"/>
    </w:p>
    <w:bookmarkEnd w:id="81"/>
    <w:bookmarkEnd w:id="82"/>
    <w:bookmarkEnd w:id="83"/>
    <w:bookmarkEnd w:id="84"/>
    <w:bookmarkEnd w:id="85"/>
    <w:bookmarkEnd w:id="86"/>
    <w:bookmarkEnd w:id="87"/>
    <w:bookmarkEnd w:id="88"/>
    <w:bookmarkEnd w:id="89"/>
    <w:bookmarkEnd w:id="90"/>
    <w:p w14:paraId="67AB3FD7">
      <w:pPr>
        <w:pStyle w:val="5"/>
        <w:ind w:firstLine="422" w:firstLineChars="200"/>
        <w:rPr>
          <w:rFonts w:hint="eastAsia" w:ascii="宋体" w:hAnsi="宋体" w:eastAsia="宋体" w:cs="宋体"/>
          <w:color w:val="auto"/>
          <w:sz w:val="21"/>
          <w:szCs w:val="21"/>
          <w:highlight w:val="none"/>
        </w:rPr>
      </w:pPr>
      <w:bookmarkStart w:id="91" w:name="_Toc78449781"/>
      <w:bookmarkStart w:id="92" w:name="_Toc407135195"/>
      <w:bookmarkStart w:id="93" w:name="_Toc373478340"/>
      <w:bookmarkStart w:id="94" w:name="_Toc373227693"/>
      <w:bookmarkStart w:id="95" w:name="_Toc389065259"/>
      <w:bookmarkStart w:id="96" w:name="_Toc114058832"/>
      <w:r>
        <w:rPr>
          <w:rFonts w:hint="eastAsia" w:ascii="宋体" w:hAnsi="宋体" w:eastAsia="宋体" w:cs="宋体"/>
          <w:color w:val="auto"/>
          <w:sz w:val="21"/>
          <w:szCs w:val="21"/>
          <w:highlight w:val="none"/>
        </w:rPr>
        <w:t>1.1词语定义</w:t>
      </w:r>
      <w:bookmarkEnd w:id="91"/>
      <w:bookmarkEnd w:id="92"/>
      <w:bookmarkEnd w:id="93"/>
      <w:bookmarkEnd w:id="94"/>
      <w:bookmarkEnd w:id="95"/>
      <w:bookmarkEnd w:id="96"/>
    </w:p>
    <w:p w14:paraId="1C44C6A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1.1.1合同</w:t>
      </w:r>
    </w:p>
    <w:p w14:paraId="6D8EDC9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1.1.1.10其他合同文件包括：</w:t>
      </w:r>
      <w:r>
        <w:rPr>
          <w:rFonts w:hint="eastAsia" w:ascii="宋体" w:hAnsi="宋体" w:eastAsia="宋体" w:cs="宋体"/>
          <w:color w:val="auto"/>
          <w:kern w:val="0"/>
          <w:szCs w:val="21"/>
          <w:highlight w:val="none"/>
          <w:u w:val="single"/>
        </w:rPr>
        <w:t>①发包人、承包人双方确认工程报价单或预算书；②发包人、承包人、监理单位会签的工程签证单；③发包人、承包人双方就本工程及有关合同文件进行协商、洽谈、变更、解除等所形成的补充协议等书面资料。采购文件及附件（含所有补充通知）</w:t>
      </w:r>
      <w:r>
        <w:rPr>
          <w:rFonts w:hint="eastAsia" w:ascii="宋体" w:hAnsi="宋体" w:eastAsia="宋体" w:cs="宋体"/>
          <w:color w:val="auto"/>
          <w:kern w:val="0"/>
          <w:szCs w:val="21"/>
          <w:highlight w:val="none"/>
        </w:rPr>
        <w:t>。</w:t>
      </w:r>
    </w:p>
    <w:p w14:paraId="3F2D0E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1.1.2合同当事人及其他相关方</w:t>
      </w:r>
    </w:p>
    <w:p w14:paraId="5AB1B0E0">
      <w:pPr>
        <w:spacing w:line="360" w:lineRule="auto"/>
        <w:ind w:firstLine="420" w:firstLineChars="200"/>
        <w:rPr>
          <w:rFonts w:hint="eastAsia" w:ascii="宋体" w:hAnsi="宋体" w:eastAsia="宋体" w:cs="宋体"/>
          <w:color w:val="auto"/>
          <w:szCs w:val="21"/>
          <w:highlight w:val="none"/>
        </w:rPr>
      </w:pPr>
      <w:bookmarkStart w:id="97" w:name="_Toc16493"/>
      <w:bookmarkStart w:id="98" w:name="_Toc24174"/>
      <w:r>
        <w:rPr>
          <w:rFonts w:hint="eastAsia" w:ascii="宋体" w:hAnsi="宋体" w:eastAsia="宋体" w:cs="宋体"/>
          <w:color w:val="auto"/>
          <w:szCs w:val="21"/>
          <w:highlight w:val="none"/>
        </w:rPr>
        <w:t>1.1.2.4监理人：</w:t>
      </w:r>
      <w:bookmarkEnd w:id="97"/>
      <w:bookmarkEnd w:id="98"/>
    </w:p>
    <w:p w14:paraId="76AC32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1550F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资质类别和等级：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A19A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85333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CFE58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0F8D57C">
      <w:pPr>
        <w:spacing w:line="360" w:lineRule="auto"/>
        <w:ind w:firstLine="420" w:firstLineChars="200"/>
        <w:rPr>
          <w:rFonts w:hint="eastAsia" w:ascii="宋体" w:hAnsi="宋体" w:eastAsia="宋体" w:cs="宋体"/>
          <w:color w:val="auto"/>
          <w:szCs w:val="21"/>
          <w:highlight w:val="none"/>
        </w:rPr>
      </w:pPr>
      <w:bookmarkStart w:id="99" w:name="_Toc26263"/>
      <w:bookmarkStart w:id="100" w:name="_Toc6652"/>
      <w:r>
        <w:rPr>
          <w:rFonts w:hint="eastAsia" w:ascii="宋体" w:hAnsi="宋体" w:eastAsia="宋体" w:cs="宋体"/>
          <w:color w:val="auto"/>
          <w:szCs w:val="21"/>
          <w:highlight w:val="none"/>
        </w:rPr>
        <w:t>1.1.2.5设计人：</w:t>
      </w:r>
      <w:bookmarkEnd w:id="99"/>
      <w:bookmarkEnd w:id="100"/>
    </w:p>
    <w:p w14:paraId="585757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6D0E40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资质类别和等级：</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6BA220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71431B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768A96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173021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1.1.3工程和设备</w:t>
      </w:r>
    </w:p>
    <w:p w14:paraId="5CE03462">
      <w:pPr>
        <w:spacing w:line="360" w:lineRule="auto"/>
        <w:ind w:firstLine="420" w:firstLineChars="200"/>
        <w:rPr>
          <w:rFonts w:hint="eastAsia" w:ascii="宋体" w:hAnsi="宋体" w:eastAsia="宋体" w:cs="宋体"/>
          <w:color w:val="auto"/>
          <w:szCs w:val="21"/>
          <w:highlight w:val="none"/>
        </w:rPr>
      </w:pPr>
      <w:bookmarkStart w:id="101" w:name="_Toc13903"/>
      <w:bookmarkStart w:id="102" w:name="_Toc20173"/>
      <w:r>
        <w:rPr>
          <w:rFonts w:hint="eastAsia" w:ascii="宋体" w:hAnsi="宋体" w:eastAsia="宋体" w:cs="宋体"/>
          <w:color w:val="auto"/>
          <w:szCs w:val="21"/>
          <w:highlight w:val="none"/>
        </w:rPr>
        <w:t>1.1.3.7作为施工现场组成部分的其他场所包括：</w:t>
      </w:r>
      <w:r>
        <w:rPr>
          <w:rFonts w:hint="eastAsia" w:ascii="宋体" w:hAnsi="宋体" w:eastAsia="宋体" w:cs="宋体"/>
          <w:color w:val="auto"/>
          <w:szCs w:val="21"/>
          <w:highlight w:val="none"/>
          <w:u w:val="single"/>
        </w:rPr>
        <w:t>按通用条款</w:t>
      </w:r>
      <w:r>
        <w:rPr>
          <w:rFonts w:hint="eastAsia" w:ascii="宋体" w:hAnsi="宋体" w:eastAsia="宋体" w:cs="宋体"/>
          <w:color w:val="auto"/>
          <w:szCs w:val="21"/>
          <w:highlight w:val="none"/>
        </w:rPr>
        <w:t>。</w:t>
      </w:r>
      <w:bookmarkEnd w:id="101"/>
      <w:bookmarkEnd w:id="102"/>
    </w:p>
    <w:p w14:paraId="47DC4E8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1.1.3.9永久占地包括：</w:t>
      </w:r>
      <w:r>
        <w:rPr>
          <w:rFonts w:hint="eastAsia" w:ascii="宋体" w:hAnsi="宋体" w:eastAsia="宋体" w:cs="宋体"/>
          <w:color w:val="auto"/>
          <w:szCs w:val="21"/>
          <w:highlight w:val="none"/>
          <w:u w:val="single"/>
        </w:rPr>
        <w:t>依据设计图纸确定</w:t>
      </w:r>
      <w:r>
        <w:rPr>
          <w:rFonts w:hint="eastAsia" w:ascii="宋体" w:hAnsi="宋体" w:eastAsia="宋体" w:cs="宋体"/>
          <w:color w:val="auto"/>
          <w:kern w:val="0"/>
          <w:szCs w:val="21"/>
          <w:highlight w:val="none"/>
        </w:rPr>
        <w:t>。</w:t>
      </w:r>
    </w:p>
    <w:p w14:paraId="6C43983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1.1.3.10临时占地包括：</w:t>
      </w:r>
      <w:r>
        <w:rPr>
          <w:rFonts w:hint="eastAsia" w:ascii="宋体" w:hAnsi="宋体" w:eastAsia="宋体" w:cs="宋体"/>
          <w:color w:val="auto"/>
          <w:szCs w:val="21"/>
          <w:highlight w:val="none"/>
          <w:u w:val="single"/>
        </w:rPr>
        <w:t>双方在合同履行过程中确定</w:t>
      </w:r>
      <w:r>
        <w:rPr>
          <w:rFonts w:hint="eastAsia" w:ascii="宋体" w:hAnsi="宋体" w:eastAsia="宋体" w:cs="宋体"/>
          <w:color w:val="auto"/>
          <w:kern w:val="0"/>
          <w:szCs w:val="21"/>
          <w:highlight w:val="none"/>
        </w:rPr>
        <w:t>。</w:t>
      </w:r>
    </w:p>
    <w:p w14:paraId="6AA69C9D">
      <w:pPr>
        <w:pStyle w:val="5"/>
        <w:ind w:firstLine="422" w:firstLineChars="200"/>
        <w:rPr>
          <w:rFonts w:hint="eastAsia" w:ascii="宋体" w:hAnsi="宋体" w:eastAsia="宋体" w:cs="宋体"/>
          <w:color w:val="auto"/>
          <w:sz w:val="21"/>
          <w:szCs w:val="21"/>
          <w:highlight w:val="none"/>
        </w:rPr>
      </w:pPr>
      <w:bookmarkStart w:id="103" w:name="_Toc114058833"/>
      <w:bookmarkStart w:id="104" w:name="_Toc389065260"/>
      <w:bookmarkStart w:id="105" w:name="_Toc373478341"/>
      <w:bookmarkStart w:id="106" w:name="_Toc78449782"/>
      <w:bookmarkStart w:id="107" w:name="_Toc373227694"/>
      <w:bookmarkStart w:id="108" w:name="_Toc407135196"/>
      <w:r>
        <w:rPr>
          <w:rFonts w:hint="eastAsia" w:ascii="宋体" w:hAnsi="宋体" w:eastAsia="宋体" w:cs="宋体"/>
          <w:color w:val="auto"/>
          <w:sz w:val="21"/>
          <w:szCs w:val="21"/>
          <w:highlight w:val="none"/>
        </w:rPr>
        <w:t>1.3法律</w:t>
      </w:r>
      <w:bookmarkEnd w:id="103"/>
      <w:bookmarkEnd w:id="104"/>
      <w:bookmarkEnd w:id="105"/>
      <w:bookmarkEnd w:id="106"/>
      <w:bookmarkEnd w:id="107"/>
      <w:bookmarkEnd w:id="108"/>
    </w:p>
    <w:p w14:paraId="3F4B435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适用于合同的其他规范性文件：</w:t>
      </w:r>
      <w:r>
        <w:rPr>
          <w:rFonts w:hint="eastAsia" w:ascii="宋体" w:hAnsi="宋体" w:eastAsia="宋体" w:cs="宋体"/>
          <w:color w:val="auto"/>
          <w:kern w:val="0"/>
          <w:szCs w:val="21"/>
          <w:highlight w:val="none"/>
          <w:u w:val="single"/>
        </w:rPr>
        <w:t>国家、地方、行政主管部门对建设工程项目的有关规范性文件</w:t>
      </w:r>
      <w:r>
        <w:rPr>
          <w:rFonts w:hint="eastAsia" w:ascii="宋体" w:hAnsi="宋体" w:eastAsia="宋体" w:cs="宋体"/>
          <w:color w:val="auto"/>
          <w:kern w:val="0"/>
          <w:szCs w:val="21"/>
          <w:highlight w:val="none"/>
        </w:rPr>
        <w:t>。</w:t>
      </w:r>
    </w:p>
    <w:p w14:paraId="1899D20B">
      <w:pPr>
        <w:pStyle w:val="5"/>
        <w:ind w:firstLine="422" w:firstLineChars="200"/>
        <w:rPr>
          <w:rFonts w:hint="eastAsia" w:ascii="宋体" w:hAnsi="宋体" w:eastAsia="宋体" w:cs="宋体"/>
          <w:color w:val="auto"/>
          <w:sz w:val="21"/>
          <w:szCs w:val="21"/>
          <w:highlight w:val="none"/>
        </w:rPr>
      </w:pPr>
      <w:bookmarkStart w:id="109" w:name="_Toc373227695"/>
      <w:bookmarkStart w:id="110" w:name="_Toc114058834"/>
      <w:bookmarkStart w:id="111" w:name="_Toc389065261"/>
      <w:bookmarkStart w:id="112" w:name="_Toc407135197"/>
      <w:bookmarkStart w:id="113" w:name="_Toc373478342"/>
      <w:bookmarkStart w:id="114" w:name="_Toc78449783"/>
      <w:r>
        <w:rPr>
          <w:rFonts w:hint="eastAsia" w:ascii="宋体" w:hAnsi="宋体" w:eastAsia="宋体" w:cs="宋体"/>
          <w:color w:val="auto"/>
          <w:sz w:val="21"/>
          <w:szCs w:val="21"/>
          <w:highlight w:val="none"/>
        </w:rPr>
        <w:t>1.4标准和规范</w:t>
      </w:r>
      <w:bookmarkEnd w:id="109"/>
      <w:bookmarkEnd w:id="110"/>
      <w:bookmarkEnd w:id="111"/>
      <w:bookmarkEnd w:id="112"/>
      <w:bookmarkEnd w:id="113"/>
      <w:bookmarkEnd w:id="114"/>
    </w:p>
    <w:p w14:paraId="1F15F2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1.4.1适用于工程的标准规范包括：</w:t>
      </w:r>
      <w:r>
        <w:rPr>
          <w:rFonts w:hint="eastAsia" w:ascii="宋体" w:hAnsi="宋体" w:eastAsia="宋体" w:cs="宋体"/>
          <w:color w:val="auto"/>
          <w:szCs w:val="21"/>
          <w:highlight w:val="none"/>
          <w:u w:val="single"/>
        </w:rPr>
        <w:t>经审查的设计施工图规定的各类</w:t>
      </w:r>
      <w:r>
        <w:rPr>
          <w:rFonts w:hint="eastAsia" w:ascii="宋体" w:hAnsi="宋体" w:cs="宋体"/>
          <w:color w:val="auto"/>
          <w:szCs w:val="21"/>
          <w:highlight w:val="none"/>
          <w:u w:val="single"/>
          <w:lang w:eastAsia="zh-CN"/>
        </w:rPr>
        <w:t>国家标准</w:t>
      </w:r>
      <w:r>
        <w:rPr>
          <w:rFonts w:hint="eastAsia" w:ascii="宋体" w:hAnsi="宋体" w:eastAsia="宋体" w:cs="宋体"/>
          <w:color w:val="auto"/>
          <w:szCs w:val="21"/>
          <w:highlight w:val="none"/>
          <w:u w:val="single"/>
        </w:rPr>
        <w:t>和规范，且不仅限于此</w:t>
      </w:r>
      <w:r>
        <w:rPr>
          <w:rFonts w:hint="eastAsia" w:ascii="宋体" w:hAnsi="宋体" w:eastAsia="宋体" w:cs="宋体"/>
          <w:color w:val="auto"/>
          <w:szCs w:val="21"/>
          <w:highlight w:val="none"/>
        </w:rPr>
        <w:t>。</w:t>
      </w:r>
    </w:p>
    <w:p w14:paraId="65FF786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1.4.2发包人提供国外标准、规范的名称：</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09D618D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发包人提供国外标准、规范的份数：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79FB5C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发包人提供国外标准、规范的名称：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362164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1.4.3发包人对工程的技术标准和功能要求的特殊要求：</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2B8C32B4">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1.4.4 消防管道维修改造项目需要消防设计审查、第三方查验公司查验、需要备案验收。</w:t>
      </w:r>
    </w:p>
    <w:p w14:paraId="18288243">
      <w:pPr>
        <w:pStyle w:val="5"/>
        <w:ind w:firstLine="422" w:firstLineChars="200"/>
        <w:rPr>
          <w:rFonts w:hint="eastAsia" w:ascii="宋体" w:hAnsi="宋体" w:eastAsia="宋体" w:cs="宋体"/>
          <w:color w:val="auto"/>
          <w:sz w:val="21"/>
          <w:szCs w:val="21"/>
          <w:highlight w:val="none"/>
        </w:rPr>
      </w:pPr>
      <w:bookmarkStart w:id="115" w:name="_Toc389065262"/>
      <w:bookmarkStart w:id="116" w:name="_Toc78449784"/>
      <w:bookmarkStart w:id="117" w:name="_Toc114058835"/>
      <w:bookmarkStart w:id="118" w:name="_Toc373478343"/>
      <w:bookmarkStart w:id="119" w:name="_Toc373227696"/>
      <w:bookmarkStart w:id="120" w:name="_Toc407135198"/>
      <w:r>
        <w:rPr>
          <w:rFonts w:hint="eastAsia" w:ascii="宋体" w:hAnsi="宋体" w:eastAsia="宋体" w:cs="宋体"/>
          <w:color w:val="auto"/>
          <w:sz w:val="21"/>
          <w:szCs w:val="21"/>
          <w:highlight w:val="none"/>
        </w:rPr>
        <w:t>1.5合同文件的优先顺序</w:t>
      </w:r>
      <w:bookmarkEnd w:id="115"/>
      <w:bookmarkEnd w:id="116"/>
      <w:bookmarkEnd w:id="117"/>
      <w:bookmarkEnd w:id="118"/>
      <w:bookmarkEnd w:id="119"/>
      <w:bookmarkEnd w:id="120"/>
    </w:p>
    <w:p w14:paraId="5C0CFA5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合同文件组成及优先顺序为：</w:t>
      </w:r>
    </w:p>
    <w:p w14:paraId="218BFD65">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（1）合同协议书；</w:t>
      </w:r>
    </w:p>
    <w:p w14:paraId="67FF2A62">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（2）成交通知书；</w:t>
      </w:r>
    </w:p>
    <w:p w14:paraId="59558D13">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（3）竞标函及竞标函附录；</w:t>
      </w:r>
    </w:p>
    <w:p w14:paraId="3E109D9B">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（4）专用合同条款及其附件；</w:t>
      </w:r>
    </w:p>
    <w:p w14:paraId="134FBC1C">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（5）通用合同条款；</w:t>
      </w:r>
    </w:p>
    <w:p w14:paraId="2270C443">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（6）技术标准和要求；</w:t>
      </w:r>
    </w:p>
    <w:p w14:paraId="0A1DD724">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（7）图纸；</w:t>
      </w:r>
    </w:p>
    <w:p w14:paraId="4748CC7A">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（8）已标价工程量清单或预算书；</w:t>
      </w:r>
    </w:p>
    <w:p w14:paraId="57DDAA21">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（9）磋商文件（含补充通知和答疑）；</w:t>
      </w:r>
    </w:p>
    <w:p w14:paraId="070BDB1C">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）其他合同文件（在合同订立及履行过程中形成的与合同有关的文件均构成合同文件组成部分。）</w:t>
      </w:r>
      <w:r>
        <w:rPr>
          <w:rFonts w:hint="eastAsia" w:ascii="宋体" w:hAnsi="宋体" w:eastAsia="宋体" w:cs="宋体"/>
          <w:color w:val="auto"/>
          <w:highlight w:val="none"/>
          <w:lang w:eastAsia="zh-CN"/>
        </w:rPr>
        <w:t>；</w:t>
      </w:r>
    </w:p>
    <w:p w14:paraId="20C5DD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履约保证金缴纳证明。</w:t>
      </w:r>
    </w:p>
    <w:p w14:paraId="2CF49C3F">
      <w:pPr>
        <w:spacing w:line="360" w:lineRule="auto"/>
        <w:ind w:left="539" w:leftChars="200" w:hanging="119" w:hangingChars="57"/>
        <w:rPr>
          <w:rFonts w:hint="eastAsia" w:ascii="宋体" w:hAnsi="宋体" w:eastAsia="宋体" w:cs="宋体"/>
          <w:color w:val="auto"/>
          <w:highlight w:val="none"/>
        </w:rPr>
      </w:pPr>
      <w:r>
        <w:rPr>
          <w:rFonts w:hint="eastAsia" w:ascii="宋体" w:hAnsi="宋体" w:eastAsia="宋体" w:cs="宋体"/>
          <w:color w:val="auto"/>
          <w:highlight w:val="none"/>
        </w:rPr>
        <w:t>设计变更文件一律采取书面形式。包括：</w:t>
      </w:r>
    </w:p>
    <w:p w14:paraId="029CF991">
      <w:pPr>
        <w:spacing w:line="360" w:lineRule="auto"/>
        <w:ind w:left="539" w:leftChars="200" w:hanging="119" w:hangingChars="57"/>
        <w:rPr>
          <w:rFonts w:hint="eastAsia" w:ascii="宋体" w:hAnsi="宋体" w:eastAsia="宋体" w:cs="宋体"/>
          <w:color w:val="auto"/>
          <w:highlight w:val="none"/>
        </w:rPr>
      </w:pPr>
      <w:r>
        <w:rPr>
          <w:rFonts w:hint="eastAsia" w:ascii="宋体" w:hAnsi="宋体" w:eastAsia="宋体" w:cs="宋体"/>
          <w:color w:val="auto"/>
          <w:highlight w:val="none"/>
        </w:rPr>
        <w:t>①设计单位作出的设计变更通知单；</w:t>
      </w:r>
    </w:p>
    <w:p w14:paraId="4FF61811">
      <w:pPr>
        <w:spacing w:line="360" w:lineRule="auto"/>
        <w:ind w:left="539" w:leftChars="200" w:hanging="119" w:hangingChars="57"/>
        <w:rPr>
          <w:rFonts w:hint="eastAsia" w:ascii="宋体" w:hAnsi="宋体" w:eastAsia="宋体" w:cs="宋体"/>
          <w:color w:val="auto"/>
          <w:highlight w:val="none"/>
        </w:rPr>
      </w:pPr>
      <w:r>
        <w:rPr>
          <w:rFonts w:hint="eastAsia" w:ascii="宋体" w:hAnsi="宋体" w:eastAsia="宋体" w:cs="宋体"/>
          <w:color w:val="auto"/>
          <w:highlight w:val="none"/>
        </w:rPr>
        <w:t>②根据洽商结果写成的洽商记录；</w:t>
      </w:r>
    </w:p>
    <w:p w14:paraId="2FA54873">
      <w:pPr>
        <w:spacing w:line="360" w:lineRule="auto"/>
        <w:ind w:left="539" w:leftChars="200" w:hanging="119" w:hangingChars="57"/>
        <w:rPr>
          <w:rFonts w:hint="eastAsia" w:ascii="宋体" w:hAnsi="宋体" w:eastAsia="宋体" w:cs="宋体"/>
          <w:color w:val="auto"/>
          <w:highlight w:val="none"/>
        </w:rPr>
      </w:pPr>
      <w:r>
        <w:rPr>
          <w:rFonts w:hint="eastAsia" w:ascii="宋体" w:hAnsi="宋体" w:eastAsia="宋体" w:cs="宋体"/>
          <w:color w:val="auto"/>
          <w:highlight w:val="none"/>
        </w:rPr>
        <w:t>③比较重要的设计变更和洽商记录所附的变更后的施工图。</w:t>
      </w:r>
    </w:p>
    <w:p w14:paraId="2E96C8B0">
      <w:pPr>
        <w:spacing w:line="360" w:lineRule="auto"/>
        <w:ind w:left="539" w:leftChars="200" w:hanging="119" w:hangingChars="57"/>
        <w:rPr>
          <w:rFonts w:hint="eastAsia" w:ascii="宋体" w:hAnsi="宋体" w:eastAsia="宋体" w:cs="宋体"/>
          <w:color w:val="auto"/>
          <w:highlight w:val="none"/>
          <w:u w:val="single"/>
        </w:rPr>
      </w:pPr>
      <w:r>
        <w:rPr>
          <w:rFonts w:hint="eastAsia" w:ascii="宋体" w:hAnsi="宋体" w:eastAsia="宋体" w:cs="宋体"/>
          <w:color w:val="auto"/>
          <w:highlight w:val="none"/>
        </w:rPr>
        <w:t>设计变更文件经过三方或双方签证认可后生效，并作为施工和编审增减工程预算的依据。</w:t>
      </w:r>
    </w:p>
    <w:p w14:paraId="7D9083A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0A502E45">
      <w:pPr>
        <w:pStyle w:val="5"/>
        <w:ind w:firstLine="422" w:firstLineChars="200"/>
        <w:rPr>
          <w:rFonts w:hint="eastAsia" w:ascii="宋体" w:hAnsi="宋体" w:eastAsia="宋体" w:cs="宋体"/>
          <w:color w:val="auto"/>
          <w:sz w:val="21"/>
          <w:szCs w:val="21"/>
          <w:highlight w:val="none"/>
        </w:rPr>
      </w:pPr>
      <w:bookmarkStart w:id="121" w:name="_Toc389065263"/>
      <w:bookmarkStart w:id="122" w:name="_Toc78449785"/>
      <w:bookmarkStart w:id="123" w:name="_Toc373227697"/>
      <w:bookmarkStart w:id="124" w:name="_Toc373478344"/>
      <w:bookmarkStart w:id="125" w:name="_Toc407135199"/>
      <w:bookmarkStart w:id="126" w:name="_Toc114058836"/>
      <w:r>
        <w:rPr>
          <w:rFonts w:hint="eastAsia" w:ascii="宋体" w:hAnsi="宋体" w:eastAsia="宋体" w:cs="宋体"/>
          <w:color w:val="auto"/>
          <w:sz w:val="21"/>
          <w:szCs w:val="21"/>
          <w:highlight w:val="none"/>
        </w:rPr>
        <w:t>1.6图纸和承包人文件</w:t>
      </w:r>
      <w:bookmarkEnd w:id="121"/>
      <w:bookmarkEnd w:id="122"/>
      <w:bookmarkEnd w:id="123"/>
      <w:bookmarkEnd w:id="124"/>
      <w:bookmarkEnd w:id="125"/>
      <w:bookmarkEnd w:id="126"/>
    </w:p>
    <w:p w14:paraId="393188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1.6.1图纸的提供</w:t>
      </w:r>
    </w:p>
    <w:p w14:paraId="6D1C13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发包人向承包人提供图纸的期限：</w:t>
      </w:r>
      <w:r>
        <w:rPr>
          <w:rFonts w:hint="eastAsia" w:ascii="宋体" w:hAnsi="宋体" w:eastAsia="宋体" w:cs="宋体"/>
          <w:color w:val="auto"/>
          <w:szCs w:val="21"/>
          <w:highlight w:val="none"/>
          <w:u w:val="single"/>
        </w:rPr>
        <w:t>合同签订之日起</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color w:val="auto"/>
          <w:szCs w:val="21"/>
          <w:highlight w:val="none"/>
          <w:u w:val="single"/>
        </w:rPr>
        <w:t>个工作日内</w:t>
      </w:r>
      <w:r>
        <w:rPr>
          <w:rFonts w:hint="eastAsia" w:ascii="宋体" w:hAnsi="宋体" w:eastAsia="宋体" w:cs="宋体"/>
          <w:color w:val="auto"/>
          <w:szCs w:val="21"/>
          <w:highlight w:val="none"/>
        </w:rPr>
        <w:t>；</w:t>
      </w:r>
    </w:p>
    <w:p w14:paraId="235543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发包人向承包人提供图纸的数量：</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套（承包人需要增加图纸套数的，发包人应代为复制，复制费用由承包人承担）；</w:t>
      </w:r>
    </w:p>
    <w:p w14:paraId="445B95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发包人向承包人提供图纸的内容：</w:t>
      </w:r>
      <w:r>
        <w:rPr>
          <w:rFonts w:hint="eastAsia" w:ascii="宋体" w:hAnsi="宋体" w:eastAsia="宋体" w:cs="宋体"/>
          <w:color w:val="auto"/>
          <w:szCs w:val="21"/>
          <w:highlight w:val="none"/>
          <w:u w:val="single"/>
        </w:rPr>
        <w:t>本合同发包内容中的全部图纸（含设计变更）</w:t>
      </w:r>
      <w:r>
        <w:rPr>
          <w:rFonts w:hint="eastAsia" w:ascii="宋体" w:hAnsi="宋体" w:eastAsia="宋体" w:cs="宋体"/>
          <w:color w:val="auto"/>
          <w:szCs w:val="21"/>
          <w:highlight w:val="none"/>
        </w:rPr>
        <w:t>。</w:t>
      </w:r>
    </w:p>
    <w:p w14:paraId="17EF46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1.6.4承包人文件</w:t>
      </w:r>
    </w:p>
    <w:p w14:paraId="2C977C3C">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需要由承包人提供的文件，包括：</w:t>
      </w:r>
      <w:r>
        <w:rPr>
          <w:rFonts w:hint="eastAsia" w:ascii="宋体" w:hAnsi="宋体" w:eastAsia="宋体" w:cs="宋体"/>
          <w:bCs/>
          <w:color w:val="auto"/>
          <w:szCs w:val="21"/>
          <w:highlight w:val="none"/>
          <w:u w:val="single"/>
        </w:rPr>
        <w:t>实施性施工组织设计及方案；建设项目竣工验收前，承包人应根据合同工作内容要求，分别整理竣工验收资料（含竣工图），汇总为完整的建设项目竣工资料报发包人（费用由承包人负责）</w:t>
      </w:r>
      <w:r>
        <w:rPr>
          <w:rFonts w:hint="eastAsia" w:ascii="宋体" w:hAnsi="宋体" w:eastAsia="宋体" w:cs="宋体"/>
          <w:color w:val="auto"/>
          <w:szCs w:val="21"/>
          <w:highlight w:val="none"/>
        </w:rPr>
        <w:t>；</w:t>
      </w:r>
    </w:p>
    <w:p w14:paraId="3CA79D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承包人提供的文件的期限为：</w:t>
      </w:r>
      <w:r>
        <w:rPr>
          <w:rFonts w:hint="eastAsia" w:ascii="宋体" w:hAnsi="宋体" w:eastAsia="宋体" w:cs="宋体"/>
          <w:color w:val="auto"/>
          <w:szCs w:val="21"/>
          <w:highlight w:val="none"/>
          <w:u w:val="single"/>
        </w:rPr>
        <w:t>开工前及</w:t>
      </w:r>
      <w:r>
        <w:rPr>
          <w:rFonts w:hint="eastAsia" w:ascii="宋体" w:hAnsi="宋体" w:eastAsia="宋体" w:cs="宋体"/>
          <w:bCs/>
          <w:color w:val="auto"/>
          <w:szCs w:val="21"/>
          <w:highlight w:val="none"/>
          <w:u w:val="single"/>
        </w:rPr>
        <w:t>竣工验收正式通过后15</w:t>
      </w:r>
      <w:r>
        <w:rPr>
          <w:rFonts w:hint="eastAsia" w:ascii="宋体" w:hAnsi="宋体" w:cs="宋体"/>
          <w:bCs/>
          <w:color w:val="auto"/>
          <w:szCs w:val="21"/>
          <w:highlight w:val="none"/>
          <w:u w:val="single"/>
          <w:lang w:val="en-US" w:eastAsia="zh-CN"/>
        </w:rPr>
        <w:t>个日历天内</w:t>
      </w:r>
      <w:r>
        <w:rPr>
          <w:rFonts w:hint="eastAsia" w:ascii="宋体" w:hAnsi="宋体" w:eastAsia="宋体" w:cs="宋体"/>
          <w:color w:val="auto"/>
          <w:szCs w:val="21"/>
          <w:highlight w:val="none"/>
        </w:rPr>
        <w:t>；</w:t>
      </w:r>
    </w:p>
    <w:p w14:paraId="5A1E7D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承包人提供的文件的数量为：</w:t>
      </w:r>
      <w:r>
        <w:rPr>
          <w:rFonts w:hint="eastAsia" w:ascii="宋体" w:hAnsi="宋体" w:eastAsia="宋体" w:cs="宋体"/>
          <w:color w:val="auto"/>
          <w:szCs w:val="21"/>
          <w:highlight w:val="none"/>
          <w:u w:val="single"/>
        </w:rPr>
        <w:t>提供</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套</w:t>
      </w:r>
      <w:r>
        <w:rPr>
          <w:rFonts w:hint="eastAsia" w:ascii="宋体" w:hAnsi="宋体" w:eastAsia="宋体" w:cs="宋体"/>
          <w:color w:val="auto"/>
          <w:szCs w:val="21"/>
          <w:highlight w:val="none"/>
        </w:rPr>
        <w:t>；</w:t>
      </w:r>
    </w:p>
    <w:p w14:paraId="5FFACF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承包人提供的文件的形式为：</w:t>
      </w:r>
      <w:r>
        <w:rPr>
          <w:rFonts w:hint="eastAsia" w:ascii="宋体" w:hAnsi="宋体" w:eastAsia="宋体" w:cs="宋体"/>
          <w:color w:val="auto"/>
          <w:szCs w:val="21"/>
          <w:highlight w:val="none"/>
          <w:u w:val="single"/>
        </w:rPr>
        <w:t>书面形式和电子版</w:t>
      </w:r>
      <w:r>
        <w:rPr>
          <w:rFonts w:hint="eastAsia" w:ascii="宋体" w:hAnsi="宋体" w:eastAsia="宋体" w:cs="宋体"/>
          <w:color w:val="auto"/>
          <w:szCs w:val="21"/>
          <w:highlight w:val="none"/>
        </w:rPr>
        <w:t>；</w:t>
      </w:r>
    </w:p>
    <w:p w14:paraId="7BAA3E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发包人审批承包人文件的期限：</w:t>
      </w:r>
      <w:r>
        <w:rPr>
          <w:rFonts w:hint="eastAsia" w:ascii="宋体" w:hAnsi="宋体" w:eastAsia="宋体" w:cs="宋体"/>
          <w:color w:val="auto"/>
          <w:szCs w:val="21"/>
          <w:highlight w:val="none"/>
          <w:u w:val="single"/>
        </w:rPr>
        <w:t>提交文件后14个</w:t>
      </w:r>
      <w:r>
        <w:rPr>
          <w:rFonts w:hint="eastAsia" w:ascii="宋体" w:hAnsi="宋体" w:cs="宋体"/>
          <w:bCs/>
          <w:color w:val="auto"/>
          <w:szCs w:val="21"/>
          <w:highlight w:val="none"/>
          <w:u w:val="single"/>
          <w:lang w:val="en-US" w:eastAsia="zh-CN"/>
        </w:rPr>
        <w:t>日历天</w:t>
      </w:r>
      <w:r>
        <w:rPr>
          <w:rFonts w:hint="eastAsia" w:ascii="宋体" w:hAnsi="宋体" w:eastAsia="宋体" w:cs="宋体"/>
          <w:color w:val="auto"/>
          <w:szCs w:val="21"/>
          <w:highlight w:val="none"/>
          <w:u w:val="single"/>
        </w:rPr>
        <w:t>内</w:t>
      </w:r>
      <w:r>
        <w:rPr>
          <w:rFonts w:hint="eastAsia" w:ascii="宋体" w:hAnsi="宋体" w:eastAsia="宋体" w:cs="宋体"/>
          <w:color w:val="auto"/>
          <w:szCs w:val="21"/>
          <w:highlight w:val="none"/>
        </w:rPr>
        <w:t>。</w:t>
      </w:r>
    </w:p>
    <w:p w14:paraId="1BCCD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1.6.5现场图纸准备</w:t>
      </w:r>
    </w:p>
    <w:p w14:paraId="3DE270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关于现场图纸准备的约定：</w:t>
      </w:r>
      <w:r>
        <w:rPr>
          <w:rFonts w:hint="eastAsia" w:ascii="宋体" w:hAnsi="宋体" w:eastAsia="宋体" w:cs="宋体"/>
          <w:color w:val="auto"/>
          <w:szCs w:val="21"/>
          <w:highlight w:val="none"/>
          <w:u w:val="single"/>
        </w:rPr>
        <w:t>承包人在施工现场保留一套完整图纸和承包人文件，供发包人、监理人及有关人员进行工程检查时使用</w:t>
      </w:r>
      <w:r>
        <w:rPr>
          <w:rFonts w:hint="eastAsia" w:ascii="宋体" w:hAnsi="宋体" w:eastAsia="宋体" w:cs="宋体"/>
          <w:color w:val="auto"/>
          <w:szCs w:val="21"/>
          <w:highlight w:val="none"/>
        </w:rPr>
        <w:t>。</w:t>
      </w:r>
    </w:p>
    <w:p w14:paraId="12E9F8A7">
      <w:pPr>
        <w:pStyle w:val="5"/>
        <w:ind w:firstLine="422" w:firstLineChars="200"/>
        <w:rPr>
          <w:rFonts w:hint="eastAsia" w:ascii="宋体" w:hAnsi="宋体" w:eastAsia="宋体" w:cs="宋体"/>
          <w:color w:val="auto"/>
          <w:sz w:val="21"/>
          <w:szCs w:val="21"/>
          <w:highlight w:val="none"/>
        </w:rPr>
      </w:pPr>
      <w:bookmarkStart w:id="127" w:name="_Toc114058837"/>
      <w:bookmarkStart w:id="128" w:name="_Toc373227698"/>
      <w:bookmarkStart w:id="129" w:name="_Toc373478345"/>
      <w:bookmarkStart w:id="130" w:name="_Toc78449786"/>
      <w:bookmarkStart w:id="131" w:name="_Toc407135200"/>
      <w:bookmarkStart w:id="132" w:name="_Toc389065264"/>
      <w:r>
        <w:rPr>
          <w:rFonts w:hint="eastAsia" w:ascii="宋体" w:hAnsi="宋体" w:eastAsia="宋体" w:cs="宋体"/>
          <w:color w:val="auto"/>
          <w:sz w:val="21"/>
          <w:szCs w:val="21"/>
          <w:highlight w:val="none"/>
        </w:rPr>
        <w:t>1.7联络</w:t>
      </w:r>
      <w:bookmarkEnd w:id="127"/>
      <w:bookmarkEnd w:id="128"/>
      <w:bookmarkEnd w:id="129"/>
      <w:bookmarkEnd w:id="130"/>
      <w:bookmarkEnd w:id="131"/>
      <w:bookmarkEnd w:id="132"/>
    </w:p>
    <w:p w14:paraId="6732273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1.7.1发包人和承包人应当在</w:t>
      </w:r>
      <w:r>
        <w:rPr>
          <w:rFonts w:hint="eastAsia" w:ascii="宋体" w:hAnsi="宋体" w:eastAsia="宋体" w:cs="宋体"/>
          <w:color w:val="auto"/>
          <w:szCs w:val="21"/>
          <w:highlight w:val="none"/>
          <w:u w:val="single"/>
        </w:rPr>
        <w:t>7</w:t>
      </w:r>
      <w:r>
        <w:rPr>
          <w:rFonts w:hint="eastAsia" w:ascii="宋体" w:hAnsi="宋体" w:cs="宋体"/>
          <w:color w:val="auto"/>
          <w:szCs w:val="21"/>
          <w:highlight w:val="none"/>
          <w:u w:val="single"/>
          <w:lang w:val="en-US" w:eastAsia="zh-CN"/>
        </w:rPr>
        <w:t>个</w:t>
      </w:r>
      <w:r>
        <w:rPr>
          <w:rFonts w:hint="eastAsia" w:ascii="宋体" w:hAnsi="宋体" w:cs="宋体"/>
          <w:bCs/>
          <w:color w:val="auto"/>
          <w:szCs w:val="21"/>
          <w:highlight w:val="none"/>
          <w:u w:val="single"/>
          <w:lang w:val="en-US" w:eastAsia="zh-CN"/>
        </w:rPr>
        <w:t>日历天</w:t>
      </w:r>
      <w:r>
        <w:rPr>
          <w:rFonts w:hint="eastAsia" w:ascii="宋体" w:hAnsi="宋体" w:eastAsia="宋体" w:cs="宋体"/>
          <w:color w:val="auto"/>
          <w:kern w:val="0"/>
          <w:szCs w:val="21"/>
          <w:highlight w:val="none"/>
        </w:rPr>
        <w:t>内将与合同有关的通知、批准、证明、证书、指示、指令、要求、请求、同意、意见、确定和决定等书面函件送达对方当事人。</w:t>
      </w:r>
    </w:p>
    <w:p w14:paraId="03F3773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1.7.2发包人接收文件的地点：</w:t>
      </w:r>
      <w:r>
        <w:rPr>
          <w:rFonts w:hint="eastAsia" w:ascii="宋体" w:hAnsi="宋体" w:eastAsia="宋体" w:cs="宋体"/>
          <w:color w:val="auto"/>
          <w:szCs w:val="21"/>
          <w:highlight w:val="none"/>
          <w:u w:val="single"/>
        </w:rPr>
        <w:t>施工现场发包人办公室</w:t>
      </w:r>
      <w:r>
        <w:rPr>
          <w:rFonts w:hint="eastAsia" w:ascii="宋体" w:hAnsi="宋体" w:eastAsia="宋体" w:cs="宋体"/>
          <w:color w:val="auto"/>
          <w:kern w:val="0"/>
          <w:szCs w:val="21"/>
          <w:highlight w:val="none"/>
        </w:rPr>
        <w:t>；</w:t>
      </w:r>
    </w:p>
    <w:p w14:paraId="254B625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发包人指定的接收人为：</w:t>
      </w:r>
      <w:r>
        <w:rPr>
          <w:rFonts w:hint="eastAsia" w:ascii="宋体" w:hAnsi="宋体" w:eastAsia="宋体" w:cs="宋体"/>
          <w:color w:val="auto"/>
          <w:szCs w:val="21"/>
          <w:highlight w:val="none"/>
          <w:u w:val="single"/>
        </w:rPr>
        <w:t>业主代表（现场）</w:t>
      </w:r>
      <w:r>
        <w:rPr>
          <w:rFonts w:hint="eastAsia" w:ascii="宋体" w:hAnsi="宋体" w:eastAsia="宋体" w:cs="宋体"/>
          <w:color w:val="auto"/>
          <w:kern w:val="0"/>
          <w:szCs w:val="21"/>
          <w:highlight w:val="none"/>
        </w:rPr>
        <w:t>。</w:t>
      </w:r>
    </w:p>
    <w:p w14:paraId="1C906A0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承包人接收文件的地点：</w:t>
      </w:r>
      <w:r>
        <w:rPr>
          <w:rFonts w:hint="eastAsia" w:ascii="宋体" w:hAnsi="宋体" w:eastAsia="宋体" w:cs="宋体"/>
          <w:color w:val="auto"/>
          <w:szCs w:val="21"/>
          <w:highlight w:val="none"/>
          <w:u w:val="single"/>
        </w:rPr>
        <w:t>施工现场承包人办公室</w:t>
      </w:r>
      <w:r>
        <w:rPr>
          <w:rFonts w:hint="eastAsia" w:ascii="宋体" w:hAnsi="宋体" w:eastAsia="宋体" w:cs="宋体"/>
          <w:color w:val="auto"/>
          <w:kern w:val="0"/>
          <w:szCs w:val="21"/>
          <w:highlight w:val="none"/>
        </w:rPr>
        <w:t>；</w:t>
      </w:r>
    </w:p>
    <w:p w14:paraId="23C7BE8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承包人指定的接收人为：</w:t>
      </w:r>
      <w:r>
        <w:rPr>
          <w:rFonts w:hint="eastAsia" w:ascii="宋体" w:hAnsi="宋体" w:eastAsia="宋体" w:cs="宋体"/>
          <w:color w:val="auto"/>
          <w:szCs w:val="21"/>
          <w:highlight w:val="none"/>
          <w:u w:val="single"/>
        </w:rPr>
        <w:t>承包人项目经理</w:t>
      </w:r>
      <w:r>
        <w:rPr>
          <w:rFonts w:hint="eastAsia" w:ascii="宋体" w:hAnsi="宋体" w:eastAsia="宋体" w:cs="宋体"/>
          <w:color w:val="auto"/>
          <w:kern w:val="0"/>
          <w:szCs w:val="21"/>
          <w:highlight w:val="none"/>
        </w:rPr>
        <w:t>。</w:t>
      </w:r>
    </w:p>
    <w:p w14:paraId="0DD5C45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监理人接收文件的地点：</w:t>
      </w:r>
      <w:r>
        <w:rPr>
          <w:rFonts w:hint="eastAsia" w:ascii="宋体" w:hAnsi="宋体" w:eastAsia="宋体" w:cs="宋体"/>
          <w:color w:val="auto"/>
          <w:szCs w:val="21"/>
          <w:highlight w:val="none"/>
          <w:u w:val="single"/>
        </w:rPr>
        <w:t>施工现场</w:t>
      </w:r>
      <w:r>
        <w:rPr>
          <w:rFonts w:hint="eastAsia" w:ascii="宋体" w:hAnsi="宋体" w:eastAsia="宋体" w:cs="宋体"/>
          <w:color w:val="auto"/>
          <w:kern w:val="0"/>
          <w:szCs w:val="21"/>
          <w:highlight w:val="none"/>
        </w:rPr>
        <w:t>；</w:t>
      </w:r>
    </w:p>
    <w:p w14:paraId="6C8254F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监理人指定的接收人为：</w:t>
      </w:r>
      <w:r>
        <w:rPr>
          <w:rFonts w:hint="eastAsia" w:ascii="宋体" w:hAnsi="宋体" w:eastAsia="宋体" w:cs="宋体"/>
          <w:color w:val="auto"/>
          <w:szCs w:val="21"/>
          <w:highlight w:val="none"/>
          <w:u w:val="single"/>
        </w:rPr>
        <w:t>总监理工程师或总监代表</w:t>
      </w:r>
      <w:r>
        <w:rPr>
          <w:rFonts w:hint="eastAsia" w:ascii="宋体" w:hAnsi="宋体" w:eastAsia="宋体" w:cs="宋体"/>
          <w:color w:val="auto"/>
          <w:kern w:val="0"/>
          <w:szCs w:val="21"/>
          <w:highlight w:val="none"/>
        </w:rPr>
        <w:t>。</w:t>
      </w:r>
    </w:p>
    <w:p w14:paraId="062380F8">
      <w:pPr>
        <w:pStyle w:val="5"/>
        <w:ind w:firstLine="422" w:firstLineChars="200"/>
        <w:rPr>
          <w:rFonts w:hint="eastAsia" w:ascii="宋体" w:hAnsi="宋体" w:eastAsia="宋体" w:cs="宋体"/>
          <w:color w:val="auto"/>
          <w:sz w:val="21"/>
          <w:szCs w:val="21"/>
          <w:highlight w:val="none"/>
        </w:rPr>
      </w:pPr>
      <w:bookmarkStart w:id="133" w:name="_Toc78449787"/>
      <w:bookmarkStart w:id="134" w:name="_Toc407135201"/>
      <w:bookmarkStart w:id="135" w:name="_Toc373478346"/>
      <w:bookmarkStart w:id="136" w:name="_Toc373227699"/>
      <w:bookmarkStart w:id="137" w:name="_Toc114058838"/>
      <w:bookmarkStart w:id="138" w:name="_Toc389065265"/>
      <w:r>
        <w:rPr>
          <w:rFonts w:hint="eastAsia" w:ascii="宋体" w:hAnsi="宋体" w:eastAsia="宋体" w:cs="宋体"/>
          <w:color w:val="auto"/>
          <w:sz w:val="21"/>
          <w:szCs w:val="21"/>
          <w:highlight w:val="none"/>
        </w:rPr>
        <w:t>1.10交通运输</w:t>
      </w:r>
      <w:bookmarkEnd w:id="133"/>
      <w:bookmarkEnd w:id="134"/>
      <w:bookmarkEnd w:id="135"/>
      <w:bookmarkEnd w:id="136"/>
      <w:bookmarkEnd w:id="137"/>
      <w:bookmarkEnd w:id="138"/>
    </w:p>
    <w:p w14:paraId="5437DEA0">
      <w:pPr>
        <w:spacing w:line="360" w:lineRule="auto"/>
        <w:ind w:firstLine="420" w:firstLineChars="200"/>
        <w:rPr>
          <w:rFonts w:hint="eastAsia" w:ascii="宋体" w:hAnsi="宋体" w:eastAsia="宋体" w:cs="宋体"/>
          <w:color w:val="auto"/>
          <w:szCs w:val="21"/>
          <w:highlight w:val="none"/>
        </w:rPr>
      </w:pPr>
      <w:bookmarkStart w:id="139" w:name="_Toc318581157"/>
      <w:r>
        <w:rPr>
          <w:rFonts w:hint="eastAsia" w:ascii="宋体" w:hAnsi="宋体" w:eastAsia="宋体" w:cs="宋体"/>
          <w:color w:val="auto"/>
          <w:szCs w:val="21"/>
          <w:highlight w:val="none"/>
        </w:rPr>
        <w:t>1</w:t>
      </w:r>
      <w:bookmarkStart w:id="140" w:name="_Toc300934943"/>
      <w:bookmarkStart w:id="141" w:name="_Toc304295521"/>
      <w:bookmarkStart w:id="142" w:name="_Toc318581155"/>
      <w:bookmarkStart w:id="143" w:name="_Toc303539100"/>
      <w:bookmarkStart w:id="144" w:name="_Toc312677986"/>
      <w:r>
        <w:rPr>
          <w:rFonts w:hint="eastAsia" w:ascii="宋体" w:hAnsi="宋体" w:eastAsia="宋体" w:cs="宋体"/>
          <w:color w:val="auto"/>
          <w:szCs w:val="21"/>
          <w:highlight w:val="none"/>
        </w:rPr>
        <w:t>.10.1出入现场的权利</w:t>
      </w:r>
    </w:p>
    <w:p w14:paraId="51DC7F65">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关于出入现场的权利的约定：</w:t>
      </w:r>
      <w:r>
        <w:rPr>
          <w:rFonts w:hint="eastAsia" w:ascii="宋体" w:hAnsi="宋体" w:eastAsia="宋体" w:cs="宋体"/>
          <w:color w:val="auto"/>
          <w:szCs w:val="21"/>
          <w:highlight w:val="none"/>
          <w:u w:val="single"/>
        </w:rPr>
        <w:t>承包人根据工程建设需要，负责施工场地范围内的照明、砖砌围墙设施、临时给排水敷设、施工道路硬化、施工场地硬化施工，并承担因此而发生的费用，同时负责安全保卫工作。发包人和监理人有权无偿使用承包人修建的临时道路和交通设施，不需要缴纳任何费用</w:t>
      </w:r>
      <w:r>
        <w:rPr>
          <w:rFonts w:hint="eastAsia" w:ascii="宋体" w:hAnsi="宋体" w:eastAsia="宋体" w:cs="宋体"/>
          <w:color w:val="auto"/>
          <w:szCs w:val="21"/>
          <w:highlight w:val="none"/>
        </w:rPr>
        <w:t>。</w:t>
      </w:r>
    </w:p>
    <w:bookmarkEnd w:id="140"/>
    <w:bookmarkEnd w:id="141"/>
    <w:bookmarkEnd w:id="142"/>
    <w:bookmarkEnd w:id="143"/>
    <w:bookmarkEnd w:id="144"/>
    <w:p w14:paraId="5398B53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145" w:name="_Toc312677987"/>
      <w:bookmarkStart w:id="146" w:name="_Toc304295522"/>
      <w:bookmarkStart w:id="147" w:name="_Toc318581156"/>
      <w:bookmarkStart w:id="148" w:name="_Toc303539101"/>
      <w:bookmarkStart w:id="149" w:name="_Toc300934944"/>
      <w:r>
        <w:rPr>
          <w:rFonts w:hint="eastAsia" w:ascii="宋体" w:hAnsi="宋体" w:eastAsia="宋体" w:cs="宋体"/>
          <w:color w:val="auto"/>
          <w:szCs w:val="21"/>
          <w:highlight w:val="none"/>
        </w:rPr>
        <w:t>.10.3场内交通</w:t>
      </w:r>
    </w:p>
    <w:p w14:paraId="027D8DA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bCs/>
          <w:color w:val="auto"/>
          <w:szCs w:val="21"/>
          <w:highlight w:val="none"/>
          <w:u w:val="single"/>
        </w:rPr>
        <w:t>以工程用地红线界定</w:t>
      </w:r>
      <w:r>
        <w:rPr>
          <w:rFonts w:hint="eastAsia" w:ascii="宋体" w:hAnsi="宋体" w:eastAsia="宋体" w:cs="宋体"/>
          <w:color w:val="auto"/>
          <w:szCs w:val="21"/>
          <w:highlight w:val="none"/>
        </w:rPr>
        <w:t>。</w:t>
      </w:r>
    </w:p>
    <w:p w14:paraId="5AB57C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关于发包人向承包人免费提供满足工程施工需要的场内道路和交通设施的约定：</w:t>
      </w:r>
      <w:r>
        <w:rPr>
          <w:rFonts w:hint="eastAsia" w:ascii="宋体" w:hAnsi="宋体" w:eastAsia="宋体" w:cs="宋体"/>
          <w:color w:val="auto"/>
          <w:highlight w:val="none"/>
          <w:u w:val="single"/>
        </w:rPr>
        <w:t>施工现场内临时道路由承包人负责建设及拆除并承担相关费用</w:t>
      </w:r>
      <w:r>
        <w:rPr>
          <w:rFonts w:hint="eastAsia" w:ascii="宋体" w:hAnsi="宋体" w:eastAsia="宋体" w:cs="宋体"/>
          <w:color w:val="auto"/>
          <w:szCs w:val="21"/>
          <w:highlight w:val="none"/>
        </w:rPr>
        <w:t>。</w:t>
      </w:r>
      <w:bookmarkEnd w:id="145"/>
      <w:bookmarkEnd w:id="146"/>
      <w:bookmarkEnd w:id="147"/>
      <w:bookmarkEnd w:id="148"/>
      <w:bookmarkEnd w:id="149"/>
    </w:p>
    <w:p w14:paraId="1C5FAFB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1.10.4超大件和超重件的运输</w:t>
      </w:r>
    </w:p>
    <w:p w14:paraId="109BDB66">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运输超大件或超重件所需的道路和桥梁临时加固改造费用和其他有关费用由</w:t>
      </w:r>
      <w:r>
        <w:rPr>
          <w:rFonts w:hint="eastAsia" w:ascii="宋体" w:hAnsi="宋体" w:eastAsia="宋体" w:cs="宋体"/>
          <w:color w:val="auto"/>
          <w:szCs w:val="21"/>
          <w:highlight w:val="none"/>
          <w:u w:val="single"/>
        </w:rPr>
        <w:t>承包人</w:t>
      </w:r>
      <w:r>
        <w:rPr>
          <w:rFonts w:hint="eastAsia" w:ascii="宋体" w:hAnsi="宋体" w:eastAsia="宋体" w:cs="宋体"/>
          <w:color w:val="auto"/>
          <w:szCs w:val="21"/>
          <w:highlight w:val="none"/>
        </w:rPr>
        <w:t>承担。</w:t>
      </w:r>
    </w:p>
    <w:bookmarkEnd w:id="139"/>
    <w:p w14:paraId="6E8F3C74">
      <w:pPr>
        <w:pStyle w:val="5"/>
        <w:ind w:firstLine="422" w:firstLineChars="200"/>
        <w:rPr>
          <w:rFonts w:hint="eastAsia" w:ascii="宋体" w:hAnsi="宋体" w:eastAsia="宋体" w:cs="宋体"/>
          <w:color w:val="auto"/>
          <w:sz w:val="21"/>
          <w:szCs w:val="21"/>
          <w:highlight w:val="none"/>
        </w:rPr>
      </w:pPr>
      <w:bookmarkStart w:id="150" w:name="_Toc407135202"/>
      <w:bookmarkStart w:id="151" w:name="_Toc373227700"/>
      <w:bookmarkStart w:id="152" w:name="_Toc373478347"/>
      <w:bookmarkStart w:id="153" w:name="_Toc389065266"/>
      <w:bookmarkStart w:id="154" w:name="_Toc78449788"/>
      <w:bookmarkStart w:id="155" w:name="_Toc114058839"/>
      <w:r>
        <w:rPr>
          <w:rFonts w:hint="eastAsia" w:ascii="宋体" w:hAnsi="宋体" w:eastAsia="宋体" w:cs="宋体"/>
          <w:color w:val="auto"/>
          <w:sz w:val="21"/>
          <w:szCs w:val="21"/>
          <w:highlight w:val="none"/>
        </w:rPr>
        <w:t>1.11知识产权</w:t>
      </w:r>
      <w:bookmarkEnd w:id="150"/>
      <w:bookmarkEnd w:id="151"/>
      <w:bookmarkEnd w:id="152"/>
      <w:bookmarkEnd w:id="153"/>
      <w:bookmarkEnd w:id="154"/>
      <w:bookmarkEnd w:id="155"/>
    </w:p>
    <w:p w14:paraId="58579B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Cs w:val="21"/>
          <w:highlight w:val="none"/>
          <w:u w:val="single"/>
        </w:rPr>
        <w:t>按通用条款</w:t>
      </w:r>
      <w:r>
        <w:rPr>
          <w:rFonts w:hint="eastAsia" w:ascii="宋体" w:hAnsi="宋体" w:eastAsia="宋体" w:cs="宋体"/>
          <w:color w:val="auto"/>
          <w:szCs w:val="21"/>
          <w:highlight w:val="none"/>
        </w:rPr>
        <w:t>。</w:t>
      </w:r>
    </w:p>
    <w:p w14:paraId="68267A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关于发包人提供的上述文件的使用限制的要求：</w:t>
      </w:r>
      <w:r>
        <w:rPr>
          <w:rFonts w:hint="eastAsia" w:ascii="宋体" w:hAnsi="宋体" w:eastAsia="宋体" w:cs="宋体"/>
          <w:color w:val="auto"/>
          <w:szCs w:val="21"/>
          <w:highlight w:val="none"/>
          <w:u w:val="single"/>
        </w:rPr>
        <w:t>仅限该项工程</w:t>
      </w:r>
      <w:r>
        <w:rPr>
          <w:rFonts w:hint="eastAsia" w:ascii="宋体" w:hAnsi="宋体" w:eastAsia="宋体" w:cs="宋体"/>
          <w:color w:val="auto"/>
          <w:szCs w:val="21"/>
          <w:highlight w:val="none"/>
        </w:rPr>
        <w:t>。</w:t>
      </w:r>
    </w:p>
    <w:p w14:paraId="5BA365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1.11.2关于承包人为实施工程所编制文件的著作权的归属：</w:t>
      </w:r>
      <w:r>
        <w:rPr>
          <w:rFonts w:hint="eastAsia" w:ascii="宋体" w:hAnsi="宋体" w:eastAsia="宋体" w:cs="宋体"/>
          <w:color w:val="auto"/>
          <w:szCs w:val="21"/>
          <w:highlight w:val="none"/>
          <w:u w:val="single"/>
        </w:rPr>
        <w:t>按通用条款</w:t>
      </w:r>
      <w:r>
        <w:rPr>
          <w:rFonts w:hint="eastAsia" w:ascii="宋体" w:hAnsi="宋体" w:eastAsia="宋体" w:cs="宋体"/>
          <w:color w:val="auto"/>
          <w:szCs w:val="21"/>
          <w:highlight w:val="none"/>
        </w:rPr>
        <w:t>。</w:t>
      </w:r>
    </w:p>
    <w:p w14:paraId="37C4834F">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关于承包人提供的上述文件的使用限制的要求：</w:t>
      </w:r>
      <w:r>
        <w:rPr>
          <w:rFonts w:hint="eastAsia" w:ascii="宋体" w:hAnsi="宋体" w:eastAsia="宋体" w:cs="宋体"/>
          <w:color w:val="auto"/>
          <w:szCs w:val="21"/>
          <w:highlight w:val="none"/>
          <w:u w:val="single"/>
        </w:rPr>
        <w:t>按通用条款</w:t>
      </w:r>
      <w:r>
        <w:rPr>
          <w:rFonts w:hint="eastAsia" w:ascii="宋体" w:hAnsi="宋体" w:eastAsia="宋体" w:cs="宋体"/>
          <w:color w:val="auto"/>
          <w:szCs w:val="21"/>
          <w:highlight w:val="none"/>
        </w:rPr>
        <w:t>。</w:t>
      </w:r>
    </w:p>
    <w:p w14:paraId="4C11DD70">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1.11.4承包人在施工过程中所采用的专利、专有技术、技术秘密的使用费的承担方式：</w:t>
      </w:r>
    </w:p>
    <w:p w14:paraId="1A1AD664">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u w:val="single"/>
        </w:rPr>
        <w:t>由承包人负责</w:t>
      </w:r>
      <w:r>
        <w:rPr>
          <w:rFonts w:hint="eastAsia" w:ascii="宋体" w:hAnsi="宋体" w:eastAsia="宋体" w:cs="宋体"/>
          <w:color w:val="auto"/>
          <w:kern w:val="0"/>
          <w:szCs w:val="21"/>
          <w:highlight w:val="none"/>
        </w:rPr>
        <w:t>。</w:t>
      </w:r>
    </w:p>
    <w:p w14:paraId="42C9FAF5">
      <w:pPr>
        <w:pStyle w:val="5"/>
        <w:ind w:firstLine="422" w:firstLineChars="200"/>
        <w:rPr>
          <w:rFonts w:hint="eastAsia" w:ascii="宋体" w:hAnsi="宋体" w:eastAsia="宋体" w:cs="宋体"/>
          <w:color w:val="auto"/>
          <w:sz w:val="21"/>
          <w:szCs w:val="21"/>
          <w:highlight w:val="none"/>
        </w:rPr>
      </w:pPr>
      <w:bookmarkStart w:id="156" w:name="_Toc373478348"/>
      <w:bookmarkStart w:id="157" w:name="_Toc78449789"/>
      <w:bookmarkStart w:id="158" w:name="_Toc407135203"/>
      <w:bookmarkStart w:id="159" w:name="_Toc373227701"/>
      <w:bookmarkStart w:id="160" w:name="_Toc114058840"/>
      <w:bookmarkStart w:id="161" w:name="_Toc389065267"/>
      <w:r>
        <w:rPr>
          <w:rFonts w:hint="eastAsia" w:ascii="宋体" w:hAnsi="宋体" w:eastAsia="宋体" w:cs="宋体"/>
          <w:color w:val="auto"/>
          <w:sz w:val="21"/>
          <w:szCs w:val="21"/>
          <w:highlight w:val="none"/>
        </w:rPr>
        <w:t>1.13工程量清单错误的修正</w:t>
      </w:r>
      <w:bookmarkEnd w:id="156"/>
      <w:bookmarkEnd w:id="157"/>
      <w:bookmarkEnd w:id="158"/>
      <w:bookmarkEnd w:id="159"/>
      <w:bookmarkEnd w:id="160"/>
      <w:bookmarkEnd w:id="161"/>
    </w:p>
    <w:p w14:paraId="7A4A73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出现工程量清单错误时，是否调整清单综合单价：</w:t>
      </w:r>
      <w:r>
        <w:rPr>
          <w:rFonts w:hint="eastAsia" w:ascii="宋体" w:hAnsi="宋体" w:eastAsia="宋体" w:cs="宋体"/>
          <w:color w:val="auto"/>
          <w:szCs w:val="21"/>
          <w:highlight w:val="none"/>
          <w:u w:val="single"/>
        </w:rPr>
        <w:t>合同履行期间，合同清单外新增项目、设计变更及现场签证项目，综合单价按合同约定计价原则、市场价协商或按现行定额及信息价组价确认。除以上情况之外出现工程量清单错误的，不调整清单综合单价</w:t>
      </w:r>
    </w:p>
    <w:p w14:paraId="2F9B60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出现工程量清单工程量偏差时，是否调整合同价格：</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是</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否</w:t>
      </w:r>
      <w:r>
        <w:rPr>
          <w:rFonts w:hint="eastAsia" w:ascii="宋体" w:hAnsi="宋体" w:eastAsia="宋体" w:cs="宋体"/>
          <w:color w:val="auto"/>
          <w:kern w:val="0"/>
          <w:szCs w:val="21"/>
          <w:highlight w:val="none"/>
        </w:rPr>
        <w:t>。</w:t>
      </w:r>
    </w:p>
    <w:p w14:paraId="7F6FF7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允许调整合同价格的工程量偏差范围及其调整办法：</w:t>
      </w:r>
    </w:p>
    <w:p w14:paraId="4FC0D58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允许调整合同价格的工程量偏差范围及其调整办法：</w:t>
      </w:r>
      <w:r>
        <w:rPr>
          <w:rFonts w:hint="eastAsia" w:ascii="宋体" w:hAnsi="宋体" w:eastAsia="宋体" w:cs="宋体"/>
          <w:color w:val="auto"/>
          <w:highlight w:val="none"/>
          <w:u w:val="single"/>
        </w:rPr>
        <w:t>按专用条款第12.1款执行</w:t>
      </w:r>
      <w:r>
        <w:rPr>
          <w:rFonts w:hint="eastAsia" w:ascii="宋体" w:hAnsi="宋体" w:eastAsia="宋体" w:cs="宋体"/>
          <w:color w:val="auto"/>
          <w:kern w:val="0"/>
          <w:szCs w:val="21"/>
          <w:highlight w:val="none"/>
        </w:rPr>
        <w:t>。</w:t>
      </w:r>
    </w:p>
    <w:p w14:paraId="3908ADAE">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u w:val="single"/>
        </w:rPr>
        <w:t>承包人实际完成的某单项清单项目工程量与工程量清单工程量偏差超过15%且该单项清单造价超过合同总价1%以上的，超过后增加部分工程量或减少后剩余部分工程量的综合单价按以下方法调整：</w:t>
      </w:r>
      <w:r>
        <w:rPr>
          <w:rFonts w:hint="eastAsia" w:ascii="宋体" w:hAnsi="宋体" w:eastAsia="宋体" w:cs="宋体"/>
          <w:b/>
          <w:bCs/>
          <w:color w:val="auto"/>
          <w:szCs w:val="21"/>
          <w:highlight w:val="none"/>
        </w:rPr>
        <w:t>有定额的套定额计算，执行本采购文件工程计价参考依据，其中材料价格有信息价的按施工期间信息价的</w:t>
      </w:r>
      <w:r>
        <w:rPr>
          <w:rFonts w:hint="eastAsia" w:ascii="宋体" w:hAnsi="宋体" w:cs="宋体"/>
          <w:b/>
          <w:bCs/>
          <w:color w:val="auto"/>
          <w:szCs w:val="21"/>
          <w:highlight w:val="none"/>
          <w:lang w:eastAsia="zh-CN"/>
        </w:rPr>
        <w:t>算术平均</w:t>
      </w:r>
      <w:r>
        <w:rPr>
          <w:rFonts w:hint="eastAsia" w:ascii="宋体" w:hAnsi="宋体" w:eastAsia="宋体" w:cs="宋体"/>
          <w:b/>
          <w:bCs/>
          <w:color w:val="auto"/>
          <w:szCs w:val="21"/>
          <w:highlight w:val="none"/>
        </w:rPr>
        <w:t>价计取，无信息价的由发包人、监理单位及承包人根据市场价格协商议定</w:t>
      </w:r>
      <w:r>
        <w:rPr>
          <w:rFonts w:hint="eastAsia" w:ascii="宋体" w:hAnsi="宋体" w:eastAsia="宋体" w:cs="宋体"/>
          <w:color w:val="auto"/>
          <w:szCs w:val="21"/>
          <w:highlight w:val="none"/>
        </w:rPr>
        <w:t>。</w:t>
      </w:r>
    </w:p>
    <w:p w14:paraId="2A59B654">
      <w:pPr>
        <w:pStyle w:val="4"/>
        <w:jc w:val="left"/>
        <w:rPr>
          <w:rFonts w:hint="eastAsia" w:ascii="宋体" w:hAnsi="宋体" w:eastAsia="宋体" w:cs="宋体"/>
          <w:color w:val="auto"/>
          <w:sz w:val="28"/>
          <w:szCs w:val="28"/>
          <w:highlight w:val="none"/>
        </w:rPr>
      </w:pPr>
      <w:bookmarkStart w:id="162" w:name="_Toc78449790"/>
      <w:bookmarkStart w:id="163" w:name="_Toc373478349"/>
      <w:bookmarkStart w:id="164" w:name="_Toc389065268"/>
      <w:bookmarkStart w:id="165" w:name="_Toc2179"/>
      <w:bookmarkStart w:id="166" w:name="_Toc351203634"/>
      <w:bookmarkStart w:id="167" w:name="_Toc407135204"/>
      <w:bookmarkStart w:id="168" w:name="_Toc114058841"/>
      <w:bookmarkStart w:id="169" w:name="_Toc3076"/>
      <w:bookmarkStart w:id="170" w:name="_Toc373227702"/>
      <w:r>
        <w:rPr>
          <w:rFonts w:hint="eastAsia" w:ascii="宋体" w:hAnsi="宋体" w:eastAsia="宋体" w:cs="宋体"/>
          <w:color w:val="auto"/>
          <w:sz w:val="28"/>
          <w:szCs w:val="28"/>
          <w:highlight w:val="none"/>
        </w:rPr>
        <w:t>2</w:t>
      </w:r>
      <w:bookmarkStart w:id="171" w:name="_Toc296944496"/>
      <w:bookmarkStart w:id="172" w:name="_Toc297048343"/>
      <w:bookmarkStart w:id="173" w:name="_Toc296503157"/>
      <w:bookmarkStart w:id="174" w:name="_Toc296347156"/>
      <w:bookmarkStart w:id="175" w:name="_Toc296890985"/>
      <w:bookmarkStart w:id="176" w:name="_Toc297120457"/>
      <w:bookmarkStart w:id="177" w:name="_Toc296891197"/>
      <w:bookmarkStart w:id="178" w:name="_Toc292559867"/>
      <w:bookmarkStart w:id="179" w:name="_Toc292559362"/>
      <w:bookmarkStart w:id="180" w:name="_Toc296346658"/>
      <w:r>
        <w:rPr>
          <w:rFonts w:hint="eastAsia" w:ascii="宋体" w:hAnsi="宋体" w:eastAsia="宋体" w:cs="宋体"/>
          <w:color w:val="auto"/>
          <w:sz w:val="28"/>
          <w:szCs w:val="28"/>
          <w:highlight w:val="none"/>
        </w:rPr>
        <w:t>.发包人</w:t>
      </w:r>
      <w:bookmarkEnd w:id="162"/>
      <w:bookmarkEnd w:id="163"/>
      <w:bookmarkEnd w:id="164"/>
      <w:bookmarkEnd w:id="165"/>
      <w:bookmarkEnd w:id="166"/>
      <w:bookmarkEnd w:id="167"/>
      <w:bookmarkEnd w:id="168"/>
      <w:bookmarkEnd w:id="169"/>
      <w:bookmarkEnd w:id="170"/>
    </w:p>
    <w:bookmarkEnd w:id="171"/>
    <w:bookmarkEnd w:id="172"/>
    <w:bookmarkEnd w:id="173"/>
    <w:bookmarkEnd w:id="174"/>
    <w:bookmarkEnd w:id="175"/>
    <w:bookmarkEnd w:id="176"/>
    <w:bookmarkEnd w:id="177"/>
    <w:bookmarkEnd w:id="178"/>
    <w:bookmarkEnd w:id="179"/>
    <w:bookmarkEnd w:id="180"/>
    <w:p w14:paraId="3F1C4A82">
      <w:pPr>
        <w:pStyle w:val="5"/>
        <w:ind w:firstLine="422" w:firstLineChars="200"/>
        <w:rPr>
          <w:rFonts w:hint="eastAsia" w:ascii="宋体" w:hAnsi="宋体" w:eastAsia="宋体" w:cs="宋体"/>
          <w:color w:val="auto"/>
          <w:sz w:val="21"/>
          <w:szCs w:val="21"/>
          <w:highlight w:val="none"/>
        </w:rPr>
      </w:pPr>
      <w:bookmarkStart w:id="181" w:name="_Toc78449791"/>
      <w:bookmarkStart w:id="182" w:name="_Toc373478350"/>
      <w:bookmarkStart w:id="183" w:name="_Toc389065269"/>
      <w:bookmarkStart w:id="184" w:name="_Toc407135205"/>
      <w:bookmarkStart w:id="185" w:name="_Toc373227703"/>
      <w:bookmarkStart w:id="186" w:name="_Toc114058842"/>
      <w:r>
        <w:rPr>
          <w:rFonts w:hint="eastAsia" w:ascii="宋体" w:hAnsi="宋体" w:eastAsia="宋体" w:cs="宋体"/>
          <w:color w:val="auto"/>
          <w:sz w:val="21"/>
          <w:szCs w:val="21"/>
          <w:highlight w:val="none"/>
        </w:rPr>
        <w:t>2.2发包人代表</w:t>
      </w:r>
      <w:bookmarkEnd w:id="181"/>
      <w:bookmarkEnd w:id="182"/>
      <w:bookmarkEnd w:id="183"/>
      <w:bookmarkEnd w:id="184"/>
      <w:bookmarkEnd w:id="185"/>
      <w:bookmarkEnd w:id="186"/>
    </w:p>
    <w:p w14:paraId="6B30A756">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发包人代表姓名：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0D443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6AE52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2E635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F2DE0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2C1D8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095FFC9">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发包人对发包人代表的授权范围如下：</w:t>
      </w:r>
      <w:r>
        <w:rPr>
          <w:rFonts w:hint="eastAsia" w:ascii="宋体" w:hAnsi="宋体" w:eastAsia="宋体" w:cs="宋体"/>
          <w:color w:val="auto"/>
          <w:szCs w:val="21"/>
          <w:highlight w:val="none"/>
          <w:u w:val="single"/>
        </w:rPr>
        <w:t>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w:t>
      </w:r>
      <w:r>
        <w:rPr>
          <w:rFonts w:hint="eastAsia" w:ascii="宋体" w:hAnsi="宋体" w:eastAsia="宋体" w:cs="宋体"/>
          <w:color w:val="auto"/>
          <w:szCs w:val="21"/>
          <w:highlight w:val="none"/>
        </w:rPr>
        <w:t>。</w:t>
      </w:r>
    </w:p>
    <w:p w14:paraId="4C4EDDF4">
      <w:pPr>
        <w:pStyle w:val="5"/>
        <w:ind w:firstLine="422" w:firstLineChars="200"/>
        <w:rPr>
          <w:rFonts w:hint="eastAsia" w:ascii="宋体" w:hAnsi="宋体" w:eastAsia="宋体" w:cs="宋体"/>
          <w:color w:val="auto"/>
          <w:sz w:val="21"/>
          <w:szCs w:val="21"/>
          <w:highlight w:val="none"/>
        </w:rPr>
      </w:pPr>
      <w:bookmarkStart w:id="187" w:name="_Toc114058843"/>
      <w:bookmarkStart w:id="188" w:name="_Toc373478351"/>
      <w:bookmarkStart w:id="189" w:name="_Toc78449792"/>
      <w:bookmarkStart w:id="190" w:name="_Toc373227704"/>
      <w:bookmarkStart w:id="191" w:name="_Toc389065270"/>
      <w:bookmarkStart w:id="192" w:name="_Toc407135206"/>
      <w:r>
        <w:rPr>
          <w:rFonts w:hint="eastAsia" w:ascii="宋体" w:hAnsi="宋体" w:eastAsia="宋体" w:cs="宋体"/>
          <w:color w:val="auto"/>
          <w:sz w:val="21"/>
          <w:szCs w:val="21"/>
          <w:highlight w:val="none"/>
        </w:rPr>
        <w:t>2.4施工现场、施工条件和基础资料的提供</w:t>
      </w:r>
      <w:bookmarkEnd w:id="187"/>
      <w:bookmarkEnd w:id="188"/>
      <w:bookmarkEnd w:id="189"/>
      <w:bookmarkEnd w:id="190"/>
      <w:bookmarkEnd w:id="191"/>
      <w:bookmarkEnd w:id="192"/>
    </w:p>
    <w:p w14:paraId="7CAC92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2.4.1提供施工现场</w:t>
      </w:r>
    </w:p>
    <w:p w14:paraId="54236071">
      <w:pPr>
        <w:spacing w:line="360" w:lineRule="auto"/>
        <w:ind w:firstLine="420" w:firstLineChars="20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关于发包人移交施工现场的期限要求：</w:t>
      </w:r>
      <w:r>
        <w:rPr>
          <w:rFonts w:hint="eastAsia" w:ascii="宋体" w:hAnsi="宋体" w:eastAsia="宋体" w:cs="宋体"/>
          <w:color w:val="auto"/>
          <w:szCs w:val="21"/>
          <w:highlight w:val="none"/>
          <w:u w:val="single"/>
        </w:rPr>
        <w:t>开工前7个日历天，满足工程进展要求。施工场地内的道路由承包人自行完成，施工场地内的道路及与</w:t>
      </w:r>
      <w:r>
        <w:rPr>
          <w:rFonts w:hint="eastAsia" w:ascii="宋体" w:hAnsi="宋体" w:eastAsia="宋体" w:cs="宋体"/>
          <w:color w:val="auto"/>
          <w:szCs w:val="21"/>
          <w:highlight w:val="none"/>
          <w:u w:val="single"/>
          <w:lang w:val="en-US" w:eastAsia="zh-CN"/>
        </w:rPr>
        <w:t>校内道路、</w:t>
      </w:r>
      <w:r>
        <w:rPr>
          <w:rFonts w:hint="eastAsia" w:ascii="宋体" w:hAnsi="宋体" w:eastAsia="宋体" w:cs="宋体"/>
          <w:color w:val="auto"/>
          <w:szCs w:val="21"/>
          <w:highlight w:val="none"/>
          <w:u w:val="single"/>
        </w:rPr>
        <w:t>市政道路接口路段的日常清洁与维护由承包人承担，费用由承包人承担</w:t>
      </w:r>
      <w:r>
        <w:rPr>
          <w:rFonts w:hint="eastAsia" w:ascii="宋体" w:hAnsi="宋体" w:eastAsia="宋体" w:cs="宋体"/>
          <w:color w:val="auto"/>
          <w:szCs w:val="21"/>
          <w:highlight w:val="none"/>
        </w:rPr>
        <w:t>。</w:t>
      </w:r>
    </w:p>
    <w:p w14:paraId="3401C8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2.4.2提供施工条件</w:t>
      </w:r>
    </w:p>
    <w:p w14:paraId="6C4410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关于发包人应负责提供施工所需要的条件，包括：</w:t>
      </w:r>
      <w:r>
        <w:rPr>
          <w:rFonts w:hint="eastAsia" w:ascii="宋体" w:hAnsi="宋体" w:eastAsia="宋体" w:cs="宋体"/>
          <w:color w:val="auto"/>
          <w:szCs w:val="21"/>
          <w:highlight w:val="none"/>
          <w:u w:val="single"/>
        </w:rPr>
        <w:t>施工所需电接入点和水接入点由发包人确定，由承包人负责接至施工现场并安装计量表，根据水电收费部门核定的费用、支付时间向发包人支付。红线范围内的管道/管线、计量设备由承包人自行解决，电讯线路的开通由承包人自行解决并承担费用；承包人使用的水、电、通讯费用由承包人负责。若供电部门的原因造成停电，承包人必须自行解决施工用电，费用由承包人负责。发包人在开工前负责办理好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发包人未能在约定期限办理施工所需证件要求承包人先行进场施工的，由此导致承包人遭受行政处罚及其他经济损失等不良后果，由发包人承担。开工前7个日历天内由发包人组织承包人、设计、勘察和监理单位进行图纸会审和设计交底</w:t>
      </w:r>
      <w:r>
        <w:rPr>
          <w:rFonts w:hint="eastAsia" w:ascii="宋体" w:hAnsi="宋体" w:eastAsia="宋体" w:cs="宋体"/>
          <w:color w:val="auto"/>
          <w:szCs w:val="21"/>
          <w:highlight w:val="none"/>
        </w:rPr>
        <w:t>。</w:t>
      </w:r>
    </w:p>
    <w:p w14:paraId="24CFDA66">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工程地质和地下管线资料的提供时间：</w:t>
      </w:r>
      <w:r>
        <w:rPr>
          <w:rFonts w:hint="eastAsia" w:ascii="宋体" w:hAnsi="宋体" w:eastAsia="宋体" w:cs="宋体"/>
          <w:color w:val="auto"/>
          <w:szCs w:val="21"/>
          <w:highlight w:val="none"/>
          <w:u w:val="single"/>
        </w:rPr>
        <w:t>由发包人在开工前7个日历天提供。</w:t>
      </w:r>
    </w:p>
    <w:p w14:paraId="0A395067">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水准点与座标控制点交验要求：</w:t>
      </w:r>
      <w:r>
        <w:rPr>
          <w:rFonts w:hint="eastAsia" w:ascii="宋体" w:hAnsi="宋体" w:eastAsia="宋体" w:cs="宋体"/>
          <w:color w:val="auto"/>
          <w:szCs w:val="21"/>
          <w:highlight w:val="none"/>
          <w:u w:val="single"/>
        </w:rPr>
        <w:t>于开工前3日内现场交验，双方做好签认工作。</w:t>
      </w:r>
    </w:p>
    <w:p w14:paraId="18E0EAA6">
      <w:pPr>
        <w:pStyle w:val="5"/>
        <w:ind w:firstLine="422" w:firstLineChars="200"/>
        <w:rPr>
          <w:rFonts w:hint="eastAsia" w:ascii="宋体" w:hAnsi="宋体" w:eastAsia="宋体" w:cs="宋体"/>
          <w:color w:val="auto"/>
          <w:sz w:val="21"/>
          <w:szCs w:val="21"/>
          <w:highlight w:val="none"/>
        </w:rPr>
      </w:pPr>
      <w:bookmarkStart w:id="193" w:name="_Toc114058844"/>
      <w:bookmarkStart w:id="194" w:name="_Toc373227705"/>
      <w:bookmarkStart w:id="195" w:name="_Toc78449793"/>
      <w:bookmarkStart w:id="196" w:name="_Toc407135207"/>
      <w:bookmarkStart w:id="197" w:name="_Toc373478352"/>
      <w:bookmarkStart w:id="198" w:name="_Toc389065271"/>
      <w:r>
        <w:rPr>
          <w:rFonts w:hint="eastAsia" w:ascii="宋体" w:hAnsi="宋体" w:eastAsia="宋体" w:cs="宋体"/>
          <w:color w:val="auto"/>
          <w:sz w:val="21"/>
          <w:szCs w:val="21"/>
          <w:highlight w:val="none"/>
        </w:rPr>
        <w:t>2.5资金来源证明及支付担保</w:t>
      </w:r>
      <w:bookmarkEnd w:id="193"/>
      <w:bookmarkEnd w:id="194"/>
      <w:bookmarkEnd w:id="195"/>
      <w:bookmarkEnd w:id="196"/>
      <w:bookmarkEnd w:id="197"/>
      <w:bookmarkEnd w:id="198"/>
    </w:p>
    <w:p w14:paraId="26FFB2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发包人提供资金来源证明的期限要求：</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02777D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p>
    <w:p w14:paraId="1C29E7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055DD3EA">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发包人提供的支付担保格式见合同附件9。</w:t>
      </w:r>
    </w:p>
    <w:p w14:paraId="3D64D3AD">
      <w:pPr>
        <w:pStyle w:val="4"/>
        <w:jc w:val="left"/>
        <w:rPr>
          <w:rFonts w:hint="eastAsia" w:ascii="宋体" w:hAnsi="宋体" w:eastAsia="宋体" w:cs="宋体"/>
          <w:color w:val="auto"/>
          <w:sz w:val="28"/>
          <w:szCs w:val="28"/>
          <w:highlight w:val="none"/>
        </w:rPr>
      </w:pPr>
      <w:bookmarkStart w:id="199" w:name="_Toc30158"/>
      <w:bookmarkStart w:id="200" w:name="_Toc25287"/>
      <w:bookmarkStart w:id="201" w:name="_Toc373478353"/>
      <w:bookmarkStart w:id="202" w:name="_Toc373227706"/>
      <w:bookmarkStart w:id="203" w:name="_Toc407135208"/>
      <w:bookmarkStart w:id="204" w:name="_Toc351203635"/>
      <w:bookmarkStart w:id="205" w:name="_Toc114058845"/>
      <w:bookmarkStart w:id="206" w:name="_Toc389065272"/>
      <w:bookmarkStart w:id="207" w:name="_Toc78449794"/>
      <w:r>
        <w:rPr>
          <w:rFonts w:hint="eastAsia" w:ascii="宋体" w:hAnsi="宋体" w:eastAsia="宋体" w:cs="宋体"/>
          <w:color w:val="auto"/>
          <w:sz w:val="28"/>
          <w:szCs w:val="28"/>
          <w:highlight w:val="none"/>
        </w:rPr>
        <w:t>3</w:t>
      </w:r>
      <w:bookmarkStart w:id="208" w:name="_Toc296346659"/>
      <w:bookmarkStart w:id="209" w:name="_Toc296891198"/>
      <w:bookmarkStart w:id="210" w:name="_Toc296503158"/>
      <w:bookmarkStart w:id="211" w:name="_Toc296890986"/>
      <w:bookmarkStart w:id="212" w:name="_Toc292559868"/>
      <w:bookmarkStart w:id="213" w:name="_Toc297120458"/>
      <w:bookmarkStart w:id="214" w:name="_Toc296347157"/>
      <w:bookmarkStart w:id="215" w:name="_Toc296944497"/>
      <w:bookmarkStart w:id="216" w:name="_Toc292559363"/>
      <w:bookmarkStart w:id="217" w:name="_Toc297048344"/>
      <w:r>
        <w:rPr>
          <w:rFonts w:hint="eastAsia" w:ascii="宋体" w:hAnsi="宋体" w:eastAsia="宋体" w:cs="宋体"/>
          <w:color w:val="auto"/>
          <w:sz w:val="28"/>
          <w:szCs w:val="28"/>
          <w:highlight w:val="none"/>
        </w:rPr>
        <w:t>.承包人</w:t>
      </w:r>
      <w:bookmarkEnd w:id="199"/>
      <w:bookmarkEnd w:id="200"/>
      <w:bookmarkEnd w:id="201"/>
      <w:bookmarkEnd w:id="202"/>
      <w:bookmarkEnd w:id="203"/>
      <w:bookmarkEnd w:id="204"/>
      <w:bookmarkEnd w:id="205"/>
      <w:bookmarkEnd w:id="206"/>
      <w:bookmarkEnd w:id="207"/>
    </w:p>
    <w:bookmarkEnd w:id="208"/>
    <w:bookmarkEnd w:id="209"/>
    <w:bookmarkEnd w:id="210"/>
    <w:bookmarkEnd w:id="211"/>
    <w:bookmarkEnd w:id="212"/>
    <w:bookmarkEnd w:id="213"/>
    <w:bookmarkEnd w:id="214"/>
    <w:bookmarkEnd w:id="215"/>
    <w:bookmarkEnd w:id="216"/>
    <w:bookmarkEnd w:id="217"/>
    <w:p w14:paraId="7143161E">
      <w:pPr>
        <w:pStyle w:val="5"/>
        <w:ind w:firstLine="422" w:firstLineChars="200"/>
        <w:rPr>
          <w:rFonts w:hint="eastAsia" w:ascii="宋体" w:hAnsi="宋体" w:eastAsia="宋体" w:cs="宋体"/>
          <w:color w:val="auto"/>
          <w:sz w:val="21"/>
          <w:szCs w:val="21"/>
          <w:highlight w:val="none"/>
        </w:rPr>
      </w:pPr>
      <w:bookmarkStart w:id="218" w:name="_Toc407135209"/>
      <w:bookmarkStart w:id="219" w:name="_Toc373478354"/>
      <w:bookmarkStart w:id="220" w:name="_Toc114058846"/>
      <w:bookmarkStart w:id="221" w:name="_Toc373227707"/>
      <w:bookmarkStart w:id="222" w:name="_Toc389065273"/>
      <w:bookmarkStart w:id="223" w:name="_Toc78449795"/>
      <w:r>
        <w:rPr>
          <w:rFonts w:hint="eastAsia" w:ascii="宋体" w:hAnsi="宋体" w:eastAsia="宋体" w:cs="宋体"/>
          <w:color w:val="auto"/>
          <w:sz w:val="21"/>
          <w:szCs w:val="21"/>
          <w:highlight w:val="none"/>
        </w:rPr>
        <w:t>3.1承包人的一般义务</w:t>
      </w:r>
      <w:bookmarkEnd w:id="218"/>
      <w:bookmarkEnd w:id="219"/>
      <w:bookmarkEnd w:id="220"/>
      <w:bookmarkEnd w:id="221"/>
      <w:bookmarkEnd w:id="222"/>
      <w:bookmarkEnd w:id="223"/>
    </w:p>
    <w:p w14:paraId="13F6318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w:t>
      </w:r>
      <w:r>
        <w:rPr>
          <w:rFonts w:hint="eastAsia" w:ascii="宋体" w:hAnsi="宋体" w:eastAsia="宋体" w:cs="宋体"/>
          <w:color w:val="auto"/>
          <w:szCs w:val="21"/>
          <w:highlight w:val="none"/>
        </w:rPr>
        <w:t>承包人提交的竣工资料的内容：</w:t>
      </w:r>
    </w:p>
    <w:p w14:paraId="041E856B">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按国家规范工程竣工验收有关规定，向发包人提供完整的（含现场隐蔽工程照片、录像）竣工资料一式陆套及竣工验收报告</w:t>
      </w:r>
      <w:r>
        <w:rPr>
          <w:rFonts w:hint="eastAsia" w:ascii="宋体" w:hAnsi="宋体" w:eastAsia="宋体" w:cs="宋体"/>
          <w:color w:val="auto"/>
          <w:szCs w:val="21"/>
          <w:highlight w:val="none"/>
        </w:rPr>
        <w:t>。</w:t>
      </w:r>
    </w:p>
    <w:p w14:paraId="3BC9039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承包人需要提交的竣工资料套数：</w:t>
      </w:r>
      <w:r>
        <w:rPr>
          <w:rFonts w:hint="eastAsia" w:ascii="宋体" w:hAnsi="宋体" w:eastAsia="宋体" w:cs="宋体"/>
          <w:color w:val="auto"/>
          <w:szCs w:val="21"/>
          <w:highlight w:val="none"/>
          <w:u w:val="single"/>
        </w:rPr>
        <w:t>一式陆套</w:t>
      </w:r>
      <w:r>
        <w:rPr>
          <w:rFonts w:hint="eastAsia" w:ascii="宋体" w:hAnsi="宋体" w:eastAsia="宋体" w:cs="宋体"/>
          <w:color w:val="auto"/>
          <w:szCs w:val="21"/>
          <w:highlight w:val="none"/>
        </w:rPr>
        <w:t>。</w:t>
      </w:r>
    </w:p>
    <w:p w14:paraId="30B36FD8">
      <w:pPr>
        <w:spacing w:line="360" w:lineRule="auto"/>
        <w:ind w:left="424" w:left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承包人提交的竣工资料的费用承担：</w:t>
      </w:r>
      <w:r>
        <w:rPr>
          <w:rFonts w:hint="eastAsia" w:ascii="宋体" w:hAnsi="宋体" w:eastAsia="宋体" w:cs="宋体"/>
          <w:color w:val="auto"/>
          <w:szCs w:val="21"/>
          <w:highlight w:val="none"/>
          <w:u w:val="single"/>
        </w:rPr>
        <w:t>费用由承包人承担</w:t>
      </w:r>
      <w:r>
        <w:rPr>
          <w:rFonts w:hint="eastAsia" w:ascii="宋体" w:hAnsi="宋体" w:eastAsia="宋体" w:cs="宋体"/>
          <w:color w:val="auto"/>
          <w:szCs w:val="21"/>
          <w:highlight w:val="none"/>
        </w:rPr>
        <w:t>。</w:t>
      </w:r>
    </w:p>
    <w:p w14:paraId="32A306BE">
      <w:pPr>
        <w:spacing w:line="360" w:lineRule="auto"/>
        <w:ind w:left="424" w:left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承包人提交的竣工资料移交时间：</w:t>
      </w:r>
      <w:r>
        <w:rPr>
          <w:rFonts w:hint="eastAsia" w:ascii="宋体" w:hAnsi="宋体" w:eastAsia="宋体" w:cs="宋体"/>
          <w:color w:val="auto"/>
          <w:szCs w:val="21"/>
          <w:highlight w:val="none"/>
          <w:u w:val="single"/>
        </w:rPr>
        <w:t>竣工验收整改完成后15</w:t>
      </w:r>
      <w:r>
        <w:rPr>
          <w:rFonts w:hint="eastAsia" w:ascii="宋体" w:hAnsi="宋体" w:cs="宋体"/>
          <w:color w:val="auto"/>
          <w:szCs w:val="21"/>
          <w:highlight w:val="none"/>
          <w:u w:val="single"/>
          <w:lang w:val="en-US" w:eastAsia="zh-CN"/>
        </w:rPr>
        <w:t>个</w:t>
      </w:r>
      <w:r>
        <w:rPr>
          <w:rFonts w:hint="eastAsia" w:ascii="宋体" w:hAnsi="宋体" w:cs="宋体"/>
          <w:bCs/>
          <w:color w:val="auto"/>
          <w:szCs w:val="21"/>
          <w:highlight w:val="none"/>
          <w:u w:val="single"/>
          <w:lang w:val="en-US" w:eastAsia="zh-CN"/>
        </w:rPr>
        <w:t>日历天</w:t>
      </w:r>
      <w:r>
        <w:rPr>
          <w:rFonts w:hint="eastAsia" w:ascii="宋体" w:hAnsi="宋体" w:cs="宋体"/>
          <w:color w:val="auto"/>
          <w:szCs w:val="21"/>
          <w:highlight w:val="none"/>
          <w:u w:val="single"/>
          <w:lang w:val="en-US" w:eastAsia="zh-CN"/>
        </w:rPr>
        <w:t>内</w:t>
      </w:r>
      <w:r>
        <w:rPr>
          <w:rFonts w:hint="eastAsia" w:ascii="宋体" w:hAnsi="宋体" w:eastAsia="宋体" w:cs="宋体"/>
          <w:color w:val="auto"/>
          <w:szCs w:val="21"/>
          <w:highlight w:val="none"/>
        </w:rPr>
        <w:t>。</w:t>
      </w:r>
    </w:p>
    <w:p w14:paraId="4CAC1E1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承包人提交的竣工资料形式要求：</w:t>
      </w:r>
      <w:r>
        <w:rPr>
          <w:rFonts w:hint="eastAsia" w:ascii="宋体" w:hAnsi="宋体" w:eastAsia="宋体" w:cs="宋体"/>
          <w:color w:val="auto"/>
          <w:szCs w:val="21"/>
          <w:highlight w:val="none"/>
          <w:u w:val="single"/>
        </w:rPr>
        <w:t>按南宁市建设行政主管部门和城市建设档案管理机构的相关要求，</w:t>
      </w:r>
      <w:r>
        <w:rPr>
          <w:rFonts w:hint="eastAsia" w:ascii="宋体" w:hAnsi="宋体" w:eastAsia="宋体" w:cs="宋体"/>
          <w:color w:val="auto"/>
          <w:highlight w:val="none"/>
          <w:u w:val="single"/>
        </w:rPr>
        <w:t>纸质及电子文档并装订成册</w:t>
      </w:r>
      <w:r>
        <w:rPr>
          <w:rFonts w:hint="eastAsia" w:ascii="宋体" w:hAnsi="宋体" w:eastAsia="宋体" w:cs="宋体"/>
          <w:color w:val="auto"/>
          <w:highlight w:val="none"/>
        </w:rPr>
        <w:t>。</w:t>
      </w:r>
    </w:p>
    <w:p w14:paraId="5903067D">
      <w:pPr>
        <w:numPr>
          <w:ilvl w:val="0"/>
          <w:numId w:val="1"/>
        </w:num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承包人应履行的其他义务：</w:t>
      </w:r>
    </w:p>
    <w:p w14:paraId="52E48C77">
      <w:pPr>
        <w:spacing w:line="360" w:lineRule="auto"/>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u w:val="single"/>
        </w:rPr>
        <w:t>对开工的项目，须组建项目工会。</w:t>
      </w:r>
    </w:p>
    <w:p w14:paraId="03BB5CE4">
      <w:pPr>
        <w:spacing w:line="360" w:lineRule="auto"/>
        <w:ind w:firstLine="422" w:firstLineChars="20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rPr>
        <w:t>2）施工场地周围地下管线和邻近建筑物、构筑物（含文物保护建筑）、古树名木的保护要求及费用承担：</w:t>
      </w:r>
      <w:r>
        <w:rPr>
          <w:rFonts w:hint="eastAsia" w:ascii="宋体" w:hAnsi="宋体" w:eastAsia="宋体" w:cs="宋体"/>
          <w:b/>
          <w:bCs/>
          <w:color w:val="auto"/>
          <w:kern w:val="0"/>
          <w:szCs w:val="21"/>
          <w:highlight w:val="none"/>
          <w:u w:val="single"/>
        </w:rPr>
        <w:t>承包人施工时应探明并负责保护且承包费用，施工时如属承包人自身原因损坏地下管线、邻近建筑物、构筑物，所发生费用由承包人承担。</w:t>
      </w:r>
    </w:p>
    <w:p w14:paraId="6312A4A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szCs w:val="21"/>
          <w:highlight w:val="none"/>
        </w:rPr>
        <w:t>取土场及弃土场由承包人自行解决，但不得违反相关管理规定，并承担相关费用。</w:t>
      </w:r>
    </w:p>
    <w:p w14:paraId="2703D909">
      <w:pPr>
        <w:spacing w:line="360"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4）承包人的临时占地（含项目部驻地等）租用费（含拆迁补偿）、临时用地的环保、恢复及所有临时性占地的青苗补偿及地面附着物发生的费用均由承包人负责。</w:t>
      </w:r>
    </w:p>
    <w:p w14:paraId="52B0D4CB">
      <w:pPr>
        <w:spacing w:line="360"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5）承包人应按监理人的指示负责拆除、清理已征用土地上的零星拆迁垃圾、杂物以及场地中的树根等并承担相关费用。</w:t>
      </w:r>
    </w:p>
    <w:p w14:paraId="4E6C9F53">
      <w:pPr>
        <w:spacing w:line="360"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6）各合同承包人应允许本工程其他承包人在本合同承包人施工场地上架设施工用电线路，线路走向由监理人会同各有关合同承包人共同协商确定。</w:t>
      </w:r>
    </w:p>
    <w:p w14:paraId="350D8980">
      <w:pPr>
        <w:spacing w:line="360"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7）承包人应充分理解有一些设施（如施工道路）将会由一个以上的承包人使用，如果在使用过程中发生干扰时，应立即通知监理人并服从监理人的决定。</w:t>
      </w:r>
    </w:p>
    <w:p w14:paraId="09CBD2B4">
      <w:pPr>
        <w:spacing w:line="360"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04BF230B">
      <w:pPr>
        <w:spacing w:line="360"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9）承包人应为发包人现场代表对施工现场的检查监督提供必要的配合，并对这种配合对施工的影响应有充分的考虑。</w:t>
      </w:r>
    </w:p>
    <w:p w14:paraId="1B89FE20">
      <w:pPr>
        <w:spacing w:line="360"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10）配合发包人作好安全文明宣传、领导检查宣传等工作，相关费用由承包人承担。</w:t>
      </w:r>
    </w:p>
    <w:p w14:paraId="3905766F">
      <w:pPr>
        <w:spacing w:line="360"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11）承包人须自行承担本工程水电报装（含变压器、设备、电等）、使用、维护、拆除、恢复等工作，并负责相关费用。</w:t>
      </w:r>
    </w:p>
    <w:p w14:paraId="35A2DD73">
      <w:pPr>
        <w:spacing w:line="360"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12）对上述2）～11）项工作，费用已包括在有关单价和总价中，发包人不再另行支付由此所发生的一切费用。</w:t>
      </w:r>
    </w:p>
    <w:p w14:paraId="472AAFA8">
      <w:pPr>
        <w:spacing w:line="360" w:lineRule="auto"/>
        <w:ind w:firstLine="441" w:firstLineChars="210"/>
        <w:rPr>
          <w:rFonts w:hint="eastAsia" w:ascii="宋体" w:hAnsi="宋体"/>
          <w:color w:val="auto"/>
          <w:szCs w:val="21"/>
          <w:highlight w:val="none"/>
        </w:rPr>
      </w:pPr>
      <w:r>
        <w:rPr>
          <w:rFonts w:hint="eastAsia" w:ascii="宋体" w:hAnsi="宋体"/>
          <w:color w:val="auto"/>
          <w:szCs w:val="21"/>
          <w:highlight w:val="none"/>
          <w:lang w:val="en-US" w:eastAsia="zh-CN"/>
        </w:rPr>
        <w:t>13</w:t>
      </w:r>
      <w:r>
        <w:rPr>
          <w:rFonts w:hint="eastAsia" w:ascii="宋体" w:hAnsi="宋体" w:eastAsia="宋体" w:cs="宋体"/>
          <w:color w:val="auto"/>
          <w:szCs w:val="21"/>
          <w:highlight w:val="none"/>
        </w:rPr>
        <w:t>）</w:t>
      </w:r>
      <w:r>
        <w:rPr>
          <w:rFonts w:hint="eastAsia" w:ascii="宋体" w:hAnsi="宋体"/>
          <w:color w:val="auto"/>
          <w:szCs w:val="21"/>
          <w:highlight w:val="none"/>
        </w:rPr>
        <w:t>承包人承诺在消防工程施工全过程，严格保护幼儿园现有全部设施及环境，包括但不限于园区围栏、活动场地地面、塑胶跑道、墙体、门窗、游乐设施、教学教具、卫生间设施、绿化植被等，严禁因施工造成刮擦、破损、开裂、污染、变形、松动等损坏。</w:t>
      </w:r>
    </w:p>
    <w:p w14:paraId="7A496684">
      <w:pPr>
        <w:spacing w:line="360" w:lineRule="auto"/>
        <w:ind w:firstLine="441" w:firstLineChars="210"/>
        <w:rPr>
          <w:rFonts w:hint="eastAsia" w:ascii="宋体" w:hAnsi="宋体"/>
          <w:color w:val="auto"/>
          <w:szCs w:val="21"/>
          <w:highlight w:val="none"/>
        </w:rPr>
      </w:pPr>
      <w:r>
        <w:rPr>
          <w:rFonts w:hint="eastAsia" w:ascii="宋体" w:hAnsi="宋体"/>
          <w:color w:val="auto"/>
          <w:szCs w:val="21"/>
          <w:highlight w:val="none"/>
          <w:lang w:val="en-US" w:eastAsia="zh-CN"/>
        </w:rPr>
        <w:t>14</w:t>
      </w:r>
      <w:r>
        <w:rPr>
          <w:rFonts w:hint="eastAsia" w:ascii="宋体" w:hAnsi="宋体" w:eastAsia="宋体" w:cs="宋体"/>
          <w:color w:val="auto"/>
          <w:szCs w:val="21"/>
          <w:highlight w:val="none"/>
        </w:rPr>
        <w:t>）</w:t>
      </w:r>
      <w:r>
        <w:rPr>
          <w:rFonts w:hint="eastAsia" w:ascii="宋体" w:hAnsi="宋体"/>
          <w:color w:val="auto"/>
          <w:szCs w:val="21"/>
          <w:highlight w:val="none"/>
        </w:rPr>
        <w:t>施工前承包人须对园内易损设施、地面、围栏等采取包裹、铺垫、隔离、围挡等防护措施；施工机具、材料规范堆放，严禁在园内地面拖拽设备、倾倒杂物、违规切割作业；施工人员仅限指定区域活动，不得进入幼儿教学、休息等非施工区域。</w:t>
      </w:r>
    </w:p>
    <w:p w14:paraId="6E5EC2B9">
      <w:pPr>
        <w:spacing w:line="360" w:lineRule="auto"/>
        <w:ind w:firstLine="441" w:firstLineChars="210"/>
        <w:rPr>
          <w:rFonts w:hint="eastAsia" w:ascii="宋体" w:hAnsi="宋体"/>
          <w:color w:val="auto"/>
          <w:szCs w:val="21"/>
          <w:highlight w:val="none"/>
        </w:rPr>
      </w:pPr>
      <w:r>
        <w:rPr>
          <w:rFonts w:hint="eastAsia" w:ascii="宋体" w:hAnsi="宋体"/>
          <w:color w:val="auto"/>
          <w:szCs w:val="21"/>
          <w:highlight w:val="none"/>
          <w:lang w:val="en-US" w:eastAsia="zh-CN"/>
        </w:rPr>
        <w:t>15</w:t>
      </w:r>
      <w:r>
        <w:rPr>
          <w:rFonts w:hint="eastAsia" w:ascii="宋体" w:hAnsi="宋体" w:eastAsia="宋体" w:cs="宋体"/>
          <w:color w:val="auto"/>
          <w:szCs w:val="21"/>
          <w:highlight w:val="none"/>
        </w:rPr>
        <w:t>）</w:t>
      </w:r>
      <w:r>
        <w:rPr>
          <w:rFonts w:hint="eastAsia" w:ascii="宋体" w:hAnsi="宋体"/>
          <w:color w:val="auto"/>
          <w:szCs w:val="21"/>
          <w:highlight w:val="none"/>
        </w:rPr>
        <w:t>施工期间严格控制扬尘、噪音、异味，采取降尘、降噪、封闭作业等措施，不得影响幼儿园正常教学秩序及幼儿活动安全；建筑垃圾当日清理，做到工完场清，不得遗留杂物污染园区环境。</w:t>
      </w:r>
    </w:p>
    <w:p w14:paraId="69DCDB55">
      <w:pPr>
        <w:spacing w:line="360" w:lineRule="auto"/>
        <w:ind w:firstLine="441" w:firstLineChars="210"/>
        <w:rPr>
          <w:rFonts w:hint="eastAsia" w:ascii="宋体" w:hAnsi="宋体"/>
          <w:color w:val="auto"/>
          <w:szCs w:val="21"/>
          <w:highlight w:val="none"/>
        </w:rPr>
      </w:pPr>
      <w:r>
        <w:rPr>
          <w:rFonts w:hint="eastAsia" w:ascii="宋体" w:hAnsi="宋体"/>
          <w:color w:val="auto"/>
          <w:szCs w:val="21"/>
          <w:highlight w:val="none"/>
          <w:lang w:val="en-US" w:eastAsia="zh-CN"/>
        </w:rPr>
        <w:t>16</w:t>
      </w:r>
      <w:r>
        <w:rPr>
          <w:rFonts w:hint="eastAsia" w:ascii="宋体" w:hAnsi="宋体" w:eastAsia="宋体" w:cs="宋体"/>
          <w:color w:val="auto"/>
          <w:szCs w:val="21"/>
          <w:highlight w:val="none"/>
        </w:rPr>
        <w:t>）</w:t>
      </w:r>
      <w:r>
        <w:rPr>
          <w:rFonts w:hint="eastAsia" w:ascii="宋体" w:hAnsi="宋体"/>
          <w:color w:val="auto"/>
          <w:szCs w:val="21"/>
          <w:highlight w:val="none"/>
        </w:rPr>
        <w:t>若因承包人施工、管理、防护不到位，造成园内围栏、地面、设施设备损坏或污染的，承包人须无偿修复、复原或更换至原状；无法修复的，须按实际价值全额赔偿，并承担因此产生的一切整改、停运及相关责任。</w:t>
      </w:r>
    </w:p>
    <w:p w14:paraId="4F10F26C">
      <w:pPr>
        <w:spacing w:line="360" w:lineRule="auto"/>
        <w:ind w:firstLine="441" w:firstLineChars="210"/>
        <w:rPr>
          <w:rFonts w:hint="eastAsia" w:ascii="宋体" w:hAnsi="宋体"/>
          <w:color w:val="auto"/>
          <w:szCs w:val="21"/>
          <w:highlight w:val="none"/>
        </w:rPr>
      </w:pPr>
      <w:r>
        <w:rPr>
          <w:rFonts w:hint="eastAsia" w:ascii="宋体" w:hAnsi="宋体"/>
          <w:color w:val="auto"/>
          <w:szCs w:val="21"/>
          <w:highlight w:val="none"/>
          <w:lang w:val="en-US" w:eastAsia="zh-CN"/>
        </w:rPr>
        <w:t>17</w:t>
      </w:r>
      <w:r>
        <w:rPr>
          <w:rFonts w:hint="eastAsia" w:ascii="宋体" w:hAnsi="宋体" w:eastAsia="宋体" w:cs="宋体"/>
          <w:color w:val="auto"/>
          <w:szCs w:val="21"/>
          <w:highlight w:val="none"/>
        </w:rPr>
        <w:t>）</w:t>
      </w:r>
      <w:r>
        <w:rPr>
          <w:rFonts w:hint="eastAsia" w:ascii="宋体" w:hAnsi="宋体"/>
          <w:color w:val="auto"/>
          <w:szCs w:val="21"/>
          <w:highlight w:val="none"/>
        </w:rPr>
        <w:t>承包人须做好施工现场安全管控，设置明显警示标识，实行封闭管理，严防无关人员及幼儿进入施工区域，杜绝安全事故；因防护不当造成幼儿、教职工人身伤害或财产损失的，全部责任由承包人承担。</w:t>
      </w:r>
    </w:p>
    <w:p w14:paraId="242AC130">
      <w:pPr>
        <w:spacing w:line="360" w:lineRule="auto"/>
        <w:ind w:firstLine="441" w:firstLineChars="210"/>
        <w:rPr>
          <w:rFonts w:hint="eastAsia" w:ascii="宋体" w:hAnsi="宋体"/>
          <w:color w:val="auto"/>
          <w:szCs w:val="21"/>
          <w:highlight w:val="none"/>
        </w:rPr>
      </w:pPr>
      <w:r>
        <w:rPr>
          <w:rFonts w:hint="eastAsia" w:ascii="宋体" w:hAnsi="宋体"/>
          <w:color w:val="auto"/>
          <w:szCs w:val="21"/>
          <w:highlight w:val="none"/>
          <w:lang w:val="en-US" w:eastAsia="zh-CN"/>
        </w:rPr>
        <w:t>18</w:t>
      </w:r>
      <w:r>
        <w:rPr>
          <w:rFonts w:hint="eastAsia" w:ascii="宋体" w:hAnsi="宋体" w:eastAsia="宋体" w:cs="宋体"/>
          <w:color w:val="auto"/>
          <w:szCs w:val="21"/>
          <w:highlight w:val="none"/>
        </w:rPr>
        <w:t>）</w:t>
      </w:r>
      <w:r>
        <w:rPr>
          <w:rFonts w:hint="eastAsia" w:ascii="宋体" w:hAnsi="宋体"/>
          <w:color w:val="auto"/>
          <w:szCs w:val="21"/>
          <w:highlight w:val="none"/>
        </w:rPr>
        <w:t>承包人未按本条款履行保护义务的，发包人有权要求立即整改，逾期未整改或整改不合格的，发包人可扣除相应工程款，由此产生的一切损失、处罚及法律责任均由承包人自行承担。</w:t>
      </w:r>
    </w:p>
    <w:p w14:paraId="18794EC8">
      <w:pPr>
        <w:spacing w:line="360"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经过城市道路的施工车辆，必须按交警、城管、环保、环卫等部门规定通行。施工车辆的营运手续办理、清洗等一切费用由承包人承担。由于车辆带泥或洒漏造成的道路、环境等污染，其责任和费用均由承包人承担。</w:t>
      </w:r>
    </w:p>
    <w:p w14:paraId="456BD04E">
      <w:pPr>
        <w:spacing w:line="360" w:lineRule="auto"/>
        <w:ind w:firstLine="441" w:firstLineChars="21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）土料场由承包人自行解决。</w:t>
      </w:r>
    </w:p>
    <w:p w14:paraId="49D5373A">
      <w:pPr>
        <w:spacing w:line="360" w:lineRule="auto"/>
        <w:ind w:firstLine="441" w:firstLineChars="21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eastAsia="宋体" w:cs="宋体"/>
          <w:color w:val="auto"/>
          <w:szCs w:val="21"/>
          <w:highlight w:val="none"/>
        </w:rPr>
        <w:t>）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55796095">
      <w:pPr>
        <w:spacing w:line="360" w:lineRule="auto"/>
        <w:ind w:firstLine="441" w:firstLineChars="21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rPr>
        <w:t>）承包人修建的临时道路和交通设施，应免费提供给发包人、监理人和其他合同段的承包人使用。</w:t>
      </w:r>
    </w:p>
    <w:p w14:paraId="5497FC19">
      <w:pPr>
        <w:spacing w:line="360" w:lineRule="auto"/>
        <w:ind w:firstLine="441" w:firstLineChars="21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rPr>
        <w:t>）承包人在施工期间应协调好与邻近相关单位（含居民、农民）的关系，应避免发生矛盾与冲突，否则，由此造成的一切后果由承包人承担。</w:t>
      </w:r>
    </w:p>
    <w:p w14:paraId="01CB256F">
      <w:pPr>
        <w:spacing w:line="360" w:lineRule="auto"/>
        <w:ind w:firstLine="420" w:firstLineChars="200"/>
        <w:jc w:val="left"/>
        <w:rPr>
          <w:rFonts w:hint="eastAsia" w:ascii="宋体" w:hAnsi="宋体" w:eastAsia="宋体" w:cs="宋体"/>
          <w:b/>
          <w:bCs/>
          <w:color w:val="auto"/>
          <w:kern w:val="0"/>
          <w:szCs w:val="21"/>
          <w:highlight w:val="none"/>
        </w:rPr>
      </w:pP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）由</w:t>
      </w:r>
      <w:r>
        <w:rPr>
          <w:rFonts w:hint="eastAsia" w:ascii="宋体" w:hAnsi="宋体" w:eastAsia="宋体" w:cs="宋体"/>
          <w:b/>
          <w:bCs/>
          <w:color w:val="auto"/>
          <w:kern w:val="0"/>
          <w:szCs w:val="21"/>
          <w:highlight w:val="none"/>
        </w:rPr>
        <w:t>承包人按</w:t>
      </w:r>
      <w:r>
        <w:rPr>
          <w:rFonts w:hint="eastAsia" w:ascii="宋体" w:hAnsi="宋体" w:eastAsia="宋体" w:cs="宋体"/>
          <w:color w:val="auto"/>
          <w:kern w:val="0"/>
          <w:szCs w:val="21"/>
          <w:highlight w:val="none"/>
        </w:rPr>
        <w:t>国家和自治区有关征收、管理和使用</w:t>
      </w:r>
      <w:r>
        <w:rPr>
          <w:rFonts w:hint="eastAsia" w:ascii="宋体" w:hAnsi="宋体" w:eastAsia="宋体" w:cs="宋体"/>
          <w:b/>
          <w:bCs/>
          <w:color w:val="auto"/>
          <w:kern w:val="0"/>
          <w:szCs w:val="21"/>
          <w:highlight w:val="none"/>
        </w:rPr>
        <w:t>新型墙体材料专项基金、散装水泥专项基金</w:t>
      </w:r>
      <w:r>
        <w:rPr>
          <w:rFonts w:hint="eastAsia" w:ascii="宋体" w:hAnsi="宋体" w:eastAsia="宋体" w:cs="宋体"/>
          <w:color w:val="auto"/>
          <w:kern w:val="0"/>
          <w:szCs w:val="21"/>
          <w:highlight w:val="none"/>
        </w:rPr>
        <w:t>的有关规定</w:t>
      </w:r>
      <w:r>
        <w:rPr>
          <w:rFonts w:hint="eastAsia" w:ascii="宋体" w:hAnsi="宋体" w:eastAsia="宋体" w:cs="宋体"/>
          <w:b/>
          <w:bCs/>
          <w:color w:val="auto"/>
          <w:kern w:val="0"/>
          <w:szCs w:val="21"/>
          <w:highlight w:val="none"/>
        </w:rPr>
        <w:t>向管理部门缴纳新型墙体材料专项基金、散装水泥专项基金。</w:t>
      </w:r>
    </w:p>
    <w:p w14:paraId="11DBF11E">
      <w:pPr>
        <w:spacing w:line="360" w:lineRule="auto"/>
        <w:ind w:firstLine="422" w:firstLineChars="200"/>
        <w:jc w:val="left"/>
        <w:rPr>
          <w:rFonts w:hint="eastAsia" w:ascii="宋体" w:hAnsi="宋体" w:eastAsia="宋体" w:cs="宋体"/>
          <w:color w:val="auto"/>
          <w:szCs w:val="21"/>
          <w:highlight w:val="none"/>
        </w:rPr>
      </w:pPr>
      <w:r>
        <w:rPr>
          <w:rFonts w:hint="eastAsia" w:ascii="宋体" w:hAnsi="宋体" w:cs="宋体"/>
          <w:b/>
          <w:bCs/>
          <w:color w:val="auto"/>
          <w:kern w:val="0"/>
          <w:szCs w:val="21"/>
          <w:highlight w:val="none"/>
          <w:lang w:val="en-US" w:eastAsia="zh-CN"/>
        </w:rPr>
        <w:t>25</w:t>
      </w:r>
      <w:r>
        <w:rPr>
          <w:rFonts w:hint="eastAsia" w:ascii="宋体" w:hAnsi="宋体" w:eastAsia="宋体" w:cs="宋体"/>
          <w:b/>
          <w:bCs/>
          <w:color w:val="auto"/>
          <w:kern w:val="0"/>
          <w:szCs w:val="21"/>
          <w:highlight w:val="none"/>
        </w:rPr>
        <w:t>）</w:t>
      </w:r>
      <w:r>
        <w:rPr>
          <w:rFonts w:hint="eastAsia" w:ascii="宋体" w:hAnsi="宋体" w:eastAsia="宋体" w:cs="宋体"/>
          <w:color w:val="auto"/>
          <w:szCs w:val="21"/>
          <w:highlight w:val="none"/>
        </w:rPr>
        <w:t>积极协助与配合第三方审计机构开展跟踪审计工作，保障审计工作顺利进行。</w:t>
      </w:r>
    </w:p>
    <w:p w14:paraId="2931D7BB">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cs="宋体"/>
          <w:color w:val="auto"/>
          <w:kern w:val="0"/>
          <w:szCs w:val="21"/>
          <w:highlight w:val="none"/>
          <w:lang w:val="en-US" w:eastAsia="zh-CN"/>
        </w:rPr>
        <w:t>26</w:t>
      </w:r>
      <w:r>
        <w:rPr>
          <w:rFonts w:hint="eastAsia" w:ascii="宋体" w:hAnsi="宋体" w:eastAsia="宋体" w:cs="宋体"/>
          <w:color w:val="auto"/>
          <w:kern w:val="0"/>
          <w:szCs w:val="21"/>
          <w:highlight w:val="none"/>
        </w:rPr>
        <w:t>）按照《中华人民共和国工会法》、《国务院关于进一步做好为农民工服务工作的意见》（国发〔2014〕40号）、《中华全国总工会关于深入贯彻落实&lt;国务院关于进一步做好为农民工服务工作的意见&gt;的实施意见》（总工发〔2015〕14号）有关要求，深入开展“农民工入会集中行动”。</w:t>
      </w:r>
      <w:bookmarkStart w:id="224" w:name="_Toc373227708"/>
      <w:bookmarkStart w:id="225" w:name="_Toc389065274"/>
      <w:bookmarkStart w:id="226" w:name="_Toc78449796"/>
      <w:bookmarkStart w:id="227" w:name="_Toc407135210"/>
      <w:bookmarkStart w:id="228" w:name="_Toc114058847"/>
      <w:bookmarkStart w:id="229" w:name="_Toc373478355"/>
    </w:p>
    <w:p w14:paraId="01DA28AF">
      <w:pPr>
        <w:pStyle w:val="5"/>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3.2项目经理</w:t>
      </w:r>
      <w:bookmarkEnd w:id="224"/>
      <w:bookmarkEnd w:id="225"/>
      <w:bookmarkEnd w:id="226"/>
      <w:bookmarkEnd w:id="227"/>
      <w:bookmarkEnd w:id="228"/>
      <w:bookmarkEnd w:id="229"/>
    </w:p>
    <w:p w14:paraId="778033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3.2.1</w:t>
      </w:r>
      <w:r>
        <w:rPr>
          <w:rFonts w:hint="eastAsia" w:ascii="宋体" w:hAnsi="宋体" w:eastAsia="宋体" w:cs="宋体"/>
          <w:color w:val="auto"/>
          <w:szCs w:val="21"/>
          <w:highlight w:val="none"/>
        </w:rPr>
        <w:t>项目经理：</w:t>
      </w:r>
    </w:p>
    <w:p w14:paraId="24E4A8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F4509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45480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建造师执业资格等级：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D66C1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建造师注册证书号：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7FD76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安全生产考核合格证书号：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54E73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38508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EAC08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xml:space="preserve">                          ；</w:t>
      </w:r>
    </w:p>
    <w:p w14:paraId="0EE865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承包人对项目经理的授权范围如下：</w:t>
      </w:r>
      <w:r>
        <w:rPr>
          <w:rFonts w:hint="eastAsia" w:ascii="宋体" w:hAnsi="宋体" w:eastAsia="宋体" w:cs="宋体"/>
          <w:color w:val="auto"/>
          <w:szCs w:val="21"/>
          <w:highlight w:val="none"/>
          <w:u w:val="single"/>
        </w:rPr>
        <w:t>项目经理仅限于工程的现场施工管理，但未经承包人盖章同意，不得以承包人名义向外采购材料设备、租用建筑周转材料、雇用劳动力、签订分包合同等从事一切为承包人设立义务或责任的行为</w:t>
      </w:r>
      <w:r>
        <w:rPr>
          <w:rFonts w:hint="eastAsia" w:ascii="宋体" w:hAnsi="宋体" w:eastAsia="宋体" w:cs="宋体"/>
          <w:color w:val="auto"/>
          <w:szCs w:val="21"/>
          <w:highlight w:val="none"/>
        </w:rPr>
        <w:t>。</w:t>
      </w:r>
    </w:p>
    <w:p w14:paraId="6C1BEEED">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关于项目经理每月在施工现场的时间要求：发</w:t>
      </w:r>
      <w:r>
        <w:rPr>
          <w:rFonts w:hint="eastAsia" w:ascii="宋体" w:hAnsi="宋体" w:eastAsia="宋体" w:cs="宋体"/>
          <w:color w:val="auto"/>
          <w:szCs w:val="21"/>
          <w:highlight w:val="none"/>
          <w:u w:val="single"/>
        </w:rPr>
        <w:t>包人对项目经理、项目总工、质量员、安全员等主要管理人员进行考勤，以上人员每月出勤必须在21天以上，每缺勤一日，应向发包人支付违约金</w:t>
      </w:r>
      <w:r>
        <w:rPr>
          <w:rFonts w:hint="eastAsia" w:ascii="宋体" w:hAnsi="宋体" w:eastAsia="宋体" w:cs="宋体"/>
          <w:b/>
          <w:bCs/>
          <w:color w:val="auto"/>
          <w:szCs w:val="21"/>
          <w:highlight w:val="none"/>
          <w:u w:val="single"/>
        </w:rPr>
        <w:t>1000元/人（人民币）</w:t>
      </w:r>
      <w:r>
        <w:rPr>
          <w:rFonts w:hint="eastAsia" w:ascii="宋体" w:hAnsi="宋体" w:eastAsia="宋体" w:cs="宋体"/>
          <w:color w:val="auto"/>
          <w:szCs w:val="21"/>
          <w:highlight w:val="none"/>
        </w:rPr>
        <w:t>。</w:t>
      </w:r>
    </w:p>
    <w:p w14:paraId="68645AF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承包人未提交劳动合同，以及没有为项目经理缴纳社会保险证明的违约责任：</w:t>
      </w:r>
      <w:r>
        <w:rPr>
          <w:rFonts w:hint="eastAsia" w:ascii="宋体" w:hAnsi="宋体" w:eastAsia="宋体" w:cs="宋体"/>
          <w:color w:val="auto"/>
          <w:szCs w:val="21"/>
          <w:highlight w:val="none"/>
          <w:u w:val="single"/>
        </w:rPr>
        <w:t>视为承包人未能按照合同要求委派合格的项目经理并承担相应的违约责任</w:t>
      </w:r>
      <w:r>
        <w:rPr>
          <w:rFonts w:hint="eastAsia" w:ascii="宋体" w:hAnsi="宋体" w:eastAsia="宋体" w:cs="宋体"/>
          <w:color w:val="auto"/>
          <w:szCs w:val="21"/>
          <w:highlight w:val="none"/>
        </w:rPr>
        <w:t>。</w:t>
      </w:r>
    </w:p>
    <w:p w14:paraId="4F7F6DF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项目经理未经批准，擅自离开施工现场的违约责任：</w:t>
      </w:r>
      <w:r>
        <w:rPr>
          <w:rFonts w:hint="eastAsia" w:ascii="宋体" w:hAnsi="宋体" w:eastAsia="宋体" w:cs="宋体"/>
          <w:color w:val="auto"/>
          <w:szCs w:val="21"/>
          <w:highlight w:val="none"/>
          <w:u w:val="single"/>
        </w:rPr>
        <w:t>项目经理每月在岗带班时间不得少于当月施工时间的80%。未经发包人同意或正当理由，项目经理每月在岗带班时间少于当月施工时间80%的，少在岗带班一天，发包人有权处违约金1000元/日（人民币）</w:t>
      </w:r>
      <w:r>
        <w:rPr>
          <w:rFonts w:hint="eastAsia" w:ascii="宋体" w:hAnsi="宋体" w:eastAsia="宋体" w:cs="宋体"/>
          <w:color w:val="auto"/>
          <w:szCs w:val="21"/>
          <w:highlight w:val="none"/>
        </w:rPr>
        <w:t>。</w:t>
      </w:r>
    </w:p>
    <w:p w14:paraId="255D2B1C">
      <w:pPr>
        <w:adjustRightInd w:val="0"/>
        <w:snapToGrid w:val="0"/>
        <w:spacing w:line="4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3.2.3承包人擅自更换项目经理的违约责任：</w:t>
      </w:r>
      <w:r>
        <w:rPr>
          <w:rFonts w:hint="eastAsia" w:ascii="宋体" w:hAnsi="宋体" w:eastAsia="宋体" w:cs="宋体"/>
          <w:color w:val="auto"/>
          <w:szCs w:val="21"/>
          <w:highlight w:val="none"/>
          <w:u w:val="single"/>
        </w:rPr>
        <w:t>承包人项目经理必须与承包人投标时所承诺的人员一致，并在（开工日期）前到</w:t>
      </w:r>
      <w:r>
        <w:rPr>
          <w:rFonts w:hint="eastAsia" w:ascii="宋体" w:hAnsi="宋体" w:eastAsia="宋体" w:cs="宋体"/>
          <w:color w:val="auto"/>
          <w:szCs w:val="21"/>
          <w:highlight w:val="none"/>
        </w:rPr>
        <w:t>任。在监理人向承包人颁发</w:t>
      </w:r>
      <w:r>
        <w:rPr>
          <w:rFonts w:hint="eastAsia" w:ascii="宋体" w:hAnsi="宋体" w:eastAsia="宋体" w:cs="宋体"/>
          <w:color w:val="auto"/>
          <w:szCs w:val="21"/>
          <w:highlight w:val="none"/>
          <w:u w:val="single"/>
        </w:rPr>
        <w:t>（竣工证明材料名称）</w:t>
      </w:r>
      <w:r>
        <w:rPr>
          <w:rFonts w:hint="eastAsia" w:ascii="宋体" w:hAnsi="宋体" w:eastAsia="宋体" w:cs="宋体"/>
          <w:color w:val="auto"/>
          <w:szCs w:val="21"/>
          <w:highlight w:val="none"/>
        </w:rPr>
        <w:t>前，项目经理不得同时兼任其他任何项目的项目经理（符合《广西壮族自治区建筑市场诚信卡管理暂行办法》第十六条第一款及桂建管﹝2016﹞70号、桂建管〔2019〕26号和桂建管〔2020〕11号文除外）</w:t>
      </w:r>
      <w:r>
        <w:rPr>
          <w:rFonts w:hint="eastAsia" w:ascii="宋体" w:hAnsi="宋体" w:eastAsia="宋体" w:cs="宋体"/>
          <w:color w:val="auto"/>
          <w:kern w:val="0"/>
          <w:szCs w:val="21"/>
          <w:highlight w:val="none"/>
          <w:u w:val="single"/>
        </w:rPr>
        <w:t>及</w:t>
      </w:r>
      <w:r>
        <w:rPr>
          <w:rFonts w:hint="eastAsia" w:ascii="宋体" w:hAnsi="宋体" w:eastAsia="宋体" w:cs="宋体"/>
          <w:b/>
          <w:bCs/>
          <w:color w:val="auto"/>
          <w:szCs w:val="21"/>
          <w:highlight w:val="none"/>
          <w:u w:val="single"/>
        </w:rPr>
        <w:t>除非是拟派项目经理出现以下情形：①因自身原因导致工程质量出现重大质量、安全事故；②有违法、违纪、被暂定或吊销项目经理资格证的；③发包人同意更换的；④严重疾病需要休养，时间超过工期一半以上，由区级医院出具病重说明的。否则，承包人不得以项目经理离职、岗位调动等理由更换项目经理，</w:t>
      </w:r>
      <w:r>
        <w:rPr>
          <w:rFonts w:hint="eastAsia" w:ascii="宋体" w:hAnsi="宋体" w:eastAsia="宋体" w:cs="宋体"/>
          <w:color w:val="auto"/>
          <w:szCs w:val="21"/>
          <w:highlight w:val="none"/>
        </w:rPr>
        <w:t>未经发包人书面同意，承包人擅自更换项目经理的视为违约，违约金处</w:t>
      </w:r>
      <w:r>
        <w:rPr>
          <w:rFonts w:hint="eastAsia" w:ascii="宋体" w:hAnsi="宋体" w:eastAsia="宋体" w:cs="宋体"/>
          <w:b/>
          <w:bCs/>
          <w:color w:val="auto"/>
          <w:szCs w:val="21"/>
          <w:highlight w:val="none"/>
          <w:u w:val="single"/>
        </w:rPr>
        <w:t>30000</w:t>
      </w:r>
      <w:r>
        <w:rPr>
          <w:rFonts w:hint="eastAsia" w:ascii="宋体" w:hAnsi="宋体" w:eastAsia="宋体" w:cs="宋体"/>
          <w:color w:val="auto"/>
          <w:szCs w:val="21"/>
          <w:highlight w:val="none"/>
        </w:rPr>
        <w:t>元/人•次（人民币）。</w:t>
      </w:r>
    </w:p>
    <w:p w14:paraId="2C7E8D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3.2.4承包人无正当理由拒绝更换项目经理的违约责任：</w:t>
      </w:r>
      <w:r>
        <w:rPr>
          <w:rFonts w:hint="eastAsia" w:ascii="宋体" w:hAnsi="宋体" w:eastAsia="宋体" w:cs="宋体"/>
          <w:color w:val="auto"/>
          <w:szCs w:val="21"/>
          <w:highlight w:val="none"/>
          <w:u w:val="single"/>
        </w:rPr>
        <w:t>因承包人项目经理不称职，发包人要求调换而未及时调换的，视为承包人违约，必须向发包人</w:t>
      </w:r>
      <w:r>
        <w:rPr>
          <w:rFonts w:hint="eastAsia" w:ascii="宋体" w:hAnsi="宋体" w:eastAsia="宋体" w:cs="宋体"/>
          <w:color w:val="auto"/>
          <w:szCs w:val="21"/>
          <w:highlight w:val="none"/>
          <w:u w:val="single"/>
          <w:lang w:eastAsia="zh-CN"/>
        </w:rPr>
        <w:t>缴纳</w:t>
      </w:r>
      <w:r>
        <w:rPr>
          <w:rFonts w:hint="eastAsia" w:ascii="宋体" w:hAnsi="宋体" w:eastAsia="宋体" w:cs="宋体"/>
          <w:color w:val="auto"/>
          <w:szCs w:val="21"/>
          <w:highlight w:val="none"/>
          <w:u w:val="single"/>
        </w:rPr>
        <w:t>处罚金20000元/人•次（人民币）</w:t>
      </w:r>
      <w:r>
        <w:rPr>
          <w:rFonts w:hint="eastAsia" w:ascii="宋体" w:hAnsi="宋体" w:eastAsia="宋体" w:cs="宋体"/>
          <w:color w:val="auto"/>
          <w:szCs w:val="21"/>
          <w:highlight w:val="none"/>
        </w:rPr>
        <w:t>。</w:t>
      </w:r>
    </w:p>
    <w:p w14:paraId="090F01B9">
      <w:pPr>
        <w:pStyle w:val="5"/>
        <w:ind w:firstLine="422" w:firstLineChars="200"/>
        <w:rPr>
          <w:rFonts w:hint="eastAsia" w:ascii="宋体" w:hAnsi="宋体" w:eastAsia="宋体" w:cs="宋体"/>
          <w:color w:val="auto"/>
          <w:sz w:val="21"/>
          <w:szCs w:val="21"/>
          <w:highlight w:val="none"/>
        </w:rPr>
      </w:pPr>
      <w:bookmarkStart w:id="230" w:name="_Toc373478356"/>
      <w:bookmarkStart w:id="231" w:name="_Toc373227709"/>
      <w:bookmarkStart w:id="232" w:name="_Toc114058848"/>
      <w:bookmarkStart w:id="233" w:name="_Toc389065275"/>
      <w:bookmarkStart w:id="234" w:name="_Toc407135211"/>
      <w:bookmarkStart w:id="235" w:name="_Toc78449797"/>
      <w:r>
        <w:rPr>
          <w:rFonts w:hint="eastAsia" w:ascii="宋体" w:hAnsi="宋体" w:eastAsia="宋体" w:cs="宋体"/>
          <w:color w:val="auto"/>
          <w:sz w:val="21"/>
          <w:szCs w:val="21"/>
          <w:highlight w:val="none"/>
        </w:rPr>
        <w:t>3.3承包人人员</w:t>
      </w:r>
      <w:bookmarkEnd w:id="230"/>
      <w:bookmarkEnd w:id="231"/>
      <w:bookmarkEnd w:id="232"/>
      <w:bookmarkEnd w:id="233"/>
      <w:bookmarkEnd w:id="234"/>
      <w:bookmarkEnd w:id="235"/>
    </w:p>
    <w:p w14:paraId="53D976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3.3.1承包人提交项目管理机构及施工现场管理人员安排报告（格式见合同附件5）的期限：</w:t>
      </w:r>
      <w:r>
        <w:rPr>
          <w:rFonts w:hint="eastAsia" w:ascii="宋体" w:hAnsi="宋体" w:eastAsia="宋体" w:cs="宋体"/>
          <w:color w:val="auto"/>
          <w:szCs w:val="21"/>
          <w:highlight w:val="none"/>
          <w:u w:val="single"/>
        </w:rPr>
        <w:t>监理工程师下发开工令且工程开工前7个日历天内</w:t>
      </w:r>
      <w:r>
        <w:rPr>
          <w:rFonts w:hint="eastAsia" w:ascii="宋体" w:hAnsi="宋体" w:eastAsia="宋体" w:cs="宋体"/>
          <w:color w:val="auto"/>
          <w:szCs w:val="21"/>
          <w:highlight w:val="none"/>
        </w:rPr>
        <w:t>。</w:t>
      </w:r>
    </w:p>
    <w:p w14:paraId="5B215C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3.3.3承包人无正当理由拒绝撤换主要施工管理人员的违约责任：</w:t>
      </w:r>
      <w:r>
        <w:rPr>
          <w:rFonts w:hint="eastAsia" w:ascii="宋体" w:hAnsi="宋体" w:eastAsia="宋体" w:cs="宋体"/>
          <w:color w:val="auto"/>
          <w:szCs w:val="21"/>
          <w:highlight w:val="none"/>
          <w:u w:val="single"/>
        </w:rPr>
        <w:t>因承包人主要施工管理人员不称职，发包人要求调换而无正当理由拒绝撤换或未及时调换的，视为承包人违约，必须向发包人</w:t>
      </w:r>
      <w:r>
        <w:rPr>
          <w:rFonts w:hint="eastAsia" w:ascii="宋体" w:hAnsi="宋体" w:eastAsia="宋体" w:cs="宋体"/>
          <w:color w:val="auto"/>
          <w:szCs w:val="21"/>
          <w:highlight w:val="none"/>
          <w:u w:val="single"/>
          <w:lang w:eastAsia="zh-CN"/>
        </w:rPr>
        <w:t>缴纳</w:t>
      </w:r>
      <w:r>
        <w:rPr>
          <w:rFonts w:hint="eastAsia" w:ascii="宋体" w:hAnsi="宋体" w:eastAsia="宋体" w:cs="宋体"/>
          <w:color w:val="auto"/>
          <w:szCs w:val="21"/>
          <w:highlight w:val="none"/>
          <w:u w:val="single"/>
        </w:rPr>
        <w:t>处罚金，处罚标准：技术负责人5000元/人•次（人民币）；专业工程师3000元/人•次（人民币）</w:t>
      </w:r>
      <w:r>
        <w:rPr>
          <w:rFonts w:hint="eastAsia" w:ascii="宋体" w:hAnsi="宋体" w:eastAsia="宋体" w:cs="宋体"/>
          <w:color w:val="auto"/>
          <w:szCs w:val="21"/>
          <w:highlight w:val="none"/>
        </w:rPr>
        <w:t>。</w:t>
      </w:r>
    </w:p>
    <w:p w14:paraId="68B9C27D">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3.3.4承包人主要施工管理人员离开施工现场的批准要求：</w:t>
      </w:r>
      <w:r>
        <w:rPr>
          <w:rFonts w:hint="eastAsia" w:ascii="宋体" w:hAnsi="宋体" w:eastAsia="宋体" w:cs="宋体"/>
          <w:color w:val="auto"/>
          <w:szCs w:val="21"/>
          <w:highlight w:val="none"/>
          <w:u w:val="single"/>
        </w:rPr>
        <w:t>向发包人提出申请，并提供相关证明材料，须经监理单位和现场发包负责人同意后离开</w:t>
      </w:r>
      <w:r>
        <w:rPr>
          <w:rFonts w:hint="eastAsia" w:ascii="宋体" w:hAnsi="宋体" w:eastAsia="宋体" w:cs="宋体"/>
          <w:color w:val="auto"/>
          <w:szCs w:val="21"/>
          <w:highlight w:val="none"/>
        </w:rPr>
        <w:t>。</w:t>
      </w:r>
    </w:p>
    <w:p w14:paraId="62836C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3.3.5承包人擅自更换主要施工管理人员的违约责任：</w:t>
      </w:r>
      <w:r>
        <w:rPr>
          <w:rFonts w:hint="eastAsia" w:ascii="宋体" w:hAnsi="宋体" w:eastAsia="宋体" w:cs="宋体"/>
          <w:color w:val="auto"/>
          <w:szCs w:val="21"/>
          <w:highlight w:val="none"/>
          <w:u w:val="single"/>
        </w:rPr>
        <w:t>项目技术负责人、专职安全员及其承诺的其它在场管理人员未经发包人书面同意不准擅自更换，擅自更换项目技术负责人处5000元/人•次（人民币）违约金；擅自更换专职安全员处5000元/人•次（人民币）违约金；擅自更换其它在场管理人员处5000元/人•次（人民币）违约金</w:t>
      </w:r>
      <w:r>
        <w:rPr>
          <w:rFonts w:hint="eastAsia" w:ascii="宋体" w:hAnsi="宋体" w:eastAsia="宋体" w:cs="宋体"/>
          <w:color w:val="auto"/>
          <w:szCs w:val="21"/>
          <w:highlight w:val="none"/>
        </w:rPr>
        <w:t>。</w:t>
      </w:r>
    </w:p>
    <w:p w14:paraId="4DEB9E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承包人主要施工管理人员擅自离开施工现场的违约责任：</w:t>
      </w:r>
      <w:r>
        <w:rPr>
          <w:rFonts w:hint="eastAsia" w:ascii="宋体" w:hAnsi="宋体" w:eastAsia="宋体" w:cs="宋体"/>
          <w:color w:val="auto"/>
          <w:szCs w:val="21"/>
          <w:highlight w:val="none"/>
          <w:u w:val="single"/>
        </w:rPr>
        <w:t>未经发包人同意，项目技术负责人擅自离岗</w:t>
      </w:r>
      <w:r>
        <w:rPr>
          <w:rFonts w:hint="eastAsia" w:ascii="宋体" w:hAnsi="宋体" w:eastAsia="宋体" w:cs="宋体"/>
          <w:b/>
          <w:bCs/>
          <w:color w:val="auto"/>
          <w:szCs w:val="21"/>
          <w:highlight w:val="none"/>
          <w:u w:val="single"/>
        </w:rPr>
        <w:t>（每个月连续缺勤7天，累计15天视为擅自离岗）</w:t>
      </w:r>
      <w:r>
        <w:rPr>
          <w:rFonts w:hint="eastAsia" w:ascii="宋体" w:hAnsi="宋体" w:eastAsia="宋体" w:cs="宋体"/>
          <w:color w:val="auto"/>
          <w:szCs w:val="21"/>
          <w:highlight w:val="none"/>
          <w:u w:val="single"/>
        </w:rPr>
        <w:t>的，视为承包人违约，发包人有权处违约金5000元/人•次（人民币）；未经发包人同意，专职安全员擅自离岗</w:t>
      </w:r>
      <w:r>
        <w:rPr>
          <w:rFonts w:hint="eastAsia" w:ascii="宋体" w:hAnsi="宋体" w:eastAsia="宋体" w:cs="宋体"/>
          <w:b/>
          <w:bCs/>
          <w:color w:val="auto"/>
          <w:szCs w:val="21"/>
          <w:highlight w:val="none"/>
          <w:u w:val="single"/>
        </w:rPr>
        <w:t>（每个月连续缺勤7天，累计15天视为擅自离岗）</w:t>
      </w:r>
      <w:r>
        <w:rPr>
          <w:rFonts w:hint="eastAsia" w:ascii="宋体" w:hAnsi="宋体" w:eastAsia="宋体" w:cs="宋体"/>
          <w:color w:val="auto"/>
          <w:szCs w:val="21"/>
          <w:highlight w:val="none"/>
          <w:u w:val="single"/>
        </w:rPr>
        <w:t>的，视为承包人违约，发包人有权处违约金5000元/人•次（人民币）；其它在场管理人员擅自离岗</w:t>
      </w:r>
      <w:r>
        <w:rPr>
          <w:rFonts w:hint="eastAsia" w:ascii="宋体" w:hAnsi="宋体" w:eastAsia="宋体" w:cs="宋体"/>
          <w:b/>
          <w:bCs/>
          <w:color w:val="auto"/>
          <w:szCs w:val="21"/>
          <w:highlight w:val="none"/>
          <w:u w:val="single"/>
        </w:rPr>
        <w:t>（每个月连续缺勤7天，累计15天视为擅自离岗）</w:t>
      </w:r>
      <w:r>
        <w:rPr>
          <w:rFonts w:hint="eastAsia" w:ascii="宋体" w:hAnsi="宋体" w:eastAsia="宋体" w:cs="宋体"/>
          <w:color w:val="auto"/>
          <w:szCs w:val="21"/>
          <w:highlight w:val="none"/>
          <w:u w:val="single"/>
        </w:rPr>
        <w:t>的，视为承包人违约，发包人有权处违约金5000元/人•次（人民币）</w:t>
      </w:r>
      <w:r>
        <w:rPr>
          <w:rFonts w:hint="eastAsia" w:ascii="宋体" w:hAnsi="宋体" w:eastAsia="宋体" w:cs="宋体"/>
          <w:color w:val="auto"/>
          <w:szCs w:val="21"/>
          <w:highlight w:val="none"/>
        </w:rPr>
        <w:t>。</w:t>
      </w:r>
    </w:p>
    <w:p w14:paraId="42D3623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3.3.6工程例会要求：承包人项目经理、项目技术负责人、水电负责人、质量员、安全员必须参加由监理人主持的每周工程例会，因故不能参加的应提前4小时向监理或项目总监提出书面申请并在获得总监批准后方可缺席（最多只能1人缺席），否则承包人须向发包人支付违约金500元/人•次，迟到的承包人须向发包人支付违约金200元/人•次。</w:t>
      </w:r>
    </w:p>
    <w:p w14:paraId="0609798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3.3.7对承包人工作人员的要求：对于下列承包人工作人员，发包人有权要求及时更换，承包人在收到书面通知后必须在24小时内将其调离本工程范围，否则承包人支付违约金 1000元/人•次；同时，承包人应在48 小时内用发包人批准的合格的人员代替上述调离的人员。</w:t>
      </w:r>
    </w:p>
    <w:p w14:paraId="0F7FADF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（1）分部分项工程经两次验收仍不能满足要求的主要责任者（指施工员、班组长、质量员、工长）；</w:t>
      </w:r>
    </w:p>
    <w:p w14:paraId="53E4E40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（2）专业水平达不到岗位要求、工作责任心不强的施工人员；</w:t>
      </w:r>
    </w:p>
    <w:p w14:paraId="18E4D7E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（3）不能积极配合监理和发包人的管理的工作人员；</w:t>
      </w:r>
    </w:p>
    <w:p w14:paraId="36827154">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（4）违反发包人或承包人工地现场管理规定者；</w:t>
      </w:r>
    </w:p>
    <w:p w14:paraId="23975F6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（5）高空抛弃建筑垃圾者及随地大小便者；</w:t>
      </w:r>
    </w:p>
    <w:p w14:paraId="020F0C30">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（6）无证上岗者；</w:t>
      </w:r>
    </w:p>
    <w:p w14:paraId="01F2D44D">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（7）与投标书及本合同规定名册不符者；</w:t>
      </w:r>
    </w:p>
    <w:p w14:paraId="7BB7888F">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（8）与本工程施工无关及对本工程产生不良影响的其他人员。</w:t>
      </w:r>
    </w:p>
    <w:p w14:paraId="1B7E92A3">
      <w:pPr>
        <w:pStyle w:val="5"/>
        <w:ind w:firstLine="422" w:firstLineChars="200"/>
        <w:rPr>
          <w:rFonts w:hint="eastAsia" w:ascii="宋体" w:hAnsi="宋体" w:eastAsia="宋体" w:cs="宋体"/>
          <w:color w:val="auto"/>
          <w:sz w:val="21"/>
          <w:szCs w:val="21"/>
          <w:highlight w:val="none"/>
        </w:rPr>
      </w:pPr>
      <w:bookmarkStart w:id="236" w:name="_Toc373227710"/>
      <w:bookmarkStart w:id="237" w:name="_Toc373478357"/>
      <w:bookmarkStart w:id="238" w:name="_Toc78449798"/>
      <w:bookmarkStart w:id="239" w:name="_Toc407135212"/>
      <w:bookmarkStart w:id="240" w:name="_Toc114058849"/>
      <w:bookmarkStart w:id="241" w:name="_Toc389065276"/>
      <w:r>
        <w:rPr>
          <w:rFonts w:hint="eastAsia" w:ascii="宋体" w:hAnsi="宋体" w:eastAsia="宋体" w:cs="宋体"/>
          <w:color w:val="auto"/>
          <w:sz w:val="21"/>
          <w:szCs w:val="21"/>
          <w:highlight w:val="none"/>
        </w:rPr>
        <w:t>3</w:t>
      </w:r>
      <w:bookmarkStart w:id="242" w:name="_Toc297048345"/>
      <w:bookmarkStart w:id="243" w:name="_Toc297123492"/>
      <w:bookmarkStart w:id="244" w:name="_Toc304295523"/>
      <w:bookmarkStart w:id="245" w:name="_Toc292559364"/>
      <w:bookmarkStart w:id="246" w:name="_Toc296503159"/>
      <w:bookmarkStart w:id="247" w:name="_Toc296346660"/>
      <w:bookmarkStart w:id="248" w:name="_Toc300934945"/>
      <w:bookmarkStart w:id="249" w:name="_Toc292559869"/>
      <w:bookmarkStart w:id="250" w:name="_Toc296944498"/>
      <w:bookmarkStart w:id="251" w:name="_Toc296347158"/>
      <w:bookmarkStart w:id="252" w:name="_Toc303539102"/>
      <w:bookmarkStart w:id="253" w:name="_Toc296890987"/>
      <w:bookmarkStart w:id="254" w:name="_Toc312677988"/>
      <w:bookmarkStart w:id="255" w:name="_Toc297120459"/>
      <w:bookmarkStart w:id="256" w:name="_Toc296891199"/>
      <w:bookmarkStart w:id="257" w:name="_Toc297216151"/>
      <w:r>
        <w:rPr>
          <w:rFonts w:hint="eastAsia" w:ascii="宋体" w:hAnsi="宋体" w:eastAsia="宋体" w:cs="宋体"/>
          <w:color w:val="auto"/>
          <w:sz w:val="21"/>
          <w:szCs w:val="21"/>
          <w:highlight w:val="none"/>
        </w:rPr>
        <w:t>.5分包</w:t>
      </w:r>
      <w:bookmarkEnd w:id="236"/>
      <w:bookmarkEnd w:id="237"/>
      <w:bookmarkEnd w:id="238"/>
      <w:bookmarkEnd w:id="239"/>
      <w:bookmarkEnd w:id="240"/>
      <w:bookmarkEnd w:id="241"/>
    </w:p>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14:paraId="4946194A">
      <w:pPr>
        <w:pStyle w:val="5"/>
        <w:ind w:firstLine="420" w:firstLineChars="200"/>
        <w:rPr>
          <w:rFonts w:hint="eastAsia" w:ascii="宋体" w:hAnsi="宋体" w:cs="宋体"/>
          <w:b w:val="0"/>
          <w:bCs w:val="0"/>
          <w:color w:val="auto"/>
          <w:kern w:val="0"/>
          <w:sz w:val="21"/>
          <w:szCs w:val="21"/>
          <w:highlight w:val="none"/>
          <w:lang w:val="en-US" w:eastAsia="zh-CN"/>
        </w:rPr>
      </w:pPr>
      <w:bookmarkStart w:id="258" w:name="_Toc78449799"/>
      <w:bookmarkStart w:id="259" w:name="_Toc114058850"/>
      <w:bookmarkStart w:id="260" w:name="_Toc389065277"/>
      <w:bookmarkStart w:id="261" w:name="_Toc407135213"/>
      <w:bookmarkStart w:id="262" w:name="_Toc373227711"/>
      <w:bookmarkStart w:id="263" w:name="_Toc373478358"/>
      <w:r>
        <w:rPr>
          <w:rFonts w:hint="eastAsia" w:ascii="宋体" w:hAnsi="宋体" w:cs="宋体"/>
          <w:b w:val="0"/>
          <w:bCs w:val="0"/>
          <w:color w:val="auto"/>
          <w:kern w:val="0"/>
          <w:sz w:val="21"/>
          <w:szCs w:val="21"/>
          <w:highlight w:val="none"/>
          <w:lang w:val="en-US" w:eastAsia="zh-CN"/>
        </w:rPr>
        <w:t>本项目不允许分包</w:t>
      </w:r>
    </w:p>
    <w:p w14:paraId="447D23A7">
      <w:pPr>
        <w:pStyle w:val="5"/>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3.6工程照管与成品、半成品保护</w:t>
      </w:r>
      <w:bookmarkEnd w:id="258"/>
      <w:bookmarkEnd w:id="259"/>
      <w:bookmarkEnd w:id="260"/>
      <w:bookmarkEnd w:id="261"/>
      <w:bookmarkEnd w:id="262"/>
      <w:bookmarkEnd w:id="263"/>
    </w:p>
    <w:p w14:paraId="4127C1B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承包人负责照管工程及工程相关的材料、工程设备的起始时间：</w:t>
      </w:r>
      <w:r>
        <w:rPr>
          <w:rFonts w:hint="eastAsia" w:ascii="宋体" w:hAnsi="宋体" w:eastAsia="宋体" w:cs="宋体"/>
          <w:color w:val="auto"/>
          <w:szCs w:val="21"/>
          <w:highlight w:val="none"/>
          <w:u w:val="single"/>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Cs w:val="21"/>
          <w:highlight w:val="none"/>
        </w:rPr>
        <w:t>。</w:t>
      </w:r>
    </w:p>
    <w:p w14:paraId="037160AE">
      <w:pPr>
        <w:pStyle w:val="5"/>
        <w:ind w:firstLine="422" w:firstLineChars="200"/>
        <w:rPr>
          <w:rFonts w:hint="eastAsia" w:ascii="宋体" w:hAnsi="宋体" w:eastAsia="宋体" w:cs="宋体"/>
          <w:color w:val="auto"/>
          <w:sz w:val="21"/>
          <w:szCs w:val="21"/>
          <w:highlight w:val="none"/>
        </w:rPr>
      </w:pPr>
      <w:bookmarkStart w:id="264" w:name="_Toc373478359"/>
      <w:bookmarkStart w:id="265" w:name="_Toc373227712"/>
      <w:bookmarkStart w:id="266" w:name="_Toc389065278"/>
      <w:bookmarkStart w:id="267" w:name="_Toc407135214"/>
      <w:bookmarkStart w:id="268" w:name="_Toc78449800"/>
      <w:bookmarkStart w:id="269" w:name="_Toc114058851"/>
      <w:r>
        <w:rPr>
          <w:rFonts w:hint="eastAsia" w:ascii="宋体" w:hAnsi="宋体" w:eastAsia="宋体" w:cs="宋体"/>
          <w:color w:val="auto"/>
          <w:sz w:val="21"/>
          <w:szCs w:val="21"/>
          <w:highlight w:val="none"/>
        </w:rPr>
        <w:t>3.7履约</w:t>
      </w:r>
      <w:bookmarkEnd w:id="264"/>
      <w:bookmarkEnd w:id="265"/>
      <w:bookmarkEnd w:id="266"/>
      <w:r>
        <w:rPr>
          <w:rFonts w:hint="eastAsia" w:ascii="宋体" w:hAnsi="宋体" w:eastAsia="宋体" w:cs="宋体"/>
          <w:color w:val="auto"/>
          <w:sz w:val="21"/>
          <w:szCs w:val="21"/>
          <w:highlight w:val="none"/>
        </w:rPr>
        <w:t>保证金</w:t>
      </w:r>
      <w:bookmarkEnd w:id="267"/>
      <w:bookmarkEnd w:id="268"/>
      <w:bookmarkEnd w:id="269"/>
    </w:p>
    <w:p w14:paraId="6C5FB63E">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承包人提供履约担保的形式、金额及期限的：履约保证金的形式：</w:t>
      </w:r>
      <w:r>
        <w:rPr>
          <w:rFonts w:hint="eastAsia" w:ascii="宋体" w:hAnsi="宋体"/>
          <w:color w:val="auto"/>
          <w:szCs w:val="21"/>
          <w:highlight w:val="none"/>
        </w:rPr>
        <w:t>履约保证金应当以支票、汇票、本票或者金融机构、担保机构出具的保函等非现金形式提交。</w:t>
      </w:r>
    </w:p>
    <w:p w14:paraId="754DEAEB">
      <w:pPr>
        <w:spacing w:line="360" w:lineRule="auto"/>
        <w:ind w:firstLine="420" w:firstLineChars="200"/>
        <w:jc w:val="left"/>
        <w:rPr>
          <w:rFonts w:hint="eastAsia" w:ascii="宋体" w:hAnsi="宋体"/>
          <w:color w:val="auto"/>
          <w:szCs w:val="21"/>
          <w:highlight w:val="none"/>
        </w:rPr>
      </w:pPr>
      <w:r>
        <w:rPr>
          <w:rFonts w:hint="eastAsia" w:ascii="宋体" w:hAnsi="宋体" w:eastAsia="宋体" w:cs="宋体"/>
          <w:color w:val="auto"/>
          <w:szCs w:val="21"/>
          <w:highlight w:val="none"/>
        </w:rPr>
        <w:t>承包人</w:t>
      </w:r>
      <w:r>
        <w:rPr>
          <w:rFonts w:hint="eastAsia" w:ascii="宋体" w:hAnsi="宋体"/>
          <w:color w:val="auto"/>
          <w:szCs w:val="21"/>
          <w:highlight w:val="none"/>
        </w:rPr>
        <w:t>合同签订后5个工作日内，成交供应商向采购人足额支付合同总金额5%（中小企业2%）的履约保证金。</w:t>
      </w:r>
    </w:p>
    <w:p w14:paraId="5F67C34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的有效期应当自本合同生效之日起至发包人签认并由监理人向承包人出具《竣工验收证书》（竣工证明材料名称）之日止。如果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相当于履约担保额的保证金。</w:t>
      </w:r>
    </w:p>
    <w:p w14:paraId="07F8CE5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承包人向发包人完成（施工）竣工资料移交手续后，可向发包人申请退还履约保证金，发包人应在收到申请之日起28个日历天内扣减承包人赔偿金和其他应从承包人扣回的款项后，将履约金退给承包人（无息）。</w:t>
      </w:r>
    </w:p>
    <w:p w14:paraId="4A451B26">
      <w:pPr>
        <w:spacing w:line="360" w:lineRule="auto"/>
        <w:ind w:firstLine="422" w:firstLineChars="200"/>
        <w:rPr>
          <w:rFonts w:hint="default" w:ascii="宋体" w:hAnsi="宋体" w:eastAsia="宋体" w:cs="宋体"/>
          <w:color w:val="auto"/>
          <w:szCs w:val="21"/>
          <w:highlight w:val="none"/>
          <w:u w:val="single"/>
          <w:lang w:val="en-US" w:eastAsia="zh-CN"/>
        </w:rPr>
      </w:pPr>
      <w:r>
        <w:rPr>
          <w:rFonts w:hint="eastAsia" w:ascii="宋体" w:hAnsi="宋体" w:eastAsia="宋体" w:cs="宋体"/>
          <w:b/>
          <w:bCs/>
          <w:color w:val="auto"/>
          <w:szCs w:val="21"/>
          <w:highlight w:val="none"/>
        </w:rPr>
        <w:t>承包人在成交后7个工作日内，按照《保障农民工工资支付条例》规定及广西壮族自治区有关规定开设农民工工资专用账户，并按比例将农民工工资保证金存入</w:t>
      </w:r>
      <w:r>
        <w:rPr>
          <w:rFonts w:hint="eastAsia" w:ascii="宋体" w:hAnsi="宋体" w:cs="宋体"/>
          <w:b/>
          <w:bCs/>
          <w:color w:val="auto"/>
          <w:szCs w:val="21"/>
          <w:highlight w:val="none"/>
          <w:lang w:eastAsia="zh-CN"/>
        </w:rPr>
        <w:t>账户</w:t>
      </w:r>
      <w:r>
        <w:rPr>
          <w:rFonts w:hint="eastAsia" w:ascii="宋体" w:hAnsi="宋体" w:eastAsia="宋体" w:cs="宋体"/>
          <w:b/>
          <w:bCs/>
          <w:color w:val="auto"/>
          <w:szCs w:val="21"/>
          <w:highlight w:val="none"/>
        </w:rPr>
        <w:t>，也可以使用银行保函、电子保函、保证保险保函、工程担保保函。工程竣工验收结算经审定后，按照规定程序</w:t>
      </w:r>
      <w:r>
        <w:rPr>
          <w:rFonts w:hint="eastAsia" w:ascii="宋体" w:hAnsi="宋体"/>
          <w:b/>
          <w:bCs/>
          <w:color w:val="auto"/>
          <w:szCs w:val="21"/>
          <w:highlight w:val="none"/>
        </w:rPr>
        <w:t>，</w:t>
      </w:r>
      <w:r>
        <w:rPr>
          <w:rFonts w:hint="eastAsia" w:ascii="宋体" w:hAnsi="宋体" w:cs="宋体"/>
          <w:b/>
          <w:bCs/>
          <w:color w:val="auto"/>
          <w:szCs w:val="21"/>
          <w:highlight w:val="none"/>
          <w:lang w:val="en-US" w:eastAsia="zh-CN"/>
        </w:rPr>
        <w:t>提交发放农民工工资的名册签字佐证材料后，</w:t>
      </w:r>
      <w:r>
        <w:rPr>
          <w:rFonts w:hint="eastAsia" w:ascii="宋体" w:hAnsi="宋体"/>
          <w:b/>
          <w:bCs/>
          <w:color w:val="auto"/>
          <w:szCs w:val="21"/>
          <w:highlight w:val="none"/>
        </w:rPr>
        <w:t>将农民工工资保障金没有使用或剩余的金额退还给承包人</w:t>
      </w:r>
      <w:r>
        <w:rPr>
          <w:rFonts w:hint="eastAsia" w:ascii="宋体" w:hAnsi="宋体"/>
          <w:b/>
          <w:bCs/>
          <w:color w:val="auto"/>
          <w:szCs w:val="21"/>
          <w:highlight w:val="none"/>
          <w:lang w:eastAsia="zh-CN"/>
        </w:rPr>
        <w:t>。</w:t>
      </w:r>
    </w:p>
    <w:p w14:paraId="6FB265C6">
      <w:pPr>
        <w:pStyle w:val="4"/>
        <w:jc w:val="left"/>
        <w:rPr>
          <w:rFonts w:hint="eastAsia" w:ascii="宋体" w:hAnsi="宋体" w:eastAsia="宋体" w:cs="宋体"/>
          <w:color w:val="auto"/>
          <w:sz w:val="28"/>
          <w:szCs w:val="28"/>
          <w:highlight w:val="none"/>
        </w:rPr>
      </w:pPr>
      <w:bookmarkStart w:id="270" w:name="_Toc8386"/>
      <w:bookmarkStart w:id="271" w:name="_Toc114058852"/>
      <w:bookmarkStart w:id="272" w:name="_Toc5350"/>
      <w:bookmarkStart w:id="273" w:name="_Toc389065279"/>
      <w:bookmarkStart w:id="274" w:name="_Toc407135215"/>
      <w:bookmarkStart w:id="275" w:name="_Toc78449801"/>
      <w:bookmarkStart w:id="276" w:name="_Toc373478360"/>
      <w:bookmarkStart w:id="277" w:name="_Toc373227713"/>
      <w:bookmarkStart w:id="278" w:name="_Toc351203636"/>
      <w:r>
        <w:rPr>
          <w:rFonts w:hint="eastAsia" w:ascii="宋体" w:hAnsi="宋体" w:eastAsia="宋体" w:cs="宋体"/>
          <w:color w:val="auto"/>
          <w:sz w:val="28"/>
          <w:szCs w:val="28"/>
          <w:highlight w:val="none"/>
        </w:rPr>
        <w:t>4</w:t>
      </w:r>
      <w:bookmarkStart w:id="279" w:name="_Toc267251413"/>
      <w:bookmarkStart w:id="280" w:name="_Toc296347161"/>
      <w:bookmarkStart w:id="281" w:name="_Toc297048348"/>
      <w:bookmarkStart w:id="282" w:name="_Toc292559366"/>
      <w:bookmarkStart w:id="283" w:name="_Toc296346663"/>
      <w:bookmarkStart w:id="284" w:name="_Toc296503162"/>
      <w:bookmarkStart w:id="285" w:name="_Toc296944501"/>
      <w:bookmarkStart w:id="286" w:name="_Toc297120462"/>
      <w:bookmarkStart w:id="287" w:name="_Toc292559871"/>
      <w:bookmarkStart w:id="288" w:name="_Toc296891202"/>
      <w:bookmarkStart w:id="289" w:name="_Toc296890990"/>
      <w:r>
        <w:rPr>
          <w:rFonts w:hint="eastAsia" w:ascii="宋体" w:hAnsi="宋体" w:eastAsia="宋体" w:cs="宋体"/>
          <w:color w:val="auto"/>
          <w:sz w:val="28"/>
          <w:szCs w:val="28"/>
          <w:highlight w:val="none"/>
        </w:rPr>
        <w:t>.监</w:t>
      </w:r>
      <w:bookmarkEnd w:id="279"/>
      <w:bookmarkEnd w:id="280"/>
      <w:bookmarkEnd w:id="281"/>
      <w:bookmarkEnd w:id="282"/>
      <w:bookmarkEnd w:id="283"/>
      <w:bookmarkEnd w:id="284"/>
      <w:bookmarkEnd w:id="285"/>
      <w:bookmarkEnd w:id="286"/>
      <w:bookmarkEnd w:id="287"/>
      <w:bookmarkEnd w:id="288"/>
      <w:bookmarkEnd w:id="289"/>
      <w:r>
        <w:rPr>
          <w:rFonts w:hint="eastAsia" w:ascii="宋体" w:hAnsi="宋体" w:eastAsia="宋体" w:cs="宋体"/>
          <w:color w:val="auto"/>
          <w:sz w:val="28"/>
          <w:szCs w:val="28"/>
          <w:highlight w:val="none"/>
        </w:rPr>
        <w:t>理人</w:t>
      </w:r>
      <w:bookmarkEnd w:id="270"/>
      <w:bookmarkEnd w:id="271"/>
      <w:bookmarkEnd w:id="272"/>
      <w:bookmarkEnd w:id="273"/>
      <w:bookmarkEnd w:id="274"/>
      <w:bookmarkEnd w:id="275"/>
      <w:bookmarkEnd w:id="276"/>
      <w:bookmarkEnd w:id="277"/>
      <w:bookmarkEnd w:id="278"/>
    </w:p>
    <w:p w14:paraId="5AF01EE5">
      <w:pPr>
        <w:pStyle w:val="5"/>
        <w:ind w:firstLine="422" w:firstLineChars="200"/>
        <w:rPr>
          <w:rFonts w:hint="eastAsia" w:ascii="宋体" w:hAnsi="宋体" w:eastAsia="宋体" w:cs="宋体"/>
          <w:color w:val="auto"/>
          <w:sz w:val="21"/>
          <w:szCs w:val="21"/>
          <w:highlight w:val="none"/>
        </w:rPr>
      </w:pPr>
      <w:bookmarkStart w:id="290" w:name="_Toc78449802"/>
      <w:bookmarkStart w:id="291" w:name="_Toc373227714"/>
      <w:bookmarkStart w:id="292" w:name="_Toc407135216"/>
      <w:bookmarkStart w:id="293" w:name="_Toc389065280"/>
      <w:bookmarkStart w:id="294" w:name="_Toc373478361"/>
      <w:bookmarkStart w:id="295" w:name="_Toc114058853"/>
      <w:r>
        <w:rPr>
          <w:rFonts w:hint="eastAsia" w:ascii="宋体" w:hAnsi="宋体" w:eastAsia="宋体" w:cs="宋体"/>
          <w:color w:val="auto"/>
          <w:sz w:val="21"/>
          <w:szCs w:val="21"/>
          <w:highlight w:val="none"/>
        </w:rPr>
        <w:t>4.1监理人的一般规定</w:t>
      </w:r>
      <w:bookmarkEnd w:id="290"/>
      <w:bookmarkEnd w:id="291"/>
      <w:bookmarkEnd w:id="292"/>
      <w:bookmarkEnd w:id="293"/>
      <w:bookmarkEnd w:id="294"/>
      <w:bookmarkEnd w:id="295"/>
    </w:p>
    <w:p w14:paraId="2C763CC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关于监理人的监理内容：</w:t>
      </w:r>
      <w:r>
        <w:rPr>
          <w:rFonts w:hint="eastAsia" w:ascii="宋体" w:hAnsi="宋体" w:eastAsia="宋体" w:cs="宋体"/>
          <w:color w:val="auto"/>
          <w:szCs w:val="21"/>
          <w:highlight w:val="none"/>
          <w:u w:val="single"/>
        </w:rPr>
        <w:t>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w:t>
      </w:r>
    </w:p>
    <w:p w14:paraId="2A3D151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关于监理人的监理权限：</w:t>
      </w:r>
      <w:r>
        <w:rPr>
          <w:rFonts w:hint="eastAsia" w:ascii="宋体" w:hAnsi="宋体" w:eastAsia="宋体" w:cs="宋体"/>
          <w:color w:val="auto"/>
          <w:szCs w:val="21"/>
          <w:highlight w:val="none"/>
          <w:u w:val="single"/>
        </w:rPr>
        <w:t>工程暂停令和复工令签发、参与设计变更、工程量调整、费用调整、参与工程变更的审核签认、审核月进度工作报表以及审核工程款支付申请和分包申请、承包人的任何索赔申请最终均须经发包人审批确认。</w:t>
      </w:r>
    </w:p>
    <w:p w14:paraId="409230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关于监理人在施工现场的办公场所、生活场所的提供和费用承担的约定：</w:t>
      </w:r>
      <w:r>
        <w:rPr>
          <w:rFonts w:hint="eastAsia" w:ascii="宋体" w:hAnsi="宋体" w:eastAsia="宋体" w:cs="宋体"/>
          <w:color w:val="auto"/>
          <w:szCs w:val="21"/>
          <w:highlight w:val="none"/>
          <w:u w:val="single"/>
        </w:rPr>
        <w:t>由监理人自行承担</w:t>
      </w:r>
      <w:r>
        <w:rPr>
          <w:rFonts w:hint="eastAsia" w:ascii="宋体" w:hAnsi="宋体" w:eastAsia="宋体" w:cs="宋体"/>
          <w:color w:val="auto"/>
          <w:szCs w:val="21"/>
          <w:highlight w:val="none"/>
        </w:rPr>
        <w:t>。</w:t>
      </w:r>
    </w:p>
    <w:p w14:paraId="2A5D2D9B">
      <w:pPr>
        <w:pStyle w:val="5"/>
        <w:ind w:firstLine="422" w:firstLineChars="200"/>
        <w:rPr>
          <w:rFonts w:hint="eastAsia" w:ascii="宋体" w:hAnsi="宋体" w:eastAsia="宋体" w:cs="宋体"/>
          <w:color w:val="auto"/>
          <w:sz w:val="21"/>
          <w:szCs w:val="21"/>
          <w:highlight w:val="none"/>
        </w:rPr>
      </w:pPr>
      <w:bookmarkStart w:id="296" w:name="_Toc78449803"/>
      <w:bookmarkStart w:id="297" w:name="_Toc114058854"/>
      <w:bookmarkStart w:id="298" w:name="_Toc389065281"/>
      <w:bookmarkStart w:id="299" w:name="_Toc373227715"/>
      <w:bookmarkStart w:id="300" w:name="_Toc407135217"/>
      <w:bookmarkStart w:id="301" w:name="_Toc373478362"/>
      <w:r>
        <w:rPr>
          <w:rFonts w:hint="eastAsia" w:ascii="宋体" w:hAnsi="宋体" w:eastAsia="宋体" w:cs="宋体"/>
          <w:color w:val="auto"/>
          <w:sz w:val="21"/>
          <w:szCs w:val="21"/>
          <w:highlight w:val="none"/>
        </w:rPr>
        <w:t>4.2监理人员</w:t>
      </w:r>
      <w:bookmarkEnd w:id="296"/>
      <w:bookmarkEnd w:id="297"/>
      <w:bookmarkEnd w:id="298"/>
      <w:bookmarkEnd w:id="299"/>
      <w:bookmarkEnd w:id="300"/>
      <w:bookmarkEnd w:id="301"/>
    </w:p>
    <w:p w14:paraId="7B1D0D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w:t>
      </w:r>
    </w:p>
    <w:p w14:paraId="74AAE0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2F115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452E6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监理工程师注册证书号：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B6E80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7765C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360B3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0BCF5B5">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关于监理人的其他约定：</w:t>
      </w:r>
      <w:bookmarkStart w:id="302" w:name="_Toc386547068"/>
      <w:r>
        <w:rPr>
          <w:rFonts w:hint="eastAsia" w:ascii="宋体" w:hAnsi="宋体" w:eastAsia="宋体" w:cs="宋体"/>
          <w:color w:val="auto"/>
          <w:szCs w:val="21"/>
          <w:highlight w:val="none"/>
          <w:u w:val="single"/>
        </w:rPr>
        <w:t>工程监理在执行下列职责前应事先得到</w:t>
      </w:r>
      <w:bookmarkEnd w:id="302"/>
      <w:r>
        <w:rPr>
          <w:rFonts w:hint="eastAsia" w:ascii="宋体" w:hAnsi="宋体" w:eastAsia="宋体" w:cs="宋体"/>
          <w:color w:val="auto"/>
          <w:szCs w:val="21"/>
          <w:highlight w:val="none"/>
          <w:u w:val="single"/>
        </w:rPr>
        <w:t>发包人的特别认可：</w:t>
      </w:r>
    </w:p>
    <w:p w14:paraId="13C975E8">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1.下达开工、停工指令或通知；</w:t>
      </w:r>
    </w:p>
    <w:p w14:paraId="543114C4">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2.认可工程任何部分的分包及确认或同意分包人；</w:t>
      </w:r>
    </w:p>
    <w:p w14:paraId="7FB6516F">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3.批准任何工期顺延；</w:t>
      </w:r>
    </w:p>
    <w:p w14:paraId="0395044E">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4.对工期、工程造价有任何影响的变更指示；</w:t>
      </w:r>
    </w:p>
    <w:p w14:paraId="666B4680">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5.确定变更估价；</w:t>
      </w:r>
    </w:p>
    <w:p w14:paraId="65F12A91">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6.决定暂定金额、暂定项目、选择项目的使用或不使用；</w:t>
      </w:r>
    </w:p>
    <w:p w14:paraId="074FDD9B">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7.发出接收证书或通过工程竣工验收；</w:t>
      </w:r>
    </w:p>
    <w:p w14:paraId="755D3A14">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8.认可承包人的任何费用索赔。</w:t>
      </w:r>
    </w:p>
    <w:p w14:paraId="4929F840">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一切有关上述事宜而没有发包人签认的指令或行动将被视作无效。</w:t>
      </w:r>
    </w:p>
    <w:p w14:paraId="5E33F5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尽管有如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承包人应立即执行该等有关的指令，此类指令承包人必须在发出后24小时内得到发包人的认可。除上述的紧急指令外，承包人因遵守须经发包人特别认可的而又未经发包人认可的指令而引致的索赔都不会获得接受</w:t>
      </w:r>
      <w:r>
        <w:rPr>
          <w:rFonts w:hint="eastAsia" w:ascii="宋体" w:hAnsi="宋体" w:eastAsia="宋体" w:cs="宋体"/>
          <w:color w:val="auto"/>
          <w:szCs w:val="21"/>
          <w:highlight w:val="none"/>
        </w:rPr>
        <w:t>。</w:t>
      </w:r>
    </w:p>
    <w:p w14:paraId="745B41F9">
      <w:pPr>
        <w:pStyle w:val="5"/>
        <w:ind w:firstLine="422" w:firstLineChars="200"/>
        <w:rPr>
          <w:rFonts w:hint="eastAsia" w:ascii="宋体" w:hAnsi="宋体" w:eastAsia="宋体" w:cs="宋体"/>
          <w:color w:val="auto"/>
          <w:sz w:val="21"/>
          <w:szCs w:val="21"/>
          <w:highlight w:val="none"/>
        </w:rPr>
      </w:pPr>
      <w:bookmarkStart w:id="303" w:name="_Toc389065282"/>
      <w:bookmarkStart w:id="304" w:name="_Toc407135218"/>
      <w:bookmarkStart w:id="305" w:name="_Toc373478363"/>
      <w:bookmarkStart w:id="306" w:name="_Toc78449804"/>
      <w:bookmarkStart w:id="307" w:name="_Toc114058855"/>
      <w:bookmarkStart w:id="308" w:name="_Toc373227716"/>
      <w:r>
        <w:rPr>
          <w:rFonts w:hint="eastAsia" w:ascii="宋体" w:hAnsi="宋体" w:eastAsia="宋体" w:cs="宋体"/>
          <w:color w:val="auto"/>
          <w:sz w:val="21"/>
          <w:szCs w:val="21"/>
          <w:highlight w:val="none"/>
        </w:rPr>
        <w:t>4.4商定或确定</w:t>
      </w:r>
      <w:bookmarkEnd w:id="303"/>
      <w:bookmarkEnd w:id="304"/>
      <w:bookmarkEnd w:id="305"/>
      <w:bookmarkEnd w:id="306"/>
      <w:bookmarkEnd w:id="307"/>
      <w:bookmarkEnd w:id="308"/>
    </w:p>
    <w:p w14:paraId="63343408">
      <w:pPr>
        <w:spacing w:line="360" w:lineRule="auto"/>
        <w:ind w:firstLine="420" w:firstLineChars="200"/>
        <w:rPr>
          <w:rFonts w:hint="eastAsia" w:ascii="宋体" w:hAnsi="宋体" w:eastAsia="宋体" w:cs="宋体"/>
          <w:color w:val="auto"/>
          <w:szCs w:val="21"/>
          <w:highlight w:val="none"/>
        </w:rPr>
      </w:pPr>
      <w:bookmarkStart w:id="309" w:name="_Toc267251418"/>
      <w:r>
        <w:rPr>
          <w:rFonts w:hint="eastAsia" w:ascii="宋体" w:hAnsi="宋体" w:eastAsia="宋体" w:cs="宋体"/>
          <w:color w:val="auto"/>
          <w:szCs w:val="21"/>
          <w:highlight w:val="none"/>
        </w:rPr>
        <w:t>发包人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承包人、</w:t>
      </w:r>
      <w:r>
        <w:rPr>
          <w:rFonts w:hint="eastAsia" w:ascii="宋体" w:hAnsi="宋体" w:eastAsia="宋体" w:cs="宋体"/>
          <w:color w:val="auto"/>
          <w:szCs w:val="21"/>
          <w:highlight w:val="none"/>
        </w:rPr>
        <w:t>监理人对以下事项进行确定：</w:t>
      </w:r>
    </w:p>
    <w:p w14:paraId="7BC8256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u w:val="single"/>
        </w:rPr>
        <w:t>对隐蔽工程及中间部位的验收工作</w:t>
      </w:r>
      <w:r>
        <w:rPr>
          <w:rFonts w:hint="eastAsia" w:ascii="宋体" w:hAnsi="宋体" w:eastAsia="宋体" w:cs="宋体"/>
          <w:color w:val="auto"/>
          <w:szCs w:val="21"/>
          <w:highlight w:val="none"/>
        </w:rPr>
        <w:t>；</w:t>
      </w:r>
    </w:p>
    <w:p w14:paraId="5DE6A91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u w:val="single"/>
        </w:rPr>
        <w:t>/</w:t>
      </w:r>
      <w:r>
        <w:rPr>
          <w:rFonts w:hint="eastAsia" w:ascii="宋体" w:hAnsi="宋体" w:eastAsia="宋体" w:cs="宋体"/>
          <w:color w:val="auto"/>
          <w:szCs w:val="21"/>
          <w:highlight w:val="none"/>
        </w:rPr>
        <w:t>；</w:t>
      </w:r>
    </w:p>
    <w:p w14:paraId="0991DD0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u w:val="single"/>
        </w:rPr>
        <w:t>/</w:t>
      </w:r>
      <w:r>
        <w:rPr>
          <w:rFonts w:hint="eastAsia" w:ascii="宋体" w:hAnsi="宋体" w:eastAsia="宋体" w:cs="宋体"/>
          <w:color w:val="auto"/>
          <w:szCs w:val="21"/>
          <w:highlight w:val="none"/>
        </w:rPr>
        <w:t>。</w:t>
      </w:r>
    </w:p>
    <w:p w14:paraId="2FA87FA3">
      <w:pPr>
        <w:pStyle w:val="4"/>
        <w:jc w:val="left"/>
        <w:rPr>
          <w:rFonts w:hint="eastAsia" w:ascii="宋体" w:hAnsi="宋体" w:eastAsia="宋体" w:cs="宋体"/>
          <w:color w:val="auto"/>
          <w:sz w:val="28"/>
          <w:szCs w:val="28"/>
          <w:highlight w:val="none"/>
        </w:rPr>
      </w:pPr>
      <w:bookmarkStart w:id="310" w:name="_Toc22901"/>
      <w:bookmarkStart w:id="311" w:name="_Toc114058856"/>
      <w:bookmarkStart w:id="312" w:name="_Toc373227717"/>
      <w:bookmarkStart w:id="313" w:name="_Toc78449805"/>
      <w:bookmarkStart w:id="314" w:name="_Toc373478364"/>
      <w:bookmarkStart w:id="315" w:name="_Toc351203637"/>
      <w:bookmarkStart w:id="316" w:name="_Toc20061"/>
      <w:bookmarkStart w:id="317" w:name="_Toc407135219"/>
      <w:bookmarkStart w:id="318" w:name="_Toc389065283"/>
      <w:r>
        <w:rPr>
          <w:rFonts w:hint="eastAsia" w:ascii="宋体" w:hAnsi="宋体" w:eastAsia="宋体" w:cs="宋体"/>
          <w:color w:val="auto"/>
          <w:sz w:val="28"/>
          <w:szCs w:val="28"/>
          <w:highlight w:val="none"/>
        </w:rPr>
        <w:t>5</w:t>
      </w:r>
      <w:bookmarkEnd w:id="309"/>
      <w:bookmarkStart w:id="319" w:name="_Toc297048349"/>
      <w:bookmarkStart w:id="320" w:name="_Toc296346664"/>
      <w:bookmarkStart w:id="321" w:name="_Toc297120463"/>
      <w:bookmarkStart w:id="322" w:name="_Toc296944502"/>
      <w:bookmarkStart w:id="323" w:name="_Toc296347162"/>
      <w:bookmarkStart w:id="324" w:name="_Toc292559367"/>
      <w:bookmarkStart w:id="325" w:name="_Toc292559872"/>
      <w:bookmarkStart w:id="326" w:name="_Toc296890991"/>
      <w:bookmarkStart w:id="327" w:name="_Toc296503163"/>
      <w:bookmarkStart w:id="328" w:name="_Toc296891203"/>
      <w:r>
        <w:rPr>
          <w:rFonts w:hint="eastAsia" w:ascii="宋体" w:hAnsi="宋体" w:eastAsia="宋体" w:cs="宋体"/>
          <w:color w:val="auto"/>
          <w:sz w:val="28"/>
          <w:szCs w:val="28"/>
          <w:highlight w:val="none"/>
        </w:rPr>
        <w:t>.工程质量</w:t>
      </w:r>
      <w:bookmarkEnd w:id="310"/>
      <w:bookmarkEnd w:id="311"/>
      <w:bookmarkEnd w:id="312"/>
      <w:bookmarkEnd w:id="313"/>
      <w:bookmarkEnd w:id="314"/>
      <w:bookmarkEnd w:id="315"/>
      <w:bookmarkEnd w:id="316"/>
      <w:bookmarkEnd w:id="317"/>
      <w:bookmarkEnd w:id="318"/>
    </w:p>
    <w:p w14:paraId="4CD40150">
      <w:pPr>
        <w:pStyle w:val="5"/>
        <w:ind w:firstLine="422" w:firstLineChars="200"/>
        <w:rPr>
          <w:rFonts w:hint="eastAsia" w:ascii="宋体" w:hAnsi="宋体" w:eastAsia="宋体" w:cs="宋体"/>
          <w:color w:val="auto"/>
          <w:sz w:val="21"/>
          <w:szCs w:val="21"/>
          <w:highlight w:val="none"/>
        </w:rPr>
      </w:pPr>
      <w:bookmarkStart w:id="329" w:name="_Toc78449806"/>
      <w:bookmarkStart w:id="330" w:name="_Toc389065284"/>
      <w:bookmarkStart w:id="331" w:name="_Toc407135220"/>
      <w:bookmarkStart w:id="332" w:name="_Toc373478365"/>
      <w:bookmarkStart w:id="333" w:name="_Toc373227718"/>
      <w:bookmarkStart w:id="334" w:name="_Toc114058857"/>
      <w:r>
        <w:rPr>
          <w:rFonts w:hint="eastAsia" w:ascii="宋体" w:hAnsi="宋体" w:eastAsia="宋体" w:cs="宋体"/>
          <w:color w:val="auto"/>
          <w:sz w:val="21"/>
          <w:szCs w:val="21"/>
          <w:highlight w:val="none"/>
        </w:rPr>
        <w:t>5.1质量要求</w:t>
      </w:r>
      <w:bookmarkEnd w:id="329"/>
      <w:bookmarkEnd w:id="330"/>
      <w:bookmarkEnd w:id="331"/>
      <w:bookmarkEnd w:id="332"/>
      <w:bookmarkEnd w:id="333"/>
      <w:bookmarkEnd w:id="334"/>
    </w:p>
    <w:p w14:paraId="78860F0E">
      <w:pPr>
        <w:spacing w:line="360" w:lineRule="auto"/>
        <w:ind w:firstLine="420" w:firstLineChars="200"/>
        <w:jc w:val="left"/>
        <w:rPr>
          <w:rFonts w:hint="default" w:ascii="宋体" w:hAnsi="宋体" w:eastAsia="宋体" w:cs="宋体"/>
          <w:color w:val="auto"/>
          <w:szCs w:val="21"/>
          <w:highlight w:val="none"/>
          <w:u w:val="single"/>
        </w:rPr>
      </w:pPr>
      <w:r>
        <w:rPr>
          <w:rFonts w:hint="eastAsia" w:ascii="宋体" w:hAnsi="宋体" w:eastAsia="宋体" w:cs="宋体"/>
          <w:color w:val="auto"/>
          <w:szCs w:val="21"/>
          <w:highlight w:val="none"/>
        </w:rPr>
        <w:t>5</w:t>
      </w:r>
      <w:bookmarkStart w:id="335" w:name="_Toc304295527"/>
      <w:bookmarkStart w:id="336" w:name="_Toc318581164"/>
      <w:bookmarkStart w:id="337" w:name="_Toc297123496"/>
      <w:bookmarkStart w:id="338" w:name="_Toc300934949"/>
      <w:bookmarkStart w:id="339" w:name="_Toc312677997"/>
      <w:bookmarkStart w:id="340" w:name="_Toc297216155"/>
      <w:bookmarkStart w:id="341" w:name="_Toc303539106"/>
      <w:r>
        <w:rPr>
          <w:rFonts w:hint="eastAsia" w:ascii="宋体" w:hAnsi="宋体" w:eastAsia="宋体" w:cs="宋体"/>
          <w:color w:val="auto"/>
          <w:szCs w:val="21"/>
          <w:highlight w:val="none"/>
        </w:rPr>
        <w:t>.1.1特殊质量标准和要求：</w:t>
      </w:r>
      <w:r>
        <w:rPr>
          <w:rFonts w:hint="eastAsia" w:ascii="宋体" w:hAnsi="宋体" w:eastAsia="宋体" w:cs="宋体"/>
          <w:color w:val="auto"/>
          <w:szCs w:val="21"/>
          <w:highlight w:val="none"/>
          <w:u w:val="single"/>
        </w:rPr>
        <w:t>严格执行</w:t>
      </w:r>
      <w:r>
        <w:rPr>
          <w:rFonts w:hint="eastAsia" w:ascii="宋体" w:hAnsi="宋体" w:cs="宋体"/>
          <w:color w:val="auto"/>
          <w:szCs w:val="21"/>
          <w:highlight w:val="none"/>
          <w:u w:val="single"/>
          <w:lang w:eastAsia="zh-CN"/>
        </w:rPr>
        <w:t>《中华人民共和国消防法》(2021年修正)、《建设工程消防设计审查验收管理暂行规定》（住建部令第 58 号）、</w:t>
      </w:r>
      <w:r>
        <w:rPr>
          <w:rFonts w:hint="eastAsia" w:ascii="宋体" w:hAnsi="宋体" w:eastAsia="宋体" w:cs="宋体"/>
          <w:color w:val="auto"/>
          <w:szCs w:val="21"/>
          <w:highlight w:val="none"/>
          <w:u w:val="single"/>
        </w:rPr>
        <w:t>广西壮族自治区住房和城乡建设厅《关于严格实行房屋建筑和市政基础设施工程质量终身责任承诺、永久性质量责任标牌、终身责任信息档案等制度的通知》（桂建管</w:t>
      </w:r>
      <w:r>
        <w:rPr>
          <w:rFonts w:hint="eastAsia" w:ascii="宋体" w:hAnsi="宋体" w:cs="宋体"/>
          <w:color w:val="auto"/>
          <w:szCs w:val="21"/>
          <w:highlight w:val="none"/>
          <w:u w:val="single"/>
          <w:lang w:eastAsia="zh-CN"/>
        </w:rPr>
        <w:t>〔2014〕96号</w:t>
      </w:r>
      <w:r>
        <w:rPr>
          <w:rFonts w:hint="eastAsia" w:ascii="宋体" w:hAnsi="宋体" w:eastAsia="宋体" w:cs="宋体"/>
          <w:color w:val="auto"/>
          <w:szCs w:val="21"/>
          <w:highlight w:val="none"/>
          <w:u w:val="single"/>
        </w:rPr>
        <w:t>）和南宁市城乡建设委员会《关于落实建设工程质量终身责任，加强工程质量管理的通知》（南建质安</w:t>
      </w:r>
      <w:r>
        <w:rPr>
          <w:rFonts w:hint="eastAsia" w:ascii="宋体" w:hAnsi="宋体" w:cs="宋体"/>
          <w:color w:val="auto"/>
          <w:szCs w:val="21"/>
          <w:highlight w:val="none"/>
          <w:u w:val="single"/>
          <w:lang w:eastAsia="zh-CN"/>
        </w:rPr>
        <w:t>〔2014〕155号</w:t>
      </w:r>
      <w:r>
        <w:rPr>
          <w:rFonts w:hint="eastAsia" w:ascii="宋体" w:hAnsi="宋体" w:eastAsia="宋体" w:cs="宋体"/>
          <w:color w:val="auto"/>
          <w:szCs w:val="21"/>
          <w:highlight w:val="none"/>
          <w:u w:val="single"/>
        </w:rPr>
        <w:t>）要求，落实建设工程质量终身责任</w:t>
      </w:r>
      <w:r>
        <w:rPr>
          <w:rFonts w:hint="eastAsia" w:ascii="宋体" w:hAnsi="宋体" w:eastAsia="宋体" w:cs="宋体"/>
          <w:color w:val="auto"/>
          <w:szCs w:val="21"/>
          <w:highlight w:val="none"/>
        </w:rPr>
        <w:t>。</w:t>
      </w:r>
    </w:p>
    <w:p w14:paraId="2BB26C3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关于工程奖项的约定：无</w:t>
      </w:r>
    </w:p>
    <w:p w14:paraId="606FD7EA">
      <w:pPr>
        <w:pStyle w:val="5"/>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5.3隐蔽工程检查</w:t>
      </w:r>
    </w:p>
    <w:p w14:paraId="00D75552">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1E89311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监理人不能按时进行检查时，应提前</w:t>
      </w:r>
      <w:r>
        <w:rPr>
          <w:rFonts w:hint="eastAsia" w:ascii="宋体" w:hAnsi="宋体" w:eastAsia="宋体" w:cs="宋体"/>
          <w:color w:val="auto"/>
          <w:szCs w:val="21"/>
          <w:highlight w:val="none"/>
          <w:u w:val="single"/>
        </w:rPr>
        <w:t>24</w:t>
      </w:r>
      <w:r>
        <w:rPr>
          <w:rFonts w:hint="eastAsia" w:ascii="宋体" w:hAnsi="宋体" w:eastAsia="宋体" w:cs="宋体"/>
          <w:color w:val="auto"/>
          <w:szCs w:val="21"/>
          <w:highlight w:val="none"/>
        </w:rPr>
        <w:t>小时提交书面延期要求。</w:t>
      </w:r>
    </w:p>
    <w:p w14:paraId="3BF99C9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关于延期最长不得超过：</w:t>
      </w:r>
      <w:r>
        <w:rPr>
          <w:rFonts w:hint="eastAsia" w:ascii="宋体" w:hAnsi="宋体" w:eastAsia="宋体" w:cs="宋体"/>
          <w:color w:val="auto"/>
          <w:szCs w:val="21"/>
          <w:highlight w:val="none"/>
          <w:u w:val="single"/>
        </w:rPr>
        <w:t>24</w:t>
      </w:r>
      <w:r>
        <w:rPr>
          <w:rFonts w:hint="eastAsia" w:ascii="宋体" w:hAnsi="宋体" w:eastAsia="宋体" w:cs="宋体"/>
          <w:color w:val="auto"/>
          <w:szCs w:val="21"/>
          <w:highlight w:val="none"/>
        </w:rPr>
        <w:t>小时。</w:t>
      </w:r>
    </w:p>
    <w:p w14:paraId="5B804C43">
      <w:pPr>
        <w:pStyle w:val="4"/>
        <w:jc w:val="left"/>
        <w:rPr>
          <w:rFonts w:hint="eastAsia" w:ascii="宋体" w:hAnsi="宋体" w:eastAsia="宋体" w:cs="宋体"/>
          <w:color w:val="auto"/>
          <w:sz w:val="28"/>
          <w:szCs w:val="28"/>
          <w:highlight w:val="none"/>
        </w:rPr>
      </w:pPr>
      <w:bookmarkStart w:id="342" w:name="_Toc25074"/>
      <w:bookmarkStart w:id="343" w:name="_Toc114058858"/>
      <w:bookmarkStart w:id="344" w:name="_Toc373478366"/>
      <w:bookmarkStart w:id="345" w:name="_Toc373227719"/>
      <w:bookmarkStart w:id="346" w:name="_Toc78449807"/>
      <w:bookmarkStart w:id="347" w:name="_Toc17368"/>
      <w:bookmarkStart w:id="348" w:name="_Toc351203638"/>
      <w:bookmarkStart w:id="349" w:name="_Toc407135221"/>
      <w:bookmarkStart w:id="350" w:name="_Toc389065285"/>
      <w:r>
        <w:rPr>
          <w:rFonts w:hint="eastAsia" w:ascii="宋体" w:hAnsi="宋体" w:eastAsia="宋体" w:cs="宋体"/>
          <w:color w:val="auto"/>
          <w:sz w:val="28"/>
          <w:szCs w:val="28"/>
          <w:highlight w:val="none"/>
        </w:rPr>
        <w:t>6.安全文明施工与环境保护</w:t>
      </w:r>
      <w:bookmarkEnd w:id="342"/>
      <w:bookmarkEnd w:id="343"/>
      <w:bookmarkEnd w:id="344"/>
      <w:bookmarkEnd w:id="345"/>
      <w:bookmarkEnd w:id="346"/>
      <w:bookmarkEnd w:id="347"/>
      <w:bookmarkEnd w:id="348"/>
      <w:bookmarkEnd w:id="349"/>
      <w:bookmarkEnd w:id="350"/>
    </w:p>
    <w:p w14:paraId="502C7BEF">
      <w:pPr>
        <w:pStyle w:val="5"/>
        <w:ind w:firstLine="422" w:firstLineChars="200"/>
        <w:rPr>
          <w:rFonts w:hint="eastAsia" w:ascii="宋体" w:hAnsi="宋体" w:eastAsia="宋体" w:cs="宋体"/>
          <w:color w:val="auto"/>
          <w:sz w:val="21"/>
          <w:szCs w:val="21"/>
          <w:highlight w:val="none"/>
        </w:rPr>
      </w:pPr>
      <w:bookmarkStart w:id="351" w:name="_Toc389065286"/>
      <w:bookmarkStart w:id="352" w:name="_Toc78449808"/>
      <w:bookmarkStart w:id="353" w:name="_Toc114058859"/>
      <w:bookmarkStart w:id="354" w:name="_Toc407135222"/>
      <w:bookmarkStart w:id="355" w:name="_Toc373227720"/>
      <w:bookmarkStart w:id="356" w:name="_Toc373478367"/>
      <w:r>
        <w:rPr>
          <w:rFonts w:hint="eastAsia" w:ascii="宋体" w:hAnsi="宋体" w:eastAsia="宋体" w:cs="宋体"/>
          <w:color w:val="auto"/>
          <w:sz w:val="21"/>
          <w:szCs w:val="21"/>
          <w:highlight w:val="none"/>
        </w:rPr>
        <w:t>6.1安全文明施工</w:t>
      </w:r>
      <w:bookmarkEnd w:id="351"/>
      <w:bookmarkEnd w:id="352"/>
      <w:bookmarkEnd w:id="353"/>
      <w:bookmarkEnd w:id="354"/>
      <w:bookmarkEnd w:id="355"/>
      <w:bookmarkEnd w:id="356"/>
    </w:p>
    <w:p w14:paraId="09DE88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6.1.1项目安全生产的达标目标及相应事项的约定：</w:t>
      </w:r>
      <w:r>
        <w:rPr>
          <w:rFonts w:hint="eastAsia" w:ascii="宋体" w:hAnsi="宋体" w:eastAsia="宋体" w:cs="宋体"/>
          <w:color w:val="auto"/>
          <w:szCs w:val="21"/>
          <w:highlight w:val="none"/>
          <w:u w:val="single"/>
        </w:rPr>
        <w:t>承包人负责，所发生费用由承包人承担。承包人的施工安全防护和文明施工措施，应执行《中华人民共和国安全生产法》的有关要求，施工中必须遵守国家颁布的《建设工程安全生产管理条件》、广西壮族自治区及南宁市关于安全施工的法律法规和有关标准和规范。要求达到《建筑施工安全检查标准》（JGJ59-2011）的标准和符合《广西安全文明施工费使用管理细则》桂建质</w:t>
      </w:r>
      <w:r>
        <w:rPr>
          <w:rFonts w:hint="eastAsia" w:ascii="宋体" w:hAnsi="宋体" w:cs="宋体"/>
          <w:color w:val="auto"/>
          <w:szCs w:val="21"/>
          <w:highlight w:val="none"/>
          <w:u w:val="single"/>
          <w:lang w:eastAsia="zh-CN"/>
        </w:rPr>
        <w:t>〔2015〕16号</w:t>
      </w:r>
      <w:r>
        <w:rPr>
          <w:rFonts w:hint="eastAsia" w:ascii="宋体" w:hAnsi="宋体" w:eastAsia="宋体" w:cs="宋体"/>
          <w:color w:val="auto"/>
          <w:szCs w:val="21"/>
          <w:highlight w:val="none"/>
          <w:u w:val="single"/>
        </w:rPr>
        <w:t>文的要求</w:t>
      </w:r>
      <w:r>
        <w:rPr>
          <w:rFonts w:hint="eastAsia" w:ascii="宋体" w:hAnsi="宋体" w:eastAsia="宋体" w:cs="宋体"/>
          <w:color w:val="auto"/>
          <w:szCs w:val="21"/>
          <w:highlight w:val="none"/>
        </w:rPr>
        <w:t>。</w:t>
      </w:r>
    </w:p>
    <w:p w14:paraId="26C2886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关于安全文明施工奖项的约定：</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69E90353">
      <w:pPr>
        <w:spacing w:line="360" w:lineRule="auto"/>
        <w:ind w:firstLine="420" w:firstLineChars="200"/>
        <w:jc w:val="left"/>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6.1.4关于治安保卫的特别约定：</w:t>
      </w:r>
      <w:r>
        <w:rPr>
          <w:rFonts w:hint="eastAsia" w:ascii="宋体" w:hAnsi="宋体" w:eastAsia="宋体" w:cs="宋体"/>
          <w:color w:val="auto"/>
          <w:szCs w:val="21"/>
          <w:highlight w:val="none"/>
          <w:u w:val="single"/>
        </w:rPr>
        <w:t>承包人应承担施工安全保卫工作及非夜间施工照明</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噪音</w:t>
      </w:r>
      <w:r>
        <w:rPr>
          <w:rFonts w:hint="eastAsia" w:ascii="宋体" w:hAnsi="宋体" w:eastAsia="宋体" w:cs="宋体"/>
          <w:color w:val="auto"/>
          <w:szCs w:val="21"/>
          <w:highlight w:val="none"/>
          <w:u w:val="single"/>
        </w:rPr>
        <w:t>的责任，承包人应采取一切合理的预防措施，防止人员伤亡、财产损失事故，费用由承包人承担。承包人生活设施及施</w:t>
      </w:r>
      <w:r>
        <w:rPr>
          <w:rFonts w:hint="eastAsia" w:ascii="宋体" w:hAnsi="宋体" w:cs="宋体"/>
          <w:color w:val="auto"/>
          <w:szCs w:val="21"/>
          <w:highlight w:val="none"/>
          <w:u w:val="single"/>
          <w:lang w:eastAsia="zh-CN"/>
        </w:rPr>
        <w:t>工现</w:t>
      </w:r>
      <w:r>
        <w:rPr>
          <w:rFonts w:hint="eastAsia" w:ascii="宋体" w:hAnsi="宋体" w:eastAsia="宋体" w:cs="宋体"/>
          <w:color w:val="auto"/>
          <w:szCs w:val="21"/>
          <w:highlight w:val="none"/>
          <w:u w:val="single"/>
        </w:rPr>
        <w:t>场应自费配备消防设备，防止火灾发生。</w:t>
      </w:r>
      <w:r>
        <w:rPr>
          <w:rFonts w:hint="eastAsia" w:ascii="宋体" w:hAnsi="宋体" w:cs="宋体"/>
          <w:color w:val="auto"/>
          <w:szCs w:val="21"/>
          <w:highlight w:val="none"/>
          <w:u w:val="single"/>
          <w:lang w:val="en-US" w:eastAsia="zh-CN"/>
        </w:rPr>
        <w:t>施工工程中杜绝盗窃行为发生、物品损坏照价赔偿，做好施工现场卫生保洁清洁。</w:t>
      </w:r>
    </w:p>
    <w:p w14:paraId="79FF443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关于编制施工场地治安管理计划的约定：</w:t>
      </w:r>
      <w:r>
        <w:rPr>
          <w:rFonts w:hint="eastAsia" w:ascii="宋体" w:hAnsi="宋体" w:eastAsia="宋体" w:cs="宋体"/>
          <w:color w:val="auto"/>
          <w:szCs w:val="21"/>
          <w:highlight w:val="none"/>
          <w:u w:val="single"/>
        </w:rPr>
        <w:t>承包人负责，所发生费用由承包人承担。承包人于开工前提供施工场地治安管理计划</w:t>
      </w:r>
      <w:r>
        <w:rPr>
          <w:rFonts w:hint="eastAsia" w:ascii="宋体" w:hAnsi="宋体" w:eastAsia="宋体" w:cs="宋体"/>
          <w:color w:val="auto"/>
          <w:szCs w:val="21"/>
          <w:highlight w:val="none"/>
        </w:rPr>
        <w:t>。</w:t>
      </w:r>
    </w:p>
    <w:p w14:paraId="39808DA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6.1.5文明施工</w:t>
      </w:r>
    </w:p>
    <w:p w14:paraId="102FF93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合同当事人对文明施工的要求：</w:t>
      </w:r>
      <w:r>
        <w:rPr>
          <w:rFonts w:hint="eastAsia" w:ascii="宋体" w:hAnsi="宋体" w:eastAsia="宋体" w:cs="宋体"/>
          <w:color w:val="auto"/>
          <w:szCs w:val="21"/>
          <w:highlight w:val="none"/>
          <w:u w:val="single"/>
        </w:rPr>
        <w:t>严格执行《</w:t>
      </w:r>
      <w:r>
        <w:rPr>
          <w:rFonts w:hint="eastAsia" w:ascii="宋体" w:hAnsi="宋体" w:cs="宋体"/>
          <w:color w:val="auto"/>
          <w:szCs w:val="21"/>
          <w:highlight w:val="none"/>
          <w:u w:val="single"/>
          <w:lang w:eastAsia="zh-CN"/>
        </w:rPr>
        <w:t>中华人民共和国大气污染防治法</w:t>
      </w:r>
      <w:r>
        <w:rPr>
          <w:rFonts w:hint="eastAsia" w:ascii="宋体" w:hAnsi="宋体" w:eastAsia="宋体" w:cs="宋体"/>
          <w:color w:val="auto"/>
          <w:szCs w:val="21"/>
          <w:highlight w:val="none"/>
          <w:u w:val="single"/>
        </w:rPr>
        <w:t>》（主席令第三十一号）、《南宁市建设工程质量和安全生产管理办法》（南宁市人民政府令第46号）、《南宁市建设工程质量安全标准化图集》、《南宁市建设工程施工现场管理若干规定》（南宁市人民政府令第8号）的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现场设置三级沉淀池及化粪池，避免生活污水及施工废水直排市政排水管网及内河。采取道路硬化、裸土必盖（种草、绿网）、洗车出门、保洁路口、在线监测、抑尘喷淋等有效措施，确保建设工程各项安全防护、文明施工措施及其费用在工地一线按标准落实到位</w:t>
      </w:r>
      <w:r>
        <w:rPr>
          <w:rFonts w:hint="eastAsia" w:ascii="宋体" w:hAnsi="宋体" w:eastAsia="宋体" w:cs="宋体"/>
          <w:color w:val="auto"/>
          <w:szCs w:val="21"/>
          <w:highlight w:val="none"/>
        </w:rPr>
        <w:t>。</w:t>
      </w:r>
    </w:p>
    <w:p w14:paraId="127CDA2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6.1.6</w:t>
      </w:r>
      <w:r>
        <w:rPr>
          <w:rFonts w:hint="eastAsia" w:ascii="宋体" w:hAnsi="宋体" w:eastAsia="宋体" w:cs="宋体"/>
          <w:color w:val="auto"/>
          <w:kern w:val="0"/>
          <w:szCs w:val="21"/>
          <w:highlight w:val="none"/>
        </w:rPr>
        <w:t>关于安全生产费总额、支付比例、支付期限、转入和结余收回的约定：</w:t>
      </w:r>
    </w:p>
    <w:p w14:paraId="3A64C50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（1）本合同价款已包含安全文明施工费：大写：</w:t>
      </w:r>
      <w:r>
        <w:rPr>
          <w:rFonts w:hint="eastAsia" w:ascii="宋体" w:hAnsi="宋体" w:eastAsia="宋体" w:cs="宋体"/>
          <w:color w:val="auto"/>
          <w:highlight w:val="none"/>
          <w:u w:val="single"/>
        </w:rPr>
        <w:t xml:space="preserve">       （¥       元）</w:t>
      </w:r>
      <w:r>
        <w:rPr>
          <w:rFonts w:hint="eastAsia" w:ascii="宋体" w:hAnsi="宋体" w:eastAsia="宋体" w:cs="宋体"/>
          <w:color w:val="auto"/>
          <w:kern w:val="0"/>
          <w:szCs w:val="21"/>
          <w:highlight w:val="none"/>
        </w:rPr>
        <w:t>。</w:t>
      </w:r>
    </w:p>
    <w:p w14:paraId="60FD2F3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（2）使用要求：专款专用。具体按</w:t>
      </w:r>
      <w:r>
        <w:rPr>
          <w:rFonts w:hint="eastAsia" w:ascii="宋体" w:hAnsi="宋体" w:eastAsia="宋体" w:cs="宋体"/>
          <w:color w:val="auto"/>
          <w:kern w:val="0"/>
          <w:szCs w:val="21"/>
          <w:highlight w:val="none"/>
          <w:u w:val="single"/>
        </w:rPr>
        <w:t>《广西壮族自治区建设工程安全文明施工费使用管理细则》（桂建质〔2015〕16号）</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u w:val="single"/>
        </w:rPr>
        <w:t>南宁（《关于印发&lt;南宁市建设工程安全防护、文明施工措施费用管理规定&gt;的通知》（南建质安</w:t>
      </w:r>
      <w:r>
        <w:rPr>
          <w:rFonts w:hint="eastAsia" w:ascii="宋体" w:hAnsi="宋体" w:cs="宋体"/>
          <w:color w:val="auto"/>
          <w:kern w:val="0"/>
          <w:szCs w:val="21"/>
          <w:highlight w:val="none"/>
          <w:u w:val="single"/>
          <w:lang w:eastAsia="zh-CN"/>
        </w:rPr>
        <w:t>〔2013〕22号</w:t>
      </w:r>
      <w:r>
        <w:rPr>
          <w:rFonts w:hint="eastAsia" w:ascii="宋体" w:hAnsi="宋体" w:eastAsia="宋体" w:cs="宋体"/>
          <w:color w:val="auto"/>
          <w:kern w:val="0"/>
          <w:szCs w:val="21"/>
          <w:highlight w:val="none"/>
          <w:u w:val="single"/>
        </w:rPr>
        <w:t>等）</w:t>
      </w:r>
      <w:r>
        <w:rPr>
          <w:rFonts w:hint="eastAsia" w:ascii="宋体" w:hAnsi="宋体" w:eastAsia="宋体" w:cs="宋体"/>
          <w:color w:val="auto"/>
          <w:kern w:val="0"/>
          <w:szCs w:val="21"/>
          <w:highlight w:val="none"/>
        </w:rPr>
        <w:t>市相关规定执行。</w:t>
      </w:r>
    </w:p>
    <w:p w14:paraId="4CD02F0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（3）支付约定：与进度款同期支付。</w:t>
      </w:r>
    </w:p>
    <w:p w14:paraId="25898C3F">
      <w:pPr>
        <w:pStyle w:val="5"/>
        <w:ind w:firstLine="422" w:firstLineChars="200"/>
        <w:rPr>
          <w:rFonts w:hint="eastAsia" w:ascii="宋体" w:hAnsi="宋体" w:eastAsia="宋体" w:cs="宋体"/>
          <w:color w:val="auto"/>
          <w:sz w:val="21"/>
          <w:szCs w:val="21"/>
          <w:highlight w:val="none"/>
        </w:rPr>
      </w:pPr>
      <w:bookmarkStart w:id="357" w:name="_Toc373478368"/>
      <w:bookmarkStart w:id="358" w:name="_Toc114058860"/>
      <w:bookmarkStart w:id="359" w:name="_Toc373227721"/>
      <w:bookmarkStart w:id="360" w:name="_Toc407135223"/>
      <w:bookmarkStart w:id="361" w:name="_Toc78449809"/>
      <w:bookmarkStart w:id="362" w:name="_Toc389065287"/>
      <w:r>
        <w:rPr>
          <w:rFonts w:hint="eastAsia" w:ascii="宋体" w:hAnsi="宋体" w:eastAsia="宋体" w:cs="宋体"/>
          <w:color w:val="auto"/>
          <w:sz w:val="21"/>
          <w:szCs w:val="21"/>
          <w:highlight w:val="none"/>
        </w:rPr>
        <w:t>6.3环境保护</w:t>
      </w:r>
      <w:bookmarkEnd w:id="357"/>
      <w:bookmarkEnd w:id="358"/>
      <w:bookmarkEnd w:id="359"/>
      <w:bookmarkEnd w:id="360"/>
      <w:bookmarkEnd w:id="361"/>
      <w:bookmarkEnd w:id="362"/>
    </w:p>
    <w:p w14:paraId="319A8FCC">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因施工需要，经发包人批准，由承包人办理有关施工场地交通、环卫和施工噪音管理等手续，费用由承包人负责。</w:t>
      </w:r>
    </w:p>
    <w:p w14:paraId="5B5D581F">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经过城市道路的施工车辆，必须按交警、城管、运输等部门相关规定执行。由于施工车辆造成的道路、环境等污染，其责任和费用均由承包人承担。</w:t>
      </w:r>
    </w:p>
    <w:p w14:paraId="5C591CE8">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szCs w:val="21"/>
          <w:highlight w:val="none"/>
          <w:u w:val="single"/>
        </w:rPr>
        <w:t>根据《南宁市挥发性有机物污染防治实施方案（2019-2020年）》（南环委办</w:t>
      </w:r>
      <w:r>
        <w:rPr>
          <w:rFonts w:hint="eastAsia" w:ascii="宋体" w:hAnsi="宋体" w:eastAsia="宋体" w:cs="宋体"/>
          <w:color w:val="auto"/>
          <w:kern w:val="0"/>
          <w:szCs w:val="21"/>
          <w:highlight w:val="none"/>
          <w:u w:val="single"/>
        </w:rPr>
        <w:t>〔2019〕166号）文件精神，宜优先使用低VOCs含量的涂料、油漆和有机溶剂。</w:t>
      </w:r>
    </w:p>
    <w:bookmarkEnd w:id="335"/>
    <w:bookmarkEnd w:id="336"/>
    <w:bookmarkEnd w:id="337"/>
    <w:bookmarkEnd w:id="338"/>
    <w:bookmarkEnd w:id="339"/>
    <w:bookmarkEnd w:id="340"/>
    <w:bookmarkEnd w:id="341"/>
    <w:p w14:paraId="47F7354A">
      <w:pPr>
        <w:pStyle w:val="4"/>
        <w:jc w:val="left"/>
        <w:rPr>
          <w:rFonts w:hint="eastAsia" w:ascii="宋体" w:hAnsi="宋体" w:eastAsia="宋体" w:cs="宋体"/>
          <w:color w:val="auto"/>
          <w:sz w:val="28"/>
          <w:szCs w:val="28"/>
          <w:highlight w:val="none"/>
        </w:rPr>
      </w:pPr>
      <w:bookmarkStart w:id="363" w:name="_Toc373478369"/>
      <w:bookmarkStart w:id="364" w:name="_Toc389065288"/>
      <w:bookmarkStart w:id="365" w:name="_Toc20782"/>
      <w:bookmarkStart w:id="366" w:name="_Toc373227722"/>
      <w:bookmarkStart w:id="367" w:name="_Toc114058861"/>
      <w:bookmarkStart w:id="368" w:name="_Toc2930"/>
      <w:bookmarkStart w:id="369" w:name="_Toc407135224"/>
      <w:bookmarkStart w:id="370" w:name="_Toc351203639"/>
      <w:bookmarkStart w:id="371" w:name="_Toc78449810"/>
      <w:r>
        <w:rPr>
          <w:rFonts w:hint="eastAsia" w:ascii="宋体" w:hAnsi="宋体" w:eastAsia="宋体" w:cs="宋体"/>
          <w:color w:val="auto"/>
          <w:sz w:val="28"/>
          <w:szCs w:val="28"/>
          <w:highlight w:val="none"/>
        </w:rPr>
        <w:t>7.工期和进度</w:t>
      </w:r>
      <w:bookmarkEnd w:id="363"/>
      <w:bookmarkEnd w:id="364"/>
      <w:bookmarkEnd w:id="365"/>
      <w:bookmarkEnd w:id="366"/>
      <w:bookmarkEnd w:id="367"/>
      <w:bookmarkEnd w:id="368"/>
      <w:bookmarkEnd w:id="369"/>
      <w:bookmarkEnd w:id="370"/>
      <w:bookmarkEnd w:id="371"/>
    </w:p>
    <w:p w14:paraId="65ADC500">
      <w:pPr>
        <w:pStyle w:val="5"/>
        <w:ind w:firstLine="422" w:firstLineChars="200"/>
        <w:rPr>
          <w:rFonts w:hint="eastAsia" w:ascii="宋体" w:hAnsi="宋体" w:eastAsia="宋体" w:cs="宋体"/>
          <w:color w:val="auto"/>
          <w:sz w:val="21"/>
          <w:szCs w:val="21"/>
          <w:highlight w:val="none"/>
        </w:rPr>
      </w:pPr>
      <w:bookmarkStart w:id="372" w:name="_Toc373227723"/>
      <w:bookmarkStart w:id="373" w:name="_Toc114058862"/>
      <w:bookmarkStart w:id="374" w:name="_Toc407135225"/>
      <w:bookmarkStart w:id="375" w:name="_Toc373478370"/>
      <w:bookmarkStart w:id="376" w:name="_Toc78449811"/>
      <w:bookmarkStart w:id="377" w:name="_Toc389065289"/>
      <w:r>
        <w:rPr>
          <w:rFonts w:hint="eastAsia" w:ascii="宋体" w:hAnsi="宋体" w:eastAsia="宋体" w:cs="宋体"/>
          <w:color w:val="auto"/>
          <w:sz w:val="21"/>
          <w:szCs w:val="21"/>
          <w:highlight w:val="none"/>
        </w:rPr>
        <w:t>7.1施工组织设计</w:t>
      </w:r>
      <w:bookmarkEnd w:id="372"/>
      <w:bookmarkEnd w:id="373"/>
      <w:bookmarkEnd w:id="374"/>
      <w:bookmarkEnd w:id="375"/>
      <w:bookmarkEnd w:id="376"/>
      <w:bookmarkEnd w:id="377"/>
    </w:p>
    <w:p w14:paraId="30A62665">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7.1.1合</w:t>
      </w:r>
      <w:r>
        <w:rPr>
          <w:rFonts w:hint="eastAsia" w:ascii="宋体" w:hAnsi="宋体" w:eastAsia="宋体" w:cs="宋体"/>
          <w:color w:val="auto"/>
          <w:kern w:val="0"/>
          <w:szCs w:val="21"/>
          <w:highlight w:val="none"/>
        </w:rPr>
        <w:t>同当事人约定的施工组织设计应包括的其他内容：</w:t>
      </w:r>
      <w:r>
        <w:rPr>
          <w:rFonts w:hint="eastAsia" w:ascii="宋体" w:hAnsi="宋体" w:eastAsia="宋体" w:cs="宋体"/>
          <w:color w:val="auto"/>
          <w:szCs w:val="21"/>
          <w:highlight w:val="none"/>
          <w:u w:val="single"/>
        </w:rPr>
        <w:t>施工进度计划包括总进度计划、分阶段和分项进度计划、设备材料人员进场计划；施工方案说明包括分部、分项工程或工程部位的名称及施工顺序和方法。</w:t>
      </w:r>
    </w:p>
    <w:p w14:paraId="30EC63B1">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7.1.2</w:t>
      </w:r>
      <w:r>
        <w:rPr>
          <w:rFonts w:hint="eastAsia" w:ascii="宋体" w:hAnsi="宋体" w:eastAsia="宋体" w:cs="宋体"/>
          <w:color w:val="auto"/>
          <w:kern w:val="0"/>
          <w:szCs w:val="21"/>
          <w:highlight w:val="none"/>
        </w:rPr>
        <w:t>施工组织设计的提交和修改</w:t>
      </w:r>
    </w:p>
    <w:p w14:paraId="1EBE686B">
      <w:pPr>
        <w:autoSpaceDE w:val="0"/>
        <w:autoSpaceDN w:val="0"/>
        <w:adjustRightIn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承包人提交详细施工组织设计的期限的约定：</w:t>
      </w:r>
      <w:r>
        <w:rPr>
          <w:rFonts w:hint="eastAsia" w:ascii="宋体" w:hAnsi="宋体" w:eastAsia="宋体" w:cs="宋体"/>
          <w:color w:val="auto"/>
          <w:szCs w:val="21"/>
          <w:highlight w:val="none"/>
          <w:u w:val="single"/>
        </w:rPr>
        <w:t>承包人应在开工前7</w:t>
      </w:r>
      <w:r>
        <w:rPr>
          <w:rFonts w:hint="eastAsia" w:ascii="宋体" w:hAnsi="宋体" w:cs="宋体"/>
          <w:color w:val="auto"/>
          <w:szCs w:val="21"/>
          <w:highlight w:val="none"/>
          <w:u w:val="single"/>
          <w:lang w:val="en-US" w:eastAsia="zh-CN"/>
        </w:rPr>
        <w:t>个日历天</w:t>
      </w:r>
      <w:r>
        <w:rPr>
          <w:rFonts w:hint="eastAsia" w:ascii="宋体" w:hAnsi="宋体" w:eastAsia="宋体" w:cs="宋体"/>
          <w:color w:val="auto"/>
          <w:szCs w:val="21"/>
          <w:highlight w:val="none"/>
          <w:u w:val="single"/>
        </w:rPr>
        <w:t>，提交详细的施工组织设计，并报送监理人和发包人</w:t>
      </w:r>
      <w:r>
        <w:rPr>
          <w:rFonts w:hint="eastAsia" w:ascii="宋体" w:hAnsi="宋体" w:eastAsia="宋体" w:cs="宋体"/>
          <w:color w:val="auto"/>
          <w:szCs w:val="21"/>
          <w:highlight w:val="none"/>
        </w:rPr>
        <w:t>。</w:t>
      </w:r>
    </w:p>
    <w:p w14:paraId="3EBFD9B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发包人和监理人在收到详细的施工组织设计后确认或提出修改意见的期限：</w:t>
      </w:r>
      <w:r>
        <w:rPr>
          <w:rFonts w:hint="eastAsia" w:ascii="宋体" w:hAnsi="宋体" w:eastAsia="宋体" w:cs="宋体"/>
          <w:color w:val="auto"/>
          <w:szCs w:val="21"/>
          <w:highlight w:val="none"/>
          <w:u w:val="single"/>
        </w:rPr>
        <w:t>收到详细施工组织设计后14</w:t>
      </w:r>
      <w:r>
        <w:rPr>
          <w:rFonts w:hint="eastAsia" w:ascii="宋体" w:hAnsi="宋体" w:cs="宋体"/>
          <w:color w:val="auto"/>
          <w:szCs w:val="21"/>
          <w:highlight w:val="none"/>
          <w:u w:val="single"/>
          <w:lang w:val="en-US" w:eastAsia="zh-CN"/>
        </w:rPr>
        <w:t>个日历天</w:t>
      </w:r>
      <w:r>
        <w:rPr>
          <w:rFonts w:hint="eastAsia" w:ascii="宋体" w:hAnsi="宋体" w:eastAsia="宋体" w:cs="宋体"/>
          <w:color w:val="auto"/>
          <w:szCs w:val="21"/>
          <w:highlight w:val="none"/>
          <w:u w:val="single"/>
        </w:rPr>
        <w:t>内确定或提出修改意见。对监理人和发包人提出合理意见和要求，承包人应自行修改完善</w:t>
      </w:r>
      <w:r>
        <w:rPr>
          <w:rFonts w:hint="eastAsia" w:ascii="宋体" w:hAnsi="宋体" w:eastAsia="宋体" w:cs="宋体"/>
          <w:color w:val="auto"/>
          <w:szCs w:val="21"/>
          <w:highlight w:val="none"/>
        </w:rPr>
        <w:t>。</w:t>
      </w:r>
    </w:p>
    <w:p w14:paraId="6C00BD10">
      <w:pPr>
        <w:pStyle w:val="5"/>
        <w:ind w:firstLine="422" w:firstLineChars="200"/>
        <w:rPr>
          <w:rFonts w:hint="eastAsia" w:ascii="宋体" w:hAnsi="宋体" w:eastAsia="宋体" w:cs="宋体"/>
          <w:color w:val="auto"/>
          <w:sz w:val="21"/>
          <w:szCs w:val="21"/>
          <w:highlight w:val="none"/>
        </w:rPr>
      </w:pPr>
      <w:bookmarkStart w:id="378" w:name="_Toc373227724"/>
      <w:bookmarkStart w:id="379" w:name="_Toc78449812"/>
      <w:bookmarkStart w:id="380" w:name="_Toc373478371"/>
      <w:bookmarkStart w:id="381" w:name="_Toc114058863"/>
      <w:bookmarkStart w:id="382" w:name="_Toc407135226"/>
      <w:bookmarkStart w:id="383" w:name="_Toc389065290"/>
      <w:r>
        <w:rPr>
          <w:rFonts w:hint="eastAsia" w:ascii="宋体" w:hAnsi="宋体" w:eastAsia="宋体" w:cs="宋体"/>
          <w:color w:val="auto"/>
          <w:sz w:val="21"/>
          <w:szCs w:val="21"/>
          <w:highlight w:val="none"/>
        </w:rPr>
        <w:t>7</w:t>
      </w:r>
      <w:bookmarkStart w:id="384" w:name="_Toc304295541"/>
      <w:bookmarkStart w:id="385" w:name="_Toc303539123"/>
      <w:bookmarkStart w:id="386" w:name="_Toc297216173"/>
      <w:bookmarkStart w:id="387" w:name="_Toc312678005"/>
      <w:bookmarkStart w:id="388" w:name="_Toc297123514"/>
      <w:bookmarkStart w:id="389" w:name="_Toc300934966"/>
      <w:bookmarkStart w:id="390" w:name="_Toc312677479"/>
      <w:r>
        <w:rPr>
          <w:rFonts w:hint="eastAsia" w:ascii="宋体" w:hAnsi="宋体" w:eastAsia="宋体" w:cs="宋体"/>
          <w:color w:val="auto"/>
          <w:sz w:val="21"/>
          <w:szCs w:val="21"/>
          <w:highlight w:val="none"/>
        </w:rPr>
        <w:t>.2施工进度计划</w:t>
      </w:r>
      <w:bookmarkEnd w:id="378"/>
      <w:bookmarkEnd w:id="379"/>
      <w:bookmarkEnd w:id="380"/>
      <w:bookmarkEnd w:id="381"/>
      <w:bookmarkEnd w:id="382"/>
      <w:bookmarkEnd w:id="383"/>
    </w:p>
    <w:p w14:paraId="2F49D3E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7.2.2施工进度计划的修订</w:t>
      </w:r>
    </w:p>
    <w:p w14:paraId="4AD2177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发包人和监理人在收到修订的施工进度计划后确认或提出修改意见的期限：</w:t>
      </w:r>
      <w:r>
        <w:rPr>
          <w:rFonts w:hint="eastAsia" w:ascii="宋体" w:hAnsi="宋体" w:eastAsia="宋体" w:cs="宋体"/>
          <w:color w:val="auto"/>
          <w:szCs w:val="21"/>
          <w:highlight w:val="none"/>
          <w:u w:val="single"/>
        </w:rPr>
        <w:t>承包人应在开工前7</w:t>
      </w:r>
      <w:r>
        <w:rPr>
          <w:rFonts w:hint="eastAsia" w:ascii="宋体" w:hAnsi="宋体" w:cs="宋体"/>
          <w:color w:val="auto"/>
          <w:szCs w:val="21"/>
          <w:highlight w:val="none"/>
          <w:u w:val="single"/>
          <w:lang w:val="en-US" w:eastAsia="zh-CN"/>
        </w:rPr>
        <w:t>个日历天内</w:t>
      </w:r>
      <w:r>
        <w:rPr>
          <w:rFonts w:hint="eastAsia" w:ascii="宋体" w:hAnsi="宋体" w:eastAsia="宋体" w:cs="宋体"/>
          <w:color w:val="auto"/>
          <w:szCs w:val="21"/>
          <w:highlight w:val="none"/>
          <w:u w:val="single"/>
        </w:rPr>
        <w:t>编制详细的施工进度计划和施工方案说明报送监理人和发包人，其内容包括：施工组织设计、专项方案、项目人员配备表等。监理人和发包人应在14</w:t>
      </w:r>
      <w:r>
        <w:rPr>
          <w:rFonts w:hint="eastAsia" w:ascii="宋体" w:hAnsi="宋体" w:cs="宋体"/>
          <w:color w:val="auto"/>
          <w:szCs w:val="21"/>
          <w:highlight w:val="none"/>
          <w:u w:val="single"/>
          <w:lang w:val="en-US" w:eastAsia="zh-CN"/>
        </w:rPr>
        <w:t>个日历天</w:t>
      </w:r>
      <w:r>
        <w:rPr>
          <w:rFonts w:hint="eastAsia" w:ascii="宋体" w:hAnsi="宋体" w:eastAsia="宋体" w:cs="宋体"/>
          <w:color w:val="auto"/>
          <w:szCs w:val="21"/>
          <w:highlight w:val="none"/>
          <w:u w:val="single"/>
        </w:rPr>
        <w:t>内批复或提出修改意见，否则该进度计划视为已得到批准。经监理人和发包人批准的施工进度计划称施工进度计划，是控制合同工程进度的依据。承包人还应根据合同进度计划，编制更为详细的分阶段或分项进度计划，报监理人和发包人审批</w:t>
      </w:r>
      <w:r>
        <w:rPr>
          <w:rFonts w:hint="eastAsia" w:ascii="宋体" w:hAnsi="宋体" w:eastAsia="宋体" w:cs="宋体"/>
          <w:color w:val="auto"/>
          <w:szCs w:val="21"/>
          <w:highlight w:val="none"/>
        </w:rPr>
        <w:t>。</w:t>
      </w:r>
    </w:p>
    <w:p w14:paraId="617B4321">
      <w:pPr>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7.2.3承包人所报的施工组织设计应包含详细、完整的施工总进度计划及符合行业相关规定的施工方案。进度计划应包括发包人直接发包的各专业工程进退场时间、预埋时间、竣工时间、各分项工程的开始和完工、验收时间等。此施工总进度计划一经发包人和监理人确认后，承包人应在每月的25日，向发包人和监理人提交最新的、经过修改的、动态的施工总进度计划（无论是否已发生变更），并由其审核确认，但对于发包人明确不得延误的阶段性施工目标不得擅自更改（合同已明确规定需延期或非承包人原因影响的除外）。如工程发生较大调整或发包人和监理人明确要求需要提交时，承包人应在接到通知5日内按发包人和监理人的要求，将最新的施工总进度计划予以提交。</w:t>
      </w:r>
    </w:p>
    <w:p w14:paraId="73437B49">
      <w:pPr>
        <w:spacing w:line="360" w:lineRule="auto"/>
        <w:ind w:firstLine="422" w:firstLineChars="200"/>
        <w:jc w:val="left"/>
        <w:rPr>
          <w:rFonts w:hint="eastAsia" w:ascii="宋体" w:hAnsi="宋体" w:eastAsia="宋体" w:cs="宋体"/>
          <w:color w:val="auto"/>
          <w:highlight w:val="none"/>
        </w:rPr>
      </w:pPr>
      <w:r>
        <w:rPr>
          <w:rFonts w:hint="eastAsia" w:ascii="宋体" w:hAnsi="宋体" w:eastAsia="宋体" w:cs="宋体"/>
          <w:b/>
          <w:bCs/>
          <w:color w:val="auto"/>
          <w:szCs w:val="21"/>
          <w:highlight w:val="none"/>
        </w:rPr>
        <w:t>7.2.4承包人应按照经监理人及发包人批准的施工组织设计中提供的施工进度计划按时完成工程进度。发包人每月考核一次，如承包人在考核期内未能完成当月工程进度，则每逾期一天，应向发包人支付违约金人民币1000元（该罚款与总工期延期罚款不冲突），并在当月进度款中抵扣。</w:t>
      </w:r>
    </w:p>
    <w:p w14:paraId="5BF14F21">
      <w:pPr>
        <w:pStyle w:val="5"/>
        <w:ind w:firstLine="422" w:firstLineChars="200"/>
        <w:rPr>
          <w:rFonts w:hint="eastAsia" w:ascii="宋体" w:hAnsi="宋体" w:eastAsia="宋体" w:cs="宋体"/>
          <w:color w:val="auto"/>
          <w:sz w:val="21"/>
          <w:szCs w:val="21"/>
          <w:highlight w:val="none"/>
        </w:rPr>
      </w:pPr>
      <w:bookmarkStart w:id="391" w:name="_Toc78449813"/>
      <w:bookmarkStart w:id="392" w:name="_Toc407135227"/>
      <w:bookmarkStart w:id="393" w:name="_Toc373227725"/>
      <w:bookmarkStart w:id="394" w:name="_Toc373478372"/>
      <w:bookmarkStart w:id="395" w:name="_Toc389065291"/>
      <w:bookmarkStart w:id="396" w:name="_Toc114058864"/>
      <w:r>
        <w:rPr>
          <w:rFonts w:hint="eastAsia" w:ascii="宋体" w:hAnsi="宋体" w:eastAsia="宋体" w:cs="宋体"/>
          <w:color w:val="auto"/>
          <w:sz w:val="21"/>
          <w:szCs w:val="21"/>
          <w:highlight w:val="none"/>
        </w:rPr>
        <w:t>7.3开工</w:t>
      </w:r>
      <w:bookmarkEnd w:id="391"/>
      <w:bookmarkEnd w:id="392"/>
      <w:bookmarkEnd w:id="393"/>
      <w:bookmarkEnd w:id="394"/>
      <w:bookmarkEnd w:id="395"/>
      <w:bookmarkEnd w:id="396"/>
    </w:p>
    <w:p w14:paraId="395195D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7.3.1开工准备</w:t>
      </w:r>
    </w:p>
    <w:p w14:paraId="14B929B4">
      <w:pPr>
        <w:spacing w:line="360" w:lineRule="auto"/>
        <w:ind w:firstLine="426"/>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关于承包人提交</w:t>
      </w:r>
      <w:r>
        <w:rPr>
          <w:rFonts w:hint="eastAsia" w:ascii="宋体" w:hAnsi="宋体" w:eastAsia="宋体" w:cs="宋体"/>
          <w:color w:val="auto"/>
          <w:kern w:val="0"/>
          <w:szCs w:val="21"/>
          <w:highlight w:val="none"/>
        </w:rPr>
        <w:t>工程开工报审表的期限：</w:t>
      </w:r>
      <w:r>
        <w:rPr>
          <w:rFonts w:hint="eastAsia" w:ascii="宋体" w:hAnsi="宋体" w:eastAsia="宋体" w:cs="宋体"/>
          <w:color w:val="auto"/>
          <w:szCs w:val="21"/>
          <w:highlight w:val="none"/>
          <w:u w:val="single"/>
        </w:rPr>
        <w:t>按审批的施工组织设计约定的期限</w:t>
      </w:r>
      <w:r>
        <w:rPr>
          <w:rFonts w:hint="eastAsia" w:ascii="宋体" w:hAnsi="宋体" w:eastAsia="宋体" w:cs="宋体"/>
          <w:color w:val="auto"/>
          <w:szCs w:val="21"/>
          <w:highlight w:val="none"/>
        </w:rPr>
        <w:t>。</w:t>
      </w:r>
    </w:p>
    <w:p w14:paraId="722C477A">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关于发包人应完成的其他开工准备工作及期限：</w:t>
      </w:r>
      <w:r>
        <w:rPr>
          <w:rFonts w:hint="eastAsia" w:ascii="宋体" w:hAnsi="宋体" w:eastAsia="宋体" w:cs="宋体"/>
          <w:color w:val="auto"/>
          <w:szCs w:val="21"/>
          <w:highlight w:val="none"/>
          <w:u w:val="single"/>
        </w:rPr>
        <w:t>①开工前14个日历天完成施工现场“三通一平”工作，并满足施工要求；②开工前7个日历天内发包人确定施工用水、用电接入点；③按监理核批的施工组织设计，开工前7个日历天内由承包方完成施工临时道路的修建，并承担修建费用；④开工前7</w:t>
      </w:r>
      <w:r>
        <w:rPr>
          <w:rFonts w:hint="eastAsia" w:ascii="宋体" w:hAnsi="宋体" w:cs="宋体"/>
          <w:bCs/>
          <w:color w:val="auto"/>
          <w:szCs w:val="21"/>
          <w:highlight w:val="none"/>
          <w:u w:val="single"/>
          <w:lang w:val="en-US" w:eastAsia="zh-CN"/>
        </w:rPr>
        <w:t>个日历天</w:t>
      </w:r>
      <w:r>
        <w:rPr>
          <w:rFonts w:hint="eastAsia" w:ascii="宋体" w:hAnsi="宋体" w:eastAsia="宋体" w:cs="宋体"/>
          <w:color w:val="auto"/>
          <w:szCs w:val="21"/>
          <w:highlight w:val="none"/>
          <w:u w:val="single"/>
        </w:rPr>
        <w:t>内将工程管线的资料提供给承包人并确保图纸的准确性、有效性及完整性，如因图纸有误造成的损失由发包人承担及由此产生的相关费用；⑤开工前7</w:t>
      </w:r>
      <w:r>
        <w:rPr>
          <w:rFonts w:hint="eastAsia" w:ascii="宋体" w:hAnsi="宋体" w:cs="宋体"/>
          <w:bCs/>
          <w:color w:val="auto"/>
          <w:szCs w:val="21"/>
          <w:highlight w:val="none"/>
          <w:u w:val="single"/>
          <w:lang w:val="en-US" w:eastAsia="zh-CN"/>
        </w:rPr>
        <w:t>个日历天</w:t>
      </w:r>
      <w:r>
        <w:rPr>
          <w:rFonts w:hint="eastAsia" w:ascii="宋体" w:hAnsi="宋体" w:eastAsia="宋体" w:cs="宋体"/>
          <w:color w:val="auto"/>
          <w:szCs w:val="21"/>
          <w:highlight w:val="none"/>
          <w:u w:val="single"/>
        </w:rPr>
        <w:t>内由发包人办理的施工所需证件、批件，因发包人证件资料不齐全，无法办理导致工程无法顺利进行，工期相应顺延；⑥开工前组织承包人和设计单位进行图纸会审，并由设计单位向承包人进行设计交底</w:t>
      </w:r>
      <w:r>
        <w:rPr>
          <w:rFonts w:hint="eastAsia" w:ascii="宋体" w:hAnsi="宋体" w:eastAsia="宋体" w:cs="宋体"/>
          <w:color w:val="auto"/>
          <w:szCs w:val="21"/>
          <w:highlight w:val="none"/>
        </w:rPr>
        <w:t>。</w:t>
      </w:r>
    </w:p>
    <w:p w14:paraId="26395AEA">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关于承包人应完成的其他开工准备工作及期限：</w:t>
      </w:r>
      <w:r>
        <w:rPr>
          <w:rFonts w:hint="eastAsia" w:ascii="宋体" w:hAnsi="宋体" w:eastAsia="宋体" w:cs="宋体"/>
          <w:color w:val="auto"/>
          <w:szCs w:val="21"/>
          <w:highlight w:val="none"/>
          <w:u w:val="single"/>
        </w:rPr>
        <w:t>开工前7</w:t>
      </w:r>
      <w:r>
        <w:rPr>
          <w:rFonts w:hint="eastAsia" w:ascii="宋体" w:hAnsi="宋体" w:cs="宋体"/>
          <w:bCs/>
          <w:color w:val="auto"/>
          <w:szCs w:val="21"/>
          <w:highlight w:val="none"/>
          <w:u w:val="single"/>
          <w:lang w:val="en-US" w:eastAsia="zh-CN"/>
        </w:rPr>
        <w:t>个日历天</w:t>
      </w:r>
      <w:r>
        <w:rPr>
          <w:rFonts w:hint="eastAsia" w:ascii="宋体" w:hAnsi="宋体" w:eastAsia="宋体" w:cs="宋体"/>
          <w:color w:val="auto"/>
          <w:szCs w:val="21"/>
          <w:highlight w:val="none"/>
        </w:rPr>
        <w:t>。</w:t>
      </w:r>
    </w:p>
    <w:p w14:paraId="3FDCF19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7.3.2开工通知</w:t>
      </w:r>
    </w:p>
    <w:p w14:paraId="08EF532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因发包人原因造成监理人未能在计划开工日期之日起</w:t>
      </w:r>
      <w:r>
        <w:rPr>
          <w:rFonts w:hint="eastAsia" w:ascii="宋体" w:hAnsi="宋体" w:eastAsia="宋体" w:cs="宋体"/>
          <w:color w:val="auto"/>
          <w:szCs w:val="21"/>
          <w:highlight w:val="none"/>
          <w:u w:val="single"/>
        </w:rPr>
        <w:t>180</w:t>
      </w:r>
      <w:r>
        <w:rPr>
          <w:rFonts w:hint="eastAsia" w:ascii="宋体" w:hAnsi="宋体" w:eastAsia="宋体" w:cs="宋体"/>
          <w:color w:val="auto"/>
          <w:szCs w:val="21"/>
          <w:highlight w:val="none"/>
        </w:rPr>
        <w:t>天内发出开工通知的，承包人有权提出价格调整要求，或者解除合同。</w:t>
      </w:r>
    </w:p>
    <w:bookmarkEnd w:id="384"/>
    <w:bookmarkEnd w:id="385"/>
    <w:bookmarkEnd w:id="386"/>
    <w:bookmarkEnd w:id="387"/>
    <w:bookmarkEnd w:id="388"/>
    <w:bookmarkEnd w:id="389"/>
    <w:bookmarkEnd w:id="390"/>
    <w:p w14:paraId="251D3B80">
      <w:pPr>
        <w:pStyle w:val="5"/>
        <w:ind w:firstLine="422" w:firstLineChars="200"/>
        <w:rPr>
          <w:rFonts w:hint="eastAsia" w:ascii="宋体" w:hAnsi="宋体" w:eastAsia="宋体" w:cs="宋体"/>
          <w:color w:val="auto"/>
          <w:sz w:val="21"/>
          <w:szCs w:val="21"/>
          <w:highlight w:val="none"/>
          <w:lang w:eastAsia="zh-CN"/>
        </w:rPr>
      </w:pPr>
      <w:bookmarkStart w:id="397" w:name="_Toc78449814"/>
      <w:bookmarkStart w:id="398" w:name="_Toc114058865"/>
      <w:bookmarkStart w:id="399" w:name="_Toc407135228"/>
      <w:bookmarkStart w:id="400" w:name="_Toc373478373"/>
      <w:bookmarkStart w:id="401" w:name="_Toc373227726"/>
      <w:bookmarkStart w:id="402" w:name="_Toc389065292"/>
      <w:r>
        <w:rPr>
          <w:rFonts w:hint="eastAsia" w:ascii="宋体" w:hAnsi="宋体" w:eastAsia="宋体" w:cs="宋体"/>
          <w:color w:val="auto"/>
          <w:sz w:val="21"/>
          <w:szCs w:val="21"/>
          <w:highlight w:val="none"/>
        </w:rPr>
        <w:t>7.4测量放线</w:t>
      </w:r>
      <w:bookmarkEnd w:id="397"/>
      <w:bookmarkEnd w:id="398"/>
      <w:bookmarkEnd w:id="399"/>
      <w:bookmarkEnd w:id="400"/>
      <w:bookmarkEnd w:id="401"/>
      <w:bookmarkEnd w:id="402"/>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如有</w:t>
      </w:r>
      <w:r>
        <w:rPr>
          <w:rFonts w:hint="eastAsia" w:ascii="宋体" w:hAnsi="宋体" w:cs="宋体"/>
          <w:color w:val="auto"/>
          <w:sz w:val="21"/>
          <w:szCs w:val="21"/>
          <w:highlight w:val="none"/>
          <w:lang w:eastAsia="zh-CN"/>
        </w:rPr>
        <w:t>）</w:t>
      </w:r>
    </w:p>
    <w:p w14:paraId="4C1D2ABC">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7.4.1发包人通过监理人向承包人提供测量基准点、基准线和水准点及其书面资料的期限：</w:t>
      </w:r>
      <w:r>
        <w:rPr>
          <w:rFonts w:hint="eastAsia" w:ascii="宋体" w:hAnsi="宋体" w:eastAsia="宋体" w:cs="宋体"/>
          <w:color w:val="auto"/>
          <w:szCs w:val="21"/>
          <w:highlight w:val="none"/>
          <w:u w:val="single"/>
        </w:rPr>
        <w:t>开工前7</w:t>
      </w:r>
      <w:r>
        <w:rPr>
          <w:rFonts w:hint="eastAsia" w:ascii="宋体" w:hAnsi="宋体" w:cs="宋体"/>
          <w:bCs/>
          <w:color w:val="auto"/>
          <w:szCs w:val="21"/>
          <w:highlight w:val="none"/>
          <w:u w:val="single"/>
          <w:lang w:val="en-US" w:eastAsia="zh-CN"/>
        </w:rPr>
        <w:t>个日历天</w:t>
      </w:r>
      <w:r>
        <w:rPr>
          <w:rFonts w:hint="eastAsia" w:ascii="宋体" w:hAnsi="宋体" w:eastAsia="宋体" w:cs="宋体"/>
          <w:color w:val="auto"/>
          <w:szCs w:val="21"/>
          <w:highlight w:val="none"/>
          <w:u w:val="single"/>
        </w:rPr>
        <w:t>，发包人用书面形式交给承包人。承包人应根据国家测绘基准、测绘系统和工程测量技术规范，按上述基准点（线）以及合同工程精度要求，测设施工控制网，并在7个工作日期限内，将施工控制网资料报送监理人审批</w:t>
      </w:r>
      <w:r>
        <w:rPr>
          <w:rFonts w:hint="eastAsia" w:ascii="宋体" w:hAnsi="宋体" w:eastAsia="宋体" w:cs="宋体"/>
          <w:color w:val="auto"/>
          <w:szCs w:val="21"/>
          <w:highlight w:val="none"/>
        </w:rPr>
        <w:t>。</w:t>
      </w:r>
    </w:p>
    <w:p w14:paraId="61A4D62D">
      <w:pPr>
        <w:pStyle w:val="5"/>
        <w:ind w:firstLine="422" w:firstLineChars="200"/>
        <w:rPr>
          <w:rFonts w:hint="eastAsia" w:ascii="宋体" w:hAnsi="宋体" w:eastAsia="宋体" w:cs="宋体"/>
          <w:color w:val="auto"/>
          <w:sz w:val="21"/>
          <w:szCs w:val="21"/>
          <w:highlight w:val="none"/>
        </w:rPr>
      </w:pPr>
      <w:bookmarkStart w:id="403" w:name="_Toc389065293"/>
      <w:bookmarkStart w:id="404" w:name="_Toc407135229"/>
      <w:bookmarkStart w:id="405" w:name="_Toc78449815"/>
      <w:bookmarkStart w:id="406" w:name="_Toc114058866"/>
      <w:bookmarkStart w:id="407" w:name="_Toc373227727"/>
      <w:bookmarkStart w:id="408" w:name="_Toc373478374"/>
      <w:r>
        <w:rPr>
          <w:rFonts w:hint="eastAsia" w:ascii="宋体" w:hAnsi="宋体" w:eastAsia="宋体" w:cs="宋体"/>
          <w:color w:val="auto"/>
          <w:sz w:val="21"/>
          <w:szCs w:val="21"/>
          <w:highlight w:val="none"/>
        </w:rPr>
        <w:t>7</w:t>
      </w:r>
      <w:bookmarkStart w:id="409" w:name="_Toc304295546"/>
      <w:bookmarkStart w:id="410" w:name="_Toc312678010"/>
      <w:bookmarkStart w:id="411" w:name="_Toc303539125"/>
      <w:bookmarkStart w:id="412" w:name="_Toc312677484"/>
      <w:bookmarkStart w:id="413" w:name="_Toc297216175"/>
      <w:bookmarkStart w:id="414" w:name="_Toc297123516"/>
      <w:bookmarkStart w:id="415" w:name="_Toc300934968"/>
      <w:r>
        <w:rPr>
          <w:rFonts w:hint="eastAsia" w:ascii="宋体" w:hAnsi="宋体" w:eastAsia="宋体" w:cs="宋体"/>
          <w:color w:val="auto"/>
          <w:sz w:val="21"/>
          <w:szCs w:val="21"/>
          <w:highlight w:val="none"/>
        </w:rPr>
        <w:t>.5工期延误</w:t>
      </w:r>
      <w:bookmarkEnd w:id="403"/>
      <w:bookmarkEnd w:id="404"/>
      <w:bookmarkEnd w:id="405"/>
      <w:bookmarkEnd w:id="406"/>
      <w:bookmarkEnd w:id="407"/>
      <w:bookmarkEnd w:id="408"/>
    </w:p>
    <w:bookmarkEnd w:id="409"/>
    <w:bookmarkEnd w:id="410"/>
    <w:bookmarkEnd w:id="411"/>
    <w:bookmarkEnd w:id="412"/>
    <w:bookmarkEnd w:id="413"/>
    <w:bookmarkEnd w:id="414"/>
    <w:bookmarkEnd w:id="415"/>
    <w:p w14:paraId="7595179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7.5.1因发包人原因导致工期延误</w:t>
      </w:r>
    </w:p>
    <w:p w14:paraId="035D44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（7）因发包人原因导致工期延误的其他情形：</w:t>
      </w:r>
      <w:r>
        <w:rPr>
          <w:rFonts w:hint="eastAsia" w:ascii="宋体" w:hAnsi="宋体" w:eastAsia="宋体" w:cs="宋体"/>
          <w:color w:val="auto"/>
          <w:szCs w:val="21"/>
          <w:highlight w:val="none"/>
          <w:u w:val="single"/>
        </w:rPr>
        <w:t>①重大设计变更而影响施工进度，工程变更和工程量增加的；②发包人未能按合同要求配合施工或因发包人原因造成的延误、故障、人为阻止施工导致停工时；③下雨天日降雨量达60mm以上持续4小时及以上的大雨的，且经监理方确认确实影响到施工的情形，可顺延一天，依次累推；④每日非承包人原因停水停电，累计超过4小时可顺延一日；或一周内，非承包人原因停水、停电累计超过8个小时可顺延一日；⑤非承包人责任而造成的停工和工期延误及工程师同意或承包人有证据证明可顺延工期的其他情形，且经监理方确认确实影响到施工的情形；发生专用条款第7.7项约定的异常恶劣的气候条件的情形并对工程进度产生影响的；⑥其余工期顺延的情况按本合同《通用条款》第7.5.1条第（1）～（6）款的规定执行；⑦按施工条件规定，发包人不能提供“三通一平”影响进场施工；⑧未按协议规定拨付工程进度款而影响施工；⑨发包人或监理人发出错误的施工指令导致工期延误；⑩政府指令性停工（除高考、中考、东盟、春节休假以外）、或不可抗力因素而延误工期。</w:t>
      </w:r>
    </w:p>
    <w:p w14:paraId="18476B6C">
      <w:pPr>
        <w:spacing w:line="360" w:lineRule="auto"/>
        <w:ind w:firstLine="422"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以上延误工期情况发生后十四日内，承包人应向监理和发包人提出书面申请，监理人及时审核确认无误后书面报告发包人。若承包人不提出或逾期提出，则视为承包人放弃此权利。若发包人14日内未回复，是为默认承包人工期延误。</w:t>
      </w:r>
    </w:p>
    <w:p w14:paraId="1CE20B3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416" w:name="_Toc312677486"/>
      <w:bookmarkStart w:id="417" w:name="_Toc297216177"/>
      <w:bookmarkStart w:id="418" w:name="_Toc304295548"/>
      <w:bookmarkStart w:id="419" w:name="_Toc318581169"/>
      <w:bookmarkStart w:id="420" w:name="_Toc303539127"/>
      <w:bookmarkStart w:id="421" w:name="_Toc300934970"/>
      <w:bookmarkStart w:id="422" w:name="_Toc312678012"/>
      <w:bookmarkStart w:id="423" w:name="_Toc297123518"/>
      <w:r>
        <w:rPr>
          <w:rFonts w:hint="eastAsia" w:ascii="宋体" w:hAnsi="宋体" w:eastAsia="宋体" w:cs="宋体"/>
          <w:color w:val="auto"/>
          <w:szCs w:val="21"/>
          <w:highlight w:val="none"/>
        </w:rPr>
        <w:t>.5.2因承包人原因导致工期延误</w:t>
      </w:r>
    </w:p>
    <w:bookmarkEnd w:id="416"/>
    <w:bookmarkEnd w:id="417"/>
    <w:bookmarkEnd w:id="418"/>
    <w:bookmarkEnd w:id="419"/>
    <w:bookmarkEnd w:id="420"/>
    <w:bookmarkEnd w:id="421"/>
    <w:bookmarkEnd w:id="422"/>
    <w:bookmarkEnd w:id="423"/>
    <w:p w14:paraId="638F0DC0">
      <w:pPr>
        <w:spacing w:line="360" w:lineRule="auto"/>
        <w:ind w:firstLine="420" w:firstLineChars="200"/>
        <w:jc w:val="left"/>
        <w:rPr>
          <w:rFonts w:hint="eastAsia" w:ascii="宋体" w:hAnsi="宋体" w:eastAsia="宋体" w:cs="宋体"/>
          <w:color w:val="auto"/>
          <w:szCs w:val="21"/>
          <w:highlight w:val="none"/>
        </w:rPr>
      </w:pPr>
      <w:bookmarkStart w:id="424" w:name="_Toc318581171"/>
      <w:bookmarkStart w:id="425" w:name="_Toc312678014"/>
      <w:r>
        <w:rPr>
          <w:rFonts w:hint="eastAsia" w:ascii="宋体" w:hAnsi="宋体" w:eastAsia="宋体" w:cs="宋体"/>
          <w:color w:val="auto"/>
          <w:szCs w:val="21"/>
          <w:highlight w:val="none"/>
        </w:rPr>
        <w:t>双方约定经监理工程师确认，工期相应顺延的情况：</w:t>
      </w:r>
      <w:r>
        <w:rPr>
          <w:rFonts w:hint="eastAsia" w:ascii="宋体" w:hAnsi="宋体" w:eastAsia="宋体" w:cs="宋体"/>
          <w:color w:val="auto"/>
          <w:szCs w:val="21"/>
          <w:highlight w:val="none"/>
          <w:u w:val="single"/>
        </w:rPr>
        <w:t>不可抗力的原因</w:t>
      </w:r>
      <w:r>
        <w:rPr>
          <w:rFonts w:hint="eastAsia" w:ascii="宋体" w:hAnsi="宋体" w:eastAsia="宋体" w:cs="宋体"/>
          <w:color w:val="auto"/>
          <w:szCs w:val="21"/>
          <w:highlight w:val="none"/>
        </w:rPr>
        <w:t>。</w:t>
      </w:r>
    </w:p>
    <w:p w14:paraId="6A2E239A">
      <w:pPr>
        <w:spacing w:line="360" w:lineRule="auto"/>
        <w:ind w:firstLine="315" w:firstLineChars="1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因</w:t>
      </w:r>
      <w:bookmarkStart w:id="426" w:name="_Toc312677487"/>
      <w:bookmarkStart w:id="427" w:name="_Toc312678013"/>
      <w:bookmarkStart w:id="428" w:name="_Toc318581170"/>
      <w:r>
        <w:rPr>
          <w:rFonts w:hint="eastAsia" w:ascii="宋体" w:hAnsi="宋体" w:eastAsia="宋体" w:cs="宋体"/>
          <w:color w:val="auto"/>
          <w:szCs w:val="21"/>
          <w:highlight w:val="none"/>
        </w:rPr>
        <w:t>承包人原因造成工期延误，逾期竣工违约金的计算方法为：</w:t>
      </w:r>
      <w:bookmarkEnd w:id="426"/>
      <w:bookmarkEnd w:id="427"/>
      <w:bookmarkEnd w:id="428"/>
      <w:r>
        <w:rPr>
          <w:rFonts w:hint="eastAsia" w:ascii="宋体" w:hAnsi="宋体" w:eastAsia="宋体" w:cs="宋体"/>
          <w:color w:val="auto"/>
          <w:szCs w:val="21"/>
          <w:highlight w:val="none"/>
          <w:u w:val="single"/>
        </w:rPr>
        <w:t>非上述原因，承包人不能按合同约定的时间竣工，承包人应承担违约责任。应向发包人支付误期赔偿费（每延误一天，按照合同价款的5‰向采购人支付违约金），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p>
    <w:p w14:paraId="0A56FE3A">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因承包人原因造成工期延误，逾期竣工违约金的上限：</w:t>
      </w:r>
      <w:r>
        <w:rPr>
          <w:rFonts w:hint="eastAsia" w:ascii="宋体" w:hAnsi="宋体" w:eastAsia="宋体" w:cs="宋体"/>
          <w:color w:val="auto"/>
          <w:szCs w:val="21"/>
          <w:highlight w:val="none"/>
          <w:u w:val="single"/>
          <w:lang w:val="en-US" w:eastAsia="zh-CN"/>
        </w:rPr>
        <w:t>无</w:t>
      </w:r>
      <w:r>
        <w:rPr>
          <w:rFonts w:hint="eastAsia" w:ascii="宋体" w:hAnsi="宋体" w:eastAsia="宋体" w:cs="宋体"/>
          <w:color w:val="auto"/>
          <w:szCs w:val="21"/>
          <w:highlight w:val="none"/>
          <w:u w:val="single"/>
        </w:rPr>
        <w:t>。</w:t>
      </w:r>
    </w:p>
    <w:bookmarkEnd w:id="424"/>
    <w:bookmarkEnd w:id="425"/>
    <w:p w14:paraId="48AECACA">
      <w:pPr>
        <w:pStyle w:val="5"/>
        <w:ind w:firstLine="422" w:firstLineChars="200"/>
        <w:rPr>
          <w:rFonts w:hint="eastAsia" w:ascii="宋体" w:hAnsi="宋体" w:eastAsia="宋体" w:cs="宋体"/>
          <w:color w:val="auto"/>
          <w:sz w:val="21"/>
          <w:szCs w:val="21"/>
          <w:highlight w:val="none"/>
        </w:rPr>
      </w:pPr>
      <w:bookmarkStart w:id="429" w:name="_Toc373478375"/>
      <w:bookmarkStart w:id="430" w:name="_Toc78449816"/>
      <w:bookmarkStart w:id="431" w:name="_Toc373227728"/>
      <w:bookmarkStart w:id="432" w:name="_Toc407135230"/>
      <w:bookmarkStart w:id="433" w:name="_Toc114058867"/>
      <w:bookmarkStart w:id="434" w:name="_Toc389065294"/>
      <w:r>
        <w:rPr>
          <w:rFonts w:hint="eastAsia" w:ascii="宋体" w:hAnsi="宋体" w:eastAsia="宋体" w:cs="宋体"/>
          <w:color w:val="auto"/>
          <w:sz w:val="21"/>
          <w:szCs w:val="21"/>
          <w:highlight w:val="none"/>
        </w:rPr>
        <w:t>7</w:t>
      </w:r>
      <w:bookmarkStart w:id="435" w:name="_Toc303539128"/>
      <w:bookmarkStart w:id="436" w:name="_Toc297216178"/>
      <w:bookmarkStart w:id="437" w:name="_Toc312678015"/>
      <w:bookmarkStart w:id="438" w:name="_Toc297123519"/>
      <w:bookmarkStart w:id="439" w:name="_Toc304295549"/>
      <w:bookmarkStart w:id="440" w:name="_Toc300934971"/>
      <w:r>
        <w:rPr>
          <w:rFonts w:hint="eastAsia" w:ascii="宋体" w:hAnsi="宋体" w:eastAsia="宋体" w:cs="宋体"/>
          <w:color w:val="auto"/>
          <w:sz w:val="21"/>
          <w:szCs w:val="21"/>
          <w:highlight w:val="none"/>
        </w:rPr>
        <w:t>.6不</w:t>
      </w:r>
      <w:bookmarkEnd w:id="435"/>
      <w:bookmarkEnd w:id="436"/>
      <w:bookmarkEnd w:id="437"/>
      <w:bookmarkEnd w:id="438"/>
      <w:bookmarkEnd w:id="439"/>
      <w:bookmarkEnd w:id="440"/>
      <w:r>
        <w:rPr>
          <w:rFonts w:hint="eastAsia" w:ascii="宋体" w:hAnsi="宋体" w:eastAsia="宋体" w:cs="宋体"/>
          <w:color w:val="auto"/>
          <w:sz w:val="21"/>
          <w:szCs w:val="21"/>
          <w:highlight w:val="none"/>
        </w:rPr>
        <w:t>利物质条件</w:t>
      </w:r>
      <w:bookmarkEnd w:id="429"/>
      <w:bookmarkEnd w:id="430"/>
      <w:bookmarkEnd w:id="431"/>
      <w:bookmarkEnd w:id="432"/>
      <w:bookmarkEnd w:id="433"/>
      <w:bookmarkEnd w:id="434"/>
    </w:p>
    <w:p w14:paraId="27D6E2C2">
      <w:pPr>
        <w:spacing w:line="360" w:lineRule="auto"/>
        <w:ind w:firstLine="420" w:firstLineChars="200"/>
        <w:jc w:val="left"/>
        <w:rPr>
          <w:rFonts w:hint="eastAsia" w:ascii="宋体" w:hAnsi="宋体" w:eastAsia="宋体" w:cs="宋体"/>
          <w:color w:val="auto"/>
          <w:szCs w:val="21"/>
          <w:highlight w:val="none"/>
          <w:u w:val="single"/>
        </w:rPr>
      </w:pPr>
      <w:bookmarkStart w:id="441" w:name="_Toc297216179"/>
      <w:bookmarkStart w:id="442" w:name="_Toc312678016"/>
      <w:bookmarkStart w:id="443" w:name="_Toc297123520"/>
      <w:bookmarkStart w:id="444" w:name="_Toc304295550"/>
      <w:bookmarkStart w:id="445" w:name="_Toc300934972"/>
      <w:bookmarkStart w:id="446" w:name="_Toc303539129"/>
      <w:bookmarkStart w:id="447" w:name="_Toc318581172"/>
      <w:r>
        <w:rPr>
          <w:rFonts w:hint="eastAsia" w:ascii="宋体" w:hAnsi="宋体" w:eastAsia="宋体" w:cs="宋体"/>
          <w:color w:val="auto"/>
          <w:szCs w:val="21"/>
          <w:highlight w:val="none"/>
        </w:rPr>
        <w:t>不利物质条件的其他情形和有关约定：</w:t>
      </w:r>
      <w:r>
        <w:rPr>
          <w:rFonts w:hint="eastAsia" w:ascii="宋体" w:hAnsi="宋体" w:eastAsia="宋体" w:cs="宋体"/>
          <w:color w:val="auto"/>
          <w:szCs w:val="21"/>
          <w:highlight w:val="none"/>
          <w:u w:val="single"/>
        </w:rPr>
        <w:t>因不利物质条件的原因导致承包人暂停施工的，由监理方确认是否给予工期顺延或费用补偿</w:t>
      </w:r>
      <w:r>
        <w:rPr>
          <w:rFonts w:hint="eastAsia" w:ascii="宋体" w:hAnsi="宋体" w:eastAsia="宋体" w:cs="宋体"/>
          <w:color w:val="auto"/>
          <w:szCs w:val="21"/>
          <w:highlight w:val="none"/>
        </w:rPr>
        <w:t>。</w:t>
      </w:r>
    </w:p>
    <w:bookmarkEnd w:id="441"/>
    <w:bookmarkEnd w:id="442"/>
    <w:bookmarkEnd w:id="443"/>
    <w:bookmarkEnd w:id="444"/>
    <w:bookmarkEnd w:id="445"/>
    <w:bookmarkEnd w:id="446"/>
    <w:bookmarkEnd w:id="447"/>
    <w:p w14:paraId="4ACCFA99">
      <w:pPr>
        <w:pStyle w:val="5"/>
        <w:ind w:firstLine="422" w:firstLineChars="200"/>
        <w:rPr>
          <w:rFonts w:hint="eastAsia" w:ascii="宋体" w:hAnsi="宋体" w:eastAsia="宋体" w:cs="宋体"/>
          <w:color w:val="auto"/>
          <w:sz w:val="21"/>
          <w:szCs w:val="21"/>
          <w:highlight w:val="none"/>
        </w:rPr>
      </w:pPr>
      <w:bookmarkStart w:id="448" w:name="_Toc407135231"/>
      <w:bookmarkStart w:id="449" w:name="_Toc389065295"/>
      <w:bookmarkStart w:id="450" w:name="_Toc373227729"/>
      <w:bookmarkStart w:id="451" w:name="_Toc114058868"/>
      <w:bookmarkStart w:id="452" w:name="_Toc373478376"/>
      <w:bookmarkStart w:id="453" w:name="_Toc78449817"/>
      <w:r>
        <w:rPr>
          <w:rFonts w:hint="eastAsia" w:ascii="宋体" w:hAnsi="宋体" w:eastAsia="宋体" w:cs="宋体"/>
          <w:color w:val="auto"/>
          <w:sz w:val="21"/>
          <w:szCs w:val="21"/>
          <w:highlight w:val="none"/>
        </w:rPr>
        <w:t>7</w:t>
      </w:r>
      <w:bookmarkStart w:id="454" w:name="_Toc304295551"/>
      <w:bookmarkStart w:id="455" w:name="_Toc297123521"/>
      <w:bookmarkStart w:id="456" w:name="_Toc312678017"/>
      <w:bookmarkStart w:id="457" w:name="_Toc303539130"/>
      <w:bookmarkStart w:id="458" w:name="_Toc297216180"/>
      <w:bookmarkStart w:id="459" w:name="_Toc300934973"/>
      <w:r>
        <w:rPr>
          <w:rFonts w:hint="eastAsia" w:ascii="宋体" w:hAnsi="宋体" w:eastAsia="宋体" w:cs="宋体"/>
          <w:color w:val="auto"/>
          <w:sz w:val="21"/>
          <w:szCs w:val="21"/>
          <w:highlight w:val="none"/>
        </w:rPr>
        <w:t>.7异常恶劣的气候条件</w:t>
      </w:r>
      <w:bookmarkEnd w:id="448"/>
      <w:bookmarkEnd w:id="449"/>
      <w:bookmarkEnd w:id="450"/>
      <w:bookmarkEnd w:id="451"/>
      <w:bookmarkEnd w:id="452"/>
      <w:bookmarkEnd w:id="453"/>
    </w:p>
    <w:bookmarkEnd w:id="454"/>
    <w:bookmarkEnd w:id="455"/>
    <w:bookmarkEnd w:id="456"/>
    <w:bookmarkEnd w:id="457"/>
    <w:bookmarkEnd w:id="458"/>
    <w:bookmarkEnd w:id="459"/>
    <w:p w14:paraId="784A78A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5级以上的地震</w:t>
      </w:r>
      <w:r>
        <w:rPr>
          <w:rFonts w:hint="eastAsia" w:ascii="宋体" w:hAnsi="宋体" w:eastAsia="宋体" w:cs="宋体"/>
          <w:color w:val="auto"/>
          <w:szCs w:val="21"/>
          <w:highlight w:val="none"/>
        </w:rPr>
        <w:t>；</w:t>
      </w:r>
    </w:p>
    <w:p w14:paraId="6097BE8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6级以上的大风</w:t>
      </w:r>
      <w:r>
        <w:rPr>
          <w:rFonts w:hint="eastAsia" w:ascii="宋体" w:hAnsi="宋体" w:eastAsia="宋体" w:cs="宋体"/>
          <w:color w:val="auto"/>
          <w:szCs w:val="21"/>
          <w:highlight w:val="none"/>
        </w:rPr>
        <w:t>；</w:t>
      </w:r>
    </w:p>
    <w:p w14:paraId="550F7C5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60mm以上持续4小时及以上的大雨</w:t>
      </w:r>
      <w:r>
        <w:rPr>
          <w:rFonts w:hint="eastAsia" w:ascii="宋体" w:hAnsi="宋体" w:eastAsia="宋体" w:cs="宋体"/>
          <w:color w:val="auto"/>
          <w:szCs w:val="21"/>
          <w:highlight w:val="none"/>
        </w:rPr>
        <w:t>；</w:t>
      </w:r>
    </w:p>
    <w:p w14:paraId="500E467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日最高温度40℃以上的高温天气</w:t>
      </w:r>
      <w:r>
        <w:rPr>
          <w:rFonts w:hint="eastAsia" w:ascii="宋体" w:hAnsi="宋体" w:eastAsia="宋体" w:cs="宋体"/>
          <w:color w:val="auto"/>
          <w:szCs w:val="21"/>
          <w:highlight w:val="none"/>
        </w:rPr>
        <w:t>；</w:t>
      </w:r>
    </w:p>
    <w:p w14:paraId="2741D0D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u w:val="single"/>
        </w:rPr>
        <w:t>50年以上未发生过的严寒天气</w:t>
      </w:r>
      <w:r>
        <w:rPr>
          <w:rFonts w:hint="eastAsia" w:ascii="宋体" w:hAnsi="宋体" w:eastAsia="宋体" w:cs="宋体"/>
          <w:color w:val="auto"/>
          <w:szCs w:val="21"/>
          <w:highlight w:val="none"/>
        </w:rPr>
        <w:t>；</w:t>
      </w:r>
    </w:p>
    <w:p w14:paraId="1D14818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rPr>
        <w:t>（6）</w:t>
      </w:r>
      <w:r>
        <w:rPr>
          <w:rFonts w:hint="eastAsia" w:ascii="宋体" w:hAnsi="宋体" w:eastAsia="宋体" w:cs="宋体"/>
          <w:color w:val="auto"/>
          <w:szCs w:val="21"/>
          <w:highlight w:val="none"/>
          <w:u w:val="single"/>
        </w:rPr>
        <w:t>50年以上未发生过的洪水</w:t>
      </w:r>
      <w:r>
        <w:rPr>
          <w:rFonts w:hint="eastAsia" w:ascii="宋体" w:hAnsi="宋体" w:eastAsia="宋体" w:cs="宋体"/>
          <w:color w:val="auto"/>
          <w:szCs w:val="21"/>
          <w:highlight w:val="none"/>
        </w:rPr>
        <w:t>。</w:t>
      </w:r>
    </w:p>
    <w:p w14:paraId="619493A6">
      <w:pPr>
        <w:pStyle w:val="5"/>
        <w:ind w:firstLine="422" w:firstLineChars="200"/>
        <w:rPr>
          <w:rFonts w:hint="eastAsia" w:ascii="宋体" w:hAnsi="宋体" w:eastAsia="宋体" w:cs="宋体"/>
          <w:color w:val="auto"/>
          <w:sz w:val="21"/>
          <w:szCs w:val="21"/>
          <w:highlight w:val="none"/>
        </w:rPr>
      </w:pPr>
      <w:bookmarkStart w:id="460" w:name="_Toc114058869"/>
      <w:bookmarkStart w:id="461" w:name="_Toc373227730"/>
      <w:bookmarkStart w:id="462" w:name="_Toc78449818"/>
      <w:bookmarkStart w:id="463" w:name="_Toc389065296"/>
      <w:bookmarkStart w:id="464" w:name="_Toc407135232"/>
      <w:bookmarkStart w:id="465" w:name="_Toc373478377"/>
      <w:r>
        <w:rPr>
          <w:rFonts w:hint="eastAsia" w:ascii="宋体" w:hAnsi="宋体" w:eastAsia="宋体" w:cs="宋体"/>
          <w:color w:val="auto"/>
          <w:sz w:val="21"/>
          <w:szCs w:val="21"/>
          <w:highlight w:val="none"/>
        </w:rPr>
        <w:t>7.9提前竣工</w:t>
      </w:r>
      <w:bookmarkEnd w:id="460"/>
      <w:bookmarkEnd w:id="461"/>
      <w:bookmarkEnd w:id="462"/>
      <w:bookmarkEnd w:id="463"/>
      <w:bookmarkEnd w:id="464"/>
      <w:bookmarkEnd w:id="465"/>
    </w:p>
    <w:p w14:paraId="6DB1A4C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7.9.2提前竣工（赶工）增加费的计算方法：</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601851B7">
      <w:pPr>
        <w:pStyle w:val="4"/>
        <w:jc w:val="left"/>
        <w:rPr>
          <w:rFonts w:hint="eastAsia" w:ascii="宋体" w:hAnsi="宋体" w:eastAsia="宋体" w:cs="宋体"/>
          <w:color w:val="auto"/>
          <w:sz w:val="28"/>
          <w:szCs w:val="28"/>
          <w:highlight w:val="none"/>
        </w:rPr>
      </w:pPr>
      <w:bookmarkStart w:id="466" w:name="_Toc351203640"/>
      <w:bookmarkStart w:id="467" w:name="_Toc389065297"/>
      <w:bookmarkStart w:id="468" w:name="_Toc1995"/>
      <w:bookmarkStart w:id="469" w:name="_Toc373227731"/>
      <w:bookmarkStart w:id="470" w:name="_Toc407135233"/>
      <w:bookmarkStart w:id="471" w:name="_Toc78449819"/>
      <w:bookmarkStart w:id="472" w:name="_Toc114058870"/>
      <w:bookmarkStart w:id="473" w:name="_Toc373478378"/>
      <w:bookmarkStart w:id="474" w:name="_Toc5042"/>
      <w:r>
        <w:rPr>
          <w:rFonts w:hint="eastAsia" w:ascii="宋体" w:hAnsi="宋体" w:eastAsia="宋体" w:cs="宋体"/>
          <w:color w:val="auto"/>
          <w:sz w:val="28"/>
          <w:szCs w:val="28"/>
          <w:highlight w:val="none"/>
        </w:rPr>
        <w:t>8.材料与设备</w:t>
      </w:r>
      <w:bookmarkEnd w:id="466"/>
      <w:bookmarkEnd w:id="467"/>
      <w:bookmarkEnd w:id="468"/>
      <w:bookmarkEnd w:id="469"/>
      <w:bookmarkEnd w:id="470"/>
      <w:bookmarkEnd w:id="471"/>
      <w:bookmarkEnd w:id="472"/>
      <w:bookmarkEnd w:id="473"/>
      <w:bookmarkEnd w:id="474"/>
    </w:p>
    <w:bookmarkEnd w:id="319"/>
    <w:bookmarkEnd w:id="320"/>
    <w:bookmarkEnd w:id="321"/>
    <w:bookmarkEnd w:id="322"/>
    <w:bookmarkEnd w:id="323"/>
    <w:bookmarkEnd w:id="324"/>
    <w:bookmarkEnd w:id="325"/>
    <w:bookmarkEnd w:id="326"/>
    <w:bookmarkEnd w:id="327"/>
    <w:bookmarkEnd w:id="328"/>
    <w:p w14:paraId="0D0D5D88">
      <w:pPr>
        <w:pStyle w:val="5"/>
        <w:ind w:firstLine="422" w:firstLineChars="200"/>
        <w:rPr>
          <w:rFonts w:hint="eastAsia" w:ascii="宋体" w:hAnsi="宋体" w:eastAsia="宋体" w:cs="宋体"/>
          <w:color w:val="auto"/>
          <w:sz w:val="21"/>
          <w:szCs w:val="21"/>
          <w:highlight w:val="none"/>
        </w:rPr>
      </w:pPr>
      <w:bookmarkStart w:id="475" w:name="_Toc407135234"/>
      <w:bookmarkStart w:id="476" w:name="_Toc78449820"/>
      <w:bookmarkStart w:id="477" w:name="_Toc389065298"/>
      <w:bookmarkStart w:id="478" w:name="_Toc373478379"/>
      <w:bookmarkStart w:id="479" w:name="_Toc114058871"/>
      <w:bookmarkStart w:id="480" w:name="_Toc373227732"/>
      <w:r>
        <w:rPr>
          <w:rFonts w:hint="eastAsia" w:ascii="宋体" w:hAnsi="宋体" w:eastAsia="宋体" w:cs="宋体"/>
          <w:color w:val="auto"/>
          <w:sz w:val="21"/>
          <w:szCs w:val="21"/>
          <w:highlight w:val="none"/>
        </w:rPr>
        <w:t>8.2承包人采购材料与工程设备</w:t>
      </w:r>
      <w:bookmarkEnd w:id="475"/>
      <w:bookmarkEnd w:id="476"/>
      <w:bookmarkEnd w:id="477"/>
      <w:bookmarkEnd w:id="478"/>
      <w:bookmarkEnd w:id="479"/>
      <w:bookmarkEnd w:id="480"/>
    </w:p>
    <w:p w14:paraId="338EE87D">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除已标价工程量清单《发包人提供主要材料和工程设备一览表》（表-21）中明确的材料、工程设备外，由承包人负责材料和工程设备的采购、运输和保管。</w:t>
      </w:r>
      <w:bookmarkStart w:id="481" w:name="_Toc373227733"/>
      <w:bookmarkStart w:id="482" w:name="_Toc389065299"/>
      <w:bookmarkStart w:id="483" w:name="_Toc373478380"/>
    </w:p>
    <w:p w14:paraId="0642B8C0">
      <w:pPr>
        <w:autoSpaceDE w:val="0"/>
        <w:autoSpaceDN w:val="0"/>
        <w:adjustRightInd w:val="0"/>
        <w:spacing w:line="360" w:lineRule="auto"/>
        <w:ind w:firstLine="420" w:firstLineChars="200"/>
        <w:jc w:val="left"/>
        <w:rPr>
          <w:rFonts w:hint="eastAsia" w:ascii="宋体" w:hAnsi="宋体" w:eastAsia="宋体" w:cs="宋体"/>
          <w:strike w:val="0"/>
          <w:color w:val="auto"/>
          <w:kern w:val="0"/>
          <w:szCs w:val="21"/>
          <w:highlight w:val="none"/>
        </w:rPr>
      </w:pPr>
      <w:r>
        <w:rPr>
          <w:rFonts w:hint="eastAsia" w:ascii="宋体" w:hAnsi="宋体" w:cs="宋体"/>
          <w:strike w:val="0"/>
          <w:color w:val="auto"/>
          <w:szCs w:val="21"/>
          <w:highlight w:val="none"/>
          <w:lang w:val="en-US" w:eastAsia="zh-CN"/>
        </w:rPr>
        <w:t>对</w:t>
      </w:r>
      <w:r>
        <w:rPr>
          <w:rFonts w:hint="eastAsia" w:ascii="宋体" w:hAnsi="宋体" w:eastAsia="宋体" w:cs="宋体"/>
          <w:strike w:val="0"/>
          <w:color w:val="auto"/>
          <w:szCs w:val="21"/>
          <w:highlight w:val="none"/>
        </w:rPr>
        <w:t>发包人在招标时有“参照或相当于**品牌、级别”约定的材料或设备，承包人采购时必须按类似于或优于所约定品牌、等级进行采购，施工期间该部分材料或设备如未超过招标约定的风险幅度的或</w:t>
      </w:r>
      <w:r>
        <w:rPr>
          <w:rFonts w:hint="eastAsia" w:ascii="宋体" w:hAnsi="宋体" w:eastAsia="宋体" w:cs="宋体"/>
          <w:b/>
          <w:bCs/>
          <w:strike w:val="0"/>
          <w:color w:val="auto"/>
          <w:szCs w:val="21"/>
          <w:highlight w:val="none"/>
        </w:rPr>
        <w:t>当发包人与承包人对采购文件所约定的材料有争议时，发包人有权要求承包人按采购文件有“参照或相当于”标明材料品牌的材料进行采购，</w:t>
      </w:r>
      <w:r>
        <w:rPr>
          <w:rFonts w:hint="eastAsia" w:ascii="宋体" w:hAnsi="宋体" w:eastAsia="宋体" w:cs="宋体"/>
          <w:strike w:val="0"/>
          <w:color w:val="auto"/>
          <w:kern w:val="0"/>
          <w:szCs w:val="21"/>
          <w:highlight w:val="none"/>
        </w:rPr>
        <w:t>结算时按投标单价支付，不得调整。</w:t>
      </w:r>
    </w:p>
    <w:p w14:paraId="6955617F">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对发包人在招标时，没有明确约定参照或相当于**品牌、档次的材料和设备，或双方对材料和设备选择有争议的，发包人有权要求承包人按不低于</w:t>
      </w:r>
      <w:r>
        <w:rPr>
          <w:rFonts w:hint="eastAsia" w:ascii="宋体" w:hAnsi="宋体" w:eastAsia="宋体" w:cs="宋体"/>
          <w:color w:val="auto"/>
          <w:kern w:val="0"/>
          <w:szCs w:val="21"/>
          <w:highlight w:val="none"/>
          <w:lang w:val="en-US" w:eastAsia="zh-CN"/>
        </w:rPr>
        <w:t>清单</w:t>
      </w:r>
      <w:r>
        <w:rPr>
          <w:rFonts w:hint="eastAsia" w:ascii="宋体" w:hAnsi="宋体" w:eastAsia="宋体" w:cs="宋体"/>
          <w:color w:val="auto"/>
          <w:kern w:val="0"/>
          <w:szCs w:val="21"/>
          <w:highlight w:val="none"/>
        </w:rPr>
        <w:t>相同细目的材料或设备进行采购，结算时按投标单价支付，不得调整。</w:t>
      </w:r>
    </w:p>
    <w:p w14:paraId="4AEA3870">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满足南宁市城乡建设委员会南宁市工业和信息化委员会关于重新印发《南宁市城乡建设委员会和南宁市工业和信息化委员会关于推广应用高性能混凝土的通知》的通知（南建规</w:t>
      </w:r>
      <w:r>
        <w:rPr>
          <w:rFonts w:hint="eastAsia" w:ascii="宋体" w:hAnsi="宋体" w:cs="宋体"/>
          <w:color w:val="auto"/>
          <w:kern w:val="0"/>
          <w:szCs w:val="21"/>
          <w:highlight w:val="none"/>
          <w:lang w:eastAsia="zh-CN"/>
        </w:rPr>
        <w:t>〔2016〕1号</w:t>
      </w:r>
      <w:r>
        <w:rPr>
          <w:rFonts w:hint="eastAsia" w:ascii="宋体" w:hAnsi="宋体" w:eastAsia="宋体" w:cs="宋体"/>
          <w:color w:val="auto"/>
          <w:kern w:val="0"/>
          <w:szCs w:val="21"/>
          <w:highlight w:val="none"/>
        </w:rPr>
        <w:t>）要求的，本工程必须使用高性能混凝土。</w:t>
      </w:r>
    </w:p>
    <w:p w14:paraId="3BB43049">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满足南宁市人民政府印发的《南宁市人民政府关于推广使用预拌砂浆的实施意见》（南府规〔2016〕12 号）要求的，本工程必须使用预拌砂浆。</w:t>
      </w:r>
    </w:p>
    <w:p w14:paraId="740A4F1D">
      <w:pPr>
        <w:widowControl/>
        <w:shd w:val="clear" w:color="auto" w:fill="FFFFFF"/>
        <w:spacing w:line="360" w:lineRule="auto"/>
        <w:ind w:firstLine="420"/>
        <w:jc w:val="left"/>
        <w:rPr>
          <w:rFonts w:hint="eastAsia" w:ascii="宋体" w:hAnsi="宋体" w:eastAsia="宋体" w:cs="宋体"/>
          <w:b/>
          <w:bCs/>
          <w:color w:val="auto"/>
          <w:kern w:val="44"/>
          <w:szCs w:val="21"/>
          <w:highlight w:val="none"/>
          <w:shd w:val="clear" w:color="auto" w:fill="FFFFFF"/>
        </w:rPr>
      </w:pPr>
      <w:r>
        <w:rPr>
          <w:rFonts w:hint="eastAsia" w:ascii="宋体" w:hAnsi="宋体" w:eastAsia="宋体" w:cs="宋体"/>
          <w:b/>
          <w:bCs/>
          <w:color w:val="auto"/>
          <w:kern w:val="44"/>
          <w:szCs w:val="21"/>
          <w:highlight w:val="none"/>
          <w:shd w:val="clear" w:color="auto" w:fill="FFFFFF"/>
        </w:rPr>
        <w:t>8.2.1由承包人采购、供应的材料，承包人需提前三天向监理人及发包人报验并提供详细进货清单，进货清单应含有所进货物的品牌、规格、型号、数量及质量等级等内容，待监理人及发包人回复同意后方可进货，若承包人材料进场前未报验、进场材料与报验材料不符及进场材料为假冒伪劣材料的，每发生一例，承包人应向发包人支付违约金30000元。该款项直接从工程进度款中扣除，无需经承包人同意，承包人还应无条件负责将材料退场，并承担由此产生的一切费用及责任，由此延误的工期不予顺延。</w:t>
      </w:r>
    </w:p>
    <w:p w14:paraId="09657C8C">
      <w:pPr>
        <w:widowControl/>
        <w:shd w:val="clear" w:color="auto" w:fill="FFFFFF"/>
        <w:spacing w:line="360" w:lineRule="auto"/>
        <w:ind w:firstLine="420"/>
        <w:jc w:val="left"/>
        <w:rPr>
          <w:rFonts w:hint="eastAsia" w:ascii="宋体" w:hAnsi="宋体" w:eastAsia="宋体" w:cs="宋体"/>
          <w:b/>
          <w:bCs/>
          <w:color w:val="auto"/>
          <w:szCs w:val="21"/>
          <w:highlight w:val="none"/>
        </w:rPr>
      </w:pPr>
      <w:r>
        <w:rPr>
          <w:rFonts w:hint="eastAsia" w:ascii="宋体" w:hAnsi="宋体" w:eastAsia="宋体" w:cs="宋体"/>
          <w:b/>
          <w:bCs/>
          <w:color w:val="auto"/>
          <w:kern w:val="44"/>
          <w:szCs w:val="21"/>
          <w:highlight w:val="none"/>
          <w:shd w:val="clear" w:color="auto" w:fill="FFFFFF"/>
        </w:rPr>
        <w:t>8.2.2承包人采购材料进场</w:t>
      </w:r>
      <w:r>
        <w:rPr>
          <w:rFonts w:hint="eastAsia" w:ascii="宋体" w:hAnsi="宋体" w:cs="宋体"/>
          <w:b/>
          <w:bCs/>
          <w:color w:val="auto"/>
          <w:kern w:val="44"/>
          <w:szCs w:val="21"/>
          <w:highlight w:val="none"/>
          <w:shd w:val="clear" w:color="auto" w:fill="FFFFFF"/>
          <w:lang w:val="en-US" w:eastAsia="zh-CN"/>
        </w:rPr>
        <w:t>时，需经发包人和监理人</w:t>
      </w:r>
      <w:r>
        <w:rPr>
          <w:rFonts w:hint="eastAsia" w:ascii="宋体" w:hAnsi="宋体" w:eastAsia="宋体" w:cs="宋体"/>
          <w:b/>
          <w:bCs/>
          <w:color w:val="auto"/>
          <w:kern w:val="44"/>
          <w:szCs w:val="21"/>
          <w:highlight w:val="none"/>
          <w:shd w:val="clear" w:color="auto" w:fill="FFFFFF"/>
        </w:rPr>
        <w:t>同时</w:t>
      </w:r>
      <w:r>
        <w:rPr>
          <w:rFonts w:hint="eastAsia" w:ascii="宋体" w:hAnsi="宋体" w:cs="宋体"/>
          <w:b/>
          <w:bCs/>
          <w:color w:val="auto"/>
          <w:kern w:val="44"/>
          <w:szCs w:val="21"/>
          <w:highlight w:val="none"/>
          <w:shd w:val="clear" w:color="auto" w:fill="FFFFFF"/>
          <w:lang w:val="en-US" w:eastAsia="zh-CN"/>
        </w:rPr>
        <w:t>验收</w:t>
      </w:r>
      <w:r>
        <w:rPr>
          <w:rFonts w:hint="eastAsia" w:ascii="宋体" w:hAnsi="宋体" w:eastAsia="宋体" w:cs="宋体"/>
          <w:b/>
          <w:bCs/>
          <w:color w:val="auto"/>
          <w:kern w:val="44"/>
          <w:szCs w:val="21"/>
          <w:highlight w:val="none"/>
          <w:shd w:val="clear" w:color="auto" w:fill="FFFFFF"/>
        </w:rPr>
        <w:t>，</w:t>
      </w:r>
      <w:r>
        <w:rPr>
          <w:rFonts w:hint="eastAsia" w:ascii="宋体" w:hAnsi="宋体" w:cs="宋体"/>
          <w:b/>
          <w:bCs/>
          <w:color w:val="auto"/>
          <w:kern w:val="44"/>
          <w:szCs w:val="21"/>
          <w:highlight w:val="none"/>
          <w:shd w:val="clear" w:color="auto" w:fill="FFFFFF"/>
          <w:lang w:val="en-US" w:eastAsia="zh-CN"/>
        </w:rPr>
        <w:t>并</w:t>
      </w:r>
      <w:r>
        <w:rPr>
          <w:rFonts w:hint="eastAsia" w:ascii="宋体" w:hAnsi="宋体" w:eastAsia="宋体" w:cs="宋体"/>
          <w:b/>
          <w:bCs/>
          <w:color w:val="auto"/>
          <w:kern w:val="44"/>
          <w:szCs w:val="21"/>
          <w:highlight w:val="none"/>
          <w:shd w:val="clear" w:color="auto" w:fill="FFFFFF"/>
        </w:rPr>
        <w:t>提供与报验相同的产品合格证及相关检测报告，若不能提供的，该批材料按不合格产品清退出场，并按8.2.1条处理。</w:t>
      </w:r>
    </w:p>
    <w:p w14:paraId="313F3DED">
      <w:pPr>
        <w:pStyle w:val="5"/>
        <w:ind w:firstLine="422" w:firstLineChars="200"/>
        <w:rPr>
          <w:rFonts w:hint="eastAsia" w:ascii="宋体" w:hAnsi="宋体" w:eastAsia="宋体" w:cs="宋体"/>
          <w:color w:val="auto"/>
          <w:sz w:val="21"/>
          <w:szCs w:val="21"/>
          <w:highlight w:val="none"/>
        </w:rPr>
      </w:pPr>
      <w:bookmarkStart w:id="484" w:name="_Toc407135235"/>
      <w:bookmarkStart w:id="485" w:name="_Toc114058872"/>
      <w:bookmarkStart w:id="486" w:name="_Toc78449821"/>
      <w:r>
        <w:rPr>
          <w:rFonts w:hint="eastAsia" w:ascii="宋体" w:hAnsi="宋体" w:eastAsia="宋体" w:cs="宋体"/>
          <w:color w:val="auto"/>
          <w:sz w:val="21"/>
          <w:szCs w:val="21"/>
          <w:highlight w:val="none"/>
        </w:rPr>
        <w:t>8</w:t>
      </w:r>
      <w:bookmarkStart w:id="487" w:name="_Toc296890995"/>
      <w:bookmarkStart w:id="488" w:name="_Toc297123527"/>
      <w:bookmarkStart w:id="489" w:name="_Toc296891207"/>
      <w:bookmarkStart w:id="490" w:name="_Toc304295556"/>
      <w:bookmarkStart w:id="491" w:name="_Toc297216186"/>
      <w:bookmarkStart w:id="492" w:name="_Toc292559372"/>
      <w:bookmarkStart w:id="493" w:name="_Toc296346668"/>
      <w:bookmarkStart w:id="494" w:name="_Toc280868654"/>
      <w:bookmarkStart w:id="495" w:name="_Toc303539136"/>
      <w:bookmarkStart w:id="496" w:name="_Toc312677493"/>
      <w:bookmarkStart w:id="497" w:name="_Toc297120467"/>
      <w:bookmarkStart w:id="498" w:name="_Toc292559877"/>
      <w:bookmarkStart w:id="499" w:name="_Toc296347166"/>
      <w:bookmarkStart w:id="500" w:name="_Toc300934979"/>
      <w:bookmarkStart w:id="501" w:name="_Toc296944506"/>
      <w:bookmarkStart w:id="502" w:name="_Toc312678019"/>
      <w:bookmarkStart w:id="503" w:name="_Toc297048353"/>
      <w:bookmarkStart w:id="504" w:name="_Toc296503167"/>
      <w:bookmarkStart w:id="505" w:name="_Toc280868656"/>
      <w:bookmarkStart w:id="506" w:name="_Toc267251424"/>
      <w:bookmarkStart w:id="507" w:name="_Toc280868655"/>
      <w:r>
        <w:rPr>
          <w:rFonts w:hint="eastAsia" w:ascii="宋体" w:hAnsi="宋体" w:eastAsia="宋体" w:cs="宋体"/>
          <w:color w:val="auto"/>
          <w:sz w:val="21"/>
          <w:szCs w:val="21"/>
          <w:highlight w:val="none"/>
        </w:rPr>
        <w:t>.4材料与工程设备的保管与使用</w:t>
      </w:r>
      <w:bookmarkEnd w:id="481"/>
      <w:bookmarkEnd w:id="482"/>
      <w:bookmarkEnd w:id="483"/>
      <w:bookmarkEnd w:id="484"/>
      <w:bookmarkEnd w:id="485"/>
      <w:bookmarkEnd w:id="486"/>
    </w:p>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14:paraId="14EB7910">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8</w:t>
      </w:r>
      <w:bookmarkStart w:id="508" w:name="_Toc292559373"/>
      <w:bookmarkStart w:id="509" w:name="_Toc292559878"/>
      <w:bookmarkStart w:id="510" w:name="_Toc297048354"/>
      <w:bookmarkStart w:id="511" w:name="_Toc296346669"/>
      <w:bookmarkStart w:id="512" w:name="_Toc296891208"/>
      <w:bookmarkStart w:id="513" w:name="_Toc312677494"/>
      <w:bookmarkStart w:id="514" w:name="_Toc296944507"/>
      <w:bookmarkStart w:id="515" w:name="_Toc296890996"/>
      <w:bookmarkStart w:id="516" w:name="_Toc304295557"/>
      <w:bookmarkStart w:id="517" w:name="_Toc297123528"/>
      <w:bookmarkStart w:id="518" w:name="_Toc300934980"/>
      <w:bookmarkStart w:id="519" w:name="_Toc296503168"/>
      <w:bookmarkStart w:id="520" w:name="_Toc297120468"/>
      <w:bookmarkStart w:id="521" w:name="_Toc303539137"/>
      <w:bookmarkStart w:id="522" w:name="_Toc296347167"/>
      <w:bookmarkStart w:id="523" w:name="_Toc312678020"/>
      <w:bookmarkStart w:id="524" w:name="_Toc297216187"/>
      <w:bookmarkStart w:id="525" w:name="_Toc318581173"/>
      <w:r>
        <w:rPr>
          <w:rFonts w:hint="eastAsia" w:ascii="宋体" w:hAnsi="宋体" w:eastAsia="宋体" w:cs="宋体"/>
          <w:color w:val="auto"/>
          <w:szCs w:val="21"/>
          <w:highlight w:val="none"/>
        </w:rPr>
        <w:t>.4.1发包人供应的材料设备的保管费用的承担：</w:t>
      </w:r>
      <w:r>
        <w:rPr>
          <w:rFonts w:hint="eastAsia" w:ascii="宋体" w:hAnsi="宋体" w:eastAsia="宋体" w:cs="宋体"/>
          <w:color w:val="auto"/>
          <w:szCs w:val="21"/>
          <w:highlight w:val="none"/>
          <w:u w:val="single"/>
        </w:rPr>
        <w:t>由发包人供应给承包人施工使用的材料、设备，保管费由承包人承担</w:t>
      </w:r>
      <w:r>
        <w:rPr>
          <w:rFonts w:hint="eastAsia" w:ascii="宋体" w:hAnsi="宋体" w:eastAsia="宋体" w:cs="宋体"/>
          <w:color w:val="auto"/>
          <w:szCs w:val="21"/>
          <w:highlight w:val="none"/>
        </w:rPr>
        <w:t>。</w:t>
      </w:r>
    </w:p>
    <w:bookmarkEnd w:id="508"/>
    <w:bookmarkEnd w:id="509"/>
    <w:p w14:paraId="762F8B4D">
      <w:pPr>
        <w:pStyle w:val="5"/>
        <w:ind w:firstLine="422" w:firstLineChars="200"/>
        <w:rPr>
          <w:rFonts w:hint="eastAsia" w:ascii="宋体" w:hAnsi="宋体" w:eastAsia="宋体" w:cs="宋体"/>
          <w:color w:val="auto"/>
          <w:sz w:val="21"/>
          <w:szCs w:val="21"/>
          <w:highlight w:val="none"/>
        </w:rPr>
      </w:pPr>
      <w:bookmarkStart w:id="526" w:name="_Toc373478381"/>
      <w:bookmarkStart w:id="527" w:name="_Toc78449822"/>
      <w:bookmarkStart w:id="528" w:name="_Toc114058873"/>
      <w:bookmarkStart w:id="529" w:name="_Toc389065300"/>
      <w:bookmarkStart w:id="530" w:name="_Toc407135236"/>
      <w:bookmarkStart w:id="531" w:name="_Toc373227734"/>
      <w:r>
        <w:rPr>
          <w:rFonts w:hint="eastAsia" w:ascii="宋体" w:hAnsi="宋体" w:eastAsia="宋体" w:cs="宋体"/>
          <w:color w:val="auto"/>
          <w:sz w:val="21"/>
          <w:szCs w:val="21"/>
          <w:highlight w:val="none"/>
        </w:rPr>
        <w:t>8.6样品</w:t>
      </w:r>
      <w:bookmarkEnd w:id="526"/>
      <w:bookmarkEnd w:id="527"/>
      <w:bookmarkEnd w:id="528"/>
      <w:bookmarkEnd w:id="529"/>
      <w:bookmarkEnd w:id="530"/>
      <w:bookmarkEnd w:id="531"/>
    </w:p>
    <w:p w14:paraId="334811D9">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8.6.1样品的报送与封存</w:t>
      </w:r>
    </w:p>
    <w:p w14:paraId="158D2C48">
      <w:pPr>
        <w:widowControl/>
        <w:shd w:val="clear" w:color="auto" w:fill="FFFFFF"/>
        <w:spacing w:line="360" w:lineRule="auto"/>
        <w:ind w:firstLine="420"/>
        <w:jc w:val="left"/>
        <w:rPr>
          <w:rFonts w:hint="eastAsia" w:ascii="宋体" w:hAnsi="宋体" w:eastAsia="宋体" w:cs="宋体"/>
          <w:color w:val="auto"/>
          <w:kern w:val="44"/>
          <w:szCs w:val="21"/>
          <w:highlight w:val="none"/>
          <w:shd w:val="clear" w:color="auto" w:fill="FFFFFF"/>
        </w:rPr>
      </w:pPr>
      <w:r>
        <w:rPr>
          <w:rFonts w:hint="eastAsia" w:ascii="宋体" w:hAnsi="宋体" w:eastAsia="宋体" w:cs="宋体"/>
          <w:bCs/>
          <w:color w:val="auto"/>
          <w:kern w:val="44"/>
          <w:szCs w:val="21"/>
          <w:highlight w:val="none"/>
          <w:shd w:val="clear" w:color="auto" w:fill="FFFFFF"/>
        </w:rPr>
        <w:t>需要承包人报送样品的材料或工程设备，样品的种类、名称、规格、数量要求：</w:t>
      </w:r>
      <w:r>
        <w:rPr>
          <w:rFonts w:hint="eastAsia" w:ascii="宋体" w:hAnsi="宋体" w:eastAsia="宋体" w:cs="宋体"/>
          <w:color w:val="auto"/>
          <w:kern w:val="44"/>
          <w:szCs w:val="21"/>
          <w:highlight w:val="none"/>
          <w:u w:val="single"/>
          <w:shd w:val="clear" w:color="auto" w:fill="FFFFFF"/>
        </w:rPr>
        <w:t>主要材料涉及品种、款式、颜色等方面内容的，承包人应提交拟选用合格的材料样品送发包人选定。选定的样品应封存于现场，承包人应在现场为保存样品提供适当和固定的场所并保持适当和良好的储存环境条件，特别是主要装饰、安装工程材料样品至少封存到竣工结算审定完成后（根据工程设计实施情况，包括但不限于地面、天面、内外墙面装饰材料，防水材料，门窗，电线电缆，桥架，给排水管等材料）</w:t>
      </w:r>
      <w:r>
        <w:rPr>
          <w:rFonts w:hint="eastAsia" w:ascii="宋体" w:hAnsi="宋体" w:eastAsia="宋体" w:cs="宋体"/>
          <w:color w:val="auto"/>
          <w:kern w:val="44"/>
          <w:szCs w:val="21"/>
          <w:highlight w:val="none"/>
          <w:shd w:val="clear" w:color="auto" w:fill="FFFFFF"/>
        </w:rPr>
        <w:t>。</w:t>
      </w:r>
    </w:p>
    <w:p w14:paraId="05C0B46F">
      <w:pPr>
        <w:pStyle w:val="5"/>
        <w:ind w:firstLine="422" w:firstLineChars="200"/>
        <w:rPr>
          <w:rFonts w:hint="eastAsia" w:ascii="宋体" w:hAnsi="宋体" w:eastAsia="宋体" w:cs="宋体"/>
          <w:color w:val="auto"/>
          <w:sz w:val="21"/>
          <w:szCs w:val="21"/>
          <w:highlight w:val="none"/>
        </w:rPr>
      </w:pPr>
      <w:bookmarkStart w:id="532" w:name="_Toc373478382"/>
      <w:bookmarkStart w:id="533" w:name="_Toc114058874"/>
      <w:bookmarkStart w:id="534" w:name="_Toc407135237"/>
      <w:bookmarkStart w:id="535" w:name="_Toc389065301"/>
      <w:bookmarkStart w:id="536" w:name="_Toc373227735"/>
      <w:bookmarkStart w:id="537" w:name="_Toc78449823"/>
      <w:r>
        <w:rPr>
          <w:rFonts w:hint="eastAsia" w:ascii="宋体" w:hAnsi="宋体" w:eastAsia="宋体" w:cs="宋体"/>
          <w:color w:val="auto"/>
          <w:sz w:val="21"/>
          <w:szCs w:val="21"/>
          <w:highlight w:val="none"/>
        </w:rPr>
        <w:t>8.8施工设备和临时设施</w:t>
      </w:r>
      <w:bookmarkEnd w:id="532"/>
      <w:bookmarkEnd w:id="533"/>
      <w:bookmarkEnd w:id="534"/>
      <w:bookmarkEnd w:id="535"/>
      <w:bookmarkEnd w:id="536"/>
      <w:bookmarkEnd w:id="537"/>
    </w:p>
    <w:p w14:paraId="75EFF0B4">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8.8.1承包人提供的施工设备和临时设施</w:t>
      </w:r>
    </w:p>
    <w:p w14:paraId="3D6379FA">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eastAsia="宋体" w:cs="宋体"/>
          <w:b/>
          <w:bCs/>
          <w:color w:val="auto"/>
          <w:highlight w:val="none"/>
          <w:u w:val="single"/>
        </w:rPr>
        <w:t>免费提供给发包人、监理工程师和其他合同段的承包人使用。</w:t>
      </w:r>
      <w:r>
        <w:rPr>
          <w:rFonts w:hint="eastAsia" w:ascii="宋体" w:hAnsi="宋体" w:eastAsia="宋体" w:cs="宋体"/>
          <w:color w:val="auto"/>
          <w:szCs w:val="21"/>
          <w:highlight w:val="none"/>
        </w:rPr>
        <w:t>承包人用于本工程的主要机械设备清单见合同附件4。</w:t>
      </w:r>
    </w:p>
    <w:p w14:paraId="157DAE0D">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关于修建临时设施费用承担的约定：</w:t>
      </w:r>
    </w:p>
    <w:p w14:paraId="31E4E015">
      <w:pPr>
        <w:numPr>
          <w:ilvl w:val="0"/>
          <w:numId w:val="2"/>
        </w:numPr>
        <w:autoSpaceDE w:val="0"/>
        <w:autoSpaceDN w:val="0"/>
        <w:adjustRightIn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除专用合同条款另有约定外，承包人的临时用地（含项目部驻地等）租用费（含拆迁补偿）、临时用地的环保、恢复、临时用地的青苗补偿及地面附着物拆除等费用均由承包人负责，费用在投标报价中综合考虑。</w:t>
      </w:r>
    </w:p>
    <w:p w14:paraId="18F3A722">
      <w:pPr>
        <w:autoSpaceDE w:val="0"/>
        <w:autoSpaceDN w:val="0"/>
        <w:adjustRightIn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rPr>
        <w:t>（2）</w:t>
      </w:r>
      <w:r>
        <w:rPr>
          <w:rFonts w:hint="eastAsia" w:ascii="宋体" w:hAnsi="宋体" w:eastAsia="宋体" w:cs="宋体"/>
          <w:color w:val="auto"/>
          <w:szCs w:val="21"/>
          <w:highlight w:val="none"/>
          <w:u w:val="single"/>
        </w:rPr>
        <w:t>承包人负责合同实施期间其合同段内临时交通道路（含场内外连接公共交通道路）和交通设施的修建、维修、养护和交通管理工作，并承担一切费用。</w:t>
      </w:r>
    </w:p>
    <w:p w14:paraId="5E89580F">
      <w:pPr>
        <w:autoSpaceDE w:val="0"/>
        <w:autoSpaceDN w:val="0"/>
        <w:adjustRightIn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rPr>
        <w:t>（3）</w:t>
      </w:r>
      <w:r>
        <w:rPr>
          <w:rFonts w:hint="eastAsia" w:ascii="宋体" w:hAnsi="宋体" w:eastAsia="宋体" w:cs="宋体"/>
          <w:color w:val="auto"/>
          <w:szCs w:val="21"/>
          <w:highlight w:val="none"/>
          <w:u w:val="single"/>
        </w:rPr>
        <w:t>承包人修建的临时道路和交通设施，应免费提供给发包人、监理人和其他合同段的承包人使用，如共同使用的路基损坏严重，发包人或监理人将负责通知有关承包人共同出资修复，若使用频率相差悬殊，则按比例分摊。</w:t>
      </w:r>
    </w:p>
    <w:p w14:paraId="7AE993A2">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8.8.2发包人提供的施工设备和临时设施</w:t>
      </w:r>
    </w:p>
    <w:p w14:paraId="2C90CB64">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发包人提供的施工设备和临时设施：</w:t>
      </w:r>
      <w:r>
        <w:rPr>
          <w:rFonts w:hint="eastAsia" w:ascii="宋体" w:hAnsi="宋体" w:eastAsia="宋体" w:cs="宋体"/>
          <w:bCs/>
          <w:color w:val="auto"/>
          <w:szCs w:val="21"/>
          <w:highlight w:val="none"/>
          <w:u w:val="single"/>
        </w:rPr>
        <w:t>除专用合同条款另有约定的其他独立承包人和监理人指示的他人提供条件外，承包人运入施工场地的所有施工设备以及在施工场地建设的临时设施仅限于用本合同工程</w:t>
      </w:r>
      <w:r>
        <w:rPr>
          <w:rFonts w:hint="eastAsia" w:ascii="宋体" w:hAnsi="宋体" w:eastAsia="宋体" w:cs="宋体"/>
          <w:color w:val="auto"/>
          <w:szCs w:val="21"/>
          <w:highlight w:val="none"/>
          <w:u w:val="single"/>
        </w:rPr>
        <w:t>，</w:t>
      </w:r>
      <w:r>
        <w:rPr>
          <w:rFonts w:hint="eastAsia" w:ascii="宋体" w:hAnsi="宋体" w:eastAsia="宋体" w:cs="宋体"/>
          <w:bCs/>
          <w:color w:val="auto"/>
          <w:szCs w:val="21"/>
          <w:highlight w:val="none"/>
          <w:u w:val="single"/>
        </w:rPr>
        <w:t>塔吊和井架免费提供给发包人监理工程师用于本工程项目相关配套工程</w:t>
      </w:r>
      <w:r>
        <w:rPr>
          <w:rFonts w:hint="eastAsia" w:ascii="宋体" w:hAnsi="宋体" w:eastAsia="宋体" w:cs="宋体"/>
          <w:color w:val="auto"/>
          <w:szCs w:val="21"/>
          <w:highlight w:val="none"/>
        </w:rPr>
        <w:t>。</w:t>
      </w:r>
    </w:p>
    <w:p w14:paraId="1252545F">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发包人提供的施工设备和临时设施的运行、维护、拆除、清运费用的承担人：</w:t>
      </w:r>
      <w:r>
        <w:rPr>
          <w:rFonts w:hint="eastAsia" w:ascii="宋体" w:hAnsi="宋体" w:eastAsia="宋体" w:cs="宋体"/>
          <w:color w:val="auto"/>
          <w:szCs w:val="21"/>
          <w:highlight w:val="none"/>
          <w:u w:val="single"/>
        </w:rPr>
        <w:t>承包人</w:t>
      </w:r>
      <w:r>
        <w:rPr>
          <w:rFonts w:hint="eastAsia" w:ascii="宋体" w:hAnsi="宋体" w:eastAsia="宋体" w:cs="宋体"/>
          <w:color w:val="auto"/>
          <w:szCs w:val="21"/>
          <w:highlight w:val="none"/>
        </w:rPr>
        <w:t>。</w:t>
      </w:r>
    </w:p>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14:paraId="3399D10B">
      <w:pPr>
        <w:pStyle w:val="4"/>
        <w:jc w:val="left"/>
        <w:rPr>
          <w:rFonts w:hint="eastAsia" w:ascii="宋体" w:hAnsi="宋体" w:eastAsia="宋体" w:cs="宋体"/>
          <w:color w:val="auto"/>
          <w:sz w:val="28"/>
          <w:szCs w:val="28"/>
          <w:highlight w:val="none"/>
        </w:rPr>
      </w:pPr>
      <w:bookmarkStart w:id="538" w:name="_Toc351203641"/>
      <w:bookmarkStart w:id="539" w:name="_Toc15280"/>
      <w:bookmarkStart w:id="540" w:name="_Toc6206"/>
      <w:bookmarkStart w:id="541" w:name="_Toc78449824"/>
      <w:bookmarkStart w:id="542" w:name="_Toc389065302"/>
      <w:bookmarkStart w:id="543" w:name="_Toc114058875"/>
      <w:bookmarkStart w:id="544" w:name="_Toc373478383"/>
      <w:bookmarkStart w:id="545" w:name="_Toc407135238"/>
      <w:bookmarkStart w:id="546" w:name="_Toc373227736"/>
      <w:r>
        <w:rPr>
          <w:rFonts w:hint="eastAsia" w:ascii="宋体" w:hAnsi="宋体" w:eastAsia="宋体" w:cs="宋体"/>
          <w:color w:val="auto"/>
          <w:sz w:val="28"/>
          <w:szCs w:val="28"/>
          <w:highlight w:val="none"/>
        </w:rPr>
        <w:t>9</w:t>
      </w:r>
      <w:bookmarkEnd w:id="505"/>
      <w:bookmarkEnd w:id="506"/>
      <w:bookmarkEnd w:id="507"/>
      <w:bookmarkStart w:id="547" w:name="_Toc297216192"/>
      <w:bookmarkStart w:id="548" w:name="_Toc304295559"/>
      <w:bookmarkStart w:id="549" w:name="_Toc300934982"/>
      <w:bookmarkStart w:id="550" w:name="_Toc297123533"/>
      <w:bookmarkStart w:id="551" w:name="_Toc312678021"/>
      <w:bookmarkStart w:id="552" w:name="_Toc303539139"/>
      <w:bookmarkStart w:id="553" w:name="_Toc312677495"/>
      <w:bookmarkStart w:id="554" w:name="_Toc296346674"/>
      <w:bookmarkStart w:id="555" w:name="_Toc297048359"/>
      <w:bookmarkStart w:id="556" w:name="_Toc296891001"/>
      <w:bookmarkStart w:id="557" w:name="_Toc267251428"/>
      <w:bookmarkStart w:id="558" w:name="_Toc292559883"/>
      <w:bookmarkStart w:id="559" w:name="_Toc292559378"/>
      <w:bookmarkStart w:id="560" w:name="_Toc296891213"/>
      <w:bookmarkStart w:id="561" w:name="_Toc296503173"/>
      <w:bookmarkStart w:id="562" w:name="_Toc296944512"/>
      <w:bookmarkStart w:id="563" w:name="_Toc296347172"/>
      <w:bookmarkStart w:id="564" w:name="_Toc297120473"/>
      <w:bookmarkStart w:id="565" w:name="_Toc267251427"/>
      <w:r>
        <w:rPr>
          <w:rFonts w:hint="eastAsia" w:ascii="宋体" w:hAnsi="宋体" w:eastAsia="宋体" w:cs="宋体"/>
          <w:color w:val="auto"/>
          <w:sz w:val="28"/>
          <w:szCs w:val="28"/>
          <w:highlight w:val="none"/>
        </w:rPr>
        <w:t>.试验与检验</w:t>
      </w:r>
      <w:bookmarkEnd w:id="538"/>
      <w:bookmarkEnd w:id="539"/>
      <w:bookmarkEnd w:id="540"/>
      <w:bookmarkEnd w:id="541"/>
      <w:bookmarkEnd w:id="542"/>
      <w:bookmarkEnd w:id="543"/>
      <w:bookmarkEnd w:id="544"/>
      <w:bookmarkEnd w:id="545"/>
      <w:bookmarkEnd w:id="546"/>
    </w:p>
    <w:bookmarkEnd w:id="547"/>
    <w:bookmarkEnd w:id="548"/>
    <w:bookmarkEnd w:id="549"/>
    <w:bookmarkEnd w:id="550"/>
    <w:bookmarkEnd w:id="551"/>
    <w:bookmarkEnd w:id="552"/>
    <w:bookmarkEnd w:id="553"/>
    <w:p w14:paraId="17A83BD3">
      <w:pPr>
        <w:pStyle w:val="5"/>
        <w:ind w:firstLine="422" w:firstLineChars="200"/>
        <w:rPr>
          <w:rFonts w:hint="eastAsia" w:ascii="宋体" w:hAnsi="宋体" w:eastAsia="宋体" w:cs="宋体"/>
          <w:color w:val="auto"/>
          <w:sz w:val="21"/>
          <w:szCs w:val="21"/>
          <w:highlight w:val="none"/>
        </w:rPr>
      </w:pPr>
      <w:bookmarkStart w:id="566" w:name="_Toc114058876"/>
      <w:bookmarkStart w:id="567" w:name="_Toc407135239"/>
      <w:bookmarkStart w:id="568" w:name="_Toc373227737"/>
      <w:bookmarkStart w:id="569" w:name="_Toc373478384"/>
      <w:bookmarkStart w:id="570" w:name="_Toc389065303"/>
      <w:bookmarkStart w:id="571" w:name="_Toc78449825"/>
      <w:r>
        <w:rPr>
          <w:rFonts w:hint="eastAsia" w:ascii="宋体" w:hAnsi="宋体" w:eastAsia="宋体" w:cs="宋体"/>
          <w:color w:val="auto"/>
          <w:sz w:val="21"/>
          <w:szCs w:val="21"/>
          <w:highlight w:val="none"/>
        </w:rPr>
        <w:t>9</w:t>
      </w:r>
      <w:bookmarkStart w:id="572" w:name="_Toc312677496"/>
      <w:bookmarkStart w:id="573" w:name="_Toc297123534"/>
      <w:bookmarkStart w:id="574" w:name="_Toc300934983"/>
      <w:bookmarkStart w:id="575" w:name="_Toc312678022"/>
      <w:bookmarkStart w:id="576" w:name="_Toc297216193"/>
      <w:bookmarkStart w:id="577" w:name="_Toc303539140"/>
      <w:bookmarkStart w:id="578" w:name="_Toc304295560"/>
      <w:r>
        <w:rPr>
          <w:rFonts w:hint="eastAsia" w:ascii="宋体" w:hAnsi="宋体" w:eastAsia="宋体" w:cs="宋体"/>
          <w:color w:val="auto"/>
          <w:sz w:val="21"/>
          <w:szCs w:val="21"/>
          <w:highlight w:val="none"/>
        </w:rPr>
        <w:t>.1试验设备与试验人员</w:t>
      </w:r>
      <w:bookmarkEnd w:id="566"/>
      <w:bookmarkEnd w:id="567"/>
      <w:bookmarkEnd w:id="568"/>
      <w:bookmarkEnd w:id="569"/>
      <w:bookmarkEnd w:id="570"/>
      <w:bookmarkEnd w:id="571"/>
    </w:p>
    <w:bookmarkEnd w:id="572"/>
    <w:bookmarkEnd w:id="573"/>
    <w:bookmarkEnd w:id="574"/>
    <w:bookmarkEnd w:id="575"/>
    <w:bookmarkEnd w:id="576"/>
    <w:bookmarkEnd w:id="577"/>
    <w:bookmarkEnd w:id="578"/>
    <w:p w14:paraId="05BF0C2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bookmarkStart w:id="579" w:name="_Toc312677497"/>
      <w:bookmarkStart w:id="580" w:name="_Toc304295561"/>
      <w:bookmarkStart w:id="581" w:name="_Toc303539141"/>
      <w:bookmarkStart w:id="582" w:name="_Toc312678023"/>
      <w:bookmarkStart w:id="583" w:name="_Toc297123535"/>
      <w:bookmarkStart w:id="584" w:name="_Toc300934984"/>
      <w:bookmarkStart w:id="585" w:name="_Toc297216194"/>
      <w:bookmarkStart w:id="586" w:name="_Toc318581174"/>
      <w:r>
        <w:rPr>
          <w:rFonts w:hint="eastAsia" w:ascii="宋体" w:hAnsi="宋体" w:eastAsia="宋体" w:cs="宋体"/>
          <w:color w:val="auto"/>
          <w:szCs w:val="21"/>
          <w:highlight w:val="none"/>
        </w:rPr>
        <w:t>.1.2试验设备</w:t>
      </w:r>
    </w:p>
    <w:bookmarkEnd w:id="579"/>
    <w:bookmarkEnd w:id="580"/>
    <w:bookmarkEnd w:id="581"/>
    <w:bookmarkEnd w:id="582"/>
    <w:bookmarkEnd w:id="583"/>
    <w:bookmarkEnd w:id="584"/>
    <w:bookmarkEnd w:id="585"/>
    <w:p w14:paraId="236CE47A">
      <w:pPr>
        <w:spacing w:line="360" w:lineRule="auto"/>
        <w:ind w:firstLine="420" w:firstLineChars="200"/>
        <w:jc w:val="left"/>
        <w:rPr>
          <w:rFonts w:hint="eastAsia" w:ascii="宋体" w:hAnsi="宋体" w:eastAsia="宋体" w:cs="宋体"/>
          <w:color w:val="auto"/>
          <w:szCs w:val="21"/>
          <w:highlight w:val="none"/>
          <w:u w:val="single"/>
        </w:rPr>
      </w:pPr>
      <w:bookmarkStart w:id="587" w:name="_Toc312677498"/>
      <w:bookmarkStart w:id="588" w:name="_Toc297123536"/>
      <w:bookmarkStart w:id="589" w:name="_Toc303539142"/>
      <w:bookmarkStart w:id="590" w:name="_Toc304295562"/>
      <w:bookmarkStart w:id="591" w:name="_Toc312678024"/>
      <w:bookmarkStart w:id="592" w:name="_Toc297216195"/>
      <w:bookmarkStart w:id="593" w:name="_Toc300934985"/>
      <w:r>
        <w:rPr>
          <w:rFonts w:hint="eastAsia" w:ascii="宋体" w:hAnsi="宋体" w:eastAsia="宋体" w:cs="宋体"/>
          <w:color w:val="auto"/>
          <w:szCs w:val="21"/>
          <w:highlight w:val="none"/>
        </w:rPr>
        <w:t>施工现场需要配置的试验场所：</w:t>
      </w:r>
      <w:r>
        <w:rPr>
          <w:rFonts w:hint="eastAsia" w:ascii="宋体" w:hAnsi="宋体" w:eastAsia="宋体" w:cs="宋体"/>
          <w:color w:val="auto"/>
          <w:szCs w:val="21"/>
          <w:highlight w:val="none"/>
          <w:u w:val="single"/>
        </w:rPr>
        <w:t>按有关规定执行，其余均按本合同《通用条款》第 9.1.2款规定执行</w:t>
      </w:r>
      <w:r>
        <w:rPr>
          <w:rFonts w:hint="eastAsia" w:ascii="宋体" w:hAnsi="宋体" w:eastAsia="宋体" w:cs="宋体"/>
          <w:color w:val="auto"/>
          <w:szCs w:val="21"/>
          <w:highlight w:val="none"/>
        </w:rPr>
        <w:t>。</w:t>
      </w:r>
    </w:p>
    <w:p w14:paraId="4C75CB31">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施工现场需要配备的试验设备：</w:t>
      </w:r>
      <w:r>
        <w:rPr>
          <w:rFonts w:hint="eastAsia" w:ascii="宋体" w:hAnsi="宋体" w:eastAsia="宋体" w:cs="宋体"/>
          <w:color w:val="auto"/>
          <w:szCs w:val="21"/>
          <w:highlight w:val="none"/>
          <w:u w:val="single"/>
        </w:rPr>
        <w:t>按有关规定执行，其余均按本合同《通用条款》第 9.1.2款规定执行</w:t>
      </w:r>
      <w:r>
        <w:rPr>
          <w:rFonts w:hint="eastAsia" w:ascii="宋体" w:hAnsi="宋体" w:eastAsia="宋体" w:cs="宋体"/>
          <w:color w:val="auto"/>
          <w:szCs w:val="21"/>
          <w:highlight w:val="none"/>
        </w:rPr>
        <w:t>。</w:t>
      </w:r>
    </w:p>
    <w:p w14:paraId="3243E35E">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szCs w:val="21"/>
          <w:highlight w:val="none"/>
        </w:rPr>
        <w:t>施工现场需要具备的其他试验条件：</w:t>
      </w:r>
      <w:r>
        <w:rPr>
          <w:rFonts w:hint="eastAsia" w:ascii="宋体" w:hAnsi="宋体" w:eastAsia="宋体" w:cs="宋体"/>
          <w:color w:val="auto"/>
          <w:szCs w:val="21"/>
          <w:highlight w:val="none"/>
          <w:u w:val="single"/>
        </w:rPr>
        <w:t>按有关规定执行，其余均按本合同《通用条款》第9.1.2款规定执行</w:t>
      </w:r>
      <w:r>
        <w:rPr>
          <w:rFonts w:hint="eastAsia" w:ascii="宋体" w:hAnsi="宋体" w:eastAsia="宋体" w:cs="宋体"/>
          <w:color w:val="auto"/>
          <w:szCs w:val="21"/>
          <w:highlight w:val="none"/>
        </w:rPr>
        <w:t>。</w:t>
      </w:r>
    </w:p>
    <w:p w14:paraId="267FA645">
      <w:pPr>
        <w:pStyle w:val="5"/>
        <w:ind w:firstLine="422" w:firstLineChars="200"/>
        <w:rPr>
          <w:rFonts w:hint="eastAsia" w:ascii="宋体" w:hAnsi="宋体" w:eastAsia="宋体" w:cs="宋体"/>
          <w:color w:val="auto"/>
          <w:sz w:val="21"/>
          <w:szCs w:val="21"/>
          <w:highlight w:val="none"/>
        </w:rPr>
      </w:pPr>
      <w:bookmarkStart w:id="594" w:name="_Toc373227738"/>
      <w:bookmarkStart w:id="595" w:name="_Toc114058877"/>
      <w:bookmarkStart w:id="596" w:name="_Toc373478385"/>
      <w:bookmarkStart w:id="597" w:name="_Toc78449826"/>
      <w:bookmarkStart w:id="598" w:name="_Toc407135240"/>
      <w:bookmarkStart w:id="599" w:name="_Toc389065304"/>
      <w:r>
        <w:rPr>
          <w:rFonts w:hint="eastAsia" w:ascii="宋体" w:hAnsi="宋体" w:eastAsia="宋体" w:cs="宋体"/>
          <w:color w:val="auto"/>
          <w:sz w:val="21"/>
          <w:szCs w:val="21"/>
          <w:highlight w:val="none"/>
        </w:rPr>
        <w:t>9.4现场工艺试验</w:t>
      </w:r>
      <w:bookmarkEnd w:id="594"/>
      <w:bookmarkEnd w:id="595"/>
      <w:bookmarkEnd w:id="596"/>
      <w:bookmarkEnd w:id="597"/>
      <w:bookmarkEnd w:id="598"/>
      <w:bookmarkEnd w:id="599"/>
    </w:p>
    <w:p w14:paraId="6020623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现场工艺试验的有关约定：</w:t>
      </w:r>
      <w:r>
        <w:rPr>
          <w:rFonts w:hint="eastAsia" w:ascii="宋体" w:hAnsi="宋体" w:eastAsia="宋体" w:cs="宋体"/>
          <w:color w:val="auto"/>
          <w:szCs w:val="21"/>
          <w:highlight w:val="none"/>
          <w:u w:val="single"/>
        </w:rPr>
        <w:t>按照通用条款执行</w:t>
      </w:r>
      <w:r>
        <w:rPr>
          <w:rFonts w:hint="eastAsia" w:ascii="宋体" w:hAnsi="宋体" w:eastAsia="宋体" w:cs="宋体"/>
          <w:color w:val="auto"/>
          <w:szCs w:val="21"/>
          <w:highlight w:val="none"/>
        </w:rPr>
        <w:t>。</w:t>
      </w:r>
    </w:p>
    <w:p w14:paraId="04ED9494">
      <w:pPr>
        <w:pStyle w:val="5"/>
        <w:ind w:firstLine="422" w:firstLineChars="200"/>
        <w:rPr>
          <w:rFonts w:hint="eastAsia" w:ascii="宋体" w:hAnsi="宋体" w:eastAsia="宋体" w:cs="宋体"/>
          <w:color w:val="auto"/>
          <w:sz w:val="21"/>
          <w:szCs w:val="21"/>
          <w:highlight w:val="none"/>
        </w:rPr>
      </w:pPr>
      <w:bookmarkStart w:id="600" w:name="_Toc114058878"/>
      <w:bookmarkStart w:id="601" w:name="_Toc78449827"/>
      <w:bookmarkStart w:id="602" w:name="_Toc407135241"/>
      <w:r>
        <w:rPr>
          <w:rFonts w:hint="eastAsia" w:ascii="宋体" w:hAnsi="宋体" w:eastAsia="宋体" w:cs="宋体"/>
          <w:color w:val="auto"/>
          <w:sz w:val="21"/>
          <w:szCs w:val="21"/>
          <w:highlight w:val="none"/>
        </w:rPr>
        <w:t>9.5检验费用</w:t>
      </w:r>
      <w:bookmarkEnd w:id="600"/>
      <w:bookmarkEnd w:id="601"/>
      <w:bookmarkEnd w:id="602"/>
    </w:p>
    <w:p w14:paraId="1BAE26D6">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根据《建设工程质量检测管理办法》（2022年12月29日中华人民共和国住房和城乡建设部令第57号）以及《广西壮族自治区建设工程质量检测管理实施细则》（桂建发〔2025〕5号）规定，工程质量检测业务由</w:t>
      </w:r>
      <w:r>
        <w:rPr>
          <w:rFonts w:hint="eastAsia" w:ascii="宋体" w:hAnsi="宋体" w:cs="宋体"/>
          <w:color w:val="auto"/>
          <w:szCs w:val="21"/>
          <w:highlight w:val="none"/>
          <w:lang w:val="en-US" w:eastAsia="zh-CN"/>
        </w:rPr>
        <w:t>发</w:t>
      </w:r>
      <w:r>
        <w:rPr>
          <w:rFonts w:hint="eastAsia" w:ascii="宋体" w:hAnsi="宋体" w:eastAsia="宋体" w:cs="宋体"/>
          <w:color w:val="auto"/>
          <w:szCs w:val="21"/>
          <w:highlight w:val="none"/>
        </w:rPr>
        <w:t>包人委托有相应资质的检测机构检测。费用从</w:t>
      </w:r>
      <w:r>
        <w:rPr>
          <w:rFonts w:hint="eastAsia" w:ascii="宋体" w:hAnsi="宋体" w:cs="宋体"/>
          <w:color w:val="auto"/>
          <w:szCs w:val="21"/>
          <w:highlight w:val="none"/>
          <w:lang w:val="en-US" w:eastAsia="zh-CN"/>
        </w:rPr>
        <w:t>承</w:t>
      </w:r>
      <w:r>
        <w:rPr>
          <w:rFonts w:hint="eastAsia" w:ascii="宋体" w:hAnsi="宋体" w:eastAsia="宋体" w:cs="宋体"/>
          <w:color w:val="auto"/>
          <w:szCs w:val="21"/>
          <w:highlight w:val="none"/>
        </w:rPr>
        <w:t>包人的项目建设经费中支出并直接支付给检测机构，不计入合同价款内。</w:t>
      </w:r>
    </w:p>
    <w:bookmarkEnd w:id="586"/>
    <w:bookmarkEnd w:id="587"/>
    <w:bookmarkEnd w:id="588"/>
    <w:bookmarkEnd w:id="589"/>
    <w:bookmarkEnd w:id="590"/>
    <w:bookmarkEnd w:id="591"/>
    <w:bookmarkEnd w:id="592"/>
    <w:bookmarkEnd w:id="593"/>
    <w:p w14:paraId="133D9A73">
      <w:pPr>
        <w:pStyle w:val="4"/>
        <w:jc w:val="left"/>
        <w:rPr>
          <w:rFonts w:hint="eastAsia" w:ascii="宋体" w:hAnsi="宋体" w:eastAsia="宋体" w:cs="宋体"/>
          <w:color w:val="auto"/>
          <w:sz w:val="28"/>
          <w:szCs w:val="28"/>
          <w:highlight w:val="none"/>
        </w:rPr>
      </w:pPr>
      <w:bookmarkStart w:id="603" w:name="_Toc373478386"/>
      <w:bookmarkStart w:id="604" w:name="_Toc351203642"/>
      <w:bookmarkStart w:id="605" w:name="_Toc17253"/>
      <w:bookmarkStart w:id="606" w:name="_Toc389065305"/>
      <w:bookmarkStart w:id="607" w:name="_Toc78449828"/>
      <w:bookmarkStart w:id="608" w:name="_Toc10942"/>
      <w:bookmarkStart w:id="609" w:name="_Toc373227739"/>
      <w:bookmarkStart w:id="610" w:name="_Toc407135242"/>
      <w:bookmarkStart w:id="611" w:name="_Toc114058879"/>
      <w:r>
        <w:rPr>
          <w:rFonts w:hint="eastAsia" w:ascii="宋体" w:hAnsi="宋体" w:eastAsia="宋体" w:cs="宋体"/>
          <w:color w:val="auto"/>
          <w:sz w:val="28"/>
          <w:szCs w:val="28"/>
          <w:highlight w:val="none"/>
        </w:rPr>
        <w:t>1</w:t>
      </w:r>
      <w:bookmarkEnd w:id="554"/>
      <w:bookmarkEnd w:id="555"/>
      <w:bookmarkEnd w:id="556"/>
      <w:bookmarkEnd w:id="557"/>
      <w:bookmarkEnd w:id="558"/>
      <w:bookmarkEnd w:id="559"/>
      <w:bookmarkEnd w:id="560"/>
      <w:bookmarkEnd w:id="561"/>
      <w:bookmarkEnd w:id="562"/>
      <w:bookmarkEnd w:id="563"/>
      <w:bookmarkEnd w:id="564"/>
      <w:bookmarkEnd w:id="565"/>
      <w:bookmarkStart w:id="612" w:name="_Toc296347192"/>
      <w:bookmarkStart w:id="613" w:name="_Toc296891021"/>
      <w:bookmarkStart w:id="614" w:name="_Toc297123540"/>
      <w:bookmarkStart w:id="615" w:name="_Toc297120493"/>
      <w:bookmarkStart w:id="616" w:name="_Toc300934989"/>
      <w:bookmarkStart w:id="617" w:name="_Toc303539146"/>
      <w:bookmarkStart w:id="618" w:name="_Toc296346694"/>
      <w:bookmarkStart w:id="619" w:name="_Toc292559398"/>
      <w:bookmarkStart w:id="620" w:name="_Toc304295566"/>
      <w:bookmarkStart w:id="621" w:name="_Toc296503193"/>
      <w:bookmarkStart w:id="622" w:name="_Toc292559903"/>
      <w:bookmarkStart w:id="623" w:name="_Toc296891233"/>
      <w:bookmarkStart w:id="624" w:name="_Toc296944532"/>
      <w:bookmarkStart w:id="625" w:name="_Toc297216199"/>
      <w:bookmarkStart w:id="626" w:name="_Toc297048379"/>
      <w:bookmarkStart w:id="627" w:name="_Toc312677499"/>
      <w:bookmarkStart w:id="628" w:name="_Toc312678025"/>
      <w:bookmarkStart w:id="629" w:name="_Toc267251439"/>
      <w:bookmarkStart w:id="630" w:name="_Toc267251441"/>
      <w:bookmarkStart w:id="631" w:name="_Toc267251435"/>
      <w:bookmarkStart w:id="632" w:name="_Toc267251440"/>
      <w:bookmarkStart w:id="633" w:name="_Toc267251433"/>
      <w:bookmarkStart w:id="634" w:name="_Toc267251437"/>
      <w:bookmarkStart w:id="635" w:name="_Toc267251442"/>
      <w:r>
        <w:rPr>
          <w:rFonts w:hint="eastAsia" w:ascii="宋体" w:hAnsi="宋体" w:eastAsia="宋体" w:cs="宋体"/>
          <w:color w:val="auto"/>
          <w:sz w:val="28"/>
          <w:szCs w:val="28"/>
          <w:highlight w:val="none"/>
        </w:rPr>
        <w:t>0.变更</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bookmarkEnd w:id="627"/>
    <w:bookmarkEnd w:id="628"/>
    <w:p w14:paraId="00D14321">
      <w:pPr>
        <w:pStyle w:val="5"/>
        <w:ind w:firstLine="422" w:firstLineChars="200"/>
        <w:rPr>
          <w:rFonts w:hint="eastAsia" w:ascii="宋体" w:hAnsi="宋体" w:eastAsia="宋体" w:cs="宋体"/>
          <w:color w:val="auto"/>
          <w:sz w:val="21"/>
          <w:szCs w:val="21"/>
          <w:highlight w:val="none"/>
        </w:rPr>
      </w:pPr>
      <w:bookmarkStart w:id="636" w:name="_Toc114058880"/>
      <w:bookmarkStart w:id="637" w:name="_Toc373478387"/>
      <w:bookmarkStart w:id="638" w:name="_Toc389065306"/>
      <w:bookmarkStart w:id="639" w:name="_Toc78449829"/>
      <w:bookmarkStart w:id="640" w:name="_Toc407135243"/>
      <w:bookmarkStart w:id="641" w:name="_Toc373227740"/>
      <w:r>
        <w:rPr>
          <w:rFonts w:hint="eastAsia" w:ascii="宋体" w:hAnsi="宋体" w:eastAsia="宋体" w:cs="宋体"/>
          <w:color w:val="auto"/>
          <w:sz w:val="21"/>
          <w:szCs w:val="21"/>
          <w:highlight w:val="none"/>
        </w:rPr>
        <w:t>1</w:t>
      </w:r>
      <w:bookmarkStart w:id="642" w:name="_Toc297216200"/>
      <w:bookmarkStart w:id="643" w:name="_Toc312678026"/>
      <w:bookmarkStart w:id="644" w:name="_Toc292559904"/>
      <w:bookmarkStart w:id="645" w:name="_Toc297123541"/>
      <w:bookmarkStart w:id="646" w:name="_Toc312677500"/>
      <w:bookmarkStart w:id="647" w:name="_Toc296503194"/>
      <w:bookmarkStart w:id="648" w:name="_Toc297048380"/>
      <w:bookmarkStart w:id="649" w:name="_Toc296347193"/>
      <w:bookmarkStart w:id="650" w:name="_Toc304295567"/>
      <w:bookmarkStart w:id="651" w:name="_Toc297120494"/>
      <w:bookmarkStart w:id="652" w:name="_Toc300934990"/>
      <w:bookmarkStart w:id="653" w:name="_Toc303539147"/>
      <w:bookmarkStart w:id="654" w:name="_Toc296346695"/>
      <w:bookmarkStart w:id="655" w:name="_Toc296891022"/>
      <w:bookmarkStart w:id="656" w:name="_Toc296891234"/>
      <w:bookmarkStart w:id="657" w:name="_Toc292559399"/>
      <w:bookmarkStart w:id="658" w:name="_Toc296944533"/>
      <w:r>
        <w:rPr>
          <w:rFonts w:hint="eastAsia" w:ascii="宋体" w:hAnsi="宋体" w:eastAsia="宋体" w:cs="宋体"/>
          <w:color w:val="auto"/>
          <w:sz w:val="21"/>
          <w:szCs w:val="21"/>
          <w:highlight w:val="none"/>
        </w:rPr>
        <w:t>0.1变更的范围</w:t>
      </w:r>
      <w:bookmarkEnd w:id="636"/>
      <w:bookmarkEnd w:id="637"/>
      <w:bookmarkEnd w:id="638"/>
      <w:bookmarkEnd w:id="639"/>
      <w:bookmarkEnd w:id="640"/>
      <w:bookmarkEnd w:id="641"/>
    </w:p>
    <w:p w14:paraId="5091AD14">
      <w:pPr>
        <w:spacing w:line="360" w:lineRule="auto"/>
        <w:ind w:firstLine="42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关于变更的范围的约定：</w:t>
      </w:r>
      <w:r>
        <w:rPr>
          <w:rFonts w:hint="eastAsia" w:ascii="宋体" w:hAnsi="宋体" w:eastAsia="宋体" w:cs="宋体"/>
          <w:color w:val="auto"/>
          <w:szCs w:val="21"/>
          <w:highlight w:val="none"/>
          <w:u w:val="single"/>
        </w:rPr>
        <w:t>按照通用条款执行</w:t>
      </w:r>
      <w:r>
        <w:rPr>
          <w:rFonts w:hint="eastAsia" w:ascii="宋体" w:hAnsi="宋体" w:eastAsia="宋体" w:cs="宋体"/>
          <w:color w:val="auto"/>
          <w:szCs w:val="21"/>
          <w:highlight w:val="none"/>
        </w:rPr>
        <w:t>。</w:t>
      </w:r>
    </w:p>
    <w:p w14:paraId="7BD7180D">
      <w:pPr>
        <w:pStyle w:val="5"/>
        <w:ind w:firstLine="422" w:firstLineChars="200"/>
        <w:rPr>
          <w:rFonts w:hint="eastAsia" w:ascii="宋体" w:hAnsi="宋体" w:eastAsia="宋体" w:cs="宋体"/>
          <w:color w:val="auto"/>
          <w:sz w:val="21"/>
          <w:szCs w:val="21"/>
          <w:highlight w:val="none"/>
        </w:rPr>
      </w:pPr>
      <w:bookmarkStart w:id="659" w:name="_Toc373227741"/>
      <w:bookmarkStart w:id="660" w:name="_Toc78449830"/>
      <w:bookmarkStart w:id="661" w:name="_Toc114058881"/>
      <w:bookmarkStart w:id="662" w:name="_Toc407135244"/>
      <w:bookmarkStart w:id="663" w:name="_Toc373478388"/>
      <w:bookmarkStart w:id="664" w:name="_Toc389065307"/>
      <w:r>
        <w:rPr>
          <w:rFonts w:hint="eastAsia" w:ascii="宋体" w:hAnsi="宋体" w:eastAsia="宋体" w:cs="宋体"/>
          <w:color w:val="auto"/>
          <w:sz w:val="21"/>
          <w:szCs w:val="21"/>
          <w:highlight w:val="none"/>
        </w:rPr>
        <w:t>10.3变更程序</w:t>
      </w:r>
      <w:bookmarkEnd w:id="659"/>
      <w:bookmarkEnd w:id="660"/>
      <w:bookmarkEnd w:id="661"/>
      <w:bookmarkEnd w:id="662"/>
      <w:bookmarkEnd w:id="663"/>
      <w:bookmarkEnd w:id="664"/>
    </w:p>
    <w:p w14:paraId="6E3735C0">
      <w:pPr>
        <w:spacing w:line="360"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10.3.1国有投资项目：</w:t>
      </w:r>
    </w:p>
    <w:p w14:paraId="3341D1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10.3.1变更的提出</w:t>
      </w:r>
    </w:p>
    <w:p w14:paraId="5662194D">
      <w:pPr>
        <w:spacing w:line="360" w:lineRule="auto"/>
        <w:ind w:firstLine="42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合同履行过程中，可能发生第10.1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10.3.2项约定发出变更指示。</w:t>
      </w:r>
    </w:p>
    <w:p w14:paraId="24389C6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（2）在合同履行过程中，发生第10.1款约定情形的，监理人应按照第10.3.2项约定向承包人发出变更指示。</w:t>
      </w:r>
    </w:p>
    <w:p w14:paraId="77B02EC6">
      <w:pPr>
        <w:spacing w:line="360" w:lineRule="auto"/>
        <w:ind w:firstLine="42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承包人收到监理人按合同约定发出的图纸和文件，经检查认为其中存在第10.1款约定情形的，可向监理人提出书面变更建议。变更建议应阐明要求变更的依据，并附必要的图纸和说明。监理人收到承包人书面建议后，应与发包人共同研究，确认存在变更的，应在收到承包人书面建议后的14 </w:t>
      </w:r>
      <w:r>
        <w:rPr>
          <w:rFonts w:hint="eastAsia" w:ascii="宋体" w:hAnsi="宋体" w:cs="宋体"/>
          <w:bCs/>
          <w:color w:val="auto"/>
          <w:szCs w:val="21"/>
          <w:highlight w:val="none"/>
          <w:u w:val="single"/>
          <w:lang w:val="en-US" w:eastAsia="zh-CN"/>
        </w:rPr>
        <w:t>个日历天</w:t>
      </w:r>
      <w:r>
        <w:rPr>
          <w:rFonts w:hint="eastAsia" w:ascii="宋体" w:hAnsi="宋体" w:eastAsia="宋体" w:cs="宋体"/>
          <w:color w:val="auto"/>
          <w:szCs w:val="21"/>
          <w:highlight w:val="none"/>
        </w:rPr>
        <w:t>内作出变更指示。经研究后不同意作为变更的，应由监理人书面答复承包人。</w:t>
      </w:r>
    </w:p>
    <w:p w14:paraId="526ED677">
      <w:pPr>
        <w:spacing w:line="360" w:lineRule="auto"/>
        <w:ind w:firstLine="42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（4）若承包人收到监理人的变更意向书后认为难以实施此项变更，应立即通知监理人，说明原因并附详细依据。监理人与承包人和发包人协商后确定撤销、改变或不改变原变更意向书。</w:t>
      </w:r>
    </w:p>
    <w:p w14:paraId="23C3B3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10.3.2变更指示</w:t>
      </w:r>
    </w:p>
    <w:p w14:paraId="43D622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（l）变更指示只能由监理人发出。</w:t>
      </w:r>
    </w:p>
    <w:p w14:paraId="47EE1B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（2）变更指示应说明变更的目的、范围、变更内容以及变更的工程量及其进度和技术要求，并附有关图纸和文件。承包人收到变更指示后，应按变更指示进行变更工作。</w:t>
      </w:r>
    </w:p>
    <w:p w14:paraId="18FC6A8F">
      <w:pPr>
        <w:spacing w:line="360" w:lineRule="auto"/>
        <w:ind w:firstLine="420" w:firstLineChars="200"/>
        <w:rPr>
          <w:rFonts w:hint="eastAsia" w:ascii="宋体" w:hAnsi="宋体" w:eastAsia="宋体" w:cs="宋体"/>
          <w:color w:val="auto"/>
          <w:szCs w:val="21"/>
          <w:highlight w:val="none"/>
        </w:rPr>
      </w:pPr>
      <w:bookmarkStart w:id="665" w:name="_Toc6162"/>
      <w:bookmarkStart w:id="666" w:name="_Toc30204"/>
      <w:r>
        <w:rPr>
          <w:rFonts w:hint="eastAsia" w:ascii="宋体" w:hAnsi="宋体" w:eastAsia="宋体" w:cs="宋体"/>
          <w:color w:val="auto"/>
          <w:szCs w:val="21"/>
          <w:highlight w:val="none"/>
        </w:rPr>
        <w:t>10.3.3变更执行</w:t>
      </w:r>
      <w:bookmarkEnd w:id="665"/>
      <w:bookmarkEnd w:id="666"/>
    </w:p>
    <w:p w14:paraId="357B82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（1）设计变更和工程签证，按《关于加强南宁市政府投资项目初步设计、施工图设计管理的通知》（南建项目</w:t>
      </w:r>
      <w:r>
        <w:rPr>
          <w:rFonts w:hint="eastAsia" w:ascii="宋体" w:hAnsi="宋体" w:cs="宋体"/>
          <w:color w:val="auto"/>
          <w:szCs w:val="21"/>
          <w:highlight w:val="none"/>
          <w:lang w:eastAsia="zh-CN"/>
        </w:rPr>
        <w:t>〔2004〕3号</w:t>
      </w:r>
      <w:r>
        <w:rPr>
          <w:rFonts w:hint="eastAsia" w:ascii="宋体" w:hAnsi="宋体" w:eastAsia="宋体" w:cs="宋体"/>
          <w:color w:val="auto"/>
          <w:szCs w:val="21"/>
          <w:highlight w:val="none"/>
        </w:rPr>
        <w:t>）及《关于改进政府投资项目财政监管的通知》（南财投审</w:t>
      </w:r>
      <w:r>
        <w:rPr>
          <w:rFonts w:hint="eastAsia" w:ascii="宋体" w:hAnsi="宋体" w:cs="宋体"/>
          <w:color w:val="auto"/>
          <w:szCs w:val="21"/>
          <w:highlight w:val="none"/>
          <w:lang w:eastAsia="zh-CN"/>
        </w:rPr>
        <w:t>〔2007〕66号</w:t>
      </w:r>
      <w:r>
        <w:rPr>
          <w:rFonts w:hint="eastAsia" w:ascii="宋体" w:hAnsi="宋体" w:eastAsia="宋体" w:cs="宋体"/>
          <w:color w:val="auto"/>
          <w:szCs w:val="21"/>
          <w:highlight w:val="none"/>
        </w:rPr>
        <w:t>）办理。属不可抗力（自然灾害、突发事件等）造成变更的，按特事特办原则予以办理。</w:t>
      </w:r>
    </w:p>
    <w:p w14:paraId="375DCD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（2）工程设计变更和签证工程发生后10个工作日内，由承包人将有关变更文件、签证单审批件、工程联系单、预算书等工程资料送作为进度款支付、事后抽查和工程结算的主要依据。</w:t>
      </w:r>
    </w:p>
    <w:p w14:paraId="54548C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（3）建设单位在实施项目过程中，若发生单价变动，由建设单位、监理单位与施工单位共同商定并签字确认。</w:t>
      </w:r>
    </w:p>
    <w:p w14:paraId="413752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（4）发包人在工程设计变更和工程签证过程中必须认真负责、实事求是，不得弄虚作假，凡因上述问题所造成的损失，相应等额扣除建设单位项目管理费或其他财政拨款。</w:t>
      </w:r>
    </w:p>
    <w:p w14:paraId="42334B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（5）承包人应当在设计变更和工程签证发生后14</w:t>
      </w:r>
      <w:r>
        <w:rPr>
          <w:rFonts w:hint="eastAsia" w:ascii="宋体" w:hAnsi="宋体" w:cs="宋体"/>
          <w:bCs/>
          <w:color w:val="auto"/>
          <w:szCs w:val="21"/>
          <w:highlight w:val="none"/>
          <w:u w:val="single"/>
          <w:lang w:val="en-US" w:eastAsia="zh-CN"/>
        </w:rPr>
        <w:t>个日历天</w:t>
      </w:r>
      <w:r>
        <w:rPr>
          <w:rFonts w:hint="eastAsia" w:ascii="宋体" w:hAnsi="宋体" w:eastAsia="宋体" w:cs="宋体"/>
          <w:color w:val="auto"/>
          <w:szCs w:val="21"/>
          <w:highlight w:val="none"/>
        </w:rPr>
        <w:t>内，将调整原因、金额以书面形式向监理人和发包人申报，经监理人和发包人按第（1）（2）（3）（4）（5）条款的要求初步确认调整金额后将其作为追加合同价款，按不高于60%的比例与工程进度款同期支付，调整金额待工程单项结算或结算时，符合必须送财厅审核结算条件的由自治区财政部门最终审定的结算为准。</w:t>
      </w:r>
    </w:p>
    <w:p w14:paraId="46AF3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（6）当设计变更和工程签证需要调整合同价款的调整情况发生后，承包人未在上述规定时间内申报的，视为承包人已放弃此项权利。</w:t>
      </w:r>
    </w:p>
    <w:p w14:paraId="26C1B2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（7）承包人所整理的变更签证资料应含有：工程联系单或变更通知、工程签证单、原始测量记录及现场图片。承包人在原始测量记录上签字的人员应具有承包人的委托，否则原始测量记录无效。</w:t>
      </w:r>
    </w:p>
    <w:p w14:paraId="3A84E1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（8）工程变更的其他规定：</w:t>
      </w:r>
    </w:p>
    <w:p w14:paraId="5FB3C9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1）已办理施工图备案并且正在施工的项目不得擅自提高设计标准和安全储备进行工程变更；</w:t>
      </w:r>
    </w:p>
    <w:p w14:paraId="3DF46D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2）因施工组织设计不合理引起的工程变化不得进行工程变更；</w:t>
      </w:r>
    </w:p>
    <w:p w14:paraId="4FE1EB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3）由于施工现场排水组织不畅造成的软土处理，积水排放不得进行工程变更；</w:t>
      </w:r>
    </w:p>
    <w:p w14:paraId="5F3970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4）涉及到不平衡报价的工程变量，应对合同单价进行调整，确定合理单价后方能进行工程变量；</w:t>
      </w:r>
    </w:p>
    <w:p w14:paraId="28FBDB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5）因征地拆迁原因引起的工程变量，需县（区）、开发区（管委会）提供不能按要求完成征地拆迁任务的书面证明材料，并经市政府或其授权的机构同意才能进行工程变量。</w:t>
      </w:r>
    </w:p>
    <w:p w14:paraId="7F00A4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6）工程项目征地红线范围内施工或检测便道由承包人负责修建，费用由承包人在合同价款中考虑，不得以此进行工程变更；</w:t>
      </w:r>
    </w:p>
    <w:p w14:paraId="4769FE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7）采购文件工程量清单中有土石方综合报价的，土石成分比例不得进行工程变更；</w:t>
      </w:r>
    </w:p>
    <w:p w14:paraId="163088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8）成交后，桩基的成孔方式、施工工艺、施工方案等不得进行工程变更；</w:t>
      </w:r>
    </w:p>
    <w:p w14:paraId="76ECF407">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10.3.4非国有投资项目：</w:t>
      </w: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rPr>
        <w:t>。</w:t>
      </w:r>
    </w:p>
    <w:p w14:paraId="5DE5E3D5">
      <w:pPr>
        <w:pStyle w:val="5"/>
        <w:ind w:firstLine="422" w:firstLineChars="200"/>
        <w:rPr>
          <w:rFonts w:hint="eastAsia" w:ascii="宋体" w:hAnsi="宋体" w:eastAsia="宋体" w:cs="宋体"/>
          <w:color w:val="auto"/>
          <w:sz w:val="21"/>
          <w:szCs w:val="21"/>
          <w:highlight w:val="none"/>
        </w:rPr>
      </w:pPr>
      <w:bookmarkStart w:id="667" w:name="_Toc114058882"/>
      <w:bookmarkStart w:id="668" w:name="_Toc389065308"/>
      <w:bookmarkStart w:id="669" w:name="_Toc373478389"/>
      <w:bookmarkStart w:id="670" w:name="_Toc78449831"/>
      <w:bookmarkStart w:id="671" w:name="_Toc407135245"/>
      <w:bookmarkStart w:id="672" w:name="_Toc373227742"/>
      <w:r>
        <w:rPr>
          <w:rFonts w:hint="eastAsia" w:ascii="宋体" w:hAnsi="宋体" w:eastAsia="宋体" w:cs="宋体"/>
          <w:color w:val="auto"/>
          <w:sz w:val="21"/>
          <w:szCs w:val="21"/>
          <w:highlight w:val="none"/>
        </w:rPr>
        <w:t>10.4变更估价</w:t>
      </w:r>
      <w:bookmarkEnd w:id="667"/>
      <w:bookmarkEnd w:id="668"/>
      <w:bookmarkEnd w:id="669"/>
      <w:bookmarkEnd w:id="670"/>
      <w:bookmarkEnd w:id="671"/>
      <w:bookmarkEnd w:id="672"/>
    </w:p>
    <w:p w14:paraId="4BEF350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10.4.1变更估价原则</w:t>
      </w:r>
    </w:p>
    <w:p w14:paraId="5E907EEC">
      <w:pPr>
        <w:spacing w:line="360" w:lineRule="auto"/>
        <w:ind w:firstLine="420" w:firstLineChars="200"/>
        <w:jc w:val="left"/>
        <w:rPr>
          <w:rFonts w:hint="eastAsia" w:ascii="宋体" w:hAnsi="宋体" w:eastAsia="宋体" w:cs="宋体"/>
          <w:color w:val="auto"/>
          <w:highlight w:val="none"/>
        </w:rPr>
      </w:pPr>
      <w:bookmarkStart w:id="673" w:name="_Toc251051742"/>
      <w:r>
        <w:rPr>
          <w:rFonts w:hint="eastAsia" w:ascii="宋体" w:hAnsi="宋体" w:eastAsia="宋体" w:cs="宋体"/>
          <w:color w:val="auto"/>
          <w:highlight w:val="none"/>
        </w:rPr>
        <w:t>关于变更估价的约定:</w:t>
      </w:r>
      <w:r>
        <w:rPr>
          <w:rFonts w:hint="eastAsia" w:ascii="宋体" w:hAnsi="宋体" w:eastAsia="宋体" w:cs="宋体"/>
          <w:color w:val="auto"/>
          <w:highlight w:val="none"/>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乘以（1-成交下浮系数），</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u w:val="single"/>
        </w:rPr>
        <w:t>不乘</w:t>
      </w:r>
      <w:r>
        <w:rPr>
          <w:rFonts w:hint="eastAsia" w:ascii="宋体" w:hAnsi="宋体" w:eastAsia="宋体" w:cs="宋体"/>
          <w:color w:val="auto"/>
          <w:szCs w:val="21"/>
          <w:highlight w:val="none"/>
        </w:rPr>
        <w:t>（1-</w:t>
      </w:r>
      <w:r>
        <w:rPr>
          <w:rFonts w:hint="eastAsia" w:ascii="宋体" w:hAnsi="宋体" w:eastAsia="宋体" w:cs="宋体"/>
          <w:color w:val="auto"/>
          <w:highlight w:val="none"/>
          <w:u w:val="single"/>
        </w:rPr>
        <w:t>成交下浮系数</w:t>
      </w:r>
      <w:r>
        <w:rPr>
          <w:rFonts w:hint="eastAsia" w:ascii="宋体" w:hAnsi="宋体" w:eastAsia="宋体" w:cs="宋体"/>
          <w:color w:val="auto"/>
          <w:szCs w:val="21"/>
          <w:highlight w:val="none"/>
        </w:rPr>
        <w:t>）</w:t>
      </w:r>
      <w:r>
        <w:rPr>
          <w:rFonts w:hint="eastAsia" w:ascii="宋体" w:hAnsi="宋体" w:eastAsia="宋体" w:cs="宋体"/>
          <w:color w:val="auto"/>
          <w:highlight w:val="none"/>
          <w:u w:val="single"/>
        </w:rPr>
        <w:t>）计算，其中：材料设备价格按施工期间的《南宁市建设工程造价信息》相应信息价的算术平均值计算，《南宁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Fonts w:hint="eastAsia" w:ascii="宋体" w:hAnsi="宋体" w:eastAsia="宋体" w:cs="宋体"/>
          <w:color w:val="auto"/>
          <w:highlight w:val="none"/>
        </w:rPr>
        <w:t>。以上约定同时适用于工程量清单缺项以及工程量清单项目特征与图纸不符时的价款确定。</w:t>
      </w:r>
      <w:r>
        <w:rPr>
          <w:rFonts w:hint="eastAsia" w:ascii="宋体" w:hAnsi="宋体" w:eastAsia="宋体" w:cs="宋体"/>
          <w:bCs/>
          <w:color w:val="auto"/>
          <w:szCs w:val="21"/>
          <w:highlight w:val="none"/>
          <w:u w:val="single"/>
        </w:rPr>
        <w:t>对于政府及国有资金投资的项目，新增项目的单价必须经发包人审定</w:t>
      </w:r>
      <w:bookmarkEnd w:id="673"/>
      <w:r>
        <w:rPr>
          <w:rFonts w:hint="eastAsia" w:ascii="宋体" w:hAnsi="宋体" w:eastAsia="宋体" w:cs="宋体"/>
          <w:bCs/>
          <w:color w:val="auto"/>
          <w:szCs w:val="21"/>
          <w:highlight w:val="none"/>
          <w:u w:val="single"/>
        </w:rPr>
        <w:t>。</w:t>
      </w:r>
    </w:p>
    <w:p w14:paraId="378F9713">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工程变更导致实际完成的变更工程量与已标价清单或预算书中列明的该项目工程量有偏差时，其综合单价的确定按专用条款“1.13工程量清单错误的修正”执行。</w:t>
      </w:r>
    </w:p>
    <w:p w14:paraId="557083F2">
      <w:pPr>
        <w:pStyle w:val="5"/>
        <w:ind w:firstLine="422" w:firstLineChars="200"/>
        <w:rPr>
          <w:rFonts w:hint="eastAsia" w:ascii="宋体" w:hAnsi="宋体" w:eastAsia="宋体" w:cs="宋体"/>
          <w:color w:val="auto"/>
          <w:sz w:val="21"/>
          <w:szCs w:val="21"/>
          <w:highlight w:val="none"/>
        </w:rPr>
      </w:pPr>
      <w:bookmarkStart w:id="674" w:name="_Toc373478390"/>
      <w:bookmarkStart w:id="675" w:name="_Toc373227743"/>
      <w:bookmarkStart w:id="676" w:name="_Toc78449832"/>
      <w:bookmarkStart w:id="677" w:name="_Toc114058883"/>
      <w:bookmarkStart w:id="678" w:name="_Toc407135246"/>
      <w:bookmarkStart w:id="679" w:name="_Toc389065309"/>
      <w:r>
        <w:rPr>
          <w:rFonts w:hint="eastAsia" w:ascii="宋体" w:hAnsi="宋体" w:eastAsia="宋体" w:cs="宋体"/>
          <w:color w:val="auto"/>
          <w:sz w:val="21"/>
          <w:szCs w:val="21"/>
          <w:highlight w:val="none"/>
        </w:rPr>
        <w:t>1</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Start w:id="680" w:name="_Toc296347196"/>
      <w:bookmarkStart w:id="681" w:name="_Toc296891025"/>
      <w:bookmarkStart w:id="682" w:name="_Toc296891237"/>
      <w:bookmarkStart w:id="683" w:name="_Toc303539150"/>
      <w:bookmarkStart w:id="684" w:name="_Toc296346698"/>
      <w:bookmarkStart w:id="685" w:name="_Toc296503197"/>
      <w:bookmarkStart w:id="686" w:name="_Toc297120497"/>
      <w:bookmarkStart w:id="687" w:name="_Toc300934993"/>
      <w:bookmarkStart w:id="688" w:name="_Toc292559402"/>
      <w:bookmarkStart w:id="689" w:name="_Toc297216203"/>
      <w:bookmarkStart w:id="690" w:name="_Toc297048383"/>
      <w:bookmarkStart w:id="691" w:name="_Toc296944536"/>
      <w:bookmarkStart w:id="692" w:name="_Toc292559907"/>
      <w:bookmarkStart w:id="693" w:name="_Toc297123544"/>
      <w:bookmarkStart w:id="694" w:name="_Toc312677503"/>
      <w:bookmarkStart w:id="695" w:name="_Toc304295570"/>
      <w:bookmarkStart w:id="696" w:name="_Toc312678029"/>
      <w:r>
        <w:rPr>
          <w:rFonts w:hint="eastAsia" w:ascii="宋体" w:hAnsi="宋体" w:eastAsia="宋体" w:cs="宋体"/>
          <w:color w:val="auto"/>
          <w:sz w:val="21"/>
          <w:szCs w:val="21"/>
          <w:highlight w:val="none"/>
        </w:rPr>
        <w:t>0.5承</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Start w:id="697" w:name="_Toc296891243"/>
      <w:bookmarkStart w:id="698" w:name="_Toc297216204"/>
      <w:bookmarkStart w:id="699" w:name="_Toc297048389"/>
      <w:bookmarkStart w:id="700" w:name="_Toc297120503"/>
      <w:bookmarkStart w:id="701" w:name="_Toc296346704"/>
      <w:bookmarkStart w:id="702" w:name="_Toc292559408"/>
      <w:bookmarkStart w:id="703" w:name="_Toc296347202"/>
      <w:bookmarkStart w:id="704" w:name="_Toc292559913"/>
      <w:bookmarkStart w:id="705" w:name="_Toc297123545"/>
      <w:bookmarkStart w:id="706" w:name="_Toc296944542"/>
      <w:bookmarkStart w:id="707" w:name="_Toc300934994"/>
      <w:bookmarkStart w:id="708" w:name="_Toc303539151"/>
      <w:bookmarkStart w:id="709" w:name="_Toc296891031"/>
      <w:bookmarkStart w:id="710" w:name="_Toc296503203"/>
      <w:r>
        <w:rPr>
          <w:rFonts w:hint="eastAsia" w:ascii="宋体" w:hAnsi="宋体" w:eastAsia="宋体" w:cs="宋体"/>
          <w:color w:val="auto"/>
          <w:sz w:val="21"/>
          <w:szCs w:val="21"/>
          <w:highlight w:val="none"/>
        </w:rPr>
        <w:t>包人的合理化建议</w:t>
      </w:r>
      <w:bookmarkEnd w:id="674"/>
      <w:bookmarkEnd w:id="675"/>
      <w:bookmarkEnd w:id="676"/>
      <w:bookmarkEnd w:id="677"/>
      <w:bookmarkEnd w:id="678"/>
      <w:bookmarkEnd w:id="679"/>
    </w:p>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14:paraId="19FD22A2">
      <w:pPr>
        <w:spacing w:line="360" w:lineRule="auto"/>
        <w:ind w:firstLine="420" w:firstLineChars="200"/>
        <w:jc w:val="left"/>
        <w:rPr>
          <w:rFonts w:hint="eastAsia" w:ascii="宋体" w:hAnsi="宋体" w:eastAsia="宋体" w:cs="宋体"/>
          <w:color w:val="auto"/>
          <w:szCs w:val="21"/>
          <w:highlight w:val="none"/>
        </w:rPr>
      </w:pPr>
      <w:bookmarkStart w:id="711" w:name="_Toc300934995"/>
      <w:bookmarkStart w:id="712" w:name="_Toc296503204"/>
      <w:bookmarkStart w:id="713" w:name="_Toc312678030"/>
      <w:bookmarkStart w:id="714" w:name="_Toc297123546"/>
      <w:bookmarkStart w:id="715" w:name="_Toc296347203"/>
      <w:bookmarkStart w:id="716" w:name="_Toc296346705"/>
      <w:bookmarkStart w:id="717" w:name="_Toc318581175"/>
      <w:bookmarkStart w:id="718" w:name="_Toc297216205"/>
      <w:bookmarkStart w:id="719" w:name="_Toc297120504"/>
      <w:bookmarkStart w:id="720" w:name="_Toc312677504"/>
      <w:bookmarkStart w:id="721" w:name="_Toc297048390"/>
      <w:bookmarkStart w:id="722" w:name="_Toc292559409"/>
      <w:bookmarkStart w:id="723" w:name="_Toc303539152"/>
      <w:bookmarkStart w:id="724" w:name="_Toc296944543"/>
      <w:bookmarkStart w:id="725" w:name="_Toc296891032"/>
      <w:bookmarkStart w:id="726" w:name="_Toc292559914"/>
      <w:bookmarkStart w:id="727" w:name="_Toc296891244"/>
      <w:bookmarkStart w:id="728" w:name="_Toc304295571"/>
      <w:r>
        <w:rPr>
          <w:rFonts w:hint="eastAsia" w:ascii="宋体" w:hAnsi="宋体" w:eastAsia="宋体" w:cs="宋体"/>
          <w:color w:val="auto"/>
          <w:szCs w:val="21"/>
          <w:highlight w:val="none"/>
        </w:rPr>
        <w:t>监理人审查承包人合理化建议的期限：</w:t>
      </w:r>
      <w:r>
        <w:rPr>
          <w:rFonts w:hint="eastAsia" w:ascii="宋体" w:hAnsi="宋体" w:eastAsia="宋体" w:cs="宋体"/>
          <w:color w:val="auto"/>
          <w:szCs w:val="21"/>
          <w:highlight w:val="none"/>
          <w:u w:val="single"/>
        </w:rPr>
        <w:t>监理人应在收到承包人提交的合理化建议后7</w:t>
      </w:r>
      <w:r>
        <w:rPr>
          <w:rFonts w:hint="eastAsia" w:ascii="宋体" w:hAnsi="宋体" w:cs="宋体"/>
          <w:bCs/>
          <w:color w:val="auto"/>
          <w:szCs w:val="21"/>
          <w:highlight w:val="none"/>
          <w:u w:val="single"/>
          <w:lang w:val="en-US" w:eastAsia="zh-CN"/>
        </w:rPr>
        <w:t>个日历天</w:t>
      </w:r>
      <w:r>
        <w:rPr>
          <w:rFonts w:hint="eastAsia" w:ascii="宋体" w:hAnsi="宋体" w:eastAsia="宋体" w:cs="宋体"/>
          <w:color w:val="auto"/>
          <w:szCs w:val="21"/>
          <w:highlight w:val="none"/>
          <w:u w:val="single"/>
        </w:rPr>
        <w:t>内审查完毕并报送发包人，发现其中存在技术上的缺陷，应通知承包人修改</w:t>
      </w:r>
      <w:r>
        <w:rPr>
          <w:rFonts w:hint="eastAsia" w:ascii="宋体" w:hAnsi="宋体" w:eastAsia="宋体" w:cs="宋体"/>
          <w:color w:val="auto"/>
          <w:szCs w:val="21"/>
          <w:highlight w:val="none"/>
        </w:rPr>
        <w:t>。</w:t>
      </w:r>
    </w:p>
    <w:p w14:paraId="6252EB4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发包人审批承包人合理化建议的期限：</w:t>
      </w:r>
      <w:r>
        <w:rPr>
          <w:rFonts w:hint="eastAsia" w:ascii="宋体" w:hAnsi="宋体" w:eastAsia="宋体" w:cs="宋体"/>
          <w:color w:val="auto"/>
          <w:szCs w:val="21"/>
          <w:highlight w:val="none"/>
          <w:u w:val="single"/>
        </w:rPr>
        <w:t>发包人应在收到监理人报送的合理化建议后15日审批完毕</w:t>
      </w:r>
      <w:r>
        <w:rPr>
          <w:rFonts w:hint="eastAsia" w:ascii="宋体" w:hAnsi="宋体" w:eastAsia="宋体" w:cs="宋体"/>
          <w:color w:val="auto"/>
          <w:szCs w:val="21"/>
          <w:highlight w:val="none"/>
        </w:rPr>
        <w:t>。</w:t>
      </w:r>
    </w:p>
    <w:p w14:paraId="123BF4C8">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承包人提出的合理化建议降低了合同价格或者提高了工程经济效益的奖励的方法和金额为：</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14:paraId="7FFBF05D">
      <w:pPr>
        <w:pStyle w:val="5"/>
        <w:ind w:firstLine="422" w:firstLineChars="200"/>
        <w:rPr>
          <w:rFonts w:hint="eastAsia" w:ascii="宋体" w:hAnsi="宋体" w:eastAsia="宋体" w:cs="宋体"/>
          <w:color w:val="auto"/>
          <w:sz w:val="21"/>
          <w:szCs w:val="21"/>
          <w:highlight w:val="none"/>
        </w:rPr>
      </w:pPr>
      <w:bookmarkStart w:id="729" w:name="_Toc78449833"/>
      <w:bookmarkStart w:id="730" w:name="_Toc373478391"/>
      <w:bookmarkStart w:id="731" w:name="_Toc373227744"/>
      <w:bookmarkStart w:id="732" w:name="_Toc114058884"/>
      <w:bookmarkStart w:id="733" w:name="_Toc407135247"/>
      <w:bookmarkStart w:id="734" w:name="_Toc389065310"/>
      <w:r>
        <w:rPr>
          <w:rFonts w:hint="eastAsia" w:ascii="宋体" w:hAnsi="宋体" w:eastAsia="宋体" w:cs="宋体"/>
          <w:color w:val="auto"/>
          <w:sz w:val="21"/>
          <w:szCs w:val="21"/>
          <w:highlight w:val="none"/>
        </w:rPr>
        <w:t>1</w:t>
      </w:r>
      <w:bookmarkStart w:id="735" w:name="_Toc296944538"/>
      <w:bookmarkStart w:id="736" w:name="_Toc297048385"/>
      <w:bookmarkStart w:id="737" w:name="_Toc296347198"/>
      <w:bookmarkStart w:id="738" w:name="_Toc304295574"/>
      <w:bookmarkStart w:id="739" w:name="_Toc292559404"/>
      <w:bookmarkStart w:id="740" w:name="_Toc296346700"/>
      <w:bookmarkStart w:id="741" w:name="_Toc303539154"/>
      <w:bookmarkStart w:id="742" w:name="_Toc297120499"/>
      <w:bookmarkStart w:id="743" w:name="_Toc296503199"/>
      <w:bookmarkStart w:id="744" w:name="_Toc297123548"/>
      <w:bookmarkStart w:id="745" w:name="_Toc312677507"/>
      <w:bookmarkStart w:id="746" w:name="_Toc292559909"/>
      <w:bookmarkStart w:id="747" w:name="_Toc296891239"/>
      <w:bookmarkStart w:id="748" w:name="_Toc312678033"/>
      <w:bookmarkStart w:id="749" w:name="_Toc297216207"/>
      <w:bookmarkStart w:id="750" w:name="_Toc300934997"/>
      <w:bookmarkStart w:id="751" w:name="_Toc296891027"/>
      <w:r>
        <w:rPr>
          <w:rFonts w:hint="eastAsia" w:ascii="宋体" w:hAnsi="宋体" w:eastAsia="宋体" w:cs="宋体"/>
          <w:color w:val="auto"/>
          <w:sz w:val="21"/>
          <w:szCs w:val="21"/>
          <w:highlight w:val="none"/>
        </w:rPr>
        <w:t>0.7暂估价</w:t>
      </w:r>
      <w:bookmarkEnd w:id="729"/>
      <w:bookmarkEnd w:id="730"/>
      <w:bookmarkEnd w:id="731"/>
      <w:bookmarkEnd w:id="732"/>
      <w:bookmarkEnd w:id="733"/>
      <w:bookmarkEnd w:id="734"/>
    </w:p>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14:paraId="1D96151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暂</w:t>
      </w:r>
      <w:bookmarkStart w:id="752" w:name="_Toc312678034"/>
      <w:bookmarkStart w:id="753" w:name="_Toc312677508"/>
      <w:bookmarkStart w:id="754" w:name="_Toc318581176"/>
      <w:r>
        <w:rPr>
          <w:rFonts w:hint="eastAsia" w:ascii="宋体" w:hAnsi="宋体" w:eastAsia="宋体" w:cs="宋体"/>
          <w:color w:val="auto"/>
          <w:kern w:val="0"/>
          <w:szCs w:val="21"/>
          <w:highlight w:val="none"/>
        </w:rPr>
        <w:t>估价材料和工程设备的明细详见已标价工程量清单《</w:t>
      </w:r>
      <w:r>
        <w:rPr>
          <w:rFonts w:hint="eastAsia" w:ascii="宋体" w:hAnsi="宋体" w:eastAsia="宋体" w:cs="宋体"/>
          <w:color w:val="auto"/>
          <w:szCs w:val="21"/>
          <w:highlight w:val="none"/>
        </w:rPr>
        <w:t>材料（工程设备）暂估价格及调整表》</w:t>
      </w:r>
      <w:r>
        <w:rPr>
          <w:rFonts w:hint="eastAsia" w:ascii="宋体" w:hAnsi="宋体" w:eastAsia="宋体" w:cs="宋体"/>
          <w:color w:val="auto"/>
          <w:kern w:val="0"/>
          <w:szCs w:val="21"/>
          <w:highlight w:val="none"/>
        </w:rPr>
        <w:t>（表12-2）和《</w:t>
      </w:r>
      <w:r>
        <w:rPr>
          <w:rFonts w:hint="eastAsia" w:ascii="宋体" w:hAnsi="宋体" w:eastAsia="宋体" w:cs="宋体"/>
          <w:color w:val="auto"/>
          <w:szCs w:val="21"/>
          <w:highlight w:val="none"/>
        </w:rPr>
        <w:t>专业工程暂估价表》（</w:t>
      </w:r>
      <w:r>
        <w:rPr>
          <w:rFonts w:hint="eastAsia" w:ascii="宋体" w:hAnsi="宋体" w:eastAsia="宋体" w:cs="宋体"/>
          <w:color w:val="auto"/>
          <w:kern w:val="0"/>
          <w:szCs w:val="21"/>
          <w:highlight w:val="none"/>
        </w:rPr>
        <w:t>表12-3）。</w:t>
      </w:r>
    </w:p>
    <w:bookmarkEnd w:id="752"/>
    <w:bookmarkEnd w:id="753"/>
    <w:bookmarkEnd w:id="754"/>
    <w:p w14:paraId="5598AFF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755" w:name="_Toc312678035"/>
      <w:bookmarkStart w:id="756" w:name="_Toc312677509"/>
      <w:bookmarkStart w:id="757" w:name="_Toc318581177"/>
      <w:r>
        <w:rPr>
          <w:rFonts w:hint="eastAsia" w:ascii="宋体" w:hAnsi="宋体" w:eastAsia="宋体" w:cs="宋体"/>
          <w:color w:val="auto"/>
          <w:szCs w:val="21"/>
          <w:highlight w:val="none"/>
        </w:rPr>
        <w:t>0.7.1依法必须招标的暂估价项目</w:t>
      </w:r>
    </w:p>
    <w:bookmarkEnd w:id="755"/>
    <w:bookmarkEnd w:id="756"/>
    <w:bookmarkEnd w:id="757"/>
    <w:p w14:paraId="60F9016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对于依法必须招标的暂估价项目的确认和批准采取第</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种方式确定。</w:t>
      </w:r>
    </w:p>
    <w:p w14:paraId="1D5C81F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10.7.2不属于依法必须招标的暂估价项目</w:t>
      </w:r>
    </w:p>
    <w:p w14:paraId="7701DE8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对于不属于依法必须招标的暂估价项目的确认和批准采取第</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种方式确定。</w:t>
      </w:r>
    </w:p>
    <w:p w14:paraId="427EF34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第3种方式：</w:t>
      </w:r>
      <w:r>
        <w:rPr>
          <w:rFonts w:hint="eastAsia" w:ascii="宋体" w:hAnsi="宋体" w:eastAsia="宋体" w:cs="宋体"/>
          <w:color w:val="auto"/>
          <w:kern w:val="0"/>
          <w:szCs w:val="21"/>
          <w:highlight w:val="none"/>
        </w:rPr>
        <w:t>承包人直接实施的暂估价项目</w:t>
      </w:r>
    </w:p>
    <w:p w14:paraId="02B52B5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承包人直接实施的暂估价项目的约定：</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6D28072A">
      <w:pPr>
        <w:pStyle w:val="5"/>
        <w:ind w:firstLine="422" w:firstLineChars="200"/>
        <w:rPr>
          <w:rFonts w:hint="eastAsia" w:ascii="宋体" w:hAnsi="宋体" w:eastAsia="宋体" w:cs="宋体"/>
          <w:color w:val="auto"/>
          <w:sz w:val="21"/>
          <w:szCs w:val="21"/>
          <w:highlight w:val="none"/>
        </w:rPr>
      </w:pPr>
      <w:bookmarkStart w:id="758" w:name="_Toc114058885"/>
      <w:bookmarkStart w:id="759" w:name="_Toc373478392"/>
      <w:bookmarkStart w:id="760" w:name="_Toc407135248"/>
      <w:bookmarkStart w:id="761" w:name="_Toc78449834"/>
      <w:bookmarkStart w:id="762" w:name="_Toc389065311"/>
      <w:bookmarkStart w:id="763" w:name="_Toc373227745"/>
      <w:r>
        <w:rPr>
          <w:rFonts w:hint="eastAsia" w:ascii="宋体" w:hAnsi="宋体" w:eastAsia="宋体" w:cs="宋体"/>
          <w:color w:val="auto"/>
          <w:sz w:val="21"/>
          <w:szCs w:val="21"/>
          <w:highlight w:val="none"/>
        </w:rPr>
        <w:t>10.8暂列金额</w:t>
      </w:r>
      <w:bookmarkEnd w:id="758"/>
      <w:bookmarkEnd w:id="759"/>
      <w:bookmarkEnd w:id="760"/>
      <w:bookmarkEnd w:id="761"/>
      <w:bookmarkEnd w:id="762"/>
      <w:bookmarkEnd w:id="763"/>
    </w:p>
    <w:p w14:paraId="76CEB549">
      <w:pPr>
        <w:autoSpaceDE w:val="0"/>
        <w:autoSpaceDN w:val="0"/>
        <w:adjustRightIn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合同当事人关于暂列金额使用的约定：</w:t>
      </w:r>
      <w:r>
        <w:rPr>
          <w:rFonts w:hint="eastAsia" w:ascii="宋体" w:hAnsi="宋体" w:eastAsia="宋体" w:cs="宋体"/>
          <w:color w:val="auto"/>
          <w:szCs w:val="21"/>
          <w:highlight w:val="none"/>
          <w:u w:val="single"/>
        </w:rPr>
        <w:t>无</w:t>
      </w:r>
      <w:r>
        <w:rPr>
          <w:rFonts w:hint="eastAsia" w:ascii="宋体" w:hAnsi="宋体" w:eastAsia="宋体" w:cs="宋体"/>
          <w:color w:val="auto"/>
          <w:kern w:val="0"/>
          <w:szCs w:val="21"/>
          <w:highlight w:val="none"/>
        </w:rPr>
        <w:t>。</w:t>
      </w:r>
    </w:p>
    <w:p w14:paraId="587D0116">
      <w:pPr>
        <w:pStyle w:val="4"/>
        <w:numPr>
          <w:ilvl w:val="0"/>
          <w:numId w:val="3"/>
        </w:numPr>
        <w:jc w:val="left"/>
        <w:rPr>
          <w:rFonts w:hint="eastAsia" w:ascii="宋体" w:hAnsi="宋体" w:eastAsia="宋体" w:cs="宋体"/>
          <w:color w:val="auto"/>
          <w:sz w:val="28"/>
          <w:szCs w:val="28"/>
          <w:highlight w:val="none"/>
        </w:rPr>
      </w:pPr>
      <w:bookmarkStart w:id="764" w:name="_Toc18319"/>
      <w:bookmarkStart w:id="765" w:name="_Toc389065312"/>
      <w:bookmarkStart w:id="766" w:name="_Toc373227746"/>
      <w:bookmarkStart w:id="767" w:name="_Toc78449835"/>
      <w:bookmarkStart w:id="768" w:name="_Toc407135249"/>
      <w:bookmarkStart w:id="769" w:name="_Toc114058886"/>
      <w:bookmarkStart w:id="770" w:name="_Toc373478393"/>
      <w:bookmarkStart w:id="771" w:name="_Toc9599"/>
      <w:bookmarkStart w:id="772" w:name="_Toc351203643"/>
      <w:r>
        <w:rPr>
          <w:rFonts w:hint="eastAsia" w:ascii="宋体" w:hAnsi="宋体" w:eastAsia="宋体" w:cs="宋体"/>
          <w:color w:val="auto"/>
          <w:sz w:val="28"/>
          <w:szCs w:val="28"/>
          <w:highlight w:val="none"/>
        </w:rPr>
        <w:t>价格调整</w:t>
      </w:r>
      <w:bookmarkEnd w:id="764"/>
      <w:bookmarkEnd w:id="765"/>
      <w:bookmarkEnd w:id="766"/>
      <w:bookmarkEnd w:id="767"/>
      <w:bookmarkEnd w:id="768"/>
      <w:bookmarkEnd w:id="769"/>
      <w:bookmarkEnd w:id="770"/>
      <w:bookmarkEnd w:id="771"/>
      <w:bookmarkEnd w:id="772"/>
    </w:p>
    <w:p w14:paraId="0D4A3922">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①法律变化引起的调整；</w:t>
      </w:r>
    </w:p>
    <w:p w14:paraId="1412044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②工程变更、项目特征不符、工程量清单缺项、工程量偏差引起的调整；</w:t>
      </w:r>
    </w:p>
    <w:p w14:paraId="036CD53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③计日工引起的调整。</w:t>
      </w:r>
    </w:p>
    <w:p w14:paraId="30A5F596">
      <w:pPr>
        <w:pStyle w:val="5"/>
        <w:ind w:firstLine="422" w:firstLineChars="200"/>
        <w:rPr>
          <w:rFonts w:hint="eastAsia" w:ascii="宋体" w:hAnsi="宋体" w:eastAsia="宋体" w:cs="宋体"/>
          <w:color w:val="auto"/>
          <w:sz w:val="21"/>
          <w:szCs w:val="21"/>
          <w:highlight w:val="none"/>
        </w:rPr>
      </w:pPr>
      <w:bookmarkStart w:id="773" w:name="_Toc78449836"/>
      <w:bookmarkStart w:id="774" w:name="_Toc373478394"/>
      <w:bookmarkStart w:id="775" w:name="_Toc389065313"/>
      <w:bookmarkStart w:id="776" w:name="_Toc373227747"/>
      <w:bookmarkStart w:id="777" w:name="_Toc407135250"/>
      <w:bookmarkStart w:id="778" w:name="_Toc114058887"/>
      <w:bookmarkStart w:id="779" w:name="_Toc296891241"/>
      <w:bookmarkStart w:id="780" w:name="_Toc296346702"/>
      <w:bookmarkStart w:id="781" w:name="_Toc297216209"/>
      <w:bookmarkStart w:id="782" w:name="_Toc296347200"/>
      <w:bookmarkStart w:id="783" w:name="_Toc292559911"/>
      <w:bookmarkStart w:id="784" w:name="_Toc297048387"/>
      <w:bookmarkStart w:id="785" w:name="_Toc300935000"/>
      <w:bookmarkStart w:id="786" w:name="_Toc312678039"/>
      <w:bookmarkStart w:id="787" w:name="_Toc296503201"/>
      <w:bookmarkStart w:id="788" w:name="_Toc303539157"/>
      <w:bookmarkStart w:id="789" w:name="_Toc296891029"/>
      <w:bookmarkStart w:id="790" w:name="_Toc297120501"/>
      <w:bookmarkStart w:id="791" w:name="_Toc297123550"/>
      <w:bookmarkStart w:id="792" w:name="_Toc292559406"/>
      <w:bookmarkStart w:id="793" w:name="_Toc304295577"/>
      <w:bookmarkStart w:id="794" w:name="_Toc296944540"/>
      <w:r>
        <w:rPr>
          <w:rFonts w:hint="eastAsia" w:ascii="宋体" w:hAnsi="宋体" w:eastAsia="宋体" w:cs="宋体"/>
          <w:color w:val="auto"/>
          <w:sz w:val="21"/>
          <w:szCs w:val="21"/>
          <w:highlight w:val="none"/>
        </w:rPr>
        <w:t>11.1市场价格波动引起的调整</w:t>
      </w:r>
      <w:bookmarkEnd w:id="773"/>
      <w:bookmarkEnd w:id="774"/>
      <w:bookmarkEnd w:id="775"/>
      <w:bookmarkEnd w:id="776"/>
      <w:bookmarkEnd w:id="777"/>
      <w:bookmarkEnd w:id="778"/>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14:paraId="0937336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市场价格波动是否调整合同价格的约定：</w:t>
      </w:r>
      <w:r>
        <w:rPr>
          <w:rFonts w:hint="eastAsia" w:ascii="宋体" w:hAnsi="宋体" w:eastAsia="宋体" w:cs="宋体"/>
          <w:color w:val="auto"/>
          <w:szCs w:val="21"/>
          <w:highlight w:val="none"/>
          <w:u w:val="single"/>
        </w:rPr>
        <w:t>否</w:t>
      </w:r>
      <w:r>
        <w:rPr>
          <w:rFonts w:hint="eastAsia" w:ascii="宋体" w:hAnsi="宋体" w:eastAsia="宋体" w:cs="宋体"/>
          <w:color w:val="auto"/>
          <w:szCs w:val="21"/>
          <w:highlight w:val="none"/>
        </w:rPr>
        <w:t>。</w:t>
      </w:r>
    </w:p>
    <w:bookmarkEnd w:id="629"/>
    <w:bookmarkEnd w:id="630"/>
    <w:bookmarkEnd w:id="631"/>
    <w:bookmarkEnd w:id="632"/>
    <w:bookmarkEnd w:id="633"/>
    <w:bookmarkEnd w:id="634"/>
    <w:p w14:paraId="1B83B0E1">
      <w:pPr>
        <w:pStyle w:val="4"/>
        <w:jc w:val="left"/>
        <w:rPr>
          <w:rFonts w:hint="eastAsia" w:ascii="宋体" w:hAnsi="宋体" w:eastAsia="宋体" w:cs="宋体"/>
          <w:color w:val="auto"/>
          <w:sz w:val="28"/>
          <w:szCs w:val="28"/>
          <w:highlight w:val="none"/>
        </w:rPr>
      </w:pPr>
      <w:bookmarkStart w:id="795" w:name="_Toc292559410"/>
      <w:bookmarkStart w:id="796" w:name="_Toc297120505"/>
      <w:bookmarkStart w:id="797" w:name="_Toc296891245"/>
      <w:bookmarkStart w:id="798" w:name="_Toc296346706"/>
      <w:bookmarkStart w:id="799" w:name="_Toc297048391"/>
      <w:bookmarkStart w:id="800" w:name="_Toc296944544"/>
      <w:bookmarkStart w:id="801" w:name="_Toc296347204"/>
      <w:bookmarkStart w:id="802" w:name="_Toc296891033"/>
      <w:bookmarkStart w:id="803" w:name="_Toc296503205"/>
      <w:bookmarkStart w:id="804" w:name="_Toc292559915"/>
      <w:bookmarkStart w:id="805" w:name="_Toc407135251"/>
      <w:bookmarkStart w:id="806" w:name="_Toc27313"/>
      <w:bookmarkStart w:id="807" w:name="_Toc21664"/>
      <w:bookmarkStart w:id="808" w:name="_Toc373478395"/>
      <w:bookmarkStart w:id="809" w:name="_Toc373227748"/>
      <w:bookmarkStart w:id="810" w:name="_Toc78449837"/>
      <w:bookmarkStart w:id="811" w:name="_Toc114058888"/>
      <w:bookmarkStart w:id="812" w:name="_Toc351203644"/>
      <w:bookmarkStart w:id="813" w:name="_Toc297123552"/>
      <w:bookmarkStart w:id="814" w:name="_Toc297216211"/>
      <w:bookmarkStart w:id="815" w:name="_Toc303539159"/>
      <w:bookmarkStart w:id="816" w:name="_Toc304295579"/>
      <w:bookmarkStart w:id="817" w:name="_Toc300935002"/>
      <w:bookmarkStart w:id="818" w:name="_Toc312678040"/>
      <w:r>
        <w:rPr>
          <w:rFonts w:hint="eastAsia" w:ascii="宋体" w:hAnsi="宋体" w:eastAsia="宋体" w:cs="宋体"/>
          <w:color w:val="auto"/>
          <w:sz w:val="28"/>
          <w:szCs w:val="28"/>
          <w:highlight w:val="none"/>
        </w:rPr>
        <w:t>12.</w:t>
      </w:r>
      <w:bookmarkEnd w:id="795"/>
      <w:bookmarkEnd w:id="796"/>
      <w:bookmarkEnd w:id="797"/>
      <w:bookmarkEnd w:id="798"/>
      <w:bookmarkEnd w:id="799"/>
      <w:bookmarkEnd w:id="800"/>
      <w:bookmarkEnd w:id="801"/>
      <w:bookmarkEnd w:id="802"/>
      <w:bookmarkEnd w:id="803"/>
      <w:bookmarkEnd w:id="804"/>
      <w:r>
        <w:rPr>
          <w:rFonts w:hint="eastAsia" w:ascii="宋体" w:hAnsi="宋体" w:eastAsia="宋体" w:cs="宋体"/>
          <w:color w:val="auto"/>
          <w:sz w:val="28"/>
          <w:szCs w:val="28"/>
          <w:highlight w:val="none"/>
        </w:rPr>
        <w:t>合同价格、计量与支付</w:t>
      </w:r>
      <w:bookmarkEnd w:id="805"/>
      <w:bookmarkEnd w:id="806"/>
      <w:bookmarkEnd w:id="807"/>
      <w:bookmarkEnd w:id="808"/>
      <w:bookmarkEnd w:id="809"/>
      <w:bookmarkEnd w:id="810"/>
      <w:bookmarkEnd w:id="811"/>
      <w:bookmarkEnd w:id="812"/>
    </w:p>
    <w:bookmarkEnd w:id="813"/>
    <w:bookmarkEnd w:id="814"/>
    <w:bookmarkEnd w:id="815"/>
    <w:bookmarkEnd w:id="816"/>
    <w:bookmarkEnd w:id="817"/>
    <w:bookmarkEnd w:id="818"/>
    <w:p w14:paraId="5EB22C5B">
      <w:pPr>
        <w:pStyle w:val="5"/>
        <w:ind w:firstLine="422" w:firstLineChars="200"/>
        <w:rPr>
          <w:rFonts w:hint="eastAsia" w:ascii="宋体" w:hAnsi="宋体" w:eastAsia="宋体" w:cs="宋体"/>
          <w:color w:val="auto"/>
          <w:sz w:val="21"/>
          <w:szCs w:val="21"/>
          <w:highlight w:val="none"/>
        </w:rPr>
      </w:pPr>
      <w:bookmarkStart w:id="819" w:name="_Toc267251461"/>
      <w:bookmarkStart w:id="820" w:name="_Toc292559916"/>
      <w:bookmarkStart w:id="821" w:name="_Toc292559411"/>
      <w:bookmarkStart w:id="822" w:name="_Toc296346707"/>
      <w:bookmarkStart w:id="823" w:name="_Toc296944545"/>
      <w:bookmarkStart w:id="824" w:name="_Toc296891034"/>
      <w:bookmarkStart w:id="825" w:name="_Toc296503206"/>
      <w:bookmarkStart w:id="826" w:name="_Toc296347205"/>
      <w:bookmarkStart w:id="827" w:name="_Toc297120506"/>
      <w:bookmarkStart w:id="828" w:name="_Toc296891246"/>
      <w:bookmarkStart w:id="829" w:name="_Toc297048392"/>
      <w:bookmarkStart w:id="830" w:name="_Toc373227749"/>
      <w:bookmarkStart w:id="831" w:name="_Toc114058889"/>
      <w:bookmarkStart w:id="832" w:name="_Toc78449838"/>
      <w:bookmarkStart w:id="833" w:name="_Toc389065314"/>
      <w:bookmarkStart w:id="834" w:name="_Toc373478396"/>
      <w:bookmarkStart w:id="835" w:name="_Toc407135252"/>
      <w:bookmarkStart w:id="836" w:name="_Toc303539160"/>
      <w:bookmarkStart w:id="837" w:name="_Toc312678041"/>
      <w:bookmarkStart w:id="838" w:name="_Toc297216212"/>
      <w:bookmarkStart w:id="839" w:name="_Toc297123553"/>
      <w:bookmarkStart w:id="840" w:name="_Toc304295580"/>
      <w:bookmarkStart w:id="841" w:name="_Toc300935003"/>
      <w:r>
        <w:rPr>
          <w:rFonts w:hint="eastAsia" w:ascii="宋体" w:hAnsi="宋体" w:eastAsia="宋体" w:cs="宋体"/>
          <w:color w:val="auto"/>
          <w:sz w:val="21"/>
          <w:szCs w:val="21"/>
          <w:highlight w:val="none"/>
        </w:rPr>
        <w:t>12.1合</w:t>
      </w:r>
      <w:bookmarkEnd w:id="819"/>
      <w:bookmarkEnd w:id="820"/>
      <w:bookmarkEnd w:id="821"/>
      <w:r>
        <w:rPr>
          <w:rFonts w:hint="eastAsia" w:ascii="宋体" w:hAnsi="宋体" w:eastAsia="宋体" w:cs="宋体"/>
          <w:color w:val="auto"/>
          <w:sz w:val="21"/>
          <w:szCs w:val="21"/>
          <w:highlight w:val="none"/>
        </w:rPr>
        <w:t>同价</w:t>
      </w:r>
      <w:bookmarkEnd w:id="822"/>
      <w:bookmarkEnd w:id="823"/>
      <w:bookmarkEnd w:id="824"/>
      <w:bookmarkEnd w:id="825"/>
      <w:bookmarkEnd w:id="826"/>
      <w:bookmarkEnd w:id="827"/>
      <w:bookmarkEnd w:id="828"/>
      <w:bookmarkEnd w:id="829"/>
      <w:r>
        <w:rPr>
          <w:rFonts w:hint="eastAsia" w:ascii="宋体" w:hAnsi="宋体" w:eastAsia="宋体" w:cs="宋体"/>
          <w:color w:val="auto"/>
          <w:sz w:val="21"/>
          <w:szCs w:val="21"/>
          <w:highlight w:val="none"/>
        </w:rPr>
        <w:t>格形式</w:t>
      </w:r>
      <w:bookmarkEnd w:id="830"/>
      <w:bookmarkEnd w:id="831"/>
      <w:bookmarkEnd w:id="832"/>
      <w:bookmarkEnd w:id="833"/>
      <w:bookmarkEnd w:id="834"/>
      <w:bookmarkEnd w:id="835"/>
    </w:p>
    <w:bookmarkEnd w:id="836"/>
    <w:bookmarkEnd w:id="837"/>
    <w:bookmarkEnd w:id="838"/>
    <w:bookmarkEnd w:id="839"/>
    <w:bookmarkEnd w:id="840"/>
    <w:bookmarkEnd w:id="841"/>
    <w:p w14:paraId="167769B9">
      <w:pPr>
        <w:spacing w:line="360" w:lineRule="auto"/>
        <w:ind w:firstLine="420" w:firstLineChars="200"/>
        <w:jc w:val="left"/>
        <w:rPr>
          <w:rFonts w:hint="eastAsia" w:ascii="宋体" w:hAnsi="宋体" w:eastAsia="宋体" w:cs="宋体"/>
          <w:color w:val="auto"/>
          <w:szCs w:val="21"/>
          <w:highlight w:val="none"/>
        </w:rPr>
      </w:pPr>
      <w:bookmarkStart w:id="842" w:name="_Toc373227750"/>
      <w:bookmarkStart w:id="843" w:name="_Toc389065315"/>
      <w:bookmarkStart w:id="844" w:name="_Toc373478397"/>
      <w:bookmarkStart w:id="845" w:name="_Toc304295581"/>
      <w:bookmarkStart w:id="846" w:name="_Toc303539161"/>
      <w:bookmarkStart w:id="847" w:name="_Toc300935004"/>
      <w:bookmarkStart w:id="848" w:name="_Toc297216213"/>
      <w:bookmarkStart w:id="849" w:name="_Toc297123554"/>
      <w:bookmarkStart w:id="850" w:name="_Toc312678042"/>
      <w:bookmarkStart w:id="851" w:name="_Toc296346708"/>
      <w:bookmarkStart w:id="852" w:name="_Toc296503207"/>
      <w:bookmarkStart w:id="853" w:name="_Toc296891247"/>
      <w:bookmarkStart w:id="854" w:name="_Toc296347206"/>
      <w:bookmarkStart w:id="855" w:name="_Toc296891035"/>
      <w:bookmarkStart w:id="856" w:name="_Toc292559412"/>
      <w:bookmarkStart w:id="857" w:name="_Toc292559917"/>
      <w:bookmarkStart w:id="858" w:name="_Toc296944546"/>
      <w:bookmarkStart w:id="859" w:name="_Toc297048393"/>
      <w:bookmarkStart w:id="860" w:name="_Toc297120507"/>
      <w:r>
        <w:rPr>
          <w:rFonts w:hint="eastAsia" w:ascii="宋体" w:hAnsi="宋体" w:eastAsia="宋体" w:cs="宋体"/>
          <w:color w:val="auto"/>
          <w:szCs w:val="21"/>
          <w:highlight w:val="none"/>
        </w:rPr>
        <w:t>本工程采用</w:t>
      </w:r>
      <w:r>
        <w:rPr>
          <w:rFonts w:hint="eastAsia" w:ascii="宋体" w:hAnsi="宋体" w:eastAsia="宋体" w:cs="宋体"/>
          <w:color w:val="auto"/>
          <w:szCs w:val="21"/>
          <w:highlight w:val="none"/>
          <w:u w:val="single"/>
        </w:rPr>
        <w:t>固定综合单价</w:t>
      </w:r>
      <w:r>
        <w:rPr>
          <w:rFonts w:hint="eastAsia" w:ascii="宋体" w:hAnsi="宋体" w:eastAsia="宋体" w:cs="宋体"/>
          <w:color w:val="auto"/>
          <w:szCs w:val="21"/>
          <w:highlight w:val="none"/>
        </w:rPr>
        <w:t>合同价格形式</w:t>
      </w:r>
      <w:r>
        <w:rPr>
          <w:rFonts w:hint="eastAsia" w:ascii="宋体" w:hAnsi="宋体" w:eastAsia="宋体" w:cs="宋体"/>
          <w:color w:val="auto"/>
          <w:highlight w:val="none"/>
        </w:rPr>
        <w:t>，合同价格包含增值税，本工程计价时采用的增值税计税方法为：☑一般计税法□简易计税法</w:t>
      </w:r>
      <w:r>
        <w:rPr>
          <w:rFonts w:hint="eastAsia" w:ascii="宋体" w:hAnsi="宋体" w:eastAsia="宋体" w:cs="宋体"/>
          <w:color w:val="auto"/>
          <w:szCs w:val="21"/>
          <w:highlight w:val="none"/>
        </w:rPr>
        <w:t>。</w:t>
      </w:r>
    </w:p>
    <w:p w14:paraId="1FFC5C2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（1）单价合同。</w:t>
      </w:r>
    </w:p>
    <w:p w14:paraId="1786DA5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采用综合单价合同方式时，工程量按建设单位、监理单位、施工单位三方确认的与实际相符的竣工图结算。如发现竣工图与实际不符，按不利于施工单位的原则结算。</w:t>
      </w:r>
    </w:p>
    <w:p w14:paraId="1F1C768B">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综合单价包含的风险范围：</w:t>
      </w:r>
      <w:r>
        <w:rPr>
          <w:rFonts w:hint="eastAsia" w:ascii="宋体" w:hAnsi="宋体" w:eastAsia="宋体" w:cs="宋体"/>
          <w:color w:val="auto"/>
          <w:highlight w:val="none"/>
          <w:u w:val="single"/>
        </w:rPr>
        <w:t>除工程变更、项目特征不符、工程量清单缺项、工程量偏差、政策性调整约定的材料和设备价格变动风险以外的其他风险因素。</w:t>
      </w:r>
    </w:p>
    <w:p w14:paraId="1852824B">
      <w:pPr>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风险费用的计算方法：单价采用固定综合单价，风险费用已综合考虑在单价中。</w:t>
      </w:r>
    </w:p>
    <w:p w14:paraId="12EF7DD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风险范围以外合同价格的调整方法：</w:t>
      </w:r>
    </w:p>
    <w:p w14:paraId="01F2ADAA">
      <w:pPr>
        <w:spacing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①</w:t>
      </w:r>
      <w:r>
        <w:rPr>
          <w:rFonts w:hint="eastAsia" w:ascii="宋体" w:hAnsi="宋体" w:eastAsia="宋体" w:cs="宋体"/>
          <w:b/>
          <w:bCs/>
          <w:color w:val="auto"/>
          <w:szCs w:val="21"/>
          <w:highlight w:val="none"/>
        </w:rPr>
        <w:t>本合同实施期间因工程变更、项目特征不符、工程量清单缺项引起工程项目、工程量变化的，其工程量按实际发生并监理工程师及发包人确认，变更合同价款按下列方法进行：工程量清单中有相同细目的按成交单价进行结算，工程量清单中有类似细目的参考类似成交单价结算；工程量清单中没有适用或类似于变更工程的价格，则有定额的套定额计算，执行本采购文件工程计价参考依据结算，其中材料价格有信息价的按施工期间信息价的</w:t>
      </w:r>
      <w:r>
        <w:rPr>
          <w:rFonts w:hint="eastAsia" w:ascii="宋体" w:hAnsi="宋体" w:cs="宋体"/>
          <w:b/>
          <w:bCs/>
          <w:color w:val="auto"/>
          <w:szCs w:val="21"/>
          <w:highlight w:val="none"/>
          <w:lang w:eastAsia="zh-CN"/>
        </w:rPr>
        <w:t>算术平均</w:t>
      </w:r>
      <w:r>
        <w:rPr>
          <w:rFonts w:hint="eastAsia" w:ascii="宋体" w:hAnsi="宋体" w:eastAsia="宋体" w:cs="宋体"/>
          <w:b/>
          <w:bCs/>
          <w:color w:val="auto"/>
          <w:szCs w:val="21"/>
          <w:highlight w:val="none"/>
        </w:rPr>
        <w:t>价计取，无信息价的由发包人、监理单位及承包人根据市场价格协商议定；新增项目无定额可套的，由发包人、监理单位及承包人根据市场协商确定。</w:t>
      </w:r>
    </w:p>
    <w:p w14:paraId="7B57BF38">
      <w:pPr>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件工程计价参考依据结算，其中材料价格有信息价的按施工期间信息价的</w:t>
      </w:r>
      <w:r>
        <w:rPr>
          <w:rFonts w:hint="eastAsia" w:ascii="宋体" w:hAnsi="宋体" w:cs="宋体"/>
          <w:b/>
          <w:bCs/>
          <w:color w:val="auto"/>
          <w:szCs w:val="21"/>
          <w:highlight w:val="none"/>
          <w:lang w:eastAsia="zh-CN"/>
        </w:rPr>
        <w:t>算术平均</w:t>
      </w:r>
      <w:r>
        <w:rPr>
          <w:rFonts w:hint="eastAsia" w:ascii="宋体" w:hAnsi="宋体" w:eastAsia="宋体" w:cs="宋体"/>
          <w:b/>
          <w:bCs/>
          <w:color w:val="auto"/>
          <w:szCs w:val="21"/>
          <w:highlight w:val="none"/>
        </w:rPr>
        <w:t>价计取，无信息价的由发包人、监理单位及承包人根据市场价格协商议定。</w:t>
      </w:r>
    </w:p>
    <w:p w14:paraId="7D2A7B75">
      <w:pPr>
        <w:spacing w:line="360" w:lineRule="auto"/>
        <w:ind w:firstLine="422"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③政策性调整：</w:t>
      </w:r>
      <w:r>
        <w:rPr>
          <w:rFonts w:hint="eastAsia" w:ascii="宋体" w:hAnsi="宋体" w:eastAsia="宋体" w:cs="宋体"/>
          <w:color w:val="auto"/>
          <w:szCs w:val="21"/>
          <w:highlight w:val="none"/>
        </w:rPr>
        <w:t>按自治区住房城乡建设厅或工程所在地住房城乡建设主管部门颁布的文件执行。</w:t>
      </w:r>
    </w:p>
    <w:p w14:paraId="4CA795DE">
      <w:pPr>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④材料及设备价格价格风险：无</w:t>
      </w:r>
    </w:p>
    <w:p w14:paraId="4CE2F37E">
      <w:pPr>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材料及设备风险的约定：无</w:t>
      </w:r>
    </w:p>
    <w:p w14:paraId="19EBC96D">
      <w:pPr>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⑤其它：措施项目费调整原则按《（GB50500-2013）建设工程工程量清单计价规范-广西壮族自治区实施细则》第9.3.2款执行。无约定的参照我区现行《建设工程工程量清单计价规范》相关规定执行。</w:t>
      </w:r>
    </w:p>
    <w:p w14:paraId="1F791094">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本工程最终结算以</w:t>
      </w:r>
      <w:r>
        <w:rPr>
          <w:rFonts w:hint="eastAsia" w:ascii="宋体" w:hAnsi="宋体" w:eastAsia="宋体" w:cs="宋体"/>
          <w:color w:val="auto"/>
          <w:szCs w:val="21"/>
          <w:highlight w:val="none"/>
        </w:rPr>
        <w:t>业主有关部门</w:t>
      </w:r>
      <w:r>
        <w:rPr>
          <w:rFonts w:hint="eastAsia" w:ascii="宋体" w:hAnsi="宋体" w:eastAsia="宋体" w:cs="宋体"/>
          <w:color w:val="auto"/>
          <w:highlight w:val="none"/>
        </w:rPr>
        <w:t>审定为准。</w:t>
      </w:r>
    </w:p>
    <w:p w14:paraId="581D09D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（2）总价合同。</w:t>
      </w:r>
    </w:p>
    <w:p w14:paraId="66B12D94">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总价包含的风险范围：包含除工程变更、政策性调整、</w:t>
      </w:r>
      <w:r>
        <w:rPr>
          <w:rFonts w:hint="eastAsia" w:ascii="宋体" w:hAnsi="宋体" w:eastAsia="宋体" w:cs="宋体"/>
          <w:color w:val="auto"/>
          <w:highlight w:val="none"/>
          <w:u w:val="single"/>
        </w:rPr>
        <w:t>本工程《承包人提供主要材料和设备一览表》中约定的材料和设备价格变动风险以外的其他风险。除工程变更外，结算时不再对招标施工图对应的工程量重新计量</w:t>
      </w:r>
      <w:r>
        <w:rPr>
          <w:rFonts w:hint="eastAsia" w:ascii="宋体" w:hAnsi="宋体" w:eastAsia="宋体" w:cs="宋体"/>
          <w:color w:val="auto"/>
          <w:highlight w:val="none"/>
        </w:rPr>
        <w:t>。</w:t>
      </w:r>
    </w:p>
    <w:p w14:paraId="7667F9A0">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风险范围以外合同价格的调整方法：</w:t>
      </w:r>
    </w:p>
    <w:p w14:paraId="40D2FE4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①工程变更：按10.4.1变更估价原则的约定调整。</w:t>
      </w:r>
    </w:p>
    <w:p w14:paraId="1F752BD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②政策性调整：按自治区住房城乡建设厅或工程所在地住房城乡建设主管部门颁布的文件执行。</w:t>
      </w:r>
    </w:p>
    <w:p w14:paraId="09E61654">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③材料价格风险：按11.1的约定调整。</w:t>
      </w:r>
    </w:p>
    <w:p w14:paraId="56F119BA">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4 \* GB3</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其它：</w:t>
      </w:r>
      <w:r>
        <w:rPr>
          <w:rFonts w:hint="eastAsia" w:ascii="宋体" w:hAnsi="宋体" w:eastAsia="宋体" w:cs="宋体"/>
          <w:color w:val="auto"/>
          <w:highlight w:val="none"/>
          <w:u w:val="single"/>
        </w:rPr>
        <w:t>/</w:t>
      </w:r>
      <w:r>
        <w:rPr>
          <w:rFonts w:hint="eastAsia" w:ascii="宋体" w:hAnsi="宋体" w:eastAsia="宋体" w:cs="宋体"/>
          <w:color w:val="auto"/>
          <w:highlight w:val="none"/>
        </w:rPr>
        <w:t>。</w:t>
      </w:r>
    </w:p>
    <w:p w14:paraId="05F452F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（3）其他价格方式：</w:t>
      </w:r>
      <w:r>
        <w:rPr>
          <w:rFonts w:hint="eastAsia" w:ascii="宋体" w:hAnsi="宋体" w:eastAsia="宋体" w:cs="宋体"/>
          <w:color w:val="auto"/>
          <w:highlight w:val="none"/>
          <w:u w:val="single"/>
        </w:rPr>
        <w:t>/</w:t>
      </w:r>
      <w:r>
        <w:rPr>
          <w:rFonts w:hint="eastAsia" w:ascii="宋体" w:hAnsi="宋体" w:eastAsia="宋体" w:cs="宋体"/>
          <w:color w:val="auto"/>
          <w:highlight w:val="none"/>
        </w:rPr>
        <w:t>。</w:t>
      </w:r>
    </w:p>
    <w:p w14:paraId="05CFE95E">
      <w:pPr>
        <w:spacing w:line="360" w:lineRule="auto"/>
        <w:jc w:val="left"/>
        <w:rPr>
          <w:rFonts w:hint="eastAsia" w:ascii="宋体" w:hAnsi="宋体" w:eastAsia="宋体" w:cs="宋体"/>
          <w:color w:val="auto"/>
          <w:szCs w:val="21"/>
          <w:highlight w:val="none"/>
        </w:rPr>
      </w:pPr>
      <w:bookmarkStart w:id="861" w:name="_Toc407135253"/>
      <w:bookmarkStart w:id="862" w:name="_Toc114058890"/>
      <w:bookmarkStart w:id="863" w:name="_Toc78449839"/>
      <w:r>
        <w:rPr>
          <w:rFonts w:hint="eastAsia" w:ascii="宋体" w:hAnsi="宋体" w:eastAsia="宋体" w:cs="宋体"/>
          <w:color w:val="auto"/>
          <w:sz w:val="21"/>
          <w:szCs w:val="21"/>
          <w:highlight w:val="none"/>
        </w:rPr>
        <w:t>12.2预付款</w:t>
      </w:r>
      <w:bookmarkEnd w:id="842"/>
      <w:bookmarkEnd w:id="843"/>
      <w:bookmarkEnd w:id="844"/>
      <w:bookmarkEnd w:id="861"/>
      <w:bookmarkEnd w:id="862"/>
      <w:bookmarkEnd w:id="863"/>
    </w:p>
    <w:bookmarkEnd w:id="845"/>
    <w:bookmarkEnd w:id="846"/>
    <w:bookmarkEnd w:id="847"/>
    <w:bookmarkEnd w:id="848"/>
    <w:bookmarkEnd w:id="849"/>
    <w:bookmarkEnd w:id="850"/>
    <w:p w14:paraId="7D9C8DD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12.2.1预付款的支付</w:t>
      </w:r>
    </w:p>
    <w:p w14:paraId="230A33A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合同签订后5个工作日内，成交供应商向采购人足额支付履约保证金（金额为合同总金额5%（中小企业2%））。采购人收到履约保证金后10个工作日内，向成交供应商支付合同总价30%的预付款。</w:t>
      </w:r>
    </w:p>
    <w:p w14:paraId="46744D8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12.2.2预付款担保</w:t>
      </w:r>
    </w:p>
    <w:p w14:paraId="201A737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承包人提交预付款担保的期限：</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2C81D4D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担保的形式为：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54D447B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预付款担保格式见合同附件8。预付款支付申请（核准）表见合同附件10</w:t>
      </w:r>
    </w:p>
    <w:bookmarkEnd w:id="851"/>
    <w:bookmarkEnd w:id="852"/>
    <w:bookmarkEnd w:id="853"/>
    <w:bookmarkEnd w:id="854"/>
    <w:bookmarkEnd w:id="855"/>
    <w:bookmarkEnd w:id="856"/>
    <w:bookmarkEnd w:id="857"/>
    <w:bookmarkEnd w:id="858"/>
    <w:bookmarkEnd w:id="859"/>
    <w:bookmarkEnd w:id="860"/>
    <w:p w14:paraId="18B0021F">
      <w:pPr>
        <w:pStyle w:val="5"/>
        <w:ind w:firstLine="422" w:firstLineChars="200"/>
        <w:rPr>
          <w:rFonts w:hint="eastAsia" w:ascii="宋体" w:hAnsi="宋体" w:eastAsia="宋体" w:cs="宋体"/>
          <w:color w:val="auto"/>
          <w:sz w:val="21"/>
          <w:szCs w:val="21"/>
          <w:highlight w:val="none"/>
        </w:rPr>
      </w:pPr>
      <w:bookmarkStart w:id="864" w:name="_Toc78449840"/>
      <w:bookmarkStart w:id="865" w:name="_Toc373478398"/>
      <w:bookmarkStart w:id="866" w:name="_Toc114058891"/>
      <w:bookmarkStart w:id="867" w:name="_Toc407135254"/>
      <w:bookmarkStart w:id="868" w:name="_Toc373227751"/>
      <w:bookmarkStart w:id="869" w:name="_Toc389065316"/>
      <w:r>
        <w:rPr>
          <w:rFonts w:hint="eastAsia" w:ascii="宋体" w:hAnsi="宋体" w:eastAsia="宋体" w:cs="宋体"/>
          <w:color w:val="auto"/>
          <w:sz w:val="21"/>
          <w:szCs w:val="21"/>
          <w:highlight w:val="none"/>
        </w:rPr>
        <w:t>12.3计量</w:t>
      </w:r>
      <w:bookmarkEnd w:id="864"/>
      <w:bookmarkEnd w:id="865"/>
      <w:bookmarkEnd w:id="866"/>
      <w:bookmarkEnd w:id="867"/>
      <w:bookmarkEnd w:id="868"/>
      <w:bookmarkEnd w:id="869"/>
    </w:p>
    <w:p w14:paraId="54F1808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12.3.1计量原则</w:t>
      </w:r>
    </w:p>
    <w:p w14:paraId="4EC1E4A0">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szCs w:val="21"/>
          <w:highlight w:val="none"/>
        </w:rPr>
        <w:t>工程量计算规则：</w:t>
      </w:r>
      <w:r>
        <w:rPr>
          <w:rFonts w:hint="eastAsia" w:ascii="宋体" w:hAnsi="宋体" w:eastAsia="宋体" w:cs="宋体"/>
          <w:color w:val="auto"/>
          <w:szCs w:val="21"/>
          <w:highlight w:val="none"/>
          <w:u w:val="single"/>
        </w:rPr>
        <w:t>工程的计量均以《建设工程工程量清单计价规范》（GB50500－2013）及广西壮族自治区实施细则、《建设工程工程量清单计算规范》（GB50854~50862－2013）及广西实施细则、本工程补充项目清单为准。</w:t>
      </w:r>
      <w:r>
        <w:rPr>
          <w:rFonts w:hint="eastAsia" w:ascii="宋体" w:hAnsi="宋体" w:eastAsia="宋体" w:cs="宋体"/>
          <w:b/>
          <w:bCs/>
          <w:color w:val="auto"/>
          <w:highlight w:val="none"/>
          <w:u w:val="single"/>
        </w:rPr>
        <w:t>如有不明之处，应以造价管理部门指定的计量方法为准。</w:t>
      </w:r>
      <w:r>
        <w:rPr>
          <w:rFonts w:hint="eastAsia" w:ascii="宋体" w:hAnsi="宋体" w:eastAsia="宋体" w:cs="宋体"/>
          <w:color w:val="auto"/>
          <w:highlight w:val="none"/>
          <w:u w:val="single"/>
        </w:rPr>
        <w:t>除合同另有约定外，承包人实际完成的工程量按约定的工程量计算规则和有合同约束力的图纸进行计量。</w:t>
      </w:r>
    </w:p>
    <w:p w14:paraId="44C3C16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12.3.2计量周期</w:t>
      </w:r>
    </w:p>
    <w:p w14:paraId="0DE2620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关于计量周期的约定：</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15D092AF">
      <w:pPr>
        <w:spacing w:line="360" w:lineRule="auto"/>
        <w:ind w:firstLine="420" w:firstLineChars="200"/>
        <w:jc w:val="left"/>
        <w:rPr>
          <w:rFonts w:hint="eastAsia" w:ascii="宋体" w:hAnsi="宋体" w:eastAsia="宋体" w:cs="宋体"/>
          <w:color w:val="auto"/>
          <w:szCs w:val="21"/>
          <w:highlight w:val="none"/>
        </w:rPr>
      </w:pPr>
      <w:bookmarkStart w:id="870" w:name="_Toc16522"/>
      <w:bookmarkStart w:id="871" w:name="_Toc13345"/>
      <w:r>
        <w:rPr>
          <w:rFonts w:hint="eastAsia" w:ascii="宋体" w:hAnsi="宋体" w:eastAsia="宋体" w:cs="宋体"/>
          <w:color w:val="auto"/>
          <w:szCs w:val="21"/>
          <w:highlight w:val="none"/>
        </w:rPr>
        <w:t>12.3.3单价合同的计量</w:t>
      </w:r>
      <w:bookmarkEnd w:id="870"/>
      <w:bookmarkEnd w:id="871"/>
    </w:p>
    <w:p w14:paraId="7DD8C09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关于单价合同计量的约定：</w:t>
      </w:r>
    </w:p>
    <w:p w14:paraId="59AD15F6">
      <w:pPr>
        <w:spacing w:line="360"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（1）工程量清单所列的工程量，不能作为承包人按合同履行其责任依据，实际施工中发生的工程量增加或减少并不影响承包人履行合同的责任，工程结算以完成的实际工程量为准。</w:t>
      </w:r>
    </w:p>
    <w:p w14:paraId="0AA24F09">
      <w:pPr>
        <w:spacing w:line="360"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（2）除另有规定外，工程师应按照合同通过计量来核实确定已完成的工程量和价款，承包人应得到该价款扣除保留金后的金额。当工程师要对已完工的工程量进行计量时，应适时地通知承包人参加。</w:t>
      </w:r>
    </w:p>
    <w:p w14:paraId="5749FC2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12.3.4总价合同的计量</w:t>
      </w:r>
    </w:p>
    <w:p w14:paraId="18104A1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（1）总价合同计量约定：进度款按支付分解表支付</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支付分解表在招标完成后签合同之前制定，具体详见本专用合同条款12.4.6。</w:t>
      </w:r>
    </w:p>
    <w:p w14:paraId="1293956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12.3.6其他价格形式合同的计量</w:t>
      </w:r>
    </w:p>
    <w:p w14:paraId="32309A05">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其他价格形式的计量方式和程序：</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771DBE54">
      <w:pPr>
        <w:pStyle w:val="5"/>
        <w:ind w:firstLine="422" w:firstLineChars="200"/>
        <w:rPr>
          <w:rFonts w:hint="eastAsia" w:ascii="宋体" w:hAnsi="宋体" w:eastAsia="宋体" w:cs="宋体"/>
          <w:color w:val="auto"/>
          <w:sz w:val="21"/>
          <w:szCs w:val="21"/>
          <w:highlight w:val="none"/>
        </w:rPr>
      </w:pPr>
      <w:bookmarkStart w:id="872" w:name="_Toc373227752"/>
      <w:bookmarkStart w:id="873" w:name="_Toc373478399"/>
      <w:bookmarkStart w:id="874" w:name="_Toc389065317"/>
      <w:bookmarkStart w:id="875" w:name="_Toc78449841"/>
      <w:bookmarkStart w:id="876" w:name="_Toc407135255"/>
      <w:bookmarkStart w:id="877" w:name="_Toc114058892"/>
      <w:r>
        <w:rPr>
          <w:rFonts w:hint="eastAsia" w:ascii="宋体" w:hAnsi="宋体" w:eastAsia="宋体" w:cs="宋体"/>
          <w:color w:val="auto"/>
          <w:sz w:val="21"/>
          <w:szCs w:val="21"/>
          <w:highlight w:val="none"/>
        </w:rPr>
        <w:t>12.4工程进度款支付</w:t>
      </w:r>
      <w:bookmarkEnd w:id="872"/>
      <w:bookmarkEnd w:id="873"/>
      <w:bookmarkEnd w:id="874"/>
      <w:bookmarkEnd w:id="875"/>
      <w:bookmarkEnd w:id="876"/>
      <w:bookmarkEnd w:id="877"/>
    </w:p>
    <w:p w14:paraId="05DF2861">
      <w:pPr>
        <w:spacing w:line="360" w:lineRule="auto"/>
        <w:ind w:firstLine="420" w:firstLineChars="200"/>
        <w:jc w:val="left"/>
        <w:rPr>
          <w:rFonts w:hint="eastAsia" w:ascii="宋体" w:hAnsi="宋体" w:eastAsia="宋体" w:cs="宋体"/>
          <w:color w:val="auto"/>
          <w:szCs w:val="21"/>
          <w:highlight w:val="none"/>
        </w:rPr>
      </w:pPr>
      <w:bookmarkStart w:id="878" w:name="_Toc297120511"/>
      <w:bookmarkStart w:id="879" w:name="_Toc297123556"/>
      <w:bookmarkStart w:id="880" w:name="_Toc303539163"/>
      <w:bookmarkStart w:id="881" w:name="_Toc296891039"/>
      <w:bookmarkStart w:id="882" w:name="_Toc297048397"/>
      <w:bookmarkStart w:id="883" w:name="_Toc296346712"/>
      <w:bookmarkStart w:id="884" w:name="_Toc296347210"/>
      <w:bookmarkStart w:id="885" w:name="_Toc300935006"/>
      <w:bookmarkStart w:id="886" w:name="_Toc296891251"/>
      <w:bookmarkStart w:id="887" w:name="_Toc292559921"/>
      <w:bookmarkStart w:id="888" w:name="_Toc292559416"/>
      <w:bookmarkStart w:id="889" w:name="_Toc296503211"/>
      <w:bookmarkStart w:id="890" w:name="_Toc296944550"/>
      <w:bookmarkStart w:id="891" w:name="_Toc297216215"/>
      <w:r>
        <w:rPr>
          <w:rFonts w:hint="eastAsia" w:ascii="宋体" w:hAnsi="宋体" w:eastAsia="宋体" w:cs="宋体"/>
          <w:color w:val="auto"/>
          <w:szCs w:val="21"/>
          <w:highlight w:val="none"/>
        </w:rPr>
        <w:t>12.4.1付款周期</w:t>
      </w:r>
    </w:p>
    <w:p w14:paraId="7F3DA6E1">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1、当完成工程量累计达到合同总价的50%（由双方共同书面确认，并经监理单位确认），成交供应商提交相应进度报告及相关佐证资料后10个工作日内，采购人支付至合同总价的50%。</w:t>
      </w:r>
    </w:p>
    <w:p w14:paraId="44F190FF">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工程竣工验收合格、成交供应商递交符合归档及结算要求的全套竣工结算文件后，启动竣工结算审计程序。结算审计定案出具正式审定金额后10个工作日内，采购人按审计结算总价一次性支付至100%，不另行从工程款中预留质量保证金。</w:t>
      </w:r>
    </w:p>
    <w:p w14:paraId="4CA374AC">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3、质量保证金：</w:t>
      </w:r>
    </w:p>
    <w:p w14:paraId="5C7F28CE">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（1）如原成交供应商已缴纳的履约保证金为银行转账形式，则自工程竣工验收合格之日起自动转为质量保证金。质量保证金金额以最终审计结算总价为基数，按以下两种情形执行：</w:t>
      </w:r>
    </w:p>
    <w:p w14:paraId="55288CDC">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①若结算总价≥合同总价：供应商需在审计定案后5个工作日内补足差额，使质保金总额达到结算总价3%；</w:t>
      </w:r>
    </w:p>
    <w:p w14:paraId="10DA69D9">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②若结算总价＜合同总价：按结算总价3%核定质保金总额，原履约保证金超出核定3%的多余部分，采购人在审计定案后10个工作日内无息退还供应商，留存部分作为质保金。</w:t>
      </w:r>
    </w:p>
    <w:p w14:paraId="55C2B6F6">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如原成交供应商已缴纳的履约保证金为保函形式，则自工程竣工验收合格之日起，成交供应商应与采购人协商终止原履约保函担保责任，办理履约保函注销手续，并同时向采购人重新开具以结算总价3%为金额、有效期不少于24个月的质量保证金保函，保函应明确载明“本保函项下担保责任自工程竣工验收合格之日起生效”。如成交供应商以银行转账形式缴纳质量保证金，则质量保证金金额按（1）执行。</w:t>
      </w:r>
    </w:p>
    <w:p w14:paraId="12C4C922">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4、质保期自竣工验收合格之日起计算，为期24个月。质保期满，经采购人现场核查确认无工程质量缺陷、无应扣款及维修赔付情形后10个工作日内，采购人无息全额返还3%质量保证金。</w:t>
      </w:r>
    </w:p>
    <w:p w14:paraId="6A375D0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12.4.2进度付款申请单的编制</w:t>
      </w:r>
    </w:p>
    <w:p w14:paraId="15940507">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关于进度付款申请单编制的约定：</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5C0FD09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r>
        <w:rPr>
          <w:rFonts w:hint="eastAsia" w:ascii="宋体" w:hAnsi="宋体" w:eastAsia="宋体" w:cs="宋体"/>
          <w:color w:val="auto"/>
          <w:szCs w:val="21"/>
          <w:highlight w:val="none"/>
        </w:rPr>
        <w:t>2.4.3 进度付款申请单的提交</w:t>
      </w:r>
    </w:p>
    <w:p w14:paraId="17C1BA0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（1）单价合同进度付款申请单提交的约定：</w:t>
      </w:r>
      <w:r>
        <w:rPr>
          <w:rFonts w:hint="eastAsia" w:ascii="宋体" w:hAnsi="宋体" w:eastAsia="宋体" w:cs="宋体"/>
          <w:bCs/>
          <w:color w:val="auto"/>
          <w:szCs w:val="21"/>
          <w:highlight w:val="none"/>
          <w:u w:val="single"/>
        </w:rPr>
        <w:t>申请工程进度款时，承包人应配合发包人提供以下资料①《工程用款支付证书》；②已完工程量计算书；③监理审核计算书；④其他需要补充说明的材料；⑤若乙方</w:t>
      </w:r>
      <w:r>
        <w:rPr>
          <w:rFonts w:hint="eastAsia" w:ascii="宋体" w:hAnsi="宋体" w:cs="宋体"/>
          <w:bCs/>
          <w:color w:val="auto"/>
          <w:szCs w:val="21"/>
          <w:highlight w:val="none"/>
          <w:u w:val="single"/>
          <w:lang w:eastAsia="zh-CN"/>
        </w:rPr>
        <w:t>账户</w:t>
      </w:r>
      <w:r>
        <w:rPr>
          <w:rFonts w:hint="eastAsia" w:ascii="宋体" w:hAnsi="宋体" w:eastAsia="宋体" w:cs="宋体"/>
          <w:bCs/>
          <w:color w:val="auto"/>
          <w:szCs w:val="21"/>
          <w:highlight w:val="none"/>
          <w:u w:val="single"/>
        </w:rPr>
        <w:t>变动，则须提交账户变更信息</w:t>
      </w:r>
      <w:r>
        <w:rPr>
          <w:rFonts w:hint="eastAsia" w:ascii="宋体" w:hAnsi="宋体" w:eastAsia="宋体" w:cs="宋体"/>
          <w:color w:val="auto"/>
          <w:szCs w:val="21"/>
          <w:highlight w:val="none"/>
        </w:rPr>
        <w:t>。</w:t>
      </w:r>
    </w:p>
    <w:p w14:paraId="428EF18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（2）总价合同进度付款申请单提交的约定：</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42FA8223">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（3）其他价格形式合同进度付款申请单提交的约定：</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4C5A107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12.4.4进度款审核和支付</w:t>
      </w:r>
    </w:p>
    <w:p w14:paraId="70159215">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（1）监理人审查并报送发包人的期限：</w:t>
      </w:r>
      <w:r>
        <w:rPr>
          <w:rFonts w:hint="eastAsia" w:ascii="宋体" w:hAnsi="宋体" w:eastAsia="宋体" w:cs="宋体"/>
          <w:color w:val="auto"/>
          <w:szCs w:val="21"/>
          <w:highlight w:val="none"/>
          <w:u w:val="single"/>
        </w:rPr>
        <w:t>每月25日送达发包人</w:t>
      </w:r>
      <w:r>
        <w:rPr>
          <w:rFonts w:hint="eastAsia" w:ascii="宋体" w:hAnsi="宋体" w:eastAsia="宋体" w:cs="宋体"/>
          <w:color w:val="auto"/>
          <w:szCs w:val="21"/>
          <w:highlight w:val="none"/>
        </w:rPr>
        <w:t>。</w:t>
      </w:r>
    </w:p>
    <w:p w14:paraId="5540535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（2）发包人支付进度款的期限：</w:t>
      </w:r>
      <w:r>
        <w:rPr>
          <w:rFonts w:hint="eastAsia" w:ascii="宋体" w:hAnsi="宋体" w:eastAsia="宋体" w:cs="宋体"/>
          <w:color w:val="auto"/>
          <w:szCs w:val="21"/>
          <w:highlight w:val="none"/>
          <w:u w:val="single"/>
        </w:rPr>
        <w:t>发包人按月完成审批并签发进度款支付证书，进度款的支付按本专用条款12.4.1的约定支付</w:t>
      </w:r>
      <w:r>
        <w:rPr>
          <w:rFonts w:hint="eastAsia" w:ascii="宋体" w:hAnsi="宋体" w:eastAsia="宋体" w:cs="宋体"/>
          <w:color w:val="auto"/>
          <w:szCs w:val="21"/>
          <w:highlight w:val="none"/>
        </w:rPr>
        <w:t>。</w:t>
      </w:r>
    </w:p>
    <w:p w14:paraId="4C70136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发包人逾期支付进度款的违约金的计算方式：</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25988984">
      <w:pPr>
        <w:spacing w:line="360"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进度款支付方式：</w:t>
      </w:r>
      <w:r>
        <w:rPr>
          <w:rFonts w:hint="eastAsia" w:ascii="宋体" w:hAnsi="宋体" w:eastAsia="宋体" w:cs="宋体"/>
          <w:color w:val="auto"/>
          <w:spacing w:val="-6"/>
          <w:szCs w:val="21"/>
          <w:highlight w:val="none"/>
          <w:u w:val="single"/>
        </w:rPr>
        <w:t>银行转账</w:t>
      </w:r>
      <w:r>
        <w:rPr>
          <w:rFonts w:hint="eastAsia" w:ascii="宋体" w:hAnsi="宋体" w:eastAsia="宋体" w:cs="宋体"/>
          <w:color w:val="auto"/>
          <w:spacing w:val="-6"/>
          <w:szCs w:val="21"/>
          <w:highlight w:val="none"/>
        </w:rPr>
        <w:t>。承包人申请进度款之前需提供合法合规的本次申请款项额度的发票。</w:t>
      </w:r>
    </w:p>
    <w:p w14:paraId="3D49756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（3）农民工工资支付</w:t>
      </w:r>
    </w:p>
    <w:p w14:paraId="40BCD713">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6BF0B1E6">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2）人工费</w:t>
      </w:r>
      <w:r>
        <w:rPr>
          <w:rFonts w:hint="eastAsia" w:ascii="宋体" w:hAnsi="宋体" w:cs="宋体"/>
          <w:color w:val="auto"/>
          <w:kern w:val="0"/>
          <w:szCs w:val="21"/>
          <w:highlight w:val="none"/>
          <w:lang w:eastAsia="zh-CN"/>
        </w:rPr>
        <w:t>应</w:t>
      </w:r>
      <w:r>
        <w:rPr>
          <w:rFonts w:hint="eastAsia" w:ascii="宋体" w:hAnsi="宋体" w:eastAsia="宋体" w:cs="宋体"/>
          <w:color w:val="auto"/>
          <w:kern w:val="0"/>
          <w:szCs w:val="21"/>
          <w:highlight w:val="none"/>
        </w:rPr>
        <w:t>与工程进度款</w:t>
      </w:r>
      <w:r>
        <w:rPr>
          <w:rFonts w:hint="eastAsia" w:ascii="宋体" w:hAnsi="宋体" w:cs="宋体"/>
          <w:color w:val="auto"/>
          <w:kern w:val="0"/>
          <w:szCs w:val="21"/>
          <w:highlight w:val="none"/>
          <w:lang w:eastAsia="zh-CN"/>
        </w:rPr>
        <w:t>分账管理</w:t>
      </w:r>
      <w:r>
        <w:rPr>
          <w:rFonts w:hint="eastAsia" w:ascii="宋体" w:hAnsi="宋体" w:eastAsia="宋体" w:cs="宋体"/>
          <w:color w:val="auto"/>
          <w:kern w:val="0"/>
          <w:szCs w:val="21"/>
          <w:highlight w:val="none"/>
        </w:rPr>
        <w:t>。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w:t>
      </w:r>
      <w:r>
        <w:rPr>
          <w:rFonts w:hint="eastAsia" w:ascii="宋体" w:hAnsi="宋体" w:cs="宋体"/>
          <w:color w:val="auto"/>
          <w:kern w:val="0"/>
          <w:szCs w:val="21"/>
          <w:highlight w:val="none"/>
          <w:lang w:eastAsia="zh-CN"/>
        </w:rPr>
        <w:t>分账</w:t>
      </w:r>
      <w:r>
        <w:rPr>
          <w:rFonts w:hint="eastAsia" w:ascii="宋体" w:hAnsi="宋体" w:eastAsia="宋体" w:cs="宋体"/>
          <w:color w:val="auto"/>
          <w:kern w:val="0"/>
          <w:szCs w:val="21"/>
          <w:highlight w:val="none"/>
        </w:rPr>
        <w:t>出来的人工费转入承包人农民工工资支付专用账户，转入农民工工资支付专用账户环节必须有银行流水凭证。</w:t>
      </w:r>
    </w:p>
    <w:p w14:paraId="049A635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3）发包人依据工程进度，审核承包人申报的工程进度款，按照与承包人约定的人工费支付比例</w:t>
      </w: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%（房建项目不少于20%，市政项目不少于15%），将人工费及时足额拨付至承包人的农民工工资专用账户，其余工程进度款项由发包人支付到承包人的单位基本户。</w:t>
      </w:r>
    </w:p>
    <w:p w14:paraId="7AE32CF2">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5425AC19">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5）凡未向付款单位提供农民工工资专用账户的，或者请款单位在申请工程进度款时未将人工费单列的，付款单位有权拒绝支付工程进度款。</w:t>
      </w:r>
    </w:p>
    <w:p w14:paraId="260767E2">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6）人工费使用要求：专款专用，除发放农民工工资外，不得用于其他用途。</w:t>
      </w:r>
    </w:p>
    <w:p w14:paraId="2BA46DE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7）承包人将人工费支付情况定期报告发包人和监理单位，并提供相应的材料接受建设行政主管部门和劳动保障行政主管部门对此事项监管。</w:t>
      </w:r>
    </w:p>
    <w:p w14:paraId="48D5F693">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8）人工费支付专用账户：</w:t>
      </w:r>
      <w:r>
        <w:rPr>
          <w:rFonts w:hint="eastAsia" w:ascii="宋体" w:hAnsi="宋体" w:eastAsia="宋体" w:cs="宋体"/>
          <w:color w:val="auto"/>
          <w:kern w:val="0"/>
          <w:szCs w:val="21"/>
          <w:highlight w:val="none"/>
          <w:u w:val="single"/>
        </w:rPr>
        <w:t xml:space="preserve">                    农民工工资支付专用账户。</w:t>
      </w:r>
    </w:p>
    <w:p w14:paraId="38D9F36B">
      <w:pPr>
        <w:spacing w:line="360" w:lineRule="auto"/>
        <w:ind w:firstLine="630" w:firstLine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账号：</w:t>
      </w:r>
      <w:r>
        <w:rPr>
          <w:rFonts w:hint="eastAsia" w:ascii="宋体" w:hAnsi="宋体" w:eastAsia="宋体" w:cs="宋体"/>
          <w:color w:val="auto"/>
          <w:kern w:val="0"/>
          <w:szCs w:val="21"/>
          <w:highlight w:val="none"/>
          <w:u w:val="single"/>
        </w:rPr>
        <w:t xml:space="preserve">                       </w:t>
      </w:r>
    </w:p>
    <w:p w14:paraId="5FE6B1A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12.4.6支付分解表的编制</w:t>
      </w:r>
    </w:p>
    <w:p w14:paraId="256CBCBC">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（1）总价合同支付分解表的编制与审批：</w:t>
      </w:r>
      <w:r>
        <w:rPr>
          <w:rFonts w:hint="eastAsia" w:ascii="宋体" w:hAnsi="宋体" w:eastAsia="宋体" w:cs="宋体"/>
          <w:color w:val="auto"/>
          <w:szCs w:val="21"/>
          <w:highlight w:val="none"/>
          <w:u w:val="single"/>
        </w:rPr>
        <w:t>总价合同支付</w:t>
      </w:r>
      <w:r>
        <w:rPr>
          <w:rFonts w:hint="eastAsia" w:ascii="宋体" w:hAnsi="宋体" w:cs="宋体"/>
          <w:color w:val="auto"/>
          <w:szCs w:val="21"/>
          <w:highlight w:val="none"/>
          <w:u w:val="single"/>
          <w:lang w:eastAsia="zh-CN"/>
        </w:rPr>
        <w:t>分</w:t>
      </w:r>
      <w:r>
        <w:rPr>
          <w:rFonts w:hint="eastAsia" w:ascii="宋体" w:hAnsi="宋体" w:eastAsia="宋体" w:cs="宋体"/>
          <w:color w:val="auto"/>
          <w:szCs w:val="21"/>
          <w:highlight w:val="none"/>
          <w:u w:val="single"/>
        </w:rPr>
        <w:t>解表在招标完成后由发包人和承包人共同编制，发包人审批，并作为本合同内容，具体详见合同附件14。</w:t>
      </w:r>
    </w:p>
    <w:p w14:paraId="12F6102C">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（2）单价合同的总价项目支付分解表的编制与审批：总价项目不采用支付分解表的方式计算，而按《建设工程工程量清单计价规范（GB50500-2013）广西壮族自治区实施细则》的规定执行。</w:t>
      </w:r>
    </w:p>
    <w:bookmarkEnd w:id="635"/>
    <w:p w14:paraId="371ED21E">
      <w:pPr>
        <w:pStyle w:val="4"/>
        <w:jc w:val="left"/>
        <w:rPr>
          <w:rFonts w:hint="eastAsia" w:ascii="宋体" w:hAnsi="宋体" w:eastAsia="宋体" w:cs="宋体"/>
          <w:color w:val="auto"/>
          <w:sz w:val="28"/>
          <w:szCs w:val="28"/>
          <w:highlight w:val="none"/>
        </w:rPr>
      </w:pPr>
      <w:bookmarkStart w:id="892" w:name="_Toc351203645"/>
      <w:bookmarkStart w:id="893" w:name="_Toc373478400"/>
      <w:bookmarkStart w:id="894" w:name="_Toc389065318"/>
      <w:bookmarkStart w:id="895" w:name="_Toc407135256"/>
      <w:bookmarkStart w:id="896" w:name="_Toc373227753"/>
      <w:bookmarkStart w:id="897" w:name="_Toc24212"/>
      <w:bookmarkStart w:id="898" w:name="_Toc22026"/>
      <w:bookmarkStart w:id="899" w:name="_Toc78449842"/>
      <w:bookmarkStart w:id="900" w:name="_Toc114058893"/>
      <w:bookmarkStart w:id="901" w:name="_Toc312678053"/>
      <w:bookmarkStart w:id="902" w:name="_Toc297216223"/>
      <w:bookmarkStart w:id="903" w:name="_Toc297123564"/>
      <w:bookmarkStart w:id="904" w:name="_Toc292559929"/>
      <w:bookmarkStart w:id="905" w:name="_Toc296503219"/>
      <w:bookmarkStart w:id="906" w:name="_Toc297048405"/>
      <w:bookmarkStart w:id="907" w:name="_Toc296891259"/>
      <w:bookmarkStart w:id="908" w:name="_Toc303539172"/>
      <w:bookmarkStart w:id="909" w:name="_Toc296346720"/>
      <w:bookmarkStart w:id="910" w:name="_Toc296944558"/>
      <w:bookmarkStart w:id="911" w:name="_Toc296347218"/>
      <w:bookmarkStart w:id="912" w:name="_Toc300935015"/>
      <w:bookmarkStart w:id="913" w:name="_Toc292559424"/>
      <w:bookmarkStart w:id="914" w:name="_Toc304295593"/>
      <w:bookmarkStart w:id="915" w:name="_Toc297120519"/>
      <w:bookmarkStart w:id="916" w:name="_Toc296891047"/>
      <w:r>
        <w:rPr>
          <w:rFonts w:hint="eastAsia" w:ascii="宋体" w:hAnsi="宋体" w:eastAsia="宋体" w:cs="宋体"/>
          <w:color w:val="auto"/>
          <w:sz w:val="28"/>
          <w:szCs w:val="28"/>
          <w:highlight w:val="none"/>
        </w:rPr>
        <w:t>13.验收和工程试车</w:t>
      </w:r>
      <w:bookmarkEnd w:id="892"/>
      <w:bookmarkEnd w:id="893"/>
      <w:bookmarkEnd w:id="894"/>
      <w:bookmarkEnd w:id="895"/>
      <w:bookmarkEnd w:id="896"/>
      <w:bookmarkEnd w:id="897"/>
      <w:bookmarkEnd w:id="898"/>
      <w:bookmarkEnd w:id="899"/>
      <w:bookmarkEnd w:id="900"/>
    </w:p>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14:paraId="37EA9685">
      <w:pPr>
        <w:pStyle w:val="5"/>
        <w:ind w:firstLine="422" w:firstLineChars="200"/>
        <w:rPr>
          <w:rFonts w:hint="eastAsia" w:ascii="宋体" w:hAnsi="宋体" w:eastAsia="宋体" w:cs="宋体"/>
          <w:color w:val="auto"/>
          <w:sz w:val="21"/>
          <w:szCs w:val="21"/>
          <w:highlight w:val="none"/>
        </w:rPr>
      </w:pPr>
      <w:bookmarkStart w:id="917" w:name="_Toc373478401"/>
      <w:bookmarkStart w:id="918" w:name="_Toc407135257"/>
      <w:bookmarkStart w:id="919" w:name="_Toc389065319"/>
      <w:bookmarkStart w:id="920" w:name="_Toc373227754"/>
      <w:bookmarkStart w:id="921" w:name="_Toc78449843"/>
      <w:bookmarkStart w:id="922" w:name="_Toc114058894"/>
      <w:r>
        <w:rPr>
          <w:rFonts w:hint="eastAsia" w:ascii="宋体" w:hAnsi="宋体" w:eastAsia="宋体" w:cs="宋体"/>
          <w:color w:val="auto"/>
          <w:sz w:val="21"/>
          <w:szCs w:val="21"/>
          <w:highlight w:val="none"/>
        </w:rPr>
        <w:t>13.1分部分项工程验收</w:t>
      </w:r>
      <w:bookmarkEnd w:id="917"/>
      <w:bookmarkEnd w:id="918"/>
      <w:bookmarkEnd w:id="919"/>
      <w:bookmarkEnd w:id="920"/>
      <w:bookmarkEnd w:id="921"/>
      <w:bookmarkEnd w:id="922"/>
    </w:p>
    <w:p w14:paraId="69C36CC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13.1.2监理人不能按时进行验收时，应提前</w:t>
      </w:r>
      <w:r>
        <w:rPr>
          <w:rFonts w:hint="eastAsia" w:ascii="宋体" w:hAnsi="宋体" w:eastAsia="宋体" w:cs="宋体"/>
          <w:color w:val="auto"/>
          <w:szCs w:val="21"/>
          <w:highlight w:val="none"/>
          <w:u w:val="single"/>
        </w:rPr>
        <w:t>24</w:t>
      </w:r>
      <w:r>
        <w:rPr>
          <w:rFonts w:hint="eastAsia" w:ascii="宋体" w:hAnsi="宋体" w:eastAsia="宋体" w:cs="宋体"/>
          <w:color w:val="auto"/>
          <w:szCs w:val="21"/>
          <w:highlight w:val="none"/>
        </w:rPr>
        <w:t>小时提交书面延期要求。</w:t>
      </w:r>
    </w:p>
    <w:p w14:paraId="440DEA55">
      <w:pPr>
        <w:spacing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关于延期最长不得超过：</w:t>
      </w:r>
      <w:r>
        <w:rPr>
          <w:rFonts w:hint="eastAsia" w:ascii="宋体" w:hAnsi="宋体" w:eastAsia="宋体" w:cs="宋体"/>
          <w:color w:val="auto"/>
          <w:szCs w:val="21"/>
          <w:highlight w:val="none"/>
          <w:u w:val="single"/>
        </w:rPr>
        <w:t>48</w:t>
      </w:r>
      <w:r>
        <w:rPr>
          <w:rFonts w:hint="eastAsia" w:ascii="宋体" w:hAnsi="宋体" w:eastAsia="宋体" w:cs="宋体"/>
          <w:color w:val="auto"/>
          <w:szCs w:val="21"/>
          <w:highlight w:val="none"/>
        </w:rPr>
        <w:t>小时。</w:t>
      </w:r>
    </w:p>
    <w:p w14:paraId="2D71673B">
      <w:pPr>
        <w:pStyle w:val="5"/>
        <w:ind w:firstLine="422" w:firstLineChars="200"/>
        <w:rPr>
          <w:rFonts w:hint="eastAsia" w:ascii="宋体" w:hAnsi="宋体" w:eastAsia="宋体" w:cs="宋体"/>
          <w:color w:val="auto"/>
          <w:sz w:val="21"/>
          <w:szCs w:val="21"/>
          <w:highlight w:val="none"/>
        </w:rPr>
      </w:pPr>
      <w:bookmarkStart w:id="923" w:name="_Toc389065320"/>
      <w:bookmarkStart w:id="924" w:name="_Toc373227755"/>
      <w:bookmarkStart w:id="925" w:name="_Toc78449844"/>
      <w:bookmarkStart w:id="926" w:name="_Toc407135258"/>
      <w:bookmarkStart w:id="927" w:name="_Toc373478402"/>
      <w:bookmarkStart w:id="928" w:name="_Toc114058895"/>
      <w:bookmarkStart w:id="929" w:name="_Toc292559933"/>
      <w:bookmarkStart w:id="930" w:name="_Toc297120523"/>
      <w:bookmarkStart w:id="931" w:name="_Toc296891051"/>
      <w:bookmarkStart w:id="932" w:name="_Toc296503223"/>
      <w:bookmarkStart w:id="933" w:name="_Toc297123565"/>
      <w:bookmarkStart w:id="934" w:name="_Toc304295596"/>
      <w:bookmarkStart w:id="935" w:name="_Toc296347222"/>
      <w:bookmarkStart w:id="936" w:name="_Toc297216224"/>
      <w:bookmarkStart w:id="937" w:name="_Toc292559428"/>
      <w:bookmarkStart w:id="938" w:name="_Toc296944562"/>
      <w:bookmarkStart w:id="939" w:name="_Toc296891263"/>
      <w:bookmarkStart w:id="940" w:name="_Toc297048409"/>
      <w:bookmarkStart w:id="941" w:name="_Toc312678056"/>
      <w:bookmarkStart w:id="942" w:name="_Toc303539173"/>
      <w:bookmarkStart w:id="943" w:name="_Toc300935016"/>
      <w:bookmarkStart w:id="944" w:name="_Toc296346724"/>
      <w:bookmarkStart w:id="945" w:name="_Toc267251472"/>
      <w:bookmarkStart w:id="946" w:name="_Toc267251474"/>
      <w:bookmarkStart w:id="947" w:name="_Toc267251476"/>
      <w:bookmarkStart w:id="948" w:name="_Toc267251470"/>
      <w:bookmarkStart w:id="949" w:name="_Toc267251473"/>
      <w:bookmarkStart w:id="950" w:name="_Toc267251471"/>
      <w:bookmarkStart w:id="951" w:name="_Toc267251475"/>
      <w:r>
        <w:rPr>
          <w:rFonts w:hint="eastAsia" w:ascii="宋体" w:hAnsi="宋体" w:eastAsia="宋体" w:cs="宋体"/>
          <w:color w:val="auto"/>
          <w:sz w:val="21"/>
          <w:szCs w:val="21"/>
          <w:highlight w:val="none"/>
        </w:rPr>
        <w:t>13.2竣工验收</w:t>
      </w:r>
      <w:bookmarkEnd w:id="923"/>
      <w:bookmarkEnd w:id="924"/>
      <w:bookmarkEnd w:id="925"/>
      <w:bookmarkEnd w:id="926"/>
      <w:bookmarkEnd w:id="927"/>
      <w:bookmarkEnd w:id="928"/>
    </w:p>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p w14:paraId="4086F502">
      <w:pPr>
        <w:spacing w:line="360" w:lineRule="auto"/>
        <w:ind w:firstLine="420" w:firstLineChars="200"/>
        <w:jc w:val="left"/>
        <w:rPr>
          <w:rFonts w:hint="eastAsia" w:ascii="宋体" w:hAnsi="宋体" w:eastAsia="宋体" w:cs="宋体"/>
          <w:color w:val="auto"/>
          <w:szCs w:val="21"/>
          <w:highlight w:val="none"/>
        </w:rPr>
      </w:pPr>
      <w:bookmarkStart w:id="952" w:name="_Toc280868704"/>
      <w:bookmarkStart w:id="953" w:name="_Toc280868705"/>
      <w:bookmarkStart w:id="954" w:name="_Toc280868706"/>
      <w:bookmarkStart w:id="955" w:name="_Toc280868707"/>
      <w:bookmarkStart w:id="956" w:name="_Toc280868708"/>
      <w:bookmarkStart w:id="957" w:name="_Toc280868709"/>
      <w:r>
        <w:rPr>
          <w:rFonts w:hint="eastAsia" w:ascii="宋体" w:hAnsi="宋体" w:eastAsia="宋体" w:cs="宋体"/>
          <w:color w:val="auto"/>
          <w:szCs w:val="21"/>
          <w:highlight w:val="none"/>
        </w:rPr>
        <w:t>13.2.1竣工验收条件</w:t>
      </w:r>
    </w:p>
    <w:p w14:paraId="0A20B79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（3）承包人负责整理和提交的竣工验收资料应当符合工程所在地建设行政主管部门和（或）城市</w:t>
      </w:r>
      <w:r>
        <w:rPr>
          <w:rFonts w:hint="eastAsia" w:ascii="宋体" w:hAnsi="宋体" w:eastAsia="宋体" w:cs="宋体"/>
          <w:color w:val="auto"/>
          <w:spacing w:val="-6"/>
          <w:szCs w:val="21"/>
          <w:highlight w:val="none"/>
        </w:rPr>
        <w:t>建设档案管理机构有关施工资料的要求，具体内容包括：</w:t>
      </w:r>
      <w:r>
        <w:rPr>
          <w:rFonts w:hint="eastAsia" w:ascii="宋体" w:hAnsi="宋体" w:eastAsia="宋体" w:cs="宋体"/>
          <w:color w:val="auto"/>
          <w:spacing w:val="-6"/>
          <w:szCs w:val="21"/>
          <w:highlight w:val="none"/>
          <w:u w:val="single"/>
        </w:rPr>
        <w:t>提供完整的（含现场照片、录像）竣工资料</w:t>
      </w:r>
      <w:r>
        <w:rPr>
          <w:rFonts w:hint="eastAsia" w:ascii="宋体" w:hAnsi="宋体" w:eastAsia="宋体" w:cs="宋体"/>
          <w:color w:val="auto"/>
          <w:spacing w:val="-6"/>
          <w:szCs w:val="21"/>
          <w:highlight w:val="none"/>
        </w:rPr>
        <w:t>。</w:t>
      </w:r>
    </w:p>
    <w:p w14:paraId="1B1586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竣工验收资料的份数：</w:t>
      </w:r>
      <w:r>
        <w:rPr>
          <w:rFonts w:hint="eastAsia" w:ascii="宋体" w:hAnsi="宋体" w:eastAsia="宋体" w:cs="宋体"/>
          <w:color w:val="auto"/>
          <w:szCs w:val="21"/>
          <w:highlight w:val="none"/>
          <w:u w:val="single"/>
        </w:rPr>
        <w:t>一式陆份及竣工验收报告</w:t>
      </w:r>
      <w:r>
        <w:rPr>
          <w:rFonts w:hint="eastAsia" w:ascii="宋体" w:hAnsi="宋体" w:eastAsia="宋体" w:cs="宋体"/>
          <w:color w:val="auto"/>
          <w:szCs w:val="21"/>
          <w:highlight w:val="none"/>
        </w:rPr>
        <w:t>。</w:t>
      </w:r>
    </w:p>
    <w:p w14:paraId="1246FF6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承包人提供竣工图的约定：</w:t>
      </w:r>
      <w:r>
        <w:rPr>
          <w:rFonts w:hint="eastAsia" w:ascii="宋体" w:hAnsi="宋体" w:eastAsia="宋体" w:cs="宋体"/>
          <w:color w:val="auto"/>
          <w:szCs w:val="21"/>
          <w:highlight w:val="none"/>
          <w:u w:val="single"/>
        </w:rPr>
        <w:t>竣工验收正式通过后5</w:t>
      </w:r>
      <w:r>
        <w:rPr>
          <w:rFonts w:hint="eastAsia" w:ascii="宋体" w:hAnsi="宋体" w:cs="宋体"/>
          <w:bCs/>
          <w:color w:val="auto"/>
          <w:szCs w:val="21"/>
          <w:highlight w:val="none"/>
          <w:u w:val="single"/>
          <w:lang w:val="en-US" w:eastAsia="zh-CN"/>
        </w:rPr>
        <w:t>个日历天</w:t>
      </w:r>
      <w:r>
        <w:rPr>
          <w:rFonts w:hint="eastAsia" w:ascii="宋体" w:hAnsi="宋体" w:eastAsia="宋体" w:cs="宋体"/>
          <w:color w:val="auto"/>
          <w:szCs w:val="21"/>
          <w:highlight w:val="none"/>
          <w:u w:val="single"/>
        </w:rPr>
        <w:t>（工程造价在500万元以下含500万元）、10</w:t>
      </w:r>
      <w:r>
        <w:rPr>
          <w:rFonts w:hint="eastAsia" w:ascii="宋体" w:hAnsi="宋体" w:cs="宋体"/>
          <w:bCs/>
          <w:color w:val="auto"/>
          <w:szCs w:val="21"/>
          <w:highlight w:val="none"/>
          <w:u w:val="single"/>
          <w:lang w:val="en-US" w:eastAsia="zh-CN"/>
        </w:rPr>
        <w:t>个日历天</w:t>
      </w:r>
      <w:r>
        <w:rPr>
          <w:rFonts w:hint="eastAsia" w:ascii="宋体" w:hAnsi="宋体" w:eastAsia="宋体" w:cs="宋体"/>
          <w:color w:val="auto"/>
          <w:szCs w:val="21"/>
          <w:highlight w:val="none"/>
          <w:u w:val="single"/>
        </w:rPr>
        <w:t>（工程造价在500万元至1000万元之间含1000万元）、15</w:t>
      </w:r>
      <w:r>
        <w:rPr>
          <w:rFonts w:hint="eastAsia" w:ascii="宋体" w:hAnsi="宋体" w:cs="宋体"/>
          <w:bCs/>
          <w:color w:val="auto"/>
          <w:szCs w:val="21"/>
          <w:highlight w:val="none"/>
          <w:u w:val="single"/>
          <w:lang w:val="en-US" w:eastAsia="zh-CN"/>
        </w:rPr>
        <w:t>个日历天</w:t>
      </w:r>
      <w:r>
        <w:rPr>
          <w:rFonts w:hint="eastAsia" w:ascii="宋体" w:hAnsi="宋体" w:eastAsia="宋体" w:cs="宋体"/>
          <w:color w:val="auto"/>
          <w:szCs w:val="21"/>
          <w:highlight w:val="none"/>
          <w:u w:val="single"/>
        </w:rPr>
        <w:t>（工程造价在1000万元以上），提供竣工图的数量分别为2套、4套、6套。</w:t>
      </w:r>
    </w:p>
    <w:p w14:paraId="3E72DD8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13.2.2竣工验收程序</w:t>
      </w:r>
    </w:p>
    <w:bookmarkEnd w:id="952"/>
    <w:p w14:paraId="60C8139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关于竣工验收程序的约定：</w:t>
      </w:r>
      <w:r>
        <w:rPr>
          <w:rFonts w:hint="eastAsia" w:ascii="宋体" w:hAnsi="宋体" w:eastAsia="宋体" w:cs="宋体"/>
          <w:color w:val="auto"/>
          <w:szCs w:val="21"/>
          <w:highlight w:val="none"/>
          <w:u w:val="single"/>
        </w:rPr>
        <w:t>（1）发包人收到竣工验收报告后尽快协调有关部门组织有关单位验收，并在验收后14</w:t>
      </w:r>
      <w:r>
        <w:rPr>
          <w:rFonts w:hint="eastAsia" w:ascii="宋体" w:hAnsi="宋体" w:cs="宋体"/>
          <w:bCs/>
          <w:color w:val="auto"/>
          <w:szCs w:val="21"/>
          <w:highlight w:val="none"/>
          <w:u w:val="single"/>
          <w:lang w:val="en-US" w:eastAsia="zh-CN"/>
        </w:rPr>
        <w:t>个日历天</w:t>
      </w:r>
      <w:r>
        <w:rPr>
          <w:rFonts w:hint="eastAsia" w:ascii="宋体" w:hAnsi="宋体" w:eastAsia="宋体" w:cs="宋体"/>
          <w:color w:val="auto"/>
          <w:szCs w:val="21"/>
          <w:highlight w:val="none"/>
          <w:u w:val="single"/>
        </w:rPr>
        <w:t>内给予认可或提出修改意见。承包人按要求修改，并承担由自身原因造成修改的费用</w:t>
      </w:r>
      <w:r>
        <w:rPr>
          <w:rFonts w:hint="eastAsia" w:ascii="宋体" w:hAnsi="宋体" w:eastAsia="宋体" w:cs="宋体"/>
          <w:color w:val="auto"/>
          <w:szCs w:val="21"/>
          <w:highlight w:val="none"/>
        </w:rPr>
        <w:t>。</w:t>
      </w:r>
    </w:p>
    <w:p w14:paraId="42F31A1F">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（2）发包人收到承包人送交的竣工验收报告后无特殊情况不组织验收，或验收后14</w:t>
      </w:r>
      <w:r>
        <w:rPr>
          <w:rFonts w:hint="eastAsia" w:ascii="宋体" w:hAnsi="宋体" w:cs="宋体"/>
          <w:bCs/>
          <w:color w:val="auto"/>
          <w:szCs w:val="21"/>
          <w:highlight w:val="none"/>
          <w:u w:val="single"/>
          <w:lang w:val="en-US" w:eastAsia="zh-CN"/>
        </w:rPr>
        <w:t>个日历天</w:t>
      </w:r>
      <w:r>
        <w:rPr>
          <w:rFonts w:hint="eastAsia" w:ascii="宋体" w:hAnsi="宋体" w:eastAsia="宋体" w:cs="宋体"/>
          <w:color w:val="auto"/>
          <w:szCs w:val="21"/>
          <w:highlight w:val="none"/>
          <w:u w:val="single"/>
        </w:rPr>
        <w:t>内不提出修改意见，视为竣工验收报告已被认可。</w:t>
      </w:r>
    </w:p>
    <w:p w14:paraId="45D138E4">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（3）发包人收到承包人竣工验收报告后至组织验收移交前工程保管及一切意外责任仍由承包人负责</w:t>
      </w:r>
      <w:r>
        <w:rPr>
          <w:rFonts w:hint="eastAsia" w:ascii="宋体" w:hAnsi="宋体" w:eastAsia="宋体" w:cs="宋体"/>
          <w:color w:val="auto"/>
          <w:szCs w:val="21"/>
          <w:highlight w:val="none"/>
        </w:rPr>
        <w:t>。</w:t>
      </w:r>
    </w:p>
    <w:p w14:paraId="4004D7A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发包人不按照本项约定组织竣工验收、颁发工程接收证书的违约金的计算方法：</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bookmarkEnd w:id="953"/>
    <w:p w14:paraId="695F9C6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13.2.5移交、接收全部与部分工程</w:t>
      </w:r>
    </w:p>
    <w:bookmarkEnd w:id="954"/>
    <w:p w14:paraId="633E6CF6">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承包人向发包人移交工程的期限：</w:t>
      </w:r>
      <w:r>
        <w:rPr>
          <w:rFonts w:hint="eastAsia" w:ascii="宋体" w:hAnsi="宋体" w:eastAsia="宋体" w:cs="宋体"/>
          <w:color w:val="auto"/>
          <w:kern w:val="0"/>
          <w:szCs w:val="21"/>
          <w:highlight w:val="none"/>
          <w:u w:val="single"/>
        </w:rPr>
        <w:t>在工程竣工保修期满并对验收发现的问题完成整改后</w:t>
      </w:r>
      <w:r>
        <w:rPr>
          <w:rFonts w:hint="eastAsia" w:ascii="宋体" w:hAnsi="宋体" w:eastAsia="宋体" w:cs="宋体"/>
          <w:color w:val="auto"/>
          <w:szCs w:val="21"/>
          <w:highlight w:val="none"/>
        </w:rPr>
        <w:t>。</w:t>
      </w:r>
    </w:p>
    <w:p w14:paraId="306D13C3">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发包人未按本合同约定接收全部或部分工程的，违约金的计算方法为：</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bookmarkEnd w:id="955"/>
    <w:p w14:paraId="2959E277">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承包人未按时移交工程的，违约金的计算方法为：</w:t>
      </w:r>
      <w:r>
        <w:rPr>
          <w:rFonts w:hint="eastAsia" w:ascii="宋体" w:hAnsi="宋体" w:eastAsia="宋体" w:cs="宋体"/>
          <w:color w:val="auto"/>
          <w:szCs w:val="21"/>
          <w:highlight w:val="none"/>
          <w:u w:val="single"/>
        </w:rPr>
        <w:t>按专用条款7.5.2执行</w:t>
      </w:r>
      <w:r>
        <w:rPr>
          <w:rFonts w:hint="eastAsia" w:ascii="宋体" w:hAnsi="宋体" w:eastAsia="宋体" w:cs="宋体"/>
          <w:color w:val="auto"/>
          <w:szCs w:val="21"/>
          <w:highlight w:val="none"/>
        </w:rPr>
        <w:t>。</w:t>
      </w:r>
    </w:p>
    <w:p w14:paraId="310C972A">
      <w:pPr>
        <w:pStyle w:val="5"/>
        <w:ind w:firstLine="422" w:firstLineChars="200"/>
        <w:rPr>
          <w:rFonts w:hint="eastAsia" w:ascii="宋体" w:hAnsi="宋体" w:eastAsia="宋体" w:cs="宋体"/>
          <w:color w:val="auto"/>
          <w:sz w:val="21"/>
          <w:szCs w:val="21"/>
          <w:highlight w:val="none"/>
        </w:rPr>
      </w:pPr>
      <w:bookmarkStart w:id="958" w:name="_Toc114058896"/>
      <w:bookmarkStart w:id="959" w:name="_Toc373478403"/>
      <w:bookmarkStart w:id="960" w:name="_Toc407135259"/>
      <w:bookmarkStart w:id="961" w:name="_Toc389065321"/>
      <w:bookmarkStart w:id="962" w:name="_Toc373227756"/>
      <w:bookmarkStart w:id="963" w:name="_Toc78449845"/>
      <w:r>
        <w:rPr>
          <w:rFonts w:hint="eastAsia" w:ascii="宋体" w:hAnsi="宋体" w:eastAsia="宋体" w:cs="宋体"/>
          <w:color w:val="auto"/>
          <w:sz w:val="21"/>
          <w:szCs w:val="21"/>
          <w:highlight w:val="none"/>
        </w:rPr>
        <w:t>13.3工程试车</w:t>
      </w:r>
      <w:bookmarkEnd w:id="958"/>
      <w:bookmarkEnd w:id="959"/>
      <w:bookmarkEnd w:id="960"/>
      <w:bookmarkEnd w:id="961"/>
      <w:bookmarkEnd w:id="962"/>
      <w:bookmarkEnd w:id="963"/>
    </w:p>
    <w:bookmarkEnd w:id="956"/>
    <w:p w14:paraId="33F5B28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13.3.1试车程序</w:t>
      </w:r>
    </w:p>
    <w:p w14:paraId="1FC70F71">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工程试车内容：</w:t>
      </w:r>
      <w:r>
        <w:rPr>
          <w:rFonts w:hint="eastAsia" w:ascii="宋体" w:hAnsi="宋体" w:eastAsia="宋体" w:cs="宋体"/>
          <w:color w:val="auto"/>
          <w:szCs w:val="21"/>
          <w:highlight w:val="none"/>
          <w:u w:val="single"/>
        </w:rPr>
        <w:t>按通用条款</w:t>
      </w:r>
      <w:r>
        <w:rPr>
          <w:rFonts w:hint="eastAsia" w:ascii="宋体" w:hAnsi="宋体" w:eastAsia="宋体" w:cs="宋体"/>
          <w:color w:val="auto"/>
          <w:szCs w:val="21"/>
          <w:highlight w:val="none"/>
        </w:rPr>
        <w:t>。</w:t>
      </w:r>
    </w:p>
    <w:p w14:paraId="326E2B4D">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（1）单机无负荷试车费用由</w:t>
      </w:r>
      <w:r>
        <w:rPr>
          <w:rFonts w:hint="eastAsia" w:ascii="宋体" w:hAnsi="宋体" w:eastAsia="宋体" w:cs="宋体"/>
          <w:color w:val="auto"/>
          <w:szCs w:val="21"/>
          <w:highlight w:val="none"/>
          <w:u w:val="single"/>
        </w:rPr>
        <w:t>承包人</w:t>
      </w:r>
      <w:r>
        <w:rPr>
          <w:rFonts w:hint="eastAsia" w:ascii="宋体" w:hAnsi="宋体" w:eastAsia="宋体" w:cs="宋体"/>
          <w:color w:val="auto"/>
          <w:kern w:val="0"/>
          <w:szCs w:val="21"/>
          <w:highlight w:val="none"/>
        </w:rPr>
        <w:t>承担；</w:t>
      </w:r>
    </w:p>
    <w:p w14:paraId="1F5924B6">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（2）无负荷联动试车费用由</w:t>
      </w:r>
      <w:r>
        <w:rPr>
          <w:rFonts w:hint="eastAsia" w:ascii="宋体" w:hAnsi="宋体" w:eastAsia="宋体" w:cs="宋体"/>
          <w:color w:val="auto"/>
          <w:szCs w:val="21"/>
          <w:highlight w:val="none"/>
          <w:u w:val="single"/>
        </w:rPr>
        <w:t>承包人</w:t>
      </w:r>
      <w:r>
        <w:rPr>
          <w:rFonts w:hint="eastAsia" w:ascii="宋体" w:hAnsi="宋体" w:eastAsia="宋体" w:cs="宋体"/>
          <w:color w:val="auto"/>
          <w:kern w:val="0"/>
          <w:szCs w:val="21"/>
          <w:highlight w:val="none"/>
        </w:rPr>
        <w:t>承担。</w:t>
      </w:r>
    </w:p>
    <w:p w14:paraId="11DBD28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13.3.3投料试车</w:t>
      </w:r>
    </w:p>
    <w:p w14:paraId="63D67EA9">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关于投料试车相关事项的约定：</w:t>
      </w:r>
      <w:r>
        <w:rPr>
          <w:rFonts w:hint="eastAsia" w:ascii="宋体" w:hAnsi="宋体" w:eastAsia="宋体" w:cs="宋体"/>
          <w:color w:val="auto"/>
          <w:szCs w:val="21"/>
          <w:highlight w:val="none"/>
          <w:u w:val="single"/>
        </w:rPr>
        <w:t>按通用条款</w:t>
      </w:r>
      <w:r>
        <w:rPr>
          <w:rFonts w:hint="eastAsia" w:ascii="宋体" w:hAnsi="宋体" w:eastAsia="宋体" w:cs="宋体"/>
          <w:color w:val="auto"/>
          <w:szCs w:val="21"/>
          <w:highlight w:val="none"/>
        </w:rPr>
        <w:t>。</w:t>
      </w:r>
    </w:p>
    <w:p w14:paraId="033447C6">
      <w:pPr>
        <w:pStyle w:val="5"/>
        <w:ind w:firstLine="422" w:firstLineChars="200"/>
        <w:rPr>
          <w:rFonts w:hint="eastAsia" w:ascii="宋体" w:hAnsi="宋体" w:eastAsia="宋体" w:cs="宋体"/>
          <w:color w:val="auto"/>
          <w:sz w:val="21"/>
          <w:szCs w:val="21"/>
          <w:highlight w:val="none"/>
        </w:rPr>
      </w:pPr>
      <w:bookmarkStart w:id="964" w:name="_Toc373227757"/>
      <w:bookmarkStart w:id="965" w:name="_Toc114058897"/>
      <w:bookmarkStart w:id="966" w:name="_Toc389065322"/>
      <w:bookmarkStart w:id="967" w:name="_Toc407135260"/>
      <w:bookmarkStart w:id="968" w:name="_Toc373478404"/>
      <w:bookmarkStart w:id="969" w:name="_Toc78449846"/>
      <w:r>
        <w:rPr>
          <w:rFonts w:hint="eastAsia" w:ascii="宋体" w:hAnsi="宋体" w:eastAsia="宋体" w:cs="宋体"/>
          <w:color w:val="auto"/>
          <w:sz w:val="21"/>
          <w:szCs w:val="21"/>
          <w:highlight w:val="none"/>
        </w:rPr>
        <w:t>13.6竣工退场</w:t>
      </w:r>
      <w:bookmarkEnd w:id="964"/>
      <w:bookmarkEnd w:id="965"/>
      <w:bookmarkEnd w:id="966"/>
      <w:bookmarkEnd w:id="967"/>
      <w:bookmarkEnd w:id="968"/>
      <w:bookmarkEnd w:id="969"/>
    </w:p>
    <w:p w14:paraId="07116731">
      <w:pPr>
        <w:spacing w:line="360" w:lineRule="auto"/>
        <w:ind w:firstLine="420" w:firstLineChars="200"/>
        <w:jc w:val="left"/>
        <w:rPr>
          <w:rFonts w:hint="eastAsia" w:ascii="宋体" w:hAnsi="宋体" w:eastAsia="宋体" w:cs="宋体"/>
          <w:color w:val="auto"/>
          <w:kern w:val="0"/>
          <w:szCs w:val="21"/>
          <w:highlight w:val="none"/>
        </w:rPr>
      </w:pPr>
      <w:bookmarkStart w:id="970" w:name="_Toc18427"/>
      <w:bookmarkStart w:id="971" w:name="_Toc9503"/>
      <w:r>
        <w:rPr>
          <w:rFonts w:hint="eastAsia" w:ascii="宋体" w:hAnsi="宋体" w:eastAsia="宋体" w:cs="宋体"/>
          <w:color w:val="auto"/>
          <w:kern w:val="0"/>
          <w:szCs w:val="21"/>
          <w:highlight w:val="none"/>
        </w:rPr>
        <w:t>13.6.1竣工退场</w:t>
      </w:r>
      <w:bookmarkEnd w:id="970"/>
      <w:bookmarkEnd w:id="971"/>
    </w:p>
    <w:p w14:paraId="35D3853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承包人完成竣工退场的期限：</w:t>
      </w:r>
      <w:r>
        <w:rPr>
          <w:rFonts w:hint="eastAsia" w:ascii="宋体" w:hAnsi="宋体" w:eastAsia="宋体" w:cs="宋体"/>
          <w:color w:val="auto"/>
          <w:szCs w:val="21"/>
          <w:highlight w:val="none"/>
          <w:u w:val="single"/>
        </w:rPr>
        <w:t>监理人颁发（出具）工程接收证书后7</w:t>
      </w:r>
      <w:r>
        <w:rPr>
          <w:rFonts w:hint="eastAsia" w:ascii="宋体" w:hAnsi="宋体" w:cs="宋体"/>
          <w:bCs/>
          <w:color w:val="auto"/>
          <w:szCs w:val="21"/>
          <w:highlight w:val="none"/>
          <w:u w:val="single"/>
          <w:lang w:val="en-US" w:eastAsia="zh-CN"/>
        </w:rPr>
        <w:t>个日历天</w:t>
      </w:r>
      <w:r>
        <w:rPr>
          <w:rFonts w:hint="eastAsia" w:ascii="宋体" w:hAnsi="宋体" w:eastAsia="宋体" w:cs="宋体"/>
          <w:color w:val="auto"/>
          <w:szCs w:val="21"/>
          <w:highlight w:val="none"/>
          <w:u w:val="single"/>
        </w:rPr>
        <w:t>内，承包人负责按照通用条款本项约定的要求对施工场地进行清理并承担相关费用，直至监理人检验合格为止。承包人的人员逾期撤除施工场地的，按每人每天500元支付违约金给发包人</w:t>
      </w:r>
      <w:r>
        <w:rPr>
          <w:rFonts w:hint="eastAsia" w:ascii="宋体" w:hAnsi="宋体" w:eastAsia="宋体" w:cs="宋体"/>
          <w:color w:val="auto"/>
          <w:kern w:val="0"/>
          <w:szCs w:val="21"/>
          <w:highlight w:val="none"/>
          <w:u w:val="single"/>
        </w:rPr>
        <w:t>。</w:t>
      </w:r>
      <w:r>
        <w:rPr>
          <w:rFonts w:hint="eastAsia" w:ascii="宋体" w:hAnsi="宋体" w:eastAsia="宋体" w:cs="宋体"/>
          <w:color w:val="auto"/>
          <w:szCs w:val="21"/>
          <w:highlight w:val="none"/>
          <w:u w:val="single"/>
        </w:rPr>
        <w:t>机械设备和其他财产逾期撤离施工现场的，视为承包人放弃所有权，任由发包人处置，处置所得收益归发包人所有</w:t>
      </w:r>
      <w:r>
        <w:rPr>
          <w:rFonts w:hint="eastAsia" w:ascii="宋体" w:hAnsi="宋体" w:eastAsia="宋体" w:cs="宋体"/>
          <w:color w:val="auto"/>
          <w:kern w:val="0"/>
          <w:szCs w:val="21"/>
          <w:highlight w:val="none"/>
        </w:rPr>
        <w:t>。</w:t>
      </w:r>
    </w:p>
    <w:p w14:paraId="61A87EDA">
      <w:pPr>
        <w:pStyle w:val="4"/>
        <w:jc w:val="left"/>
        <w:rPr>
          <w:rFonts w:hint="eastAsia" w:ascii="宋体" w:hAnsi="宋体" w:eastAsia="宋体" w:cs="宋体"/>
          <w:color w:val="auto"/>
          <w:sz w:val="28"/>
          <w:szCs w:val="28"/>
          <w:highlight w:val="none"/>
        </w:rPr>
      </w:pPr>
      <w:bookmarkStart w:id="972" w:name="_Toc23092"/>
      <w:bookmarkStart w:id="973" w:name="_Toc351203646"/>
      <w:bookmarkStart w:id="974" w:name="_Toc373227758"/>
      <w:bookmarkStart w:id="975" w:name="_Toc407135261"/>
      <w:bookmarkStart w:id="976" w:name="_Toc78449847"/>
      <w:bookmarkStart w:id="977" w:name="_Toc373478405"/>
      <w:bookmarkStart w:id="978" w:name="_Toc10980"/>
      <w:bookmarkStart w:id="979" w:name="_Toc114058898"/>
      <w:bookmarkStart w:id="980" w:name="_Toc389065323"/>
      <w:r>
        <w:rPr>
          <w:rFonts w:hint="eastAsia" w:ascii="宋体" w:hAnsi="宋体" w:eastAsia="宋体" w:cs="宋体"/>
          <w:color w:val="auto"/>
          <w:sz w:val="28"/>
          <w:szCs w:val="28"/>
          <w:highlight w:val="none"/>
        </w:rPr>
        <w:t>14.竣工结算</w:t>
      </w:r>
      <w:bookmarkEnd w:id="972"/>
      <w:bookmarkEnd w:id="973"/>
      <w:bookmarkEnd w:id="974"/>
      <w:bookmarkEnd w:id="975"/>
      <w:bookmarkEnd w:id="976"/>
      <w:bookmarkEnd w:id="977"/>
      <w:bookmarkEnd w:id="978"/>
      <w:bookmarkEnd w:id="979"/>
      <w:bookmarkEnd w:id="980"/>
    </w:p>
    <w:p w14:paraId="042DF970">
      <w:pPr>
        <w:pStyle w:val="5"/>
        <w:ind w:firstLine="422" w:firstLineChars="200"/>
        <w:rPr>
          <w:rFonts w:hint="eastAsia" w:ascii="宋体" w:hAnsi="宋体" w:eastAsia="宋体" w:cs="宋体"/>
          <w:color w:val="auto"/>
          <w:sz w:val="21"/>
          <w:szCs w:val="21"/>
          <w:highlight w:val="none"/>
        </w:rPr>
      </w:pPr>
      <w:bookmarkStart w:id="981" w:name="_Toc407135262"/>
      <w:bookmarkStart w:id="982" w:name="_Toc114058899"/>
      <w:bookmarkStart w:id="983" w:name="_Toc373227759"/>
      <w:bookmarkStart w:id="984" w:name="_Toc78449848"/>
      <w:bookmarkStart w:id="985" w:name="_Toc389065324"/>
      <w:bookmarkStart w:id="986" w:name="_Toc373478406"/>
      <w:r>
        <w:rPr>
          <w:rFonts w:hint="eastAsia" w:ascii="宋体" w:hAnsi="宋体" w:eastAsia="宋体" w:cs="宋体"/>
          <w:color w:val="auto"/>
          <w:sz w:val="21"/>
          <w:szCs w:val="21"/>
          <w:highlight w:val="none"/>
        </w:rPr>
        <w:t>14.1竣工付款申请</w:t>
      </w:r>
      <w:bookmarkEnd w:id="981"/>
      <w:bookmarkEnd w:id="982"/>
      <w:bookmarkEnd w:id="983"/>
      <w:bookmarkEnd w:id="984"/>
      <w:bookmarkEnd w:id="985"/>
      <w:bookmarkEnd w:id="986"/>
    </w:p>
    <w:p w14:paraId="2C4E4F3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承包人提交竣工付款申请单的期限：</w:t>
      </w:r>
      <w:r>
        <w:rPr>
          <w:rFonts w:hint="eastAsia" w:ascii="宋体" w:hAnsi="宋体" w:eastAsia="宋体" w:cs="宋体"/>
          <w:color w:val="auto"/>
          <w:szCs w:val="21"/>
          <w:highlight w:val="none"/>
          <w:u w:val="single"/>
        </w:rPr>
        <w:t>工程竣工验收合格后42</w:t>
      </w:r>
      <w:r>
        <w:rPr>
          <w:rFonts w:hint="eastAsia" w:ascii="宋体" w:hAnsi="宋体" w:cs="宋体"/>
          <w:bCs/>
          <w:color w:val="auto"/>
          <w:szCs w:val="21"/>
          <w:highlight w:val="none"/>
          <w:u w:val="single"/>
          <w:lang w:val="en-US" w:eastAsia="zh-CN"/>
        </w:rPr>
        <w:t>个日历天</w:t>
      </w:r>
      <w:r>
        <w:rPr>
          <w:rFonts w:hint="eastAsia" w:ascii="宋体" w:hAnsi="宋体" w:eastAsia="宋体" w:cs="宋体"/>
          <w:color w:val="auto"/>
          <w:szCs w:val="21"/>
          <w:highlight w:val="none"/>
          <w:u w:val="single"/>
        </w:rPr>
        <w:t>内</w:t>
      </w:r>
      <w:r>
        <w:rPr>
          <w:rFonts w:hint="eastAsia" w:ascii="宋体" w:hAnsi="宋体" w:eastAsia="宋体" w:cs="宋体"/>
          <w:color w:val="auto"/>
          <w:szCs w:val="21"/>
          <w:highlight w:val="none"/>
        </w:rPr>
        <w:t>。</w:t>
      </w:r>
    </w:p>
    <w:p w14:paraId="7A7C9659">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竣工结算申请的资料清单和份数：</w:t>
      </w:r>
      <w:r>
        <w:rPr>
          <w:rFonts w:hint="eastAsia" w:ascii="宋体" w:hAnsi="宋体" w:eastAsia="宋体" w:cs="宋体"/>
          <w:color w:val="auto"/>
          <w:szCs w:val="21"/>
          <w:highlight w:val="none"/>
          <w:u w:val="single"/>
        </w:rPr>
        <w:t>竣工验收资料的份数：承包人应在竣工验收合格后30天内按照建设行政主管部门及发包人的要求提供有关竣工资料，其套数除满足各政府部门存档案需要外还需另提供两套原件及完整电子文档一份由发包人存档备用。</w:t>
      </w:r>
    </w:p>
    <w:p w14:paraId="7A298EE7">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szCs w:val="21"/>
          <w:highlight w:val="none"/>
        </w:rPr>
        <w:t>竣工付款申请单应包括的内容：</w:t>
      </w:r>
      <w:bookmarkStart w:id="987" w:name="_Toc376269933"/>
      <w:r>
        <w:rPr>
          <w:rFonts w:hint="eastAsia" w:ascii="宋体" w:hAnsi="宋体" w:eastAsia="宋体" w:cs="宋体"/>
          <w:color w:val="auto"/>
          <w:szCs w:val="21"/>
          <w:highlight w:val="none"/>
        </w:rPr>
        <w:t>按《通用条款》执行。</w:t>
      </w:r>
      <w:r>
        <w:rPr>
          <w:rFonts w:hint="eastAsia" w:ascii="宋体" w:hAnsi="宋体" w:eastAsia="宋体" w:cs="宋体"/>
          <w:color w:val="auto"/>
          <w:highlight w:val="none"/>
          <w:u w:val="single"/>
        </w:rPr>
        <w:t>本工程最终竣工结算需报</w:t>
      </w:r>
      <w:r>
        <w:rPr>
          <w:rFonts w:hint="eastAsia" w:ascii="宋体" w:hAnsi="宋体" w:eastAsia="宋体" w:cs="宋体"/>
          <w:color w:val="auto"/>
          <w:szCs w:val="21"/>
          <w:highlight w:val="none"/>
        </w:rPr>
        <w:t>业主有关部门</w:t>
      </w:r>
      <w:r>
        <w:rPr>
          <w:rFonts w:hint="eastAsia" w:ascii="宋体" w:hAnsi="宋体" w:eastAsia="宋体" w:cs="宋体"/>
          <w:color w:val="auto"/>
          <w:highlight w:val="none"/>
          <w:u w:val="single"/>
        </w:rPr>
        <w:t>审定，承包人所编制的工程竣工资料经</w:t>
      </w:r>
      <w:r>
        <w:rPr>
          <w:rFonts w:hint="eastAsia" w:ascii="宋体" w:hAnsi="宋体" w:eastAsia="宋体" w:cs="宋体"/>
          <w:color w:val="auto"/>
          <w:highlight w:val="none"/>
        </w:rPr>
        <w:t>监理</w:t>
      </w:r>
      <w:r>
        <w:rPr>
          <w:rFonts w:hint="eastAsia" w:ascii="宋体" w:hAnsi="宋体" w:eastAsia="宋体" w:cs="宋体"/>
          <w:color w:val="auto"/>
          <w:highlight w:val="none"/>
          <w:u w:val="single"/>
        </w:rPr>
        <w:t>审核后，送到</w:t>
      </w:r>
      <w:r>
        <w:rPr>
          <w:rFonts w:hint="eastAsia" w:ascii="宋体" w:hAnsi="宋体" w:eastAsia="宋体" w:cs="宋体"/>
          <w:color w:val="auto"/>
          <w:szCs w:val="21"/>
          <w:highlight w:val="none"/>
        </w:rPr>
        <w:t>业主有关部门</w:t>
      </w:r>
      <w:r>
        <w:rPr>
          <w:rFonts w:hint="eastAsia" w:ascii="宋体" w:hAnsi="宋体" w:eastAsia="宋体" w:cs="宋体"/>
          <w:color w:val="auto"/>
          <w:highlight w:val="none"/>
          <w:u w:val="single"/>
        </w:rPr>
        <w:t>之日起，承包人所遗漏的与工程造价有关的资料不再作为结算审核依据，按自动放弃处理。</w:t>
      </w:r>
      <w:bookmarkEnd w:id="987"/>
    </w:p>
    <w:p w14:paraId="0D7EBE41">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竣工结算款支付申请（核准）表见合同附件12。</w:t>
      </w:r>
    </w:p>
    <w:p w14:paraId="523EDCA3">
      <w:pPr>
        <w:pStyle w:val="5"/>
        <w:ind w:firstLine="422" w:firstLineChars="200"/>
        <w:rPr>
          <w:rFonts w:hint="eastAsia" w:ascii="宋体" w:hAnsi="宋体" w:eastAsia="宋体" w:cs="宋体"/>
          <w:color w:val="auto"/>
          <w:sz w:val="21"/>
          <w:szCs w:val="21"/>
          <w:highlight w:val="none"/>
        </w:rPr>
      </w:pPr>
      <w:bookmarkStart w:id="988" w:name="_Toc389065325"/>
      <w:bookmarkStart w:id="989" w:name="_Toc373478407"/>
      <w:bookmarkStart w:id="990" w:name="_Toc407135263"/>
      <w:bookmarkStart w:id="991" w:name="_Toc373227760"/>
      <w:bookmarkStart w:id="992" w:name="_Toc78449849"/>
      <w:bookmarkStart w:id="993" w:name="_Toc114058900"/>
      <w:r>
        <w:rPr>
          <w:rFonts w:hint="eastAsia" w:ascii="宋体" w:hAnsi="宋体" w:eastAsia="宋体" w:cs="宋体"/>
          <w:color w:val="auto"/>
          <w:sz w:val="21"/>
          <w:szCs w:val="21"/>
          <w:highlight w:val="none"/>
        </w:rPr>
        <w:t>14.2竣工结算审核</w:t>
      </w:r>
      <w:bookmarkEnd w:id="988"/>
      <w:bookmarkEnd w:id="989"/>
      <w:bookmarkEnd w:id="990"/>
      <w:bookmarkEnd w:id="991"/>
      <w:bookmarkEnd w:id="992"/>
      <w:bookmarkEnd w:id="993"/>
    </w:p>
    <w:p w14:paraId="0B959F1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发包人审批竣工付款申请单的期限：</w:t>
      </w:r>
    </w:p>
    <w:tbl>
      <w:tblPr>
        <w:tblStyle w:val="38"/>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17DF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FC19D68">
            <w:pPr>
              <w:spacing w:line="360" w:lineRule="auto"/>
              <w:rPr>
                <w:rFonts w:hint="eastAsia" w:ascii="宋体" w:hAnsi="宋体" w:eastAsia="宋体" w:cs="宋体"/>
                <w:color w:val="auto"/>
                <w:szCs w:val="21"/>
                <w:highlight w:val="none"/>
              </w:rPr>
            </w:pPr>
          </w:p>
        </w:tc>
        <w:tc>
          <w:tcPr>
            <w:tcW w:w="2466" w:type="dxa"/>
            <w:vAlign w:val="center"/>
          </w:tcPr>
          <w:p w14:paraId="1D6412C3">
            <w:pPr>
              <w:spacing w:line="360" w:lineRule="auto"/>
              <w:ind w:firstLine="27" w:firstLineChars="1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工程竣工结算报告金额</w:t>
            </w:r>
          </w:p>
        </w:tc>
        <w:tc>
          <w:tcPr>
            <w:tcW w:w="5967" w:type="dxa"/>
            <w:vAlign w:val="center"/>
          </w:tcPr>
          <w:p w14:paraId="21B50A62">
            <w:pPr>
              <w:spacing w:line="360" w:lineRule="auto"/>
              <w:ind w:firstLine="441" w:firstLineChars="2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发包人审查时间</w:t>
            </w:r>
          </w:p>
        </w:tc>
      </w:tr>
      <w:tr w14:paraId="4CD4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469A4E5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466" w:type="dxa"/>
            <w:vAlign w:val="center"/>
          </w:tcPr>
          <w:p w14:paraId="713875F6">
            <w:pPr>
              <w:spacing w:line="360" w:lineRule="auto"/>
              <w:ind w:firstLine="27" w:firstLineChars="1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500万元以下</w:t>
            </w:r>
          </w:p>
        </w:tc>
        <w:tc>
          <w:tcPr>
            <w:tcW w:w="5967" w:type="dxa"/>
            <w:vAlign w:val="center"/>
          </w:tcPr>
          <w:p w14:paraId="4AC4FA83">
            <w:pPr>
              <w:ind w:firstLine="441" w:firstLineChars="2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从接到竣工结算报告和完整的竣工结算资料之日起20</w:t>
            </w:r>
            <w:r>
              <w:rPr>
                <w:rFonts w:hint="eastAsia" w:ascii="宋体" w:hAnsi="宋体" w:cs="宋体"/>
                <w:bCs/>
                <w:color w:val="auto"/>
                <w:szCs w:val="21"/>
                <w:highlight w:val="none"/>
                <w:u w:val="single"/>
                <w:lang w:val="en-US" w:eastAsia="zh-CN"/>
              </w:rPr>
              <w:t>个日历天</w:t>
            </w:r>
          </w:p>
        </w:tc>
      </w:tr>
      <w:tr w14:paraId="2403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EF10F3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466" w:type="dxa"/>
            <w:vAlign w:val="center"/>
          </w:tcPr>
          <w:p w14:paraId="27BFFCAE">
            <w:pPr>
              <w:spacing w:line="360" w:lineRule="auto"/>
              <w:ind w:firstLine="27" w:firstLineChars="1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500万元-2000万元</w:t>
            </w:r>
          </w:p>
        </w:tc>
        <w:tc>
          <w:tcPr>
            <w:tcW w:w="5967" w:type="dxa"/>
            <w:vAlign w:val="center"/>
          </w:tcPr>
          <w:p w14:paraId="30A55767">
            <w:pPr>
              <w:ind w:firstLine="441" w:firstLineChars="2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从接到竣工结算报告和完整的竣工结算资料之日起30</w:t>
            </w:r>
            <w:r>
              <w:rPr>
                <w:rFonts w:hint="eastAsia" w:ascii="宋体" w:hAnsi="宋体" w:cs="宋体"/>
                <w:bCs/>
                <w:color w:val="auto"/>
                <w:szCs w:val="21"/>
                <w:highlight w:val="none"/>
                <w:u w:val="single"/>
                <w:lang w:val="en-US" w:eastAsia="zh-CN"/>
              </w:rPr>
              <w:t>个日历天</w:t>
            </w:r>
          </w:p>
        </w:tc>
      </w:tr>
      <w:tr w14:paraId="3F46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3B5B44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466" w:type="dxa"/>
            <w:vAlign w:val="center"/>
          </w:tcPr>
          <w:p w14:paraId="0A6B2D80">
            <w:pPr>
              <w:spacing w:line="360" w:lineRule="auto"/>
              <w:ind w:firstLine="27" w:firstLineChars="1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2000万元-5000万元</w:t>
            </w:r>
          </w:p>
        </w:tc>
        <w:tc>
          <w:tcPr>
            <w:tcW w:w="5967" w:type="dxa"/>
            <w:vAlign w:val="center"/>
          </w:tcPr>
          <w:p w14:paraId="018107E9">
            <w:pPr>
              <w:ind w:firstLine="441" w:firstLineChars="2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从接到竣工结算报告和完整的竣工结算资料之日起45</w:t>
            </w:r>
            <w:r>
              <w:rPr>
                <w:rFonts w:hint="eastAsia" w:ascii="宋体" w:hAnsi="宋体" w:cs="宋体"/>
                <w:bCs/>
                <w:color w:val="auto"/>
                <w:szCs w:val="21"/>
                <w:highlight w:val="none"/>
                <w:u w:val="single"/>
                <w:lang w:val="en-US" w:eastAsia="zh-CN"/>
              </w:rPr>
              <w:t>个日历天</w:t>
            </w:r>
          </w:p>
        </w:tc>
      </w:tr>
      <w:tr w14:paraId="794A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01DAA0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466" w:type="dxa"/>
            <w:vAlign w:val="center"/>
          </w:tcPr>
          <w:p w14:paraId="6BACFE27">
            <w:pPr>
              <w:spacing w:line="360" w:lineRule="auto"/>
              <w:ind w:firstLine="27" w:firstLineChars="1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5000万元以上</w:t>
            </w:r>
          </w:p>
        </w:tc>
        <w:tc>
          <w:tcPr>
            <w:tcW w:w="5967" w:type="dxa"/>
            <w:vAlign w:val="center"/>
          </w:tcPr>
          <w:p w14:paraId="17EDB71A">
            <w:pPr>
              <w:ind w:firstLine="441" w:firstLineChars="2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从接到竣工结算报告和完整的竣工结算资料之日起60</w:t>
            </w:r>
            <w:r>
              <w:rPr>
                <w:rFonts w:hint="eastAsia" w:ascii="宋体" w:hAnsi="宋体" w:cs="宋体"/>
                <w:bCs/>
                <w:color w:val="auto"/>
                <w:szCs w:val="21"/>
                <w:highlight w:val="none"/>
                <w:u w:val="single"/>
                <w:lang w:val="en-US" w:eastAsia="zh-CN"/>
              </w:rPr>
              <w:t>个日历天</w:t>
            </w:r>
          </w:p>
        </w:tc>
      </w:tr>
      <w:tr w14:paraId="25A8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535F27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466" w:type="dxa"/>
            <w:vAlign w:val="center"/>
          </w:tcPr>
          <w:p w14:paraId="18599082">
            <w:pPr>
              <w:spacing w:line="360" w:lineRule="auto"/>
              <w:ind w:firstLine="27" w:firstLineChars="1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5000万以上每增加0.5亿（不足0.5亿不增加）</w:t>
            </w:r>
          </w:p>
        </w:tc>
        <w:tc>
          <w:tcPr>
            <w:tcW w:w="5967" w:type="dxa"/>
            <w:vAlign w:val="center"/>
          </w:tcPr>
          <w:p w14:paraId="2AC89561">
            <w:pPr>
              <w:spacing w:line="360" w:lineRule="auto"/>
              <w:ind w:firstLine="441" w:firstLineChars="2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增加10</w:t>
            </w:r>
            <w:r>
              <w:rPr>
                <w:rFonts w:hint="eastAsia" w:ascii="宋体" w:hAnsi="宋体" w:cs="宋体"/>
                <w:bCs/>
                <w:color w:val="auto"/>
                <w:szCs w:val="21"/>
                <w:highlight w:val="none"/>
                <w:u w:val="single"/>
                <w:lang w:val="en-US" w:eastAsia="zh-CN"/>
              </w:rPr>
              <w:t>个日历天</w:t>
            </w:r>
          </w:p>
        </w:tc>
      </w:tr>
    </w:tbl>
    <w:p w14:paraId="0D071451">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工程竣工验收合格后，承包人应按约定一次性报送完整的竣工结算资料至发包人，原则上不再接收补充的结算资料。审核过程中，如发包人提出需承包人补充的结算资料，经发包人催促后20天内仍未提供或没有明确答复，发包人可根据现有资料办理结算，审核时间相应顺延。本工程最终结算价以双方签订最终结算书为准或业主聘请的第三方有关造价单位审定为准。</w:t>
      </w:r>
    </w:p>
    <w:p w14:paraId="2DDF309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因承包人提供的结算资料不完整而需要补充或承包人不按时对账耽误时间时，审查时间应相应顺延</w:t>
      </w:r>
      <w:r>
        <w:rPr>
          <w:rFonts w:hint="eastAsia" w:ascii="宋体" w:hAnsi="宋体" w:eastAsia="宋体" w:cs="宋体"/>
          <w:color w:val="auto"/>
          <w:szCs w:val="21"/>
          <w:highlight w:val="none"/>
        </w:rPr>
        <w:t>。</w:t>
      </w:r>
    </w:p>
    <w:p w14:paraId="67110594">
      <w:pPr>
        <w:spacing w:line="40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color w:val="auto"/>
          <w:highlight w:val="none"/>
        </w:rPr>
        <w:t>竣工</w:t>
      </w:r>
      <w:r>
        <w:rPr>
          <w:rFonts w:hint="eastAsia" w:ascii="宋体" w:hAnsi="宋体" w:eastAsia="宋体" w:cs="宋体"/>
          <w:bCs/>
          <w:color w:val="auto"/>
          <w:szCs w:val="21"/>
          <w:highlight w:val="none"/>
        </w:rPr>
        <w:t>结算审核约定：</w:t>
      </w:r>
    </w:p>
    <w:p w14:paraId="1FFD6EAC">
      <w:pPr>
        <w:spacing w:line="40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国有投资项目：</w:t>
      </w:r>
    </w:p>
    <w:p w14:paraId="4099789C">
      <w:pPr>
        <w:spacing w:line="40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1.自竣工结算完毕之日起 15  工作日内，经承包人申请发包人按审定后的竣工结算价款，通知经办银行向承包人支付结算价款。</w:t>
      </w:r>
    </w:p>
    <w:p w14:paraId="598C3F8D">
      <w:pPr>
        <w:spacing w:line="40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2.本工程最终竣工结算达到《自治区本级财政投资评审实施办法》（桂财办</w:t>
      </w:r>
      <w:r>
        <w:rPr>
          <w:rFonts w:hint="eastAsia" w:ascii="宋体" w:hAnsi="宋体" w:cs="宋体"/>
          <w:color w:val="auto"/>
          <w:szCs w:val="21"/>
          <w:highlight w:val="none"/>
          <w:lang w:eastAsia="zh-CN"/>
        </w:rPr>
        <w:t>〔2015〕70号</w:t>
      </w:r>
      <w:r>
        <w:rPr>
          <w:rFonts w:hint="eastAsia" w:ascii="宋体" w:hAnsi="宋体" w:eastAsia="宋体" w:cs="宋体"/>
          <w:color w:val="auto"/>
          <w:szCs w:val="21"/>
          <w:highlight w:val="none"/>
        </w:rPr>
        <w:t>）规定的评审范围，需报财政部门审定，承包人所编制的工程竣工资料经发包人审核后，送到财政部门之日起，承包人所遗漏的与工程造价有关的签证不再作为结算审核依据，按自动放弃处理。竣工结算以财政评审意见为准。</w:t>
      </w:r>
    </w:p>
    <w:p w14:paraId="124C6A87">
      <w:pPr>
        <w:spacing w:line="40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3.如承包人报送的工程结算总价过高，造成该结算审减率超过6%以上的，则超出6%以上部分的审核费由承包人承担，费用由发包人从承包人工程结算款中扣除。计算公式如下：</w:t>
      </w:r>
    </w:p>
    <w:p w14:paraId="6F9AC70A">
      <w:pPr>
        <w:spacing w:line="40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审减率=（送审造价-审定造价）/送审造价*100%；当审减率大于6%时，承包人应承担的审核费=（净审减额-送审额*6%）*3.5%”。</w:t>
      </w:r>
    </w:p>
    <w:p w14:paraId="757037B5">
      <w:pPr>
        <w:spacing w:line="40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4.工程竣工验收报告经发包人认可后30</w:t>
      </w:r>
      <w:r>
        <w:rPr>
          <w:rFonts w:hint="eastAsia" w:ascii="宋体" w:hAnsi="宋体" w:cs="宋体"/>
          <w:bCs/>
          <w:color w:val="auto"/>
          <w:szCs w:val="21"/>
          <w:highlight w:val="none"/>
          <w:u w:val="single"/>
          <w:lang w:val="en-US" w:eastAsia="zh-CN"/>
        </w:rPr>
        <w:t>个日历天</w:t>
      </w:r>
      <w:r>
        <w:rPr>
          <w:rFonts w:hint="eastAsia" w:ascii="宋体" w:hAnsi="宋体" w:eastAsia="宋体" w:cs="宋体"/>
          <w:color w:val="auto"/>
          <w:szCs w:val="21"/>
          <w:highlight w:val="none"/>
        </w:rPr>
        <w:t>内，承包人应向发包人递交竣工验收合格资料及完整的结算资料和报告，双方按照本工程合同约定的价格形式及价款调整办法进行工程竣工结算。</w:t>
      </w:r>
    </w:p>
    <w:p w14:paraId="28E6E551">
      <w:pPr>
        <w:spacing w:line="40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承包人逾期递交竣工验收合格资料及完整的结算资料和报告，每延误一天，按签约合同价的万分之二计算逾期违约金，违约金直接从结算款中扣除。违约金上限：签约合同价扣除发包人材料价款、暂估专业工程、暂列金额后的百分之二。</w:t>
      </w:r>
    </w:p>
    <w:p w14:paraId="3FD839ED">
      <w:pPr>
        <w:spacing w:line="40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6.承包人必须提供完整、真实的隐蔽工程原始施工、验收记录。如发现施工单位提供的隐蔽工程资料与实际不符时，按不利于施工单位原则结算。</w:t>
      </w:r>
    </w:p>
    <w:p w14:paraId="4493A3D8">
      <w:pPr>
        <w:spacing w:line="400" w:lineRule="exact"/>
        <w:ind w:firstLine="411" w:firstLineChars="196"/>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非国有投资项目：</w:t>
      </w:r>
      <w:r>
        <w:rPr>
          <w:rFonts w:hint="eastAsia" w:ascii="宋体" w:hAnsi="宋体" w:eastAsia="宋体" w:cs="宋体"/>
          <w:bCs/>
          <w:color w:val="auto"/>
          <w:szCs w:val="21"/>
          <w:highlight w:val="none"/>
          <w:u w:val="single"/>
        </w:rPr>
        <w:t>1、工程竣工验收报告经发包人认可后天内，承包人向发包人递交竣工验收合格资料及完整的结算资料和报告，双方按照协议书约定的合同价款及专用条款约定的合同价调整内容，进行工程竣工结算。2、发包人收到承包人递交的竣工结算报告及结算资料之日起天内进行审核，给予确认或者提出初审意见。发包人逾期不予审定结算的视为发包人已同意上述竣工结算报告及结算资料，并以此作为最终结算的依据。发包人初审竣工结算完毕之日起天内，按审定后的结算价款，通知经办银行向承包人支付工程竣工结算价款。承包人应根据发包人的需要随时将竣工工程交付发包人。</w:t>
      </w:r>
    </w:p>
    <w:p w14:paraId="207B7E0E">
      <w:pPr>
        <w:spacing w:line="40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发包人完成竣工付款的期限：</w:t>
      </w:r>
      <w:r>
        <w:rPr>
          <w:rFonts w:hint="eastAsia" w:ascii="宋体" w:hAnsi="宋体" w:eastAsia="宋体" w:cs="宋体"/>
          <w:color w:val="auto"/>
          <w:szCs w:val="21"/>
          <w:highlight w:val="none"/>
          <w:u w:val="single"/>
        </w:rPr>
        <w:t>按本专用条款12.4.1的约定支付</w:t>
      </w:r>
      <w:r>
        <w:rPr>
          <w:rFonts w:hint="eastAsia" w:ascii="宋体" w:hAnsi="宋体" w:eastAsia="宋体" w:cs="宋体"/>
          <w:color w:val="auto"/>
          <w:szCs w:val="21"/>
          <w:highlight w:val="none"/>
        </w:rPr>
        <w:t>。</w:t>
      </w:r>
    </w:p>
    <w:p w14:paraId="5A44FD9F">
      <w:pPr>
        <w:spacing w:after="60" w:line="400" w:lineRule="exact"/>
        <w:ind w:firstLine="411" w:firstLineChars="196"/>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关于竣工付款证书异议部分复核的方式和程序：</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Cs w:val="21"/>
          <w:highlight w:val="none"/>
        </w:rPr>
        <w:t>。</w:t>
      </w:r>
    </w:p>
    <w:p w14:paraId="565BB4F7">
      <w:pPr>
        <w:pStyle w:val="5"/>
        <w:ind w:firstLine="422" w:firstLineChars="200"/>
        <w:rPr>
          <w:rFonts w:hint="eastAsia" w:ascii="宋体" w:hAnsi="宋体" w:eastAsia="宋体" w:cs="宋体"/>
          <w:color w:val="auto"/>
          <w:sz w:val="21"/>
          <w:szCs w:val="21"/>
          <w:highlight w:val="none"/>
        </w:rPr>
      </w:pPr>
      <w:bookmarkStart w:id="994" w:name="_Toc373478408"/>
      <w:bookmarkStart w:id="995" w:name="_Toc407135264"/>
      <w:bookmarkStart w:id="996" w:name="_Toc389065326"/>
      <w:bookmarkStart w:id="997" w:name="_Toc114058901"/>
      <w:bookmarkStart w:id="998" w:name="_Toc78449850"/>
      <w:bookmarkStart w:id="999" w:name="_Toc373227761"/>
      <w:r>
        <w:rPr>
          <w:rFonts w:hint="eastAsia" w:ascii="宋体" w:hAnsi="宋体" w:eastAsia="宋体" w:cs="宋体"/>
          <w:color w:val="auto"/>
          <w:sz w:val="21"/>
          <w:szCs w:val="21"/>
          <w:highlight w:val="none"/>
        </w:rPr>
        <w:t>14.4最终结清</w:t>
      </w:r>
      <w:bookmarkEnd w:id="994"/>
      <w:bookmarkEnd w:id="995"/>
      <w:bookmarkEnd w:id="996"/>
      <w:bookmarkEnd w:id="997"/>
      <w:bookmarkEnd w:id="998"/>
      <w:bookmarkEnd w:id="999"/>
    </w:p>
    <w:p w14:paraId="4EB6AF4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14.4.1最终结清申请单</w:t>
      </w:r>
    </w:p>
    <w:p w14:paraId="2C253E2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承包人提交最终结清申请单的份数：</w:t>
      </w:r>
      <w:r>
        <w:rPr>
          <w:rFonts w:hint="eastAsia" w:ascii="宋体" w:hAnsi="宋体" w:eastAsia="宋体" w:cs="宋体"/>
          <w:color w:val="auto"/>
          <w:szCs w:val="21"/>
          <w:highlight w:val="none"/>
          <w:u w:val="single"/>
        </w:rPr>
        <w:t>一式陆份</w:t>
      </w:r>
      <w:r>
        <w:rPr>
          <w:rFonts w:hint="eastAsia" w:ascii="宋体" w:hAnsi="宋体" w:eastAsia="宋体" w:cs="宋体"/>
          <w:color w:val="auto"/>
          <w:szCs w:val="21"/>
          <w:highlight w:val="none"/>
        </w:rPr>
        <w:t>。</w:t>
      </w:r>
    </w:p>
    <w:p w14:paraId="03132C7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承包人提交最终结算申请单的期限：</w:t>
      </w:r>
      <w:r>
        <w:rPr>
          <w:rFonts w:hint="eastAsia" w:ascii="宋体" w:hAnsi="宋体" w:eastAsia="宋体" w:cs="宋体"/>
          <w:color w:val="auto"/>
          <w:szCs w:val="21"/>
          <w:highlight w:val="none"/>
          <w:u w:val="single"/>
        </w:rPr>
        <w:t>缺陷责任期终止证书签发后14</w:t>
      </w:r>
      <w:r>
        <w:rPr>
          <w:rFonts w:hint="eastAsia" w:ascii="宋体" w:hAnsi="宋体" w:cs="宋体"/>
          <w:bCs/>
          <w:color w:val="auto"/>
          <w:szCs w:val="21"/>
          <w:highlight w:val="none"/>
          <w:u w:val="single"/>
          <w:lang w:val="en-US" w:eastAsia="zh-CN"/>
        </w:rPr>
        <w:t>个日历天</w:t>
      </w:r>
      <w:r>
        <w:rPr>
          <w:rFonts w:hint="eastAsia" w:ascii="宋体" w:hAnsi="宋体" w:eastAsia="宋体" w:cs="宋体"/>
          <w:color w:val="auto"/>
          <w:szCs w:val="21"/>
          <w:highlight w:val="none"/>
          <w:u w:val="single"/>
        </w:rPr>
        <w:t>内</w:t>
      </w:r>
      <w:r>
        <w:rPr>
          <w:rFonts w:hint="eastAsia" w:ascii="宋体" w:hAnsi="宋体" w:eastAsia="宋体" w:cs="宋体"/>
          <w:color w:val="auto"/>
          <w:szCs w:val="21"/>
          <w:highlight w:val="none"/>
        </w:rPr>
        <w:t>。</w:t>
      </w:r>
    </w:p>
    <w:p w14:paraId="3BEA590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最终结算款支付申请（核准）表见合同附件13。</w:t>
      </w:r>
    </w:p>
    <w:p w14:paraId="6142EFF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14.4.2最终结清证书和支付</w:t>
      </w:r>
    </w:p>
    <w:p w14:paraId="5FFF3CA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（1）发包人完成最终结清申请单的审批并颁发最终结清证书的期限：</w:t>
      </w:r>
      <w:r>
        <w:rPr>
          <w:rFonts w:hint="eastAsia" w:ascii="宋体" w:hAnsi="宋体" w:eastAsia="宋体" w:cs="宋体"/>
          <w:color w:val="auto"/>
          <w:szCs w:val="21"/>
          <w:highlight w:val="none"/>
          <w:u w:val="single"/>
        </w:rPr>
        <w:t>收到该申请28</w:t>
      </w:r>
      <w:r>
        <w:rPr>
          <w:rFonts w:hint="eastAsia" w:ascii="宋体" w:hAnsi="宋体" w:cs="宋体"/>
          <w:bCs/>
          <w:color w:val="auto"/>
          <w:szCs w:val="21"/>
          <w:highlight w:val="none"/>
          <w:u w:val="single"/>
          <w:lang w:val="en-US" w:eastAsia="zh-CN"/>
        </w:rPr>
        <w:t>个日历天</w:t>
      </w:r>
      <w:r>
        <w:rPr>
          <w:rFonts w:hint="eastAsia" w:ascii="宋体" w:hAnsi="宋体" w:eastAsia="宋体" w:cs="宋体"/>
          <w:color w:val="auto"/>
          <w:szCs w:val="21"/>
          <w:highlight w:val="none"/>
          <w:u w:val="single"/>
        </w:rPr>
        <w:t>内</w:t>
      </w:r>
      <w:r>
        <w:rPr>
          <w:rFonts w:hint="eastAsia" w:ascii="宋体" w:hAnsi="宋体" w:eastAsia="宋体" w:cs="宋体"/>
          <w:color w:val="auto"/>
          <w:szCs w:val="21"/>
          <w:highlight w:val="none"/>
        </w:rPr>
        <w:t>。</w:t>
      </w:r>
    </w:p>
    <w:p w14:paraId="453538C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（2）发包人完成支付的期限：</w:t>
      </w:r>
      <w:r>
        <w:rPr>
          <w:rFonts w:hint="eastAsia" w:ascii="宋体" w:hAnsi="宋体" w:eastAsia="宋体" w:cs="宋体"/>
          <w:color w:val="auto"/>
          <w:szCs w:val="21"/>
          <w:highlight w:val="none"/>
          <w:u w:val="single"/>
        </w:rPr>
        <w:t>按本专用条款12.4.1的约定支付</w:t>
      </w:r>
      <w:r>
        <w:rPr>
          <w:rFonts w:hint="eastAsia" w:ascii="宋体" w:hAnsi="宋体" w:eastAsia="宋体" w:cs="宋体"/>
          <w:color w:val="auto"/>
          <w:szCs w:val="21"/>
          <w:highlight w:val="none"/>
        </w:rPr>
        <w:t>。</w:t>
      </w:r>
    </w:p>
    <w:bookmarkEnd w:id="945"/>
    <w:bookmarkEnd w:id="946"/>
    <w:bookmarkEnd w:id="947"/>
    <w:bookmarkEnd w:id="948"/>
    <w:bookmarkEnd w:id="949"/>
    <w:bookmarkEnd w:id="950"/>
    <w:bookmarkEnd w:id="951"/>
    <w:bookmarkEnd w:id="957"/>
    <w:p w14:paraId="1E7897A5">
      <w:pPr>
        <w:pStyle w:val="4"/>
        <w:jc w:val="left"/>
        <w:rPr>
          <w:rFonts w:hint="eastAsia" w:ascii="宋体" w:hAnsi="宋体" w:eastAsia="宋体" w:cs="宋体"/>
          <w:color w:val="auto"/>
          <w:sz w:val="28"/>
          <w:szCs w:val="28"/>
          <w:highlight w:val="none"/>
        </w:rPr>
      </w:pPr>
      <w:bookmarkStart w:id="1000" w:name="_Toc407135265"/>
      <w:bookmarkStart w:id="1001" w:name="_Toc389065327"/>
      <w:bookmarkStart w:id="1002" w:name="_Toc20629"/>
      <w:bookmarkStart w:id="1003" w:name="_Toc78449851"/>
      <w:bookmarkStart w:id="1004" w:name="_Toc373478409"/>
      <w:bookmarkStart w:id="1005" w:name="_Toc351203647"/>
      <w:bookmarkStart w:id="1006" w:name="_Toc114058902"/>
      <w:bookmarkStart w:id="1007" w:name="_Toc373227762"/>
      <w:bookmarkStart w:id="1008" w:name="_Toc21519"/>
      <w:bookmarkStart w:id="1009" w:name="_Toc267251483"/>
      <w:bookmarkStart w:id="1010" w:name="_Toc267251484"/>
      <w:bookmarkStart w:id="1011" w:name="_Toc267251482"/>
      <w:bookmarkStart w:id="1012" w:name="_Toc267251485"/>
      <w:bookmarkStart w:id="1013" w:name="_Toc267251490"/>
      <w:bookmarkStart w:id="1014" w:name="_Toc267251486"/>
      <w:bookmarkStart w:id="1015" w:name="_Toc267251489"/>
      <w:bookmarkStart w:id="1016" w:name="_Toc267251488"/>
      <w:bookmarkStart w:id="1017" w:name="_Toc267251494"/>
      <w:bookmarkStart w:id="1018" w:name="_Toc267251496"/>
      <w:bookmarkStart w:id="1019" w:name="_Toc267251491"/>
      <w:bookmarkStart w:id="1020" w:name="_Toc267251503"/>
      <w:bookmarkStart w:id="1021" w:name="_Toc267251502"/>
      <w:bookmarkStart w:id="1022" w:name="_Toc267251501"/>
      <w:bookmarkStart w:id="1023" w:name="_Toc267251499"/>
      <w:bookmarkStart w:id="1024" w:name="_Toc267251492"/>
      <w:bookmarkStart w:id="1025" w:name="_Toc267251495"/>
      <w:bookmarkStart w:id="1026" w:name="_Toc267251493"/>
      <w:bookmarkStart w:id="1027" w:name="_Toc267251497"/>
      <w:bookmarkStart w:id="1028" w:name="_Toc267251498"/>
      <w:bookmarkStart w:id="1029" w:name="_Toc267251504"/>
      <w:bookmarkStart w:id="1030" w:name="_Toc267251506"/>
      <w:bookmarkStart w:id="1031" w:name="_Toc267251507"/>
      <w:bookmarkStart w:id="1032" w:name="_Toc267251508"/>
      <w:bookmarkStart w:id="1033" w:name="_Toc267251511"/>
      <w:bookmarkStart w:id="1034" w:name="_Toc267251514"/>
      <w:bookmarkStart w:id="1035" w:name="_Toc267251515"/>
      <w:bookmarkStart w:id="1036" w:name="_Toc267251510"/>
      <w:bookmarkStart w:id="1037" w:name="_Toc267251509"/>
      <w:bookmarkStart w:id="1038" w:name="_Toc267251513"/>
      <w:r>
        <w:rPr>
          <w:rFonts w:hint="eastAsia" w:ascii="宋体" w:hAnsi="宋体" w:eastAsia="宋体" w:cs="宋体"/>
          <w:color w:val="auto"/>
          <w:sz w:val="28"/>
          <w:szCs w:val="28"/>
          <w:highlight w:val="none"/>
        </w:rPr>
        <w:t>15.缺陷责任期与保修</w:t>
      </w:r>
      <w:bookmarkEnd w:id="1000"/>
      <w:bookmarkEnd w:id="1001"/>
      <w:bookmarkEnd w:id="1002"/>
      <w:bookmarkEnd w:id="1003"/>
      <w:bookmarkEnd w:id="1004"/>
      <w:bookmarkEnd w:id="1005"/>
      <w:bookmarkEnd w:id="1006"/>
      <w:bookmarkEnd w:id="1007"/>
      <w:bookmarkEnd w:id="1008"/>
    </w:p>
    <w:p w14:paraId="4D863B11">
      <w:pPr>
        <w:pStyle w:val="5"/>
        <w:ind w:firstLine="422" w:firstLineChars="200"/>
        <w:rPr>
          <w:rFonts w:hint="eastAsia" w:ascii="宋体" w:hAnsi="宋体" w:eastAsia="宋体" w:cs="宋体"/>
          <w:color w:val="auto"/>
          <w:sz w:val="21"/>
          <w:szCs w:val="21"/>
          <w:highlight w:val="none"/>
        </w:rPr>
      </w:pPr>
      <w:bookmarkStart w:id="1039" w:name="_Toc407135266"/>
      <w:bookmarkStart w:id="1040" w:name="_Toc389065328"/>
      <w:bookmarkStart w:id="1041" w:name="_Toc373478410"/>
      <w:bookmarkStart w:id="1042" w:name="_Toc373227763"/>
      <w:bookmarkStart w:id="1043" w:name="_Toc114058903"/>
      <w:bookmarkStart w:id="1044" w:name="_Toc78449852"/>
      <w:r>
        <w:rPr>
          <w:rFonts w:hint="eastAsia" w:ascii="宋体" w:hAnsi="宋体" w:eastAsia="宋体" w:cs="宋体"/>
          <w:color w:val="auto"/>
          <w:sz w:val="21"/>
          <w:szCs w:val="21"/>
          <w:highlight w:val="none"/>
        </w:rPr>
        <w:t>15.2缺陷责任期</w:t>
      </w:r>
      <w:bookmarkEnd w:id="1009"/>
      <w:bookmarkEnd w:id="1039"/>
      <w:bookmarkEnd w:id="1040"/>
      <w:bookmarkEnd w:id="1041"/>
      <w:bookmarkEnd w:id="1042"/>
      <w:bookmarkEnd w:id="1043"/>
      <w:bookmarkEnd w:id="1044"/>
    </w:p>
    <w:p w14:paraId="2FCA231E">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缺陷责任期的具体期限：/。</w:t>
      </w:r>
    </w:p>
    <w:p w14:paraId="352BBBE3">
      <w:pPr>
        <w:pStyle w:val="5"/>
        <w:ind w:firstLine="422" w:firstLineChars="200"/>
        <w:rPr>
          <w:rFonts w:hint="eastAsia" w:ascii="宋体" w:hAnsi="宋体" w:eastAsia="宋体" w:cs="宋体"/>
          <w:color w:val="auto"/>
          <w:sz w:val="21"/>
          <w:szCs w:val="21"/>
          <w:highlight w:val="none"/>
        </w:rPr>
      </w:pPr>
      <w:bookmarkStart w:id="1045" w:name="_Toc407135267"/>
      <w:bookmarkStart w:id="1046" w:name="_Toc78449853"/>
      <w:bookmarkStart w:id="1047" w:name="_Toc373478411"/>
      <w:bookmarkStart w:id="1048" w:name="_Toc389065329"/>
      <w:bookmarkStart w:id="1049" w:name="_Toc373227764"/>
      <w:bookmarkStart w:id="1050" w:name="_Toc114058904"/>
      <w:r>
        <w:rPr>
          <w:rFonts w:hint="eastAsia" w:ascii="宋体" w:hAnsi="宋体" w:eastAsia="宋体" w:cs="宋体"/>
          <w:color w:val="auto"/>
          <w:sz w:val="21"/>
          <w:szCs w:val="21"/>
          <w:highlight w:val="none"/>
        </w:rPr>
        <w:t>15.3质量保证金</w:t>
      </w:r>
      <w:bookmarkEnd w:id="1045"/>
      <w:bookmarkEnd w:id="1046"/>
      <w:bookmarkEnd w:id="1047"/>
      <w:bookmarkEnd w:id="1048"/>
      <w:bookmarkEnd w:id="1049"/>
      <w:bookmarkEnd w:id="1050"/>
    </w:p>
    <w:p w14:paraId="1543C72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关于是否扣留质量保证金的约定：</w:t>
      </w:r>
      <w:r>
        <w:rPr>
          <w:rFonts w:hint="eastAsia" w:ascii="宋体" w:hAnsi="宋体" w:cs="宋体"/>
          <w:color w:val="auto"/>
          <w:szCs w:val="21"/>
          <w:highlight w:val="none"/>
          <w:u w:val="single"/>
          <w:lang w:val="en-US" w:eastAsia="zh-CN"/>
        </w:rPr>
        <w:t>是</w:t>
      </w:r>
      <w:r>
        <w:rPr>
          <w:rFonts w:hint="eastAsia" w:ascii="宋体" w:hAnsi="宋体" w:eastAsia="宋体" w:cs="宋体"/>
          <w:color w:val="auto"/>
          <w:szCs w:val="21"/>
          <w:highlight w:val="none"/>
        </w:rPr>
        <w:t>。</w:t>
      </w:r>
    </w:p>
    <w:p w14:paraId="78B2C01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在工程项目竣工前，承包人按专用合同条款第3.7条提供履约担保的，发包人不得同时预留工程质量保证金。</w:t>
      </w:r>
    </w:p>
    <w:p w14:paraId="738CA374">
      <w:pPr>
        <w:spacing w:line="360" w:lineRule="auto"/>
        <w:ind w:firstLine="420" w:firstLineChars="200"/>
        <w:jc w:val="left"/>
        <w:rPr>
          <w:rFonts w:hint="eastAsia" w:ascii="宋体" w:hAnsi="宋体" w:eastAsia="宋体" w:cs="宋体"/>
          <w:color w:val="auto"/>
          <w:szCs w:val="21"/>
          <w:highlight w:val="none"/>
        </w:rPr>
      </w:pPr>
      <w:bookmarkStart w:id="1051" w:name="_Toc17933"/>
      <w:bookmarkStart w:id="1052" w:name="_Toc10003"/>
      <w:r>
        <w:rPr>
          <w:rFonts w:hint="eastAsia" w:ascii="宋体" w:hAnsi="宋体" w:eastAsia="宋体" w:cs="宋体"/>
          <w:color w:val="auto"/>
          <w:szCs w:val="21"/>
          <w:highlight w:val="none"/>
        </w:rPr>
        <w:t>15.3.1承包人提供质量保证金的方式</w:t>
      </w:r>
      <w:bookmarkEnd w:id="1051"/>
      <w:bookmarkEnd w:id="1052"/>
    </w:p>
    <w:p w14:paraId="32EB388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质量保证金采用以下第</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种方式：</w:t>
      </w:r>
    </w:p>
    <w:p w14:paraId="2603AA7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（1）质量保证金保函</w:t>
      </w:r>
      <w:r>
        <w:rPr>
          <w:rFonts w:hint="eastAsia" w:ascii="宋体" w:hAnsi="宋体" w:eastAsia="宋体" w:cs="宋体"/>
          <w:color w:val="auto"/>
          <w:szCs w:val="21"/>
          <w:highlight w:val="none"/>
        </w:rPr>
        <w:t>（银行保函、电子保函、保证保险保函、工程担保保函，</w:t>
      </w:r>
      <w:r>
        <w:rPr>
          <w:rFonts w:hint="eastAsia" w:ascii="宋体" w:hAnsi="宋体" w:eastAsia="宋体" w:cs="宋体"/>
          <w:color w:val="auto"/>
          <w:kern w:val="0"/>
          <w:szCs w:val="21"/>
          <w:highlight w:val="none"/>
        </w:rPr>
        <w:t>工程担保保证人应将出具的保函相关信息录入“广西建筑市场监管云”平台（http://gxjzsc.caihcloud.com），以实现保函查询及验真功能。</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，保证金额为：；</w:t>
      </w:r>
    </w:p>
    <w:p w14:paraId="15F29BD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szCs w:val="21"/>
          <w:highlight w:val="none"/>
        </w:rPr>
        <w:t>承包人按最终审定结算金额的3%支付工程质量保修金，并开具合法有效的增值税专用发票后14个工作日内，工程款支付至最终审定结算金额的100%（含已支付的），待缺陷责任期满后返还，是否付息及利息计算方式为：</w:t>
      </w:r>
      <w:r>
        <w:rPr>
          <w:rFonts w:hint="eastAsia" w:ascii="宋体" w:hAnsi="宋体" w:eastAsia="宋体" w:cs="宋体"/>
          <w:color w:val="auto"/>
          <w:szCs w:val="21"/>
          <w:highlight w:val="none"/>
          <w:u w:val="single"/>
        </w:rPr>
        <w:t>不付息</w:t>
      </w:r>
      <w:r>
        <w:rPr>
          <w:rFonts w:hint="eastAsia" w:ascii="宋体" w:hAnsi="宋体" w:eastAsia="宋体" w:cs="宋体"/>
          <w:color w:val="auto"/>
          <w:kern w:val="0"/>
          <w:szCs w:val="21"/>
          <w:highlight w:val="none"/>
        </w:rPr>
        <w:t>；</w:t>
      </w:r>
    </w:p>
    <w:p w14:paraId="787FE1D5">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（3）其他方式：</w:t>
      </w:r>
    </w:p>
    <w:p w14:paraId="687E50A1">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1）如原成交供应商已缴纳的履约保证金为银行转账形式，则自工程竣工验收合格之日起自动转为质量保证金。质量保证金金额以最终审计结算总价为基数，按以下两种情形执行：</w:t>
      </w:r>
    </w:p>
    <w:p w14:paraId="6F405A83">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①若结算总价≥合同总价：供应商需在审计定案后5个工作日内补足差额，使质保金总额达到结算总价3%；</w:t>
      </w:r>
    </w:p>
    <w:p w14:paraId="5F3D01CA">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②若结算总价＜合同总价：按结算总价3%核定质保金总额，原履约保证金超出核定3%的多余部分，采购人在审计定案后10个工作日内无息退还供应商，留存部分作为质保金。</w:t>
      </w:r>
    </w:p>
    <w:p w14:paraId="205BBACB">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原成交供应商已缴纳的履约保证金为保函形式，则自工程竣工验收合格之日起，成交供应商应与采购人协商终止原履约保函担保责任，办理履约保函注销手续，并同时向采购人重新开具以结算总价3%为金额、有效期不少于24个月的质量保证金保函，保函应明确载明“本保函项下担保责任自工程竣工验收合格之日起生效”。如成交供应商以银行转账形式缴纳质量保证金，则质量保证金金额按1）执行。</w:t>
      </w:r>
    </w:p>
    <w:p w14:paraId="13363A2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15.3.2质量保证金的扣留</w:t>
      </w:r>
    </w:p>
    <w:p w14:paraId="69FF94B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质量保证金的扣留采取以下第</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种方式：</w:t>
      </w:r>
    </w:p>
    <w:p w14:paraId="0C574551">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（1）在不缴纳</w:t>
      </w:r>
      <w:r>
        <w:rPr>
          <w:rFonts w:hint="eastAsia" w:ascii="宋体" w:hAnsi="宋体" w:cs="宋体"/>
          <w:color w:val="auto"/>
          <w:kern w:val="0"/>
          <w:szCs w:val="21"/>
          <w:highlight w:val="none"/>
          <w:lang w:eastAsia="zh-CN"/>
        </w:rPr>
        <w:t>履约</w:t>
      </w:r>
      <w:r>
        <w:rPr>
          <w:rFonts w:hint="eastAsia" w:ascii="宋体" w:hAnsi="宋体" w:eastAsia="宋体" w:cs="宋体"/>
          <w:color w:val="auto"/>
          <w:kern w:val="0"/>
          <w:szCs w:val="21"/>
          <w:highlight w:val="none"/>
        </w:rPr>
        <w:t>保证金情况下，按支付工程进度款时逐次扣留，质量保证金的计算基数不包括预付款的支付、扣回以及价格调整的金额；</w:t>
      </w:r>
    </w:p>
    <w:p w14:paraId="5878AE4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（2）工程竣工结算时，</w:t>
      </w:r>
      <w:r>
        <w:rPr>
          <w:rFonts w:hint="eastAsia" w:ascii="宋体" w:hAnsi="宋体" w:eastAsia="宋体" w:cs="宋体"/>
          <w:color w:val="auto"/>
          <w:szCs w:val="21"/>
          <w:highlight w:val="none"/>
        </w:rPr>
        <w:t>承包人按最终审定结算金额的3%支付工程质量保修金，并开具合法有效的增值税专用发票后14个工作日内，工程款支付至最终审定结算金额的100%（含已支付的）</w:t>
      </w:r>
      <w:r>
        <w:rPr>
          <w:rFonts w:hint="eastAsia" w:ascii="宋体" w:hAnsi="宋体" w:eastAsia="宋体" w:cs="宋体"/>
          <w:color w:val="auto"/>
          <w:kern w:val="0"/>
          <w:szCs w:val="21"/>
          <w:highlight w:val="none"/>
        </w:rPr>
        <w:t>；</w:t>
      </w:r>
    </w:p>
    <w:p w14:paraId="05F14A5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（3）其他扣留方式：</w:t>
      </w:r>
    </w:p>
    <w:p w14:paraId="2EA2FA7D">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1）如原成交供应商已缴纳的履约保证金为银行转账形式，则自工程竣工验收合格之日起自动转为质量保证金。质量保证金金额以最终审计结算总价为基数，按以下两种情形执行：</w:t>
      </w:r>
    </w:p>
    <w:p w14:paraId="5752D0B3">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①若结算总价≥合同总价：供应商需在审计定案后5个工作日内补足差额，使质保金总额达到结算总价3%；</w:t>
      </w:r>
    </w:p>
    <w:p w14:paraId="373DCD79">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②若结算总价＜合同总价：按结算总价3%核定质保金总额，原履约保证金超出核定3%的多余部分，采购人在审计定案后10个工作日内无息退还供应商，留存部分作为质保金。</w:t>
      </w:r>
    </w:p>
    <w:p w14:paraId="652E5E8F">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如原成交供应商已缴纳的履约保证金为保函形式，则自工程竣工验收合格之日起，成交供应商应与采购人协商终止原履约保函担保责任，办理履约保函注销手续，并同时向采购人重新开具以结算总价3%为金额、有效期不少于24个月的质量保证金保函，保函应明确载明“本保函项下担保责任自工程竣工验收合格之日起生效”。如成交供应商以银行转账形式缴纳质量保证金，则质量保证金金额按1）执行。</w:t>
      </w:r>
    </w:p>
    <w:p w14:paraId="0350D1D7">
      <w:pPr>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关于质量保证金的补充约定：</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bookmarkEnd w:id="1010"/>
    <w:bookmarkEnd w:id="1011"/>
    <w:p w14:paraId="2E1A10CC">
      <w:pPr>
        <w:pStyle w:val="5"/>
        <w:ind w:firstLine="422" w:firstLineChars="200"/>
        <w:rPr>
          <w:rFonts w:hint="eastAsia" w:ascii="宋体" w:hAnsi="宋体" w:eastAsia="宋体" w:cs="宋体"/>
          <w:color w:val="auto"/>
          <w:sz w:val="21"/>
          <w:szCs w:val="21"/>
          <w:highlight w:val="none"/>
        </w:rPr>
      </w:pPr>
      <w:bookmarkStart w:id="1053" w:name="_Toc78449854"/>
      <w:bookmarkStart w:id="1054" w:name="_Toc389065330"/>
      <w:bookmarkStart w:id="1055" w:name="_Toc373478412"/>
      <w:bookmarkStart w:id="1056" w:name="_Toc407135268"/>
      <w:bookmarkStart w:id="1057" w:name="_Toc114058905"/>
      <w:bookmarkStart w:id="1058" w:name="_Toc373227765"/>
      <w:r>
        <w:rPr>
          <w:rFonts w:hint="eastAsia" w:ascii="宋体" w:hAnsi="宋体" w:eastAsia="宋体" w:cs="宋体"/>
          <w:color w:val="auto"/>
          <w:sz w:val="21"/>
          <w:szCs w:val="21"/>
          <w:highlight w:val="none"/>
        </w:rPr>
        <w:t>15.4保修</w:t>
      </w:r>
      <w:bookmarkEnd w:id="1053"/>
      <w:bookmarkEnd w:id="1054"/>
      <w:bookmarkEnd w:id="1055"/>
      <w:bookmarkEnd w:id="1056"/>
      <w:bookmarkEnd w:id="1057"/>
      <w:bookmarkEnd w:id="1058"/>
    </w:p>
    <w:bookmarkEnd w:id="1012"/>
    <w:p w14:paraId="47010719">
      <w:pPr>
        <w:spacing w:line="360" w:lineRule="auto"/>
        <w:ind w:firstLine="420" w:firstLineChars="200"/>
        <w:jc w:val="left"/>
        <w:rPr>
          <w:rFonts w:hint="eastAsia" w:ascii="宋体" w:hAnsi="宋体" w:eastAsia="宋体" w:cs="宋体"/>
          <w:color w:val="auto"/>
          <w:szCs w:val="21"/>
          <w:highlight w:val="none"/>
        </w:rPr>
      </w:pPr>
      <w:bookmarkStart w:id="1059" w:name="_Toc23778"/>
      <w:bookmarkStart w:id="1060" w:name="_Toc2519"/>
      <w:r>
        <w:rPr>
          <w:rFonts w:hint="eastAsia" w:ascii="宋体" w:hAnsi="宋体" w:eastAsia="宋体" w:cs="宋体"/>
          <w:color w:val="auto"/>
          <w:szCs w:val="21"/>
          <w:highlight w:val="none"/>
        </w:rPr>
        <w:t>15.4.1保修责任</w:t>
      </w:r>
      <w:bookmarkEnd w:id="1059"/>
      <w:bookmarkEnd w:id="1060"/>
    </w:p>
    <w:p w14:paraId="1D6D0D32">
      <w:pPr>
        <w:spacing w:line="360" w:lineRule="auto"/>
        <w:ind w:firstLine="409" w:firstLineChars="195"/>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工程保修期为：</w:t>
      </w:r>
      <w:r>
        <w:rPr>
          <w:rFonts w:hint="eastAsia" w:ascii="宋体" w:hAnsi="宋体" w:eastAsia="宋体" w:cs="宋体"/>
          <w:color w:val="auto"/>
          <w:kern w:val="0"/>
          <w:szCs w:val="21"/>
          <w:highlight w:val="none"/>
          <w:u w:val="single"/>
        </w:rPr>
        <w:t>工程质量保修范围、期限和责任在工程质量保修书中约定</w:t>
      </w:r>
      <w:r>
        <w:rPr>
          <w:rFonts w:hint="eastAsia" w:ascii="宋体" w:hAnsi="宋体" w:eastAsia="宋体" w:cs="宋体"/>
          <w:color w:val="auto"/>
          <w:kern w:val="0"/>
          <w:szCs w:val="21"/>
          <w:highlight w:val="none"/>
        </w:rPr>
        <w:t>。</w:t>
      </w:r>
    </w:p>
    <w:p w14:paraId="3310AE1E">
      <w:pPr>
        <w:spacing w:line="360" w:lineRule="auto"/>
        <w:ind w:firstLine="409" w:firstLineChars="195"/>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工程保修书具体内容见合同附件2。</w:t>
      </w:r>
    </w:p>
    <w:p w14:paraId="1BBEC7C5">
      <w:pPr>
        <w:spacing w:line="360" w:lineRule="auto"/>
        <w:ind w:firstLine="409"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15.4.3修复通知</w:t>
      </w:r>
    </w:p>
    <w:p w14:paraId="44972815">
      <w:pPr>
        <w:spacing w:line="360" w:lineRule="auto"/>
        <w:ind w:firstLine="409" w:firstLineChars="195"/>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小时</w:t>
      </w:r>
      <w:r>
        <w:rPr>
          <w:rFonts w:hint="eastAsia" w:ascii="宋体" w:hAnsi="宋体" w:eastAsia="宋体" w:cs="宋体"/>
          <w:color w:val="auto"/>
          <w:kern w:val="0"/>
          <w:szCs w:val="21"/>
          <w:highlight w:val="none"/>
        </w:rPr>
        <w:t>。</w:t>
      </w:r>
    </w:p>
    <w:bookmarkEnd w:id="1013"/>
    <w:bookmarkEnd w:id="1014"/>
    <w:bookmarkEnd w:id="1015"/>
    <w:bookmarkEnd w:id="1016"/>
    <w:p w14:paraId="7B759AB3">
      <w:pPr>
        <w:pStyle w:val="4"/>
        <w:jc w:val="left"/>
        <w:rPr>
          <w:rFonts w:hint="eastAsia" w:ascii="宋体" w:hAnsi="宋体" w:eastAsia="宋体" w:cs="宋体"/>
          <w:color w:val="auto"/>
          <w:sz w:val="28"/>
          <w:szCs w:val="28"/>
          <w:highlight w:val="none"/>
        </w:rPr>
      </w:pPr>
      <w:bookmarkStart w:id="1061" w:name="_Toc114058906"/>
      <w:bookmarkStart w:id="1062" w:name="_Toc13503"/>
      <w:bookmarkStart w:id="1063" w:name="_Toc373478413"/>
      <w:bookmarkStart w:id="1064" w:name="_Toc30707"/>
      <w:bookmarkStart w:id="1065" w:name="_Toc407135269"/>
      <w:bookmarkStart w:id="1066" w:name="_Toc78449855"/>
      <w:bookmarkStart w:id="1067" w:name="_Toc389065331"/>
      <w:bookmarkStart w:id="1068" w:name="_Toc373227766"/>
      <w:bookmarkStart w:id="1069" w:name="_Toc351203648"/>
      <w:bookmarkStart w:id="1070" w:name="_Toc280868717"/>
      <w:bookmarkStart w:id="1071" w:name="_Toc280868718"/>
      <w:r>
        <w:rPr>
          <w:rFonts w:hint="eastAsia" w:ascii="宋体" w:hAnsi="宋体" w:eastAsia="宋体" w:cs="宋体"/>
          <w:color w:val="auto"/>
          <w:sz w:val="28"/>
          <w:szCs w:val="28"/>
          <w:highlight w:val="none"/>
        </w:rPr>
        <w:t>16.违约</w:t>
      </w:r>
      <w:bookmarkEnd w:id="1061"/>
      <w:bookmarkEnd w:id="1062"/>
      <w:bookmarkEnd w:id="1063"/>
      <w:bookmarkEnd w:id="1064"/>
      <w:bookmarkEnd w:id="1065"/>
      <w:bookmarkEnd w:id="1066"/>
      <w:bookmarkEnd w:id="1067"/>
      <w:bookmarkEnd w:id="1068"/>
      <w:bookmarkEnd w:id="1069"/>
    </w:p>
    <w:p w14:paraId="6FD4001D">
      <w:pPr>
        <w:pStyle w:val="5"/>
        <w:ind w:firstLine="422" w:firstLineChars="200"/>
        <w:rPr>
          <w:rFonts w:hint="eastAsia" w:ascii="宋体" w:hAnsi="宋体" w:eastAsia="宋体" w:cs="宋体"/>
          <w:color w:val="auto"/>
          <w:sz w:val="21"/>
          <w:szCs w:val="21"/>
          <w:highlight w:val="none"/>
        </w:rPr>
      </w:pPr>
      <w:bookmarkStart w:id="1072" w:name="_Toc389065332"/>
      <w:bookmarkStart w:id="1073" w:name="_Toc373227767"/>
      <w:bookmarkStart w:id="1074" w:name="_Toc373478414"/>
      <w:bookmarkStart w:id="1075" w:name="_Toc407135270"/>
      <w:bookmarkStart w:id="1076" w:name="_Toc78449856"/>
      <w:bookmarkStart w:id="1077" w:name="_Toc114058907"/>
      <w:r>
        <w:rPr>
          <w:rFonts w:hint="eastAsia" w:ascii="宋体" w:hAnsi="宋体" w:eastAsia="宋体" w:cs="宋体"/>
          <w:color w:val="auto"/>
          <w:sz w:val="21"/>
          <w:szCs w:val="21"/>
          <w:highlight w:val="none"/>
        </w:rPr>
        <w:t>16.1发包人违约</w:t>
      </w:r>
      <w:bookmarkEnd w:id="1072"/>
      <w:bookmarkEnd w:id="1073"/>
      <w:bookmarkEnd w:id="1074"/>
      <w:bookmarkEnd w:id="1075"/>
      <w:bookmarkEnd w:id="1076"/>
      <w:bookmarkEnd w:id="1077"/>
    </w:p>
    <w:p w14:paraId="463380B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16.1.1发包人违约的情形</w:t>
      </w:r>
    </w:p>
    <w:p w14:paraId="752AE4C8">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rPr>
        <w:t>发包人违约的其他情形：</w:t>
      </w:r>
      <w:r>
        <w:rPr>
          <w:rFonts w:hint="eastAsia" w:ascii="宋体" w:hAnsi="宋体" w:eastAsia="宋体" w:cs="宋体"/>
          <w:color w:val="auto"/>
          <w:kern w:val="0"/>
          <w:highlight w:val="none"/>
          <w:u w:val="single"/>
        </w:rPr>
        <w:t>（1）未按国家相关规定取得项目所需批文和许可，导致承包人进场施工后被迫暂停施工；（2）未能按合同约定支付工程款；（3）自行实施被取消的工作或转由他人实施的；（4）提供的材料、工程设备的规格、数量或质量不符合合同约定，或因交货日期延误或交货地点变更等情况的；（5）违反合同约定（如迟延支付工程款等）造成暂停施工的；（6）无正当理由没有在约定期限内发出复工指示；（7）明确表示或者以其行为表明不履行合同主要义务的；（8）未能按照合同约定履行其他义务的</w:t>
      </w:r>
      <w:r>
        <w:rPr>
          <w:rFonts w:hint="eastAsia" w:ascii="宋体" w:hAnsi="宋体" w:eastAsia="宋体" w:cs="宋体"/>
          <w:color w:val="auto"/>
          <w:kern w:val="0"/>
          <w:highlight w:val="none"/>
        </w:rPr>
        <w:t>。</w:t>
      </w:r>
    </w:p>
    <w:p w14:paraId="4EABE7A3">
      <w:pPr>
        <w:spacing w:line="360" w:lineRule="auto"/>
        <w:ind w:firstLine="420" w:firstLineChars="200"/>
        <w:jc w:val="left"/>
        <w:rPr>
          <w:rFonts w:hint="eastAsia" w:ascii="宋体" w:hAnsi="宋体" w:eastAsia="宋体" w:cs="宋体"/>
          <w:color w:val="auto"/>
          <w:szCs w:val="21"/>
          <w:highlight w:val="none"/>
        </w:rPr>
      </w:pPr>
      <w:bookmarkStart w:id="1078" w:name="_Toc6430"/>
      <w:bookmarkStart w:id="1079" w:name="_Toc21224"/>
      <w:r>
        <w:rPr>
          <w:rFonts w:hint="eastAsia" w:ascii="宋体" w:hAnsi="宋体" w:eastAsia="宋体" w:cs="宋体"/>
          <w:color w:val="auto"/>
          <w:szCs w:val="21"/>
          <w:highlight w:val="none"/>
        </w:rPr>
        <w:t>16.1.2发包人违约的责任</w:t>
      </w:r>
      <w:bookmarkEnd w:id="1078"/>
      <w:bookmarkEnd w:id="1079"/>
    </w:p>
    <w:p w14:paraId="24200335">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发包人违约责任的承担方式和计算方法：</w:t>
      </w:r>
    </w:p>
    <w:p w14:paraId="26820682">
      <w:pPr>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（1）因发包人原因未能在计划开工日期前7</w:t>
      </w:r>
      <w:r>
        <w:rPr>
          <w:rFonts w:hint="eastAsia" w:ascii="宋体" w:hAnsi="宋体" w:cs="宋体"/>
          <w:bCs/>
          <w:color w:val="auto"/>
          <w:szCs w:val="21"/>
          <w:highlight w:val="none"/>
          <w:u w:val="single"/>
          <w:lang w:val="en-US" w:eastAsia="zh-CN"/>
        </w:rPr>
        <w:t>个日历天</w:t>
      </w:r>
      <w:r>
        <w:rPr>
          <w:rFonts w:hint="eastAsia" w:ascii="宋体" w:hAnsi="宋体" w:eastAsia="宋体" w:cs="宋体"/>
          <w:color w:val="auto"/>
          <w:kern w:val="0"/>
          <w:szCs w:val="21"/>
          <w:highlight w:val="none"/>
        </w:rPr>
        <w:t>内下达开工通知的违约责任：</w:t>
      </w:r>
      <w:r>
        <w:rPr>
          <w:rFonts w:hint="eastAsia" w:ascii="宋体" w:hAnsi="宋体" w:eastAsia="宋体" w:cs="宋体"/>
          <w:color w:val="auto"/>
          <w:kern w:val="0"/>
          <w:szCs w:val="21"/>
          <w:highlight w:val="none"/>
          <w:u w:val="single"/>
        </w:rPr>
        <w:t>工期顺延</w:t>
      </w:r>
      <w:r>
        <w:rPr>
          <w:rFonts w:hint="eastAsia" w:ascii="宋体" w:hAnsi="宋体" w:eastAsia="宋体" w:cs="宋体"/>
          <w:color w:val="auto"/>
          <w:kern w:val="0"/>
          <w:szCs w:val="21"/>
          <w:highlight w:val="none"/>
        </w:rPr>
        <w:t>。</w:t>
      </w:r>
    </w:p>
    <w:p w14:paraId="4DB59897">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（2）因发包人原因未能按合同约定支付合同价款的违约责任：</w:t>
      </w:r>
      <w:r>
        <w:rPr>
          <w:rFonts w:hint="eastAsia" w:ascii="宋体" w:hAnsi="宋体" w:eastAsia="宋体" w:cs="宋体"/>
          <w:b/>
          <w:bCs/>
          <w:color w:val="auto"/>
          <w:kern w:val="0"/>
          <w:szCs w:val="21"/>
          <w:highlight w:val="none"/>
          <w:u w:val="single"/>
        </w:rPr>
        <w:t>无</w:t>
      </w:r>
      <w:r>
        <w:rPr>
          <w:rFonts w:hint="eastAsia" w:ascii="宋体" w:hAnsi="宋体" w:eastAsia="宋体" w:cs="宋体"/>
          <w:color w:val="auto"/>
          <w:kern w:val="0"/>
          <w:szCs w:val="21"/>
          <w:highlight w:val="none"/>
        </w:rPr>
        <w:t>。</w:t>
      </w:r>
    </w:p>
    <w:p w14:paraId="5F685933">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（3）发包人违反第10.1款〔变更的范围〕第（2）项约定，自行实施被取消的工作或转由他人实施的违约责任：</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019DD0F9">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Cs w:val="21"/>
          <w:highlight w:val="none"/>
          <w:u w:val="single"/>
        </w:rPr>
        <w:t>承包人可以提出工期索赔</w:t>
      </w:r>
      <w:r>
        <w:rPr>
          <w:rFonts w:hint="eastAsia" w:ascii="宋体" w:hAnsi="宋体" w:eastAsia="宋体" w:cs="宋体"/>
          <w:color w:val="auto"/>
          <w:kern w:val="0"/>
          <w:szCs w:val="21"/>
          <w:highlight w:val="none"/>
        </w:rPr>
        <w:t>。</w:t>
      </w:r>
    </w:p>
    <w:p w14:paraId="39D3B863">
      <w:pPr>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（5）因发包人违反合同约定造成暂停施工的违约责任：</w:t>
      </w:r>
      <w:r>
        <w:rPr>
          <w:rFonts w:hint="eastAsia" w:ascii="宋体" w:hAnsi="宋体" w:eastAsia="宋体" w:cs="宋体"/>
          <w:color w:val="auto"/>
          <w:kern w:val="0"/>
          <w:szCs w:val="21"/>
          <w:highlight w:val="none"/>
          <w:u w:val="single"/>
        </w:rPr>
        <w:t>承包人可以提出工期索赔</w:t>
      </w:r>
      <w:r>
        <w:rPr>
          <w:rFonts w:hint="eastAsia" w:ascii="宋体" w:hAnsi="宋体" w:eastAsia="宋体" w:cs="宋体"/>
          <w:color w:val="auto"/>
          <w:kern w:val="0"/>
          <w:szCs w:val="21"/>
          <w:highlight w:val="none"/>
        </w:rPr>
        <w:t>。</w:t>
      </w:r>
    </w:p>
    <w:p w14:paraId="7B01373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（6）发包人无正当理由没有在约定期限内发出复工指示，导致承包人无法复工的违约责任：</w:t>
      </w:r>
      <w:r>
        <w:rPr>
          <w:rFonts w:hint="eastAsia" w:ascii="宋体" w:hAnsi="宋体" w:eastAsia="宋体" w:cs="宋体"/>
          <w:color w:val="auto"/>
          <w:kern w:val="0"/>
          <w:szCs w:val="21"/>
          <w:highlight w:val="none"/>
          <w:u w:val="single"/>
        </w:rPr>
        <w:t>承包人可以提出工期索赔</w:t>
      </w:r>
      <w:r>
        <w:rPr>
          <w:rFonts w:hint="eastAsia" w:ascii="宋体" w:hAnsi="宋体" w:eastAsia="宋体" w:cs="宋体"/>
          <w:color w:val="auto"/>
          <w:kern w:val="0"/>
          <w:szCs w:val="21"/>
          <w:highlight w:val="none"/>
        </w:rPr>
        <w:t>。</w:t>
      </w:r>
    </w:p>
    <w:p w14:paraId="137E5748">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（7）其他：</w:t>
      </w:r>
      <w:r>
        <w:rPr>
          <w:rFonts w:hint="eastAsia" w:ascii="宋体" w:hAnsi="宋体" w:eastAsia="宋体" w:cs="宋体"/>
          <w:color w:val="auto"/>
          <w:kern w:val="0"/>
          <w:highlight w:val="none"/>
          <w:u w:val="single"/>
          <w:lang w:val="en-US" w:eastAsia="zh-CN"/>
        </w:rPr>
        <w:t>无</w:t>
      </w:r>
      <w:r>
        <w:rPr>
          <w:rFonts w:hint="eastAsia" w:ascii="宋体" w:hAnsi="宋体" w:eastAsia="宋体" w:cs="宋体"/>
          <w:color w:val="auto"/>
          <w:kern w:val="0"/>
          <w:highlight w:val="none"/>
        </w:rPr>
        <w:t>。</w:t>
      </w:r>
    </w:p>
    <w:p w14:paraId="00DE5FA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16.1.3因发包人违约解除合同</w:t>
      </w:r>
    </w:p>
    <w:p w14:paraId="7D96AAD7">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rPr>
        <w:t>承包人按16.1.1项〔发包人违约的情形〕约定暂停施工满</w:t>
      </w:r>
      <w:r>
        <w:rPr>
          <w:rFonts w:hint="eastAsia" w:ascii="宋体" w:hAnsi="宋体" w:eastAsia="宋体" w:cs="宋体"/>
          <w:color w:val="auto"/>
          <w:kern w:val="0"/>
          <w:szCs w:val="21"/>
          <w:highlight w:val="none"/>
          <w:u w:val="single"/>
        </w:rPr>
        <w:t>60</w:t>
      </w:r>
      <w:r>
        <w:rPr>
          <w:rFonts w:hint="eastAsia" w:ascii="宋体" w:hAnsi="宋体" w:cs="宋体"/>
          <w:bCs/>
          <w:color w:val="auto"/>
          <w:szCs w:val="21"/>
          <w:highlight w:val="none"/>
          <w:u w:val="single"/>
          <w:lang w:val="en-US" w:eastAsia="zh-CN"/>
        </w:rPr>
        <w:t>个日历天</w:t>
      </w:r>
      <w:r>
        <w:rPr>
          <w:rFonts w:hint="eastAsia" w:ascii="宋体" w:hAnsi="宋体" w:eastAsia="宋体" w:cs="宋体"/>
          <w:color w:val="auto"/>
          <w:kern w:val="0"/>
          <w:szCs w:val="21"/>
          <w:highlight w:val="none"/>
        </w:rPr>
        <w:t>后发包人仍不纠正其违约行为并致使合同目的不能实现的，承包人有权解除合同</w:t>
      </w:r>
    </w:p>
    <w:p w14:paraId="3A3812D0">
      <w:pPr>
        <w:pStyle w:val="5"/>
        <w:ind w:firstLine="422" w:firstLineChars="200"/>
        <w:rPr>
          <w:rFonts w:hint="eastAsia" w:ascii="宋体" w:hAnsi="宋体" w:eastAsia="宋体" w:cs="宋体"/>
          <w:color w:val="auto"/>
          <w:sz w:val="21"/>
          <w:szCs w:val="21"/>
          <w:highlight w:val="none"/>
        </w:rPr>
      </w:pPr>
      <w:bookmarkStart w:id="1080" w:name="_Toc389065333"/>
      <w:bookmarkStart w:id="1081" w:name="_Toc114058908"/>
      <w:bookmarkStart w:id="1082" w:name="_Toc373478415"/>
      <w:bookmarkStart w:id="1083" w:name="_Toc373227768"/>
      <w:bookmarkStart w:id="1084" w:name="_Toc407135271"/>
      <w:bookmarkStart w:id="1085" w:name="_Toc78449857"/>
      <w:r>
        <w:rPr>
          <w:rFonts w:hint="eastAsia" w:ascii="宋体" w:hAnsi="宋体" w:eastAsia="宋体" w:cs="宋体"/>
          <w:color w:val="auto"/>
          <w:sz w:val="21"/>
          <w:szCs w:val="21"/>
          <w:highlight w:val="none"/>
        </w:rPr>
        <w:t>16.2承包人违约</w:t>
      </w:r>
      <w:bookmarkEnd w:id="1080"/>
      <w:bookmarkEnd w:id="1081"/>
      <w:bookmarkEnd w:id="1082"/>
      <w:bookmarkEnd w:id="1083"/>
      <w:bookmarkEnd w:id="1084"/>
      <w:bookmarkEnd w:id="1085"/>
    </w:p>
    <w:p w14:paraId="7C1D7C8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16.2.1承包人违约的情形</w:t>
      </w:r>
    </w:p>
    <w:p w14:paraId="07A2290A">
      <w:pPr>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承包人违约的其他情形：</w:t>
      </w:r>
      <w:r>
        <w:rPr>
          <w:rFonts w:hint="eastAsia" w:ascii="宋体" w:hAnsi="宋体" w:eastAsia="宋体" w:cs="宋体"/>
          <w:color w:val="auto"/>
          <w:kern w:val="0"/>
          <w:szCs w:val="21"/>
          <w:highlight w:val="none"/>
          <w:u w:val="single"/>
        </w:rPr>
        <w:t>承包人有违反《南宁市建设工程造价管理办法》</w:t>
      </w:r>
      <w:r>
        <w:rPr>
          <w:rFonts w:hint="eastAsia" w:ascii="宋体" w:hAnsi="宋体" w:eastAsia="宋体" w:cs="宋体"/>
          <w:b/>
          <w:bCs/>
          <w:color w:val="auto"/>
          <w:kern w:val="0"/>
          <w:szCs w:val="21"/>
          <w:highlight w:val="none"/>
          <w:u w:val="single"/>
        </w:rPr>
        <w:t>（南宁市人民政府令2007年第5号）</w:t>
      </w:r>
      <w:r>
        <w:rPr>
          <w:rFonts w:hint="eastAsia" w:ascii="宋体" w:hAnsi="宋体" w:eastAsia="宋体" w:cs="宋体"/>
          <w:color w:val="auto"/>
          <w:kern w:val="0"/>
          <w:szCs w:val="21"/>
          <w:highlight w:val="none"/>
          <w:u w:val="single"/>
        </w:rPr>
        <w:t>规定的，按规定给予处罚</w:t>
      </w:r>
      <w:r>
        <w:rPr>
          <w:rFonts w:hint="eastAsia" w:ascii="宋体" w:hAnsi="宋体" w:eastAsia="宋体" w:cs="宋体"/>
          <w:color w:val="auto"/>
          <w:kern w:val="0"/>
          <w:szCs w:val="21"/>
          <w:highlight w:val="none"/>
        </w:rPr>
        <w:t>。</w:t>
      </w:r>
    </w:p>
    <w:p w14:paraId="2E341562">
      <w:pPr>
        <w:spacing w:line="360" w:lineRule="auto"/>
        <w:ind w:firstLine="420" w:firstLineChars="200"/>
        <w:jc w:val="left"/>
        <w:rPr>
          <w:rFonts w:hint="eastAsia" w:ascii="宋体" w:hAnsi="宋体" w:eastAsia="宋体" w:cs="宋体"/>
          <w:color w:val="auto"/>
          <w:szCs w:val="21"/>
          <w:highlight w:val="none"/>
        </w:rPr>
      </w:pPr>
      <w:bookmarkStart w:id="1086" w:name="_Toc22874"/>
      <w:bookmarkStart w:id="1087" w:name="_Toc3869"/>
      <w:r>
        <w:rPr>
          <w:rFonts w:hint="eastAsia" w:ascii="宋体" w:hAnsi="宋体" w:eastAsia="宋体" w:cs="宋体"/>
          <w:color w:val="auto"/>
          <w:szCs w:val="21"/>
          <w:highlight w:val="none"/>
        </w:rPr>
        <w:t>16.2.2承包人违约的责任</w:t>
      </w:r>
      <w:bookmarkEnd w:id="1086"/>
      <w:bookmarkEnd w:id="1087"/>
    </w:p>
    <w:p w14:paraId="11842ED8">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承包人违约责任的承担方式和计算方法：</w:t>
      </w:r>
    </w:p>
    <w:p w14:paraId="355618ED">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201B4E68">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（2）承包人有本合同通用条款第16.2.1（6）条情形的，或经监理人检验认为修复质量不合格而承包人拒绝再进行修补的，发包人将扣除承包人全部质量保修金。</w:t>
      </w:r>
    </w:p>
    <w:p w14:paraId="6DAAB858">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承包人在合同期内，完成合同规定的全部工程，且质量合格，在本工程施工竣工验收后十五天内可申请返还全部或部分罚款，返还金额由监理人审核，发包人批准。罚款金额返还时不包括银行利息。</w:t>
      </w:r>
    </w:p>
    <w:p w14:paraId="7996AB53">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承包人应协助发包人办理该项目施工许可证，按南宁市质监部门有关安全文明现场施工的规定完成文明施工设施建设并通过质监部门验收，同时按发包人要求及时提供报监相关资料。因承包人未按发包人的要求按时完成文明施工设施建设并通过质监部门验收或未按发包人要求的时间提供报监相关资料而影响施工许可证的办理，视为承包人违约，每延误一日按5000元人民币向发包人支付违约金。</w:t>
      </w:r>
    </w:p>
    <w:p w14:paraId="756CC6CD">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（5）承包人必须协助业主办理行政退费手续，如因承包人提供退费资料不全等原因导致业主退费不成功，该笔费用将从工程结算款中予以扣除。</w:t>
      </w:r>
    </w:p>
    <w:p w14:paraId="7415428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16.2.3因承包人违约解除合同</w:t>
      </w:r>
    </w:p>
    <w:p w14:paraId="221DE5D0">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关于承包人违约解除合同的特别约定：</w:t>
      </w:r>
      <w:r>
        <w:rPr>
          <w:rFonts w:hint="eastAsia" w:ascii="宋体" w:hAnsi="宋体" w:eastAsia="宋体" w:cs="宋体"/>
          <w:color w:val="auto"/>
          <w:kern w:val="0"/>
          <w:szCs w:val="21"/>
          <w:highlight w:val="none"/>
          <w:u w:val="single"/>
        </w:rPr>
        <w:t>承包人有违反以下情况之一的，发包人有权解除合同，并没收其全部履约保证金</w:t>
      </w:r>
      <w:r>
        <w:rPr>
          <w:rFonts w:hint="eastAsia" w:ascii="宋体" w:hAnsi="宋体" w:cs="宋体"/>
          <w:color w:val="auto"/>
          <w:kern w:val="0"/>
          <w:szCs w:val="21"/>
          <w:highlight w:val="none"/>
          <w:u w:val="single"/>
          <w:lang w:eastAsia="zh-CN"/>
        </w:rPr>
        <w:t>。</w:t>
      </w:r>
    </w:p>
    <w:p w14:paraId="314AE52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bCs/>
          <w:color w:val="auto"/>
          <w:highlight w:val="none"/>
        </w:rPr>
        <w:t>因承包人的原因，造成施工许可证办理期限延误超过一个月、</w:t>
      </w:r>
      <w:r>
        <w:rPr>
          <w:rFonts w:hint="eastAsia" w:ascii="宋体" w:hAnsi="宋体" w:eastAsia="宋体" w:cs="宋体"/>
          <w:color w:val="auto"/>
          <w:kern w:val="0"/>
          <w:szCs w:val="21"/>
          <w:highlight w:val="none"/>
        </w:rPr>
        <w:t>承包人无正当理由不按开工通知的要求及时进场组织施工</w:t>
      </w:r>
      <w:r>
        <w:rPr>
          <w:rFonts w:hint="eastAsia" w:ascii="宋体" w:hAnsi="宋体" w:eastAsia="宋体" w:cs="宋体"/>
          <w:b/>
          <w:bCs/>
          <w:color w:val="auto"/>
          <w:highlight w:val="none"/>
        </w:rPr>
        <w:t>超过一个月</w:t>
      </w:r>
      <w:r>
        <w:rPr>
          <w:rFonts w:hint="eastAsia" w:ascii="宋体" w:hAnsi="宋体" w:eastAsia="宋体" w:cs="宋体"/>
          <w:color w:val="auto"/>
          <w:kern w:val="0"/>
          <w:szCs w:val="21"/>
          <w:highlight w:val="none"/>
        </w:rPr>
        <w:t>和不按签订协议书时商定的进度计划有效地开展施工准备，造成工期延误的；</w:t>
      </w:r>
    </w:p>
    <w:p w14:paraId="51C89BA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（2）承包人违反本合同通用条款第3.5条规定私自将合同或合同的任何部分或任何权利转让给其他人，或私自将工程或工程的一部分分包出去的；</w:t>
      </w:r>
    </w:p>
    <w:p w14:paraId="6C6D0C17">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（3）未经监理人批准，承包人私自将已按投标文件承诺进入工地的工程设备、施工设备、临时工程或材料撤离工地的；</w:t>
      </w:r>
    </w:p>
    <w:p w14:paraId="7B8C96C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（4）由于承包人原因拒绝按合同进度计划及时完成合同规定的工程，而又未采取有效措施赶上进度，造成工期严重延误的；</w:t>
      </w:r>
    </w:p>
    <w:p w14:paraId="340D35F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（5）承包人否认合同有效或拒绝履行合同规定的承包人义务，或由于法律、财务等原因导致承包人无法继续履行或</w:t>
      </w:r>
      <w:r>
        <w:rPr>
          <w:rFonts w:hint="eastAsia" w:ascii="宋体" w:hAnsi="宋体" w:eastAsia="宋体" w:cs="宋体"/>
          <w:b/>
          <w:bCs/>
          <w:color w:val="auto"/>
          <w:kern w:val="0"/>
          <w:highlight w:val="none"/>
        </w:rPr>
        <w:t>事实全面已停</w:t>
      </w:r>
      <w:r>
        <w:rPr>
          <w:rFonts w:hint="eastAsia" w:ascii="宋体" w:hAnsi="宋体" w:eastAsia="宋体" w:cs="宋体"/>
          <w:color w:val="auto"/>
          <w:highlight w:val="none"/>
        </w:rPr>
        <w:t>工连续超过一个月</w:t>
      </w:r>
      <w:r>
        <w:rPr>
          <w:rFonts w:hint="eastAsia" w:ascii="宋体" w:hAnsi="宋体" w:eastAsia="宋体" w:cs="宋体"/>
          <w:b/>
          <w:bCs/>
          <w:color w:val="auto"/>
          <w:kern w:val="0"/>
          <w:highlight w:val="none"/>
        </w:rPr>
        <w:t>的</w:t>
      </w:r>
      <w:r>
        <w:rPr>
          <w:rFonts w:hint="eastAsia" w:ascii="宋体" w:hAnsi="宋体" w:eastAsia="宋体" w:cs="宋体"/>
          <w:color w:val="auto"/>
          <w:kern w:val="0"/>
          <w:highlight w:val="none"/>
        </w:rPr>
        <w:t>或</w:t>
      </w:r>
      <w:r>
        <w:rPr>
          <w:rFonts w:hint="eastAsia" w:ascii="宋体" w:hAnsi="宋体" w:eastAsia="宋体" w:cs="宋体"/>
          <w:color w:val="auto"/>
          <w:kern w:val="0"/>
          <w:szCs w:val="21"/>
          <w:highlight w:val="none"/>
        </w:rPr>
        <w:t>实质上已停止履行合同的义务的；</w:t>
      </w:r>
    </w:p>
    <w:p w14:paraId="32FD61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w:t>
      </w:r>
      <w:r>
        <w:rPr>
          <w:rFonts w:hint="eastAsia" w:ascii="宋体" w:hAnsi="宋体" w:eastAsia="宋体" w:cs="宋体"/>
          <w:color w:val="auto"/>
          <w:kern w:val="0"/>
          <w:highlight w:val="none"/>
        </w:rPr>
        <w:t>合同签订</w:t>
      </w:r>
      <w:r>
        <w:rPr>
          <w:rFonts w:hint="eastAsia" w:ascii="宋体" w:hAnsi="宋体" w:eastAsia="宋体" w:cs="宋体"/>
          <w:color w:val="auto"/>
          <w:highlight w:val="none"/>
        </w:rPr>
        <w:t>且具备法定开工条件后</w:t>
      </w:r>
      <w:r>
        <w:rPr>
          <w:rFonts w:hint="eastAsia" w:ascii="宋体" w:hAnsi="宋体" w:eastAsia="宋体" w:cs="宋体"/>
          <w:color w:val="auto"/>
          <w:kern w:val="0"/>
          <w:highlight w:val="none"/>
        </w:rPr>
        <w:t>之日起十五日内，承包人无法按合同规定及投标文件的承诺进场经监理工程师认可的该施工阶段应有的全部人员和机械的。</w:t>
      </w:r>
      <w:r>
        <w:rPr>
          <w:rFonts w:hint="eastAsia" w:ascii="宋体" w:hAnsi="宋体" w:eastAsia="宋体" w:cs="宋体"/>
          <w:color w:val="auto"/>
          <w:szCs w:val="21"/>
          <w:highlight w:val="none"/>
        </w:rPr>
        <w:t>承包人应按发包人解除合同的通知支付合同总价的5%的违约金给发包人，造成发包人经济损失的，承包人还应赔偿全部损失。</w:t>
      </w:r>
    </w:p>
    <w:p w14:paraId="613F9895">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szCs w:val="21"/>
          <w:highlight w:val="none"/>
        </w:rPr>
        <w:t>承包人报监备案的项目经理、项目副经理、技术负责人、施工员、造价员、质量员、材料员、安全员等主要管理人员实际施工现场不到位人数超过50%的。</w:t>
      </w:r>
    </w:p>
    <w:p w14:paraId="241401C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Cs w:val="21"/>
          <w:highlight w:val="none"/>
          <w:u w:val="single"/>
        </w:rPr>
        <w:t>如有，另行协商</w:t>
      </w:r>
      <w:r>
        <w:rPr>
          <w:rFonts w:hint="eastAsia" w:ascii="宋体" w:hAnsi="宋体" w:eastAsia="宋体" w:cs="宋体"/>
          <w:color w:val="auto"/>
          <w:kern w:val="0"/>
          <w:szCs w:val="21"/>
          <w:highlight w:val="none"/>
        </w:rPr>
        <w:t>。</w:t>
      </w:r>
    </w:p>
    <w:p w14:paraId="408CBC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承包人收到发包人解除合同通知后10</w:t>
      </w:r>
      <w:r>
        <w:rPr>
          <w:rFonts w:hint="eastAsia" w:ascii="宋体" w:hAnsi="宋体" w:cs="宋体"/>
          <w:bCs/>
          <w:color w:val="auto"/>
          <w:szCs w:val="21"/>
          <w:highlight w:val="none"/>
          <w:u w:val="single"/>
          <w:lang w:val="en-US" w:eastAsia="zh-CN"/>
        </w:rPr>
        <w:t>个日历天</w:t>
      </w:r>
      <w:r>
        <w:rPr>
          <w:rFonts w:hint="eastAsia" w:ascii="宋体" w:hAnsi="宋体" w:eastAsia="宋体" w:cs="宋体"/>
          <w:color w:val="auto"/>
          <w:szCs w:val="21"/>
          <w:highlight w:val="none"/>
        </w:rPr>
        <w:t>内，将所有人员和机械设备和其他财产撤离施工现场，负责按照通用条款本项约定的要求对施工场地进行清理并承担相关费用。承包人的人员逾期撤除施工场地的，按每人每天500元支付违约金给发包人</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机械设备和其他财产逾期撤离施工现场的，视为承包人放弃所有权，任由发包人处置，处置所得收益归发包人所有。</w:t>
      </w:r>
    </w:p>
    <w:p w14:paraId="7E4D8F46">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承包人应按合同总价款的5%支付违约金给发包人，已完成单项工程且经验收合格的工程按造价的80%结付工程款，未完成的单项工程或虽已完成单项工程但验收不合格的工程不结付工程款。</w:t>
      </w:r>
    </w:p>
    <w:p w14:paraId="5B09E661">
      <w:pPr>
        <w:pStyle w:val="4"/>
        <w:jc w:val="left"/>
        <w:rPr>
          <w:rFonts w:hint="eastAsia" w:ascii="宋体" w:hAnsi="宋体" w:eastAsia="宋体" w:cs="宋体"/>
          <w:color w:val="auto"/>
          <w:sz w:val="28"/>
          <w:szCs w:val="28"/>
          <w:highlight w:val="none"/>
        </w:rPr>
      </w:pPr>
      <w:bookmarkStart w:id="1088" w:name="_Toc10907"/>
      <w:bookmarkStart w:id="1089" w:name="_Toc373478416"/>
      <w:bookmarkStart w:id="1090" w:name="_Toc389065334"/>
      <w:bookmarkStart w:id="1091" w:name="_Toc26871"/>
      <w:bookmarkStart w:id="1092" w:name="_Toc78449858"/>
      <w:bookmarkStart w:id="1093" w:name="_Toc114058909"/>
      <w:bookmarkStart w:id="1094" w:name="_Toc373227769"/>
      <w:bookmarkStart w:id="1095" w:name="_Toc351203649"/>
      <w:bookmarkStart w:id="1096" w:name="_Toc407135272"/>
      <w:r>
        <w:rPr>
          <w:rFonts w:hint="eastAsia" w:ascii="宋体" w:hAnsi="宋体" w:eastAsia="宋体" w:cs="宋体"/>
          <w:color w:val="auto"/>
          <w:sz w:val="28"/>
          <w:szCs w:val="28"/>
          <w:highlight w:val="none"/>
        </w:rPr>
        <w:t>17.不可抗力</w:t>
      </w:r>
      <w:bookmarkEnd w:id="1070"/>
      <w:bookmarkEnd w:id="1088"/>
      <w:bookmarkEnd w:id="1089"/>
      <w:bookmarkEnd w:id="1090"/>
      <w:bookmarkEnd w:id="1091"/>
      <w:bookmarkEnd w:id="1092"/>
      <w:bookmarkEnd w:id="1093"/>
      <w:bookmarkEnd w:id="1094"/>
      <w:bookmarkEnd w:id="1095"/>
      <w:bookmarkEnd w:id="1096"/>
    </w:p>
    <w:p w14:paraId="3EC0D372">
      <w:pPr>
        <w:pStyle w:val="5"/>
        <w:ind w:firstLine="422" w:firstLineChars="200"/>
        <w:rPr>
          <w:rFonts w:hint="eastAsia" w:ascii="宋体" w:hAnsi="宋体" w:eastAsia="宋体" w:cs="宋体"/>
          <w:color w:val="auto"/>
          <w:sz w:val="21"/>
          <w:szCs w:val="21"/>
          <w:highlight w:val="none"/>
        </w:rPr>
      </w:pPr>
      <w:bookmarkStart w:id="1097" w:name="_Toc373478417"/>
      <w:bookmarkStart w:id="1098" w:name="_Toc373227770"/>
      <w:bookmarkStart w:id="1099" w:name="_Toc389065335"/>
      <w:bookmarkStart w:id="1100" w:name="_Toc407135273"/>
      <w:bookmarkStart w:id="1101" w:name="_Toc114058910"/>
      <w:bookmarkStart w:id="1102" w:name="_Toc78449859"/>
      <w:r>
        <w:rPr>
          <w:rFonts w:hint="eastAsia" w:ascii="宋体" w:hAnsi="宋体" w:eastAsia="宋体" w:cs="宋体"/>
          <w:color w:val="auto"/>
          <w:sz w:val="21"/>
          <w:szCs w:val="21"/>
          <w:highlight w:val="none"/>
        </w:rPr>
        <w:t>17.1不可抗力的确认</w:t>
      </w:r>
      <w:bookmarkEnd w:id="1097"/>
      <w:bookmarkEnd w:id="1098"/>
      <w:bookmarkEnd w:id="1099"/>
      <w:bookmarkEnd w:id="1100"/>
      <w:bookmarkEnd w:id="1101"/>
      <w:bookmarkEnd w:id="1102"/>
    </w:p>
    <w:p w14:paraId="5141E525">
      <w:pPr>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除通用合同条款约定的不可抗力事件之外，视为不可抗力的其他情形：</w:t>
      </w:r>
      <w:r>
        <w:rPr>
          <w:rFonts w:hint="eastAsia" w:ascii="宋体" w:hAnsi="宋体" w:eastAsia="宋体" w:cs="宋体"/>
          <w:color w:val="auto"/>
          <w:kern w:val="0"/>
          <w:szCs w:val="21"/>
          <w:highlight w:val="none"/>
          <w:u w:val="single"/>
        </w:rPr>
        <w:t>（1）6级以上的地震；（2）10级以上的持续3日的大风；（3）暴雨级以上的持续3日的大雨；（4）50年以上未发生过，持续3日的高温天气；（5）50年以上未发生过，持续3日的严寒天气；（6）50年以上未发生过的洪水。自然原因发生的火灾；其它不可抗力原因</w:t>
      </w:r>
      <w:r>
        <w:rPr>
          <w:rFonts w:hint="eastAsia" w:ascii="宋体" w:hAnsi="宋体" w:eastAsia="宋体" w:cs="宋体"/>
          <w:color w:val="auto"/>
          <w:kern w:val="0"/>
          <w:szCs w:val="21"/>
          <w:highlight w:val="none"/>
        </w:rPr>
        <w:t>。</w:t>
      </w:r>
    </w:p>
    <w:p w14:paraId="1ABBA857">
      <w:pPr>
        <w:pStyle w:val="5"/>
        <w:ind w:firstLine="422" w:firstLineChars="200"/>
        <w:rPr>
          <w:rFonts w:hint="eastAsia" w:ascii="宋体" w:hAnsi="宋体" w:eastAsia="宋体" w:cs="宋体"/>
          <w:color w:val="auto"/>
          <w:sz w:val="21"/>
          <w:szCs w:val="21"/>
          <w:highlight w:val="none"/>
        </w:rPr>
      </w:pPr>
      <w:bookmarkStart w:id="1103" w:name="_Toc373227771"/>
      <w:bookmarkStart w:id="1104" w:name="_Toc407135274"/>
      <w:bookmarkStart w:id="1105" w:name="_Toc114058911"/>
      <w:bookmarkStart w:id="1106" w:name="_Toc389065336"/>
      <w:bookmarkStart w:id="1107" w:name="_Toc373478418"/>
      <w:bookmarkStart w:id="1108" w:name="_Toc78449860"/>
      <w:r>
        <w:rPr>
          <w:rFonts w:hint="eastAsia" w:ascii="宋体" w:hAnsi="宋体" w:eastAsia="宋体" w:cs="宋体"/>
          <w:color w:val="auto"/>
          <w:sz w:val="21"/>
          <w:szCs w:val="21"/>
          <w:highlight w:val="none"/>
        </w:rPr>
        <w:t>17.4因不可抗力解除合同</w:t>
      </w:r>
      <w:bookmarkEnd w:id="1103"/>
      <w:bookmarkEnd w:id="1104"/>
      <w:bookmarkEnd w:id="1105"/>
      <w:bookmarkEnd w:id="1106"/>
      <w:bookmarkEnd w:id="1107"/>
      <w:bookmarkEnd w:id="1108"/>
    </w:p>
    <w:p w14:paraId="324A66E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合同解除后，发包人应在商定或确定发包人应支付款项后</w:t>
      </w:r>
      <w:r>
        <w:rPr>
          <w:rFonts w:hint="eastAsia" w:ascii="宋体" w:hAnsi="宋体" w:eastAsia="宋体" w:cs="宋体"/>
          <w:color w:val="auto"/>
          <w:szCs w:val="21"/>
          <w:highlight w:val="none"/>
          <w:u w:val="single"/>
        </w:rPr>
        <w:t>56</w:t>
      </w:r>
      <w:r>
        <w:rPr>
          <w:rFonts w:hint="eastAsia" w:ascii="宋体" w:hAnsi="宋体" w:cs="宋体"/>
          <w:bCs/>
          <w:color w:val="auto"/>
          <w:szCs w:val="21"/>
          <w:highlight w:val="none"/>
          <w:u w:val="single"/>
          <w:lang w:val="en-US" w:eastAsia="zh-CN"/>
        </w:rPr>
        <w:t>个日历天</w:t>
      </w:r>
      <w:r>
        <w:rPr>
          <w:rFonts w:hint="eastAsia" w:ascii="宋体" w:hAnsi="宋体" w:eastAsia="宋体" w:cs="宋体"/>
          <w:color w:val="auto"/>
          <w:szCs w:val="21"/>
          <w:highlight w:val="none"/>
        </w:rPr>
        <w:t>内完成款项的支付。</w:t>
      </w:r>
    </w:p>
    <w:p w14:paraId="4209B3A1">
      <w:pPr>
        <w:pStyle w:val="4"/>
        <w:jc w:val="left"/>
        <w:rPr>
          <w:rFonts w:hint="eastAsia" w:ascii="宋体" w:hAnsi="宋体" w:eastAsia="宋体" w:cs="宋体"/>
          <w:color w:val="auto"/>
          <w:sz w:val="28"/>
          <w:szCs w:val="28"/>
          <w:highlight w:val="none"/>
        </w:rPr>
      </w:pPr>
      <w:bookmarkStart w:id="1109" w:name="_Toc373227772"/>
      <w:bookmarkStart w:id="1110" w:name="_Toc373478419"/>
      <w:bookmarkStart w:id="1111" w:name="_Toc3911"/>
      <w:bookmarkStart w:id="1112" w:name="_Toc14638"/>
      <w:bookmarkStart w:id="1113" w:name="_Toc114058912"/>
      <w:bookmarkStart w:id="1114" w:name="_Toc351203650"/>
      <w:bookmarkStart w:id="1115" w:name="_Toc389065337"/>
      <w:bookmarkStart w:id="1116" w:name="_Toc407135275"/>
      <w:bookmarkStart w:id="1117" w:name="_Toc78449861"/>
      <w:r>
        <w:rPr>
          <w:rFonts w:hint="eastAsia" w:ascii="宋体" w:hAnsi="宋体" w:eastAsia="宋体" w:cs="宋体"/>
          <w:color w:val="auto"/>
          <w:sz w:val="28"/>
          <w:szCs w:val="28"/>
          <w:highlight w:val="none"/>
        </w:rPr>
        <w:t>18.保险</w:t>
      </w:r>
      <w:bookmarkEnd w:id="1109"/>
      <w:bookmarkEnd w:id="1110"/>
      <w:bookmarkEnd w:id="1111"/>
      <w:bookmarkEnd w:id="1112"/>
      <w:bookmarkEnd w:id="1113"/>
      <w:bookmarkEnd w:id="1114"/>
      <w:bookmarkEnd w:id="1115"/>
      <w:bookmarkEnd w:id="1116"/>
      <w:bookmarkEnd w:id="1117"/>
    </w:p>
    <w:bookmarkEnd w:id="1071"/>
    <w:p w14:paraId="12431D9A">
      <w:pPr>
        <w:pStyle w:val="5"/>
        <w:ind w:firstLine="422" w:firstLineChars="200"/>
        <w:rPr>
          <w:rFonts w:hint="eastAsia" w:ascii="宋体" w:hAnsi="宋体" w:eastAsia="宋体" w:cs="宋体"/>
          <w:color w:val="auto"/>
          <w:sz w:val="21"/>
          <w:szCs w:val="21"/>
          <w:highlight w:val="none"/>
        </w:rPr>
      </w:pPr>
      <w:bookmarkStart w:id="1118" w:name="_Toc78449862"/>
      <w:bookmarkStart w:id="1119" w:name="_Toc389065338"/>
      <w:bookmarkStart w:id="1120" w:name="_Toc114058913"/>
      <w:bookmarkStart w:id="1121" w:name="_Toc373478420"/>
      <w:bookmarkStart w:id="1122" w:name="_Toc373227773"/>
      <w:bookmarkStart w:id="1123" w:name="_Toc407135276"/>
      <w:r>
        <w:rPr>
          <w:rFonts w:hint="eastAsia" w:ascii="宋体" w:hAnsi="宋体" w:eastAsia="宋体" w:cs="宋体"/>
          <w:color w:val="auto"/>
          <w:sz w:val="21"/>
          <w:szCs w:val="21"/>
          <w:highlight w:val="none"/>
        </w:rPr>
        <w:t>18.1工程保险</w:t>
      </w:r>
      <w:bookmarkEnd w:id="1118"/>
      <w:bookmarkEnd w:id="1119"/>
      <w:bookmarkEnd w:id="1120"/>
      <w:bookmarkEnd w:id="1121"/>
      <w:bookmarkEnd w:id="1122"/>
      <w:bookmarkEnd w:id="1123"/>
    </w:p>
    <w:p w14:paraId="3E5466C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关于工程保险的特别约定：</w:t>
      </w:r>
      <w:r>
        <w:rPr>
          <w:rFonts w:hint="eastAsia" w:ascii="宋体" w:hAnsi="宋体" w:eastAsia="宋体" w:cs="宋体"/>
          <w:bCs/>
          <w:color w:val="auto"/>
          <w:szCs w:val="21"/>
          <w:highlight w:val="none"/>
          <w:u w:val="single"/>
        </w:rPr>
        <w:t>发包人可根据需要投保工程质量保险；对已投保的工程项目，承包人应积极配合保险公司开展相关工作</w:t>
      </w:r>
      <w:r>
        <w:rPr>
          <w:rFonts w:hint="eastAsia" w:ascii="宋体" w:hAnsi="宋体" w:eastAsia="宋体" w:cs="宋体"/>
          <w:color w:val="auto"/>
          <w:kern w:val="0"/>
          <w:szCs w:val="21"/>
          <w:highlight w:val="none"/>
        </w:rPr>
        <w:t>。</w:t>
      </w:r>
    </w:p>
    <w:p w14:paraId="2B991F11">
      <w:pPr>
        <w:pStyle w:val="5"/>
        <w:ind w:firstLine="422" w:firstLineChars="200"/>
        <w:rPr>
          <w:rFonts w:hint="eastAsia" w:ascii="宋体" w:hAnsi="宋体" w:eastAsia="宋体" w:cs="宋体"/>
          <w:color w:val="auto"/>
          <w:sz w:val="21"/>
          <w:szCs w:val="21"/>
          <w:highlight w:val="none"/>
        </w:rPr>
      </w:pPr>
      <w:bookmarkStart w:id="1124" w:name="_Toc407135277"/>
      <w:bookmarkStart w:id="1125" w:name="_Toc373478421"/>
      <w:bookmarkStart w:id="1126" w:name="_Toc389065339"/>
      <w:bookmarkStart w:id="1127" w:name="_Toc114058914"/>
      <w:bookmarkStart w:id="1128" w:name="_Toc373227774"/>
      <w:bookmarkStart w:id="1129" w:name="_Toc78449863"/>
      <w:r>
        <w:rPr>
          <w:rFonts w:hint="eastAsia" w:ascii="宋体" w:hAnsi="宋体" w:eastAsia="宋体" w:cs="宋体"/>
          <w:color w:val="auto"/>
          <w:sz w:val="21"/>
          <w:szCs w:val="21"/>
          <w:highlight w:val="none"/>
        </w:rPr>
        <w:t>18.3其他保险</w:t>
      </w:r>
      <w:bookmarkEnd w:id="1124"/>
      <w:bookmarkEnd w:id="1125"/>
      <w:bookmarkEnd w:id="1126"/>
      <w:bookmarkEnd w:id="1127"/>
      <w:bookmarkEnd w:id="1128"/>
      <w:bookmarkEnd w:id="1129"/>
    </w:p>
    <w:p w14:paraId="6F18E23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关于其他保险的约定：</w:t>
      </w:r>
      <w:r>
        <w:rPr>
          <w:rFonts w:hint="eastAsia" w:ascii="宋体" w:hAnsi="宋体" w:eastAsia="宋体" w:cs="宋体"/>
          <w:bCs/>
          <w:color w:val="auto"/>
          <w:szCs w:val="21"/>
          <w:highlight w:val="none"/>
          <w:u w:val="single"/>
        </w:rPr>
        <w:t>承包人必须为施工现场从事施工的所有作业人员和管理人员</w:t>
      </w:r>
      <w:r>
        <w:rPr>
          <w:rFonts w:hint="eastAsia" w:ascii="宋体" w:hAnsi="宋体" w:cs="宋体"/>
          <w:bCs/>
          <w:color w:val="auto"/>
          <w:szCs w:val="21"/>
          <w:highlight w:val="none"/>
          <w:u w:val="single"/>
          <w:lang w:eastAsia="zh-CN"/>
        </w:rPr>
        <w:t>办理</w:t>
      </w:r>
      <w:r>
        <w:rPr>
          <w:rFonts w:hint="eastAsia" w:ascii="宋体" w:hAnsi="宋体" w:eastAsia="宋体" w:cs="宋体"/>
          <w:bCs/>
          <w:color w:val="auto"/>
          <w:szCs w:val="21"/>
          <w:highlight w:val="none"/>
          <w:u w:val="single"/>
        </w:rPr>
        <w:t>工伤保险，并支付保费</w:t>
      </w:r>
      <w:r>
        <w:rPr>
          <w:rFonts w:hint="eastAsia" w:ascii="宋体" w:hAnsi="宋体" w:eastAsia="宋体" w:cs="宋体"/>
          <w:color w:val="auto"/>
          <w:szCs w:val="21"/>
          <w:highlight w:val="none"/>
        </w:rPr>
        <w:t>。</w:t>
      </w:r>
    </w:p>
    <w:p w14:paraId="55791EEB">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承包人是否应为其施工设备等办理财产保险：</w:t>
      </w:r>
      <w:r>
        <w:rPr>
          <w:rFonts w:hint="eastAsia" w:ascii="宋体" w:hAnsi="宋体" w:eastAsia="宋体" w:cs="宋体"/>
          <w:color w:val="auto"/>
          <w:szCs w:val="21"/>
          <w:highlight w:val="none"/>
          <w:u w:val="single"/>
        </w:rPr>
        <w:t>是</w:t>
      </w:r>
      <w:r>
        <w:rPr>
          <w:rFonts w:hint="eastAsia" w:ascii="宋体" w:hAnsi="宋体" w:eastAsia="宋体" w:cs="宋体"/>
          <w:color w:val="auto"/>
          <w:szCs w:val="21"/>
          <w:highlight w:val="none"/>
        </w:rPr>
        <w:t>。</w:t>
      </w:r>
    </w:p>
    <w:p w14:paraId="391A2A62">
      <w:pPr>
        <w:pStyle w:val="5"/>
        <w:ind w:firstLine="422" w:firstLineChars="200"/>
        <w:rPr>
          <w:rFonts w:hint="eastAsia" w:ascii="宋体" w:hAnsi="宋体" w:eastAsia="宋体" w:cs="宋体"/>
          <w:color w:val="auto"/>
          <w:sz w:val="21"/>
          <w:szCs w:val="21"/>
          <w:highlight w:val="none"/>
        </w:rPr>
      </w:pPr>
      <w:bookmarkStart w:id="1130" w:name="_Toc373227775"/>
      <w:bookmarkStart w:id="1131" w:name="_Toc78449864"/>
      <w:bookmarkStart w:id="1132" w:name="_Toc114058915"/>
      <w:bookmarkStart w:id="1133" w:name="_Toc389065340"/>
      <w:bookmarkStart w:id="1134" w:name="_Toc407135278"/>
      <w:bookmarkStart w:id="1135" w:name="_Toc373478422"/>
      <w:r>
        <w:rPr>
          <w:rFonts w:hint="eastAsia" w:ascii="宋体" w:hAnsi="宋体" w:eastAsia="宋体" w:cs="宋体"/>
          <w:color w:val="auto"/>
          <w:sz w:val="21"/>
          <w:szCs w:val="21"/>
          <w:highlight w:val="none"/>
        </w:rPr>
        <w:t>18.7通知义务</w:t>
      </w:r>
      <w:bookmarkEnd w:id="1130"/>
      <w:bookmarkEnd w:id="1131"/>
      <w:bookmarkEnd w:id="1132"/>
      <w:bookmarkEnd w:id="1133"/>
      <w:bookmarkEnd w:id="1134"/>
      <w:bookmarkEnd w:id="1135"/>
    </w:p>
    <w:p w14:paraId="448A9806">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关于变更保险合同时的通知义务的约定：</w:t>
      </w:r>
      <w:r>
        <w:rPr>
          <w:rFonts w:hint="eastAsia" w:ascii="宋体" w:hAnsi="宋体" w:eastAsia="宋体" w:cs="宋体"/>
          <w:color w:val="auto"/>
          <w:szCs w:val="21"/>
          <w:highlight w:val="none"/>
          <w:u w:val="single"/>
        </w:rPr>
        <w:t>按通用条款执行</w:t>
      </w:r>
      <w:r>
        <w:rPr>
          <w:rFonts w:hint="eastAsia" w:ascii="宋体" w:hAnsi="宋体" w:eastAsia="宋体" w:cs="宋体"/>
          <w:color w:val="auto"/>
          <w:szCs w:val="21"/>
          <w:highlight w:val="none"/>
        </w:rPr>
        <w:t>。</w:t>
      </w:r>
    </w:p>
    <w:bookmarkEnd w:id="1017"/>
    <w:bookmarkEnd w:id="1018"/>
    <w:bookmarkEnd w:id="1019"/>
    <w:bookmarkEnd w:id="1020"/>
    <w:bookmarkEnd w:id="1021"/>
    <w:bookmarkEnd w:id="1022"/>
    <w:bookmarkEnd w:id="1023"/>
    <w:bookmarkEnd w:id="1024"/>
    <w:bookmarkEnd w:id="1025"/>
    <w:bookmarkEnd w:id="1026"/>
    <w:bookmarkEnd w:id="1027"/>
    <w:bookmarkEnd w:id="1028"/>
    <w:p w14:paraId="4AEAE3A6">
      <w:pPr>
        <w:pStyle w:val="4"/>
        <w:jc w:val="left"/>
        <w:rPr>
          <w:rFonts w:hint="eastAsia" w:ascii="宋体" w:hAnsi="宋体" w:eastAsia="宋体" w:cs="宋体"/>
          <w:color w:val="auto"/>
          <w:sz w:val="28"/>
          <w:szCs w:val="28"/>
          <w:highlight w:val="none"/>
        </w:rPr>
      </w:pPr>
      <w:bookmarkStart w:id="1136" w:name="_Toc373478423"/>
      <w:bookmarkStart w:id="1137" w:name="_Toc373227776"/>
      <w:bookmarkStart w:id="1138" w:name="_Toc21805"/>
      <w:bookmarkStart w:id="1139" w:name="_Toc407135279"/>
      <w:bookmarkStart w:id="1140" w:name="_Toc25648"/>
      <w:bookmarkStart w:id="1141" w:name="_Toc78449865"/>
      <w:bookmarkStart w:id="1142" w:name="_Toc389065341"/>
      <w:bookmarkStart w:id="1143" w:name="_Toc351203651"/>
      <w:bookmarkStart w:id="1144" w:name="_Toc114058916"/>
      <w:r>
        <w:rPr>
          <w:rFonts w:hint="eastAsia" w:ascii="宋体" w:hAnsi="宋体" w:eastAsia="宋体" w:cs="宋体"/>
          <w:color w:val="auto"/>
          <w:sz w:val="28"/>
          <w:szCs w:val="28"/>
          <w:highlight w:val="none"/>
        </w:rPr>
        <w:t>20.争议解决</w:t>
      </w:r>
      <w:bookmarkEnd w:id="1136"/>
      <w:bookmarkEnd w:id="1137"/>
      <w:bookmarkEnd w:id="1138"/>
      <w:bookmarkEnd w:id="1139"/>
      <w:bookmarkEnd w:id="1140"/>
      <w:bookmarkEnd w:id="1141"/>
      <w:bookmarkEnd w:id="1142"/>
      <w:bookmarkEnd w:id="1143"/>
      <w:bookmarkEnd w:id="1144"/>
    </w:p>
    <w:bookmarkEnd w:id="1029"/>
    <w:bookmarkEnd w:id="1030"/>
    <w:p w14:paraId="1D29361B">
      <w:pPr>
        <w:pStyle w:val="5"/>
        <w:ind w:firstLine="422" w:firstLineChars="200"/>
        <w:rPr>
          <w:rFonts w:hint="eastAsia" w:ascii="宋体" w:hAnsi="宋体" w:eastAsia="宋体" w:cs="宋体"/>
          <w:color w:val="auto"/>
          <w:sz w:val="21"/>
          <w:szCs w:val="21"/>
          <w:highlight w:val="none"/>
        </w:rPr>
      </w:pPr>
      <w:bookmarkStart w:id="1145" w:name="_Toc407135280"/>
      <w:bookmarkStart w:id="1146" w:name="_Toc389065342"/>
      <w:bookmarkStart w:id="1147" w:name="_Toc373227777"/>
      <w:bookmarkStart w:id="1148" w:name="_Toc114058917"/>
      <w:bookmarkStart w:id="1149" w:name="_Toc78449866"/>
      <w:bookmarkStart w:id="1150" w:name="_Toc373478424"/>
      <w:r>
        <w:rPr>
          <w:rFonts w:hint="eastAsia" w:ascii="宋体" w:hAnsi="宋体" w:eastAsia="宋体" w:cs="宋体"/>
          <w:color w:val="auto"/>
          <w:sz w:val="21"/>
          <w:szCs w:val="21"/>
          <w:highlight w:val="none"/>
        </w:rPr>
        <w:t>20.3争</w:t>
      </w:r>
      <w:bookmarkEnd w:id="1031"/>
      <w:r>
        <w:rPr>
          <w:rFonts w:hint="eastAsia" w:ascii="宋体" w:hAnsi="宋体" w:eastAsia="宋体" w:cs="宋体"/>
          <w:color w:val="auto"/>
          <w:sz w:val="21"/>
          <w:szCs w:val="21"/>
          <w:highlight w:val="none"/>
        </w:rPr>
        <w:t>议评审</w:t>
      </w:r>
      <w:bookmarkEnd w:id="1145"/>
      <w:bookmarkEnd w:id="1146"/>
      <w:bookmarkEnd w:id="1147"/>
      <w:bookmarkEnd w:id="1148"/>
      <w:bookmarkEnd w:id="1149"/>
      <w:bookmarkEnd w:id="1150"/>
    </w:p>
    <w:p w14:paraId="2A9E073D">
      <w:pPr>
        <w:spacing w:line="360" w:lineRule="auto"/>
        <w:ind w:left="149" w:leftChars="71" w:firstLine="315" w:firstLineChars="1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合同当事人是否同意将工程争议提交争议评审小组决定：</w:t>
      </w:r>
      <w:r>
        <w:rPr>
          <w:rFonts w:hint="eastAsia" w:ascii="宋体" w:hAnsi="宋体" w:eastAsia="宋体" w:cs="宋体"/>
          <w:color w:val="auto"/>
          <w:szCs w:val="21"/>
          <w:highlight w:val="none"/>
          <w:u w:val="single"/>
        </w:rPr>
        <w:t>由发包人与承包人双方协商确定</w:t>
      </w:r>
      <w:r>
        <w:rPr>
          <w:rFonts w:hint="eastAsia" w:ascii="宋体" w:hAnsi="宋体" w:eastAsia="宋体" w:cs="宋体"/>
          <w:color w:val="auto"/>
          <w:szCs w:val="21"/>
          <w:highlight w:val="none"/>
        </w:rPr>
        <w:t>。</w:t>
      </w:r>
    </w:p>
    <w:p w14:paraId="279954FE">
      <w:pPr>
        <w:spacing w:line="360" w:lineRule="auto"/>
        <w:ind w:firstLine="420" w:firstLineChars="200"/>
        <w:jc w:val="left"/>
        <w:rPr>
          <w:rFonts w:hint="eastAsia" w:ascii="宋体" w:hAnsi="宋体" w:eastAsia="宋体" w:cs="宋体"/>
          <w:color w:val="auto"/>
          <w:szCs w:val="21"/>
          <w:highlight w:val="none"/>
        </w:rPr>
      </w:pPr>
      <w:bookmarkStart w:id="1151" w:name="_Toc20488"/>
      <w:bookmarkStart w:id="1152" w:name="_Toc22070"/>
      <w:r>
        <w:rPr>
          <w:rFonts w:hint="eastAsia" w:ascii="宋体" w:hAnsi="宋体" w:eastAsia="宋体" w:cs="宋体"/>
          <w:color w:val="auto"/>
          <w:szCs w:val="21"/>
          <w:highlight w:val="none"/>
        </w:rPr>
        <w:t>20.3.1争议评审小组的确定</w:t>
      </w:r>
      <w:bookmarkEnd w:id="1151"/>
      <w:bookmarkEnd w:id="1152"/>
    </w:p>
    <w:p w14:paraId="79B39B32">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争议评审小组成员的确定：</w:t>
      </w:r>
      <w:r>
        <w:rPr>
          <w:rFonts w:hint="eastAsia" w:ascii="宋体" w:hAnsi="宋体" w:eastAsia="宋体" w:cs="宋体"/>
          <w:color w:val="auto"/>
          <w:szCs w:val="21"/>
          <w:highlight w:val="none"/>
          <w:u w:val="single"/>
        </w:rPr>
        <w:t>如双方商定采用争议评审方式解决，则按通用条款执行</w:t>
      </w:r>
      <w:r>
        <w:rPr>
          <w:rFonts w:hint="eastAsia" w:ascii="宋体" w:hAnsi="宋体" w:eastAsia="宋体" w:cs="宋体"/>
          <w:color w:val="auto"/>
          <w:szCs w:val="21"/>
          <w:highlight w:val="none"/>
        </w:rPr>
        <w:t>。</w:t>
      </w:r>
    </w:p>
    <w:p w14:paraId="33071D2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选定争议评审员的期限：</w:t>
      </w:r>
      <w:r>
        <w:rPr>
          <w:rFonts w:hint="eastAsia" w:ascii="宋体" w:hAnsi="宋体" w:eastAsia="宋体" w:cs="宋体"/>
          <w:color w:val="auto"/>
          <w:szCs w:val="21"/>
          <w:highlight w:val="none"/>
          <w:u w:val="single"/>
        </w:rPr>
        <w:t>如双方商定采用争议评审方式解决，则按通用条款执行</w:t>
      </w:r>
      <w:r>
        <w:rPr>
          <w:rFonts w:hint="eastAsia" w:ascii="宋体" w:hAnsi="宋体" w:eastAsia="宋体" w:cs="宋体"/>
          <w:color w:val="auto"/>
          <w:szCs w:val="21"/>
          <w:highlight w:val="none"/>
        </w:rPr>
        <w:t>。</w:t>
      </w:r>
    </w:p>
    <w:p w14:paraId="2DCB070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争议评审小组成员的报酬承担方式：</w:t>
      </w:r>
      <w:r>
        <w:rPr>
          <w:rFonts w:hint="eastAsia" w:ascii="宋体" w:hAnsi="宋体" w:eastAsia="宋体" w:cs="宋体"/>
          <w:color w:val="auto"/>
          <w:szCs w:val="21"/>
          <w:highlight w:val="none"/>
          <w:u w:val="single"/>
        </w:rPr>
        <w:t>如双方商定采用争议评审方式解决，则按通用条款执行</w:t>
      </w:r>
      <w:r>
        <w:rPr>
          <w:rFonts w:hint="eastAsia" w:ascii="宋体" w:hAnsi="宋体" w:eastAsia="宋体" w:cs="宋体"/>
          <w:color w:val="auto"/>
          <w:szCs w:val="21"/>
          <w:highlight w:val="none"/>
        </w:rPr>
        <w:t>。</w:t>
      </w:r>
    </w:p>
    <w:p w14:paraId="6B35ED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其他事项的约定：</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79E0DB30">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20.3.2争议评审小组的决定</w:t>
      </w:r>
    </w:p>
    <w:p w14:paraId="3D41E6E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合同当事人关于本项的约定：</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6AF25902">
      <w:pPr>
        <w:pStyle w:val="5"/>
        <w:ind w:firstLine="422" w:firstLineChars="200"/>
        <w:rPr>
          <w:rFonts w:hint="eastAsia" w:ascii="宋体" w:hAnsi="宋体" w:eastAsia="宋体" w:cs="宋体"/>
          <w:color w:val="auto"/>
          <w:sz w:val="21"/>
          <w:szCs w:val="21"/>
          <w:highlight w:val="none"/>
        </w:rPr>
      </w:pPr>
      <w:bookmarkStart w:id="1153" w:name="_Toc78449867"/>
      <w:bookmarkStart w:id="1154" w:name="_Toc114058918"/>
      <w:bookmarkStart w:id="1155" w:name="_Toc373227778"/>
      <w:bookmarkStart w:id="1156" w:name="_Toc407135281"/>
      <w:bookmarkStart w:id="1157" w:name="_Toc373478425"/>
      <w:bookmarkStart w:id="1158" w:name="_Toc389065343"/>
      <w:r>
        <w:rPr>
          <w:rFonts w:hint="eastAsia" w:ascii="宋体" w:hAnsi="宋体" w:eastAsia="宋体" w:cs="宋体"/>
          <w:color w:val="auto"/>
          <w:sz w:val="21"/>
          <w:szCs w:val="21"/>
          <w:highlight w:val="none"/>
        </w:rPr>
        <w:t>20.4仲裁或诉讼</w:t>
      </w:r>
      <w:bookmarkEnd w:id="1032"/>
      <w:bookmarkEnd w:id="1153"/>
      <w:bookmarkEnd w:id="1154"/>
      <w:bookmarkEnd w:id="1155"/>
      <w:bookmarkEnd w:id="1156"/>
      <w:bookmarkEnd w:id="1157"/>
      <w:bookmarkEnd w:id="1158"/>
    </w:p>
    <w:p w14:paraId="192E00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因合同及合同有关事项发生的争议，按下列第</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rPr>
        <w:t>种方式解决：</w:t>
      </w:r>
    </w:p>
    <w:p w14:paraId="4A2E9E66">
      <w:pPr>
        <w:spacing w:line="360"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（1）提请</w:t>
      </w:r>
      <w:r>
        <w:rPr>
          <w:rFonts w:hint="eastAsia" w:ascii="宋体" w:hAnsi="宋体" w:eastAsia="宋体" w:cs="宋体"/>
          <w:color w:val="auto"/>
          <w:spacing w:val="-6"/>
          <w:szCs w:val="21"/>
          <w:highlight w:val="none"/>
          <w:u w:val="single"/>
        </w:rPr>
        <w:t>/</w:t>
      </w:r>
      <w:r>
        <w:rPr>
          <w:rFonts w:hint="eastAsia" w:ascii="宋体" w:hAnsi="宋体" w:eastAsia="宋体" w:cs="宋体"/>
          <w:color w:val="auto"/>
          <w:spacing w:val="-6"/>
          <w:szCs w:val="21"/>
          <w:highlight w:val="none"/>
        </w:rPr>
        <w:t>仲裁委员会按照该会仲裁规则进行仲裁，仲裁裁决是终局的，对合同双方均有约束力。</w:t>
      </w:r>
    </w:p>
    <w:p w14:paraId="07A874B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（2）向</w:t>
      </w:r>
      <w:r>
        <w:rPr>
          <w:rFonts w:hint="eastAsia" w:ascii="宋体" w:hAnsi="宋体" w:eastAsia="宋体" w:cs="宋体"/>
          <w:color w:val="auto"/>
          <w:szCs w:val="21"/>
          <w:highlight w:val="none"/>
          <w:u w:val="single"/>
        </w:rPr>
        <w:t>工程所在地</w:t>
      </w:r>
      <w:r>
        <w:rPr>
          <w:rFonts w:hint="eastAsia" w:ascii="宋体" w:hAnsi="宋体" w:eastAsia="宋体" w:cs="宋体"/>
          <w:color w:val="auto"/>
          <w:szCs w:val="21"/>
          <w:highlight w:val="none"/>
        </w:rPr>
        <w:t>人民法院起诉。</w:t>
      </w:r>
      <w:bookmarkEnd w:id="1033"/>
      <w:bookmarkEnd w:id="1034"/>
      <w:bookmarkEnd w:id="1035"/>
      <w:bookmarkEnd w:id="1036"/>
      <w:bookmarkEnd w:id="1037"/>
      <w:bookmarkEnd w:id="1038"/>
    </w:p>
    <w:p w14:paraId="4AA74CD4">
      <w:pPr>
        <w:pStyle w:val="4"/>
        <w:jc w:val="left"/>
        <w:rPr>
          <w:rFonts w:hint="eastAsia" w:ascii="宋体" w:hAnsi="宋体" w:eastAsia="宋体" w:cs="宋体"/>
          <w:color w:val="auto"/>
          <w:sz w:val="28"/>
          <w:szCs w:val="28"/>
          <w:highlight w:val="none"/>
        </w:rPr>
      </w:pPr>
      <w:bookmarkStart w:id="1159" w:name="_Toc2032"/>
      <w:bookmarkStart w:id="1160" w:name="_Toc373478426"/>
      <w:bookmarkStart w:id="1161" w:name="_Toc373227779"/>
      <w:bookmarkStart w:id="1162" w:name="_Toc373743696"/>
      <w:bookmarkStart w:id="1163" w:name="_Toc12819"/>
      <w:bookmarkStart w:id="1164" w:name="_Toc17230"/>
      <w:bookmarkStart w:id="1165" w:name="_Toc8572"/>
      <w:r>
        <w:rPr>
          <w:rFonts w:hint="eastAsia" w:ascii="宋体" w:hAnsi="宋体" w:eastAsia="宋体" w:cs="宋体"/>
          <w:color w:val="auto"/>
          <w:sz w:val="28"/>
          <w:szCs w:val="28"/>
          <w:highlight w:val="none"/>
        </w:rPr>
        <w:t>21.补充条款</w:t>
      </w:r>
      <w:bookmarkEnd w:id="1159"/>
      <w:bookmarkEnd w:id="1160"/>
      <w:bookmarkEnd w:id="1161"/>
      <w:bookmarkEnd w:id="1162"/>
      <w:bookmarkEnd w:id="1163"/>
      <w:bookmarkEnd w:id="1164"/>
      <w:bookmarkEnd w:id="1165"/>
    </w:p>
    <w:p w14:paraId="2E54EB2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21.1本工程禁止使用童工。</w:t>
      </w:r>
    </w:p>
    <w:p w14:paraId="264EA275">
      <w:pPr>
        <w:spacing w:line="360" w:lineRule="auto"/>
        <w:ind w:firstLine="404" w:firstLineChars="200"/>
        <w:jc w:val="left"/>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21.2与本合同有关的通知应以书面形式作出并直接送达有关方，或经电子邮件、专递方式送达有关方或其代表人（包括：发包人现场代表、承包人项目经理、总监理工程师）在本合同中注明的电子信箱或通信地址。除接受通知一方可另行证明，一方以电子邮件发出的通知应视为接受通知一方于通知发出当日收悉该通知，一方以专递方式发出的通知应视为接受通知一方于通知发出当日后第二个工作日收悉该通知。</w:t>
      </w:r>
    </w:p>
    <w:p w14:paraId="12F1A2E0">
      <w:pPr>
        <w:spacing w:line="360" w:lineRule="auto"/>
        <w:ind w:firstLine="404"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21.3实现债权的费用承担：因任何一方违约致使相对方采取诉讼方式实现债权的，违约方应承担相对方为此支付的合理费用，包括但不限于诉讼费、律师费、差旅费等。</w:t>
      </w:r>
    </w:p>
    <w:p w14:paraId="137B30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21.4关于施工管理：遵守发包人的各项管理规定；按现行法律、法规、现行施工规范及相关规定、进行施工。其中临时设施、安全施工、文明施工，并符合现行规范及技术标准 的要求，费用由承包人负责；施工中所产生的建筑垃圾由承包人负责清运出校区外，费用由承包人承担； </w:t>
      </w:r>
    </w:p>
    <w:p w14:paraId="492547E8">
      <w:pPr>
        <w:spacing w:line="360" w:lineRule="auto"/>
        <w:ind w:firstLine="404"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21.5发包人采购文件及相关答疑均视为合同约定内容，如承包人不遵守，则视为承包人违约。</w:t>
      </w:r>
    </w:p>
    <w:p w14:paraId="61D00463">
      <w:pPr>
        <w:spacing w:line="360" w:lineRule="auto"/>
        <w:ind w:left="2" w:leftChars="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21.6承包人应有具体措施，保证任何临时和永久性工程中不使用政府明令禁止使用的对人体有害的任何材料和方法，同时也不会在永久性工程中使用政府虽未明令禁止但会给人带来不适感觉或嗅觉的任何材料和添加剂，承包人违背此项约定的责任和后果由承包人完全负责。</w:t>
      </w:r>
    </w:p>
    <w:p w14:paraId="0CE8F50E">
      <w:pPr>
        <w:spacing w:line="360" w:lineRule="auto"/>
        <w:ind w:left="2" w:leftChars="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21.7对于发包人认为不合格的项目管理人员，发包人有权要求更换，在发包人提出书面更换要求7个工作日内，承包人将合格的项目管理人员更换到位。</w:t>
      </w:r>
    </w:p>
    <w:p w14:paraId="0A5955AC">
      <w:pPr>
        <w:spacing w:line="360" w:lineRule="auto"/>
        <w:ind w:left="2" w:leftChars="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21.8合同总价包括了竣工资料编制费，并由总承包单位统一归档；如果竣工资料编制不合格，无法正常移交档案馆，由承包人承担一切责任和费用。</w:t>
      </w:r>
    </w:p>
    <w:p w14:paraId="2877EFC0">
      <w:pPr>
        <w:spacing w:line="360" w:lineRule="auto"/>
        <w:ind w:left="2" w:leftChars="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21.9承包人不得转包。</w:t>
      </w:r>
    </w:p>
    <w:p w14:paraId="2B30B0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21.10合同总价包括了本分包范围所有现场垃圾的清运费用。承包人应在接到发包人清场通知后3</w:t>
      </w:r>
      <w:r>
        <w:rPr>
          <w:rFonts w:hint="eastAsia" w:ascii="宋体" w:hAnsi="宋体" w:cs="宋体"/>
          <w:bCs/>
          <w:color w:val="auto"/>
          <w:szCs w:val="21"/>
          <w:highlight w:val="none"/>
          <w:u w:val="single"/>
          <w:lang w:val="en-US" w:eastAsia="zh-CN"/>
        </w:rPr>
        <w:t>个日历天</w:t>
      </w:r>
      <w:r>
        <w:rPr>
          <w:rFonts w:hint="eastAsia" w:ascii="宋体" w:hAnsi="宋体" w:eastAsia="宋体" w:cs="宋体"/>
          <w:color w:val="auto"/>
          <w:szCs w:val="21"/>
          <w:highlight w:val="none"/>
        </w:rPr>
        <w:t>内，将承包人的所有的临设（包括基础等）及材料、设备全部撤场；否则发包人将自行找人清理，费用由承包人方负责。</w:t>
      </w:r>
    </w:p>
    <w:p w14:paraId="40F0C3A7">
      <w:pPr>
        <w:spacing w:line="360" w:lineRule="auto"/>
        <w:ind w:left="2" w:leftChars="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21.11竣工清理和成品保护：进行承包人承包范围内的竣工清理和成品保护工作，费用已含在合同总价中。</w:t>
      </w:r>
    </w:p>
    <w:p w14:paraId="426D6BA6">
      <w:pPr>
        <w:spacing w:line="360" w:lineRule="auto"/>
        <w:ind w:left="2" w:leftChars="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21.12结算依据的整理工作：</w:t>
      </w:r>
    </w:p>
    <w:p w14:paraId="71336157">
      <w:pPr>
        <w:spacing w:line="360" w:lineRule="auto"/>
        <w:ind w:left="2" w:leftChars="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图纸外需增加费用任何工程实施（包括变更洽商、合同外新增工程、各种索赔等），必须有发包人负责人签字确认，并在发生后14个工作日内将增减的费用报送监理和发包人，否则结算时不予办理；核减的洽商据实结算。</w:t>
      </w:r>
    </w:p>
    <w:p w14:paraId="0E975BC0">
      <w:pPr>
        <w:spacing w:line="360" w:lineRule="auto"/>
        <w:ind w:left="2" w:leftChars="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21.13农民工工资的有关规定按国家或地方有关政策或文件执行。禁止承包人拖欠劳务人员（农民工）工资。承包人承诺将发包人付款直接发到劳务人员（农民工）的手中，按国家或地方规定建立农民工工资制度，与全部劳务人员签订正式的劳动合同，将农民工工资每月直接打到农民工的工资卡（</w:t>
      </w:r>
      <w:r>
        <w:rPr>
          <w:rFonts w:hint="eastAsia" w:ascii="宋体" w:hAnsi="宋体" w:cs="宋体"/>
          <w:color w:val="auto"/>
          <w:szCs w:val="21"/>
          <w:highlight w:val="none"/>
          <w:lang w:eastAsia="zh-CN"/>
        </w:rPr>
        <w:t>银行账户</w:t>
      </w:r>
      <w:r>
        <w:rPr>
          <w:rFonts w:hint="eastAsia" w:ascii="宋体" w:hAnsi="宋体" w:eastAsia="宋体" w:cs="宋体"/>
          <w:color w:val="auto"/>
          <w:szCs w:val="21"/>
          <w:highlight w:val="none"/>
        </w:rPr>
        <w:t>）中。承包人将每月农民工的工资发放记录和签字表交给发包人工程部，否则发包人在下月付款时有权不予支付。</w:t>
      </w:r>
    </w:p>
    <w:p w14:paraId="05A27C53">
      <w:pPr>
        <w:spacing w:line="360" w:lineRule="auto"/>
        <w:ind w:left="2" w:leftChars="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应按月足额发放全部工人工资，若承包人有拖欠工人工资的现象，发包单位可考虑代付该部分工人工资，并从当月工程进度款中扣回。由此引发的工人罢工、闹事等不良后果，承包人应承担全部责任，发包单位可视情节要求承保人支付一定的违约金。</w:t>
      </w:r>
    </w:p>
    <w:p w14:paraId="50827CA4">
      <w:pPr>
        <w:spacing w:line="360" w:lineRule="auto"/>
        <w:ind w:left="2" w:leftChars="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21.14承包人应考虑工程现场的特殊地理位置，现场应达到南宁市对现场安全文明施工要求；承包人应对安全及文明施工费用做到专款专用。若违反政府有关规定，在发包人两次指出仍未达到要求时，承包人须支付相应的违约金；施工现场因承包人原因如出现重大安全事故，一切费用由承包人负责，并在结算时按安全文明施工费金额作为违约金予以扣罚。且发包人有权解除合同。</w:t>
      </w:r>
    </w:p>
    <w:p w14:paraId="224121C3">
      <w:pPr>
        <w:spacing w:line="360" w:lineRule="auto"/>
        <w:ind w:left="2" w:leftChars="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21.15监理单位具有根据本工程需要发出有关工程质量、进度、造价、安全管理、经济处罚等工作联系函或指令的权利，上述工作联系函或指令经发包人同意后，承包人必须执行。</w:t>
      </w:r>
    </w:p>
    <w:p w14:paraId="6EA8E4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21.16发包人仅提供现场水、电的源头，其余接管、接线、装表等均由承包人负责，水电费由承包人缴纳。水电费及计量表等费用均已包含在承包人合同造价内。</w:t>
      </w:r>
    </w:p>
    <w:p w14:paraId="551BBD06">
      <w:pPr>
        <w:spacing w:line="360" w:lineRule="auto"/>
        <w:ind w:left="2" w:leftChars="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21.17如果发包人发现承包人无本专业工程的施工能力，或者承包人无继续合作本工程的诚意，发包人有权解除合同，承包人予以服从并及时退场。若承包人以任何理由要挟发包人管理人员或有妨碍工程施工进度的行为，发包人将视同承包方违约，结算时扣除合同价的10%作为违约金。</w:t>
      </w:r>
    </w:p>
    <w:p w14:paraId="02CBE92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21.18本专用条款未约定的均按本合同通用条款规定执行。</w:t>
      </w:r>
    </w:p>
    <w:p w14:paraId="66306F8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21.19因任何一方违约致使相对方采取诉讼方式实现债权的，违约方应承担相对方为此支付的合理费用，包括但不限于诉讼费、律师费、差旅费等。</w:t>
      </w:r>
    </w:p>
    <w:p w14:paraId="5649090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21.20本合同不受任何一方法人代表或单位名称的变更而改变合作性质和合同约定。</w:t>
      </w:r>
    </w:p>
    <w:p w14:paraId="12DD04AB">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szCs w:val="21"/>
          <w:highlight w:val="none"/>
        </w:rPr>
        <w:t>21.21本合同未约定其他事项，双方可签订补充协议。补充协议与本合同具有同等法律效力。</w:t>
      </w:r>
    </w:p>
    <w:p w14:paraId="04AB32C3">
      <w:pPr>
        <w:pStyle w:val="177"/>
        <w:spacing w:line="360" w:lineRule="auto"/>
        <w:ind w:firstLine="420" w:firstLineChars="200"/>
        <w:rPr>
          <w:rFonts w:hint="eastAsia" w:ascii="宋体" w:hAnsi="宋体" w:eastAsia="宋体" w:cs="宋体"/>
          <w:color w:val="auto"/>
          <w:szCs w:val="21"/>
          <w:highlight w:val="none"/>
        </w:rPr>
        <w:sectPr>
          <w:pgSz w:w="11906" w:h="16838"/>
          <w:pgMar w:top="1440" w:right="1800" w:bottom="1440" w:left="1800" w:header="851" w:footer="992" w:gutter="0"/>
          <w:cols w:space="425" w:num="1"/>
          <w:docGrid w:type="lines" w:linePitch="312" w:charSpace="0"/>
        </w:sectPr>
      </w:pPr>
    </w:p>
    <w:p w14:paraId="008A28BA">
      <w:pPr>
        <w:pStyle w:val="177"/>
        <w:spacing w:line="36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6E95955D">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附件1：承包人承揽工程项目一览表</w:t>
      </w:r>
    </w:p>
    <w:p w14:paraId="144F4C66">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附件2：工程质量保修书</w:t>
      </w:r>
    </w:p>
    <w:p w14:paraId="6734E0D7">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附件3：主要建设工程文件目录</w:t>
      </w:r>
    </w:p>
    <w:p w14:paraId="42CE19F2">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附件4：承包人用于本工程施工的机械设备表</w:t>
      </w:r>
    </w:p>
    <w:p w14:paraId="4ACB1D4A">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附件5：承包人主要施工管理人员表</w:t>
      </w:r>
    </w:p>
    <w:p w14:paraId="793AD52F">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附件6：分包人主要施工管理人员表</w:t>
      </w:r>
    </w:p>
    <w:p w14:paraId="435654DA">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附件7：履约保函示范文本（独立保函、非独立保函）</w:t>
      </w:r>
    </w:p>
    <w:p w14:paraId="238D2F54">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附件8：预付款保函示范文本（独立保函、非独立保函）</w:t>
      </w:r>
    </w:p>
    <w:p w14:paraId="166A8059">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附件9：支付保函示范文本（独立保函、非独立保函）</w:t>
      </w:r>
    </w:p>
    <w:p w14:paraId="77FA6CFF">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附件10：预付款支付申请（核准）表</w:t>
      </w:r>
    </w:p>
    <w:p w14:paraId="4BBBE2C1">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附件11：进度款支付申请（核准）表</w:t>
      </w:r>
    </w:p>
    <w:p w14:paraId="70A6179B">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附件12：竣工结算款支付申请（核准）表</w:t>
      </w:r>
    </w:p>
    <w:p w14:paraId="69353F30">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附件13：最终结算款支付申请（核准）表</w:t>
      </w:r>
    </w:p>
    <w:p w14:paraId="1E2A3051">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附件14：总价合同进度款支付分解表</w:t>
      </w:r>
    </w:p>
    <w:p w14:paraId="31474AC2">
      <w:pPr>
        <w:pStyle w:val="177"/>
        <w:spacing w:line="360" w:lineRule="auto"/>
        <w:ind w:firstLine="420" w:firstLineChars="200"/>
        <w:rPr>
          <w:rFonts w:hint="eastAsia" w:ascii="宋体" w:hAnsi="宋体" w:eastAsia="宋体" w:cs="宋体"/>
          <w:color w:val="auto"/>
          <w:szCs w:val="21"/>
          <w:highlight w:val="none"/>
        </w:rPr>
      </w:pPr>
    </w:p>
    <w:p w14:paraId="14942D69">
      <w:pPr>
        <w:pStyle w:val="177"/>
        <w:spacing w:line="360" w:lineRule="auto"/>
        <w:rPr>
          <w:rFonts w:hint="eastAsia" w:ascii="宋体" w:hAnsi="宋体" w:eastAsia="宋体" w:cs="宋体"/>
          <w:color w:val="auto"/>
          <w:sz w:val="30"/>
          <w:szCs w:val="30"/>
          <w:highlight w:val="none"/>
        </w:rPr>
        <w:sectPr>
          <w:pgSz w:w="11906" w:h="16838"/>
          <w:pgMar w:top="1440" w:right="1800" w:bottom="1440" w:left="1800" w:header="851" w:footer="992" w:gutter="0"/>
          <w:cols w:space="425" w:num="1"/>
          <w:docGrid w:type="lines" w:linePitch="312" w:charSpace="0"/>
        </w:sectPr>
      </w:pPr>
    </w:p>
    <w:p w14:paraId="1F88E9CE">
      <w:pPr>
        <w:pStyle w:val="177"/>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附件1：</w:t>
      </w:r>
    </w:p>
    <w:p w14:paraId="08BB011C">
      <w:pPr>
        <w:pStyle w:val="177"/>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承包人承揽工程项目一览表</w:t>
      </w:r>
    </w:p>
    <w:tbl>
      <w:tblPr>
        <w:tblStyle w:val="38"/>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866"/>
        <w:gridCol w:w="1134"/>
        <w:gridCol w:w="566"/>
        <w:gridCol w:w="426"/>
        <w:gridCol w:w="426"/>
        <w:gridCol w:w="708"/>
        <w:gridCol w:w="1559"/>
        <w:gridCol w:w="426"/>
        <w:gridCol w:w="567"/>
      </w:tblGrid>
      <w:tr w14:paraId="0CE6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3" w:type="dxa"/>
            <w:vAlign w:val="center"/>
          </w:tcPr>
          <w:p w14:paraId="458B76CD">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单位工程名称</w:t>
            </w:r>
          </w:p>
        </w:tc>
        <w:tc>
          <w:tcPr>
            <w:tcW w:w="2866" w:type="dxa"/>
            <w:vAlign w:val="center"/>
          </w:tcPr>
          <w:p w14:paraId="128A0D07">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建设规模</w:t>
            </w:r>
          </w:p>
        </w:tc>
        <w:tc>
          <w:tcPr>
            <w:tcW w:w="1134" w:type="dxa"/>
            <w:vAlign w:val="center"/>
          </w:tcPr>
          <w:p w14:paraId="0AEF3557">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建筑面积（平方米）</w:t>
            </w:r>
          </w:p>
        </w:tc>
        <w:tc>
          <w:tcPr>
            <w:tcW w:w="566" w:type="dxa"/>
            <w:vAlign w:val="center"/>
          </w:tcPr>
          <w:p w14:paraId="157A46A6">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结构形式</w:t>
            </w:r>
          </w:p>
        </w:tc>
        <w:tc>
          <w:tcPr>
            <w:tcW w:w="426" w:type="dxa"/>
            <w:vAlign w:val="center"/>
          </w:tcPr>
          <w:p w14:paraId="10908BDC">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层数</w:t>
            </w:r>
          </w:p>
        </w:tc>
        <w:tc>
          <w:tcPr>
            <w:tcW w:w="426" w:type="dxa"/>
            <w:vAlign w:val="center"/>
          </w:tcPr>
          <w:p w14:paraId="6AB80656">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生产能力</w:t>
            </w:r>
          </w:p>
        </w:tc>
        <w:tc>
          <w:tcPr>
            <w:tcW w:w="708" w:type="dxa"/>
            <w:vAlign w:val="center"/>
          </w:tcPr>
          <w:p w14:paraId="2D858CB7">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设备安装内容</w:t>
            </w:r>
          </w:p>
        </w:tc>
        <w:tc>
          <w:tcPr>
            <w:tcW w:w="1559" w:type="dxa"/>
            <w:vAlign w:val="center"/>
          </w:tcPr>
          <w:p w14:paraId="07740209">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合同价格（元）</w:t>
            </w:r>
          </w:p>
        </w:tc>
        <w:tc>
          <w:tcPr>
            <w:tcW w:w="426" w:type="dxa"/>
            <w:vAlign w:val="center"/>
          </w:tcPr>
          <w:p w14:paraId="4C55087D">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开工日期</w:t>
            </w:r>
          </w:p>
        </w:tc>
        <w:tc>
          <w:tcPr>
            <w:tcW w:w="567" w:type="dxa"/>
            <w:vAlign w:val="center"/>
          </w:tcPr>
          <w:p w14:paraId="6F06F3F3">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竣工日期</w:t>
            </w:r>
          </w:p>
        </w:tc>
      </w:tr>
      <w:tr w14:paraId="0DB7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3" w:type="dxa"/>
            <w:vAlign w:val="center"/>
          </w:tcPr>
          <w:p w14:paraId="26982F92">
            <w:pPr>
              <w:pStyle w:val="177"/>
              <w:jc w:val="center"/>
              <w:rPr>
                <w:rFonts w:hint="eastAsia" w:ascii="宋体" w:hAnsi="宋体" w:eastAsia="宋体" w:cs="宋体"/>
                <w:color w:val="auto"/>
                <w:szCs w:val="21"/>
                <w:highlight w:val="none"/>
              </w:rPr>
            </w:pPr>
          </w:p>
        </w:tc>
        <w:tc>
          <w:tcPr>
            <w:tcW w:w="2866" w:type="dxa"/>
            <w:vAlign w:val="center"/>
          </w:tcPr>
          <w:p w14:paraId="123EAD79">
            <w:pPr>
              <w:pStyle w:val="177"/>
              <w:jc w:val="left"/>
              <w:rPr>
                <w:rFonts w:hint="eastAsia" w:ascii="宋体" w:hAnsi="宋体" w:eastAsia="宋体" w:cs="宋体"/>
                <w:color w:val="auto"/>
                <w:szCs w:val="21"/>
                <w:highlight w:val="none"/>
              </w:rPr>
            </w:pPr>
          </w:p>
        </w:tc>
        <w:tc>
          <w:tcPr>
            <w:tcW w:w="1134" w:type="dxa"/>
            <w:vAlign w:val="center"/>
          </w:tcPr>
          <w:p w14:paraId="5297B71A">
            <w:pPr>
              <w:pStyle w:val="177"/>
              <w:jc w:val="center"/>
              <w:rPr>
                <w:rFonts w:hint="eastAsia" w:ascii="宋体" w:hAnsi="宋体" w:eastAsia="宋体" w:cs="宋体"/>
                <w:color w:val="auto"/>
                <w:szCs w:val="21"/>
                <w:highlight w:val="none"/>
              </w:rPr>
            </w:pPr>
          </w:p>
        </w:tc>
        <w:tc>
          <w:tcPr>
            <w:tcW w:w="566" w:type="dxa"/>
            <w:vAlign w:val="center"/>
          </w:tcPr>
          <w:p w14:paraId="0F3DBFF6">
            <w:pPr>
              <w:pStyle w:val="177"/>
              <w:jc w:val="center"/>
              <w:rPr>
                <w:rFonts w:hint="eastAsia" w:ascii="宋体" w:hAnsi="宋体" w:eastAsia="宋体" w:cs="宋体"/>
                <w:color w:val="auto"/>
                <w:szCs w:val="21"/>
                <w:highlight w:val="none"/>
              </w:rPr>
            </w:pPr>
          </w:p>
        </w:tc>
        <w:tc>
          <w:tcPr>
            <w:tcW w:w="426" w:type="dxa"/>
            <w:vAlign w:val="center"/>
          </w:tcPr>
          <w:p w14:paraId="63DF0AE9">
            <w:pPr>
              <w:pStyle w:val="177"/>
              <w:jc w:val="center"/>
              <w:rPr>
                <w:rFonts w:hint="eastAsia" w:ascii="宋体" w:hAnsi="宋体" w:eastAsia="宋体" w:cs="宋体"/>
                <w:color w:val="auto"/>
                <w:szCs w:val="21"/>
                <w:highlight w:val="none"/>
              </w:rPr>
            </w:pPr>
          </w:p>
        </w:tc>
        <w:tc>
          <w:tcPr>
            <w:tcW w:w="426" w:type="dxa"/>
            <w:vAlign w:val="center"/>
          </w:tcPr>
          <w:p w14:paraId="6DCE2DF7">
            <w:pPr>
              <w:pStyle w:val="177"/>
              <w:jc w:val="center"/>
              <w:rPr>
                <w:rFonts w:hint="eastAsia" w:ascii="宋体" w:hAnsi="宋体" w:eastAsia="宋体" w:cs="宋体"/>
                <w:color w:val="auto"/>
                <w:szCs w:val="21"/>
                <w:highlight w:val="none"/>
              </w:rPr>
            </w:pPr>
          </w:p>
        </w:tc>
        <w:tc>
          <w:tcPr>
            <w:tcW w:w="708" w:type="dxa"/>
            <w:vAlign w:val="center"/>
          </w:tcPr>
          <w:p w14:paraId="1A95B8B0">
            <w:pPr>
              <w:pStyle w:val="177"/>
              <w:jc w:val="center"/>
              <w:rPr>
                <w:rFonts w:hint="eastAsia" w:ascii="宋体" w:hAnsi="宋体" w:eastAsia="宋体" w:cs="宋体"/>
                <w:color w:val="auto"/>
                <w:szCs w:val="21"/>
                <w:highlight w:val="none"/>
              </w:rPr>
            </w:pPr>
          </w:p>
        </w:tc>
        <w:tc>
          <w:tcPr>
            <w:tcW w:w="1559" w:type="dxa"/>
            <w:vAlign w:val="center"/>
          </w:tcPr>
          <w:p w14:paraId="308500CD">
            <w:pPr>
              <w:pStyle w:val="177"/>
              <w:jc w:val="center"/>
              <w:rPr>
                <w:rFonts w:hint="eastAsia" w:ascii="宋体" w:hAnsi="宋体" w:eastAsia="宋体" w:cs="宋体"/>
                <w:color w:val="auto"/>
                <w:szCs w:val="21"/>
                <w:highlight w:val="none"/>
              </w:rPr>
            </w:pPr>
          </w:p>
        </w:tc>
        <w:tc>
          <w:tcPr>
            <w:tcW w:w="426" w:type="dxa"/>
            <w:vAlign w:val="center"/>
          </w:tcPr>
          <w:p w14:paraId="5EA708D8">
            <w:pPr>
              <w:pStyle w:val="177"/>
              <w:jc w:val="center"/>
              <w:rPr>
                <w:rFonts w:hint="eastAsia" w:ascii="宋体" w:hAnsi="宋体" w:eastAsia="宋体" w:cs="宋体"/>
                <w:color w:val="auto"/>
                <w:szCs w:val="21"/>
                <w:highlight w:val="none"/>
              </w:rPr>
            </w:pPr>
          </w:p>
        </w:tc>
        <w:tc>
          <w:tcPr>
            <w:tcW w:w="567" w:type="dxa"/>
            <w:vAlign w:val="center"/>
          </w:tcPr>
          <w:p w14:paraId="59993157">
            <w:pPr>
              <w:pStyle w:val="177"/>
              <w:jc w:val="center"/>
              <w:rPr>
                <w:rFonts w:hint="eastAsia" w:ascii="宋体" w:hAnsi="宋体" w:eastAsia="宋体" w:cs="宋体"/>
                <w:color w:val="auto"/>
                <w:szCs w:val="21"/>
                <w:highlight w:val="none"/>
              </w:rPr>
            </w:pPr>
          </w:p>
        </w:tc>
      </w:tr>
    </w:tbl>
    <w:p w14:paraId="3CDF75DB">
      <w:pPr>
        <w:pStyle w:val="177"/>
        <w:spacing w:line="360" w:lineRule="auto"/>
        <w:rPr>
          <w:rFonts w:hint="eastAsia" w:ascii="宋体" w:hAnsi="宋体" w:eastAsia="宋体" w:cs="宋体"/>
          <w:color w:val="auto"/>
          <w:sz w:val="30"/>
          <w:szCs w:val="30"/>
          <w:highlight w:val="none"/>
        </w:rPr>
        <w:sectPr>
          <w:pgSz w:w="11906" w:h="16838"/>
          <w:pgMar w:top="1440" w:right="1800" w:bottom="1440" w:left="1800" w:header="851" w:footer="992" w:gutter="0"/>
          <w:cols w:space="425" w:num="1"/>
          <w:docGrid w:type="lines" w:linePitch="312" w:charSpace="0"/>
        </w:sectPr>
      </w:pPr>
    </w:p>
    <w:p w14:paraId="12DC8344">
      <w:pPr>
        <w:pStyle w:val="177"/>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附件2：</w:t>
      </w:r>
    </w:p>
    <w:p w14:paraId="7718C770">
      <w:pPr>
        <w:pStyle w:val="177"/>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工程质量保修书（房屋建筑工程）</w:t>
      </w:r>
    </w:p>
    <w:p w14:paraId="3378B45D">
      <w:pPr>
        <w:pStyle w:val="177"/>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发包人（全称）：</w:t>
      </w:r>
      <w:r>
        <w:rPr>
          <w:rFonts w:hint="eastAsia" w:ascii="宋体" w:hAnsi="宋体" w:eastAsia="宋体" w:cs="宋体"/>
          <w:color w:val="auto"/>
          <w:szCs w:val="21"/>
          <w:highlight w:val="none"/>
          <w:u w:val="single"/>
          <w:lang w:eastAsia="zh-CN"/>
        </w:rPr>
        <w:t>广西壮族自治区水利厅幼儿园</w:t>
      </w:r>
    </w:p>
    <w:p w14:paraId="78C18103">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承包人（全称）：</w:t>
      </w:r>
      <w:bookmarkStart w:id="1166" w:name="OLE_LINK60"/>
      <w:r>
        <w:rPr>
          <w:rFonts w:hint="eastAsia" w:ascii="宋体" w:hAnsi="宋体" w:eastAsia="宋体" w:cs="宋体"/>
          <w:color w:val="auto"/>
          <w:szCs w:val="21"/>
          <w:highlight w:val="none"/>
          <w:u w:val="single"/>
        </w:rPr>
        <w:t xml:space="preserve">      </w:t>
      </w:r>
      <w:bookmarkEnd w:id="1166"/>
    </w:p>
    <w:p w14:paraId="7A1E1C78">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发包人和承包人根据《中华人民共和国建筑法》和《建设工程质量管理条例》，经协商一致就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（工程全称）签订工程质量保修书。</w:t>
      </w:r>
    </w:p>
    <w:p w14:paraId="7DA06E49">
      <w:pPr>
        <w:pStyle w:val="177"/>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一、工程质量保修范围和内容</w:t>
      </w:r>
    </w:p>
    <w:p w14:paraId="7008F967">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承包人在质量保修期内，按照有关法律规定和合同约定，承担工程质量保修责任。</w:t>
      </w:r>
    </w:p>
    <w:p w14:paraId="72CA8629">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F8EF19A">
      <w:pPr>
        <w:pStyle w:val="177"/>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缺陷责任期内，如发生属承包人责任的质量问题，按工程质量保修书约定执行。承包人未按照法律法规有关规定和合同约定履行质量保修义务的，发包人有权从质量保证金中扣留用于质量保修的各项支出；若质量保证金不足以抵扣实际支出费用，发包人有权要求承包人补足差额。</w:t>
      </w:r>
    </w:p>
    <w:p w14:paraId="16DE115A">
      <w:pPr>
        <w:pStyle w:val="177"/>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缺陷责任期结束后质保期结束前，如发生属承包人责任的质量问题，由承包人负责维修并承担相关鉴定及维修费用。如承包人未及时履行保修义务，导致建筑物毁损或者造成人身损害、财产损失的，承包人应当承担赔偿责任，同时发包人可以委托他人修理，修理费用由承包人承担。如承包人拒绝履行支付，发包人有权通过法律途径要求承包人支付；防水防渗工程质量保修，承包人未按照法律法规有关规定和合同约定履行质量保修义务的，发包人有权从防水防渗工程质量保证金中扣留用于质量保修的各项支出；若质量保证金不足以抵扣实际支出费用，发包人有权要求承包人补足差额。</w:t>
      </w:r>
    </w:p>
    <w:p w14:paraId="2C787228">
      <w:pPr>
        <w:pStyle w:val="177"/>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二、质量保修期</w:t>
      </w:r>
    </w:p>
    <w:p w14:paraId="7BC785A5">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根据《建设工程质量管理条例》及有关规定，工程的质量保修期如下：</w:t>
      </w:r>
    </w:p>
    <w:p w14:paraId="5DC2C9FB">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1．地基基础工程和主体结构工程为设计文件规定的工程合理使用年限；</w:t>
      </w:r>
    </w:p>
    <w:p w14:paraId="19390A17">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2．屋面防水工程、有防水要求的卫生间、房间和外墙面的防渗为</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年；</w:t>
      </w:r>
    </w:p>
    <w:p w14:paraId="13091658">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3．装修工程为</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rPr>
        <w:t>年；</w:t>
      </w:r>
    </w:p>
    <w:p w14:paraId="50583798">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4．电气管线、给排水管道、设备安装工程为</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rPr>
        <w:t>年；</w:t>
      </w:r>
    </w:p>
    <w:p w14:paraId="0E70273F">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5．供热与供冷系统为</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rPr>
        <w:t>个采暖期、供冷期；</w:t>
      </w:r>
    </w:p>
    <w:p w14:paraId="7BDA3AD4">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6．住宅小区内的给排水设施、道路等配套工程为</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rPr>
        <w:t>年；</w:t>
      </w:r>
    </w:p>
    <w:p w14:paraId="7E094693">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7．其他项目保修期限约定如下：</w:t>
      </w:r>
      <w:r>
        <w:rPr>
          <w:rFonts w:hint="eastAsia" w:ascii="宋体" w:hAnsi="宋体" w:eastAsia="宋体" w:cs="宋体"/>
          <w:color w:val="auto"/>
          <w:szCs w:val="21"/>
          <w:highlight w:val="none"/>
          <w:u w:val="single"/>
        </w:rPr>
        <w:t>1年</w:t>
      </w:r>
      <w:r>
        <w:rPr>
          <w:rFonts w:hint="eastAsia" w:ascii="宋体" w:hAnsi="宋体" w:eastAsia="宋体" w:cs="宋体"/>
          <w:color w:val="auto"/>
          <w:szCs w:val="21"/>
          <w:highlight w:val="none"/>
        </w:rPr>
        <w:t>。</w:t>
      </w:r>
    </w:p>
    <w:p w14:paraId="7C3C3447">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质量保修期自工程竣工验收合格之日起计算。</w:t>
      </w:r>
    </w:p>
    <w:p w14:paraId="4EC11B91">
      <w:pPr>
        <w:pStyle w:val="177"/>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三、缺陷责任期</w:t>
      </w:r>
    </w:p>
    <w:p w14:paraId="71538510">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工程缺陷责任期为</w:t>
      </w:r>
      <w:r>
        <w:rPr>
          <w:rFonts w:hint="eastAsia" w:ascii="宋体" w:hAnsi="宋体" w:eastAsia="宋体" w:cs="宋体"/>
          <w:color w:val="auto"/>
          <w:szCs w:val="21"/>
          <w:highlight w:val="none"/>
          <w:u w:val="single"/>
        </w:rPr>
        <w:t>24</w:t>
      </w:r>
      <w:r>
        <w:rPr>
          <w:rFonts w:hint="eastAsia" w:ascii="宋体" w:hAnsi="宋体" w:eastAsia="宋体" w:cs="宋体"/>
          <w:color w:val="auto"/>
          <w:szCs w:val="21"/>
          <w:highlight w:val="none"/>
        </w:rPr>
        <w:t>个月（最长不超过24个月），缺陷责任期自工程竣工验收合格之日起计算。单位工程先于全部工程进行验收，单位工程缺陷责任期自单位工程验收合格之日起算。</w:t>
      </w:r>
    </w:p>
    <w:p w14:paraId="33731BA8">
      <w:pPr>
        <w:pStyle w:val="177"/>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质保期满，经采购人现场核查确认无工程质量缺陷、无应扣款及维修赔付情形后10个工作日内，采购人无息全额返还3%质量保证金（无息）</w:t>
      </w:r>
    </w:p>
    <w:p w14:paraId="2DA91B7F">
      <w:pPr>
        <w:pStyle w:val="177"/>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四、质量保修责任</w:t>
      </w:r>
    </w:p>
    <w:p w14:paraId="18A37454">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1．属于保修范围、内容的项目，</w:t>
      </w:r>
      <w:r>
        <w:rPr>
          <w:rFonts w:hint="eastAsia" w:ascii="宋体" w:hAnsi="宋体" w:eastAsia="宋体" w:cs="宋体"/>
          <w:color w:val="auto"/>
          <w:szCs w:val="21"/>
          <w:highlight w:val="none"/>
          <w:u w:val="single"/>
        </w:rPr>
        <w:t>门（窗）锁、水龙头（冲水阀）、灯具等</w:t>
      </w:r>
      <w:r>
        <w:rPr>
          <w:rFonts w:hint="eastAsia" w:ascii="宋体" w:hAnsi="宋体" w:eastAsia="宋体" w:cs="宋体"/>
          <w:color w:val="auto"/>
          <w:szCs w:val="21"/>
          <w:highlight w:val="none"/>
        </w:rPr>
        <w:t>，承包人应接到采购人报修通知之日起24小时内赶赴现场进行维修排除故障；发生紧急抢修事故的，供应商应在接到事故通知后8小时内到达事故现场抢修。在工程质量保修期期限内发生质量问题，必须在收到质保通知后的3个日历天内整改完毕。承包人不在约定期限内派人保修的，发包人可以委托他人修理，修理费用从质量保证金内扣除。</w:t>
      </w:r>
    </w:p>
    <w:p w14:paraId="6FAF296B">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2．发生紧急事故需抢修的，承包人在接到事故通知后，应当立即到达事故现场抢修。</w:t>
      </w:r>
    </w:p>
    <w:p w14:paraId="267B89B9">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A8A4FF9">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4．质量保修完成后，由发包人组织验收。</w:t>
      </w:r>
    </w:p>
    <w:p w14:paraId="2BE5C897">
      <w:pPr>
        <w:pStyle w:val="177"/>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五、保修费用</w:t>
      </w:r>
    </w:p>
    <w:p w14:paraId="1F135D9D">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保修费用由造成质量缺陷的责任方承担。</w:t>
      </w:r>
    </w:p>
    <w:p w14:paraId="59B8189E">
      <w:pPr>
        <w:pStyle w:val="177"/>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六、双方约定的其他工程质量保修事项：</w:t>
      </w:r>
    </w:p>
    <w:p w14:paraId="271A0774">
      <w:pPr>
        <w:pStyle w:val="177"/>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承包人未按照法律法规有关规定和合同约定履行质量保修义务的，发包人有权从质量保证金中扣留用于质量保修的各项支出；若质量保证金不足以抵扣实际支出费用，发包人有权要求承包人补足差额。</w:t>
      </w:r>
    </w:p>
    <w:p w14:paraId="20D18FFE">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前述处理方式，并不表示承包人可以不再履行质量保修义务、免于承担违约责任</w:t>
      </w:r>
      <w:r>
        <w:rPr>
          <w:rFonts w:hint="eastAsia" w:ascii="宋体" w:hAnsi="宋体" w:eastAsia="宋体" w:cs="宋体"/>
          <w:color w:val="auto"/>
          <w:szCs w:val="21"/>
          <w:highlight w:val="none"/>
        </w:rPr>
        <w:t>。</w:t>
      </w:r>
    </w:p>
    <w:p w14:paraId="1BC54910">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工程质量保修书由发包人、承包人在工程竣工验收前共同签署，作为施工合同附件，其有效期限至保修期满。</w:t>
      </w:r>
    </w:p>
    <w:p w14:paraId="1D807B51">
      <w:pPr>
        <w:pStyle w:val="177"/>
        <w:spacing w:line="360" w:lineRule="auto"/>
        <w:ind w:firstLine="420" w:firstLineChars="200"/>
        <w:rPr>
          <w:rFonts w:hint="eastAsia" w:ascii="宋体" w:hAnsi="宋体" w:eastAsia="宋体" w:cs="宋体"/>
          <w:color w:val="auto"/>
          <w:szCs w:val="21"/>
          <w:highlight w:val="none"/>
        </w:rPr>
      </w:pPr>
    </w:p>
    <w:p w14:paraId="546E06FF">
      <w:pPr>
        <w:pStyle w:val="177"/>
        <w:spacing w:line="360" w:lineRule="auto"/>
        <w:ind w:firstLine="420" w:firstLineChars="200"/>
        <w:rPr>
          <w:rFonts w:hint="eastAsia" w:ascii="宋体" w:hAnsi="宋体" w:eastAsia="宋体" w:cs="宋体"/>
          <w:color w:val="auto"/>
          <w:szCs w:val="21"/>
          <w:highlight w:val="none"/>
        </w:rPr>
      </w:pPr>
    </w:p>
    <w:p w14:paraId="7157146A">
      <w:pPr>
        <w:pStyle w:val="177"/>
        <w:spacing w:line="360" w:lineRule="auto"/>
        <w:ind w:firstLine="420" w:firstLineChars="200"/>
        <w:rPr>
          <w:rFonts w:hint="eastAsia" w:ascii="宋体" w:hAnsi="宋体" w:eastAsia="宋体" w:cs="宋体"/>
          <w:color w:val="auto"/>
          <w:szCs w:val="21"/>
          <w:highlight w:val="none"/>
        </w:rPr>
      </w:pPr>
    </w:p>
    <w:p w14:paraId="480DB113">
      <w:pPr>
        <w:pStyle w:val="177"/>
        <w:spacing w:line="360" w:lineRule="auto"/>
        <w:ind w:firstLine="420" w:firstLineChars="200"/>
        <w:rPr>
          <w:rFonts w:hint="eastAsia" w:ascii="宋体" w:hAnsi="宋体" w:eastAsia="宋体" w:cs="宋体"/>
          <w:color w:val="auto"/>
          <w:szCs w:val="21"/>
          <w:highlight w:val="none"/>
        </w:rPr>
      </w:pPr>
    </w:p>
    <w:p w14:paraId="1C1F30A7">
      <w:pPr>
        <w:pStyle w:val="177"/>
        <w:spacing w:line="360" w:lineRule="auto"/>
        <w:ind w:firstLine="420" w:firstLineChars="200"/>
        <w:rPr>
          <w:rFonts w:hint="eastAsia" w:ascii="宋体" w:hAnsi="宋体" w:eastAsia="宋体" w:cs="宋体"/>
          <w:color w:val="auto"/>
          <w:szCs w:val="21"/>
          <w:highlight w:val="none"/>
        </w:rPr>
      </w:pPr>
    </w:p>
    <w:tbl>
      <w:tblPr>
        <w:tblStyle w:val="38"/>
        <w:tblW w:w="8414" w:type="dxa"/>
        <w:tblInd w:w="108" w:type="dxa"/>
        <w:tblLayout w:type="fixed"/>
        <w:tblCellMar>
          <w:top w:w="0" w:type="dxa"/>
          <w:left w:w="108" w:type="dxa"/>
          <w:bottom w:w="0" w:type="dxa"/>
          <w:right w:w="108" w:type="dxa"/>
        </w:tblCellMar>
      </w:tblPr>
      <w:tblGrid>
        <w:gridCol w:w="4207"/>
        <w:gridCol w:w="4207"/>
      </w:tblGrid>
      <w:tr w14:paraId="28574B39">
        <w:tblPrEx>
          <w:tblCellMar>
            <w:top w:w="0" w:type="dxa"/>
            <w:left w:w="108" w:type="dxa"/>
            <w:bottom w:w="0" w:type="dxa"/>
            <w:right w:w="108" w:type="dxa"/>
          </w:tblCellMar>
        </w:tblPrEx>
        <w:trPr>
          <w:trHeight w:val="1021" w:hRule="atLeast"/>
        </w:trPr>
        <w:tc>
          <w:tcPr>
            <w:tcW w:w="4207" w:type="dxa"/>
          </w:tcPr>
          <w:p w14:paraId="12341B84">
            <w:pPr>
              <w:pStyle w:val="177"/>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发包人（公章）：</w:t>
            </w:r>
            <w:r>
              <w:rPr>
                <w:rFonts w:hint="eastAsia" w:ascii="宋体" w:hAnsi="宋体" w:eastAsia="宋体" w:cs="宋体"/>
                <w:color w:val="auto"/>
                <w:szCs w:val="21"/>
                <w:highlight w:val="none"/>
                <w:lang w:eastAsia="zh-CN"/>
              </w:rPr>
              <w:t>广西壮族自治区水利厅幼儿园</w:t>
            </w:r>
          </w:p>
        </w:tc>
        <w:tc>
          <w:tcPr>
            <w:tcW w:w="4207" w:type="dxa"/>
          </w:tcPr>
          <w:p w14:paraId="05DFC46B">
            <w:pPr>
              <w:pStyle w:val="177"/>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承包人（公章）：______</w:t>
            </w:r>
          </w:p>
        </w:tc>
      </w:tr>
      <w:tr w14:paraId="66D2A0DC">
        <w:tblPrEx>
          <w:tblCellMar>
            <w:top w:w="0" w:type="dxa"/>
            <w:left w:w="108" w:type="dxa"/>
            <w:bottom w:w="0" w:type="dxa"/>
            <w:right w:w="108" w:type="dxa"/>
          </w:tblCellMar>
        </w:tblPrEx>
        <w:trPr>
          <w:trHeight w:val="1021" w:hRule="atLeast"/>
        </w:trPr>
        <w:tc>
          <w:tcPr>
            <w:tcW w:w="4207" w:type="dxa"/>
          </w:tcPr>
          <w:p w14:paraId="4026858B">
            <w:pPr>
              <w:pStyle w:val="177"/>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tc>
        <w:tc>
          <w:tcPr>
            <w:tcW w:w="4207" w:type="dxa"/>
          </w:tcPr>
          <w:p w14:paraId="493E9A80">
            <w:pPr>
              <w:pStyle w:val="177"/>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地址：______</w:t>
            </w:r>
          </w:p>
        </w:tc>
      </w:tr>
      <w:tr w14:paraId="43E45E37">
        <w:tblPrEx>
          <w:tblCellMar>
            <w:top w:w="0" w:type="dxa"/>
            <w:left w:w="108" w:type="dxa"/>
            <w:bottom w:w="0" w:type="dxa"/>
            <w:right w:w="108" w:type="dxa"/>
          </w:tblCellMar>
        </w:tblPrEx>
        <w:trPr>
          <w:trHeight w:val="1021" w:hRule="atLeast"/>
        </w:trPr>
        <w:tc>
          <w:tcPr>
            <w:tcW w:w="4207" w:type="dxa"/>
          </w:tcPr>
          <w:p w14:paraId="6F35559B">
            <w:pPr>
              <w:pStyle w:val="177"/>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法定代表人（签章）：</w:t>
            </w:r>
          </w:p>
        </w:tc>
        <w:tc>
          <w:tcPr>
            <w:tcW w:w="4207" w:type="dxa"/>
          </w:tcPr>
          <w:p w14:paraId="4229ADC5">
            <w:pPr>
              <w:pStyle w:val="177"/>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法定代表人（签章）：______</w:t>
            </w:r>
          </w:p>
        </w:tc>
      </w:tr>
      <w:tr w14:paraId="6234FD33">
        <w:tblPrEx>
          <w:tblCellMar>
            <w:top w:w="0" w:type="dxa"/>
            <w:left w:w="108" w:type="dxa"/>
            <w:bottom w:w="0" w:type="dxa"/>
            <w:right w:w="108" w:type="dxa"/>
          </w:tblCellMar>
        </w:tblPrEx>
        <w:trPr>
          <w:trHeight w:val="1021" w:hRule="atLeast"/>
        </w:trPr>
        <w:tc>
          <w:tcPr>
            <w:tcW w:w="4207" w:type="dxa"/>
          </w:tcPr>
          <w:p w14:paraId="232E6C94">
            <w:pPr>
              <w:pStyle w:val="177"/>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委托代理人（签字）：</w:t>
            </w:r>
          </w:p>
        </w:tc>
        <w:tc>
          <w:tcPr>
            <w:tcW w:w="4207" w:type="dxa"/>
          </w:tcPr>
          <w:p w14:paraId="5FF04D46">
            <w:pPr>
              <w:pStyle w:val="177"/>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委托代理人（签字）：______</w:t>
            </w:r>
          </w:p>
        </w:tc>
      </w:tr>
      <w:tr w14:paraId="30EDCEAF">
        <w:tblPrEx>
          <w:tblCellMar>
            <w:top w:w="0" w:type="dxa"/>
            <w:left w:w="108" w:type="dxa"/>
            <w:bottom w:w="0" w:type="dxa"/>
            <w:right w:w="108" w:type="dxa"/>
          </w:tblCellMar>
        </w:tblPrEx>
        <w:trPr>
          <w:trHeight w:val="1021" w:hRule="atLeast"/>
        </w:trPr>
        <w:tc>
          <w:tcPr>
            <w:tcW w:w="4207" w:type="dxa"/>
          </w:tcPr>
          <w:p w14:paraId="67C42D74">
            <w:pPr>
              <w:pStyle w:val="177"/>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电话：0771-</w:t>
            </w:r>
          </w:p>
        </w:tc>
        <w:tc>
          <w:tcPr>
            <w:tcW w:w="4207" w:type="dxa"/>
          </w:tcPr>
          <w:p w14:paraId="4B4C2DCF">
            <w:pPr>
              <w:pStyle w:val="177"/>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电话：______</w:t>
            </w:r>
          </w:p>
        </w:tc>
      </w:tr>
      <w:tr w14:paraId="5553F706">
        <w:tblPrEx>
          <w:tblCellMar>
            <w:top w:w="0" w:type="dxa"/>
            <w:left w:w="108" w:type="dxa"/>
            <w:bottom w:w="0" w:type="dxa"/>
            <w:right w:w="108" w:type="dxa"/>
          </w:tblCellMar>
        </w:tblPrEx>
        <w:trPr>
          <w:trHeight w:val="1021" w:hRule="atLeast"/>
        </w:trPr>
        <w:tc>
          <w:tcPr>
            <w:tcW w:w="4207" w:type="dxa"/>
          </w:tcPr>
          <w:p w14:paraId="15B75ADA">
            <w:pPr>
              <w:pStyle w:val="177"/>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传真：0771-</w:t>
            </w:r>
          </w:p>
        </w:tc>
        <w:tc>
          <w:tcPr>
            <w:tcW w:w="4207" w:type="dxa"/>
          </w:tcPr>
          <w:p w14:paraId="5C6A71FE">
            <w:pPr>
              <w:pStyle w:val="177"/>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传真：______</w:t>
            </w:r>
          </w:p>
        </w:tc>
      </w:tr>
      <w:tr w14:paraId="05A197FD">
        <w:tblPrEx>
          <w:tblCellMar>
            <w:top w:w="0" w:type="dxa"/>
            <w:left w:w="108" w:type="dxa"/>
            <w:bottom w:w="0" w:type="dxa"/>
            <w:right w:w="108" w:type="dxa"/>
          </w:tblCellMar>
        </w:tblPrEx>
        <w:trPr>
          <w:trHeight w:val="1021" w:hRule="atLeast"/>
        </w:trPr>
        <w:tc>
          <w:tcPr>
            <w:tcW w:w="4207" w:type="dxa"/>
          </w:tcPr>
          <w:p w14:paraId="36243DC2">
            <w:pPr>
              <w:pStyle w:val="177"/>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207" w:type="dxa"/>
          </w:tcPr>
          <w:p w14:paraId="36BBE61E">
            <w:pPr>
              <w:pStyle w:val="177"/>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开户银行：______</w:t>
            </w:r>
          </w:p>
        </w:tc>
      </w:tr>
      <w:tr w14:paraId="13522A82">
        <w:tblPrEx>
          <w:tblCellMar>
            <w:top w:w="0" w:type="dxa"/>
            <w:left w:w="108" w:type="dxa"/>
            <w:bottom w:w="0" w:type="dxa"/>
            <w:right w:w="108" w:type="dxa"/>
          </w:tblCellMar>
        </w:tblPrEx>
        <w:trPr>
          <w:trHeight w:val="1021" w:hRule="atLeast"/>
        </w:trPr>
        <w:tc>
          <w:tcPr>
            <w:tcW w:w="4207" w:type="dxa"/>
          </w:tcPr>
          <w:p w14:paraId="464243BD">
            <w:pPr>
              <w:pStyle w:val="177"/>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207" w:type="dxa"/>
          </w:tcPr>
          <w:p w14:paraId="2CFE792A">
            <w:pPr>
              <w:pStyle w:val="177"/>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账号：______</w:t>
            </w:r>
          </w:p>
        </w:tc>
      </w:tr>
      <w:tr w14:paraId="62A9A3CA">
        <w:tblPrEx>
          <w:tblCellMar>
            <w:top w:w="0" w:type="dxa"/>
            <w:left w:w="108" w:type="dxa"/>
            <w:bottom w:w="0" w:type="dxa"/>
            <w:right w:w="108" w:type="dxa"/>
          </w:tblCellMar>
        </w:tblPrEx>
        <w:trPr>
          <w:trHeight w:val="1021" w:hRule="atLeast"/>
        </w:trPr>
        <w:tc>
          <w:tcPr>
            <w:tcW w:w="4207" w:type="dxa"/>
          </w:tcPr>
          <w:p w14:paraId="51E8B22F">
            <w:pPr>
              <w:pStyle w:val="177"/>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lang w:val="en-US" w:eastAsia="zh-CN"/>
              </w:rPr>
              <w:t xml:space="preserve"> </w:t>
            </w:r>
          </w:p>
        </w:tc>
        <w:tc>
          <w:tcPr>
            <w:tcW w:w="4207" w:type="dxa"/>
          </w:tcPr>
          <w:p w14:paraId="215FD159">
            <w:pPr>
              <w:pStyle w:val="177"/>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邮政编码：______</w:t>
            </w:r>
          </w:p>
        </w:tc>
      </w:tr>
    </w:tbl>
    <w:p w14:paraId="0545EBBB">
      <w:pPr>
        <w:pStyle w:val="177"/>
        <w:spacing w:line="360" w:lineRule="auto"/>
        <w:jc w:val="center"/>
        <w:rPr>
          <w:rFonts w:hint="eastAsia" w:ascii="宋体" w:hAnsi="宋体" w:eastAsia="宋体" w:cs="宋体"/>
          <w:color w:val="auto"/>
          <w:sz w:val="30"/>
          <w:szCs w:val="30"/>
          <w:highlight w:val="none"/>
        </w:rPr>
        <w:sectPr>
          <w:pgSz w:w="11906" w:h="16838"/>
          <w:pgMar w:top="1440" w:right="1800" w:bottom="1440" w:left="1800" w:header="851" w:footer="992" w:gutter="0"/>
          <w:cols w:space="425" w:num="1"/>
          <w:docGrid w:type="lines" w:linePitch="312" w:charSpace="0"/>
        </w:sectPr>
      </w:pPr>
    </w:p>
    <w:p w14:paraId="37E205B9">
      <w:pPr>
        <w:pStyle w:val="177"/>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附件3：</w:t>
      </w:r>
    </w:p>
    <w:p w14:paraId="36F3BAF3">
      <w:pPr>
        <w:pStyle w:val="177"/>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主要建设工程文件目录</w:t>
      </w:r>
    </w:p>
    <w:tbl>
      <w:tblPr>
        <w:tblStyle w:val="38"/>
        <w:tblW w:w="840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1376"/>
        <w:gridCol w:w="1527"/>
        <w:gridCol w:w="1376"/>
        <w:gridCol w:w="1377"/>
        <w:gridCol w:w="1378"/>
      </w:tblGrid>
      <w:tr w14:paraId="6E7D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75" w:type="dxa"/>
          </w:tcPr>
          <w:p w14:paraId="4A1E5755">
            <w:pPr>
              <w:pStyle w:val="177"/>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文件名称</w:t>
            </w:r>
          </w:p>
        </w:tc>
        <w:tc>
          <w:tcPr>
            <w:tcW w:w="1376" w:type="dxa"/>
          </w:tcPr>
          <w:p w14:paraId="7C510234">
            <w:pPr>
              <w:pStyle w:val="177"/>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套数</w:t>
            </w:r>
          </w:p>
        </w:tc>
        <w:tc>
          <w:tcPr>
            <w:tcW w:w="1527" w:type="dxa"/>
          </w:tcPr>
          <w:p w14:paraId="05E87F26">
            <w:pPr>
              <w:pStyle w:val="177"/>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费用（元）</w:t>
            </w:r>
          </w:p>
        </w:tc>
        <w:tc>
          <w:tcPr>
            <w:tcW w:w="1376" w:type="dxa"/>
          </w:tcPr>
          <w:p w14:paraId="38FA5CD0">
            <w:pPr>
              <w:pStyle w:val="177"/>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w:t>
            </w:r>
          </w:p>
        </w:tc>
        <w:tc>
          <w:tcPr>
            <w:tcW w:w="1377" w:type="dxa"/>
          </w:tcPr>
          <w:p w14:paraId="1C8AC2F2">
            <w:pPr>
              <w:pStyle w:val="177"/>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移交时间</w:t>
            </w:r>
          </w:p>
        </w:tc>
        <w:tc>
          <w:tcPr>
            <w:tcW w:w="1378" w:type="dxa"/>
          </w:tcPr>
          <w:p w14:paraId="253CDCCA">
            <w:pPr>
              <w:pStyle w:val="177"/>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责任人</w:t>
            </w:r>
          </w:p>
        </w:tc>
      </w:tr>
      <w:tr w14:paraId="0CF7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75" w:type="dxa"/>
          </w:tcPr>
          <w:p w14:paraId="3ADC8811">
            <w:pPr>
              <w:pStyle w:val="177"/>
              <w:spacing w:line="360" w:lineRule="auto"/>
              <w:jc w:val="center"/>
              <w:rPr>
                <w:rFonts w:hint="eastAsia" w:ascii="宋体" w:hAnsi="宋体" w:eastAsia="宋体" w:cs="宋体"/>
                <w:color w:val="auto"/>
                <w:szCs w:val="21"/>
                <w:highlight w:val="none"/>
              </w:rPr>
            </w:pPr>
          </w:p>
        </w:tc>
        <w:tc>
          <w:tcPr>
            <w:tcW w:w="1376" w:type="dxa"/>
          </w:tcPr>
          <w:p w14:paraId="697D5550">
            <w:pPr>
              <w:pStyle w:val="177"/>
              <w:spacing w:line="360" w:lineRule="auto"/>
              <w:jc w:val="center"/>
              <w:rPr>
                <w:rFonts w:hint="eastAsia" w:ascii="宋体" w:hAnsi="宋体" w:eastAsia="宋体" w:cs="宋体"/>
                <w:color w:val="auto"/>
                <w:szCs w:val="21"/>
                <w:highlight w:val="none"/>
              </w:rPr>
            </w:pPr>
          </w:p>
        </w:tc>
        <w:tc>
          <w:tcPr>
            <w:tcW w:w="1527" w:type="dxa"/>
          </w:tcPr>
          <w:p w14:paraId="1DC98AA2">
            <w:pPr>
              <w:pStyle w:val="177"/>
              <w:spacing w:line="360" w:lineRule="auto"/>
              <w:jc w:val="center"/>
              <w:rPr>
                <w:rFonts w:hint="eastAsia" w:ascii="宋体" w:hAnsi="宋体" w:eastAsia="宋体" w:cs="宋体"/>
                <w:color w:val="auto"/>
                <w:szCs w:val="21"/>
                <w:highlight w:val="none"/>
              </w:rPr>
            </w:pPr>
          </w:p>
        </w:tc>
        <w:tc>
          <w:tcPr>
            <w:tcW w:w="1376" w:type="dxa"/>
          </w:tcPr>
          <w:p w14:paraId="43614DEC">
            <w:pPr>
              <w:pStyle w:val="177"/>
              <w:spacing w:line="360" w:lineRule="auto"/>
              <w:jc w:val="center"/>
              <w:rPr>
                <w:rFonts w:hint="eastAsia" w:ascii="宋体" w:hAnsi="宋体" w:eastAsia="宋体" w:cs="宋体"/>
                <w:color w:val="auto"/>
                <w:szCs w:val="21"/>
                <w:highlight w:val="none"/>
              </w:rPr>
            </w:pPr>
          </w:p>
        </w:tc>
        <w:tc>
          <w:tcPr>
            <w:tcW w:w="1377" w:type="dxa"/>
          </w:tcPr>
          <w:p w14:paraId="6773CCB0">
            <w:pPr>
              <w:pStyle w:val="177"/>
              <w:spacing w:line="360" w:lineRule="auto"/>
              <w:jc w:val="center"/>
              <w:rPr>
                <w:rFonts w:hint="eastAsia" w:ascii="宋体" w:hAnsi="宋体" w:eastAsia="宋体" w:cs="宋体"/>
                <w:color w:val="auto"/>
                <w:szCs w:val="21"/>
                <w:highlight w:val="none"/>
              </w:rPr>
            </w:pPr>
          </w:p>
        </w:tc>
        <w:tc>
          <w:tcPr>
            <w:tcW w:w="1378" w:type="dxa"/>
          </w:tcPr>
          <w:p w14:paraId="61EE5A48">
            <w:pPr>
              <w:pStyle w:val="177"/>
              <w:spacing w:line="360" w:lineRule="auto"/>
              <w:jc w:val="center"/>
              <w:rPr>
                <w:rFonts w:hint="eastAsia" w:ascii="宋体" w:hAnsi="宋体" w:eastAsia="宋体" w:cs="宋体"/>
                <w:color w:val="auto"/>
                <w:szCs w:val="21"/>
                <w:highlight w:val="none"/>
              </w:rPr>
            </w:pPr>
          </w:p>
        </w:tc>
      </w:tr>
    </w:tbl>
    <w:p w14:paraId="736F6BFB">
      <w:pPr>
        <w:pStyle w:val="177"/>
        <w:spacing w:line="360" w:lineRule="auto"/>
        <w:rPr>
          <w:rFonts w:hint="eastAsia" w:ascii="宋体" w:hAnsi="宋体" w:eastAsia="宋体" w:cs="宋体"/>
          <w:color w:val="auto"/>
          <w:sz w:val="30"/>
          <w:szCs w:val="30"/>
          <w:highlight w:val="none"/>
        </w:rPr>
        <w:sectPr>
          <w:pgSz w:w="11906" w:h="16838"/>
          <w:pgMar w:top="1440" w:right="1800" w:bottom="1440" w:left="1800" w:header="851" w:footer="992" w:gutter="0"/>
          <w:cols w:space="425" w:num="1"/>
          <w:docGrid w:type="lines" w:linePitch="312" w:charSpace="0"/>
        </w:sectPr>
      </w:pPr>
    </w:p>
    <w:p w14:paraId="138D122D">
      <w:pPr>
        <w:pStyle w:val="177"/>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附件4：</w:t>
      </w:r>
    </w:p>
    <w:p w14:paraId="49B16B4B">
      <w:pPr>
        <w:pStyle w:val="177"/>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承包人用于本工程施工的机械设备表</w:t>
      </w:r>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939"/>
        <w:gridCol w:w="939"/>
        <w:gridCol w:w="939"/>
        <w:gridCol w:w="939"/>
        <w:gridCol w:w="939"/>
        <w:gridCol w:w="1007"/>
        <w:gridCol w:w="940"/>
        <w:gridCol w:w="941"/>
      </w:tblGrid>
      <w:tr w14:paraId="0241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 w:type="dxa"/>
            <w:vAlign w:val="center"/>
          </w:tcPr>
          <w:p w14:paraId="4C6F90FA">
            <w:pPr>
              <w:pStyle w:val="7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39" w:type="dxa"/>
            <w:vAlign w:val="center"/>
          </w:tcPr>
          <w:p w14:paraId="32181059">
            <w:pPr>
              <w:pStyle w:val="7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机械或设备名称</w:t>
            </w:r>
          </w:p>
        </w:tc>
        <w:tc>
          <w:tcPr>
            <w:tcW w:w="939" w:type="dxa"/>
            <w:vAlign w:val="center"/>
          </w:tcPr>
          <w:p w14:paraId="20784459">
            <w:pPr>
              <w:pStyle w:val="7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939" w:type="dxa"/>
            <w:vAlign w:val="center"/>
          </w:tcPr>
          <w:p w14:paraId="420E084C">
            <w:pPr>
              <w:pStyle w:val="7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939" w:type="dxa"/>
            <w:vAlign w:val="center"/>
          </w:tcPr>
          <w:p w14:paraId="018D6579">
            <w:pPr>
              <w:pStyle w:val="7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939" w:type="dxa"/>
            <w:vAlign w:val="center"/>
          </w:tcPr>
          <w:p w14:paraId="3467B934">
            <w:pPr>
              <w:pStyle w:val="7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制造年份</w:t>
            </w:r>
          </w:p>
        </w:tc>
        <w:tc>
          <w:tcPr>
            <w:tcW w:w="1007" w:type="dxa"/>
            <w:vAlign w:val="center"/>
          </w:tcPr>
          <w:p w14:paraId="242B5971">
            <w:pPr>
              <w:pStyle w:val="7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额定功率（kW）</w:t>
            </w:r>
          </w:p>
        </w:tc>
        <w:tc>
          <w:tcPr>
            <w:tcW w:w="940" w:type="dxa"/>
            <w:vAlign w:val="center"/>
          </w:tcPr>
          <w:p w14:paraId="0D8ED2D8">
            <w:pPr>
              <w:pStyle w:val="7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生产能力</w:t>
            </w:r>
          </w:p>
        </w:tc>
        <w:tc>
          <w:tcPr>
            <w:tcW w:w="941" w:type="dxa"/>
            <w:vAlign w:val="center"/>
          </w:tcPr>
          <w:p w14:paraId="1C1D477A">
            <w:pPr>
              <w:pStyle w:val="7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CA2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 w:type="dxa"/>
            <w:vAlign w:val="center"/>
          </w:tcPr>
          <w:p w14:paraId="110D714C">
            <w:pPr>
              <w:pStyle w:val="72"/>
              <w:jc w:val="center"/>
              <w:rPr>
                <w:rFonts w:hint="eastAsia" w:ascii="宋体" w:hAnsi="宋体" w:eastAsia="宋体" w:cs="宋体"/>
                <w:color w:val="auto"/>
                <w:szCs w:val="21"/>
                <w:highlight w:val="none"/>
              </w:rPr>
            </w:pPr>
          </w:p>
        </w:tc>
        <w:tc>
          <w:tcPr>
            <w:tcW w:w="939" w:type="dxa"/>
            <w:vAlign w:val="center"/>
          </w:tcPr>
          <w:p w14:paraId="00E6D6A3">
            <w:pPr>
              <w:pStyle w:val="72"/>
              <w:jc w:val="center"/>
              <w:rPr>
                <w:rFonts w:hint="eastAsia" w:ascii="宋体" w:hAnsi="宋体" w:eastAsia="宋体" w:cs="宋体"/>
                <w:color w:val="auto"/>
                <w:szCs w:val="21"/>
                <w:highlight w:val="none"/>
              </w:rPr>
            </w:pPr>
          </w:p>
        </w:tc>
        <w:tc>
          <w:tcPr>
            <w:tcW w:w="939" w:type="dxa"/>
            <w:vAlign w:val="center"/>
          </w:tcPr>
          <w:p w14:paraId="73452FF6">
            <w:pPr>
              <w:pStyle w:val="72"/>
              <w:jc w:val="center"/>
              <w:rPr>
                <w:rFonts w:hint="eastAsia" w:ascii="宋体" w:hAnsi="宋体" w:eastAsia="宋体" w:cs="宋体"/>
                <w:color w:val="auto"/>
                <w:szCs w:val="21"/>
                <w:highlight w:val="none"/>
              </w:rPr>
            </w:pPr>
          </w:p>
        </w:tc>
        <w:tc>
          <w:tcPr>
            <w:tcW w:w="939" w:type="dxa"/>
            <w:vAlign w:val="center"/>
          </w:tcPr>
          <w:p w14:paraId="1547102B">
            <w:pPr>
              <w:pStyle w:val="72"/>
              <w:jc w:val="center"/>
              <w:rPr>
                <w:rFonts w:hint="eastAsia" w:ascii="宋体" w:hAnsi="宋体" w:eastAsia="宋体" w:cs="宋体"/>
                <w:color w:val="auto"/>
                <w:szCs w:val="21"/>
                <w:highlight w:val="none"/>
              </w:rPr>
            </w:pPr>
          </w:p>
        </w:tc>
        <w:tc>
          <w:tcPr>
            <w:tcW w:w="939" w:type="dxa"/>
            <w:vAlign w:val="center"/>
          </w:tcPr>
          <w:p w14:paraId="03DDE16F">
            <w:pPr>
              <w:pStyle w:val="72"/>
              <w:jc w:val="center"/>
              <w:rPr>
                <w:rFonts w:hint="eastAsia" w:ascii="宋体" w:hAnsi="宋体" w:eastAsia="宋体" w:cs="宋体"/>
                <w:color w:val="auto"/>
                <w:szCs w:val="21"/>
                <w:highlight w:val="none"/>
              </w:rPr>
            </w:pPr>
          </w:p>
        </w:tc>
        <w:tc>
          <w:tcPr>
            <w:tcW w:w="939" w:type="dxa"/>
            <w:vAlign w:val="center"/>
          </w:tcPr>
          <w:p w14:paraId="76FDC8E8">
            <w:pPr>
              <w:pStyle w:val="72"/>
              <w:jc w:val="center"/>
              <w:rPr>
                <w:rFonts w:hint="eastAsia" w:ascii="宋体" w:hAnsi="宋体" w:eastAsia="宋体" w:cs="宋体"/>
                <w:color w:val="auto"/>
                <w:szCs w:val="21"/>
                <w:highlight w:val="none"/>
              </w:rPr>
            </w:pPr>
          </w:p>
        </w:tc>
        <w:tc>
          <w:tcPr>
            <w:tcW w:w="1007" w:type="dxa"/>
            <w:vAlign w:val="center"/>
          </w:tcPr>
          <w:p w14:paraId="444D8E74">
            <w:pPr>
              <w:pStyle w:val="72"/>
              <w:jc w:val="center"/>
              <w:rPr>
                <w:rFonts w:hint="eastAsia" w:ascii="宋体" w:hAnsi="宋体" w:eastAsia="宋体" w:cs="宋体"/>
                <w:color w:val="auto"/>
                <w:szCs w:val="21"/>
                <w:highlight w:val="none"/>
              </w:rPr>
            </w:pPr>
          </w:p>
        </w:tc>
        <w:tc>
          <w:tcPr>
            <w:tcW w:w="940" w:type="dxa"/>
            <w:vAlign w:val="center"/>
          </w:tcPr>
          <w:p w14:paraId="504E0232">
            <w:pPr>
              <w:pStyle w:val="72"/>
              <w:jc w:val="center"/>
              <w:rPr>
                <w:rFonts w:hint="eastAsia" w:ascii="宋体" w:hAnsi="宋体" w:eastAsia="宋体" w:cs="宋体"/>
                <w:color w:val="auto"/>
                <w:szCs w:val="21"/>
                <w:highlight w:val="none"/>
              </w:rPr>
            </w:pPr>
          </w:p>
        </w:tc>
        <w:tc>
          <w:tcPr>
            <w:tcW w:w="941" w:type="dxa"/>
            <w:vAlign w:val="center"/>
          </w:tcPr>
          <w:p w14:paraId="1805DD1A">
            <w:pPr>
              <w:pStyle w:val="72"/>
              <w:jc w:val="center"/>
              <w:rPr>
                <w:rFonts w:hint="eastAsia" w:ascii="宋体" w:hAnsi="宋体" w:eastAsia="宋体" w:cs="宋体"/>
                <w:color w:val="auto"/>
                <w:szCs w:val="21"/>
                <w:highlight w:val="none"/>
              </w:rPr>
            </w:pPr>
          </w:p>
        </w:tc>
      </w:tr>
      <w:tr w14:paraId="3763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 w:type="dxa"/>
            <w:vAlign w:val="center"/>
          </w:tcPr>
          <w:p w14:paraId="7DB0144F">
            <w:pPr>
              <w:pStyle w:val="72"/>
              <w:jc w:val="center"/>
              <w:rPr>
                <w:rFonts w:hint="eastAsia" w:ascii="宋体" w:hAnsi="宋体" w:eastAsia="宋体" w:cs="宋体"/>
                <w:color w:val="auto"/>
                <w:szCs w:val="21"/>
                <w:highlight w:val="none"/>
              </w:rPr>
            </w:pPr>
          </w:p>
        </w:tc>
        <w:tc>
          <w:tcPr>
            <w:tcW w:w="939" w:type="dxa"/>
            <w:vAlign w:val="center"/>
          </w:tcPr>
          <w:p w14:paraId="4BB9FA3F">
            <w:pPr>
              <w:pStyle w:val="72"/>
              <w:jc w:val="center"/>
              <w:rPr>
                <w:rFonts w:hint="eastAsia" w:ascii="宋体" w:hAnsi="宋体" w:eastAsia="宋体" w:cs="宋体"/>
                <w:color w:val="auto"/>
                <w:szCs w:val="21"/>
                <w:highlight w:val="none"/>
              </w:rPr>
            </w:pPr>
          </w:p>
        </w:tc>
        <w:tc>
          <w:tcPr>
            <w:tcW w:w="939" w:type="dxa"/>
            <w:vAlign w:val="center"/>
          </w:tcPr>
          <w:p w14:paraId="09816641">
            <w:pPr>
              <w:pStyle w:val="72"/>
              <w:jc w:val="center"/>
              <w:rPr>
                <w:rFonts w:hint="eastAsia" w:ascii="宋体" w:hAnsi="宋体" w:eastAsia="宋体" w:cs="宋体"/>
                <w:color w:val="auto"/>
                <w:szCs w:val="21"/>
                <w:highlight w:val="none"/>
              </w:rPr>
            </w:pPr>
          </w:p>
        </w:tc>
        <w:tc>
          <w:tcPr>
            <w:tcW w:w="939" w:type="dxa"/>
            <w:vAlign w:val="center"/>
          </w:tcPr>
          <w:p w14:paraId="3854D20B">
            <w:pPr>
              <w:pStyle w:val="72"/>
              <w:jc w:val="center"/>
              <w:rPr>
                <w:rFonts w:hint="eastAsia" w:ascii="宋体" w:hAnsi="宋体" w:eastAsia="宋体" w:cs="宋体"/>
                <w:color w:val="auto"/>
                <w:szCs w:val="21"/>
                <w:highlight w:val="none"/>
              </w:rPr>
            </w:pPr>
          </w:p>
        </w:tc>
        <w:tc>
          <w:tcPr>
            <w:tcW w:w="939" w:type="dxa"/>
            <w:vAlign w:val="center"/>
          </w:tcPr>
          <w:p w14:paraId="579818E2">
            <w:pPr>
              <w:pStyle w:val="72"/>
              <w:jc w:val="center"/>
              <w:rPr>
                <w:rFonts w:hint="eastAsia" w:ascii="宋体" w:hAnsi="宋体" w:eastAsia="宋体" w:cs="宋体"/>
                <w:color w:val="auto"/>
                <w:szCs w:val="21"/>
                <w:highlight w:val="none"/>
              </w:rPr>
            </w:pPr>
          </w:p>
        </w:tc>
        <w:tc>
          <w:tcPr>
            <w:tcW w:w="939" w:type="dxa"/>
            <w:vAlign w:val="center"/>
          </w:tcPr>
          <w:p w14:paraId="69904179">
            <w:pPr>
              <w:pStyle w:val="72"/>
              <w:jc w:val="center"/>
              <w:rPr>
                <w:rFonts w:hint="eastAsia" w:ascii="宋体" w:hAnsi="宋体" w:eastAsia="宋体" w:cs="宋体"/>
                <w:color w:val="auto"/>
                <w:szCs w:val="21"/>
                <w:highlight w:val="none"/>
              </w:rPr>
            </w:pPr>
          </w:p>
        </w:tc>
        <w:tc>
          <w:tcPr>
            <w:tcW w:w="1007" w:type="dxa"/>
            <w:vAlign w:val="center"/>
          </w:tcPr>
          <w:p w14:paraId="7435E86D">
            <w:pPr>
              <w:pStyle w:val="72"/>
              <w:jc w:val="center"/>
              <w:rPr>
                <w:rFonts w:hint="eastAsia" w:ascii="宋体" w:hAnsi="宋体" w:eastAsia="宋体" w:cs="宋体"/>
                <w:color w:val="auto"/>
                <w:szCs w:val="21"/>
                <w:highlight w:val="none"/>
              </w:rPr>
            </w:pPr>
          </w:p>
        </w:tc>
        <w:tc>
          <w:tcPr>
            <w:tcW w:w="940" w:type="dxa"/>
            <w:vAlign w:val="center"/>
          </w:tcPr>
          <w:p w14:paraId="27A31602">
            <w:pPr>
              <w:pStyle w:val="72"/>
              <w:jc w:val="center"/>
              <w:rPr>
                <w:rFonts w:hint="eastAsia" w:ascii="宋体" w:hAnsi="宋体" w:eastAsia="宋体" w:cs="宋体"/>
                <w:color w:val="auto"/>
                <w:szCs w:val="21"/>
                <w:highlight w:val="none"/>
              </w:rPr>
            </w:pPr>
          </w:p>
        </w:tc>
        <w:tc>
          <w:tcPr>
            <w:tcW w:w="941" w:type="dxa"/>
            <w:vAlign w:val="center"/>
          </w:tcPr>
          <w:p w14:paraId="70F650AC">
            <w:pPr>
              <w:pStyle w:val="72"/>
              <w:jc w:val="center"/>
              <w:rPr>
                <w:rFonts w:hint="eastAsia" w:ascii="宋体" w:hAnsi="宋体" w:eastAsia="宋体" w:cs="宋体"/>
                <w:color w:val="auto"/>
                <w:szCs w:val="21"/>
                <w:highlight w:val="none"/>
              </w:rPr>
            </w:pPr>
          </w:p>
        </w:tc>
      </w:tr>
      <w:tr w14:paraId="60A4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 w:type="dxa"/>
            <w:vAlign w:val="center"/>
          </w:tcPr>
          <w:p w14:paraId="739D6F71">
            <w:pPr>
              <w:pStyle w:val="72"/>
              <w:jc w:val="center"/>
              <w:rPr>
                <w:rFonts w:hint="eastAsia" w:ascii="宋体" w:hAnsi="宋体" w:eastAsia="宋体" w:cs="宋体"/>
                <w:color w:val="auto"/>
                <w:szCs w:val="21"/>
                <w:highlight w:val="none"/>
              </w:rPr>
            </w:pPr>
          </w:p>
        </w:tc>
        <w:tc>
          <w:tcPr>
            <w:tcW w:w="939" w:type="dxa"/>
            <w:vAlign w:val="center"/>
          </w:tcPr>
          <w:p w14:paraId="7E1B4714">
            <w:pPr>
              <w:pStyle w:val="72"/>
              <w:jc w:val="center"/>
              <w:rPr>
                <w:rFonts w:hint="eastAsia" w:ascii="宋体" w:hAnsi="宋体" w:eastAsia="宋体" w:cs="宋体"/>
                <w:color w:val="auto"/>
                <w:szCs w:val="21"/>
                <w:highlight w:val="none"/>
              </w:rPr>
            </w:pPr>
          </w:p>
        </w:tc>
        <w:tc>
          <w:tcPr>
            <w:tcW w:w="939" w:type="dxa"/>
            <w:vAlign w:val="center"/>
          </w:tcPr>
          <w:p w14:paraId="448EB0F0">
            <w:pPr>
              <w:pStyle w:val="72"/>
              <w:jc w:val="center"/>
              <w:rPr>
                <w:rFonts w:hint="eastAsia" w:ascii="宋体" w:hAnsi="宋体" w:eastAsia="宋体" w:cs="宋体"/>
                <w:color w:val="auto"/>
                <w:szCs w:val="21"/>
                <w:highlight w:val="none"/>
              </w:rPr>
            </w:pPr>
          </w:p>
        </w:tc>
        <w:tc>
          <w:tcPr>
            <w:tcW w:w="939" w:type="dxa"/>
            <w:vAlign w:val="center"/>
          </w:tcPr>
          <w:p w14:paraId="6C29D55F">
            <w:pPr>
              <w:pStyle w:val="72"/>
              <w:jc w:val="center"/>
              <w:rPr>
                <w:rFonts w:hint="eastAsia" w:ascii="宋体" w:hAnsi="宋体" w:eastAsia="宋体" w:cs="宋体"/>
                <w:color w:val="auto"/>
                <w:szCs w:val="21"/>
                <w:highlight w:val="none"/>
              </w:rPr>
            </w:pPr>
          </w:p>
        </w:tc>
        <w:tc>
          <w:tcPr>
            <w:tcW w:w="939" w:type="dxa"/>
            <w:vAlign w:val="center"/>
          </w:tcPr>
          <w:p w14:paraId="54B9CCCB">
            <w:pPr>
              <w:pStyle w:val="72"/>
              <w:jc w:val="center"/>
              <w:rPr>
                <w:rFonts w:hint="eastAsia" w:ascii="宋体" w:hAnsi="宋体" w:eastAsia="宋体" w:cs="宋体"/>
                <w:color w:val="auto"/>
                <w:szCs w:val="21"/>
                <w:highlight w:val="none"/>
              </w:rPr>
            </w:pPr>
          </w:p>
        </w:tc>
        <w:tc>
          <w:tcPr>
            <w:tcW w:w="939" w:type="dxa"/>
            <w:vAlign w:val="center"/>
          </w:tcPr>
          <w:p w14:paraId="28BFBE5A">
            <w:pPr>
              <w:pStyle w:val="72"/>
              <w:jc w:val="center"/>
              <w:rPr>
                <w:rFonts w:hint="eastAsia" w:ascii="宋体" w:hAnsi="宋体" w:eastAsia="宋体" w:cs="宋体"/>
                <w:color w:val="auto"/>
                <w:szCs w:val="21"/>
                <w:highlight w:val="none"/>
              </w:rPr>
            </w:pPr>
          </w:p>
        </w:tc>
        <w:tc>
          <w:tcPr>
            <w:tcW w:w="1007" w:type="dxa"/>
            <w:vAlign w:val="center"/>
          </w:tcPr>
          <w:p w14:paraId="624F29DE">
            <w:pPr>
              <w:pStyle w:val="72"/>
              <w:jc w:val="center"/>
              <w:rPr>
                <w:rFonts w:hint="eastAsia" w:ascii="宋体" w:hAnsi="宋体" w:eastAsia="宋体" w:cs="宋体"/>
                <w:color w:val="auto"/>
                <w:szCs w:val="21"/>
                <w:highlight w:val="none"/>
              </w:rPr>
            </w:pPr>
          </w:p>
        </w:tc>
        <w:tc>
          <w:tcPr>
            <w:tcW w:w="940" w:type="dxa"/>
            <w:vAlign w:val="center"/>
          </w:tcPr>
          <w:p w14:paraId="4B905130">
            <w:pPr>
              <w:pStyle w:val="72"/>
              <w:jc w:val="center"/>
              <w:rPr>
                <w:rFonts w:hint="eastAsia" w:ascii="宋体" w:hAnsi="宋体" w:eastAsia="宋体" w:cs="宋体"/>
                <w:color w:val="auto"/>
                <w:szCs w:val="21"/>
                <w:highlight w:val="none"/>
              </w:rPr>
            </w:pPr>
          </w:p>
        </w:tc>
        <w:tc>
          <w:tcPr>
            <w:tcW w:w="941" w:type="dxa"/>
            <w:vAlign w:val="center"/>
          </w:tcPr>
          <w:p w14:paraId="18CC3F6E">
            <w:pPr>
              <w:pStyle w:val="72"/>
              <w:jc w:val="center"/>
              <w:rPr>
                <w:rFonts w:hint="eastAsia" w:ascii="宋体" w:hAnsi="宋体" w:eastAsia="宋体" w:cs="宋体"/>
                <w:color w:val="auto"/>
                <w:szCs w:val="21"/>
                <w:highlight w:val="none"/>
              </w:rPr>
            </w:pPr>
          </w:p>
        </w:tc>
      </w:tr>
      <w:tr w14:paraId="6AA7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 w:type="dxa"/>
            <w:vAlign w:val="center"/>
          </w:tcPr>
          <w:p w14:paraId="2FEDB290">
            <w:pPr>
              <w:pStyle w:val="72"/>
              <w:jc w:val="center"/>
              <w:rPr>
                <w:rFonts w:hint="eastAsia" w:ascii="宋体" w:hAnsi="宋体" w:eastAsia="宋体" w:cs="宋体"/>
                <w:color w:val="auto"/>
                <w:szCs w:val="21"/>
                <w:highlight w:val="none"/>
              </w:rPr>
            </w:pPr>
          </w:p>
        </w:tc>
        <w:tc>
          <w:tcPr>
            <w:tcW w:w="939" w:type="dxa"/>
            <w:vAlign w:val="center"/>
          </w:tcPr>
          <w:p w14:paraId="5ABB9500">
            <w:pPr>
              <w:pStyle w:val="72"/>
              <w:jc w:val="center"/>
              <w:rPr>
                <w:rFonts w:hint="eastAsia" w:ascii="宋体" w:hAnsi="宋体" w:eastAsia="宋体" w:cs="宋体"/>
                <w:color w:val="auto"/>
                <w:szCs w:val="21"/>
                <w:highlight w:val="none"/>
              </w:rPr>
            </w:pPr>
          </w:p>
        </w:tc>
        <w:tc>
          <w:tcPr>
            <w:tcW w:w="939" w:type="dxa"/>
            <w:vAlign w:val="center"/>
          </w:tcPr>
          <w:p w14:paraId="40F1B74C">
            <w:pPr>
              <w:pStyle w:val="72"/>
              <w:jc w:val="center"/>
              <w:rPr>
                <w:rFonts w:hint="eastAsia" w:ascii="宋体" w:hAnsi="宋体" w:eastAsia="宋体" w:cs="宋体"/>
                <w:color w:val="auto"/>
                <w:szCs w:val="21"/>
                <w:highlight w:val="none"/>
              </w:rPr>
            </w:pPr>
          </w:p>
        </w:tc>
        <w:tc>
          <w:tcPr>
            <w:tcW w:w="939" w:type="dxa"/>
            <w:vAlign w:val="center"/>
          </w:tcPr>
          <w:p w14:paraId="0C471EBC">
            <w:pPr>
              <w:pStyle w:val="72"/>
              <w:jc w:val="center"/>
              <w:rPr>
                <w:rFonts w:hint="eastAsia" w:ascii="宋体" w:hAnsi="宋体" w:eastAsia="宋体" w:cs="宋体"/>
                <w:color w:val="auto"/>
                <w:szCs w:val="21"/>
                <w:highlight w:val="none"/>
              </w:rPr>
            </w:pPr>
          </w:p>
        </w:tc>
        <w:tc>
          <w:tcPr>
            <w:tcW w:w="939" w:type="dxa"/>
            <w:vAlign w:val="center"/>
          </w:tcPr>
          <w:p w14:paraId="218B9FAF">
            <w:pPr>
              <w:pStyle w:val="72"/>
              <w:jc w:val="center"/>
              <w:rPr>
                <w:rFonts w:hint="eastAsia" w:ascii="宋体" w:hAnsi="宋体" w:eastAsia="宋体" w:cs="宋体"/>
                <w:color w:val="auto"/>
                <w:szCs w:val="21"/>
                <w:highlight w:val="none"/>
              </w:rPr>
            </w:pPr>
          </w:p>
        </w:tc>
        <w:tc>
          <w:tcPr>
            <w:tcW w:w="939" w:type="dxa"/>
            <w:vAlign w:val="center"/>
          </w:tcPr>
          <w:p w14:paraId="5E578617">
            <w:pPr>
              <w:pStyle w:val="72"/>
              <w:jc w:val="center"/>
              <w:rPr>
                <w:rFonts w:hint="eastAsia" w:ascii="宋体" w:hAnsi="宋体" w:eastAsia="宋体" w:cs="宋体"/>
                <w:color w:val="auto"/>
                <w:szCs w:val="21"/>
                <w:highlight w:val="none"/>
              </w:rPr>
            </w:pPr>
          </w:p>
        </w:tc>
        <w:tc>
          <w:tcPr>
            <w:tcW w:w="1007" w:type="dxa"/>
            <w:vAlign w:val="center"/>
          </w:tcPr>
          <w:p w14:paraId="4031179E">
            <w:pPr>
              <w:pStyle w:val="72"/>
              <w:jc w:val="center"/>
              <w:rPr>
                <w:rFonts w:hint="eastAsia" w:ascii="宋体" w:hAnsi="宋体" w:eastAsia="宋体" w:cs="宋体"/>
                <w:color w:val="auto"/>
                <w:szCs w:val="21"/>
                <w:highlight w:val="none"/>
              </w:rPr>
            </w:pPr>
          </w:p>
        </w:tc>
        <w:tc>
          <w:tcPr>
            <w:tcW w:w="940" w:type="dxa"/>
            <w:vAlign w:val="center"/>
          </w:tcPr>
          <w:p w14:paraId="4F64EA47">
            <w:pPr>
              <w:pStyle w:val="72"/>
              <w:jc w:val="center"/>
              <w:rPr>
                <w:rFonts w:hint="eastAsia" w:ascii="宋体" w:hAnsi="宋体" w:eastAsia="宋体" w:cs="宋体"/>
                <w:color w:val="auto"/>
                <w:szCs w:val="21"/>
                <w:highlight w:val="none"/>
              </w:rPr>
            </w:pPr>
          </w:p>
        </w:tc>
        <w:tc>
          <w:tcPr>
            <w:tcW w:w="941" w:type="dxa"/>
            <w:vAlign w:val="center"/>
          </w:tcPr>
          <w:p w14:paraId="3BC05AB3">
            <w:pPr>
              <w:pStyle w:val="72"/>
              <w:jc w:val="center"/>
              <w:rPr>
                <w:rFonts w:hint="eastAsia" w:ascii="宋体" w:hAnsi="宋体" w:eastAsia="宋体" w:cs="宋体"/>
                <w:color w:val="auto"/>
                <w:szCs w:val="21"/>
                <w:highlight w:val="none"/>
              </w:rPr>
            </w:pPr>
          </w:p>
        </w:tc>
      </w:tr>
      <w:tr w14:paraId="5FEF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 w:type="dxa"/>
            <w:vAlign w:val="center"/>
          </w:tcPr>
          <w:p w14:paraId="0B6FFE9B">
            <w:pPr>
              <w:pStyle w:val="72"/>
              <w:jc w:val="center"/>
              <w:rPr>
                <w:rFonts w:hint="eastAsia" w:ascii="宋体" w:hAnsi="宋体" w:eastAsia="宋体" w:cs="宋体"/>
                <w:color w:val="auto"/>
                <w:szCs w:val="21"/>
                <w:highlight w:val="none"/>
              </w:rPr>
            </w:pPr>
          </w:p>
        </w:tc>
        <w:tc>
          <w:tcPr>
            <w:tcW w:w="939" w:type="dxa"/>
            <w:vAlign w:val="center"/>
          </w:tcPr>
          <w:p w14:paraId="4E23522C">
            <w:pPr>
              <w:pStyle w:val="72"/>
              <w:jc w:val="center"/>
              <w:rPr>
                <w:rFonts w:hint="eastAsia" w:ascii="宋体" w:hAnsi="宋体" w:eastAsia="宋体" w:cs="宋体"/>
                <w:color w:val="auto"/>
                <w:szCs w:val="21"/>
                <w:highlight w:val="none"/>
              </w:rPr>
            </w:pPr>
          </w:p>
        </w:tc>
        <w:tc>
          <w:tcPr>
            <w:tcW w:w="939" w:type="dxa"/>
            <w:vAlign w:val="center"/>
          </w:tcPr>
          <w:p w14:paraId="7F9F0237">
            <w:pPr>
              <w:pStyle w:val="72"/>
              <w:jc w:val="center"/>
              <w:rPr>
                <w:rFonts w:hint="eastAsia" w:ascii="宋体" w:hAnsi="宋体" w:eastAsia="宋体" w:cs="宋体"/>
                <w:color w:val="auto"/>
                <w:szCs w:val="21"/>
                <w:highlight w:val="none"/>
              </w:rPr>
            </w:pPr>
          </w:p>
        </w:tc>
        <w:tc>
          <w:tcPr>
            <w:tcW w:w="939" w:type="dxa"/>
            <w:vAlign w:val="center"/>
          </w:tcPr>
          <w:p w14:paraId="1D741635">
            <w:pPr>
              <w:pStyle w:val="72"/>
              <w:jc w:val="center"/>
              <w:rPr>
                <w:rFonts w:hint="eastAsia" w:ascii="宋体" w:hAnsi="宋体" w:eastAsia="宋体" w:cs="宋体"/>
                <w:color w:val="auto"/>
                <w:szCs w:val="21"/>
                <w:highlight w:val="none"/>
              </w:rPr>
            </w:pPr>
          </w:p>
        </w:tc>
        <w:tc>
          <w:tcPr>
            <w:tcW w:w="939" w:type="dxa"/>
            <w:vAlign w:val="center"/>
          </w:tcPr>
          <w:p w14:paraId="65781EF1">
            <w:pPr>
              <w:pStyle w:val="72"/>
              <w:jc w:val="center"/>
              <w:rPr>
                <w:rFonts w:hint="eastAsia" w:ascii="宋体" w:hAnsi="宋体" w:eastAsia="宋体" w:cs="宋体"/>
                <w:color w:val="auto"/>
                <w:szCs w:val="21"/>
                <w:highlight w:val="none"/>
              </w:rPr>
            </w:pPr>
          </w:p>
        </w:tc>
        <w:tc>
          <w:tcPr>
            <w:tcW w:w="939" w:type="dxa"/>
            <w:vAlign w:val="center"/>
          </w:tcPr>
          <w:p w14:paraId="6CD97CA0">
            <w:pPr>
              <w:pStyle w:val="72"/>
              <w:jc w:val="center"/>
              <w:rPr>
                <w:rFonts w:hint="eastAsia" w:ascii="宋体" w:hAnsi="宋体" w:eastAsia="宋体" w:cs="宋体"/>
                <w:color w:val="auto"/>
                <w:szCs w:val="21"/>
                <w:highlight w:val="none"/>
              </w:rPr>
            </w:pPr>
          </w:p>
        </w:tc>
        <w:tc>
          <w:tcPr>
            <w:tcW w:w="1007" w:type="dxa"/>
            <w:vAlign w:val="center"/>
          </w:tcPr>
          <w:p w14:paraId="7E257B9D">
            <w:pPr>
              <w:pStyle w:val="72"/>
              <w:jc w:val="center"/>
              <w:rPr>
                <w:rFonts w:hint="eastAsia" w:ascii="宋体" w:hAnsi="宋体" w:eastAsia="宋体" w:cs="宋体"/>
                <w:color w:val="auto"/>
                <w:szCs w:val="21"/>
                <w:highlight w:val="none"/>
              </w:rPr>
            </w:pPr>
          </w:p>
        </w:tc>
        <w:tc>
          <w:tcPr>
            <w:tcW w:w="940" w:type="dxa"/>
            <w:vAlign w:val="center"/>
          </w:tcPr>
          <w:p w14:paraId="0E5B3AEF">
            <w:pPr>
              <w:pStyle w:val="72"/>
              <w:jc w:val="center"/>
              <w:rPr>
                <w:rFonts w:hint="eastAsia" w:ascii="宋体" w:hAnsi="宋体" w:eastAsia="宋体" w:cs="宋体"/>
                <w:color w:val="auto"/>
                <w:szCs w:val="21"/>
                <w:highlight w:val="none"/>
              </w:rPr>
            </w:pPr>
          </w:p>
        </w:tc>
        <w:tc>
          <w:tcPr>
            <w:tcW w:w="941" w:type="dxa"/>
            <w:vAlign w:val="center"/>
          </w:tcPr>
          <w:p w14:paraId="669F38E8">
            <w:pPr>
              <w:pStyle w:val="72"/>
              <w:jc w:val="center"/>
              <w:rPr>
                <w:rFonts w:hint="eastAsia" w:ascii="宋体" w:hAnsi="宋体" w:eastAsia="宋体" w:cs="宋体"/>
                <w:color w:val="auto"/>
                <w:szCs w:val="21"/>
                <w:highlight w:val="none"/>
              </w:rPr>
            </w:pPr>
          </w:p>
        </w:tc>
      </w:tr>
      <w:tr w14:paraId="20AA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 w:type="dxa"/>
            <w:vAlign w:val="center"/>
          </w:tcPr>
          <w:p w14:paraId="0C11F527">
            <w:pPr>
              <w:pStyle w:val="72"/>
              <w:jc w:val="center"/>
              <w:rPr>
                <w:rFonts w:hint="eastAsia" w:ascii="宋体" w:hAnsi="宋体" w:eastAsia="宋体" w:cs="宋体"/>
                <w:color w:val="auto"/>
                <w:szCs w:val="21"/>
                <w:highlight w:val="none"/>
              </w:rPr>
            </w:pPr>
          </w:p>
        </w:tc>
        <w:tc>
          <w:tcPr>
            <w:tcW w:w="939" w:type="dxa"/>
            <w:vAlign w:val="center"/>
          </w:tcPr>
          <w:p w14:paraId="5BF1305F">
            <w:pPr>
              <w:pStyle w:val="72"/>
              <w:jc w:val="center"/>
              <w:rPr>
                <w:rFonts w:hint="eastAsia" w:ascii="宋体" w:hAnsi="宋体" w:eastAsia="宋体" w:cs="宋体"/>
                <w:color w:val="auto"/>
                <w:szCs w:val="21"/>
                <w:highlight w:val="none"/>
              </w:rPr>
            </w:pPr>
          </w:p>
        </w:tc>
        <w:tc>
          <w:tcPr>
            <w:tcW w:w="939" w:type="dxa"/>
            <w:vAlign w:val="center"/>
          </w:tcPr>
          <w:p w14:paraId="40808E70">
            <w:pPr>
              <w:pStyle w:val="72"/>
              <w:jc w:val="center"/>
              <w:rPr>
                <w:rFonts w:hint="eastAsia" w:ascii="宋体" w:hAnsi="宋体" w:eastAsia="宋体" w:cs="宋体"/>
                <w:color w:val="auto"/>
                <w:szCs w:val="21"/>
                <w:highlight w:val="none"/>
              </w:rPr>
            </w:pPr>
          </w:p>
        </w:tc>
        <w:tc>
          <w:tcPr>
            <w:tcW w:w="939" w:type="dxa"/>
            <w:vAlign w:val="center"/>
          </w:tcPr>
          <w:p w14:paraId="72CCA585">
            <w:pPr>
              <w:pStyle w:val="72"/>
              <w:jc w:val="center"/>
              <w:rPr>
                <w:rFonts w:hint="eastAsia" w:ascii="宋体" w:hAnsi="宋体" w:eastAsia="宋体" w:cs="宋体"/>
                <w:color w:val="auto"/>
                <w:szCs w:val="21"/>
                <w:highlight w:val="none"/>
              </w:rPr>
            </w:pPr>
          </w:p>
        </w:tc>
        <w:tc>
          <w:tcPr>
            <w:tcW w:w="939" w:type="dxa"/>
            <w:vAlign w:val="center"/>
          </w:tcPr>
          <w:p w14:paraId="7F3F9D3D">
            <w:pPr>
              <w:pStyle w:val="72"/>
              <w:jc w:val="center"/>
              <w:rPr>
                <w:rFonts w:hint="eastAsia" w:ascii="宋体" w:hAnsi="宋体" w:eastAsia="宋体" w:cs="宋体"/>
                <w:color w:val="auto"/>
                <w:szCs w:val="21"/>
                <w:highlight w:val="none"/>
              </w:rPr>
            </w:pPr>
          </w:p>
        </w:tc>
        <w:tc>
          <w:tcPr>
            <w:tcW w:w="939" w:type="dxa"/>
            <w:vAlign w:val="center"/>
          </w:tcPr>
          <w:p w14:paraId="4CD4B3FF">
            <w:pPr>
              <w:pStyle w:val="72"/>
              <w:jc w:val="center"/>
              <w:rPr>
                <w:rFonts w:hint="eastAsia" w:ascii="宋体" w:hAnsi="宋体" w:eastAsia="宋体" w:cs="宋体"/>
                <w:color w:val="auto"/>
                <w:szCs w:val="21"/>
                <w:highlight w:val="none"/>
              </w:rPr>
            </w:pPr>
          </w:p>
        </w:tc>
        <w:tc>
          <w:tcPr>
            <w:tcW w:w="1007" w:type="dxa"/>
            <w:vAlign w:val="center"/>
          </w:tcPr>
          <w:p w14:paraId="64DBFA8A">
            <w:pPr>
              <w:pStyle w:val="72"/>
              <w:jc w:val="center"/>
              <w:rPr>
                <w:rFonts w:hint="eastAsia" w:ascii="宋体" w:hAnsi="宋体" w:eastAsia="宋体" w:cs="宋体"/>
                <w:color w:val="auto"/>
                <w:szCs w:val="21"/>
                <w:highlight w:val="none"/>
              </w:rPr>
            </w:pPr>
          </w:p>
        </w:tc>
        <w:tc>
          <w:tcPr>
            <w:tcW w:w="940" w:type="dxa"/>
            <w:vAlign w:val="center"/>
          </w:tcPr>
          <w:p w14:paraId="3CF17257">
            <w:pPr>
              <w:pStyle w:val="72"/>
              <w:jc w:val="center"/>
              <w:rPr>
                <w:rFonts w:hint="eastAsia" w:ascii="宋体" w:hAnsi="宋体" w:eastAsia="宋体" w:cs="宋体"/>
                <w:color w:val="auto"/>
                <w:szCs w:val="21"/>
                <w:highlight w:val="none"/>
              </w:rPr>
            </w:pPr>
          </w:p>
        </w:tc>
        <w:tc>
          <w:tcPr>
            <w:tcW w:w="941" w:type="dxa"/>
            <w:vAlign w:val="center"/>
          </w:tcPr>
          <w:p w14:paraId="66F8A7B3">
            <w:pPr>
              <w:pStyle w:val="72"/>
              <w:jc w:val="center"/>
              <w:rPr>
                <w:rFonts w:hint="eastAsia" w:ascii="宋体" w:hAnsi="宋体" w:eastAsia="宋体" w:cs="宋体"/>
                <w:color w:val="auto"/>
                <w:szCs w:val="21"/>
                <w:highlight w:val="none"/>
              </w:rPr>
            </w:pPr>
          </w:p>
        </w:tc>
      </w:tr>
      <w:tr w14:paraId="52D3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 w:type="dxa"/>
            <w:vAlign w:val="center"/>
          </w:tcPr>
          <w:p w14:paraId="51CAFD13">
            <w:pPr>
              <w:pStyle w:val="72"/>
              <w:jc w:val="center"/>
              <w:rPr>
                <w:rFonts w:hint="eastAsia" w:ascii="宋体" w:hAnsi="宋体" w:eastAsia="宋体" w:cs="宋体"/>
                <w:color w:val="auto"/>
                <w:szCs w:val="21"/>
                <w:highlight w:val="none"/>
              </w:rPr>
            </w:pPr>
          </w:p>
        </w:tc>
        <w:tc>
          <w:tcPr>
            <w:tcW w:w="939" w:type="dxa"/>
            <w:vAlign w:val="center"/>
          </w:tcPr>
          <w:p w14:paraId="5DBDB0C0">
            <w:pPr>
              <w:pStyle w:val="72"/>
              <w:jc w:val="center"/>
              <w:rPr>
                <w:rFonts w:hint="eastAsia" w:ascii="宋体" w:hAnsi="宋体" w:eastAsia="宋体" w:cs="宋体"/>
                <w:color w:val="auto"/>
                <w:szCs w:val="21"/>
                <w:highlight w:val="none"/>
              </w:rPr>
            </w:pPr>
          </w:p>
        </w:tc>
        <w:tc>
          <w:tcPr>
            <w:tcW w:w="939" w:type="dxa"/>
            <w:vAlign w:val="center"/>
          </w:tcPr>
          <w:p w14:paraId="5E14277C">
            <w:pPr>
              <w:pStyle w:val="72"/>
              <w:jc w:val="center"/>
              <w:rPr>
                <w:rFonts w:hint="eastAsia" w:ascii="宋体" w:hAnsi="宋体" w:eastAsia="宋体" w:cs="宋体"/>
                <w:color w:val="auto"/>
                <w:szCs w:val="21"/>
                <w:highlight w:val="none"/>
              </w:rPr>
            </w:pPr>
          </w:p>
        </w:tc>
        <w:tc>
          <w:tcPr>
            <w:tcW w:w="939" w:type="dxa"/>
            <w:vAlign w:val="center"/>
          </w:tcPr>
          <w:p w14:paraId="767B3A0D">
            <w:pPr>
              <w:pStyle w:val="72"/>
              <w:jc w:val="center"/>
              <w:rPr>
                <w:rFonts w:hint="eastAsia" w:ascii="宋体" w:hAnsi="宋体" w:eastAsia="宋体" w:cs="宋体"/>
                <w:color w:val="auto"/>
                <w:szCs w:val="21"/>
                <w:highlight w:val="none"/>
              </w:rPr>
            </w:pPr>
          </w:p>
        </w:tc>
        <w:tc>
          <w:tcPr>
            <w:tcW w:w="939" w:type="dxa"/>
            <w:vAlign w:val="center"/>
          </w:tcPr>
          <w:p w14:paraId="7E1B4C2C">
            <w:pPr>
              <w:pStyle w:val="72"/>
              <w:jc w:val="center"/>
              <w:rPr>
                <w:rFonts w:hint="eastAsia" w:ascii="宋体" w:hAnsi="宋体" w:eastAsia="宋体" w:cs="宋体"/>
                <w:color w:val="auto"/>
                <w:szCs w:val="21"/>
                <w:highlight w:val="none"/>
              </w:rPr>
            </w:pPr>
          </w:p>
        </w:tc>
        <w:tc>
          <w:tcPr>
            <w:tcW w:w="939" w:type="dxa"/>
            <w:vAlign w:val="center"/>
          </w:tcPr>
          <w:p w14:paraId="0B0802BC">
            <w:pPr>
              <w:pStyle w:val="72"/>
              <w:jc w:val="center"/>
              <w:rPr>
                <w:rFonts w:hint="eastAsia" w:ascii="宋体" w:hAnsi="宋体" w:eastAsia="宋体" w:cs="宋体"/>
                <w:color w:val="auto"/>
                <w:szCs w:val="21"/>
                <w:highlight w:val="none"/>
              </w:rPr>
            </w:pPr>
          </w:p>
        </w:tc>
        <w:tc>
          <w:tcPr>
            <w:tcW w:w="1007" w:type="dxa"/>
            <w:vAlign w:val="center"/>
          </w:tcPr>
          <w:p w14:paraId="52FC6BC5">
            <w:pPr>
              <w:pStyle w:val="72"/>
              <w:jc w:val="center"/>
              <w:rPr>
                <w:rFonts w:hint="eastAsia" w:ascii="宋体" w:hAnsi="宋体" w:eastAsia="宋体" w:cs="宋体"/>
                <w:color w:val="auto"/>
                <w:szCs w:val="21"/>
                <w:highlight w:val="none"/>
              </w:rPr>
            </w:pPr>
          </w:p>
        </w:tc>
        <w:tc>
          <w:tcPr>
            <w:tcW w:w="940" w:type="dxa"/>
            <w:vAlign w:val="center"/>
          </w:tcPr>
          <w:p w14:paraId="01DBB426">
            <w:pPr>
              <w:pStyle w:val="72"/>
              <w:jc w:val="center"/>
              <w:rPr>
                <w:rFonts w:hint="eastAsia" w:ascii="宋体" w:hAnsi="宋体" w:eastAsia="宋体" w:cs="宋体"/>
                <w:color w:val="auto"/>
                <w:szCs w:val="21"/>
                <w:highlight w:val="none"/>
              </w:rPr>
            </w:pPr>
          </w:p>
        </w:tc>
        <w:tc>
          <w:tcPr>
            <w:tcW w:w="941" w:type="dxa"/>
            <w:vAlign w:val="center"/>
          </w:tcPr>
          <w:p w14:paraId="22C896BC">
            <w:pPr>
              <w:pStyle w:val="72"/>
              <w:jc w:val="center"/>
              <w:rPr>
                <w:rFonts w:hint="eastAsia" w:ascii="宋体" w:hAnsi="宋体" w:eastAsia="宋体" w:cs="宋体"/>
                <w:color w:val="auto"/>
                <w:szCs w:val="21"/>
                <w:highlight w:val="none"/>
              </w:rPr>
            </w:pPr>
          </w:p>
        </w:tc>
      </w:tr>
    </w:tbl>
    <w:p w14:paraId="1D123D67">
      <w:pPr>
        <w:pStyle w:val="177"/>
        <w:spacing w:line="360" w:lineRule="auto"/>
        <w:jc w:val="center"/>
        <w:rPr>
          <w:rFonts w:hint="eastAsia" w:ascii="宋体" w:hAnsi="宋体" w:eastAsia="宋体" w:cs="宋体"/>
          <w:color w:val="auto"/>
          <w:sz w:val="30"/>
          <w:szCs w:val="30"/>
          <w:highlight w:val="none"/>
        </w:rPr>
      </w:pPr>
    </w:p>
    <w:p w14:paraId="6A00D68E">
      <w:pPr>
        <w:pStyle w:val="177"/>
        <w:spacing w:line="360" w:lineRule="auto"/>
        <w:jc w:val="center"/>
        <w:rPr>
          <w:rFonts w:hint="eastAsia" w:ascii="宋体" w:hAnsi="宋体" w:eastAsia="宋体" w:cs="宋体"/>
          <w:color w:val="auto"/>
          <w:sz w:val="30"/>
          <w:szCs w:val="30"/>
          <w:highlight w:val="none"/>
        </w:rPr>
        <w:sectPr>
          <w:pgSz w:w="11906" w:h="16838"/>
          <w:pgMar w:top="1440" w:right="1800" w:bottom="1440" w:left="1800" w:header="851" w:footer="992" w:gutter="0"/>
          <w:cols w:space="425" w:num="1"/>
          <w:docGrid w:type="lines" w:linePitch="312" w:charSpace="0"/>
        </w:sectPr>
      </w:pPr>
    </w:p>
    <w:p w14:paraId="3938177D">
      <w:pPr>
        <w:pStyle w:val="177"/>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附件5：</w:t>
      </w:r>
    </w:p>
    <w:p w14:paraId="4A561AEA">
      <w:pPr>
        <w:pStyle w:val="177"/>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承包人主要施工管理人员表</w:t>
      </w:r>
    </w:p>
    <w:tbl>
      <w:tblPr>
        <w:tblStyle w:val="38"/>
        <w:tblW w:w="840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1682"/>
        <w:gridCol w:w="1682"/>
        <w:gridCol w:w="1682"/>
        <w:gridCol w:w="1682"/>
      </w:tblGrid>
      <w:tr w14:paraId="5DF57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086E3DA5">
            <w:pPr>
              <w:pStyle w:val="72"/>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682" w:type="dxa"/>
          </w:tcPr>
          <w:p w14:paraId="2F41F531">
            <w:pPr>
              <w:pStyle w:val="72"/>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682" w:type="dxa"/>
          </w:tcPr>
          <w:p w14:paraId="48245663">
            <w:pPr>
              <w:pStyle w:val="72"/>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682" w:type="dxa"/>
          </w:tcPr>
          <w:p w14:paraId="12D9EF3A">
            <w:pPr>
              <w:pStyle w:val="72"/>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682" w:type="dxa"/>
          </w:tcPr>
          <w:p w14:paraId="3D7E12AF">
            <w:pPr>
              <w:pStyle w:val="72"/>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计划进场时间</w:t>
            </w:r>
          </w:p>
        </w:tc>
      </w:tr>
      <w:tr w14:paraId="01D8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637B9BA8">
            <w:pPr>
              <w:pStyle w:val="72"/>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1682" w:type="dxa"/>
          </w:tcPr>
          <w:p w14:paraId="4134246B">
            <w:pPr>
              <w:pStyle w:val="72"/>
              <w:spacing w:line="360" w:lineRule="auto"/>
              <w:jc w:val="center"/>
              <w:rPr>
                <w:rFonts w:hint="eastAsia" w:ascii="宋体" w:hAnsi="宋体" w:eastAsia="宋体" w:cs="宋体"/>
                <w:color w:val="auto"/>
                <w:szCs w:val="21"/>
                <w:highlight w:val="none"/>
              </w:rPr>
            </w:pPr>
          </w:p>
        </w:tc>
        <w:tc>
          <w:tcPr>
            <w:tcW w:w="1682" w:type="dxa"/>
          </w:tcPr>
          <w:p w14:paraId="7961F36C">
            <w:pPr>
              <w:pStyle w:val="72"/>
              <w:spacing w:line="360" w:lineRule="auto"/>
              <w:jc w:val="center"/>
              <w:rPr>
                <w:rFonts w:hint="eastAsia" w:ascii="宋体" w:hAnsi="宋体" w:eastAsia="宋体" w:cs="宋体"/>
                <w:color w:val="auto"/>
                <w:szCs w:val="21"/>
                <w:highlight w:val="none"/>
              </w:rPr>
            </w:pPr>
          </w:p>
        </w:tc>
        <w:tc>
          <w:tcPr>
            <w:tcW w:w="1682" w:type="dxa"/>
          </w:tcPr>
          <w:p w14:paraId="1EC599CE">
            <w:pPr>
              <w:pStyle w:val="72"/>
              <w:spacing w:line="360" w:lineRule="auto"/>
              <w:jc w:val="center"/>
              <w:rPr>
                <w:rFonts w:hint="eastAsia" w:ascii="宋体" w:hAnsi="宋体" w:eastAsia="宋体" w:cs="宋体"/>
                <w:color w:val="auto"/>
                <w:szCs w:val="21"/>
                <w:highlight w:val="none"/>
              </w:rPr>
            </w:pPr>
          </w:p>
        </w:tc>
        <w:tc>
          <w:tcPr>
            <w:tcW w:w="1682" w:type="dxa"/>
          </w:tcPr>
          <w:p w14:paraId="12148619">
            <w:pPr>
              <w:pStyle w:val="72"/>
              <w:spacing w:line="360" w:lineRule="auto"/>
              <w:jc w:val="center"/>
              <w:rPr>
                <w:rFonts w:hint="eastAsia" w:ascii="宋体" w:hAnsi="宋体" w:eastAsia="宋体" w:cs="宋体"/>
                <w:color w:val="auto"/>
                <w:szCs w:val="21"/>
                <w:highlight w:val="none"/>
              </w:rPr>
            </w:pPr>
          </w:p>
        </w:tc>
      </w:tr>
      <w:tr w14:paraId="0D03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43FB0535">
            <w:pPr>
              <w:pStyle w:val="72"/>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项目副经理</w:t>
            </w:r>
          </w:p>
        </w:tc>
        <w:tc>
          <w:tcPr>
            <w:tcW w:w="1682" w:type="dxa"/>
          </w:tcPr>
          <w:p w14:paraId="34B2F778">
            <w:pPr>
              <w:pStyle w:val="72"/>
              <w:spacing w:line="360" w:lineRule="auto"/>
              <w:jc w:val="center"/>
              <w:rPr>
                <w:rFonts w:hint="eastAsia" w:ascii="宋体" w:hAnsi="宋体" w:eastAsia="宋体" w:cs="宋体"/>
                <w:color w:val="auto"/>
                <w:szCs w:val="21"/>
                <w:highlight w:val="none"/>
              </w:rPr>
            </w:pPr>
          </w:p>
        </w:tc>
        <w:tc>
          <w:tcPr>
            <w:tcW w:w="1682" w:type="dxa"/>
          </w:tcPr>
          <w:p w14:paraId="309B3360">
            <w:pPr>
              <w:pStyle w:val="72"/>
              <w:spacing w:line="360" w:lineRule="auto"/>
              <w:jc w:val="center"/>
              <w:rPr>
                <w:rFonts w:hint="eastAsia" w:ascii="宋体" w:hAnsi="宋体" w:eastAsia="宋体" w:cs="宋体"/>
                <w:color w:val="auto"/>
                <w:szCs w:val="21"/>
                <w:highlight w:val="none"/>
              </w:rPr>
            </w:pPr>
          </w:p>
        </w:tc>
        <w:tc>
          <w:tcPr>
            <w:tcW w:w="1682" w:type="dxa"/>
          </w:tcPr>
          <w:p w14:paraId="5ACFDBC5">
            <w:pPr>
              <w:pStyle w:val="72"/>
              <w:spacing w:line="360" w:lineRule="auto"/>
              <w:jc w:val="center"/>
              <w:rPr>
                <w:rFonts w:hint="eastAsia" w:ascii="宋体" w:hAnsi="宋体" w:eastAsia="宋体" w:cs="宋体"/>
                <w:color w:val="auto"/>
                <w:szCs w:val="21"/>
                <w:highlight w:val="none"/>
              </w:rPr>
            </w:pPr>
          </w:p>
        </w:tc>
        <w:tc>
          <w:tcPr>
            <w:tcW w:w="1682" w:type="dxa"/>
          </w:tcPr>
          <w:p w14:paraId="196CF70A">
            <w:pPr>
              <w:pStyle w:val="72"/>
              <w:spacing w:line="360" w:lineRule="auto"/>
              <w:jc w:val="center"/>
              <w:rPr>
                <w:rFonts w:hint="eastAsia" w:ascii="宋体" w:hAnsi="宋体" w:eastAsia="宋体" w:cs="宋体"/>
                <w:color w:val="auto"/>
                <w:szCs w:val="21"/>
                <w:highlight w:val="none"/>
              </w:rPr>
            </w:pPr>
          </w:p>
        </w:tc>
      </w:tr>
      <w:tr w14:paraId="74A8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0F183A4C">
            <w:pPr>
              <w:pStyle w:val="72"/>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1682" w:type="dxa"/>
          </w:tcPr>
          <w:p w14:paraId="7C58EB98">
            <w:pPr>
              <w:pStyle w:val="72"/>
              <w:spacing w:line="360" w:lineRule="auto"/>
              <w:jc w:val="center"/>
              <w:rPr>
                <w:rFonts w:hint="eastAsia" w:ascii="宋体" w:hAnsi="宋体" w:eastAsia="宋体" w:cs="宋体"/>
                <w:color w:val="auto"/>
                <w:szCs w:val="21"/>
                <w:highlight w:val="none"/>
              </w:rPr>
            </w:pPr>
          </w:p>
        </w:tc>
        <w:tc>
          <w:tcPr>
            <w:tcW w:w="1682" w:type="dxa"/>
          </w:tcPr>
          <w:p w14:paraId="725A9A41">
            <w:pPr>
              <w:pStyle w:val="72"/>
              <w:spacing w:line="360" w:lineRule="auto"/>
              <w:jc w:val="center"/>
              <w:rPr>
                <w:rFonts w:hint="eastAsia" w:ascii="宋体" w:hAnsi="宋体" w:eastAsia="宋体" w:cs="宋体"/>
                <w:color w:val="auto"/>
                <w:szCs w:val="21"/>
                <w:highlight w:val="none"/>
              </w:rPr>
            </w:pPr>
          </w:p>
        </w:tc>
        <w:tc>
          <w:tcPr>
            <w:tcW w:w="1682" w:type="dxa"/>
          </w:tcPr>
          <w:p w14:paraId="549CB773">
            <w:pPr>
              <w:pStyle w:val="72"/>
              <w:spacing w:line="360" w:lineRule="auto"/>
              <w:jc w:val="center"/>
              <w:rPr>
                <w:rFonts w:hint="eastAsia" w:ascii="宋体" w:hAnsi="宋体" w:eastAsia="宋体" w:cs="宋体"/>
                <w:color w:val="auto"/>
                <w:szCs w:val="21"/>
                <w:highlight w:val="none"/>
              </w:rPr>
            </w:pPr>
          </w:p>
        </w:tc>
        <w:tc>
          <w:tcPr>
            <w:tcW w:w="1682" w:type="dxa"/>
          </w:tcPr>
          <w:p w14:paraId="0DB040BB">
            <w:pPr>
              <w:pStyle w:val="72"/>
              <w:spacing w:line="360" w:lineRule="auto"/>
              <w:jc w:val="center"/>
              <w:rPr>
                <w:rFonts w:hint="eastAsia" w:ascii="宋体" w:hAnsi="宋体" w:eastAsia="宋体" w:cs="宋体"/>
                <w:color w:val="auto"/>
                <w:szCs w:val="21"/>
                <w:highlight w:val="none"/>
              </w:rPr>
            </w:pPr>
          </w:p>
        </w:tc>
      </w:tr>
      <w:tr w14:paraId="5DBC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06A0942E">
            <w:pPr>
              <w:pStyle w:val="72"/>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造价管理</w:t>
            </w:r>
          </w:p>
        </w:tc>
        <w:tc>
          <w:tcPr>
            <w:tcW w:w="1682" w:type="dxa"/>
          </w:tcPr>
          <w:p w14:paraId="52F398CC">
            <w:pPr>
              <w:pStyle w:val="72"/>
              <w:spacing w:line="360" w:lineRule="auto"/>
              <w:jc w:val="center"/>
              <w:rPr>
                <w:rFonts w:hint="eastAsia" w:ascii="宋体" w:hAnsi="宋体" w:eastAsia="宋体" w:cs="宋体"/>
                <w:color w:val="auto"/>
                <w:szCs w:val="21"/>
                <w:highlight w:val="none"/>
              </w:rPr>
            </w:pPr>
          </w:p>
        </w:tc>
        <w:tc>
          <w:tcPr>
            <w:tcW w:w="1682" w:type="dxa"/>
          </w:tcPr>
          <w:p w14:paraId="30787E35">
            <w:pPr>
              <w:pStyle w:val="72"/>
              <w:spacing w:line="360" w:lineRule="auto"/>
              <w:jc w:val="center"/>
              <w:rPr>
                <w:rFonts w:hint="eastAsia" w:ascii="宋体" w:hAnsi="宋体" w:eastAsia="宋体" w:cs="宋体"/>
                <w:color w:val="auto"/>
                <w:szCs w:val="21"/>
                <w:highlight w:val="none"/>
              </w:rPr>
            </w:pPr>
          </w:p>
        </w:tc>
        <w:tc>
          <w:tcPr>
            <w:tcW w:w="1682" w:type="dxa"/>
          </w:tcPr>
          <w:p w14:paraId="18E1A82D">
            <w:pPr>
              <w:pStyle w:val="72"/>
              <w:spacing w:line="360" w:lineRule="auto"/>
              <w:jc w:val="center"/>
              <w:rPr>
                <w:rFonts w:hint="eastAsia" w:ascii="宋体" w:hAnsi="宋体" w:eastAsia="宋体" w:cs="宋体"/>
                <w:color w:val="auto"/>
                <w:szCs w:val="21"/>
                <w:highlight w:val="none"/>
              </w:rPr>
            </w:pPr>
          </w:p>
        </w:tc>
        <w:tc>
          <w:tcPr>
            <w:tcW w:w="1682" w:type="dxa"/>
          </w:tcPr>
          <w:p w14:paraId="735D98C5">
            <w:pPr>
              <w:pStyle w:val="72"/>
              <w:spacing w:line="360" w:lineRule="auto"/>
              <w:jc w:val="center"/>
              <w:rPr>
                <w:rFonts w:hint="eastAsia" w:ascii="宋体" w:hAnsi="宋体" w:eastAsia="宋体" w:cs="宋体"/>
                <w:color w:val="auto"/>
                <w:szCs w:val="21"/>
                <w:highlight w:val="none"/>
              </w:rPr>
            </w:pPr>
          </w:p>
        </w:tc>
      </w:tr>
      <w:tr w14:paraId="19C69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0B607DB2">
            <w:pPr>
              <w:pStyle w:val="72"/>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质量管理</w:t>
            </w:r>
          </w:p>
        </w:tc>
        <w:tc>
          <w:tcPr>
            <w:tcW w:w="1682" w:type="dxa"/>
          </w:tcPr>
          <w:p w14:paraId="477BC506">
            <w:pPr>
              <w:pStyle w:val="72"/>
              <w:spacing w:line="360" w:lineRule="auto"/>
              <w:jc w:val="center"/>
              <w:rPr>
                <w:rFonts w:hint="eastAsia" w:ascii="宋体" w:hAnsi="宋体" w:eastAsia="宋体" w:cs="宋体"/>
                <w:color w:val="auto"/>
                <w:szCs w:val="21"/>
                <w:highlight w:val="none"/>
              </w:rPr>
            </w:pPr>
          </w:p>
        </w:tc>
        <w:tc>
          <w:tcPr>
            <w:tcW w:w="1682" w:type="dxa"/>
          </w:tcPr>
          <w:p w14:paraId="5E18B304">
            <w:pPr>
              <w:pStyle w:val="72"/>
              <w:spacing w:line="360" w:lineRule="auto"/>
              <w:jc w:val="center"/>
              <w:rPr>
                <w:rFonts w:hint="eastAsia" w:ascii="宋体" w:hAnsi="宋体" w:eastAsia="宋体" w:cs="宋体"/>
                <w:color w:val="auto"/>
                <w:szCs w:val="21"/>
                <w:highlight w:val="none"/>
              </w:rPr>
            </w:pPr>
          </w:p>
        </w:tc>
        <w:tc>
          <w:tcPr>
            <w:tcW w:w="1682" w:type="dxa"/>
          </w:tcPr>
          <w:p w14:paraId="7DC29DD6">
            <w:pPr>
              <w:pStyle w:val="72"/>
              <w:spacing w:line="360" w:lineRule="auto"/>
              <w:jc w:val="center"/>
              <w:rPr>
                <w:rFonts w:hint="eastAsia" w:ascii="宋体" w:hAnsi="宋体" w:eastAsia="宋体" w:cs="宋体"/>
                <w:color w:val="auto"/>
                <w:szCs w:val="21"/>
                <w:highlight w:val="none"/>
              </w:rPr>
            </w:pPr>
          </w:p>
        </w:tc>
        <w:tc>
          <w:tcPr>
            <w:tcW w:w="1682" w:type="dxa"/>
          </w:tcPr>
          <w:p w14:paraId="2DE3D705">
            <w:pPr>
              <w:pStyle w:val="72"/>
              <w:spacing w:line="360" w:lineRule="auto"/>
              <w:jc w:val="center"/>
              <w:rPr>
                <w:rFonts w:hint="eastAsia" w:ascii="宋体" w:hAnsi="宋体" w:eastAsia="宋体" w:cs="宋体"/>
                <w:color w:val="auto"/>
                <w:szCs w:val="21"/>
                <w:highlight w:val="none"/>
              </w:rPr>
            </w:pPr>
          </w:p>
        </w:tc>
      </w:tr>
      <w:tr w14:paraId="0C41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1AE7F9CE">
            <w:pPr>
              <w:pStyle w:val="72"/>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材料管理</w:t>
            </w:r>
          </w:p>
        </w:tc>
        <w:tc>
          <w:tcPr>
            <w:tcW w:w="1682" w:type="dxa"/>
          </w:tcPr>
          <w:p w14:paraId="17B2FC53">
            <w:pPr>
              <w:pStyle w:val="72"/>
              <w:spacing w:line="360" w:lineRule="auto"/>
              <w:jc w:val="center"/>
              <w:rPr>
                <w:rFonts w:hint="eastAsia" w:ascii="宋体" w:hAnsi="宋体" w:eastAsia="宋体" w:cs="宋体"/>
                <w:color w:val="auto"/>
                <w:szCs w:val="21"/>
                <w:highlight w:val="none"/>
              </w:rPr>
            </w:pPr>
          </w:p>
        </w:tc>
        <w:tc>
          <w:tcPr>
            <w:tcW w:w="1682" w:type="dxa"/>
          </w:tcPr>
          <w:p w14:paraId="2057790F">
            <w:pPr>
              <w:pStyle w:val="72"/>
              <w:spacing w:line="360" w:lineRule="auto"/>
              <w:jc w:val="center"/>
              <w:rPr>
                <w:rFonts w:hint="eastAsia" w:ascii="宋体" w:hAnsi="宋体" w:eastAsia="宋体" w:cs="宋体"/>
                <w:color w:val="auto"/>
                <w:szCs w:val="21"/>
                <w:highlight w:val="none"/>
              </w:rPr>
            </w:pPr>
          </w:p>
        </w:tc>
        <w:tc>
          <w:tcPr>
            <w:tcW w:w="1682" w:type="dxa"/>
          </w:tcPr>
          <w:p w14:paraId="64B82B73">
            <w:pPr>
              <w:pStyle w:val="72"/>
              <w:spacing w:line="360" w:lineRule="auto"/>
              <w:jc w:val="center"/>
              <w:rPr>
                <w:rFonts w:hint="eastAsia" w:ascii="宋体" w:hAnsi="宋体" w:eastAsia="宋体" w:cs="宋体"/>
                <w:color w:val="auto"/>
                <w:szCs w:val="21"/>
                <w:highlight w:val="none"/>
              </w:rPr>
            </w:pPr>
          </w:p>
        </w:tc>
        <w:tc>
          <w:tcPr>
            <w:tcW w:w="1682" w:type="dxa"/>
          </w:tcPr>
          <w:p w14:paraId="28F36F45">
            <w:pPr>
              <w:pStyle w:val="72"/>
              <w:spacing w:line="360" w:lineRule="auto"/>
              <w:jc w:val="center"/>
              <w:rPr>
                <w:rFonts w:hint="eastAsia" w:ascii="宋体" w:hAnsi="宋体" w:eastAsia="宋体" w:cs="宋体"/>
                <w:color w:val="auto"/>
                <w:szCs w:val="21"/>
                <w:highlight w:val="none"/>
              </w:rPr>
            </w:pPr>
          </w:p>
        </w:tc>
      </w:tr>
      <w:tr w14:paraId="31A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4334FF1A">
            <w:pPr>
              <w:pStyle w:val="72"/>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计划管理</w:t>
            </w:r>
          </w:p>
        </w:tc>
        <w:tc>
          <w:tcPr>
            <w:tcW w:w="1682" w:type="dxa"/>
          </w:tcPr>
          <w:p w14:paraId="4F6207AB">
            <w:pPr>
              <w:pStyle w:val="72"/>
              <w:spacing w:line="360" w:lineRule="auto"/>
              <w:jc w:val="center"/>
              <w:rPr>
                <w:rFonts w:hint="eastAsia" w:ascii="宋体" w:hAnsi="宋体" w:eastAsia="宋体" w:cs="宋体"/>
                <w:color w:val="auto"/>
                <w:szCs w:val="21"/>
                <w:highlight w:val="none"/>
              </w:rPr>
            </w:pPr>
          </w:p>
        </w:tc>
        <w:tc>
          <w:tcPr>
            <w:tcW w:w="1682" w:type="dxa"/>
          </w:tcPr>
          <w:p w14:paraId="4AABBDB4">
            <w:pPr>
              <w:pStyle w:val="72"/>
              <w:spacing w:line="360" w:lineRule="auto"/>
              <w:jc w:val="center"/>
              <w:rPr>
                <w:rFonts w:hint="eastAsia" w:ascii="宋体" w:hAnsi="宋体" w:eastAsia="宋体" w:cs="宋体"/>
                <w:color w:val="auto"/>
                <w:szCs w:val="21"/>
                <w:highlight w:val="none"/>
              </w:rPr>
            </w:pPr>
          </w:p>
        </w:tc>
        <w:tc>
          <w:tcPr>
            <w:tcW w:w="1682" w:type="dxa"/>
          </w:tcPr>
          <w:p w14:paraId="18EAB9AA">
            <w:pPr>
              <w:pStyle w:val="72"/>
              <w:spacing w:line="360" w:lineRule="auto"/>
              <w:jc w:val="center"/>
              <w:rPr>
                <w:rFonts w:hint="eastAsia" w:ascii="宋体" w:hAnsi="宋体" w:eastAsia="宋体" w:cs="宋体"/>
                <w:color w:val="auto"/>
                <w:szCs w:val="21"/>
                <w:highlight w:val="none"/>
              </w:rPr>
            </w:pPr>
          </w:p>
        </w:tc>
        <w:tc>
          <w:tcPr>
            <w:tcW w:w="1682" w:type="dxa"/>
          </w:tcPr>
          <w:p w14:paraId="74158180">
            <w:pPr>
              <w:pStyle w:val="72"/>
              <w:spacing w:line="360" w:lineRule="auto"/>
              <w:jc w:val="center"/>
              <w:rPr>
                <w:rFonts w:hint="eastAsia" w:ascii="宋体" w:hAnsi="宋体" w:eastAsia="宋体" w:cs="宋体"/>
                <w:color w:val="auto"/>
                <w:szCs w:val="21"/>
                <w:highlight w:val="none"/>
              </w:rPr>
            </w:pPr>
          </w:p>
        </w:tc>
      </w:tr>
      <w:tr w14:paraId="6DD5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303FD91A">
            <w:pPr>
              <w:pStyle w:val="72"/>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安全管理</w:t>
            </w:r>
          </w:p>
        </w:tc>
        <w:tc>
          <w:tcPr>
            <w:tcW w:w="1682" w:type="dxa"/>
          </w:tcPr>
          <w:p w14:paraId="60CF38A0">
            <w:pPr>
              <w:pStyle w:val="72"/>
              <w:spacing w:line="360" w:lineRule="auto"/>
              <w:jc w:val="center"/>
              <w:rPr>
                <w:rFonts w:hint="eastAsia" w:ascii="宋体" w:hAnsi="宋体" w:eastAsia="宋体" w:cs="宋体"/>
                <w:color w:val="auto"/>
                <w:szCs w:val="21"/>
                <w:highlight w:val="none"/>
              </w:rPr>
            </w:pPr>
          </w:p>
        </w:tc>
        <w:tc>
          <w:tcPr>
            <w:tcW w:w="1682" w:type="dxa"/>
          </w:tcPr>
          <w:p w14:paraId="61EFD5A5">
            <w:pPr>
              <w:pStyle w:val="72"/>
              <w:spacing w:line="360" w:lineRule="auto"/>
              <w:jc w:val="center"/>
              <w:rPr>
                <w:rFonts w:hint="eastAsia" w:ascii="宋体" w:hAnsi="宋体" w:eastAsia="宋体" w:cs="宋体"/>
                <w:color w:val="auto"/>
                <w:szCs w:val="21"/>
                <w:highlight w:val="none"/>
              </w:rPr>
            </w:pPr>
          </w:p>
        </w:tc>
        <w:tc>
          <w:tcPr>
            <w:tcW w:w="1682" w:type="dxa"/>
          </w:tcPr>
          <w:p w14:paraId="730E98DC">
            <w:pPr>
              <w:pStyle w:val="72"/>
              <w:spacing w:line="360" w:lineRule="auto"/>
              <w:jc w:val="center"/>
              <w:rPr>
                <w:rFonts w:hint="eastAsia" w:ascii="宋体" w:hAnsi="宋体" w:eastAsia="宋体" w:cs="宋体"/>
                <w:color w:val="auto"/>
                <w:szCs w:val="21"/>
                <w:highlight w:val="none"/>
              </w:rPr>
            </w:pPr>
          </w:p>
        </w:tc>
        <w:tc>
          <w:tcPr>
            <w:tcW w:w="1682" w:type="dxa"/>
          </w:tcPr>
          <w:p w14:paraId="302685EC">
            <w:pPr>
              <w:pStyle w:val="72"/>
              <w:spacing w:line="360" w:lineRule="auto"/>
              <w:jc w:val="center"/>
              <w:rPr>
                <w:rFonts w:hint="eastAsia" w:ascii="宋体" w:hAnsi="宋体" w:eastAsia="宋体" w:cs="宋体"/>
                <w:color w:val="auto"/>
                <w:szCs w:val="21"/>
                <w:highlight w:val="none"/>
              </w:rPr>
            </w:pPr>
          </w:p>
        </w:tc>
      </w:tr>
      <w:tr w14:paraId="6851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Pr>
          <w:p w14:paraId="2E38F9BD">
            <w:pPr>
              <w:pStyle w:val="72"/>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其他人员</w:t>
            </w:r>
          </w:p>
        </w:tc>
        <w:tc>
          <w:tcPr>
            <w:tcW w:w="1682" w:type="dxa"/>
          </w:tcPr>
          <w:p w14:paraId="23AD2862">
            <w:pPr>
              <w:pStyle w:val="72"/>
              <w:spacing w:line="360" w:lineRule="auto"/>
              <w:jc w:val="center"/>
              <w:rPr>
                <w:rFonts w:hint="eastAsia" w:ascii="宋体" w:hAnsi="宋体" w:eastAsia="宋体" w:cs="宋体"/>
                <w:color w:val="auto"/>
                <w:szCs w:val="21"/>
                <w:highlight w:val="none"/>
              </w:rPr>
            </w:pPr>
          </w:p>
        </w:tc>
        <w:tc>
          <w:tcPr>
            <w:tcW w:w="1682" w:type="dxa"/>
          </w:tcPr>
          <w:p w14:paraId="3DC91DB7">
            <w:pPr>
              <w:pStyle w:val="72"/>
              <w:spacing w:line="360" w:lineRule="auto"/>
              <w:jc w:val="center"/>
              <w:rPr>
                <w:rFonts w:hint="eastAsia" w:ascii="宋体" w:hAnsi="宋体" w:eastAsia="宋体" w:cs="宋体"/>
                <w:color w:val="auto"/>
                <w:szCs w:val="21"/>
                <w:highlight w:val="none"/>
              </w:rPr>
            </w:pPr>
          </w:p>
        </w:tc>
        <w:tc>
          <w:tcPr>
            <w:tcW w:w="1682" w:type="dxa"/>
          </w:tcPr>
          <w:p w14:paraId="1D60FC79">
            <w:pPr>
              <w:pStyle w:val="72"/>
              <w:spacing w:line="360" w:lineRule="auto"/>
              <w:jc w:val="center"/>
              <w:rPr>
                <w:rFonts w:hint="eastAsia" w:ascii="宋体" w:hAnsi="宋体" w:eastAsia="宋体" w:cs="宋体"/>
                <w:color w:val="auto"/>
                <w:szCs w:val="21"/>
                <w:highlight w:val="none"/>
              </w:rPr>
            </w:pPr>
          </w:p>
        </w:tc>
        <w:tc>
          <w:tcPr>
            <w:tcW w:w="1682" w:type="dxa"/>
          </w:tcPr>
          <w:p w14:paraId="78A9E83A">
            <w:pPr>
              <w:pStyle w:val="72"/>
              <w:spacing w:line="360" w:lineRule="auto"/>
              <w:jc w:val="center"/>
              <w:rPr>
                <w:rFonts w:hint="eastAsia" w:ascii="宋体" w:hAnsi="宋体" w:eastAsia="宋体" w:cs="宋体"/>
                <w:color w:val="auto"/>
                <w:szCs w:val="21"/>
                <w:highlight w:val="none"/>
              </w:rPr>
            </w:pPr>
          </w:p>
        </w:tc>
      </w:tr>
    </w:tbl>
    <w:p w14:paraId="5D5C4E8E">
      <w:pPr>
        <w:pStyle w:val="177"/>
        <w:spacing w:line="360" w:lineRule="auto"/>
        <w:jc w:val="center"/>
        <w:rPr>
          <w:rFonts w:hint="eastAsia" w:ascii="宋体" w:hAnsi="宋体" w:eastAsia="宋体" w:cs="宋体"/>
          <w:color w:val="auto"/>
          <w:sz w:val="30"/>
          <w:szCs w:val="30"/>
          <w:highlight w:val="none"/>
        </w:rPr>
      </w:pPr>
    </w:p>
    <w:p w14:paraId="2F8AFE78">
      <w:pPr>
        <w:pStyle w:val="177"/>
        <w:spacing w:line="360" w:lineRule="auto"/>
        <w:jc w:val="center"/>
        <w:rPr>
          <w:rFonts w:hint="eastAsia" w:ascii="宋体" w:hAnsi="宋体" w:eastAsia="宋体" w:cs="宋体"/>
          <w:color w:val="auto"/>
          <w:sz w:val="30"/>
          <w:szCs w:val="30"/>
          <w:highlight w:val="none"/>
        </w:rPr>
        <w:sectPr>
          <w:pgSz w:w="11906" w:h="16838"/>
          <w:pgMar w:top="1440" w:right="1800" w:bottom="1440" w:left="1800" w:header="851" w:footer="992" w:gutter="0"/>
          <w:cols w:space="425" w:num="1"/>
          <w:docGrid w:type="lines" w:linePitch="312" w:charSpace="0"/>
        </w:sectPr>
      </w:pPr>
    </w:p>
    <w:p w14:paraId="0DDE37D1">
      <w:pPr>
        <w:pStyle w:val="177"/>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附件6：</w:t>
      </w:r>
    </w:p>
    <w:p w14:paraId="3AA677EC">
      <w:pPr>
        <w:pStyle w:val="177"/>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分包人主要施工管理人员表</w:t>
      </w:r>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1700"/>
        <w:gridCol w:w="1700"/>
        <w:gridCol w:w="1700"/>
        <w:gridCol w:w="1724"/>
      </w:tblGrid>
      <w:tr w14:paraId="5107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14:paraId="29B98045">
            <w:pPr>
              <w:pStyle w:val="72"/>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名称</w:t>
            </w:r>
          </w:p>
        </w:tc>
        <w:tc>
          <w:tcPr>
            <w:tcW w:w="1700" w:type="dxa"/>
            <w:vAlign w:val="center"/>
          </w:tcPr>
          <w:p w14:paraId="08D5F934">
            <w:pPr>
              <w:pStyle w:val="72"/>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姓名</w:t>
            </w:r>
          </w:p>
        </w:tc>
        <w:tc>
          <w:tcPr>
            <w:tcW w:w="1700" w:type="dxa"/>
            <w:vAlign w:val="center"/>
          </w:tcPr>
          <w:p w14:paraId="02EDC3B7">
            <w:pPr>
              <w:pStyle w:val="72"/>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职务</w:t>
            </w:r>
          </w:p>
        </w:tc>
        <w:tc>
          <w:tcPr>
            <w:tcW w:w="1700" w:type="dxa"/>
            <w:vAlign w:val="center"/>
          </w:tcPr>
          <w:p w14:paraId="175DF206">
            <w:pPr>
              <w:pStyle w:val="72"/>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职称</w:t>
            </w:r>
          </w:p>
        </w:tc>
        <w:tc>
          <w:tcPr>
            <w:tcW w:w="1724" w:type="dxa"/>
            <w:vAlign w:val="center"/>
          </w:tcPr>
          <w:p w14:paraId="611F926E">
            <w:pPr>
              <w:pStyle w:val="72"/>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主要资历、经验及承担过的项目</w:t>
            </w:r>
          </w:p>
        </w:tc>
      </w:tr>
      <w:tr w14:paraId="0F74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vAlign w:val="center"/>
          </w:tcPr>
          <w:p w14:paraId="45548070">
            <w:pPr>
              <w:pStyle w:val="72"/>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一、总部人员</w:t>
            </w:r>
          </w:p>
        </w:tc>
      </w:tr>
      <w:tr w14:paraId="76AF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14:paraId="50A0FCE0">
            <w:pPr>
              <w:pStyle w:val="72"/>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项目主管</w:t>
            </w:r>
          </w:p>
        </w:tc>
        <w:tc>
          <w:tcPr>
            <w:tcW w:w="1700" w:type="dxa"/>
            <w:vAlign w:val="center"/>
          </w:tcPr>
          <w:p w14:paraId="0519A94A">
            <w:pPr>
              <w:pStyle w:val="72"/>
              <w:spacing w:line="360" w:lineRule="auto"/>
              <w:jc w:val="center"/>
              <w:rPr>
                <w:rFonts w:hint="eastAsia" w:ascii="宋体" w:hAnsi="宋体" w:eastAsia="宋体" w:cs="宋体"/>
                <w:color w:val="auto"/>
                <w:szCs w:val="21"/>
                <w:highlight w:val="none"/>
              </w:rPr>
            </w:pPr>
          </w:p>
        </w:tc>
        <w:tc>
          <w:tcPr>
            <w:tcW w:w="1700" w:type="dxa"/>
            <w:vAlign w:val="center"/>
          </w:tcPr>
          <w:p w14:paraId="0A77FC66">
            <w:pPr>
              <w:pStyle w:val="72"/>
              <w:spacing w:line="360" w:lineRule="auto"/>
              <w:jc w:val="center"/>
              <w:rPr>
                <w:rFonts w:hint="eastAsia" w:ascii="宋体" w:hAnsi="宋体" w:eastAsia="宋体" w:cs="宋体"/>
                <w:color w:val="auto"/>
                <w:szCs w:val="21"/>
                <w:highlight w:val="none"/>
              </w:rPr>
            </w:pPr>
          </w:p>
        </w:tc>
        <w:tc>
          <w:tcPr>
            <w:tcW w:w="1700" w:type="dxa"/>
            <w:vAlign w:val="center"/>
          </w:tcPr>
          <w:p w14:paraId="6C8707A0">
            <w:pPr>
              <w:pStyle w:val="72"/>
              <w:spacing w:line="360" w:lineRule="auto"/>
              <w:jc w:val="center"/>
              <w:rPr>
                <w:rFonts w:hint="eastAsia" w:ascii="宋体" w:hAnsi="宋体" w:eastAsia="宋体" w:cs="宋体"/>
                <w:color w:val="auto"/>
                <w:szCs w:val="21"/>
                <w:highlight w:val="none"/>
              </w:rPr>
            </w:pPr>
          </w:p>
        </w:tc>
        <w:tc>
          <w:tcPr>
            <w:tcW w:w="1724" w:type="dxa"/>
            <w:vAlign w:val="center"/>
          </w:tcPr>
          <w:p w14:paraId="5BD4F62F">
            <w:pPr>
              <w:pStyle w:val="72"/>
              <w:spacing w:line="360" w:lineRule="auto"/>
              <w:jc w:val="center"/>
              <w:rPr>
                <w:rFonts w:hint="eastAsia" w:ascii="宋体" w:hAnsi="宋体" w:eastAsia="宋体" w:cs="宋体"/>
                <w:color w:val="auto"/>
                <w:szCs w:val="21"/>
                <w:highlight w:val="none"/>
              </w:rPr>
            </w:pPr>
          </w:p>
        </w:tc>
      </w:tr>
      <w:tr w14:paraId="2958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14:paraId="3E6BB7A0">
            <w:pPr>
              <w:pStyle w:val="72"/>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其他人员</w:t>
            </w:r>
          </w:p>
        </w:tc>
        <w:tc>
          <w:tcPr>
            <w:tcW w:w="1700" w:type="dxa"/>
            <w:vAlign w:val="center"/>
          </w:tcPr>
          <w:p w14:paraId="24055DC5">
            <w:pPr>
              <w:pStyle w:val="72"/>
              <w:spacing w:line="360" w:lineRule="auto"/>
              <w:jc w:val="center"/>
              <w:rPr>
                <w:rFonts w:hint="eastAsia" w:ascii="宋体" w:hAnsi="宋体" w:eastAsia="宋体" w:cs="宋体"/>
                <w:color w:val="auto"/>
                <w:szCs w:val="21"/>
                <w:highlight w:val="none"/>
              </w:rPr>
            </w:pPr>
          </w:p>
        </w:tc>
        <w:tc>
          <w:tcPr>
            <w:tcW w:w="1700" w:type="dxa"/>
            <w:vAlign w:val="center"/>
          </w:tcPr>
          <w:p w14:paraId="6E30DF99">
            <w:pPr>
              <w:pStyle w:val="72"/>
              <w:spacing w:line="360" w:lineRule="auto"/>
              <w:jc w:val="center"/>
              <w:rPr>
                <w:rFonts w:hint="eastAsia" w:ascii="宋体" w:hAnsi="宋体" w:eastAsia="宋体" w:cs="宋体"/>
                <w:color w:val="auto"/>
                <w:szCs w:val="21"/>
                <w:highlight w:val="none"/>
              </w:rPr>
            </w:pPr>
          </w:p>
        </w:tc>
        <w:tc>
          <w:tcPr>
            <w:tcW w:w="1700" w:type="dxa"/>
            <w:vAlign w:val="center"/>
          </w:tcPr>
          <w:p w14:paraId="4D72F9A7">
            <w:pPr>
              <w:pStyle w:val="72"/>
              <w:spacing w:line="360" w:lineRule="auto"/>
              <w:jc w:val="center"/>
              <w:rPr>
                <w:rFonts w:hint="eastAsia" w:ascii="宋体" w:hAnsi="宋体" w:eastAsia="宋体" w:cs="宋体"/>
                <w:color w:val="auto"/>
                <w:szCs w:val="21"/>
                <w:highlight w:val="none"/>
              </w:rPr>
            </w:pPr>
          </w:p>
        </w:tc>
        <w:tc>
          <w:tcPr>
            <w:tcW w:w="1724" w:type="dxa"/>
            <w:vAlign w:val="center"/>
          </w:tcPr>
          <w:p w14:paraId="696CA610">
            <w:pPr>
              <w:pStyle w:val="72"/>
              <w:spacing w:line="360" w:lineRule="auto"/>
              <w:jc w:val="center"/>
              <w:rPr>
                <w:rFonts w:hint="eastAsia" w:ascii="宋体" w:hAnsi="宋体" w:eastAsia="宋体" w:cs="宋体"/>
                <w:color w:val="auto"/>
                <w:szCs w:val="21"/>
                <w:highlight w:val="none"/>
              </w:rPr>
            </w:pPr>
          </w:p>
        </w:tc>
      </w:tr>
      <w:tr w14:paraId="48B4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vAlign w:val="center"/>
          </w:tcPr>
          <w:p w14:paraId="291B2E52">
            <w:pPr>
              <w:pStyle w:val="72"/>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二、现场人员</w:t>
            </w:r>
          </w:p>
        </w:tc>
      </w:tr>
      <w:tr w14:paraId="4E14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14:paraId="63AA05E3">
            <w:pPr>
              <w:pStyle w:val="72"/>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1700" w:type="dxa"/>
            <w:vAlign w:val="center"/>
          </w:tcPr>
          <w:p w14:paraId="0793BEF6">
            <w:pPr>
              <w:pStyle w:val="72"/>
              <w:spacing w:line="360" w:lineRule="auto"/>
              <w:jc w:val="center"/>
              <w:rPr>
                <w:rFonts w:hint="eastAsia" w:ascii="宋体" w:hAnsi="宋体" w:eastAsia="宋体" w:cs="宋体"/>
                <w:color w:val="auto"/>
                <w:szCs w:val="21"/>
                <w:highlight w:val="none"/>
              </w:rPr>
            </w:pPr>
          </w:p>
        </w:tc>
        <w:tc>
          <w:tcPr>
            <w:tcW w:w="1700" w:type="dxa"/>
            <w:vAlign w:val="center"/>
          </w:tcPr>
          <w:p w14:paraId="5474753D">
            <w:pPr>
              <w:pStyle w:val="72"/>
              <w:spacing w:line="360" w:lineRule="auto"/>
              <w:jc w:val="center"/>
              <w:rPr>
                <w:rFonts w:hint="eastAsia" w:ascii="宋体" w:hAnsi="宋体" w:eastAsia="宋体" w:cs="宋体"/>
                <w:color w:val="auto"/>
                <w:szCs w:val="21"/>
                <w:highlight w:val="none"/>
              </w:rPr>
            </w:pPr>
          </w:p>
        </w:tc>
        <w:tc>
          <w:tcPr>
            <w:tcW w:w="1700" w:type="dxa"/>
            <w:vAlign w:val="center"/>
          </w:tcPr>
          <w:p w14:paraId="46E347EB">
            <w:pPr>
              <w:pStyle w:val="72"/>
              <w:spacing w:line="360" w:lineRule="auto"/>
              <w:jc w:val="center"/>
              <w:rPr>
                <w:rFonts w:hint="eastAsia" w:ascii="宋体" w:hAnsi="宋体" w:eastAsia="宋体" w:cs="宋体"/>
                <w:color w:val="auto"/>
                <w:szCs w:val="21"/>
                <w:highlight w:val="none"/>
              </w:rPr>
            </w:pPr>
          </w:p>
        </w:tc>
        <w:tc>
          <w:tcPr>
            <w:tcW w:w="1724" w:type="dxa"/>
            <w:vAlign w:val="center"/>
          </w:tcPr>
          <w:p w14:paraId="277E53D4">
            <w:pPr>
              <w:pStyle w:val="72"/>
              <w:spacing w:line="360" w:lineRule="auto"/>
              <w:jc w:val="center"/>
              <w:rPr>
                <w:rFonts w:hint="eastAsia" w:ascii="宋体" w:hAnsi="宋体" w:eastAsia="宋体" w:cs="宋体"/>
                <w:color w:val="auto"/>
                <w:szCs w:val="21"/>
                <w:highlight w:val="none"/>
              </w:rPr>
            </w:pPr>
          </w:p>
        </w:tc>
      </w:tr>
      <w:tr w14:paraId="1F8A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14:paraId="40BC065A">
            <w:pPr>
              <w:pStyle w:val="72"/>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项目副经理</w:t>
            </w:r>
          </w:p>
        </w:tc>
        <w:tc>
          <w:tcPr>
            <w:tcW w:w="1700" w:type="dxa"/>
            <w:vAlign w:val="center"/>
          </w:tcPr>
          <w:p w14:paraId="40C03A81">
            <w:pPr>
              <w:pStyle w:val="72"/>
              <w:spacing w:line="360" w:lineRule="auto"/>
              <w:jc w:val="center"/>
              <w:rPr>
                <w:rFonts w:hint="eastAsia" w:ascii="宋体" w:hAnsi="宋体" w:eastAsia="宋体" w:cs="宋体"/>
                <w:color w:val="auto"/>
                <w:szCs w:val="21"/>
                <w:highlight w:val="none"/>
              </w:rPr>
            </w:pPr>
          </w:p>
        </w:tc>
        <w:tc>
          <w:tcPr>
            <w:tcW w:w="1700" w:type="dxa"/>
            <w:vAlign w:val="center"/>
          </w:tcPr>
          <w:p w14:paraId="3EC31D08">
            <w:pPr>
              <w:pStyle w:val="72"/>
              <w:spacing w:line="360" w:lineRule="auto"/>
              <w:jc w:val="center"/>
              <w:rPr>
                <w:rFonts w:hint="eastAsia" w:ascii="宋体" w:hAnsi="宋体" w:eastAsia="宋体" w:cs="宋体"/>
                <w:color w:val="auto"/>
                <w:szCs w:val="21"/>
                <w:highlight w:val="none"/>
              </w:rPr>
            </w:pPr>
          </w:p>
        </w:tc>
        <w:tc>
          <w:tcPr>
            <w:tcW w:w="1700" w:type="dxa"/>
            <w:vAlign w:val="center"/>
          </w:tcPr>
          <w:p w14:paraId="4E8B7201">
            <w:pPr>
              <w:pStyle w:val="72"/>
              <w:spacing w:line="360" w:lineRule="auto"/>
              <w:jc w:val="center"/>
              <w:rPr>
                <w:rFonts w:hint="eastAsia" w:ascii="宋体" w:hAnsi="宋体" w:eastAsia="宋体" w:cs="宋体"/>
                <w:color w:val="auto"/>
                <w:szCs w:val="21"/>
                <w:highlight w:val="none"/>
              </w:rPr>
            </w:pPr>
          </w:p>
        </w:tc>
        <w:tc>
          <w:tcPr>
            <w:tcW w:w="1724" w:type="dxa"/>
            <w:vAlign w:val="center"/>
          </w:tcPr>
          <w:p w14:paraId="445D660E">
            <w:pPr>
              <w:pStyle w:val="72"/>
              <w:spacing w:line="360" w:lineRule="auto"/>
              <w:jc w:val="center"/>
              <w:rPr>
                <w:rFonts w:hint="eastAsia" w:ascii="宋体" w:hAnsi="宋体" w:eastAsia="宋体" w:cs="宋体"/>
                <w:color w:val="auto"/>
                <w:szCs w:val="21"/>
                <w:highlight w:val="none"/>
              </w:rPr>
            </w:pPr>
          </w:p>
        </w:tc>
      </w:tr>
      <w:tr w14:paraId="170D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14:paraId="5748C084">
            <w:pPr>
              <w:pStyle w:val="72"/>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1700" w:type="dxa"/>
            <w:vAlign w:val="center"/>
          </w:tcPr>
          <w:p w14:paraId="104A0E2F">
            <w:pPr>
              <w:pStyle w:val="72"/>
              <w:spacing w:line="360" w:lineRule="auto"/>
              <w:jc w:val="center"/>
              <w:rPr>
                <w:rFonts w:hint="eastAsia" w:ascii="宋体" w:hAnsi="宋体" w:eastAsia="宋体" w:cs="宋体"/>
                <w:color w:val="auto"/>
                <w:szCs w:val="21"/>
                <w:highlight w:val="none"/>
              </w:rPr>
            </w:pPr>
          </w:p>
        </w:tc>
        <w:tc>
          <w:tcPr>
            <w:tcW w:w="1700" w:type="dxa"/>
            <w:vAlign w:val="center"/>
          </w:tcPr>
          <w:p w14:paraId="3E7291C7">
            <w:pPr>
              <w:pStyle w:val="72"/>
              <w:spacing w:line="360" w:lineRule="auto"/>
              <w:jc w:val="center"/>
              <w:rPr>
                <w:rFonts w:hint="eastAsia" w:ascii="宋体" w:hAnsi="宋体" w:eastAsia="宋体" w:cs="宋体"/>
                <w:color w:val="auto"/>
                <w:szCs w:val="21"/>
                <w:highlight w:val="none"/>
              </w:rPr>
            </w:pPr>
          </w:p>
        </w:tc>
        <w:tc>
          <w:tcPr>
            <w:tcW w:w="1700" w:type="dxa"/>
            <w:vAlign w:val="center"/>
          </w:tcPr>
          <w:p w14:paraId="0BA355E8">
            <w:pPr>
              <w:pStyle w:val="72"/>
              <w:spacing w:line="360" w:lineRule="auto"/>
              <w:jc w:val="center"/>
              <w:rPr>
                <w:rFonts w:hint="eastAsia" w:ascii="宋体" w:hAnsi="宋体" w:eastAsia="宋体" w:cs="宋体"/>
                <w:color w:val="auto"/>
                <w:szCs w:val="21"/>
                <w:highlight w:val="none"/>
              </w:rPr>
            </w:pPr>
          </w:p>
        </w:tc>
        <w:tc>
          <w:tcPr>
            <w:tcW w:w="1724" w:type="dxa"/>
            <w:vAlign w:val="center"/>
          </w:tcPr>
          <w:p w14:paraId="0FE283DE">
            <w:pPr>
              <w:pStyle w:val="72"/>
              <w:spacing w:line="360" w:lineRule="auto"/>
              <w:jc w:val="center"/>
              <w:rPr>
                <w:rFonts w:hint="eastAsia" w:ascii="宋体" w:hAnsi="宋体" w:eastAsia="宋体" w:cs="宋体"/>
                <w:color w:val="auto"/>
                <w:szCs w:val="21"/>
                <w:highlight w:val="none"/>
              </w:rPr>
            </w:pPr>
          </w:p>
        </w:tc>
      </w:tr>
      <w:tr w14:paraId="0DC9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14:paraId="7B2603EB">
            <w:pPr>
              <w:pStyle w:val="72"/>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造价管理</w:t>
            </w:r>
          </w:p>
        </w:tc>
        <w:tc>
          <w:tcPr>
            <w:tcW w:w="1700" w:type="dxa"/>
            <w:vAlign w:val="center"/>
          </w:tcPr>
          <w:p w14:paraId="3FC31BF9">
            <w:pPr>
              <w:pStyle w:val="72"/>
              <w:spacing w:line="360" w:lineRule="auto"/>
              <w:jc w:val="center"/>
              <w:rPr>
                <w:rFonts w:hint="eastAsia" w:ascii="宋体" w:hAnsi="宋体" w:eastAsia="宋体" w:cs="宋体"/>
                <w:color w:val="auto"/>
                <w:szCs w:val="21"/>
                <w:highlight w:val="none"/>
              </w:rPr>
            </w:pPr>
          </w:p>
        </w:tc>
        <w:tc>
          <w:tcPr>
            <w:tcW w:w="1700" w:type="dxa"/>
            <w:vAlign w:val="center"/>
          </w:tcPr>
          <w:p w14:paraId="749B69E3">
            <w:pPr>
              <w:pStyle w:val="72"/>
              <w:spacing w:line="360" w:lineRule="auto"/>
              <w:jc w:val="center"/>
              <w:rPr>
                <w:rFonts w:hint="eastAsia" w:ascii="宋体" w:hAnsi="宋体" w:eastAsia="宋体" w:cs="宋体"/>
                <w:color w:val="auto"/>
                <w:szCs w:val="21"/>
                <w:highlight w:val="none"/>
              </w:rPr>
            </w:pPr>
          </w:p>
        </w:tc>
        <w:tc>
          <w:tcPr>
            <w:tcW w:w="1700" w:type="dxa"/>
            <w:vAlign w:val="center"/>
          </w:tcPr>
          <w:p w14:paraId="37ADDAC1">
            <w:pPr>
              <w:pStyle w:val="72"/>
              <w:spacing w:line="360" w:lineRule="auto"/>
              <w:jc w:val="center"/>
              <w:rPr>
                <w:rFonts w:hint="eastAsia" w:ascii="宋体" w:hAnsi="宋体" w:eastAsia="宋体" w:cs="宋体"/>
                <w:color w:val="auto"/>
                <w:szCs w:val="21"/>
                <w:highlight w:val="none"/>
              </w:rPr>
            </w:pPr>
          </w:p>
        </w:tc>
        <w:tc>
          <w:tcPr>
            <w:tcW w:w="1724" w:type="dxa"/>
            <w:vAlign w:val="center"/>
          </w:tcPr>
          <w:p w14:paraId="22A45AD6">
            <w:pPr>
              <w:pStyle w:val="72"/>
              <w:spacing w:line="360" w:lineRule="auto"/>
              <w:jc w:val="center"/>
              <w:rPr>
                <w:rFonts w:hint="eastAsia" w:ascii="宋体" w:hAnsi="宋体" w:eastAsia="宋体" w:cs="宋体"/>
                <w:color w:val="auto"/>
                <w:szCs w:val="21"/>
                <w:highlight w:val="none"/>
              </w:rPr>
            </w:pPr>
          </w:p>
        </w:tc>
      </w:tr>
      <w:tr w14:paraId="6F4C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14:paraId="7412A051">
            <w:pPr>
              <w:pStyle w:val="72"/>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质量管理</w:t>
            </w:r>
          </w:p>
        </w:tc>
        <w:tc>
          <w:tcPr>
            <w:tcW w:w="1700" w:type="dxa"/>
            <w:vAlign w:val="center"/>
          </w:tcPr>
          <w:p w14:paraId="56B3D8E9">
            <w:pPr>
              <w:pStyle w:val="72"/>
              <w:spacing w:line="360" w:lineRule="auto"/>
              <w:jc w:val="center"/>
              <w:rPr>
                <w:rFonts w:hint="eastAsia" w:ascii="宋体" w:hAnsi="宋体" w:eastAsia="宋体" w:cs="宋体"/>
                <w:color w:val="auto"/>
                <w:szCs w:val="21"/>
                <w:highlight w:val="none"/>
              </w:rPr>
            </w:pPr>
          </w:p>
        </w:tc>
        <w:tc>
          <w:tcPr>
            <w:tcW w:w="1700" w:type="dxa"/>
            <w:vAlign w:val="center"/>
          </w:tcPr>
          <w:p w14:paraId="12412763">
            <w:pPr>
              <w:pStyle w:val="72"/>
              <w:spacing w:line="360" w:lineRule="auto"/>
              <w:jc w:val="center"/>
              <w:rPr>
                <w:rFonts w:hint="eastAsia" w:ascii="宋体" w:hAnsi="宋体" w:eastAsia="宋体" w:cs="宋体"/>
                <w:color w:val="auto"/>
                <w:szCs w:val="21"/>
                <w:highlight w:val="none"/>
              </w:rPr>
            </w:pPr>
          </w:p>
        </w:tc>
        <w:tc>
          <w:tcPr>
            <w:tcW w:w="1700" w:type="dxa"/>
            <w:vAlign w:val="center"/>
          </w:tcPr>
          <w:p w14:paraId="3D3DB778">
            <w:pPr>
              <w:pStyle w:val="72"/>
              <w:spacing w:line="360" w:lineRule="auto"/>
              <w:jc w:val="center"/>
              <w:rPr>
                <w:rFonts w:hint="eastAsia" w:ascii="宋体" w:hAnsi="宋体" w:eastAsia="宋体" w:cs="宋体"/>
                <w:color w:val="auto"/>
                <w:szCs w:val="21"/>
                <w:highlight w:val="none"/>
              </w:rPr>
            </w:pPr>
          </w:p>
        </w:tc>
        <w:tc>
          <w:tcPr>
            <w:tcW w:w="1724" w:type="dxa"/>
            <w:vAlign w:val="center"/>
          </w:tcPr>
          <w:p w14:paraId="51A9A9EC">
            <w:pPr>
              <w:pStyle w:val="72"/>
              <w:spacing w:line="360" w:lineRule="auto"/>
              <w:jc w:val="center"/>
              <w:rPr>
                <w:rFonts w:hint="eastAsia" w:ascii="宋体" w:hAnsi="宋体" w:eastAsia="宋体" w:cs="宋体"/>
                <w:color w:val="auto"/>
                <w:szCs w:val="21"/>
                <w:highlight w:val="none"/>
              </w:rPr>
            </w:pPr>
          </w:p>
        </w:tc>
      </w:tr>
      <w:tr w14:paraId="3587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14:paraId="2E298643">
            <w:pPr>
              <w:pStyle w:val="72"/>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材料管理</w:t>
            </w:r>
          </w:p>
        </w:tc>
        <w:tc>
          <w:tcPr>
            <w:tcW w:w="1700" w:type="dxa"/>
            <w:vAlign w:val="center"/>
          </w:tcPr>
          <w:p w14:paraId="499D70A9">
            <w:pPr>
              <w:pStyle w:val="72"/>
              <w:spacing w:line="360" w:lineRule="auto"/>
              <w:jc w:val="center"/>
              <w:rPr>
                <w:rFonts w:hint="eastAsia" w:ascii="宋体" w:hAnsi="宋体" w:eastAsia="宋体" w:cs="宋体"/>
                <w:color w:val="auto"/>
                <w:szCs w:val="21"/>
                <w:highlight w:val="none"/>
              </w:rPr>
            </w:pPr>
          </w:p>
        </w:tc>
        <w:tc>
          <w:tcPr>
            <w:tcW w:w="1700" w:type="dxa"/>
            <w:vAlign w:val="center"/>
          </w:tcPr>
          <w:p w14:paraId="0647473F">
            <w:pPr>
              <w:pStyle w:val="72"/>
              <w:spacing w:line="360" w:lineRule="auto"/>
              <w:jc w:val="center"/>
              <w:rPr>
                <w:rFonts w:hint="eastAsia" w:ascii="宋体" w:hAnsi="宋体" w:eastAsia="宋体" w:cs="宋体"/>
                <w:color w:val="auto"/>
                <w:szCs w:val="21"/>
                <w:highlight w:val="none"/>
              </w:rPr>
            </w:pPr>
          </w:p>
        </w:tc>
        <w:tc>
          <w:tcPr>
            <w:tcW w:w="1700" w:type="dxa"/>
            <w:vAlign w:val="center"/>
          </w:tcPr>
          <w:p w14:paraId="6744FFDF">
            <w:pPr>
              <w:pStyle w:val="72"/>
              <w:spacing w:line="360" w:lineRule="auto"/>
              <w:jc w:val="center"/>
              <w:rPr>
                <w:rFonts w:hint="eastAsia" w:ascii="宋体" w:hAnsi="宋体" w:eastAsia="宋体" w:cs="宋体"/>
                <w:color w:val="auto"/>
                <w:szCs w:val="21"/>
                <w:highlight w:val="none"/>
              </w:rPr>
            </w:pPr>
          </w:p>
        </w:tc>
        <w:tc>
          <w:tcPr>
            <w:tcW w:w="1724" w:type="dxa"/>
            <w:vAlign w:val="center"/>
          </w:tcPr>
          <w:p w14:paraId="255DFDBA">
            <w:pPr>
              <w:pStyle w:val="72"/>
              <w:spacing w:line="360" w:lineRule="auto"/>
              <w:jc w:val="center"/>
              <w:rPr>
                <w:rFonts w:hint="eastAsia" w:ascii="宋体" w:hAnsi="宋体" w:eastAsia="宋体" w:cs="宋体"/>
                <w:color w:val="auto"/>
                <w:szCs w:val="21"/>
                <w:highlight w:val="none"/>
              </w:rPr>
            </w:pPr>
          </w:p>
        </w:tc>
      </w:tr>
      <w:tr w14:paraId="76B4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14:paraId="3EE23BE3">
            <w:pPr>
              <w:pStyle w:val="72"/>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计划管理</w:t>
            </w:r>
          </w:p>
        </w:tc>
        <w:tc>
          <w:tcPr>
            <w:tcW w:w="1700" w:type="dxa"/>
            <w:vAlign w:val="center"/>
          </w:tcPr>
          <w:p w14:paraId="17F6FEA4">
            <w:pPr>
              <w:pStyle w:val="72"/>
              <w:spacing w:line="360" w:lineRule="auto"/>
              <w:jc w:val="center"/>
              <w:rPr>
                <w:rFonts w:hint="eastAsia" w:ascii="宋体" w:hAnsi="宋体" w:eastAsia="宋体" w:cs="宋体"/>
                <w:color w:val="auto"/>
                <w:szCs w:val="21"/>
                <w:highlight w:val="none"/>
              </w:rPr>
            </w:pPr>
          </w:p>
        </w:tc>
        <w:tc>
          <w:tcPr>
            <w:tcW w:w="1700" w:type="dxa"/>
            <w:vAlign w:val="center"/>
          </w:tcPr>
          <w:p w14:paraId="3EE69BB5">
            <w:pPr>
              <w:pStyle w:val="72"/>
              <w:spacing w:line="360" w:lineRule="auto"/>
              <w:jc w:val="center"/>
              <w:rPr>
                <w:rFonts w:hint="eastAsia" w:ascii="宋体" w:hAnsi="宋体" w:eastAsia="宋体" w:cs="宋体"/>
                <w:color w:val="auto"/>
                <w:szCs w:val="21"/>
                <w:highlight w:val="none"/>
              </w:rPr>
            </w:pPr>
          </w:p>
        </w:tc>
        <w:tc>
          <w:tcPr>
            <w:tcW w:w="1700" w:type="dxa"/>
            <w:vAlign w:val="center"/>
          </w:tcPr>
          <w:p w14:paraId="320BAE29">
            <w:pPr>
              <w:pStyle w:val="72"/>
              <w:spacing w:line="360" w:lineRule="auto"/>
              <w:jc w:val="center"/>
              <w:rPr>
                <w:rFonts w:hint="eastAsia" w:ascii="宋体" w:hAnsi="宋体" w:eastAsia="宋体" w:cs="宋体"/>
                <w:color w:val="auto"/>
                <w:szCs w:val="21"/>
                <w:highlight w:val="none"/>
              </w:rPr>
            </w:pPr>
          </w:p>
        </w:tc>
        <w:tc>
          <w:tcPr>
            <w:tcW w:w="1724" w:type="dxa"/>
            <w:vAlign w:val="center"/>
          </w:tcPr>
          <w:p w14:paraId="067B999E">
            <w:pPr>
              <w:pStyle w:val="72"/>
              <w:spacing w:line="360" w:lineRule="auto"/>
              <w:jc w:val="center"/>
              <w:rPr>
                <w:rFonts w:hint="eastAsia" w:ascii="宋体" w:hAnsi="宋体" w:eastAsia="宋体" w:cs="宋体"/>
                <w:color w:val="auto"/>
                <w:szCs w:val="21"/>
                <w:highlight w:val="none"/>
              </w:rPr>
            </w:pPr>
          </w:p>
        </w:tc>
      </w:tr>
      <w:tr w14:paraId="49DD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14:paraId="2BAD8526">
            <w:pPr>
              <w:pStyle w:val="72"/>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安全管理</w:t>
            </w:r>
          </w:p>
        </w:tc>
        <w:tc>
          <w:tcPr>
            <w:tcW w:w="1700" w:type="dxa"/>
            <w:vAlign w:val="center"/>
          </w:tcPr>
          <w:p w14:paraId="77A61E2D">
            <w:pPr>
              <w:pStyle w:val="72"/>
              <w:spacing w:line="360" w:lineRule="auto"/>
              <w:jc w:val="center"/>
              <w:rPr>
                <w:rFonts w:hint="eastAsia" w:ascii="宋体" w:hAnsi="宋体" w:eastAsia="宋体" w:cs="宋体"/>
                <w:color w:val="auto"/>
                <w:szCs w:val="21"/>
                <w:highlight w:val="none"/>
              </w:rPr>
            </w:pPr>
          </w:p>
        </w:tc>
        <w:tc>
          <w:tcPr>
            <w:tcW w:w="1700" w:type="dxa"/>
            <w:vAlign w:val="center"/>
          </w:tcPr>
          <w:p w14:paraId="63BC9CC9">
            <w:pPr>
              <w:pStyle w:val="72"/>
              <w:spacing w:line="360" w:lineRule="auto"/>
              <w:jc w:val="center"/>
              <w:rPr>
                <w:rFonts w:hint="eastAsia" w:ascii="宋体" w:hAnsi="宋体" w:eastAsia="宋体" w:cs="宋体"/>
                <w:color w:val="auto"/>
                <w:szCs w:val="21"/>
                <w:highlight w:val="none"/>
              </w:rPr>
            </w:pPr>
          </w:p>
        </w:tc>
        <w:tc>
          <w:tcPr>
            <w:tcW w:w="1700" w:type="dxa"/>
            <w:vAlign w:val="center"/>
          </w:tcPr>
          <w:p w14:paraId="60552AFF">
            <w:pPr>
              <w:pStyle w:val="72"/>
              <w:spacing w:line="360" w:lineRule="auto"/>
              <w:jc w:val="center"/>
              <w:rPr>
                <w:rFonts w:hint="eastAsia" w:ascii="宋体" w:hAnsi="宋体" w:eastAsia="宋体" w:cs="宋体"/>
                <w:color w:val="auto"/>
                <w:szCs w:val="21"/>
                <w:highlight w:val="none"/>
              </w:rPr>
            </w:pPr>
          </w:p>
        </w:tc>
        <w:tc>
          <w:tcPr>
            <w:tcW w:w="1724" w:type="dxa"/>
            <w:vAlign w:val="center"/>
          </w:tcPr>
          <w:p w14:paraId="18B0F693">
            <w:pPr>
              <w:pStyle w:val="72"/>
              <w:spacing w:line="360" w:lineRule="auto"/>
              <w:jc w:val="center"/>
              <w:rPr>
                <w:rFonts w:hint="eastAsia" w:ascii="宋体" w:hAnsi="宋体" w:eastAsia="宋体" w:cs="宋体"/>
                <w:color w:val="auto"/>
                <w:szCs w:val="21"/>
                <w:highlight w:val="none"/>
              </w:rPr>
            </w:pPr>
          </w:p>
        </w:tc>
      </w:tr>
      <w:tr w14:paraId="4622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14:paraId="3CBC9713">
            <w:pPr>
              <w:pStyle w:val="72"/>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其他人员</w:t>
            </w:r>
          </w:p>
        </w:tc>
        <w:tc>
          <w:tcPr>
            <w:tcW w:w="1700" w:type="dxa"/>
            <w:vAlign w:val="center"/>
          </w:tcPr>
          <w:p w14:paraId="043334AF">
            <w:pPr>
              <w:pStyle w:val="72"/>
              <w:spacing w:line="360" w:lineRule="auto"/>
              <w:jc w:val="center"/>
              <w:rPr>
                <w:rFonts w:hint="eastAsia" w:ascii="宋体" w:hAnsi="宋体" w:eastAsia="宋体" w:cs="宋体"/>
                <w:color w:val="auto"/>
                <w:szCs w:val="21"/>
                <w:highlight w:val="none"/>
              </w:rPr>
            </w:pPr>
          </w:p>
        </w:tc>
        <w:tc>
          <w:tcPr>
            <w:tcW w:w="1700" w:type="dxa"/>
            <w:vAlign w:val="center"/>
          </w:tcPr>
          <w:p w14:paraId="3F9C51B7">
            <w:pPr>
              <w:pStyle w:val="72"/>
              <w:spacing w:line="360" w:lineRule="auto"/>
              <w:jc w:val="center"/>
              <w:rPr>
                <w:rFonts w:hint="eastAsia" w:ascii="宋体" w:hAnsi="宋体" w:eastAsia="宋体" w:cs="宋体"/>
                <w:color w:val="auto"/>
                <w:szCs w:val="21"/>
                <w:highlight w:val="none"/>
              </w:rPr>
            </w:pPr>
          </w:p>
        </w:tc>
        <w:tc>
          <w:tcPr>
            <w:tcW w:w="1700" w:type="dxa"/>
            <w:vAlign w:val="center"/>
          </w:tcPr>
          <w:p w14:paraId="124A8CE1">
            <w:pPr>
              <w:pStyle w:val="72"/>
              <w:spacing w:line="360" w:lineRule="auto"/>
              <w:jc w:val="center"/>
              <w:rPr>
                <w:rFonts w:hint="eastAsia" w:ascii="宋体" w:hAnsi="宋体" w:eastAsia="宋体" w:cs="宋体"/>
                <w:color w:val="auto"/>
                <w:szCs w:val="21"/>
                <w:highlight w:val="none"/>
              </w:rPr>
            </w:pPr>
          </w:p>
        </w:tc>
        <w:tc>
          <w:tcPr>
            <w:tcW w:w="1724" w:type="dxa"/>
            <w:vAlign w:val="center"/>
          </w:tcPr>
          <w:p w14:paraId="621CB953">
            <w:pPr>
              <w:pStyle w:val="72"/>
              <w:spacing w:line="360" w:lineRule="auto"/>
              <w:jc w:val="center"/>
              <w:rPr>
                <w:rFonts w:hint="eastAsia" w:ascii="宋体" w:hAnsi="宋体" w:eastAsia="宋体" w:cs="宋体"/>
                <w:color w:val="auto"/>
                <w:szCs w:val="21"/>
                <w:highlight w:val="none"/>
              </w:rPr>
            </w:pPr>
          </w:p>
        </w:tc>
      </w:tr>
    </w:tbl>
    <w:p w14:paraId="3927BDF1">
      <w:pPr>
        <w:pStyle w:val="177"/>
        <w:spacing w:line="360" w:lineRule="auto"/>
        <w:jc w:val="center"/>
        <w:rPr>
          <w:rFonts w:hint="eastAsia" w:ascii="宋体" w:hAnsi="宋体" w:eastAsia="宋体" w:cs="宋体"/>
          <w:color w:val="auto"/>
          <w:sz w:val="30"/>
          <w:szCs w:val="30"/>
          <w:highlight w:val="none"/>
        </w:rPr>
      </w:pPr>
    </w:p>
    <w:p w14:paraId="795328A9">
      <w:pPr>
        <w:pStyle w:val="177"/>
        <w:spacing w:line="360" w:lineRule="auto"/>
        <w:rPr>
          <w:rFonts w:hint="eastAsia" w:ascii="宋体" w:hAnsi="宋体" w:eastAsia="宋体" w:cs="宋体"/>
          <w:color w:val="auto"/>
          <w:sz w:val="30"/>
          <w:szCs w:val="30"/>
          <w:highlight w:val="none"/>
        </w:rPr>
        <w:sectPr>
          <w:pgSz w:w="11906" w:h="16838"/>
          <w:pgMar w:top="1440" w:right="1800" w:bottom="1440" w:left="1800" w:header="851" w:footer="992" w:gutter="0"/>
          <w:cols w:space="425" w:num="1"/>
          <w:docGrid w:type="lines" w:linePitch="312" w:charSpace="0"/>
        </w:sectPr>
      </w:pPr>
    </w:p>
    <w:p w14:paraId="7FDA0196">
      <w:pPr>
        <w:pStyle w:val="177"/>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附件7</w:t>
      </w:r>
    </w:p>
    <w:p w14:paraId="62B6F913">
      <w:pPr>
        <w:pStyle w:val="177"/>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履约保函示范文本</w:t>
      </w:r>
    </w:p>
    <w:p w14:paraId="13A6252C">
      <w:pPr>
        <w:pStyle w:val="177"/>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（独立保函）</w:t>
      </w:r>
    </w:p>
    <w:p w14:paraId="70EFC138">
      <w:pPr>
        <w:pStyle w:val="177"/>
        <w:spacing w:line="360" w:lineRule="auto"/>
        <w:ind w:right="1260" w:rightChars="600"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编号：</w:t>
      </w:r>
    </w:p>
    <w:p w14:paraId="7EA0CAA3">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申请人：</w:t>
      </w:r>
    </w:p>
    <w:p w14:paraId="56D78922">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p w14:paraId="616E9BE6">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受益人：</w:t>
      </w:r>
    </w:p>
    <w:p w14:paraId="30817057">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p w14:paraId="4229B57E">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开立人：</w:t>
      </w:r>
    </w:p>
    <w:p w14:paraId="579CE606">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p w14:paraId="3D79A38E">
      <w:pPr>
        <w:pStyle w:val="177"/>
        <w:spacing w:line="360" w:lineRule="auto"/>
        <w:ind w:firstLine="420" w:firstLineChars="200"/>
        <w:rPr>
          <w:rFonts w:hint="eastAsia" w:ascii="宋体" w:hAnsi="宋体" w:eastAsia="宋体" w:cs="宋体"/>
          <w:color w:val="auto"/>
          <w:szCs w:val="21"/>
          <w:highlight w:val="none"/>
        </w:rPr>
      </w:pPr>
    </w:p>
    <w:p w14:paraId="3BB2EE2D">
      <w:pPr>
        <w:pStyle w:val="177"/>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（受益人名称）：</w:t>
      </w:r>
    </w:p>
    <w:p w14:paraId="6CBA596A">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（以下简称“受益人”）与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（以下简称“申请人”）于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工程（以下简称“本工程”）施工和有关事项协商一致共同签订</w:t>
      </w:r>
      <w:r>
        <w:rPr>
          <w:rFonts w:hint="eastAsia" w:ascii="宋体" w:hAnsi="宋体" w:eastAsia="宋体" w:cs="宋体"/>
          <w:color w:val="auto"/>
          <w:szCs w:val="21"/>
          <w:highlight w:val="none"/>
          <w:u w:val="single"/>
        </w:rPr>
        <w:t>《      施工合同》</w:t>
      </w:r>
      <w:r>
        <w:rPr>
          <w:rFonts w:hint="eastAsia" w:ascii="宋体" w:hAnsi="宋体" w:eastAsia="宋体" w:cs="宋体"/>
          <w:color w:val="auto"/>
          <w:szCs w:val="21"/>
          <w:highlight w:val="none"/>
        </w:rPr>
        <w:t>（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w:t>
      </w:r>
    </w:p>
    <w:p w14:paraId="0041DB48">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一、本保函担保范围：承包人未按照基础合同的约定履行义务，应当向贵方承担的违约责任和赔偿因此造成的损失、利息、律师费、诉讼费用、财产保全费用、强制执行申请费等实现债权的费用。</w:t>
      </w:r>
    </w:p>
    <w:p w14:paraId="37FDAF7D">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二、本保函担保金额最高不超过人民币（大写）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40C5E46">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三、本保函有效期自开立之日起至基础合同约定的缺陷责任期后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日止，最迟不超过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87A6487">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四、我方承诺，在收到受益人发来的书面付款通知后的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日内无条件支付，无需申请人对合同违约条款进行任何审查。前述书面付款通知即为付款要求之单据，且应满足以下要求：</w:t>
      </w:r>
    </w:p>
    <w:p w14:paraId="161D0AA4">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（1）付款通知到达的日期在本保函的有效期内；</w:t>
      </w:r>
    </w:p>
    <w:p w14:paraId="0236D294">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（2）载明要求支付的金额；</w:t>
      </w:r>
    </w:p>
    <w:p w14:paraId="323E4D20">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（3）载明申请人违反合同义务的条款和内容；</w:t>
      </w:r>
    </w:p>
    <w:p w14:paraId="20F4B300">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（4）声明不存在合同文件约定或我国法律规定免除申请人或开立人支付责任的情形；</w:t>
      </w:r>
    </w:p>
    <w:p w14:paraId="203EF5D3">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（5）付款通知应在本保函有效期内到达的地址是：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BB14972">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受益人发出的书面付款通知应由其为鉴明受益人法定代表人（负责人）或授权代理人签字并加盖公章。</w:t>
      </w:r>
    </w:p>
    <w:p w14:paraId="0437CD3E">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五、本保函项下的权利不得转让，不得设定担保。贵方未经我方书面同意转让本保函或其项下任何权利，对我方不发生法律效力。</w:t>
      </w:r>
    </w:p>
    <w:p w14:paraId="55DB19F6">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六、与本保函有关的基础合同不成立、不生效、无效、被撤销、被解除，不影响本保函的独立有效。</w:t>
      </w:r>
    </w:p>
    <w:p w14:paraId="76B80FE1">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七、贵方应在本保函到期后的七日内将本保函正本退回我方注销，但是不论贵方是否按此要求将本保函正本退回我方，我方在本保函项下的义务和责任均在保函有效期到期后自动消灭。</w:t>
      </w:r>
    </w:p>
    <w:p w14:paraId="0F78C8BA">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八、本保函适用的法律为中华人民共和国法律，争议裁判管辖地为中华人民共和国</w:t>
      </w:r>
      <w:r>
        <w:rPr>
          <w:rFonts w:hint="eastAsia" w:ascii="宋体" w:hAnsi="宋体" w:cs="宋体"/>
          <w:color w:val="auto"/>
          <w:szCs w:val="21"/>
          <w:highlight w:val="none"/>
          <w:u w:val="single"/>
          <w:lang w:eastAsia="zh-CN"/>
        </w:rPr>
        <w:t>广西壮族自治区南宁市青秀区</w:t>
      </w:r>
      <w:r>
        <w:rPr>
          <w:rFonts w:hint="eastAsia" w:ascii="宋体" w:hAnsi="宋体" w:eastAsia="宋体" w:cs="宋体"/>
          <w:color w:val="auto"/>
          <w:szCs w:val="21"/>
          <w:highlight w:val="none"/>
        </w:rPr>
        <w:t>。</w:t>
      </w:r>
    </w:p>
    <w:p w14:paraId="18692A4A">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九、本保函自我方法定代表人或授权代表签字并加盖公章之日起生效。</w:t>
      </w:r>
    </w:p>
    <w:p w14:paraId="1AEE5646">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开立人：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14:paraId="26A27195">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p>
    <w:p w14:paraId="273638EF">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1AE236B4">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p>
    <w:p w14:paraId="0E0542B5">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77CBFF2B">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23FAE456">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开立时间：</w:t>
      </w:r>
      <w:bookmarkStart w:id="1167" w:name="OLE_LINK36"/>
      <w:bookmarkStart w:id="1168" w:name="OLE_LINK33"/>
      <w:r>
        <w:rPr>
          <w:rFonts w:hint="eastAsia" w:ascii="宋体" w:hAnsi="宋体" w:eastAsia="宋体" w:cs="宋体"/>
          <w:color w:val="auto"/>
          <w:szCs w:val="21"/>
          <w:highlight w:val="none"/>
          <w:u w:val="single"/>
        </w:rPr>
        <w:t xml:space="preserve">      </w:t>
      </w:r>
      <w:bookmarkEnd w:id="1167"/>
      <w:bookmarkEnd w:id="1168"/>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C09E1DA">
      <w:pPr>
        <w:pStyle w:val="177"/>
        <w:spacing w:line="360" w:lineRule="auto"/>
        <w:rPr>
          <w:rFonts w:hint="eastAsia" w:ascii="宋体" w:hAnsi="宋体" w:eastAsia="宋体" w:cs="宋体"/>
          <w:color w:val="auto"/>
          <w:sz w:val="30"/>
          <w:szCs w:val="30"/>
          <w:highlight w:val="none"/>
        </w:rPr>
      </w:pPr>
    </w:p>
    <w:p w14:paraId="6C24C982">
      <w:pPr>
        <w:pStyle w:val="177"/>
        <w:spacing w:line="360" w:lineRule="auto"/>
        <w:rPr>
          <w:rFonts w:hint="eastAsia" w:ascii="宋体" w:hAnsi="宋体" w:eastAsia="宋体" w:cs="宋体"/>
          <w:color w:val="auto"/>
          <w:sz w:val="30"/>
          <w:szCs w:val="30"/>
          <w:highlight w:val="none"/>
        </w:rPr>
        <w:sectPr>
          <w:pgSz w:w="11906" w:h="16838"/>
          <w:pgMar w:top="1440" w:right="1800" w:bottom="1440" w:left="1800" w:header="851" w:footer="992" w:gutter="0"/>
          <w:cols w:space="425" w:num="1"/>
          <w:docGrid w:type="lines" w:linePitch="312" w:charSpace="0"/>
        </w:sectPr>
      </w:pPr>
    </w:p>
    <w:p w14:paraId="4A0D4F78">
      <w:pPr>
        <w:pStyle w:val="177"/>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附件7：</w:t>
      </w:r>
    </w:p>
    <w:p w14:paraId="74EB76DB">
      <w:pPr>
        <w:pStyle w:val="177"/>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履约保函示范文本</w:t>
      </w:r>
    </w:p>
    <w:p w14:paraId="6D4A5724">
      <w:pPr>
        <w:pStyle w:val="177"/>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（非独立保函）</w:t>
      </w:r>
    </w:p>
    <w:p w14:paraId="7827A0B3">
      <w:pPr>
        <w:pStyle w:val="177"/>
        <w:spacing w:line="360" w:lineRule="auto"/>
        <w:ind w:right="1260" w:rightChars="600"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编号：</w:t>
      </w:r>
    </w:p>
    <w:p w14:paraId="526CE5C3">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w:t>
      </w:r>
      <w:r>
        <w:rPr>
          <w:rFonts w:hint="eastAsia" w:ascii="宋体" w:hAnsi="宋体" w:eastAsia="宋体" w:cs="宋体"/>
          <w:color w:val="auto"/>
          <w:szCs w:val="21"/>
          <w:highlight w:val="none"/>
          <w:u w:val="single"/>
        </w:rPr>
        <w:t xml:space="preserve">      </w:t>
      </w:r>
    </w:p>
    <w:p w14:paraId="0A676AD0">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23E4C9F1">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担保权人/发包人：</w:t>
      </w:r>
      <w:r>
        <w:rPr>
          <w:rFonts w:hint="eastAsia" w:ascii="宋体" w:hAnsi="宋体" w:eastAsia="宋体" w:cs="宋体"/>
          <w:color w:val="auto"/>
          <w:szCs w:val="21"/>
          <w:highlight w:val="none"/>
          <w:u w:val="single"/>
        </w:rPr>
        <w:t xml:space="preserve">      </w:t>
      </w:r>
    </w:p>
    <w:p w14:paraId="4470F21D">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201D88AA">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保证人：</w:t>
      </w:r>
      <w:r>
        <w:rPr>
          <w:rFonts w:hint="eastAsia" w:ascii="宋体" w:hAnsi="宋体" w:eastAsia="宋体" w:cs="宋体"/>
          <w:color w:val="auto"/>
          <w:szCs w:val="21"/>
          <w:highlight w:val="none"/>
          <w:u w:val="single"/>
        </w:rPr>
        <w:t xml:space="preserve">      </w:t>
      </w:r>
    </w:p>
    <w:p w14:paraId="02A6EB9D">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6D379B18">
      <w:pPr>
        <w:pStyle w:val="177"/>
        <w:spacing w:line="360" w:lineRule="auto"/>
        <w:ind w:firstLine="420" w:firstLineChars="200"/>
        <w:rPr>
          <w:rFonts w:hint="eastAsia" w:ascii="宋体" w:hAnsi="宋体" w:eastAsia="宋体" w:cs="宋体"/>
          <w:color w:val="auto"/>
          <w:szCs w:val="21"/>
          <w:highlight w:val="none"/>
        </w:rPr>
      </w:pPr>
    </w:p>
    <w:p w14:paraId="6880AAD3">
      <w:pPr>
        <w:pStyle w:val="177"/>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（发包人名称）：</w:t>
      </w:r>
    </w:p>
    <w:p w14:paraId="1D90A1C1">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（以下简称“发包人”）与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（以下简称“承包人”）于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工程（以下简称“本工程”）施工和有关事项协商一致共同签订《</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施工合同》（以下简称“主合同”），我方即保证人基于承包人的请求，同意就承包人履行与贵方签订的主合同项下的义务，向贵方提供如下保证担保（以下简称“本保证担保”）。</w:t>
      </w:r>
    </w:p>
    <w:p w14:paraId="29E1A042">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一、保证担保的范围及保证担保金额</w:t>
      </w:r>
    </w:p>
    <w:p w14:paraId="42B909B3">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1.保证担保范围：承包人未按照主合同的约定履行义务，应当向贵方承担的违约责任和赔偿因此造成的损失、利息、律师费、诉讼费用、财产保全费用、强制执行申请费等实现债权的费用。</w:t>
      </w:r>
    </w:p>
    <w:p w14:paraId="44049C87">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2.保证担保金额最高不超过人民币（大写）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C1BF28C">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二、保证担保的方式及保证期间</w:t>
      </w:r>
    </w:p>
    <w:p w14:paraId="034F17B6">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1.保证担保方式：连带责任保证。</w:t>
      </w:r>
    </w:p>
    <w:p w14:paraId="2C6104AA">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2.保证期间：自出具之日起至主合同约定的缺陷责任期后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日止，最迟不超过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6077F38">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三、承担保证担保责任的形式</w:t>
      </w:r>
    </w:p>
    <w:p w14:paraId="446F8D0F">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我方按照贵方的要求以下列方式之一承担保证担保责任：</w:t>
      </w:r>
    </w:p>
    <w:p w14:paraId="66F71F53">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1.向承包人资金、设备或者技术援助，使其能继续履行合同义务；</w:t>
      </w:r>
    </w:p>
    <w:p w14:paraId="21D00918">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2.直接接管该项工程或者委托经贵方同意的其他承包商，继续履行合同义务；</w:t>
      </w:r>
    </w:p>
    <w:p w14:paraId="6A168B43">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3.在保证担保金额最高限额内，按照合同约定，向贵方承担违约责任和赔偿因此造成的损失，以及利息和律师费、诉讼费用等实现债权的费用。</w:t>
      </w:r>
    </w:p>
    <w:p w14:paraId="2FA35F48">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四、代偿的安排</w:t>
      </w:r>
    </w:p>
    <w:p w14:paraId="5E9F0747">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贵方要求我方承担保证责任的，应向我方发出书面索赔通知及承包人未履行主合同约定义务的证明材料。索赔通知应写明要求索赔的金额，支付款项应到达的账号，并附有说明承包人违反主合同造成贵方损失情况的证明材料。</w:t>
      </w:r>
    </w:p>
    <w:p w14:paraId="6E72C05A">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2.贵方以工程质量不符合主合同约定标准为由，向我方提出违约索赔的，还需同时提供符合相应条件要求的工程质量检测部门出具的质量说明材料。</w:t>
      </w:r>
    </w:p>
    <w:p w14:paraId="5454F93B">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3.我方收到贵方的书面索赔通知及相应证明材料后，在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工作日内进行核定后按照本保函的承诺承担保证责任。</w:t>
      </w:r>
    </w:p>
    <w:p w14:paraId="36E2A4AF">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五、保证担保责任的解除</w:t>
      </w:r>
    </w:p>
    <w:p w14:paraId="37957EBA">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1.保证期间届满贵方未向我方书面主张保证责任的，自保证期间届满次日起，我方解除保证责任。</w:t>
      </w:r>
    </w:p>
    <w:p w14:paraId="1309464D">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2.我方按照本保证担保向贵方履行了保证担保责任后，自我方向贵方支付的金额达到最高保证担保金额之日起，保证担保责任解除。</w:t>
      </w:r>
    </w:p>
    <w:p w14:paraId="6D302E75">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3.按照法律法规的规定应解除我方保证担保责任的其它情形的，我方在本保证担保项下的保证担保责任亦解除。</w:t>
      </w:r>
    </w:p>
    <w:p w14:paraId="55132580">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434090C7">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六、免责条款</w:t>
      </w:r>
    </w:p>
    <w:p w14:paraId="7E31F64C">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1.因贵方原因致使承包人未按照主合同约定履行义务的，我方不承担保证担保责任。</w:t>
      </w:r>
    </w:p>
    <w:p w14:paraId="084192FD">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2.依照法律规定或贵方与发包人的另行约定，免除承包人部分或全部义务的，我方亦免除其相应的保证担保责任。</w:t>
      </w:r>
    </w:p>
    <w:p w14:paraId="2661EAAB">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3.因不可抗力造成承包人未按照主合同约定履行义务的，我方不承担保证担保责任。</w:t>
      </w:r>
    </w:p>
    <w:p w14:paraId="46A2DFD5">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七、其他</w:t>
      </w:r>
    </w:p>
    <w:p w14:paraId="633A85F6">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1.本保证担保项下的权利不得转让，不得设定担保。贵方未经我方书面同意转让本保证担保或其项下任何权利，对我方不发生法律效力。</w:t>
      </w:r>
    </w:p>
    <w:p w14:paraId="4505F489">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2.本保证担保适用的法律为中华人民共和国法律，争议裁判管辖地为中华人民共和国</w:t>
      </w:r>
      <w:r>
        <w:rPr>
          <w:rFonts w:hint="eastAsia" w:ascii="宋体" w:hAnsi="宋体" w:cs="宋体"/>
          <w:color w:val="auto"/>
          <w:szCs w:val="21"/>
          <w:highlight w:val="none"/>
          <w:u w:val="single"/>
          <w:lang w:eastAsia="zh-CN"/>
        </w:rPr>
        <w:t>广西壮族自治区南宁市青秀区</w:t>
      </w:r>
      <w:r>
        <w:rPr>
          <w:rFonts w:hint="eastAsia" w:ascii="宋体" w:hAnsi="宋体" w:eastAsia="宋体" w:cs="宋体"/>
          <w:color w:val="auto"/>
          <w:szCs w:val="21"/>
          <w:highlight w:val="none"/>
        </w:rPr>
        <w:t>。</w:t>
      </w:r>
    </w:p>
    <w:p w14:paraId="3FD6E554">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3.本保证担保自我方法定代表人或授权代表签字并加盖公章之日起生效。</w:t>
      </w:r>
    </w:p>
    <w:p w14:paraId="6B6601E0">
      <w:pPr>
        <w:pStyle w:val="177"/>
        <w:spacing w:line="360" w:lineRule="auto"/>
        <w:ind w:firstLine="420" w:firstLineChars="200"/>
        <w:rPr>
          <w:rFonts w:hint="eastAsia" w:ascii="宋体" w:hAnsi="宋体" w:eastAsia="宋体" w:cs="宋体"/>
          <w:color w:val="auto"/>
          <w:szCs w:val="21"/>
          <w:highlight w:val="none"/>
        </w:rPr>
      </w:pPr>
    </w:p>
    <w:p w14:paraId="5A6C96CF">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14:paraId="7AF6D9AF">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p>
    <w:p w14:paraId="64B4CE98">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003E54E6">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p>
    <w:p w14:paraId="1BD957E0">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1F2BA460">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2012B594">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5D3CED5">
      <w:pPr>
        <w:pStyle w:val="177"/>
        <w:spacing w:line="360" w:lineRule="auto"/>
        <w:rPr>
          <w:rFonts w:hint="eastAsia" w:ascii="宋体" w:hAnsi="宋体" w:eastAsia="宋体" w:cs="宋体"/>
          <w:color w:val="auto"/>
          <w:sz w:val="30"/>
          <w:szCs w:val="30"/>
          <w:highlight w:val="none"/>
        </w:rPr>
      </w:pPr>
    </w:p>
    <w:p w14:paraId="6D6DCEA9">
      <w:pPr>
        <w:pStyle w:val="177"/>
        <w:spacing w:line="360" w:lineRule="auto"/>
        <w:rPr>
          <w:rFonts w:hint="eastAsia" w:ascii="宋体" w:hAnsi="宋体" w:eastAsia="宋体" w:cs="宋体"/>
          <w:color w:val="auto"/>
          <w:sz w:val="30"/>
          <w:szCs w:val="30"/>
          <w:highlight w:val="none"/>
        </w:rPr>
        <w:sectPr>
          <w:pgSz w:w="11906" w:h="16838"/>
          <w:pgMar w:top="1440" w:right="1800" w:bottom="1440" w:left="1800" w:header="851" w:footer="992" w:gutter="0"/>
          <w:cols w:space="425" w:num="1"/>
          <w:docGrid w:type="lines" w:linePitch="312" w:charSpace="0"/>
        </w:sectPr>
      </w:pPr>
    </w:p>
    <w:p w14:paraId="304DB850">
      <w:pPr>
        <w:pStyle w:val="177"/>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附件8：</w:t>
      </w:r>
    </w:p>
    <w:p w14:paraId="4F0E3648">
      <w:pPr>
        <w:pStyle w:val="177"/>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预付款保函示范文本</w:t>
      </w:r>
    </w:p>
    <w:p w14:paraId="56B0CE9F">
      <w:pPr>
        <w:pStyle w:val="177"/>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（独立保函）</w:t>
      </w:r>
    </w:p>
    <w:p w14:paraId="6058FDCA">
      <w:pPr>
        <w:pStyle w:val="177"/>
        <w:spacing w:line="360" w:lineRule="auto"/>
        <w:ind w:right="1260" w:rightChars="600"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编号：</w:t>
      </w:r>
    </w:p>
    <w:p w14:paraId="39D99390">
      <w:pPr>
        <w:pStyle w:val="177"/>
        <w:spacing w:line="360" w:lineRule="auto"/>
        <w:ind w:firstLine="420" w:firstLineChars="200"/>
        <w:rPr>
          <w:rFonts w:hint="eastAsia" w:ascii="宋体" w:hAnsi="宋体" w:eastAsia="宋体" w:cs="宋体"/>
          <w:color w:val="auto"/>
          <w:szCs w:val="21"/>
          <w:highlight w:val="none"/>
        </w:rPr>
      </w:pPr>
    </w:p>
    <w:p w14:paraId="3891A2FC">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申请人：</w:t>
      </w:r>
      <w:r>
        <w:rPr>
          <w:rFonts w:hint="eastAsia" w:ascii="宋体" w:hAnsi="宋体" w:eastAsia="宋体" w:cs="宋体"/>
          <w:color w:val="auto"/>
          <w:szCs w:val="21"/>
          <w:highlight w:val="none"/>
          <w:u w:val="single"/>
        </w:rPr>
        <w:t xml:space="preserve">      </w:t>
      </w:r>
    </w:p>
    <w:p w14:paraId="0327E0D0">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0DBFC2CB">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受益人：</w:t>
      </w:r>
      <w:r>
        <w:rPr>
          <w:rFonts w:hint="eastAsia" w:ascii="宋体" w:hAnsi="宋体" w:eastAsia="宋体" w:cs="宋体"/>
          <w:color w:val="auto"/>
          <w:szCs w:val="21"/>
          <w:highlight w:val="none"/>
          <w:u w:val="single"/>
        </w:rPr>
        <w:t xml:space="preserve">      </w:t>
      </w:r>
    </w:p>
    <w:p w14:paraId="103B0929">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5640B3DC">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开立人：</w:t>
      </w:r>
      <w:r>
        <w:rPr>
          <w:rFonts w:hint="eastAsia" w:ascii="宋体" w:hAnsi="宋体" w:eastAsia="宋体" w:cs="宋体"/>
          <w:color w:val="auto"/>
          <w:szCs w:val="21"/>
          <w:highlight w:val="none"/>
          <w:u w:val="single"/>
        </w:rPr>
        <w:t xml:space="preserve">      </w:t>
      </w:r>
    </w:p>
    <w:p w14:paraId="592701CD">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2B30F66D">
      <w:pPr>
        <w:pStyle w:val="177"/>
        <w:spacing w:line="360" w:lineRule="auto"/>
        <w:ind w:firstLine="420" w:firstLineChars="200"/>
        <w:rPr>
          <w:rFonts w:hint="eastAsia" w:ascii="宋体" w:hAnsi="宋体" w:eastAsia="宋体" w:cs="宋体"/>
          <w:color w:val="auto"/>
          <w:szCs w:val="21"/>
          <w:highlight w:val="none"/>
        </w:rPr>
      </w:pPr>
    </w:p>
    <w:p w14:paraId="20E301F1">
      <w:pPr>
        <w:pStyle w:val="177"/>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（受益人名称）：</w:t>
      </w:r>
    </w:p>
    <w:p w14:paraId="73B572B5">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（以下简称“受益人”）与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（以下简称“申请人”）于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工程（以下简称“本工程”）施工和有关事项协商一致共同签订《</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施工合同》（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w:t>
      </w:r>
    </w:p>
    <w:p w14:paraId="39E697CF">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本保函担保范围：申请人未按照合同约定正确和合理地为合同目的使用预付款，应当向贵方承担的违约责任和赔偿因此造成的损失、利息、律师费、诉讼费用、财产保全费用、强制执行申请费等实现债权的费用。</w:t>
      </w:r>
    </w:p>
    <w:p w14:paraId="57209CCA">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二、本保函担保金额最高不超过人民币（大写）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4B2564D">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三、本保函有效期自开立之日起至发包人全额扣回预付款后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日止，最迟不超过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6338DED">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四、我方承诺，在收到受益人发来的书面付款通知后的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日内无条件支付，前述书面付款通知即为付款要求之单据，且应满足以下要求：</w:t>
      </w:r>
    </w:p>
    <w:p w14:paraId="46BC55EB">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（1）付款通知到达的日期在本保函的有效期内；</w:t>
      </w:r>
    </w:p>
    <w:p w14:paraId="6DB23FBC">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（2）载明要求支付的金额；</w:t>
      </w:r>
    </w:p>
    <w:p w14:paraId="55F27852">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（3）载明申请人违反合同义务的条款和内容；</w:t>
      </w:r>
    </w:p>
    <w:p w14:paraId="11AD17D9">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（4）声明不存在合同文件约定或我国法律规定免除申请人或开立人支付责任的情形；</w:t>
      </w:r>
    </w:p>
    <w:p w14:paraId="07A1CB9F">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（5）付款通知应在本保函有效期内到达的地址是：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24AEFB6">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受益人发出的书面付款通知应由其为鉴明受益人法定代表人（负责人）或授权代理人签字并加盖公章。</w:t>
      </w:r>
    </w:p>
    <w:p w14:paraId="2A7112F2">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五、本保函项下的权利不得转让，不得设定担保。贵方未经我方书面同意转让本保函或其项下任何权利，对我方不发生法律效力。</w:t>
      </w:r>
    </w:p>
    <w:p w14:paraId="05E90766">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六、与本保函有关的基础合同不成立、不生效、无效、被撤销、被解除，不影响本保函的独立有效。</w:t>
      </w:r>
    </w:p>
    <w:p w14:paraId="31A12DF8">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七、贵方应在本保函到期后的七日内将本保函正本退回我方注销，但是不论贵方是否按此要求将本保函正本退回我方，我方在本保函项下的义务和责任均在保函有效期到期后自动消灭。</w:t>
      </w:r>
    </w:p>
    <w:p w14:paraId="3D9B8AAE">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八、本保函适用的法律为中华人民共和国法律，争议裁判管辖地为中华人民共和国</w:t>
      </w:r>
      <w:r>
        <w:rPr>
          <w:rFonts w:hint="eastAsia" w:ascii="宋体" w:hAnsi="宋体" w:cs="宋体"/>
          <w:color w:val="auto"/>
          <w:szCs w:val="21"/>
          <w:highlight w:val="none"/>
          <w:u w:val="single"/>
          <w:lang w:eastAsia="zh-CN"/>
        </w:rPr>
        <w:t>广西壮族自治区南宁市青秀区</w:t>
      </w:r>
      <w:r>
        <w:rPr>
          <w:rFonts w:hint="eastAsia" w:ascii="宋体" w:hAnsi="宋体" w:eastAsia="宋体" w:cs="宋体"/>
          <w:color w:val="auto"/>
          <w:szCs w:val="21"/>
          <w:highlight w:val="none"/>
        </w:rPr>
        <w:t>。</w:t>
      </w:r>
    </w:p>
    <w:p w14:paraId="2C779ADB">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九、本保函自我方法定代表人或授权代表签字并加盖公章之日起生效。</w:t>
      </w:r>
    </w:p>
    <w:p w14:paraId="654B5692">
      <w:pPr>
        <w:pStyle w:val="177"/>
        <w:spacing w:line="360" w:lineRule="auto"/>
        <w:ind w:firstLine="420" w:firstLineChars="200"/>
        <w:rPr>
          <w:rFonts w:hint="eastAsia" w:ascii="宋体" w:hAnsi="宋体" w:eastAsia="宋体" w:cs="宋体"/>
          <w:color w:val="auto"/>
          <w:szCs w:val="21"/>
          <w:highlight w:val="none"/>
        </w:rPr>
      </w:pPr>
    </w:p>
    <w:p w14:paraId="5F21F042">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开立人：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14:paraId="17B3AABC">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p>
    <w:p w14:paraId="5061D9DE">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6A06EE0F">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p>
    <w:p w14:paraId="766FF82C">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41BB38ED">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020ACE5E">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E416B29">
      <w:pPr>
        <w:pStyle w:val="177"/>
        <w:spacing w:line="360" w:lineRule="auto"/>
        <w:rPr>
          <w:rFonts w:hint="eastAsia" w:ascii="宋体" w:hAnsi="宋体" w:eastAsia="宋体" w:cs="宋体"/>
          <w:color w:val="auto"/>
          <w:sz w:val="30"/>
          <w:szCs w:val="30"/>
          <w:highlight w:val="none"/>
        </w:rPr>
      </w:pPr>
    </w:p>
    <w:p w14:paraId="659900A5">
      <w:pPr>
        <w:pStyle w:val="177"/>
        <w:spacing w:line="360" w:lineRule="auto"/>
        <w:rPr>
          <w:rFonts w:hint="eastAsia" w:ascii="宋体" w:hAnsi="宋体" w:eastAsia="宋体" w:cs="宋体"/>
          <w:color w:val="auto"/>
          <w:sz w:val="30"/>
          <w:szCs w:val="30"/>
          <w:highlight w:val="none"/>
        </w:rPr>
        <w:sectPr>
          <w:pgSz w:w="11906" w:h="16838"/>
          <w:pgMar w:top="1440" w:right="1800" w:bottom="1440" w:left="1800" w:header="851" w:footer="992" w:gutter="0"/>
          <w:cols w:space="425" w:num="1"/>
          <w:docGrid w:type="lines" w:linePitch="312" w:charSpace="0"/>
        </w:sectPr>
      </w:pPr>
    </w:p>
    <w:p w14:paraId="60C10DDC">
      <w:pPr>
        <w:pStyle w:val="177"/>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附件8</w:t>
      </w:r>
    </w:p>
    <w:p w14:paraId="44125030">
      <w:pPr>
        <w:pStyle w:val="177"/>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预付款保函示范文本</w:t>
      </w:r>
    </w:p>
    <w:p w14:paraId="0635365F">
      <w:pPr>
        <w:pStyle w:val="177"/>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（非独立保函）</w:t>
      </w:r>
    </w:p>
    <w:p w14:paraId="36DB8803">
      <w:pPr>
        <w:pStyle w:val="177"/>
        <w:spacing w:line="360" w:lineRule="auto"/>
        <w:ind w:right="1260" w:rightChars="600"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编号：</w:t>
      </w:r>
    </w:p>
    <w:p w14:paraId="7E328B0C">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担保权人/发包人：</w:t>
      </w:r>
      <w:r>
        <w:rPr>
          <w:rFonts w:hint="eastAsia" w:ascii="宋体" w:hAnsi="宋体" w:eastAsia="宋体" w:cs="宋体"/>
          <w:color w:val="auto"/>
          <w:szCs w:val="21"/>
          <w:highlight w:val="none"/>
          <w:u w:val="single"/>
        </w:rPr>
        <w:t xml:space="preserve">      </w:t>
      </w:r>
    </w:p>
    <w:p w14:paraId="35C774D7">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6C4D5BF4">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w:t>
      </w:r>
      <w:r>
        <w:rPr>
          <w:rFonts w:hint="eastAsia" w:ascii="宋体" w:hAnsi="宋体" w:eastAsia="宋体" w:cs="宋体"/>
          <w:color w:val="auto"/>
          <w:szCs w:val="21"/>
          <w:highlight w:val="none"/>
          <w:u w:val="single"/>
        </w:rPr>
        <w:t xml:space="preserve">      </w:t>
      </w:r>
    </w:p>
    <w:p w14:paraId="61601724">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2162F5F3">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保证人：</w:t>
      </w:r>
      <w:r>
        <w:rPr>
          <w:rFonts w:hint="eastAsia" w:ascii="宋体" w:hAnsi="宋体" w:eastAsia="宋体" w:cs="宋体"/>
          <w:color w:val="auto"/>
          <w:szCs w:val="21"/>
          <w:highlight w:val="none"/>
          <w:u w:val="single"/>
        </w:rPr>
        <w:t xml:space="preserve">      </w:t>
      </w:r>
    </w:p>
    <w:p w14:paraId="701D0615">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268113B5">
      <w:pPr>
        <w:pStyle w:val="177"/>
        <w:spacing w:line="360" w:lineRule="auto"/>
        <w:ind w:firstLine="420" w:firstLineChars="200"/>
        <w:rPr>
          <w:rFonts w:hint="eastAsia" w:ascii="宋体" w:hAnsi="宋体" w:eastAsia="宋体" w:cs="宋体"/>
          <w:color w:val="auto"/>
          <w:szCs w:val="21"/>
          <w:highlight w:val="none"/>
        </w:rPr>
      </w:pPr>
    </w:p>
    <w:p w14:paraId="036EE64C">
      <w:pPr>
        <w:pStyle w:val="177"/>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（发包人名称）：</w:t>
      </w:r>
    </w:p>
    <w:p w14:paraId="1D6D2F48">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以下简称“发包人”）与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（以下简称“承包人”）于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工程（以下简称“本工程”）施工和有关事项协商一致共同签订《</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施工合同》（以下简称“主合同”），我方即保证人基于承包人的请求，同意就承包人按照合同约定正确和合理地为合同目的使用预付款，不将预付款挪作他用，向贵方提供如下保证担保（以下简称“本保证担保”）。</w:t>
      </w:r>
    </w:p>
    <w:p w14:paraId="391FB6AC">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一、保证担保的范围及保证担保金额</w:t>
      </w:r>
    </w:p>
    <w:p w14:paraId="0C979D8D">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1.保证担保范围：申请人未按照合同约定正确和合理地为合同目的使用预付款，应当向贵方承担的违约责任和赔偿因此造成的损失、利息、律师费、诉讼费用、财产保全费用、强制执行申请费等实现债权的费用。</w:t>
      </w:r>
    </w:p>
    <w:p w14:paraId="2AD80BB0">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2.保证担保金额最高不超过人民币（大写）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C8BF82B">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二、保证担保的方式及保证期间</w:t>
      </w:r>
    </w:p>
    <w:p w14:paraId="7C14DFA5">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1.保证担保方式：连带责任保证。</w:t>
      </w:r>
    </w:p>
    <w:p w14:paraId="65183A18">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2.保证期间：自出具之日起至发包人全额扣回预付款后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日止，最迟不超过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1859E72">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三、承担保证担保责任的形式</w:t>
      </w:r>
    </w:p>
    <w:p w14:paraId="77796A95">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发生应承担保证责任情形的，我方在保证金额内向贵方支付，并赔偿因此给贵方造成的损失，以及利息和律师费、诉讼费用等实现债权的费用。</w:t>
      </w:r>
    </w:p>
    <w:p w14:paraId="629E5DFC">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四、代偿的安排</w:t>
      </w:r>
    </w:p>
    <w:p w14:paraId="274E17E5">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贵方要求我方承担保证责任的，应向我方发出书面索赔通知及承包人未履行主合同约定义务的证明材料。索赔通知应写明要求索赔的金额，支付款项应到达的账号，并附有说明承包人违反主合同造成贵方损失情况的证明材料。</w:t>
      </w:r>
    </w:p>
    <w:p w14:paraId="38A906C2">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2.我方收到贵方的书面索赔通知及相应证明材料后，在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工作日内进行核定后按照本保函的承诺承担保证责任。</w:t>
      </w:r>
    </w:p>
    <w:p w14:paraId="06FB19FA">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五、保证担保责任的解除</w:t>
      </w:r>
    </w:p>
    <w:p w14:paraId="390B812F">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1.保证期间届满贵方未向我方书面主张保证责任的，自保证期间届满次日起，我方解除保证责任。</w:t>
      </w:r>
    </w:p>
    <w:p w14:paraId="21A87000">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2.我方按照本保证担保向贵方履行了保证担保责任后，自我方向贵方支付的金额达到最高保证担保金额之日起，保证担保责任解除。</w:t>
      </w:r>
    </w:p>
    <w:p w14:paraId="1C950E3F">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3.按照法律法规的规定应解除我方保证担保责任的其它情形的，我方在本保证担保项下的保证担保责任亦解除。</w:t>
      </w:r>
    </w:p>
    <w:p w14:paraId="06431F79">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5CC219B9">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六、免责条款</w:t>
      </w:r>
    </w:p>
    <w:p w14:paraId="2112A61F">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1.因贵方原因致使发生应承担保证责任情形的，我方不承担保证担保责任。</w:t>
      </w:r>
    </w:p>
    <w:p w14:paraId="55A91EA2">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2.依照法律规定或贵方与承包人的另行约定，免除承包人部分或全部义务的，我方亦免除其相应的保证担保责任。</w:t>
      </w:r>
    </w:p>
    <w:p w14:paraId="57A48761">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3.因不可抗力造成发生应承担保证责任情形的，我方不承担保证担保责任。</w:t>
      </w:r>
    </w:p>
    <w:p w14:paraId="4320E411">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七、其他</w:t>
      </w:r>
    </w:p>
    <w:p w14:paraId="12BEEB0E">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1.本保证担保项下的权利不得转让，不得设定担保。贵方未经我方书面同意转让本保证担保或其项下任何权利，对我方不发生法律效力。</w:t>
      </w:r>
    </w:p>
    <w:p w14:paraId="77432B34">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2.本保证担保适用的法律为中华人民共和国法律，争议裁判管辖地为中华人民共和国</w:t>
      </w:r>
      <w:r>
        <w:rPr>
          <w:rFonts w:hint="eastAsia" w:ascii="宋体" w:hAnsi="宋体" w:cs="宋体"/>
          <w:color w:val="auto"/>
          <w:szCs w:val="21"/>
          <w:highlight w:val="none"/>
          <w:u w:val="single"/>
          <w:lang w:eastAsia="zh-CN"/>
        </w:rPr>
        <w:t>广西壮族自治区南宁市青秀区</w:t>
      </w:r>
      <w:r>
        <w:rPr>
          <w:rFonts w:hint="eastAsia" w:ascii="宋体" w:hAnsi="宋体" w:eastAsia="宋体" w:cs="宋体"/>
          <w:color w:val="auto"/>
          <w:szCs w:val="21"/>
          <w:highlight w:val="none"/>
        </w:rPr>
        <w:t>。</w:t>
      </w:r>
    </w:p>
    <w:p w14:paraId="58CD7631">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3.本保证担保自我方法定代表人或授权代表签字并加盖公章之日起生效。</w:t>
      </w:r>
    </w:p>
    <w:p w14:paraId="7CFC2D14">
      <w:pPr>
        <w:pStyle w:val="177"/>
        <w:spacing w:line="360" w:lineRule="auto"/>
        <w:ind w:firstLine="420" w:firstLineChars="200"/>
        <w:rPr>
          <w:rFonts w:hint="eastAsia" w:ascii="宋体" w:hAnsi="宋体" w:eastAsia="宋体" w:cs="宋体"/>
          <w:color w:val="auto"/>
          <w:szCs w:val="21"/>
          <w:highlight w:val="none"/>
        </w:rPr>
      </w:pPr>
    </w:p>
    <w:p w14:paraId="4C6F7B0E">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14:paraId="19F97F73">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p>
    <w:p w14:paraId="7E093607">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59D3C404">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p>
    <w:p w14:paraId="360CA5B7">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477F524E">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079FDCE3">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AEB2ACB">
      <w:pPr>
        <w:pStyle w:val="177"/>
        <w:spacing w:line="360" w:lineRule="auto"/>
        <w:rPr>
          <w:rFonts w:hint="eastAsia" w:ascii="宋体" w:hAnsi="宋体" w:eastAsia="宋体" w:cs="宋体"/>
          <w:color w:val="auto"/>
          <w:sz w:val="30"/>
          <w:szCs w:val="30"/>
          <w:highlight w:val="none"/>
        </w:rPr>
      </w:pPr>
    </w:p>
    <w:p w14:paraId="329C42FD">
      <w:pPr>
        <w:pStyle w:val="177"/>
        <w:spacing w:line="360" w:lineRule="auto"/>
        <w:rPr>
          <w:rFonts w:hint="eastAsia" w:ascii="宋体" w:hAnsi="宋体" w:eastAsia="宋体" w:cs="宋体"/>
          <w:color w:val="auto"/>
          <w:sz w:val="30"/>
          <w:szCs w:val="30"/>
          <w:highlight w:val="none"/>
        </w:rPr>
        <w:sectPr>
          <w:pgSz w:w="11906" w:h="16838"/>
          <w:pgMar w:top="1440" w:right="1800" w:bottom="1440" w:left="1800" w:header="851" w:footer="992" w:gutter="0"/>
          <w:cols w:space="425" w:num="1"/>
          <w:docGrid w:type="lines" w:linePitch="312" w:charSpace="0"/>
        </w:sectPr>
      </w:pPr>
    </w:p>
    <w:p w14:paraId="7936B756">
      <w:pPr>
        <w:pStyle w:val="177"/>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附件9：</w:t>
      </w:r>
    </w:p>
    <w:p w14:paraId="0FFB6403">
      <w:pPr>
        <w:pStyle w:val="177"/>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支付保函示范文本</w:t>
      </w:r>
    </w:p>
    <w:p w14:paraId="0BB357C5">
      <w:pPr>
        <w:pStyle w:val="177"/>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（独立保函）</w:t>
      </w:r>
    </w:p>
    <w:p w14:paraId="5FCD6F10">
      <w:pPr>
        <w:pStyle w:val="177"/>
        <w:spacing w:line="360" w:lineRule="auto"/>
        <w:ind w:right="1260" w:rightChars="600"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编号：</w:t>
      </w:r>
    </w:p>
    <w:p w14:paraId="1C159A2C">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申请人：</w:t>
      </w:r>
      <w:r>
        <w:rPr>
          <w:rFonts w:hint="eastAsia" w:ascii="宋体" w:hAnsi="宋体" w:eastAsia="宋体" w:cs="宋体"/>
          <w:color w:val="auto"/>
          <w:szCs w:val="21"/>
          <w:highlight w:val="none"/>
          <w:u w:val="single"/>
        </w:rPr>
        <w:t xml:space="preserve">      </w:t>
      </w:r>
    </w:p>
    <w:p w14:paraId="07B70B49">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4AE5FB5F">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受益人：</w:t>
      </w:r>
      <w:r>
        <w:rPr>
          <w:rFonts w:hint="eastAsia" w:ascii="宋体" w:hAnsi="宋体" w:eastAsia="宋体" w:cs="宋体"/>
          <w:color w:val="auto"/>
          <w:szCs w:val="21"/>
          <w:highlight w:val="none"/>
          <w:u w:val="single"/>
        </w:rPr>
        <w:t xml:space="preserve">      </w:t>
      </w:r>
    </w:p>
    <w:p w14:paraId="3228E210">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03EB589B">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开立人：</w:t>
      </w:r>
      <w:r>
        <w:rPr>
          <w:rFonts w:hint="eastAsia" w:ascii="宋体" w:hAnsi="宋体" w:eastAsia="宋体" w:cs="宋体"/>
          <w:color w:val="auto"/>
          <w:szCs w:val="21"/>
          <w:highlight w:val="none"/>
          <w:u w:val="single"/>
        </w:rPr>
        <w:t xml:space="preserve">      </w:t>
      </w:r>
    </w:p>
    <w:p w14:paraId="5373D67E">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75E62FEA">
      <w:pPr>
        <w:pStyle w:val="177"/>
        <w:spacing w:line="360" w:lineRule="auto"/>
        <w:ind w:firstLine="420" w:firstLineChars="200"/>
        <w:rPr>
          <w:rFonts w:hint="eastAsia" w:ascii="宋体" w:hAnsi="宋体" w:eastAsia="宋体" w:cs="宋体"/>
          <w:color w:val="auto"/>
          <w:szCs w:val="21"/>
          <w:highlight w:val="none"/>
        </w:rPr>
      </w:pPr>
    </w:p>
    <w:p w14:paraId="15BCBC4D">
      <w:pPr>
        <w:pStyle w:val="177"/>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（受益人名称）：</w:t>
      </w:r>
    </w:p>
    <w:p w14:paraId="383E5E53">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（以下简称“受益人”）与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（以下简称“申请人”）于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工程（以下简称“本工程”）施工和有关事项协商一致共同签订《</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施工合同》（以下简称“基础合同”），我方（即“开立人”）根据基础合同了解到申请人为基础合同项下之发包人，受益人为基础合同项下之承包人，基于申请人的请求，我方同意就申请人履行与贵方签订的基础合同项下的工程款（指基础合同约定的除工程质量保修金以外的工程款）付款义务，向贵方提供不可撤销、不可转让的见索即付独立保函（以下简称“本保函”）。</w:t>
      </w:r>
    </w:p>
    <w:p w14:paraId="190BF05B">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一、本保函担保范围：申请人未履行基础合同约定的工程款支付义务，应当向贵方承担的违约责任和赔偿因此造成的损失、利息、律师费、诉讼费用、财产保全费用、强制执行申请费等实现债权的费用。</w:t>
      </w:r>
    </w:p>
    <w:p w14:paraId="42824A51">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二、本保函担保金额最高不超过人民币（大写）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E804EEE">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三、本保函有效期自开立之日起至基础合同约定的除工程质量保修金以外的全部工程结算款项支付之日后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日止，最迟不超过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B989789">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四、我方承诺，在收到受益人发来的书面付款通知后的日内无条件支付，前述书面付款通知即为付款要求之单据，且应满足以下要求：</w:t>
      </w:r>
    </w:p>
    <w:p w14:paraId="5A6805B5">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（1）付款通知到达的日期在本保函的有效期内；</w:t>
      </w:r>
    </w:p>
    <w:p w14:paraId="1ABB8B5D">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（2）载明要求支付的金额；</w:t>
      </w:r>
    </w:p>
    <w:p w14:paraId="0B127D52">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（3）载明申请人违反合同义务的条款和内容；</w:t>
      </w:r>
    </w:p>
    <w:p w14:paraId="28470C7C">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（4）声明不存在合同文件约定或我国法律规定免除申请人或开立人支付责任的情形；</w:t>
      </w:r>
    </w:p>
    <w:p w14:paraId="68FD8B3C">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（5）付款通知应在本保函有效期内到达的地址是：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36BD78D">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受益人发出的书面付款通知应由其为鉴明受益人法定代表人（负责人）或授权代理人签字并加盖公章。</w:t>
      </w:r>
    </w:p>
    <w:p w14:paraId="6DB9278A">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五、本保函项下的权利不得转让，不得设定担保。贵方未经我方书面同意转让本保函或其项下任何权利，对我方不发生法律效力。</w:t>
      </w:r>
    </w:p>
    <w:p w14:paraId="44CF1981">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六、与本保函有关的基础合同不成立、不生效、无效、被撤销、被解除，不影响本保函的独立有效。</w:t>
      </w:r>
    </w:p>
    <w:p w14:paraId="5172C85F">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七、贵方应在本保函到期后的七日内将本保函正本退回我方注销，但是不论贵方是否按此要求将本保函正本退回我方，我方在本保函项下的义务和责任均在保函有效期到期后自动消灭。</w:t>
      </w:r>
    </w:p>
    <w:p w14:paraId="12094F44">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八、本保函适用的法律为中华人民共和国法律，争议裁判管辖地为中华人民共和国</w:t>
      </w:r>
      <w:r>
        <w:rPr>
          <w:rFonts w:hint="eastAsia" w:ascii="宋体" w:hAnsi="宋体" w:cs="宋体"/>
          <w:color w:val="auto"/>
          <w:szCs w:val="21"/>
          <w:highlight w:val="none"/>
          <w:u w:val="single"/>
          <w:lang w:eastAsia="zh-CN"/>
        </w:rPr>
        <w:t>广西壮族自治区南宁市青秀区</w:t>
      </w:r>
      <w:r>
        <w:rPr>
          <w:rFonts w:hint="eastAsia" w:ascii="宋体" w:hAnsi="宋体" w:eastAsia="宋体" w:cs="宋体"/>
          <w:color w:val="auto"/>
          <w:szCs w:val="21"/>
          <w:highlight w:val="none"/>
        </w:rPr>
        <w:t>。</w:t>
      </w:r>
    </w:p>
    <w:p w14:paraId="39FB4A0B">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九、本保函自我方法定代表人或授权代表签字并加盖公章之日起生效。</w:t>
      </w:r>
    </w:p>
    <w:p w14:paraId="66DDA8D7">
      <w:pPr>
        <w:pStyle w:val="177"/>
        <w:spacing w:line="360" w:lineRule="auto"/>
        <w:ind w:firstLine="420" w:firstLineChars="200"/>
        <w:rPr>
          <w:rFonts w:hint="eastAsia" w:ascii="宋体" w:hAnsi="宋体" w:eastAsia="宋体" w:cs="宋体"/>
          <w:color w:val="auto"/>
          <w:szCs w:val="21"/>
          <w:highlight w:val="none"/>
        </w:rPr>
      </w:pPr>
    </w:p>
    <w:p w14:paraId="5E465EAC">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开立人：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14:paraId="1D1FC3AD">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p>
    <w:p w14:paraId="6116222A">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3F5E0988">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p>
    <w:p w14:paraId="3E9FC906">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0C6E37ED">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4851F4C9">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1CB4742">
      <w:pPr>
        <w:pStyle w:val="177"/>
        <w:spacing w:line="360" w:lineRule="auto"/>
        <w:rPr>
          <w:rFonts w:hint="eastAsia" w:ascii="宋体" w:hAnsi="宋体" w:eastAsia="宋体" w:cs="宋体"/>
          <w:color w:val="auto"/>
          <w:sz w:val="30"/>
          <w:szCs w:val="30"/>
          <w:highlight w:val="none"/>
        </w:rPr>
      </w:pPr>
    </w:p>
    <w:p w14:paraId="76C35AF2">
      <w:pPr>
        <w:pStyle w:val="177"/>
        <w:spacing w:line="360" w:lineRule="auto"/>
        <w:rPr>
          <w:rFonts w:hint="eastAsia" w:ascii="宋体" w:hAnsi="宋体" w:eastAsia="宋体" w:cs="宋体"/>
          <w:color w:val="auto"/>
          <w:sz w:val="30"/>
          <w:szCs w:val="30"/>
          <w:highlight w:val="none"/>
        </w:rPr>
        <w:sectPr>
          <w:pgSz w:w="11906" w:h="16838"/>
          <w:pgMar w:top="1440" w:right="1800" w:bottom="1440" w:left="1800" w:header="851" w:footer="992" w:gutter="0"/>
          <w:cols w:space="425" w:num="1"/>
          <w:docGrid w:type="lines" w:linePitch="312" w:charSpace="0"/>
        </w:sectPr>
      </w:pPr>
    </w:p>
    <w:p w14:paraId="37C73521">
      <w:pPr>
        <w:pStyle w:val="177"/>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附件9：</w:t>
      </w:r>
    </w:p>
    <w:p w14:paraId="7254A708">
      <w:pPr>
        <w:pStyle w:val="177"/>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支付保函示范文本</w:t>
      </w:r>
    </w:p>
    <w:p w14:paraId="720208D2">
      <w:pPr>
        <w:pStyle w:val="177"/>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（非独立保函）</w:t>
      </w:r>
    </w:p>
    <w:p w14:paraId="6535DB0C">
      <w:pPr>
        <w:pStyle w:val="177"/>
        <w:spacing w:line="360" w:lineRule="auto"/>
        <w:ind w:right="1260" w:rightChars="600"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编号：</w:t>
      </w:r>
    </w:p>
    <w:p w14:paraId="57E3F3BB">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w:t>
      </w:r>
      <w:r>
        <w:rPr>
          <w:rFonts w:hint="eastAsia" w:ascii="宋体" w:hAnsi="宋体" w:eastAsia="宋体" w:cs="宋体"/>
          <w:color w:val="auto"/>
          <w:szCs w:val="21"/>
          <w:highlight w:val="none"/>
          <w:u w:val="single"/>
        </w:rPr>
        <w:t xml:space="preserve">      </w:t>
      </w:r>
    </w:p>
    <w:p w14:paraId="454C3F46">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7A43EF96">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担保权人/承包人：</w:t>
      </w:r>
      <w:r>
        <w:rPr>
          <w:rFonts w:hint="eastAsia" w:ascii="宋体" w:hAnsi="宋体" w:eastAsia="宋体" w:cs="宋体"/>
          <w:color w:val="auto"/>
          <w:szCs w:val="21"/>
          <w:highlight w:val="none"/>
          <w:u w:val="single"/>
        </w:rPr>
        <w:t xml:space="preserve">      </w:t>
      </w:r>
    </w:p>
    <w:p w14:paraId="6EAFA5B5">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268B0529">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保证人：</w:t>
      </w:r>
      <w:r>
        <w:rPr>
          <w:rFonts w:hint="eastAsia" w:ascii="宋体" w:hAnsi="宋体" w:eastAsia="宋体" w:cs="宋体"/>
          <w:color w:val="auto"/>
          <w:szCs w:val="21"/>
          <w:highlight w:val="none"/>
          <w:u w:val="single"/>
        </w:rPr>
        <w:t xml:space="preserve">      </w:t>
      </w:r>
    </w:p>
    <w:p w14:paraId="444A2FF2">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41AF5E3F">
      <w:pPr>
        <w:pStyle w:val="177"/>
        <w:spacing w:line="360" w:lineRule="auto"/>
        <w:ind w:firstLine="420" w:firstLineChars="200"/>
        <w:rPr>
          <w:rFonts w:hint="eastAsia" w:ascii="宋体" w:hAnsi="宋体" w:eastAsia="宋体" w:cs="宋体"/>
          <w:color w:val="auto"/>
          <w:szCs w:val="21"/>
          <w:highlight w:val="none"/>
        </w:rPr>
      </w:pPr>
    </w:p>
    <w:p w14:paraId="66D3909D">
      <w:pPr>
        <w:pStyle w:val="177"/>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（承包人名称）：</w:t>
      </w:r>
    </w:p>
    <w:p w14:paraId="29DB9184">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（以下简称“发包人”）与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（以下简称“承包人”）于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工程（以下简称“本工程”）施工和有关事项协商一致共同签订《</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施工合同》（以下简称“主合同”），我方即保证人基于发包人的请求，同意就发包人履行与贵方签订的主合同项下的工程款（指主合同约定的除工程质量保修金以外的全部工程结算款项）付款义务，向贵方提供如下保证担保（以下简称“本保证担保”）。</w:t>
      </w:r>
    </w:p>
    <w:p w14:paraId="45460B49">
      <w:pPr>
        <w:pStyle w:val="177"/>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一、保证担保的范围及保证担保金额</w:t>
      </w:r>
    </w:p>
    <w:p w14:paraId="29E31F3C">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1.保证担保范围：申请人未履行主合同约定的工程款支付义务，应当向贵方承担的违约责任和赔偿因此造成的损失、利息、律师费、诉讼费用、财产保全费用、强制执行申请费等实现债权的费用。</w:t>
      </w:r>
    </w:p>
    <w:p w14:paraId="55A11790">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2.保证担保金额最高不超过人民币（大写）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05A9932">
      <w:pPr>
        <w:pStyle w:val="177"/>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二、保证担保的方式及保证期间</w:t>
      </w:r>
    </w:p>
    <w:p w14:paraId="29DB74C1">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1.保证担保方式：连带责任保证。</w:t>
      </w:r>
    </w:p>
    <w:p w14:paraId="6D7E142B">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2.保证期间：自出具之日起至主合同约定的除工程质量保修金以外的工程款支付之日后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日止，最迟不超过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F8F418C">
      <w:pPr>
        <w:pStyle w:val="177"/>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三、承担保证担保责任的形式</w:t>
      </w:r>
    </w:p>
    <w:p w14:paraId="6D3F7932">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发包人未按合同约定向贵方支付主合同项下工程款的，由我方在保证金额内代为支付，并赔偿因此给贵方造成的损失，以及利息和律师费、诉讼费用等实现债权的费用。</w:t>
      </w:r>
    </w:p>
    <w:p w14:paraId="6927BA46">
      <w:pPr>
        <w:pStyle w:val="177"/>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四、代偿的安排</w:t>
      </w:r>
    </w:p>
    <w:p w14:paraId="654E4A04">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1.贵方要求我方承担保证责任的，应向我方发出书面索赔通知及发包人未支付主合同约定工程款的证明材料。索赔通知应写明要求索赔的金额，支付款项应到达的账号。</w:t>
      </w:r>
    </w:p>
    <w:p w14:paraId="6C7FC3F6">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43FA62DF">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3.我方收到贵方的书面索赔通知及相应证明材料后，在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工作日内进行核定后按照本保函的承诺承担保证责任。</w:t>
      </w:r>
    </w:p>
    <w:p w14:paraId="6EF1C04B">
      <w:pPr>
        <w:pStyle w:val="177"/>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五、保证担保责任的解除</w:t>
      </w:r>
    </w:p>
    <w:p w14:paraId="52BA7A3D">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1.保证期间届满贵方未向我方书面主张保证责任的，自保证期间届满次日起，我方解除保证责任。</w:t>
      </w:r>
    </w:p>
    <w:p w14:paraId="2C38098B">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2.我方按照本保证担保向贵方履行了保证担保责任后，自我方向贵方支付的金额达到最高保证担保金额之日起，保证担保责任解除。</w:t>
      </w:r>
    </w:p>
    <w:p w14:paraId="14CE7628">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3.按照法律法规的规定应解除我方保证担保责任的其它情形的，我方在本保证担保项下的保证担保责任亦解除。</w:t>
      </w:r>
    </w:p>
    <w:p w14:paraId="56BFC30A">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2211287E">
      <w:pPr>
        <w:pStyle w:val="177"/>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六、免责条款</w:t>
      </w:r>
    </w:p>
    <w:p w14:paraId="2947D7BE">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1.因贵方原因致使发包人未履行主合同项下工程款付款义务的，我方不承担保证担保责任。</w:t>
      </w:r>
    </w:p>
    <w:p w14:paraId="077EC3C9">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2.依照法律规定或贵方与发包人的另行约定，免除发包人部分或全部义务的，我方亦免除其相应的保证担保责任。</w:t>
      </w:r>
    </w:p>
    <w:p w14:paraId="3A07605A">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3.因不可抗力造成发包人未履行主合同项下工程款付款义务的，我方不承担保证担保责任。</w:t>
      </w:r>
    </w:p>
    <w:p w14:paraId="108892AC">
      <w:pPr>
        <w:pStyle w:val="177"/>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七、其他</w:t>
      </w:r>
    </w:p>
    <w:p w14:paraId="072D7541">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1.本保证担保项下的权利不得转让，不得设定担保。贵方未经我方书面同意转让本保证担保或其项下任何权利，对我方不发生法律效力。</w:t>
      </w:r>
    </w:p>
    <w:p w14:paraId="00D5161F">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2.本保证担保适用的法律为中华人民共和国法律，争议裁判管辖地为中华人民共和国</w:t>
      </w:r>
      <w:r>
        <w:rPr>
          <w:rFonts w:hint="eastAsia" w:ascii="宋体" w:hAnsi="宋体" w:cs="宋体"/>
          <w:color w:val="auto"/>
          <w:szCs w:val="21"/>
          <w:highlight w:val="none"/>
          <w:u w:val="single"/>
          <w:lang w:eastAsia="zh-CN"/>
        </w:rPr>
        <w:t>广西壮族自治区南宁市青秀区</w:t>
      </w:r>
      <w:r>
        <w:rPr>
          <w:rFonts w:hint="eastAsia" w:ascii="宋体" w:hAnsi="宋体" w:eastAsia="宋体" w:cs="宋体"/>
          <w:color w:val="auto"/>
          <w:szCs w:val="21"/>
          <w:highlight w:val="none"/>
        </w:rPr>
        <w:t>。</w:t>
      </w:r>
    </w:p>
    <w:p w14:paraId="0A93AA58">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3.本保证担保自我方法定代表人或授权代表签字并加盖公章之日起生效。</w:t>
      </w:r>
    </w:p>
    <w:p w14:paraId="2E166505">
      <w:pPr>
        <w:pStyle w:val="177"/>
        <w:spacing w:line="360" w:lineRule="auto"/>
        <w:ind w:firstLine="420" w:firstLineChars="200"/>
        <w:rPr>
          <w:rFonts w:hint="eastAsia" w:ascii="宋体" w:hAnsi="宋体" w:eastAsia="宋体" w:cs="宋体"/>
          <w:color w:val="auto"/>
          <w:szCs w:val="21"/>
          <w:highlight w:val="none"/>
        </w:rPr>
      </w:pPr>
    </w:p>
    <w:p w14:paraId="5A9D7D5B">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14:paraId="6A8AAAE8">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p>
    <w:p w14:paraId="2A1A574D">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13C28709">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p>
    <w:p w14:paraId="3E1F45B0">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2179FF5A">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07DB1499">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8439C7F">
      <w:pPr>
        <w:pStyle w:val="177"/>
        <w:spacing w:line="360" w:lineRule="auto"/>
        <w:rPr>
          <w:rFonts w:hint="eastAsia" w:ascii="宋体" w:hAnsi="宋体" w:eastAsia="宋体" w:cs="宋体"/>
          <w:color w:val="auto"/>
          <w:sz w:val="30"/>
          <w:szCs w:val="30"/>
          <w:highlight w:val="none"/>
        </w:rPr>
      </w:pPr>
    </w:p>
    <w:p w14:paraId="759087A0">
      <w:pPr>
        <w:pStyle w:val="177"/>
        <w:spacing w:line="360" w:lineRule="auto"/>
        <w:rPr>
          <w:rFonts w:hint="eastAsia" w:ascii="宋体" w:hAnsi="宋体" w:eastAsia="宋体" w:cs="宋体"/>
          <w:color w:val="auto"/>
          <w:sz w:val="30"/>
          <w:szCs w:val="30"/>
          <w:highlight w:val="none"/>
        </w:rPr>
        <w:sectPr>
          <w:pgSz w:w="11906" w:h="16838"/>
          <w:pgMar w:top="1440" w:right="1800" w:bottom="1440" w:left="1800" w:header="851" w:footer="992" w:gutter="0"/>
          <w:cols w:space="425" w:num="1"/>
          <w:docGrid w:type="lines" w:linePitch="312" w:charSpace="0"/>
        </w:sectPr>
      </w:pPr>
    </w:p>
    <w:p w14:paraId="2156DA4F">
      <w:pPr>
        <w:pStyle w:val="177"/>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附件10：</w:t>
      </w:r>
    </w:p>
    <w:p w14:paraId="765E5DA3">
      <w:pPr>
        <w:pStyle w:val="177"/>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预付款支付申请（核准）表</w:t>
      </w:r>
    </w:p>
    <w:p w14:paraId="17F6F376">
      <w:pPr>
        <w:pStyle w:val="177"/>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                                 编号：</w:t>
      </w:r>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3"/>
        <w:gridCol w:w="4299"/>
      </w:tblGrid>
      <w:tr w14:paraId="3C72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522" w:type="dxa"/>
            <w:gridSpan w:val="2"/>
            <w:vAlign w:val="center"/>
          </w:tcPr>
          <w:p w14:paraId="46E864BC">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（发包人全称）</w:t>
            </w:r>
          </w:p>
          <w:p w14:paraId="5EE332C8">
            <w:pPr>
              <w:pStyle w:val="177"/>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我方根据施工合同的约定，现申请支付工程预付款额人民币（大写）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），请予核准。</w:t>
            </w:r>
          </w:p>
          <w:tbl>
            <w:tblPr>
              <w:tblStyle w:val="3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897"/>
              <w:gridCol w:w="1583"/>
              <w:gridCol w:w="1583"/>
              <w:gridCol w:w="1543"/>
            </w:tblGrid>
            <w:tr w14:paraId="55A7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672B4924">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897" w:type="dxa"/>
                  <w:vAlign w:val="center"/>
                </w:tcPr>
                <w:p w14:paraId="2F9339FC">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583" w:type="dxa"/>
                  <w:vAlign w:val="center"/>
                </w:tcPr>
                <w:p w14:paraId="4A3EA9E2">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申请金额（元）</w:t>
                  </w:r>
                </w:p>
              </w:tc>
              <w:tc>
                <w:tcPr>
                  <w:tcW w:w="1583" w:type="dxa"/>
                  <w:vAlign w:val="center"/>
                </w:tcPr>
                <w:p w14:paraId="31F0D6CD">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复核金额（元）</w:t>
                  </w:r>
                </w:p>
              </w:tc>
              <w:tc>
                <w:tcPr>
                  <w:tcW w:w="1543" w:type="dxa"/>
                  <w:vAlign w:val="center"/>
                </w:tcPr>
                <w:p w14:paraId="3A321240">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872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27958869">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97" w:type="dxa"/>
                  <w:vAlign w:val="center"/>
                </w:tcPr>
                <w:p w14:paraId="72043B0E">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已签约合同价款金额</w:t>
                  </w:r>
                </w:p>
              </w:tc>
              <w:tc>
                <w:tcPr>
                  <w:tcW w:w="1583" w:type="dxa"/>
                  <w:vAlign w:val="center"/>
                </w:tcPr>
                <w:p w14:paraId="14F7FB54">
                  <w:pPr>
                    <w:pStyle w:val="177"/>
                    <w:jc w:val="center"/>
                    <w:rPr>
                      <w:rFonts w:hint="eastAsia" w:ascii="宋体" w:hAnsi="宋体" w:eastAsia="宋体" w:cs="宋体"/>
                      <w:color w:val="auto"/>
                      <w:szCs w:val="21"/>
                      <w:highlight w:val="none"/>
                    </w:rPr>
                  </w:pPr>
                </w:p>
              </w:tc>
              <w:tc>
                <w:tcPr>
                  <w:tcW w:w="1583" w:type="dxa"/>
                  <w:vAlign w:val="center"/>
                </w:tcPr>
                <w:p w14:paraId="46A3D783">
                  <w:pPr>
                    <w:pStyle w:val="177"/>
                    <w:jc w:val="center"/>
                    <w:rPr>
                      <w:rFonts w:hint="eastAsia" w:ascii="宋体" w:hAnsi="宋体" w:eastAsia="宋体" w:cs="宋体"/>
                      <w:color w:val="auto"/>
                      <w:szCs w:val="21"/>
                      <w:highlight w:val="none"/>
                    </w:rPr>
                  </w:pPr>
                </w:p>
              </w:tc>
              <w:tc>
                <w:tcPr>
                  <w:tcW w:w="1543" w:type="dxa"/>
                  <w:vAlign w:val="center"/>
                </w:tcPr>
                <w:p w14:paraId="6DCCC6E8">
                  <w:pPr>
                    <w:pStyle w:val="177"/>
                    <w:jc w:val="center"/>
                    <w:rPr>
                      <w:rFonts w:hint="eastAsia" w:ascii="宋体" w:hAnsi="宋体" w:eastAsia="宋体" w:cs="宋体"/>
                      <w:color w:val="auto"/>
                      <w:szCs w:val="21"/>
                      <w:highlight w:val="none"/>
                    </w:rPr>
                  </w:pPr>
                </w:p>
              </w:tc>
            </w:tr>
            <w:tr w14:paraId="5CA6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224EC015">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897" w:type="dxa"/>
                  <w:vAlign w:val="center"/>
                </w:tcPr>
                <w:p w14:paraId="49EF22AD">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其中：安全文明施工费</w:t>
                  </w:r>
                </w:p>
              </w:tc>
              <w:tc>
                <w:tcPr>
                  <w:tcW w:w="1583" w:type="dxa"/>
                  <w:vAlign w:val="center"/>
                </w:tcPr>
                <w:p w14:paraId="57766E97">
                  <w:pPr>
                    <w:pStyle w:val="177"/>
                    <w:jc w:val="center"/>
                    <w:rPr>
                      <w:rFonts w:hint="eastAsia" w:ascii="宋体" w:hAnsi="宋体" w:eastAsia="宋体" w:cs="宋体"/>
                      <w:color w:val="auto"/>
                      <w:szCs w:val="21"/>
                      <w:highlight w:val="none"/>
                    </w:rPr>
                  </w:pPr>
                </w:p>
              </w:tc>
              <w:tc>
                <w:tcPr>
                  <w:tcW w:w="1583" w:type="dxa"/>
                  <w:vAlign w:val="center"/>
                </w:tcPr>
                <w:p w14:paraId="299995D2">
                  <w:pPr>
                    <w:pStyle w:val="177"/>
                    <w:jc w:val="center"/>
                    <w:rPr>
                      <w:rFonts w:hint="eastAsia" w:ascii="宋体" w:hAnsi="宋体" w:eastAsia="宋体" w:cs="宋体"/>
                      <w:color w:val="auto"/>
                      <w:szCs w:val="21"/>
                      <w:highlight w:val="none"/>
                    </w:rPr>
                  </w:pPr>
                </w:p>
              </w:tc>
              <w:tc>
                <w:tcPr>
                  <w:tcW w:w="1543" w:type="dxa"/>
                  <w:vAlign w:val="center"/>
                </w:tcPr>
                <w:p w14:paraId="7F14EBC4">
                  <w:pPr>
                    <w:pStyle w:val="177"/>
                    <w:jc w:val="center"/>
                    <w:rPr>
                      <w:rFonts w:hint="eastAsia" w:ascii="宋体" w:hAnsi="宋体" w:eastAsia="宋体" w:cs="宋体"/>
                      <w:color w:val="auto"/>
                      <w:szCs w:val="21"/>
                      <w:highlight w:val="none"/>
                    </w:rPr>
                  </w:pPr>
                </w:p>
              </w:tc>
            </w:tr>
            <w:tr w14:paraId="7C7DD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03A75CDF">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897" w:type="dxa"/>
                  <w:vAlign w:val="center"/>
                </w:tcPr>
                <w:p w14:paraId="443B5EAF">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应支付的预付款</w:t>
                  </w:r>
                </w:p>
              </w:tc>
              <w:tc>
                <w:tcPr>
                  <w:tcW w:w="1583" w:type="dxa"/>
                  <w:vAlign w:val="center"/>
                </w:tcPr>
                <w:p w14:paraId="6B07840F">
                  <w:pPr>
                    <w:pStyle w:val="177"/>
                    <w:jc w:val="center"/>
                    <w:rPr>
                      <w:rFonts w:hint="eastAsia" w:ascii="宋体" w:hAnsi="宋体" w:eastAsia="宋体" w:cs="宋体"/>
                      <w:color w:val="auto"/>
                      <w:szCs w:val="21"/>
                      <w:highlight w:val="none"/>
                    </w:rPr>
                  </w:pPr>
                </w:p>
              </w:tc>
              <w:tc>
                <w:tcPr>
                  <w:tcW w:w="1583" w:type="dxa"/>
                  <w:vAlign w:val="center"/>
                </w:tcPr>
                <w:p w14:paraId="1FB84D66">
                  <w:pPr>
                    <w:pStyle w:val="177"/>
                    <w:jc w:val="center"/>
                    <w:rPr>
                      <w:rFonts w:hint="eastAsia" w:ascii="宋体" w:hAnsi="宋体" w:eastAsia="宋体" w:cs="宋体"/>
                      <w:color w:val="auto"/>
                      <w:szCs w:val="21"/>
                      <w:highlight w:val="none"/>
                    </w:rPr>
                  </w:pPr>
                </w:p>
              </w:tc>
              <w:tc>
                <w:tcPr>
                  <w:tcW w:w="1543" w:type="dxa"/>
                  <w:vAlign w:val="center"/>
                </w:tcPr>
                <w:p w14:paraId="671E5BAD">
                  <w:pPr>
                    <w:pStyle w:val="177"/>
                    <w:jc w:val="center"/>
                    <w:rPr>
                      <w:rFonts w:hint="eastAsia" w:ascii="宋体" w:hAnsi="宋体" w:eastAsia="宋体" w:cs="宋体"/>
                      <w:color w:val="auto"/>
                      <w:szCs w:val="21"/>
                      <w:highlight w:val="none"/>
                    </w:rPr>
                  </w:pPr>
                </w:p>
              </w:tc>
            </w:tr>
            <w:tr w14:paraId="34BB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6EF85518">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897" w:type="dxa"/>
                  <w:vAlign w:val="center"/>
                </w:tcPr>
                <w:p w14:paraId="6240680E">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应支付的安全文明施工费预付款</w:t>
                  </w:r>
                </w:p>
              </w:tc>
              <w:tc>
                <w:tcPr>
                  <w:tcW w:w="1583" w:type="dxa"/>
                  <w:vAlign w:val="center"/>
                </w:tcPr>
                <w:p w14:paraId="1C7FE28D">
                  <w:pPr>
                    <w:pStyle w:val="177"/>
                    <w:jc w:val="center"/>
                    <w:rPr>
                      <w:rFonts w:hint="eastAsia" w:ascii="宋体" w:hAnsi="宋体" w:eastAsia="宋体" w:cs="宋体"/>
                      <w:color w:val="auto"/>
                      <w:szCs w:val="21"/>
                      <w:highlight w:val="none"/>
                    </w:rPr>
                  </w:pPr>
                </w:p>
              </w:tc>
              <w:tc>
                <w:tcPr>
                  <w:tcW w:w="1583" w:type="dxa"/>
                  <w:vAlign w:val="center"/>
                </w:tcPr>
                <w:p w14:paraId="7A93F6AA">
                  <w:pPr>
                    <w:pStyle w:val="177"/>
                    <w:jc w:val="center"/>
                    <w:rPr>
                      <w:rFonts w:hint="eastAsia" w:ascii="宋体" w:hAnsi="宋体" w:eastAsia="宋体" w:cs="宋体"/>
                      <w:color w:val="auto"/>
                      <w:szCs w:val="21"/>
                      <w:highlight w:val="none"/>
                    </w:rPr>
                  </w:pPr>
                </w:p>
              </w:tc>
              <w:tc>
                <w:tcPr>
                  <w:tcW w:w="1543" w:type="dxa"/>
                  <w:vAlign w:val="center"/>
                </w:tcPr>
                <w:p w14:paraId="47AC647F">
                  <w:pPr>
                    <w:pStyle w:val="177"/>
                    <w:jc w:val="center"/>
                    <w:rPr>
                      <w:rFonts w:hint="eastAsia" w:ascii="宋体" w:hAnsi="宋体" w:eastAsia="宋体" w:cs="宋体"/>
                      <w:color w:val="auto"/>
                      <w:szCs w:val="21"/>
                      <w:highlight w:val="none"/>
                    </w:rPr>
                  </w:pPr>
                </w:p>
              </w:tc>
            </w:tr>
            <w:tr w14:paraId="6EB7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17081DF5">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897" w:type="dxa"/>
                  <w:vAlign w:val="center"/>
                </w:tcPr>
                <w:p w14:paraId="651DB9C0">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合计应支付的预付款</w:t>
                  </w:r>
                </w:p>
              </w:tc>
              <w:tc>
                <w:tcPr>
                  <w:tcW w:w="1583" w:type="dxa"/>
                  <w:vAlign w:val="center"/>
                </w:tcPr>
                <w:p w14:paraId="485C9AAD">
                  <w:pPr>
                    <w:pStyle w:val="177"/>
                    <w:jc w:val="center"/>
                    <w:rPr>
                      <w:rFonts w:hint="eastAsia" w:ascii="宋体" w:hAnsi="宋体" w:eastAsia="宋体" w:cs="宋体"/>
                      <w:color w:val="auto"/>
                      <w:szCs w:val="21"/>
                      <w:highlight w:val="none"/>
                    </w:rPr>
                  </w:pPr>
                </w:p>
              </w:tc>
              <w:tc>
                <w:tcPr>
                  <w:tcW w:w="1583" w:type="dxa"/>
                  <w:vAlign w:val="center"/>
                </w:tcPr>
                <w:p w14:paraId="5CF83E7D">
                  <w:pPr>
                    <w:pStyle w:val="177"/>
                    <w:jc w:val="center"/>
                    <w:rPr>
                      <w:rFonts w:hint="eastAsia" w:ascii="宋体" w:hAnsi="宋体" w:eastAsia="宋体" w:cs="宋体"/>
                      <w:color w:val="auto"/>
                      <w:szCs w:val="21"/>
                      <w:highlight w:val="none"/>
                    </w:rPr>
                  </w:pPr>
                </w:p>
              </w:tc>
              <w:tc>
                <w:tcPr>
                  <w:tcW w:w="1543" w:type="dxa"/>
                  <w:vAlign w:val="center"/>
                </w:tcPr>
                <w:p w14:paraId="608FD3E3">
                  <w:pPr>
                    <w:pStyle w:val="177"/>
                    <w:jc w:val="center"/>
                    <w:rPr>
                      <w:rFonts w:hint="eastAsia" w:ascii="宋体" w:hAnsi="宋体" w:eastAsia="宋体" w:cs="宋体"/>
                      <w:color w:val="auto"/>
                      <w:szCs w:val="21"/>
                      <w:highlight w:val="none"/>
                    </w:rPr>
                  </w:pPr>
                </w:p>
              </w:tc>
            </w:tr>
          </w:tbl>
          <w:p w14:paraId="22CD60C7">
            <w:pPr>
              <w:pStyle w:val="177"/>
              <w:jc w:val="left"/>
              <w:rPr>
                <w:rFonts w:hint="eastAsia" w:ascii="宋体" w:hAnsi="宋体" w:eastAsia="宋体" w:cs="宋体"/>
                <w:color w:val="auto"/>
                <w:szCs w:val="21"/>
                <w:highlight w:val="none"/>
              </w:rPr>
            </w:pPr>
          </w:p>
          <w:p w14:paraId="1DD546C9">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承包人（章）</w:t>
            </w:r>
          </w:p>
          <w:p w14:paraId="7407E6D5">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造价人员：</w:t>
            </w:r>
            <w:r>
              <w:rPr>
                <w:rFonts w:hint="eastAsia" w:ascii="宋体" w:hAnsi="宋体" w:eastAsia="宋体" w:cs="宋体"/>
                <w:color w:val="auto"/>
                <w:szCs w:val="21"/>
                <w:highlight w:val="none"/>
                <w:u w:val="single"/>
              </w:rPr>
              <w:t xml:space="preserve">      </w:t>
            </w:r>
          </w:p>
          <w:p w14:paraId="60C97E7B">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承包人代表：</w:t>
            </w:r>
            <w:r>
              <w:rPr>
                <w:rFonts w:hint="eastAsia" w:ascii="宋体" w:hAnsi="宋体" w:eastAsia="宋体" w:cs="宋体"/>
                <w:color w:val="auto"/>
                <w:szCs w:val="21"/>
                <w:highlight w:val="none"/>
                <w:u w:val="single"/>
              </w:rPr>
              <w:t xml:space="preserve">      </w:t>
            </w:r>
          </w:p>
          <w:p w14:paraId="63C29B0F">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tc>
      </w:tr>
      <w:tr w14:paraId="281C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3" w:type="dxa"/>
            <w:vAlign w:val="center"/>
          </w:tcPr>
          <w:p w14:paraId="0D5C7C55">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复核意见：</w:t>
            </w:r>
          </w:p>
          <w:p w14:paraId="0EB08E3E">
            <w:pPr>
              <w:pStyle w:val="177"/>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□与合同约定不相符，修改意见见附件。</w:t>
            </w:r>
          </w:p>
          <w:p w14:paraId="06E5D0FB">
            <w:pPr>
              <w:pStyle w:val="177"/>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□与合同约定相符，具体金额由造价工程师复核。</w:t>
            </w:r>
          </w:p>
          <w:p w14:paraId="351B26BC">
            <w:pPr>
              <w:pStyle w:val="177"/>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监理工程师（签字）：</w:t>
            </w:r>
            <w:r>
              <w:rPr>
                <w:rFonts w:hint="eastAsia" w:ascii="宋体" w:hAnsi="宋体" w:eastAsia="宋体" w:cs="宋体"/>
                <w:color w:val="auto"/>
                <w:szCs w:val="21"/>
                <w:highlight w:val="none"/>
                <w:u w:val="single"/>
              </w:rPr>
              <w:t xml:space="preserve">      </w:t>
            </w:r>
          </w:p>
          <w:p w14:paraId="6EDFB355">
            <w:pPr>
              <w:pStyle w:val="177"/>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tc>
        <w:tc>
          <w:tcPr>
            <w:tcW w:w="4299" w:type="dxa"/>
            <w:vAlign w:val="center"/>
          </w:tcPr>
          <w:p w14:paraId="33FE53D4">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复核意见：</w:t>
            </w:r>
          </w:p>
          <w:p w14:paraId="722E6FB7">
            <w:pPr>
              <w:pStyle w:val="177"/>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你方提出的支付申请经复核，应支付预付款金额为人民币（大写）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22C438E">
            <w:pPr>
              <w:pStyle w:val="177"/>
              <w:jc w:val="left"/>
              <w:rPr>
                <w:rFonts w:hint="eastAsia" w:ascii="宋体" w:hAnsi="宋体" w:eastAsia="宋体" w:cs="宋体"/>
                <w:color w:val="auto"/>
                <w:szCs w:val="21"/>
                <w:highlight w:val="none"/>
              </w:rPr>
            </w:pPr>
          </w:p>
          <w:p w14:paraId="3AD45F2F">
            <w:pPr>
              <w:pStyle w:val="177"/>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造价工程师（签字）：</w:t>
            </w:r>
            <w:r>
              <w:rPr>
                <w:rFonts w:hint="eastAsia" w:ascii="宋体" w:hAnsi="宋体" w:eastAsia="宋体" w:cs="宋体"/>
                <w:color w:val="auto"/>
                <w:szCs w:val="21"/>
                <w:highlight w:val="none"/>
                <w:u w:val="single"/>
              </w:rPr>
              <w:t xml:space="preserve">      </w:t>
            </w:r>
          </w:p>
          <w:p w14:paraId="41A028A3">
            <w:pPr>
              <w:pStyle w:val="177"/>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w:t>
            </w:r>
          </w:p>
        </w:tc>
      </w:tr>
      <w:tr w14:paraId="17F3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55EF8C44">
            <w:pPr>
              <w:pStyle w:val="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审核意见：</w:t>
            </w:r>
          </w:p>
          <w:p w14:paraId="10868CA5">
            <w:pPr>
              <w:pStyle w:val="177"/>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□不同意。</w:t>
            </w:r>
          </w:p>
          <w:p w14:paraId="2F531D80">
            <w:pPr>
              <w:pStyle w:val="177"/>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□同意，支付时间为本表签发后的15天内。</w:t>
            </w:r>
          </w:p>
          <w:p w14:paraId="6A2F98FF">
            <w:pPr>
              <w:pStyle w:val="177"/>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发包人（章）：</w:t>
            </w:r>
            <w:r>
              <w:rPr>
                <w:rFonts w:hint="eastAsia" w:ascii="宋体" w:hAnsi="宋体" w:eastAsia="宋体" w:cs="宋体"/>
                <w:color w:val="auto"/>
                <w:szCs w:val="21"/>
                <w:highlight w:val="none"/>
                <w:u w:val="single"/>
              </w:rPr>
              <w:t xml:space="preserve">      </w:t>
            </w:r>
          </w:p>
          <w:p w14:paraId="76FDB4A5">
            <w:pPr>
              <w:pStyle w:val="177"/>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发包人代表（签字）：</w:t>
            </w:r>
            <w:r>
              <w:rPr>
                <w:rFonts w:hint="eastAsia" w:ascii="宋体" w:hAnsi="宋体" w:eastAsia="宋体" w:cs="宋体"/>
                <w:color w:val="auto"/>
                <w:szCs w:val="21"/>
                <w:highlight w:val="none"/>
                <w:u w:val="single"/>
              </w:rPr>
              <w:t xml:space="preserve">      </w:t>
            </w:r>
          </w:p>
          <w:p w14:paraId="1FAA7FC4">
            <w:pPr>
              <w:pStyle w:val="177"/>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tc>
      </w:tr>
    </w:tbl>
    <w:p w14:paraId="2186451C">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注：1.在选择栏中的“□”内作标识“√”。</w:t>
      </w:r>
    </w:p>
    <w:p w14:paraId="609586DA">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2.本表一式肆份，由承包人填报，发包人、监理人、造价咨询人、承包人各存壹份。</w:t>
      </w:r>
    </w:p>
    <w:p w14:paraId="0A0D64C0">
      <w:pPr>
        <w:pStyle w:val="177"/>
        <w:spacing w:line="360" w:lineRule="auto"/>
        <w:rPr>
          <w:rFonts w:hint="eastAsia" w:ascii="宋体" w:hAnsi="宋体" w:eastAsia="宋体" w:cs="宋体"/>
          <w:color w:val="auto"/>
          <w:sz w:val="30"/>
          <w:szCs w:val="30"/>
          <w:highlight w:val="none"/>
        </w:rPr>
      </w:pPr>
    </w:p>
    <w:p w14:paraId="26F76328">
      <w:pPr>
        <w:pStyle w:val="177"/>
        <w:spacing w:line="360" w:lineRule="auto"/>
        <w:rPr>
          <w:rFonts w:hint="eastAsia" w:ascii="宋体" w:hAnsi="宋体" w:eastAsia="宋体" w:cs="宋体"/>
          <w:color w:val="auto"/>
          <w:sz w:val="30"/>
          <w:szCs w:val="30"/>
          <w:highlight w:val="none"/>
        </w:rPr>
        <w:sectPr>
          <w:pgSz w:w="11906" w:h="16838"/>
          <w:pgMar w:top="1440" w:right="1800" w:bottom="1440" w:left="1800" w:header="851" w:footer="992" w:gutter="0"/>
          <w:cols w:space="425" w:num="1"/>
          <w:docGrid w:type="lines" w:linePitch="312" w:charSpace="0"/>
        </w:sectPr>
      </w:pPr>
    </w:p>
    <w:p w14:paraId="04C82FF1">
      <w:pPr>
        <w:pStyle w:val="177"/>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附件11：</w:t>
      </w:r>
    </w:p>
    <w:p w14:paraId="211C8F66">
      <w:pPr>
        <w:pStyle w:val="177"/>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进度款支付申请（核准）表</w:t>
      </w:r>
    </w:p>
    <w:p w14:paraId="0E9F4814">
      <w:pPr>
        <w:pStyle w:val="177"/>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                                 编号：</w:t>
      </w:r>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1"/>
        <w:gridCol w:w="4291"/>
      </w:tblGrid>
      <w:tr w14:paraId="1A75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39EB968C">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（发包人全称）</w:t>
            </w:r>
          </w:p>
          <w:p w14:paraId="70CA2685">
            <w:pPr>
              <w:pStyle w:val="177"/>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期间已完成了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工作，根据施工合同的约定，现申请支付本期的合同款额为人民币（大写）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），请予核准。</w:t>
            </w:r>
          </w:p>
          <w:tbl>
            <w:tblPr>
              <w:tblStyle w:val="3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2532"/>
              <w:gridCol w:w="1560"/>
              <w:gridCol w:w="1441"/>
              <w:gridCol w:w="1441"/>
              <w:gridCol w:w="682"/>
            </w:tblGrid>
            <w:tr w14:paraId="2CC9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32DB8B67">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532" w:type="dxa"/>
                  <w:vAlign w:val="center"/>
                </w:tcPr>
                <w:p w14:paraId="59DFFB5A">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560" w:type="dxa"/>
                  <w:vAlign w:val="center"/>
                </w:tcPr>
                <w:p w14:paraId="14151C40">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实际金额（元）</w:t>
                  </w:r>
                </w:p>
              </w:tc>
              <w:tc>
                <w:tcPr>
                  <w:tcW w:w="1441" w:type="dxa"/>
                  <w:vAlign w:val="center"/>
                </w:tcPr>
                <w:p w14:paraId="731F1664">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申请金额（元）</w:t>
                  </w:r>
                </w:p>
              </w:tc>
              <w:tc>
                <w:tcPr>
                  <w:tcW w:w="1441" w:type="dxa"/>
                  <w:vAlign w:val="center"/>
                </w:tcPr>
                <w:p w14:paraId="1B494E09">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复核金额（元）</w:t>
                  </w:r>
                </w:p>
              </w:tc>
              <w:tc>
                <w:tcPr>
                  <w:tcW w:w="682" w:type="dxa"/>
                  <w:vAlign w:val="center"/>
                </w:tcPr>
                <w:p w14:paraId="419113AA">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3F5E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600CEDB2">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532" w:type="dxa"/>
                  <w:vAlign w:val="center"/>
                </w:tcPr>
                <w:p w14:paraId="5B749628">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累计已完成的工程价款</w:t>
                  </w:r>
                </w:p>
              </w:tc>
              <w:tc>
                <w:tcPr>
                  <w:tcW w:w="1560" w:type="dxa"/>
                  <w:vAlign w:val="center"/>
                </w:tcPr>
                <w:p w14:paraId="7789A743">
                  <w:pPr>
                    <w:pStyle w:val="177"/>
                    <w:jc w:val="center"/>
                    <w:rPr>
                      <w:rFonts w:hint="eastAsia" w:ascii="宋体" w:hAnsi="宋体" w:eastAsia="宋体" w:cs="宋体"/>
                      <w:color w:val="auto"/>
                      <w:szCs w:val="21"/>
                      <w:highlight w:val="none"/>
                    </w:rPr>
                  </w:pPr>
                </w:p>
              </w:tc>
              <w:tc>
                <w:tcPr>
                  <w:tcW w:w="1441" w:type="dxa"/>
                  <w:vAlign w:val="center"/>
                </w:tcPr>
                <w:p w14:paraId="6C6A7424">
                  <w:pPr>
                    <w:pStyle w:val="177"/>
                    <w:jc w:val="center"/>
                    <w:rPr>
                      <w:rFonts w:hint="eastAsia" w:ascii="宋体" w:hAnsi="宋体" w:eastAsia="宋体" w:cs="宋体"/>
                      <w:color w:val="auto"/>
                      <w:szCs w:val="21"/>
                      <w:highlight w:val="none"/>
                    </w:rPr>
                  </w:pPr>
                </w:p>
              </w:tc>
              <w:tc>
                <w:tcPr>
                  <w:tcW w:w="1441" w:type="dxa"/>
                  <w:vAlign w:val="center"/>
                </w:tcPr>
                <w:p w14:paraId="700EE7CE">
                  <w:pPr>
                    <w:pStyle w:val="177"/>
                    <w:jc w:val="center"/>
                    <w:rPr>
                      <w:rFonts w:hint="eastAsia" w:ascii="宋体" w:hAnsi="宋体" w:eastAsia="宋体" w:cs="宋体"/>
                      <w:color w:val="auto"/>
                      <w:szCs w:val="21"/>
                      <w:highlight w:val="none"/>
                    </w:rPr>
                  </w:pPr>
                </w:p>
              </w:tc>
              <w:tc>
                <w:tcPr>
                  <w:tcW w:w="682" w:type="dxa"/>
                  <w:vAlign w:val="center"/>
                </w:tcPr>
                <w:p w14:paraId="726273D1">
                  <w:pPr>
                    <w:pStyle w:val="177"/>
                    <w:jc w:val="center"/>
                    <w:rPr>
                      <w:rFonts w:hint="eastAsia" w:ascii="宋体" w:hAnsi="宋体" w:eastAsia="宋体" w:cs="宋体"/>
                      <w:color w:val="auto"/>
                      <w:szCs w:val="21"/>
                      <w:highlight w:val="none"/>
                    </w:rPr>
                  </w:pPr>
                </w:p>
              </w:tc>
            </w:tr>
            <w:tr w14:paraId="38A8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031F50DF">
                  <w:pPr>
                    <w:pStyle w:val="177"/>
                    <w:jc w:val="center"/>
                    <w:rPr>
                      <w:rFonts w:hint="eastAsia" w:ascii="宋体" w:hAnsi="宋体" w:eastAsia="宋体" w:cs="宋体"/>
                      <w:color w:val="auto"/>
                      <w:szCs w:val="21"/>
                      <w:highlight w:val="none"/>
                    </w:rPr>
                  </w:pPr>
                </w:p>
              </w:tc>
              <w:tc>
                <w:tcPr>
                  <w:tcW w:w="2532" w:type="dxa"/>
                  <w:vAlign w:val="center"/>
                </w:tcPr>
                <w:p w14:paraId="6936680D">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其中：人工费</w:t>
                  </w:r>
                </w:p>
              </w:tc>
              <w:tc>
                <w:tcPr>
                  <w:tcW w:w="1560" w:type="dxa"/>
                  <w:vAlign w:val="center"/>
                </w:tcPr>
                <w:p w14:paraId="75249410">
                  <w:pPr>
                    <w:pStyle w:val="177"/>
                    <w:jc w:val="center"/>
                    <w:rPr>
                      <w:rFonts w:hint="eastAsia" w:ascii="宋体" w:hAnsi="宋体" w:eastAsia="宋体" w:cs="宋体"/>
                      <w:color w:val="auto"/>
                      <w:szCs w:val="21"/>
                      <w:highlight w:val="none"/>
                    </w:rPr>
                  </w:pPr>
                </w:p>
              </w:tc>
              <w:tc>
                <w:tcPr>
                  <w:tcW w:w="1441" w:type="dxa"/>
                  <w:vAlign w:val="center"/>
                </w:tcPr>
                <w:p w14:paraId="48C7E401">
                  <w:pPr>
                    <w:pStyle w:val="177"/>
                    <w:jc w:val="center"/>
                    <w:rPr>
                      <w:rFonts w:hint="eastAsia" w:ascii="宋体" w:hAnsi="宋体" w:eastAsia="宋体" w:cs="宋体"/>
                      <w:color w:val="auto"/>
                      <w:szCs w:val="21"/>
                      <w:highlight w:val="none"/>
                    </w:rPr>
                  </w:pPr>
                </w:p>
              </w:tc>
              <w:tc>
                <w:tcPr>
                  <w:tcW w:w="1441" w:type="dxa"/>
                  <w:vAlign w:val="center"/>
                </w:tcPr>
                <w:p w14:paraId="5ABCF1E9">
                  <w:pPr>
                    <w:pStyle w:val="177"/>
                    <w:jc w:val="center"/>
                    <w:rPr>
                      <w:rFonts w:hint="eastAsia" w:ascii="宋体" w:hAnsi="宋体" w:eastAsia="宋体" w:cs="宋体"/>
                      <w:color w:val="auto"/>
                      <w:szCs w:val="21"/>
                      <w:highlight w:val="none"/>
                    </w:rPr>
                  </w:pPr>
                </w:p>
              </w:tc>
              <w:tc>
                <w:tcPr>
                  <w:tcW w:w="682" w:type="dxa"/>
                  <w:vAlign w:val="center"/>
                </w:tcPr>
                <w:p w14:paraId="142AEA81">
                  <w:pPr>
                    <w:pStyle w:val="177"/>
                    <w:jc w:val="center"/>
                    <w:rPr>
                      <w:rFonts w:hint="eastAsia" w:ascii="宋体" w:hAnsi="宋体" w:eastAsia="宋体" w:cs="宋体"/>
                      <w:color w:val="auto"/>
                      <w:szCs w:val="21"/>
                      <w:highlight w:val="none"/>
                    </w:rPr>
                  </w:pPr>
                </w:p>
              </w:tc>
            </w:tr>
            <w:tr w14:paraId="03F7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0223C411">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532" w:type="dxa"/>
                  <w:vAlign w:val="center"/>
                </w:tcPr>
                <w:p w14:paraId="33697972">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累计已实际支付的工程价款</w:t>
                  </w:r>
                </w:p>
              </w:tc>
              <w:tc>
                <w:tcPr>
                  <w:tcW w:w="1560" w:type="dxa"/>
                  <w:vAlign w:val="center"/>
                </w:tcPr>
                <w:p w14:paraId="32C984C5">
                  <w:pPr>
                    <w:pStyle w:val="177"/>
                    <w:jc w:val="center"/>
                    <w:rPr>
                      <w:rFonts w:hint="eastAsia" w:ascii="宋体" w:hAnsi="宋体" w:eastAsia="宋体" w:cs="宋体"/>
                      <w:color w:val="auto"/>
                      <w:szCs w:val="21"/>
                      <w:highlight w:val="none"/>
                    </w:rPr>
                  </w:pPr>
                </w:p>
              </w:tc>
              <w:tc>
                <w:tcPr>
                  <w:tcW w:w="1441" w:type="dxa"/>
                  <w:vAlign w:val="center"/>
                </w:tcPr>
                <w:p w14:paraId="28D0C166">
                  <w:pPr>
                    <w:pStyle w:val="177"/>
                    <w:jc w:val="center"/>
                    <w:rPr>
                      <w:rFonts w:hint="eastAsia" w:ascii="宋体" w:hAnsi="宋体" w:eastAsia="宋体" w:cs="宋体"/>
                      <w:color w:val="auto"/>
                      <w:szCs w:val="21"/>
                      <w:highlight w:val="none"/>
                    </w:rPr>
                  </w:pPr>
                </w:p>
              </w:tc>
              <w:tc>
                <w:tcPr>
                  <w:tcW w:w="1441" w:type="dxa"/>
                  <w:vAlign w:val="center"/>
                </w:tcPr>
                <w:p w14:paraId="31605C96">
                  <w:pPr>
                    <w:pStyle w:val="177"/>
                    <w:jc w:val="center"/>
                    <w:rPr>
                      <w:rFonts w:hint="eastAsia" w:ascii="宋体" w:hAnsi="宋体" w:eastAsia="宋体" w:cs="宋体"/>
                      <w:color w:val="auto"/>
                      <w:szCs w:val="21"/>
                      <w:highlight w:val="none"/>
                    </w:rPr>
                  </w:pPr>
                </w:p>
              </w:tc>
              <w:tc>
                <w:tcPr>
                  <w:tcW w:w="682" w:type="dxa"/>
                  <w:vAlign w:val="center"/>
                </w:tcPr>
                <w:p w14:paraId="58EC703C">
                  <w:pPr>
                    <w:pStyle w:val="177"/>
                    <w:jc w:val="center"/>
                    <w:rPr>
                      <w:rFonts w:hint="eastAsia" w:ascii="宋体" w:hAnsi="宋体" w:eastAsia="宋体" w:cs="宋体"/>
                      <w:color w:val="auto"/>
                      <w:szCs w:val="21"/>
                      <w:highlight w:val="none"/>
                    </w:rPr>
                  </w:pPr>
                </w:p>
              </w:tc>
            </w:tr>
            <w:tr w14:paraId="4EB9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04A3A09F">
                  <w:pPr>
                    <w:pStyle w:val="177"/>
                    <w:jc w:val="center"/>
                    <w:rPr>
                      <w:rFonts w:hint="eastAsia" w:ascii="宋体" w:hAnsi="宋体" w:eastAsia="宋体" w:cs="宋体"/>
                      <w:color w:val="auto"/>
                      <w:szCs w:val="21"/>
                      <w:highlight w:val="none"/>
                    </w:rPr>
                  </w:pPr>
                </w:p>
              </w:tc>
              <w:tc>
                <w:tcPr>
                  <w:tcW w:w="2532" w:type="dxa"/>
                  <w:vAlign w:val="center"/>
                </w:tcPr>
                <w:p w14:paraId="6DAB1E6B">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其中：人工费</w:t>
                  </w:r>
                </w:p>
              </w:tc>
              <w:tc>
                <w:tcPr>
                  <w:tcW w:w="1560" w:type="dxa"/>
                  <w:vAlign w:val="center"/>
                </w:tcPr>
                <w:p w14:paraId="0D45A432">
                  <w:pPr>
                    <w:pStyle w:val="177"/>
                    <w:jc w:val="center"/>
                    <w:rPr>
                      <w:rFonts w:hint="eastAsia" w:ascii="宋体" w:hAnsi="宋体" w:eastAsia="宋体" w:cs="宋体"/>
                      <w:color w:val="auto"/>
                      <w:szCs w:val="21"/>
                      <w:highlight w:val="none"/>
                    </w:rPr>
                  </w:pPr>
                </w:p>
              </w:tc>
              <w:tc>
                <w:tcPr>
                  <w:tcW w:w="1441" w:type="dxa"/>
                  <w:vAlign w:val="center"/>
                </w:tcPr>
                <w:p w14:paraId="38A1EE9C">
                  <w:pPr>
                    <w:pStyle w:val="177"/>
                    <w:jc w:val="center"/>
                    <w:rPr>
                      <w:rFonts w:hint="eastAsia" w:ascii="宋体" w:hAnsi="宋体" w:eastAsia="宋体" w:cs="宋体"/>
                      <w:color w:val="auto"/>
                      <w:szCs w:val="21"/>
                      <w:highlight w:val="none"/>
                    </w:rPr>
                  </w:pPr>
                </w:p>
              </w:tc>
              <w:tc>
                <w:tcPr>
                  <w:tcW w:w="1441" w:type="dxa"/>
                  <w:vAlign w:val="center"/>
                </w:tcPr>
                <w:p w14:paraId="647132AE">
                  <w:pPr>
                    <w:pStyle w:val="177"/>
                    <w:jc w:val="center"/>
                    <w:rPr>
                      <w:rFonts w:hint="eastAsia" w:ascii="宋体" w:hAnsi="宋体" w:eastAsia="宋体" w:cs="宋体"/>
                      <w:color w:val="auto"/>
                      <w:szCs w:val="21"/>
                      <w:highlight w:val="none"/>
                    </w:rPr>
                  </w:pPr>
                </w:p>
              </w:tc>
              <w:tc>
                <w:tcPr>
                  <w:tcW w:w="682" w:type="dxa"/>
                  <w:vAlign w:val="center"/>
                </w:tcPr>
                <w:p w14:paraId="5F9301EF">
                  <w:pPr>
                    <w:pStyle w:val="177"/>
                    <w:jc w:val="center"/>
                    <w:rPr>
                      <w:rFonts w:hint="eastAsia" w:ascii="宋体" w:hAnsi="宋体" w:eastAsia="宋体" w:cs="宋体"/>
                      <w:color w:val="auto"/>
                      <w:szCs w:val="21"/>
                      <w:highlight w:val="none"/>
                    </w:rPr>
                  </w:pPr>
                </w:p>
              </w:tc>
            </w:tr>
            <w:tr w14:paraId="607D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3D50EB1D">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532" w:type="dxa"/>
                  <w:vAlign w:val="center"/>
                </w:tcPr>
                <w:p w14:paraId="183C5A41">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本周期已完成的工程价款</w:t>
                  </w:r>
                </w:p>
              </w:tc>
              <w:tc>
                <w:tcPr>
                  <w:tcW w:w="1560" w:type="dxa"/>
                  <w:vAlign w:val="center"/>
                </w:tcPr>
                <w:p w14:paraId="290CA479">
                  <w:pPr>
                    <w:pStyle w:val="177"/>
                    <w:jc w:val="center"/>
                    <w:rPr>
                      <w:rFonts w:hint="eastAsia" w:ascii="宋体" w:hAnsi="宋体" w:eastAsia="宋体" w:cs="宋体"/>
                      <w:color w:val="auto"/>
                      <w:szCs w:val="21"/>
                      <w:highlight w:val="none"/>
                    </w:rPr>
                  </w:pPr>
                </w:p>
              </w:tc>
              <w:tc>
                <w:tcPr>
                  <w:tcW w:w="1441" w:type="dxa"/>
                  <w:vAlign w:val="center"/>
                </w:tcPr>
                <w:p w14:paraId="4F52EC5A">
                  <w:pPr>
                    <w:pStyle w:val="177"/>
                    <w:jc w:val="center"/>
                    <w:rPr>
                      <w:rFonts w:hint="eastAsia" w:ascii="宋体" w:hAnsi="宋体" w:eastAsia="宋体" w:cs="宋体"/>
                      <w:color w:val="auto"/>
                      <w:szCs w:val="21"/>
                      <w:highlight w:val="none"/>
                    </w:rPr>
                  </w:pPr>
                </w:p>
              </w:tc>
              <w:tc>
                <w:tcPr>
                  <w:tcW w:w="1441" w:type="dxa"/>
                  <w:vAlign w:val="center"/>
                </w:tcPr>
                <w:p w14:paraId="72BEF4E6">
                  <w:pPr>
                    <w:pStyle w:val="177"/>
                    <w:jc w:val="center"/>
                    <w:rPr>
                      <w:rFonts w:hint="eastAsia" w:ascii="宋体" w:hAnsi="宋体" w:eastAsia="宋体" w:cs="宋体"/>
                      <w:color w:val="auto"/>
                      <w:szCs w:val="21"/>
                      <w:highlight w:val="none"/>
                    </w:rPr>
                  </w:pPr>
                </w:p>
              </w:tc>
              <w:tc>
                <w:tcPr>
                  <w:tcW w:w="682" w:type="dxa"/>
                  <w:vAlign w:val="center"/>
                </w:tcPr>
                <w:p w14:paraId="1439797F">
                  <w:pPr>
                    <w:pStyle w:val="177"/>
                    <w:jc w:val="center"/>
                    <w:rPr>
                      <w:rFonts w:hint="eastAsia" w:ascii="宋体" w:hAnsi="宋体" w:eastAsia="宋体" w:cs="宋体"/>
                      <w:color w:val="auto"/>
                      <w:szCs w:val="21"/>
                      <w:highlight w:val="none"/>
                    </w:rPr>
                  </w:pPr>
                </w:p>
              </w:tc>
            </w:tr>
            <w:tr w14:paraId="6E9B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7852ACF5">
                  <w:pPr>
                    <w:pStyle w:val="177"/>
                    <w:jc w:val="center"/>
                    <w:rPr>
                      <w:rFonts w:hint="eastAsia" w:ascii="宋体" w:hAnsi="宋体" w:eastAsia="宋体" w:cs="宋体"/>
                      <w:color w:val="auto"/>
                      <w:szCs w:val="21"/>
                      <w:highlight w:val="none"/>
                    </w:rPr>
                  </w:pPr>
                </w:p>
              </w:tc>
              <w:tc>
                <w:tcPr>
                  <w:tcW w:w="2532" w:type="dxa"/>
                  <w:vAlign w:val="center"/>
                </w:tcPr>
                <w:p w14:paraId="13EFD333">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其中：人工费</w:t>
                  </w:r>
                </w:p>
              </w:tc>
              <w:tc>
                <w:tcPr>
                  <w:tcW w:w="1560" w:type="dxa"/>
                  <w:vAlign w:val="center"/>
                </w:tcPr>
                <w:p w14:paraId="61F35AFD">
                  <w:pPr>
                    <w:pStyle w:val="177"/>
                    <w:jc w:val="center"/>
                    <w:rPr>
                      <w:rFonts w:hint="eastAsia" w:ascii="宋体" w:hAnsi="宋体" w:eastAsia="宋体" w:cs="宋体"/>
                      <w:color w:val="auto"/>
                      <w:szCs w:val="21"/>
                      <w:highlight w:val="none"/>
                    </w:rPr>
                  </w:pPr>
                </w:p>
              </w:tc>
              <w:tc>
                <w:tcPr>
                  <w:tcW w:w="1441" w:type="dxa"/>
                  <w:vAlign w:val="center"/>
                </w:tcPr>
                <w:p w14:paraId="1DD58714">
                  <w:pPr>
                    <w:pStyle w:val="177"/>
                    <w:jc w:val="center"/>
                    <w:rPr>
                      <w:rFonts w:hint="eastAsia" w:ascii="宋体" w:hAnsi="宋体" w:eastAsia="宋体" w:cs="宋体"/>
                      <w:color w:val="auto"/>
                      <w:szCs w:val="21"/>
                      <w:highlight w:val="none"/>
                    </w:rPr>
                  </w:pPr>
                </w:p>
              </w:tc>
              <w:tc>
                <w:tcPr>
                  <w:tcW w:w="1441" w:type="dxa"/>
                  <w:vAlign w:val="center"/>
                </w:tcPr>
                <w:p w14:paraId="0A3B793B">
                  <w:pPr>
                    <w:pStyle w:val="177"/>
                    <w:jc w:val="center"/>
                    <w:rPr>
                      <w:rFonts w:hint="eastAsia" w:ascii="宋体" w:hAnsi="宋体" w:eastAsia="宋体" w:cs="宋体"/>
                      <w:color w:val="auto"/>
                      <w:szCs w:val="21"/>
                      <w:highlight w:val="none"/>
                    </w:rPr>
                  </w:pPr>
                </w:p>
              </w:tc>
              <w:tc>
                <w:tcPr>
                  <w:tcW w:w="682" w:type="dxa"/>
                  <w:vAlign w:val="center"/>
                </w:tcPr>
                <w:p w14:paraId="5B2E9D0B">
                  <w:pPr>
                    <w:pStyle w:val="177"/>
                    <w:jc w:val="center"/>
                    <w:rPr>
                      <w:rFonts w:hint="eastAsia" w:ascii="宋体" w:hAnsi="宋体" w:eastAsia="宋体" w:cs="宋体"/>
                      <w:color w:val="auto"/>
                      <w:szCs w:val="21"/>
                      <w:highlight w:val="none"/>
                    </w:rPr>
                  </w:pPr>
                </w:p>
              </w:tc>
            </w:tr>
            <w:tr w14:paraId="3596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1A0E855F">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532" w:type="dxa"/>
                  <w:vAlign w:val="center"/>
                </w:tcPr>
                <w:p w14:paraId="470430F2">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本周期应扣减的金额</w:t>
                  </w:r>
                </w:p>
              </w:tc>
              <w:tc>
                <w:tcPr>
                  <w:tcW w:w="1560" w:type="dxa"/>
                  <w:vAlign w:val="center"/>
                </w:tcPr>
                <w:p w14:paraId="34C994FC">
                  <w:pPr>
                    <w:pStyle w:val="177"/>
                    <w:jc w:val="center"/>
                    <w:rPr>
                      <w:rFonts w:hint="eastAsia" w:ascii="宋体" w:hAnsi="宋体" w:eastAsia="宋体" w:cs="宋体"/>
                      <w:color w:val="auto"/>
                      <w:szCs w:val="21"/>
                      <w:highlight w:val="none"/>
                    </w:rPr>
                  </w:pPr>
                </w:p>
              </w:tc>
              <w:tc>
                <w:tcPr>
                  <w:tcW w:w="1441" w:type="dxa"/>
                  <w:vAlign w:val="center"/>
                </w:tcPr>
                <w:p w14:paraId="1480FCB8">
                  <w:pPr>
                    <w:pStyle w:val="177"/>
                    <w:jc w:val="center"/>
                    <w:rPr>
                      <w:rFonts w:hint="eastAsia" w:ascii="宋体" w:hAnsi="宋体" w:eastAsia="宋体" w:cs="宋体"/>
                      <w:color w:val="auto"/>
                      <w:szCs w:val="21"/>
                      <w:highlight w:val="none"/>
                    </w:rPr>
                  </w:pPr>
                </w:p>
              </w:tc>
              <w:tc>
                <w:tcPr>
                  <w:tcW w:w="1441" w:type="dxa"/>
                  <w:vAlign w:val="center"/>
                </w:tcPr>
                <w:p w14:paraId="7C338FB2">
                  <w:pPr>
                    <w:pStyle w:val="177"/>
                    <w:jc w:val="center"/>
                    <w:rPr>
                      <w:rFonts w:hint="eastAsia" w:ascii="宋体" w:hAnsi="宋体" w:eastAsia="宋体" w:cs="宋体"/>
                      <w:color w:val="auto"/>
                      <w:szCs w:val="21"/>
                      <w:highlight w:val="none"/>
                    </w:rPr>
                  </w:pPr>
                </w:p>
              </w:tc>
              <w:tc>
                <w:tcPr>
                  <w:tcW w:w="682" w:type="dxa"/>
                  <w:vAlign w:val="center"/>
                </w:tcPr>
                <w:p w14:paraId="54BCAD5D">
                  <w:pPr>
                    <w:pStyle w:val="177"/>
                    <w:jc w:val="center"/>
                    <w:rPr>
                      <w:rFonts w:hint="eastAsia" w:ascii="宋体" w:hAnsi="宋体" w:eastAsia="宋体" w:cs="宋体"/>
                      <w:color w:val="auto"/>
                      <w:szCs w:val="21"/>
                      <w:highlight w:val="none"/>
                    </w:rPr>
                  </w:pPr>
                </w:p>
              </w:tc>
            </w:tr>
            <w:tr w14:paraId="6557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3DAE06AB">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p>
              </w:tc>
              <w:tc>
                <w:tcPr>
                  <w:tcW w:w="2532" w:type="dxa"/>
                  <w:vAlign w:val="center"/>
                </w:tcPr>
                <w:p w14:paraId="57F9D56A">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本周期实际应抵扣的预付款</w:t>
                  </w:r>
                </w:p>
              </w:tc>
              <w:tc>
                <w:tcPr>
                  <w:tcW w:w="1560" w:type="dxa"/>
                  <w:vAlign w:val="center"/>
                </w:tcPr>
                <w:p w14:paraId="2458608B">
                  <w:pPr>
                    <w:pStyle w:val="177"/>
                    <w:jc w:val="center"/>
                    <w:rPr>
                      <w:rFonts w:hint="eastAsia" w:ascii="宋体" w:hAnsi="宋体" w:eastAsia="宋体" w:cs="宋体"/>
                      <w:color w:val="auto"/>
                      <w:szCs w:val="21"/>
                      <w:highlight w:val="none"/>
                    </w:rPr>
                  </w:pPr>
                </w:p>
              </w:tc>
              <w:tc>
                <w:tcPr>
                  <w:tcW w:w="1441" w:type="dxa"/>
                  <w:vAlign w:val="center"/>
                </w:tcPr>
                <w:p w14:paraId="2158CB7C">
                  <w:pPr>
                    <w:pStyle w:val="177"/>
                    <w:jc w:val="center"/>
                    <w:rPr>
                      <w:rFonts w:hint="eastAsia" w:ascii="宋体" w:hAnsi="宋体" w:eastAsia="宋体" w:cs="宋体"/>
                      <w:color w:val="auto"/>
                      <w:szCs w:val="21"/>
                      <w:highlight w:val="none"/>
                    </w:rPr>
                  </w:pPr>
                </w:p>
              </w:tc>
              <w:tc>
                <w:tcPr>
                  <w:tcW w:w="1441" w:type="dxa"/>
                  <w:vAlign w:val="center"/>
                </w:tcPr>
                <w:p w14:paraId="7490D6F2">
                  <w:pPr>
                    <w:pStyle w:val="177"/>
                    <w:jc w:val="center"/>
                    <w:rPr>
                      <w:rFonts w:hint="eastAsia" w:ascii="宋体" w:hAnsi="宋体" w:eastAsia="宋体" w:cs="宋体"/>
                      <w:color w:val="auto"/>
                      <w:szCs w:val="21"/>
                      <w:highlight w:val="none"/>
                    </w:rPr>
                  </w:pPr>
                </w:p>
              </w:tc>
              <w:tc>
                <w:tcPr>
                  <w:tcW w:w="682" w:type="dxa"/>
                  <w:vAlign w:val="center"/>
                </w:tcPr>
                <w:p w14:paraId="1C9629FB">
                  <w:pPr>
                    <w:pStyle w:val="177"/>
                    <w:jc w:val="center"/>
                    <w:rPr>
                      <w:rFonts w:hint="eastAsia" w:ascii="宋体" w:hAnsi="宋体" w:eastAsia="宋体" w:cs="宋体"/>
                      <w:color w:val="auto"/>
                      <w:szCs w:val="21"/>
                      <w:highlight w:val="none"/>
                    </w:rPr>
                  </w:pPr>
                </w:p>
              </w:tc>
            </w:tr>
            <w:tr w14:paraId="0A77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5B49A8B9">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w:t>
                  </w:r>
                </w:p>
              </w:tc>
              <w:tc>
                <w:tcPr>
                  <w:tcW w:w="2532" w:type="dxa"/>
                  <w:vAlign w:val="center"/>
                </w:tcPr>
                <w:p w14:paraId="3C98CFF3">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本周期应扣减的金额</w:t>
                  </w:r>
                </w:p>
              </w:tc>
              <w:tc>
                <w:tcPr>
                  <w:tcW w:w="1560" w:type="dxa"/>
                  <w:vAlign w:val="center"/>
                </w:tcPr>
                <w:p w14:paraId="1555E2D5">
                  <w:pPr>
                    <w:pStyle w:val="177"/>
                    <w:jc w:val="center"/>
                    <w:rPr>
                      <w:rFonts w:hint="eastAsia" w:ascii="宋体" w:hAnsi="宋体" w:eastAsia="宋体" w:cs="宋体"/>
                      <w:color w:val="auto"/>
                      <w:szCs w:val="21"/>
                      <w:highlight w:val="none"/>
                    </w:rPr>
                  </w:pPr>
                </w:p>
              </w:tc>
              <w:tc>
                <w:tcPr>
                  <w:tcW w:w="1441" w:type="dxa"/>
                  <w:vAlign w:val="center"/>
                </w:tcPr>
                <w:p w14:paraId="4FDFA87D">
                  <w:pPr>
                    <w:pStyle w:val="177"/>
                    <w:jc w:val="center"/>
                    <w:rPr>
                      <w:rFonts w:hint="eastAsia" w:ascii="宋体" w:hAnsi="宋体" w:eastAsia="宋体" w:cs="宋体"/>
                      <w:color w:val="auto"/>
                      <w:szCs w:val="21"/>
                      <w:highlight w:val="none"/>
                    </w:rPr>
                  </w:pPr>
                </w:p>
              </w:tc>
              <w:tc>
                <w:tcPr>
                  <w:tcW w:w="1441" w:type="dxa"/>
                  <w:vAlign w:val="center"/>
                </w:tcPr>
                <w:p w14:paraId="67005A8F">
                  <w:pPr>
                    <w:pStyle w:val="177"/>
                    <w:jc w:val="center"/>
                    <w:rPr>
                      <w:rFonts w:hint="eastAsia" w:ascii="宋体" w:hAnsi="宋体" w:eastAsia="宋体" w:cs="宋体"/>
                      <w:color w:val="auto"/>
                      <w:szCs w:val="21"/>
                      <w:highlight w:val="none"/>
                    </w:rPr>
                  </w:pPr>
                </w:p>
              </w:tc>
              <w:tc>
                <w:tcPr>
                  <w:tcW w:w="682" w:type="dxa"/>
                  <w:vAlign w:val="center"/>
                </w:tcPr>
                <w:p w14:paraId="4E195D71">
                  <w:pPr>
                    <w:pStyle w:val="177"/>
                    <w:jc w:val="center"/>
                    <w:rPr>
                      <w:rFonts w:hint="eastAsia" w:ascii="宋体" w:hAnsi="宋体" w:eastAsia="宋体" w:cs="宋体"/>
                      <w:color w:val="auto"/>
                      <w:szCs w:val="21"/>
                      <w:highlight w:val="none"/>
                    </w:rPr>
                  </w:pPr>
                </w:p>
              </w:tc>
            </w:tr>
            <w:tr w14:paraId="5C3F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52D937FD">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532" w:type="dxa"/>
                  <w:vAlign w:val="center"/>
                </w:tcPr>
                <w:p w14:paraId="415EEEE1">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本周期应支付的合同价款</w:t>
                  </w:r>
                </w:p>
              </w:tc>
              <w:tc>
                <w:tcPr>
                  <w:tcW w:w="1560" w:type="dxa"/>
                  <w:vAlign w:val="center"/>
                </w:tcPr>
                <w:p w14:paraId="1ABBDB48">
                  <w:pPr>
                    <w:pStyle w:val="177"/>
                    <w:jc w:val="center"/>
                    <w:rPr>
                      <w:rFonts w:hint="eastAsia" w:ascii="宋体" w:hAnsi="宋体" w:eastAsia="宋体" w:cs="宋体"/>
                      <w:color w:val="auto"/>
                      <w:szCs w:val="21"/>
                      <w:highlight w:val="none"/>
                    </w:rPr>
                  </w:pPr>
                </w:p>
              </w:tc>
              <w:tc>
                <w:tcPr>
                  <w:tcW w:w="1441" w:type="dxa"/>
                  <w:vAlign w:val="center"/>
                </w:tcPr>
                <w:p w14:paraId="65D9AABC">
                  <w:pPr>
                    <w:pStyle w:val="177"/>
                    <w:jc w:val="center"/>
                    <w:rPr>
                      <w:rFonts w:hint="eastAsia" w:ascii="宋体" w:hAnsi="宋体" w:eastAsia="宋体" w:cs="宋体"/>
                      <w:color w:val="auto"/>
                      <w:szCs w:val="21"/>
                      <w:highlight w:val="none"/>
                    </w:rPr>
                  </w:pPr>
                </w:p>
              </w:tc>
              <w:tc>
                <w:tcPr>
                  <w:tcW w:w="1441" w:type="dxa"/>
                  <w:vAlign w:val="center"/>
                </w:tcPr>
                <w:p w14:paraId="3D56D4E2">
                  <w:pPr>
                    <w:pStyle w:val="177"/>
                    <w:jc w:val="center"/>
                    <w:rPr>
                      <w:rFonts w:hint="eastAsia" w:ascii="宋体" w:hAnsi="宋体" w:eastAsia="宋体" w:cs="宋体"/>
                      <w:color w:val="auto"/>
                      <w:szCs w:val="21"/>
                      <w:highlight w:val="none"/>
                    </w:rPr>
                  </w:pPr>
                </w:p>
              </w:tc>
              <w:tc>
                <w:tcPr>
                  <w:tcW w:w="682" w:type="dxa"/>
                  <w:vAlign w:val="center"/>
                </w:tcPr>
                <w:p w14:paraId="5FAE2789">
                  <w:pPr>
                    <w:pStyle w:val="177"/>
                    <w:jc w:val="center"/>
                    <w:rPr>
                      <w:rFonts w:hint="eastAsia" w:ascii="宋体" w:hAnsi="宋体" w:eastAsia="宋体" w:cs="宋体"/>
                      <w:color w:val="auto"/>
                      <w:szCs w:val="21"/>
                      <w:highlight w:val="none"/>
                    </w:rPr>
                  </w:pPr>
                </w:p>
              </w:tc>
            </w:tr>
            <w:tr w14:paraId="581E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7C899649">
                  <w:pPr>
                    <w:pStyle w:val="177"/>
                    <w:jc w:val="center"/>
                    <w:rPr>
                      <w:rFonts w:hint="eastAsia" w:ascii="宋体" w:hAnsi="宋体" w:eastAsia="宋体" w:cs="宋体"/>
                      <w:color w:val="auto"/>
                      <w:szCs w:val="21"/>
                      <w:highlight w:val="none"/>
                    </w:rPr>
                  </w:pPr>
                </w:p>
              </w:tc>
              <w:tc>
                <w:tcPr>
                  <w:tcW w:w="2532" w:type="dxa"/>
                  <w:vAlign w:val="center"/>
                </w:tcPr>
                <w:p w14:paraId="44032D07">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其中：人工费</w:t>
                  </w:r>
                </w:p>
              </w:tc>
              <w:tc>
                <w:tcPr>
                  <w:tcW w:w="1560" w:type="dxa"/>
                  <w:vAlign w:val="center"/>
                </w:tcPr>
                <w:p w14:paraId="42C16E58">
                  <w:pPr>
                    <w:pStyle w:val="177"/>
                    <w:jc w:val="center"/>
                    <w:rPr>
                      <w:rFonts w:hint="eastAsia" w:ascii="宋体" w:hAnsi="宋体" w:eastAsia="宋体" w:cs="宋体"/>
                      <w:color w:val="auto"/>
                      <w:szCs w:val="21"/>
                      <w:highlight w:val="none"/>
                    </w:rPr>
                  </w:pPr>
                </w:p>
              </w:tc>
              <w:tc>
                <w:tcPr>
                  <w:tcW w:w="1441" w:type="dxa"/>
                  <w:vAlign w:val="center"/>
                </w:tcPr>
                <w:p w14:paraId="09D1B15B">
                  <w:pPr>
                    <w:pStyle w:val="177"/>
                    <w:jc w:val="center"/>
                    <w:rPr>
                      <w:rFonts w:hint="eastAsia" w:ascii="宋体" w:hAnsi="宋体" w:eastAsia="宋体" w:cs="宋体"/>
                      <w:color w:val="auto"/>
                      <w:szCs w:val="21"/>
                      <w:highlight w:val="none"/>
                    </w:rPr>
                  </w:pPr>
                </w:p>
              </w:tc>
              <w:tc>
                <w:tcPr>
                  <w:tcW w:w="1441" w:type="dxa"/>
                  <w:vAlign w:val="center"/>
                </w:tcPr>
                <w:p w14:paraId="3371B97F">
                  <w:pPr>
                    <w:pStyle w:val="177"/>
                    <w:jc w:val="center"/>
                    <w:rPr>
                      <w:rFonts w:hint="eastAsia" w:ascii="宋体" w:hAnsi="宋体" w:eastAsia="宋体" w:cs="宋体"/>
                      <w:color w:val="auto"/>
                      <w:szCs w:val="21"/>
                      <w:highlight w:val="none"/>
                    </w:rPr>
                  </w:pPr>
                </w:p>
              </w:tc>
              <w:tc>
                <w:tcPr>
                  <w:tcW w:w="682" w:type="dxa"/>
                  <w:vAlign w:val="center"/>
                </w:tcPr>
                <w:p w14:paraId="2CA30C2F">
                  <w:pPr>
                    <w:pStyle w:val="177"/>
                    <w:jc w:val="center"/>
                    <w:rPr>
                      <w:rFonts w:hint="eastAsia" w:ascii="宋体" w:hAnsi="宋体" w:eastAsia="宋体" w:cs="宋体"/>
                      <w:color w:val="auto"/>
                      <w:szCs w:val="21"/>
                      <w:highlight w:val="none"/>
                    </w:rPr>
                  </w:pPr>
                </w:p>
              </w:tc>
            </w:tr>
          </w:tbl>
          <w:p w14:paraId="08E73999">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附：上述3、4详见附件清单。</w:t>
            </w:r>
          </w:p>
          <w:p w14:paraId="71699801">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承包人（章）</w:t>
            </w:r>
          </w:p>
          <w:p w14:paraId="0E6747A2">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造价人员：</w:t>
            </w:r>
            <w:r>
              <w:rPr>
                <w:rFonts w:hint="eastAsia" w:ascii="宋体" w:hAnsi="宋体" w:eastAsia="宋体" w:cs="宋体"/>
                <w:color w:val="auto"/>
                <w:szCs w:val="21"/>
                <w:highlight w:val="none"/>
                <w:u w:val="single"/>
              </w:rPr>
              <w:t xml:space="preserve">      </w:t>
            </w:r>
          </w:p>
          <w:p w14:paraId="7E699940">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承包人代表：</w:t>
            </w:r>
            <w:r>
              <w:rPr>
                <w:rFonts w:hint="eastAsia" w:ascii="宋体" w:hAnsi="宋体" w:eastAsia="宋体" w:cs="宋体"/>
                <w:color w:val="auto"/>
                <w:szCs w:val="21"/>
                <w:highlight w:val="none"/>
                <w:u w:val="single"/>
              </w:rPr>
              <w:t xml:space="preserve">      </w:t>
            </w:r>
          </w:p>
          <w:p w14:paraId="10797F22">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tc>
      </w:tr>
      <w:tr w14:paraId="53F4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31" w:type="dxa"/>
            <w:vAlign w:val="center"/>
          </w:tcPr>
          <w:p w14:paraId="00587016">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复核意见：</w:t>
            </w:r>
          </w:p>
          <w:p w14:paraId="0F715697">
            <w:pPr>
              <w:pStyle w:val="177"/>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□与实际施工情况不相符，修改意见见附件。</w:t>
            </w:r>
          </w:p>
          <w:p w14:paraId="67E120B7">
            <w:pPr>
              <w:pStyle w:val="177"/>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□与实际施工情况相符，具体金额由造价工程师复核。</w:t>
            </w:r>
          </w:p>
          <w:p w14:paraId="5CA0E58D">
            <w:pPr>
              <w:pStyle w:val="177"/>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监理工程师（签字）：</w:t>
            </w:r>
            <w:r>
              <w:rPr>
                <w:rFonts w:hint="eastAsia" w:ascii="宋体" w:hAnsi="宋体" w:eastAsia="宋体" w:cs="宋体"/>
                <w:color w:val="auto"/>
                <w:szCs w:val="21"/>
                <w:highlight w:val="none"/>
                <w:u w:val="single"/>
              </w:rPr>
              <w:t xml:space="preserve">      </w:t>
            </w:r>
          </w:p>
          <w:p w14:paraId="4637E841">
            <w:pPr>
              <w:pStyle w:val="177"/>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tc>
        <w:tc>
          <w:tcPr>
            <w:tcW w:w="4291" w:type="dxa"/>
            <w:vAlign w:val="center"/>
          </w:tcPr>
          <w:p w14:paraId="2422C773">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复核意见：</w:t>
            </w:r>
          </w:p>
          <w:p w14:paraId="7096FDCC">
            <w:pPr>
              <w:pStyle w:val="177"/>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你方提出的支付申请经复核，本周期已完成工程价款为人民币（大写）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），本期间应支付金额为人民币（大写）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CDA3754">
            <w:pPr>
              <w:pStyle w:val="177"/>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造价工程师（签字）：</w:t>
            </w:r>
            <w:r>
              <w:rPr>
                <w:rFonts w:hint="eastAsia" w:ascii="宋体" w:hAnsi="宋体" w:eastAsia="宋体" w:cs="宋体"/>
                <w:color w:val="auto"/>
                <w:szCs w:val="21"/>
                <w:highlight w:val="none"/>
                <w:u w:val="single"/>
              </w:rPr>
              <w:t xml:space="preserve">      </w:t>
            </w:r>
          </w:p>
          <w:p w14:paraId="6F84D3AD">
            <w:pPr>
              <w:pStyle w:val="177"/>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tc>
      </w:tr>
      <w:tr w14:paraId="7EB4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6DE07008">
            <w:pPr>
              <w:pStyle w:val="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审核意见：</w:t>
            </w:r>
          </w:p>
          <w:p w14:paraId="5C595C81">
            <w:pPr>
              <w:pStyle w:val="177"/>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□不同意。</w:t>
            </w:r>
          </w:p>
          <w:p w14:paraId="0114A21A">
            <w:pPr>
              <w:pStyle w:val="177"/>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□同意，支付时间为本表签发后的15天内。</w:t>
            </w:r>
          </w:p>
          <w:p w14:paraId="19723D07">
            <w:pPr>
              <w:pStyle w:val="177"/>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发包人（章）：</w:t>
            </w:r>
            <w:r>
              <w:rPr>
                <w:rFonts w:hint="eastAsia" w:ascii="宋体" w:hAnsi="宋体" w:eastAsia="宋体" w:cs="宋体"/>
                <w:color w:val="auto"/>
                <w:szCs w:val="21"/>
                <w:highlight w:val="none"/>
                <w:u w:val="single"/>
              </w:rPr>
              <w:t xml:space="preserve">      </w:t>
            </w:r>
          </w:p>
          <w:p w14:paraId="5AB38FCB">
            <w:pPr>
              <w:pStyle w:val="177"/>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发包人代表（签字）：</w:t>
            </w:r>
            <w:r>
              <w:rPr>
                <w:rFonts w:hint="eastAsia" w:ascii="宋体" w:hAnsi="宋体" w:eastAsia="宋体" w:cs="宋体"/>
                <w:color w:val="auto"/>
                <w:szCs w:val="21"/>
                <w:highlight w:val="none"/>
                <w:u w:val="single"/>
              </w:rPr>
              <w:t xml:space="preserve">      </w:t>
            </w:r>
          </w:p>
          <w:p w14:paraId="6891B6F8">
            <w:pPr>
              <w:pStyle w:val="177"/>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tc>
      </w:tr>
    </w:tbl>
    <w:p w14:paraId="20AAEBC8">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注：1.在选择栏中的“□”内作标识“√”。</w:t>
      </w:r>
    </w:p>
    <w:p w14:paraId="46224D50">
      <w:pPr>
        <w:pStyle w:val="177"/>
        <w:spacing w:line="360" w:lineRule="auto"/>
        <w:ind w:firstLine="420" w:firstLineChars="200"/>
        <w:rPr>
          <w:rFonts w:hint="eastAsia" w:ascii="宋体" w:hAnsi="宋体" w:eastAsia="宋体" w:cs="宋体"/>
          <w:color w:val="auto"/>
          <w:sz w:val="30"/>
          <w:szCs w:val="30"/>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szCs w:val="21"/>
          <w:highlight w:val="none"/>
        </w:rPr>
        <w:t>2.本表一式肆份，由承包人填报，发包人、监理人、造价咨询人、承包人各存壹份。</w:t>
      </w:r>
    </w:p>
    <w:p w14:paraId="2553C0B8">
      <w:pPr>
        <w:pStyle w:val="177"/>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附件12</w:t>
      </w:r>
    </w:p>
    <w:p w14:paraId="77EBD4AE">
      <w:pPr>
        <w:pStyle w:val="177"/>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竣工结算款支付申请（核准）表</w:t>
      </w:r>
    </w:p>
    <w:p w14:paraId="6AD2DEDB">
      <w:pPr>
        <w:pStyle w:val="177"/>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                                 编号：</w:t>
      </w:r>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2"/>
        <w:gridCol w:w="4300"/>
      </w:tblGrid>
      <w:tr w14:paraId="18E3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44812A49">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（发包人全称）</w:t>
            </w:r>
          </w:p>
          <w:p w14:paraId="3093A173">
            <w:pPr>
              <w:pStyle w:val="177"/>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期间已完成了合同约定的工作，根据施工合同的约定，现申请支付竣工结算的工程款额为人民币（大写）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），请予核准。</w:t>
            </w:r>
          </w:p>
          <w:tbl>
            <w:tblPr>
              <w:tblStyle w:val="3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881"/>
              <w:gridCol w:w="1587"/>
              <w:gridCol w:w="1587"/>
              <w:gridCol w:w="1550"/>
            </w:tblGrid>
            <w:tr w14:paraId="2F73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Pr>
                <w:p w14:paraId="4BBAA649">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881" w:type="dxa"/>
                </w:tcPr>
                <w:p w14:paraId="3974B141">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587" w:type="dxa"/>
                </w:tcPr>
                <w:p w14:paraId="22863C25">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申请金额（元）</w:t>
                  </w:r>
                </w:p>
              </w:tc>
              <w:tc>
                <w:tcPr>
                  <w:tcW w:w="1587" w:type="dxa"/>
                </w:tcPr>
                <w:p w14:paraId="0CAE5993">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复核金额（元）</w:t>
                  </w:r>
                </w:p>
              </w:tc>
              <w:tc>
                <w:tcPr>
                  <w:tcW w:w="1550" w:type="dxa"/>
                </w:tcPr>
                <w:p w14:paraId="75A2EF3D">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12A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Pr>
                <w:p w14:paraId="7BF5CC5C">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81" w:type="dxa"/>
                </w:tcPr>
                <w:p w14:paraId="666E9D31">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竣工结算合同价款总额</w:t>
                  </w:r>
                </w:p>
              </w:tc>
              <w:tc>
                <w:tcPr>
                  <w:tcW w:w="1587" w:type="dxa"/>
                </w:tcPr>
                <w:p w14:paraId="7AC9FC7C">
                  <w:pPr>
                    <w:pStyle w:val="177"/>
                    <w:jc w:val="center"/>
                    <w:rPr>
                      <w:rFonts w:hint="eastAsia" w:ascii="宋体" w:hAnsi="宋体" w:eastAsia="宋体" w:cs="宋体"/>
                      <w:color w:val="auto"/>
                      <w:szCs w:val="21"/>
                      <w:highlight w:val="none"/>
                    </w:rPr>
                  </w:pPr>
                </w:p>
              </w:tc>
              <w:tc>
                <w:tcPr>
                  <w:tcW w:w="1587" w:type="dxa"/>
                </w:tcPr>
                <w:p w14:paraId="2C928910">
                  <w:pPr>
                    <w:pStyle w:val="177"/>
                    <w:jc w:val="center"/>
                    <w:rPr>
                      <w:rFonts w:hint="eastAsia" w:ascii="宋体" w:hAnsi="宋体" w:eastAsia="宋体" w:cs="宋体"/>
                      <w:color w:val="auto"/>
                      <w:szCs w:val="21"/>
                      <w:highlight w:val="none"/>
                    </w:rPr>
                  </w:pPr>
                </w:p>
              </w:tc>
              <w:tc>
                <w:tcPr>
                  <w:tcW w:w="1550" w:type="dxa"/>
                </w:tcPr>
                <w:p w14:paraId="04FA824A">
                  <w:pPr>
                    <w:pStyle w:val="177"/>
                    <w:jc w:val="center"/>
                    <w:rPr>
                      <w:rFonts w:hint="eastAsia" w:ascii="宋体" w:hAnsi="宋体" w:eastAsia="宋体" w:cs="宋体"/>
                      <w:color w:val="auto"/>
                      <w:szCs w:val="21"/>
                      <w:highlight w:val="none"/>
                    </w:rPr>
                  </w:pPr>
                </w:p>
              </w:tc>
            </w:tr>
            <w:tr w14:paraId="2998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Pr>
                <w:p w14:paraId="6F2F7936">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881" w:type="dxa"/>
                </w:tcPr>
                <w:p w14:paraId="2BED2D81">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累计已实际支付的合同价款</w:t>
                  </w:r>
                </w:p>
              </w:tc>
              <w:tc>
                <w:tcPr>
                  <w:tcW w:w="1587" w:type="dxa"/>
                </w:tcPr>
                <w:p w14:paraId="47187E51">
                  <w:pPr>
                    <w:pStyle w:val="177"/>
                    <w:jc w:val="center"/>
                    <w:rPr>
                      <w:rFonts w:hint="eastAsia" w:ascii="宋体" w:hAnsi="宋体" w:eastAsia="宋体" w:cs="宋体"/>
                      <w:color w:val="auto"/>
                      <w:szCs w:val="21"/>
                      <w:highlight w:val="none"/>
                    </w:rPr>
                  </w:pPr>
                </w:p>
              </w:tc>
              <w:tc>
                <w:tcPr>
                  <w:tcW w:w="1587" w:type="dxa"/>
                </w:tcPr>
                <w:p w14:paraId="2D03D4F1">
                  <w:pPr>
                    <w:pStyle w:val="177"/>
                    <w:jc w:val="center"/>
                    <w:rPr>
                      <w:rFonts w:hint="eastAsia" w:ascii="宋体" w:hAnsi="宋体" w:eastAsia="宋体" w:cs="宋体"/>
                      <w:color w:val="auto"/>
                      <w:szCs w:val="21"/>
                      <w:highlight w:val="none"/>
                    </w:rPr>
                  </w:pPr>
                </w:p>
              </w:tc>
              <w:tc>
                <w:tcPr>
                  <w:tcW w:w="1550" w:type="dxa"/>
                </w:tcPr>
                <w:p w14:paraId="7663415A">
                  <w:pPr>
                    <w:pStyle w:val="177"/>
                    <w:jc w:val="center"/>
                    <w:rPr>
                      <w:rFonts w:hint="eastAsia" w:ascii="宋体" w:hAnsi="宋体" w:eastAsia="宋体" w:cs="宋体"/>
                      <w:color w:val="auto"/>
                      <w:szCs w:val="21"/>
                      <w:highlight w:val="none"/>
                    </w:rPr>
                  </w:pPr>
                </w:p>
              </w:tc>
            </w:tr>
            <w:tr w14:paraId="3732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Pr>
                <w:p w14:paraId="092AF542">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881" w:type="dxa"/>
                </w:tcPr>
                <w:p w14:paraId="4CC3FDD4">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应预留的质量保证金</w:t>
                  </w:r>
                </w:p>
              </w:tc>
              <w:tc>
                <w:tcPr>
                  <w:tcW w:w="1587" w:type="dxa"/>
                </w:tcPr>
                <w:p w14:paraId="4FC2AED8">
                  <w:pPr>
                    <w:pStyle w:val="177"/>
                    <w:jc w:val="center"/>
                    <w:rPr>
                      <w:rFonts w:hint="eastAsia" w:ascii="宋体" w:hAnsi="宋体" w:eastAsia="宋体" w:cs="宋体"/>
                      <w:color w:val="auto"/>
                      <w:szCs w:val="21"/>
                      <w:highlight w:val="none"/>
                    </w:rPr>
                  </w:pPr>
                </w:p>
              </w:tc>
              <w:tc>
                <w:tcPr>
                  <w:tcW w:w="1587" w:type="dxa"/>
                </w:tcPr>
                <w:p w14:paraId="4A4CC3FD">
                  <w:pPr>
                    <w:pStyle w:val="177"/>
                    <w:jc w:val="center"/>
                    <w:rPr>
                      <w:rFonts w:hint="eastAsia" w:ascii="宋体" w:hAnsi="宋体" w:eastAsia="宋体" w:cs="宋体"/>
                      <w:color w:val="auto"/>
                      <w:szCs w:val="21"/>
                      <w:highlight w:val="none"/>
                    </w:rPr>
                  </w:pPr>
                </w:p>
              </w:tc>
              <w:tc>
                <w:tcPr>
                  <w:tcW w:w="1550" w:type="dxa"/>
                </w:tcPr>
                <w:p w14:paraId="122D6659">
                  <w:pPr>
                    <w:pStyle w:val="177"/>
                    <w:jc w:val="center"/>
                    <w:rPr>
                      <w:rFonts w:hint="eastAsia" w:ascii="宋体" w:hAnsi="宋体" w:eastAsia="宋体" w:cs="宋体"/>
                      <w:color w:val="auto"/>
                      <w:szCs w:val="21"/>
                      <w:highlight w:val="none"/>
                    </w:rPr>
                  </w:pPr>
                </w:p>
              </w:tc>
            </w:tr>
            <w:tr w14:paraId="3776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Pr>
                <w:p w14:paraId="22982810">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881" w:type="dxa"/>
                </w:tcPr>
                <w:p w14:paraId="1401764D">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应支付的竣工结算款金额</w:t>
                  </w:r>
                </w:p>
              </w:tc>
              <w:tc>
                <w:tcPr>
                  <w:tcW w:w="1587" w:type="dxa"/>
                </w:tcPr>
                <w:p w14:paraId="10EBC2F4">
                  <w:pPr>
                    <w:pStyle w:val="177"/>
                    <w:jc w:val="center"/>
                    <w:rPr>
                      <w:rFonts w:hint="eastAsia" w:ascii="宋体" w:hAnsi="宋体" w:eastAsia="宋体" w:cs="宋体"/>
                      <w:color w:val="auto"/>
                      <w:szCs w:val="21"/>
                      <w:highlight w:val="none"/>
                    </w:rPr>
                  </w:pPr>
                </w:p>
              </w:tc>
              <w:tc>
                <w:tcPr>
                  <w:tcW w:w="1587" w:type="dxa"/>
                </w:tcPr>
                <w:p w14:paraId="5411FD85">
                  <w:pPr>
                    <w:pStyle w:val="177"/>
                    <w:jc w:val="center"/>
                    <w:rPr>
                      <w:rFonts w:hint="eastAsia" w:ascii="宋体" w:hAnsi="宋体" w:eastAsia="宋体" w:cs="宋体"/>
                      <w:color w:val="auto"/>
                      <w:szCs w:val="21"/>
                      <w:highlight w:val="none"/>
                    </w:rPr>
                  </w:pPr>
                </w:p>
              </w:tc>
              <w:tc>
                <w:tcPr>
                  <w:tcW w:w="1550" w:type="dxa"/>
                </w:tcPr>
                <w:p w14:paraId="74E10F9C">
                  <w:pPr>
                    <w:pStyle w:val="177"/>
                    <w:jc w:val="center"/>
                    <w:rPr>
                      <w:rFonts w:hint="eastAsia" w:ascii="宋体" w:hAnsi="宋体" w:eastAsia="宋体" w:cs="宋体"/>
                      <w:color w:val="auto"/>
                      <w:szCs w:val="21"/>
                      <w:highlight w:val="none"/>
                    </w:rPr>
                  </w:pPr>
                </w:p>
              </w:tc>
            </w:tr>
            <w:tr w14:paraId="1563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Pr>
                <w:p w14:paraId="2CB79859">
                  <w:pPr>
                    <w:pStyle w:val="177"/>
                    <w:jc w:val="center"/>
                    <w:rPr>
                      <w:rFonts w:hint="eastAsia" w:ascii="宋体" w:hAnsi="宋体" w:eastAsia="宋体" w:cs="宋体"/>
                      <w:color w:val="auto"/>
                      <w:szCs w:val="21"/>
                      <w:highlight w:val="none"/>
                    </w:rPr>
                  </w:pPr>
                </w:p>
              </w:tc>
              <w:tc>
                <w:tcPr>
                  <w:tcW w:w="2881" w:type="dxa"/>
                </w:tcPr>
                <w:p w14:paraId="5EBA6FB9">
                  <w:pPr>
                    <w:pStyle w:val="177"/>
                    <w:jc w:val="center"/>
                    <w:rPr>
                      <w:rFonts w:hint="eastAsia" w:ascii="宋体" w:hAnsi="宋体" w:eastAsia="宋体" w:cs="宋体"/>
                      <w:color w:val="auto"/>
                      <w:szCs w:val="21"/>
                      <w:highlight w:val="none"/>
                    </w:rPr>
                  </w:pPr>
                </w:p>
              </w:tc>
              <w:tc>
                <w:tcPr>
                  <w:tcW w:w="1587" w:type="dxa"/>
                </w:tcPr>
                <w:p w14:paraId="304CE462">
                  <w:pPr>
                    <w:pStyle w:val="177"/>
                    <w:jc w:val="center"/>
                    <w:rPr>
                      <w:rFonts w:hint="eastAsia" w:ascii="宋体" w:hAnsi="宋体" w:eastAsia="宋体" w:cs="宋体"/>
                      <w:color w:val="auto"/>
                      <w:szCs w:val="21"/>
                      <w:highlight w:val="none"/>
                    </w:rPr>
                  </w:pPr>
                </w:p>
              </w:tc>
              <w:tc>
                <w:tcPr>
                  <w:tcW w:w="1587" w:type="dxa"/>
                </w:tcPr>
                <w:p w14:paraId="58529AC1">
                  <w:pPr>
                    <w:pStyle w:val="177"/>
                    <w:jc w:val="center"/>
                    <w:rPr>
                      <w:rFonts w:hint="eastAsia" w:ascii="宋体" w:hAnsi="宋体" w:eastAsia="宋体" w:cs="宋体"/>
                      <w:color w:val="auto"/>
                      <w:szCs w:val="21"/>
                      <w:highlight w:val="none"/>
                    </w:rPr>
                  </w:pPr>
                </w:p>
              </w:tc>
              <w:tc>
                <w:tcPr>
                  <w:tcW w:w="1550" w:type="dxa"/>
                </w:tcPr>
                <w:p w14:paraId="70F8C28C">
                  <w:pPr>
                    <w:pStyle w:val="177"/>
                    <w:jc w:val="center"/>
                    <w:rPr>
                      <w:rFonts w:hint="eastAsia" w:ascii="宋体" w:hAnsi="宋体" w:eastAsia="宋体" w:cs="宋体"/>
                      <w:color w:val="auto"/>
                      <w:szCs w:val="21"/>
                      <w:highlight w:val="none"/>
                    </w:rPr>
                  </w:pPr>
                </w:p>
              </w:tc>
            </w:tr>
          </w:tbl>
          <w:p w14:paraId="0BB8BC9E">
            <w:pPr>
              <w:pStyle w:val="177"/>
              <w:jc w:val="left"/>
              <w:rPr>
                <w:rFonts w:hint="eastAsia" w:ascii="宋体" w:hAnsi="宋体" w:eastAsia="宋体" w:cs="宋体"/>
                <w:color w:val="auto"/>
                <w:szCs w:val="21"/>
                <w:highlight w:val="none"/>
              </w:rPr>
            </w:pPr>
          </w:p>
          <w:p w14:paraId="726B3C59">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承包人（章）</w:t>
            </w:r>
          </w:p>
          <w:p w14:paraId="7E57041C">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造价人员：</w:t>
            </w:r>
            <w:r>
              <w:rPr>
                <w:rFonts w:hint="eastAsia" w:ascii="宋体" w:hAnsi="宋体" w:eastAsia="宋体" w:cs="宋体"/>
                <w:color w:val="auto"/>
                <w:szCs w:val="21"/>
                <w:highlight w:val="none"/>
                <w:u w:val="single"/>
              </w:rPr>
              <w:t xml:space="preserve">      </w:t>
            </w:r>
          </w:p>
          <w:p w14:paraId="6E4C6C73">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承包人代表：</w:t>
            </w:r>
            <w:r>
              <w:rPr>
                <w:rFonts w:hint="eastAsia" w:ascii="宋体" w:hAnsi="宋体" w:eastAsia="宋体" w:cs="宋体"/>
                <w:color w:val="auto"/>
                <w:szCs w:val="21"/>
                <w:highlight w:val="none"/>
                <w:u w:val="single"/>
              </w:rPr>
              <w:t xml:space="preserve">      </w:t>
            </w:r>
          </w:p>
          <w:p w14:paraId="2BFBF0D3">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tc>
      </w:tr>
      <w:tr w14:paraId="31C2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2" w:type="dxa"/>
            <w:vAlign w:val="center"/>
          </w:tcPr>
          <w:p w14:paraId="688B04D5">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复核意见：</w:t>
            </w:r>
          </w:p>
          <w:p w14:paraId="2C6F59C8">
            <w:pPr>
              <w:pStyle w:val="177"/>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□与实际施工情况不相符，修改意见见附件。</w:t>
            </w:r>
          </w:p>
          <w:p w14:paraId="140C113B">
            <w:pPr>
              <w:pStyle w:val="177"/>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□与实际施工情况相符，具体金额由造价工程师复核。</w:t>
            </w:r>
          </w:p>
          <w:p w14:paraId="0EDEE89B">
            <w:pPr>
              <w:pStyle w:val="177"/>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监理工程师（签字）：</w:t>
            </w:r>
            <w:r>
              <w:rPr>
                <w:rFonts w:hint="eastAsia" w:ascii="宋体" w:hAnsi="宋体" w:eastAsia="宋体" w:cs="宋体"/>
                <w:color w:val="auto"/>
                <w:szCs w:val="21"/>
                <w:highlight w:val="none"/>
                <w:u w:val="single"/>
              </w:rPr>
              <w:t xml:space="preserve">      </w:t>
            </w:r>
          </w:p>
          <w:p w14:paraId="29DEAE51">
            <w:pPr>
              <w:pStyle w:val="177"/>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tc>
        <w:tc>
          <w:tcPr>
            <w:tcW w:w="4300" w:type="dxa"/>
            <w:vAlign w:val="center"/>
          </w:tcPr>
          <w:p w14:paraId="557948CE">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复核意见：</w:t>
            </w:r>
          </w:p>
          <w:p w14:paraId="0E966A06">
            <w:pPr>
              <w:pStyle w:val="177"/>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你方提出的竣工结算支付申请经复核，竣工结算款总额为人民币（大写）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），扣除前期支付以及质量保证金后应支付金额为人民币（大写）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9CC5F01">
            <w:pPr>
              <w:pStyle w:val="177"/>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造价工程师（签字）：</w:t>
            </w:r>
            <w:r>
              <w:rPr>
                <w:rFonts w:hint="eastAsia" w:ascii="宋体" w:hAnsi="宋体" w:eastAsia="宋体" w:cs="宋体"/>
                <w:color w:val="auto"/>
                <w:szCs w:val="21"/>
                <w:highlight w:val="none"/>
                <w:u w:val="single"/>
              </w:rPr>
              <w:t xml:space="preserve">      </w:t>
            </w:r>
          </w:p>
          <w:p w14:paraId="371E1B6E">
            <w:pPr>
              <w:pStyle w:val="177"/>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tc>
      </w:tr>
      <w:tr w14:paraId="2F6F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01814938">
            <w:pPr>
              <w:pStyle w:val="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审核意见：</w:t>
            </w:r>
          </w:p>
          <w:p w14:paraId="63698F3C">
            <w:pPr>
              <w:pStyle w:val="177"/>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□不同意。</w:t>
            </w:r>
          </w:p>
          <w:p w14:paraId="67C6F62A">
            <w:pPr>
              <w:pStyle w:val="177"/>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□同意，支付时间为本表签发后的15天内。</w:t>
            </w:r>
          </w:p>
          <w:p w14:paraId="7CF31C75">
            <w:pPr>
              <w:pStyle w:val="177"/>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发包人（章）：</w:t>
            </w:r>
            <w:r>
              <w:rPr>
                <w:rFonts w:hint="eastAsia" w:ascii="宋体" w:hAnsi="宋体" w:eastAsia="宋体" w:cs="宋体"/>
                <w:color w:val="auto"/>
                <w:szCs w:val="21"/>
                <w:highlight w:val="none"/>
                <w:u w:val="single"/>
              </w:rPr>
              <w:t xml:space="preserve">      </w:t>
            </w:r>
          </w:p>
          <w:p w14:paraId="0DADD30E">
            <w:pPr>
              <w:pStyle w:val="177"/>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发包人代表（签字）：</w:t>
            </w:r>
            <w:r>
              <w:rPr>
                <w:rFonts w:hint="eastAsia" w:ascii="宋体" w:hAnsi="宋体" w:eastAsia="宋体" w:cs="宋体"/>
                <w:color w:val="auto"/>
                <w:szCs w:val="21"/>
                <w:highlight w:val="none"/>
                <w:u w:val="single"/>
              </w:rPr>
              <w:t xml:space="preserve">      </w:t>
            </w:r>
          </w:p>
          <w:p w14:paraId="5F591A61">
            <w:pPr>
              <w:pStyle w:val="177"/>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tc>
      </w:tr>
    </w:tbl>
    <w:p w14:paraId="4A98CDD0">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注：1.在选择栏中的“□”内作标识“√”。</w:t>
      </w:r>
    </w:p>
    <w:p w14:paraId="7CC08AC6">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2.本表一式肆份，由承包人填报，发包人、监理人、造价咨询人、承包人各存壹份。</w:t>
      </w:r>
    </w:p>
    <w:p w14:paraId="76C5391C">
      <w:pPr>
        <w:pStyle w:val="177"/>
        <w:spacing w:line="360" w:lineRule="auto"/>
        <w:rPr>
          <w:rFonts w:hint="eastAsia" w:ascii="宋体" w:hAnsi="宋体" w:eastAsia="宋体" w:cs="宋体"/>
          <w:color w:val="auto"/>
          <w:sz w:val="30"/>
          <w:szCs w:val="30"/>
          <w:highlight w:val="none"/>
        </w:rPr>
      </w:pPr>
    </w:p>
    <w:p w14:paraId="04E33BAA">
      <w:pPr>
        <w:pStyle w:val="177"/>
        <w:spacing w:line="360" w:lineRule="auto"/>
        <w:rPr>
          <w:rFonts w:hint="eastAsia" w:ascii="宋体" w:hAnsi="宋体" w:eastAsia="宋体" w:cs="宋体"/>
          <w:color w:val="auto"/>
          <w:sz w:val="30"/>
          <w:szCs w:val="30"/>
          <w:highlight w:val="none"/>
        </w:rPr>
        <w:sectPr>
          <w:pgSz w:w="11906" w:h="16838"/>
          <w:pgMar w:top="1440" w:right="1800" w:bottom="1440" w:left="1800" w:header="851" w:footer="992" w:gutter="0"/>
          <w:cols w:space="425" w:num="1"/>
          <w:docGrid w:type="lines" w:linePitch="312" w:charSpace="0"/>
        </w:sectPr>
      </w:pPr>
    </w:p>
    <w:p w14:paraId="193D054C">
      <w:pPr>
        <w:pStyle w:val="177"/>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附件13：</w:t>
      </w:r>
    </w:p>
    <w:p w14:paraId="668BA487">
      <w:pPr>
        <w:pStyle w:val="177"/>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最终结算款支付申请（核准）表</w:t>
      </w:r>
    </w:p>
    <w:p w14:paraId="0C08C602">
      <w:pPr>
        <w:pStyle w:val="177"/>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                                 编号：</w:t>
      </w:r>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3"/>
        <w:gridCol w:w="4299"/>
      </w:tblGrid>
      <w:tr w14:paraId="2B63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594B3F7E">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（发包人全称）</w:t>
            </w:r>
          </w:p>
          <w:p w14:paraId="7BB07E13">
            <w:pPr>
              <w:pStyle w:val="177"/>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期间已完成了缺陷修复工作，根据施工合同的约定，现申请支付最终结清合同款额为人民币（大写）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），请予核准。</w:t>
            </w:r>
          </w:p>
          <w:tbl>
            <w:tblPr>
              <w:tblStyle w:val="3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897"/>
              <w:gridCol w:w="1583"/>
              <w:gridCol w:w="1583"/>
              <w:gridCol w:w="1543"/>
            </w:tblGrid>
            <w:tr w14:paraId="17BB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0B0DADA6">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897" w:type="dxa"/>
                </w:tcPr>
                <w:p w14:paraId="13010A7C">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583" w:type="dxa"/>
                </w:tcPr>
                <w:p w14:paraId="408B4880">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申请金额（元）</w:t>
                  </w:r>
                </w:p>
              </w:tc>
              <w:tc>
                <w:tcPr>
                  <w:tcW w:w="1583" w:type="dxa"/>
                </w:tcPr>
                <w:p w14:paraId="6406AABD">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复核金额（元）</w:t>
                  </w:r>
                </w:p>
              </w:tc>
              <w:tc>
                <w:tcPr>
                  <w:tcW w:w="1543" w:type="dxa"/>
                </w:tcPr>
                <w:p w14:paraId="10B7FD0B">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0A2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559B9727">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97" w:type="dxa"/>
                </w:tcPr>
                <w:p w14:paraId="3BE911AC">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已预留的质量保证金</w:t>
                  </w:r>
                </w:p>
              </w:tc>
              <w:tc>
                <w:tcPr>
                  <w:tcW w:w="1583" w:type="dxa"/>
                </w:tcPr>
                <w:p w14:paraId="7B4CA4B7">
                  <w:pPr>
                    <w:pStyle w:val="177"/>
                    <w:jc w:val="center"/>
                    <w:rPr>
                      <w:rFonts w:hint="eastAsia" w:ascii="宋体" w:hAnsi="宋体" w:eastAsia="宋体" w:cs="宋体"/>
                      <w:color w:val="auto"/>
                      <w:szCs w:val="21"/>
                      <w:highlight w:val="none"/>
                    </w:rPr>
                  </w:pPr>
                </w:p>
              </w:tc>
              <w:tc>
                <w:tcPr>
                  <w:tcW w:w="1583" w:type="dxa"/>
                </w:tcPr>
                <w:p w14:paraId="2AFFE944">
                  <w:pPr>
                    <w:pStyle w:val="177"/>
                    <w:jc w:val="center"/>
                    <w:rPr>
                      <w:rFonts w:hint="eastAsia" w:ascii="宋体" w:hAnsi="宋体" w:eastAsia="宋体" w:cs="宋体"/>
                      <w:color w:val="auto"/>
                      <w:szCs w:val="21"/>
                      <w:highlight w:val="none"/>
                    </w:rPr>
                  </w:pPr>
                </w:p>
              </w:tc>
              <w:tc>
                <w:tcPr>
                  <w:tcW w:w="1543" w:type="dxa"/>
                </w:tcPr>
                <w:p w14:paraId="7DBA5B03">
                  <w:pPr>
                    <w:pStyle w:val="177"/>
                    <w:jc w:val="center"/>
                    <w:rPr>
                      <w:rFonts w:hint="eastAsia" w:ascii="宋体" w:hAnsi="宋体" w:eastAsia="宋体" w:cs="宋体"/>
                      <w:color w:val="auto"/>
                      <w:szCs w:val="21"/>
                      <w:highlight w:val="none"/>
                    </w:rPr>
                  </w:pPr>
                </w:p>
              </w:tc>
            </w:tr>
            <w:tr w14:paraId="3EB3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4E7EE4C3">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897" w:type="dxa"/>
                </w:tcPr>
                <w:p w14:paraId="69858DAF">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应增加因发包人原因造成缺陷的修复金额</w:t>
                  </w:r>
                </w:p>
              </w:tc>
              <w:tc>
                <w:tcPr>
                  <w:tcW w:w="1583" w:type="dxa"/>
                </w:tcPr>
                <w:p w14:paraId="3041DC3E">
                  <w:pPr>
                    <w:pStyle w:val="177"/>
                    <w:jc w:val="center"/>
                    <w:rPr>
                      <w:rFonts w:hint="eastAsia" w:ascii="宋体" w:hAnsi="宋体" w:eastAsia="宋体" w:cs="宋体"/>
                      <w:color w:val="auto"/>
                      <w:szCs w:val="21"/>
                      <w:highlight w:val="none"/>
                    </w:rPr>
                  </w:pPr>
                </w:p>
              </w:tc>
              <w:tc>
                <w:tcPr>
                  <w:tcW w:w="1583" w:type="dxa"/>
                </w:tcPr>
                <w:p w14:paraId="4AF2A234">
                  <w:pPr>
                    <w:pStyle w:val="177"/>
                    <w:jc w:val="center"/>
                    <w:rPr>
                      <w:rFonts w:hint="eastAsia" w:ascii="宋体" w:hAnsi="宋体" w:eastAsia="宋体" w:cs="宋体"/>
                      <w:color w:val="auto"/>
                      <w:szCs w:val="21"/>
                      <w:highlight w:val="none"/>
                    </w:rPr>
                  </w:pPr>
                </w:p>
              </w:tc>
              <w:tc>
                <w:tcPr>
                  <w:tcW w:w="1543" w:type="dxa"/>
                </w:tcPr>
                <w:p w14:paraId="65BA9CD4">
                  <w:pPr>
                    <w:pStyle w:val="177"/>
                    <w:jc w:val="center"/>
                    <w:rPr>
                      <w:rFonts w:hint="eastAsia" w:ascii="宋体" w:hAnsi="宋体" w:eastAsia="宋体" w:cs="宋体"/>
                      <w:color w:val="auto"/>
                      <w:szCs w:val="21"/>
                      <w:highlight w:val="none"/>
                    </w:rPr>
                  </w:pPr>
                </w:p>
              </w:tc>
            </w:tr>
            <w:tr w14:paraId="4917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2F2ECA2F">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897" w:type="dxa"/>
                </w:tcPr>
                <w:p w14:paraId="28E4DFA9">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应扣减承包人不修复缺陷、发包人组织修复的金额</w:t>
                  </w:r>
                </w:p>
              </w:tc>
              <w:tc>
                <w:tcPr>
                  <w:tcW w:w="1583" w:type="dxa"/>
                </w:tcPr>
                <w:p w14:paraId="4B89D3B3">
                  <w:pPr>
                    <w:pStyle w:val="177"/>
                    <w:jc w:val="center"/>
                    <w:rPr>
                      <w:rFonts w:hint="eastAsia" w:ascii="宋体" w:hAnsi="宋体" w:eastAsia="宋体" w:cs="宋体"/>
                      <w:color w:val="auto"/>
                      <w:szCs w:val="21"/>
                      <w:highlight w:val="none"/>
                    </w:rPr>
                  </w:pPr>
                </w:p>
              </w:tc>
              <w:tc>
                <w:tcPr>
                  <w:tcW w:w="1583" w:type="dxa"/>
                </w:tcPr>
                <w:p w14:paraId="260951B6">
                  <w:pPr>
                    <w:pStyle w:val="177"/>
                    <w:jc w:val="center"/>
                    <w:rPr>
                      <w:rFonts w:hint="eastAsia" w:ascii="宋体" w:hAnsi="宋体" w:eastAsia="宋体" w:cs="宋体"/>
                      <w:color w:val="auto"/>
                      <w:szCs w:val="21"/>
                      <w:highlight w:val="none"/>
                    </w:rPr>
                  </w:pPr>
                </w:p>
              </w:tc>
              <w:tc>
                <w:tcPr>
                  <w:tcW w:w="1543" w:type="dxa"/>
                </w:tcPr>
                <w:p w14:paraId="7B234C36">
                  <w:pPr>
                    <w:pStyle w:val="177"/>
                    <w:jc w:val="center"/>
                    <w:rPr>
                      <w:rFonts w:hint="eastAsia" w:ascii="宋体" w:hAnsi="宋体" w:eastAsia="宋体" w:cs="宋体"/>
                      <w:color w:val="auto"/>
                      <w:szCs w:val="21"/>
                      <w:highlight w:val="none"/>
                    </w:rPr>
                  </w:pPr>
                </w:p>
              </w:tc>
            </w:tr>
            <w:tr w14:paraId="1B33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5AC1EFC9">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897" w:type="dxa"/>
                </w:tcPr>
                <w:p w14:paraId="65FBC799">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最终应支付的合同价款</w:t>
                  </w:r>
                </w:p>
              </w:tc>
              <w:tc>
                <w:tcPr>
                  <w:tcW w:w="1583" w:type="dxa"/>
                </w:tcPr>
                <w:p w14:paraId="102E1A06">
                  <w:pPr>
                    <w:pStyle w:val="177"/>
                    <w:jc w:val="center"/>
                    <w:rPr>
                      <w:rFonts w:hint="eastAsia" w:ascii="宋体" w:hAnsi="宋体" w:eastAsia="宋体" w:cs="宋体"/>
                      <w:color w:val="auto"/>
                      <w:szCs w:val="21"/>
                      <w:highlight w:val="none"/>
                    </w:rPr>
                  </w:pPr>
                </w:p>
              </w:tc>
              <w:tc>
                <w:tcPr>
                  <w:tcW w:w="1583" w:type="dxa"/>
                </w:tcPr>
                <w:p w14:paraId="4A83436F">
                  <w:pPr>
                    <w:pStyle w:val="177"/>
                    <w:jc w:val="center"/>
                    <w:rPr>
                      <w:rFonts w:hint="eastAsia" w:ascii="宋体" w:hAnsi="宋体" w:eastAsia="宋体" w:cs="宋体"/>
                      <w:color w:val="auto"/>
                      <w:szCs w:val="21"/>
                      <w:highlight w:val="none"/>
                    </w:rPr>
                  </w:pPr>
                </w:p>
              </w:tc>
              <w:tc>
                <w:tcPr>
                  <w:tcW w:w="1543" w:type="dxa"/>
                </w:tcPr>
                <w:p w14:paraId="42D68249">
                  <w:pPr>
                    <w:pStyle w:val="177"/>
                    <w:jc w:val="center"/>
                    <w:rPr>
                      <w:rFonts w:hint="eastAsia" w:ascii="宋体" w:hAnsi="宋体" w:eastAsia="宋体" w:cs="宋体"/>
                      <w:color w:val="auto"/>
                      <w:szCs w:val="21"/>
                      <w:highlight w:val="none"/>
                    </w:rPr>
                  </w:pPr>
                </w:p>
              </w:tc>
            </w:tr>
            <w:tr w14:paraId="61C5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196AD3A3">
                  <w:pPr>
                    <w:pStyle w:val="177"/>
                    <w:jc w:val="center"/>
                    <w:rPr>
                      <w:rFonts w:hint="eastAsia" w:ascii="宋体" w:hAnsi="宋体" w:eastAsia="宋体" w:cs="宋体"/>
                      <w:color w:val="auto"/>
                      <w:szCs w:val="21"/>
                      <w:highlight w:val="none"/>
                    </w:rPr>
                  </w:pPr>
                </w:p>
              </w:tc>
              <w:tc>
                <w:tcPr>
                  <w:tcW w:w="2897" w:type="dxa"/>
                </w:tcPr>
                <w:p w14:paraId="02301994">
                  <w:pPr>
                    <w:pStyle w:val="177"/>
                    <w:jc w:val="center"/>
                    <w:rPr>
                      <w:rFonts w:hint="eastAsia" w:ascii="宋体" w:hAnsi="宋体" w:eastAsia="宋体" w:cs="宋体"/>
                      <w:color w:val="auto"/>
                      <w:szCs w:val="21"/>
                      <w:highlight w:val="none"/>
                    </w:rPr>
                  </w:pPr>
                </w:p>
              </w:tc>
              <w:tc>
                <w:tcPr>
                  <w:tcW w:w="1583" w:type="dxa"/>
                </w:tcPr>
                <w:p w14:paraId="24F4A0C4">
                  <w:pPr>
                    <w:pStyle w:val="177"/>
                    <w:jc w:val="center"/>
                    <w:rPr>
                      <w:rFonts w:hint="eastAsia" w:ascii="宋体" w:hAnsi="宋体" w:eastAsia="宋体" w:cs="宋体"/>
                      <w:color w:val="auto"/>
                      <w:szCs w:val="21"/>
                      <w:highlight w:val="none"/>
                    </w:rPr>
                  </w:pPr>
                </w:p>
              </w:tc>
              <w:tc>
                <w:tcPr>
                  <w:tcW w:w="1583" w:type="dxa"/>
                </w:tcPr>
                <w:p w14:paraId="142C85CA">
                  <w:pPr>
                    <w:pStyle w:val="177"/>
                    <w:jc w:val="center"/>
                    <w:rPr>
                      <w:rFonts w:hint="eastAsia" w:ascii="宋体" w:hAnsi="宋体" w:eastAsia="宋体" w:cs="宋体"/>
                      <w:color w:val="auto"/>
                      <w:szCs w:val="21"/>
                      <w:highlight w:val="none"/>
                    </w:rPr>
                  </w:pPr>
                </w:p>
              </w:tc>
              <w:tc>
                <w:tcPr>
                  <w:tcW w:w="1543" w:type="dxa"/>
                </w:tcPr>
                <w:p w14:paraId="4772C1C9">
                  <w:pPr>
                    <w:pStyle w:val="177"/>
                    <w:jc w:val="center"/>
                    <w:rPr>
                      <w:rFonts w:hint="eastAsia" w:ascii="宋体" w:hAnsi="宋体" w:eastAsia="宋体" w:cs="宋体"/>
                      <w:color w:val="auto"/>
                      <w:szCs w:val="21"/>
                      <w:highlight w:val="none"/>
                    </w:rPr>
                  </w:pPr>
                </w:p>
              </w:tc>
            </w:tr>
          </w:tbl>
          <w:p w14:paraId="62FBEA4F">
            <w:pPr>
              <w:pStyle w:val="177"/>
              <w:jc w:val="left"/>
              <w:rPr>
                <w:rFonts w:hint="eastAsia" w:ascii="宋体" w:hAnsi="宋体" w:eastAsia="宋体" w:cs="宋体"/>
                <w:color w:val="auto"/>
                <w:szCs w:val="21"/>
                <w:highlight w:val="none"/>
              </w:rPr>
            </w:pPr>
          </w:p>
          <w:p w14:paraId="5EA27041">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承包人（章）</w:t>
            </w:r>
          </w:p>
          <w:p w14:paraId="57AD2BBE">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造价人员：</w:t>
            </w:r>
            <w:r>
              <w:rPr>
                <w:rFonts w:hint="eastAsia" w:ascii="宋体" w:hAnsi="宋体" w:eastAsia="宋体" w:cs="宋体"/>
                <w:color w:val="auto"/>
                <w:szCs w:val="21"/>
                <w:highlight w:val="none"/>
                <w:u w:val="single"/>
              </w:rPr>
              <w:t xml:space="preserve">      </w:t>
            </w:r>
          </w:p>
          <w:p w14:paraId="2887E4A6">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承包人代表：</w:t>
            </w:r>
            <w:r>
              <w:rPr>
                <w:rFonts w:hint="eastAsia" w:ascii="宋体" w:hAnsi="宋体" w:eastAsia="宋体" w:cs="宋体"/>
                <w:color w:val="auto"/>
                <w:szCs w:val="21"/>
                <w:highlight w:val="none"/>
                <w:u w:val="single"/>
              </w:rPr>
              <w:t xml:space="preserve">      </w:t>
            </w:r>
          </w:p>
          <w:p w14:paraId="195E9492">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tc>
      </w:tr>
      <w:tr w14:paraId="1914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3" w:type="dxa"/>
            <w:vAlign w:val="center"/>
          </w:tcPr>
          <w:p w14:paraId="12D2CAC9">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复核意见：</w:t>
            </w:r>
          </w:p>
          <w:p w14:paraId="0BAF6470">
            <w:pPr>
              <w:pStyle w:val="177"/>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□与实际施工情况不相符，修改意见见附件。</w:t>
            </w:r>
          </w:p>
          <w:p w14:paraId="6BE4B52D">
            <w:pPr>
              <w:pStyle w:val="177"/>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□与实际施工情况相符，具体金额由造价工程师复核。</w:t>
            </w:r>
          </w:p>
          <w:p w14:paraId="74F939E0">
            <w:pPr>
              <w:pStyle w:val="177"/>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监理工程师（签字）：</w:t>
            </w:r>
            <w:r>
              <w:rPr>
                <w:rFonts w:hint="eastAsia" w:ascii="宋体" w:hAnsi="宋体" w:eastAsia="宋体" w:cs="宋体"/>
                <w:color w:val="auto"/>
                <w:szCs w:val="21"/>
                <w:highlight w:val="none"/>
                <w:u w:val="single"/>
              </w:rPr>
              <w:t xml:space="preserve">      </w:t>
            </w:r>
          </w:p>
          <w:p w14:paraId="78EFC3FD">
            <w:pPr>
              <w:pStyle w:val="177"/>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tc>
        <w:tc>
          <w:tcPr>
            <w:tcW w:w="4299" w:type="dxa"/>
            <w:vAlign w:val="center"/>
          </w:tcPr>
          <w:p w14:paraId="77D6FFC6">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复核意见：</w:t>
            </w:r>
          </w:p>
          <w:p w14:paraId="45281368">
            <w:pPr>
              <w:pStyle w:val="177"/>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你方提出的支付申请经复核，最终应支付金额为人民币（大写）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594C836">
            <w:pPr>
              <w:pStyle w:val="177"/>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造价工程师（签字）：</w:t>
            </w:r>
            <w:r>
              <w:rPr>
                <w:rFonts w:hint="eastAsia" w:ascii="宋体" w:hAnsi="宋体" w:eastAsia="宋体" w:cs="宋体"/>
                <w:color w:val="auto"/>
                <w:szCs w:val="21"/>
                <w:highlight w:val="none"/>
                <w:u w:val="single"/>
              </w:rPr>
              <w:t xml:space="preserve">      </w:t>
            </w:r>
          </w:p>
          <w:p w14:paraId="31B3487F">
            <w:pPr>
              <w:pStyle w:val="177"/>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tc>
      </w:tr>
      <w:tr w14:paraId="7D1F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3380F8E3">
            <w:pPr>
              <w:pStyle w:val="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审核意见：</w:t>
            </w:r>
          </w:p>
          <w:p w14:paraId="04999B1E">
            <w:pPr>
              <w:pStyle w:val="177"/>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□不同意。</w:t>
            </w:r>
          </w:p>
          <w:p w14:paraId="089708A8">
            <w:pPr>
              <w:pStyle w:val="177"/>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□同意，支付时间为本表签发后的15天内。</w:t>
            </w:r>
          </w:p>
          <w:p w14:paraId="1A1E3831">
            <w:pPr>
              <w:pStyle w:val="177"/>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发包人（章）：</w:t>
            </w:r>
            <w:r>
              <w:rPr>
                <w:rFonts w:hint="eastAsia" w:ascii="宋体" w:hAnsi="宋体" w:eastAsia="宋体" w:cs="宋体"/>
                <w:color w:val="auto"/>
                <w:szCs w:val="21"/>
                <w:highlight w:val="none"/>
                <w:u w:val="single"/>
              </w:rPr>
              <w:t xml:space="preserve">      </w:t>
            </w:r>
          </w:p>
          <w:p w14:paraId="53A09F4E">
            <w:pPr>
              <w:pStyle w:val="177"/>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发包人代表（签字）：</w:t>
            </w:r>
            <w:r>
              <w:rPr>
                <w:rFonts w:hint="eastAsia" w:ascii="宋体" w:hAnsi="宋体" w:eastAsia="宋体" w:cs="宋体"/>
                <w:color w:val="auto"/>
                <w:szCs w:val="21"/>
                <w:highlight w:val="none"/>
                <w:u w:val="single"/>
              </w:rPr>
              <w:t xml:space="preserve">      </w:t>
            </w:r>
          </w:p>
          <w:p w14:paraId="66692C1B">
            <w:pPr>
              <w:pStyle w:val="177"/>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tc>
      </w:tr>
    </w:tbl>
    <w:p w14:paraId="01BA59A7">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注：1.在选择栏中的“□”内作标识“√”。如监理人已退场，监理工程师栏可空缺。</w:t>
      </w:r>
    </w:p>
    <w:p w14:paraId="49B8C63C">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2.本表一式肆份，由承包人填报，发包人、监理人、造价咨询人、承包人各存壹份。</w:t>
      </w:r>
    </w:p>
    <w:p w14:paraId="3E1CCC3B">
      <w:pPr>
        <w:pStyle w:val="177"/>
        <w:spacing w:line="360" w:lineRule="auto"/>
        <w:rPr>
          <w:rFonts w:hint="eastAsia" w:ascii="宋体" w:hAnsi="宋体" w:eastAsia="宋体" w:cs="宋体"/>
          <w:color w:val="auto"/>
          <w:sz w:val="30"/>
          <w:szCs w:val="30"/>
          <w:highlight w:val="none"/>
        </w:rPr>
      </w:pPr>
    </w:p>
    <w:p w14:paraId="5DF13034">
      <w:pPr>
        <w:pStyle w:val="177"/>
        <w:spacing w:line="360" w:lineRule="auto"/>
        <w:rPr>
          <w:rFonts w:hint="eastAsia" w:ascii="宋体" w:hAnsi="宋体" w:eastAsia="宋体" w:cs="宋体"/>
          <w:color w:val="auto"/>
          <w:sz w:val="30"/>
          <w:szCs w:val="30"/>
          <w:highlight w:val="none"/>
        </w:rPr>
        <w:sectPr>
          <w:pgSz w:w="11906" w:h="16838"/>
          <w:pgMar w:top="1440" w:right="1800" w:bottom="1440" w:left="1800" w:header="851" w:footer="992" w:gutter="0"/>
          <w:cols w:space="425" w:num="1"/>
          <w:docGrid w:type="lines" w:linePitch="312" w:charSpace="0"/>
        </w:sectPr>
      </w:pPr>
    </w:p>
    <w:p w14:paraId="0EA95482">
      <w:pPr>
        <w:pStyle w:val="177"/>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附件14：</w:t>
      </w:r>
    </w:p>
    <w:p w14:paraId="746AC687">
      <w:pPr>
        <w:pStyle w:val="177"/>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总价合同进度款支付分解表</w:t>
      </w:r>
    </w:p>
    <w:p w14:paraId="036B3F08">
      <w:pPr>
        <w:pStyle w:val="17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12"/>
        <w:gridCol w:w="2161"/>
        <w:gridCol w:w="2112"/>
      </w:tblGrid>
      <w:tr w14:paraId="7299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7" w:type="dxa"/>
            <w:vAlign w:val="center"/>
          </w:tcPr>
          <w:p w14:paraId="5427194D">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进度款期次</w:t>
            </w:r>
          </w:p>
        </w:tc>
        <w:tc>
          <w:tcPr>
            <w:tcW w:w="2112" w:type="dxa"/>
            <w:vAlign w:val="center"/>
          </w:tcPr>
          <w:p w14:paraId="4CD2591C">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形象进度</w:t>
            </w:r>
          </w:p>
        </w:tc>
        <w:tc>
          <w:tcPr>
            <w:tcW w:w="2161" w:type="dxa"/>
            <w:vAlign w:val="center"/>
          </w:tcPr>
          <w:p w14:paraId="6F22EB90">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进度款付款金额（元）</w:t>
            </w:r>
          </w:p>
        </w:tc>
        <w:tc>
          <w:tcPr>
            <w:tcW w:w="2112" w:type="dxa"/>
            <w:vAlign w:val="center"/>
          </w:tcPr>
          <w:p w14:paraId="1CECF9B8">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73E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7" w:type="dxa"/>
            <w:vAlign w:val="center"/>
          </w:tcPr>
          <w:p w14:paraId="0CCA6990">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第一期</w:t>
            </w:r>
          </w:p>
        </w:tc>
        <w:tc>
          <w:tcPr>
            <w:tcW w:w="2112" w:type="dxa"/>
            <w:vAlign w:val="center"/>
          </w:tcPr>
          <w:p w14:paraId="7AFCF16B">
            <w:pPr>
              <w:pStyle w:val="177"/>
              <w:jc w:val="center"/>
              <w:rPr>
                <w:rFonts w:hint="eastAsia" w:ascii="宋体" w:hAnsi="宋体" w:eastAsia="宋体" w:cs="宋体"/>
                <w:color w:val="auto"/>
                <w:szCs w:val="21"/>
                <w:highlight w:val="none"/>
              </w:rPr>
            </w:pPr>
          </w:p>
        </w:tc>
        <w:tc>
          <w:tcPr>
            <w:tcW w:w="2161" w:type="dxa"/>
            <w:vAlign w:val="center"/>
          </w:tcPr>
          <w:p w14:paraId="4ACC721C">
            <w:pPr>
              <w:pStyle w:val="177"/>
              <w:jc w:val="center"/>
              <w:rPr>
                <w:rFonts w:hint="eastAsia" w:ascii="宋体" w:hAnsi="宋体" w:eastAsia="宋体" w:cs="宋体"/>
                <w:color w:val="auto"/>
                <w:szCs w:val="21"/>
                <w:highlight w:val="none"/>
              </w:rPr>
            </w:pPr>
          </w:p>
        </w:tc>
        <w:tc>
          <w:tcPr>
            <w:tcW w:w="2112" w:type="dxa"/>
            <w:vAlign w:val="center"/>
          </w:tcPr>
          <w:p w14:paraId="21C4412B">
            <w:pPr>
              <w:pStyle w:val="177"/>
              <w:jc w:val="center"/>
              <w:rPr>
                <w:rFonts w:hint="eastAsia" w:ascii="宋体" w:hAnsi="宋体" w:eastAsia="宋体" w:cs="宋体"/>
                <w:color w:val="auto"/>
                <w:szCs w:val="21"/>
                <w:highlight w:val="none"/>
              </w:rPr>
            </w:pPr>
          </w:p>
        </w:tc>
      </w:tr>
      <w:tr w14:paraId="4465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7" w:type="dxa"/>
            <w:vAlign w:val="center"/>
          </w:tcPr>
          <w:p w14:paraId="59D76724">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第二期</w:t>
            </w:r>
          </w:p>
        </w:tc>
        <w:tc>
          <w:tcPr>
            <w:tcW w:w="2112" w:type="dxa"/>
            <w:vAlign w:val="center"/>
          </w:tcPr>
          <w:p w14:paraId="1FD1137B">
            <w:pPr>
              <w:pStyle w:val="177"/>
              <w:jc w:val="center"/>
              <w:rPr>
                <w:rFonts w:hint="eastAsia" w:ascii="宋体" w:hAnsi="宋体" w:eastAsia="宋体" w:cs="宋体"/>
                <w:color w:val="auto"/>
                <w:szCs w:val="21"/>
                <w:highlight w:val="none"/>
              </w:rPr>
            </w:pPr>
          </w:p>
        </w:tc>
        <w:tc>
          <w:tcPr>
            <w:tcW w:w="2161" w:type="dxa"/>
            <w:vAlign w:val="center"/>
          </w:tcPr>
          <w:p w14:paraId="23859172">
            <w:pPr>
              <w:pStyle w:val="177"/>
              <w:jc w:val="center"/>
              <w:rPr>
                <w:rFonts w:hint="eastAsia" w:ascii="宋体" w:hAnsi="宋体" w:eastAsia="宋体" w:cs="宋体"/>
                <w:color w:val="auto"/>
                <w:szCs w:val="21"/>
                <w:highlight w:val="none"/>
              </w:rPr>
            </w:pPr>
          </w:p>
        </w:tc>
        <w:tc>
          <w:tcPr>
            <w:tcW w:w="2112" w:type="dxa"/>
            <w:vAlign w:val="center"/>
          </w:tcPr>
          <w:p w14:paraId="5D4DD149">
            <w:pPr>
              <w:pStyle w:val="177"/>
              <w:jc w:val="center"/>
              <w:rPr>
                <w:rFonts w:hint="eastAsia" w:ascii="宋体" w:hAnsi="宋体" w:eastAsia="宋体" w:cs="宋体"/>
                <w:color w:val="auto"/>
                <w:szCs w:val="21"/>
                <w:highlight w:val="none"/>
              </w:rPr>
            </w:pPr>
          </w:p>
        </w:tc>
      </w:tr>
      <w:tr w14:paraId="76BF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7" w:type="dxa"/>
            <w:vAlign w:val="center"/>
          </w:tcPr>
          <w:p w14:paraId="5264A8C9">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第三期</w:t>
            </w:r>
          </w:p>
        </w:tc>
        <w:tc>
          <w:tcPr>
            <w:tcW w:w="2112" w:type="dxa"/>
            <w:vAlign w:val="center"/>
          </w:tcPr>
          <w:p w14:paraId="7ED44386">
            <w:pPr>
              <w:pStyle w:val="177"/>
              <w:jc w:val="center"/>
              <w:rPr>
                <w:rFonts w:hint="eastAsia" w:ascii="宋体" w:hAnsi="宋体" w:eastAsia="宋体" w:cs="宋体"/>
                <w:color w:val="auto"/>
                <w:szCs w:val="21"/>
                <w:highlight w:val="none"/>
              </w:rPr>
            </w:pPr>
          </w:p>
        </w:tc>
        <w:tc>
          <w:tcPr>
            <w:tcW w:w="2161" w:type="dxa"/>
            <w:vAlign w:val="center"/>
          </w:tcPr>
          <w:p w14:paraId="76A29D3F">
            <w:pPr>
              <w:pStyle w:val="177"/>
              <w:jc w:val="center"/>
              <w:rPr>
                <w:rFonts w:hint="eastAsia" w:ascii="宋体" w:hAnsi="宋体" w:eastAsia="宋体" w:cs="宋体"/>
                <w:color w:val="auto"/>
                <w:szCs w:val="21"/>
                <w:highlight w:val="none"/>
              </w:rPr>
            </w:pPr>
          </w:p>
        </w:tc>
        <w:tc>
          <w:tcPr>
            <w:tcW w:w="2112" w:type="dxa"/>
            <w:vAlign w:val="center"/>
          </w:tcPr>
          <w:p w14:paraId="609609C6">
            <w:pPr>
              <w:pStyle w:val="177"/>
              <w:jc w:val="center"/>
              <w:rPr>
                <w:rFonts w:hint="eastAsia" w:ascii="宋体" w:hAnsi="宋体" w:eastAsia="宋体" w:cs="宋体"/>
                <w:color w:val="auto"/>
                <w:szCs w:val="21"/>
                <w:highlight w:val="none"/>
              </w:rPr>
            </w:pPr>
          </w:p>
        </w:tc>
      </w:tr>
      <w:tr w14:paraId="6277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7" w:type="dxa"/>
            <w:vAlign w:val="center"/>
          </w:tcPr>
          <w:p w14:paraId="5A7384D9">
            <w:pPr>
              <w:pStyle w:val="17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12" w:type="dxa"/>
            <w:vAlign w:val="center"/>
          </w:tcPr>
          <w:p w14:paraId="0A3A6561">
            <w:pPr>
              <w:pStyle w:val="177"/>
              <w:jc w:val="center"/>
              <w:rPr>
                <w:rFonts w:hint="eastAsia" w:ascii="宋体" w:hAnsi="宋体" w:eastAsia="宋体" w:cs="宋体"/>
                <w:color w:val="auto"/>
                <w:szCs w:val="21"/>
                <w:highlight w:val="none"/>
              </w:rPr>
            </w:pPr>
          </w:p>
        </w:tc>
        <w:tc>
          <w:tcPr>
            <w:tcW w:w="2161" w:type="dxa"/>
            <w:vAlign w:val="center"/>
          </w:tcPr>
          <w:p w14:paraId="6441AC18">
            <w:pPr>
              <w:pStyle w:val="177"/>
              <w:jc w:val="center"/>
              <w:rPr>
                <w:rFonts w:hint="eastAsia" w:ascii="宋体" w:hAnsi="宋体" w:eastAsia="宋体" w:cs="宋体"/>
                <w:color w:val="auto"/>
                <w:szCs w:val="21"/>
                <w:highlight w:val="none"/>
              </w:rPr>
            </w:pPr>
          </w:p>
        </w:tc>
        <w:tc>
          <w:tcPr>
            <w:tcW w:w="2112" w:type="dxa"/>
            <w:vAlign w:val="center"/>
          </w:tcPr>
          <w:p w14:paraId="540CE677">
            <w:pPr>
              <w:pStyle w:val="177"/>
              <w:jc w:val="center"/>
              <w:rPr>
                <w:rFonts w:hint="eastAsia" w:ascii="宋体" w:hAnsi="宋体" w:eastAsia="宋体" w:cs="宋体"/>
                <w:color w:val="auto"/>
                <w:szCs w:val="21"/>
                <w:highlight w:val="none"/>
              </w:rPr>
            </w:pPr>
          </w:p>
        </w:tc>
      </w:tr>
      <w:tr w14:paraId="1D39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9" w:type="dxa"/>
            <w:gridSpan w:val="2"/>
            <w:vAlign w:val="center"/>
          </w:tcPr>
          <w:p w14:paraId="524E3189">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发包人代表（签字）：</w:t>
            </w:r>
          </w:p>
          <w:p w14:paraId="34627D19">
            <w:pPr>
              <w:pStyle w:val="177"/>
              <w:jc w:val="left"/>
              <w:rPr>
                <w:rFonts w:hint="eastAsia" w:ascii="宋体" w:hAnsi="宋体" w:eastAsia="宋体" w:cs="宋体"/>
                <w:color w:val="auto"/>
                <w:szCs w:val="21"/>
                <w:highlight w:val="none"/>
              </w:rPr>
            </w:pPr>
          </w:p>
          <w:p w14:paraId="7F609E1A">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发包人（公章）：</w:t>
            </w:r>
          </w:p>
          <w:p w14:paraId="3D6C5068">
            <w:pPr>
              <w:pStyle w:val="177"/>
              <w:jc w:val="left"/>
              <w:rPr>
                <w:rFonts w:hint="eastAsia" w:ascii="宋体" w:hAnsi="宋体" w:eastAsia="宋体" w:cs="宋体"/>
                <w:color w:val="auto"/>
                <w:szCs w:val="21"/>
                <w:highlight w:val="none"/>
              </w:rPr>
            </w:pPr>
          </w:p>
          <w:p w14:paraId="2F3A5E6C">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tc>
        <w:tc>
          <w:tcPr>
            <w:tcW w:w="4273" w:type="dxa"/>
            <w:gridSpan w:val="2"/>
            <w:vAlign w:val="center"/>
          </w:tcPr>
          <w:p w14:paraId="24DBDE00">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承包人代表（签字）：</w:t>
            </w:r>
          </w:p>
          <w:p w14:paraId="30B3F0A4">
            <w:pPr>
              <w:pStyle w:val="177"/>
              <w:jc w:val="left"/>
              <w:rPr>
                <w:rFonts w:hint="eastAsia" w:ascii="宋体" w:hAnsi="宋体" w:eastAsia="宋体" w:cs="宋体"/>
                <w:color w:val="auto"/>
                <w:szCs w:val="21"/>
                <w:highlight w:val="none"/>
              </w:rPr>
            </w:pPr>
          </w:p>
          <w:p w14:paraId="52FCD0E9">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承包人（公章）：</w:t>
            </w:r>
          </w:p>
          <w:p w14:paraId="30307155">
            <w:pPr>
              <w:pStyle w:val="177"/>
              <w:jc w:val="left"/>
              <w:rPr>
                <w:rFonts w:hint="eastAsia" w:ascii="宋体" w:hAnsi="宋体" w:eastAsia="宋体" w:cs="宋体"/>
                <w:color w:val="auto"/>
                <w:szCs w:val="21"/>
                <w:highlight w:val="none"/>
              </w:rPr>
            </w:pPr>
          </w:p>
          <w:p w14:paraId="53FD374B">
            <w:pPr>
              <w:pStyle w:val="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tc>
      </w:tr>
    </w:tbl>
    <w:p w14:paraId="7DE66579">
      <w:pPr>
        <w:spacing w:line="360" w:lineRule="auto"/>
        <w:ind w:firstLine="420" w:firstLineChars="200"/>
        <w:rPr>
          <w:rFonts w:hint="eastAsia" w:ascii="宋体" w:hAnsi="宋体" w:eastAsia="宋体" w:cs="宋体"/>
          <w:color w:val="auto"/>
          <w:szCs w:val="21"/>
          <w:highlight w:val="none"/>
        </w:rPr>
      </w:pPr>
    </w:p>
    <w:p w14:paraId="551A881D">
      <w:pPr>
        <w:pStyle w:val="4"/>
        <w:spacing w:before="0" w:after="0" w:line="480" w:lineRule="auto"/>
        <w:jc w:val="center"/>
        <w:rPr>
          <w:rFonts w:hint="eastAsia" w:ascii="宋体" w:hAnsi="宋体" w:eastAsia="宋体" w:cs="宋体"/>
          <w:color w:val="auto"/>
          <w:sz w:val="24"/>
          <w:szCs w:val="24"/>
          <w:highlight w:val="none"/>
        </w:rPr>
        <w:sectPr>
          <w:pgSz w:w="11906" w:h="16838"/>
          <w:pgMar w:top="1440" w:right="1800" w:bottom="1440" w:left="1800" w:header="851" w:footer="992" w:gutter="0"/>
          <w:cols w:space="425" w:num="1"/>
          <w:docGrid w:type="lines" w:linePitch="312" w:charSpace="0"/>
        </w:sectPr>
      </w:pPr>
    </w:p>
    <w:p w14:paraId="4D1C7E60">
      <w:pPr>
        <w:spacing w:line="360" w:lineRule="auto"/>
        <w:ind w:firstLine="420" w:firstLineChars="200"/>
        <w:rPr>
          <w:rFonts w:hint="eastAsia" w:ascii="宋体" w:hAnsi="宋体" w:eastAsia="宋体" w:cs="宋体"/>
          <w:color w:val="auto"/>
          <w:szCs w:val="21"/>
          <w:highlight w:val="none"/>
        </w:rPr>
      </w:pPr>
    </w:p>
    <w:p w14:paraId="50767369">
      <w:pPr>
        <w:spacing w:line="360" w:lineRule="auto"/>
        <w:ind w:firstLine="420" w:firstLineChars="200"/>
        <w:rPr>
          <w:rFonts w:hint="eastAsia" w:ascii="宋体" w:hAnsi="宋体" w:eastAsia="宋体" w:cs="宋体"/>
          <w:color w:val="auto"/>
          <w:szCs w:val="21"/>
          <w:highlight w:val="none"/>
        </w:rPr>
      </w:pPr>
    </w:p>
    <w:p w14:paraId="4346CBBE">
      <w:pPr>
        <w:spacing w:line="360" w:lineRule="auto"/>
        <w:ind w:firstLine="420" w:firstLineChars="200"/>
        <w:rPr>
          <w:rFonts w:hint="eastAsia" w:ascii="宋体" w:hAnsi="宋体" w:eastAsia="宋体" w:cs="宋体"/>
          <w:color w:val="auto"/>
          <w:szCs w:val="21"/>
          <w:highlight w:val="none"/>
        </w:rPr>
      </w:pPr>
    </w:p>
    <w:p w14:paraId="4C517442">
      <w:pPr>
        <w:spacing w:line="360" w:lineRule="auto"/>
        <w:ind w:firstLine="420" w:firstLineChars="200"/>
        <w:rPr>
          <w:rFonts w:hint="eastAsia" w:ascii="宋体" w:hAnsi="宋体" w:eastAsia="宋体" w:cs="宋体"/>
          <w:color w:val="auto"/>
          <w:szCs w:val="21"/>
          <w:highlight w:val="none"/>
        </w:rPr>
      </w:pPr>
    </w:p>
    <w:p w14:paraId="059F3825">
      <w:pPr>
        <w:spacing w:line="360" w:lineRule="auto"/>
        <w:ind w:firstLine="420" w:firstLineChars="200"/>
        <w:rPr>
          <w:rFonts w:hint="eastAsia" w:ascii="宋体" w:hAnsi="宋体" w:eastAsia="宋体" w:cs="宋体"/>
          <w:color w:val="auto"/>
          <w:szCs w:val="21"/>
          <w:highlight w:val="none"/>
        </w:rPr>
      </w:pPr>
    </w:p>
    <w:p w14:paraId="710506F7">
      <w:pPr>
        <w:spacing w:line="360" w:lineRule="auto"/>
        <w:ind w:firstLine="420" w:firstLineChars="200"/>
        <w:rPr>
          <w:rFonts w:hint="eastAsia" w:ascii="宋体" w:hAnsi="宋体" w:eastAsia="宋体" w:cs="宋体"/>
          <w:color w:val="auto"/>
          <w:szCs w:val="21"/>
          <w:highlight w:val="none"/>
        </w:rPr>
      </w:pPr>
    </w:p>
    <w:p w14:paraId="0575D5B2">
      <w:pPr>
        <w:spacing w:line="360" w:lineRule="auto"/>
        <w:ind w:firstLine="420" w:firstLineChars="200"/>
        <w:rPr>
          <w:rFonts w:hint="eastAsia" w:ascii="宋体" w:hAnsi="宋体" w:eastAsia="宋体" w:cs="宋体"/>
          <w:color w:val="auto"/>
          <w:szCs w:val="21"/>
          <w:highlight w:val="none"/>
        </w:rPr>
      </w:pPr>
    </w:p>
    <w:p w14:paraId="428FAE68">
      <w:pPr>
        <w:spacing w:line="360" w:lineRule="auto"/>
        <w:ind w:firstLine="420" w:firstLineChars="200"/>
        <w:rPr>
          <w:rFonts w:hint="eastAsia" w:ascii="宋体" w:hAnsi="宋体" w:eastAsia="宋体" w:cs="宋体"/>
          <w:color w:val="auto"/>
          <w:szCs w:val="21"/>
          <w:highlight w:val="none"/>
        </w:rPr>
      </w:pPr>
    </w:p>
    <w:p w14:paraId="088F67DE">
      <w:pPr>
        <w:spacing w:line="360" w:lineRule="auto"/>
        <w:ind w:firstLine="420" w:firstLineChars="200"/>
        <w:rPr>
          <w:rFonts w:hint="eastAsia" w:ascii="宋体" w:hAnsi="宋体" w:eastAsia="宋体" w:cs="宋体"/>
          <w:color w:val="auto"/>
          <w:szCs w:val="21"/>
          <w:highlight w:val="none"/>
        </w:rPr>
      </w:pPr>
    </w:p>
    <w:p w14:paraId="177F0704">
      <w:pPr>
        <w:spacing w:line="360" w:lineRule="auto"/>
        <w:ind w:firstLine="420" w:firstLineChars="200"/>
        <w:rPr>
          <w:rFonts w:hint="eastAsia" w:ascii="宋体" w:hAnsi="宋体" w:eastAsia="宋体" w:cs="宋体"/>
          <w:color w:val="auto"/>
          <w:szCs w:val="21"/>
          <w:highlight w:val="none"/>
        </w:rPr>
      </w:pPr>
    </w:p>
    <w:p w14:paraId="1CE4F7EB">
      <w:pPr>
        <w:spacing w:line="360" w:lineRule="auto"/>
        <w:ind w:firstLine="420" w:firstLineChars="200"/>
        <w:rPr>
          <w:rFonts w:hint="eastAsia" w:ascii="宋体" w:hAnsi="宋体" w:eastAsia="宋体" w:cs="宋体"/>
          <w:color w:val="auto"/>
          <w:szCs w:val="21"/>
          <w:highlight w:val="none"/>
        </w:rPr>
      </w:pPr>
    </w:p>
    <w:p w14:paraId="667D9228">
      <w:pPr>
        <w:spacing w:line="360" w:lineRule="auto"/>
        <w:ind w:firstLine="420" w:firstLineChars="200"/>
        <w:rPr>
          <w:rFonts w:hint="eastAsia" w:ascii="宋体" w:hAnsi="宋体" w:eastAsia="宋体" w:cs="宋体"/>
          <w:color w:val="auto"/>
          <w:szCs w:val="21"/>
          <w:highlight w:val="none"/>
        </w:rPr>
      </w:pPr>
    </w:p>
    <w:p w14:paraId="7E4EA876">
      <w:pPr>
        <w:pStyle w:val="2"/>
        <w:jc w:val="center"/>
        <w:rPr>
          <w:rFonts w:hint="eastAsia" w:ascii="宋体" w:hAnsi="宋体" w:eastAsia="宋体" w:cs="宋体"/>
          <w:color w:val="auto"/>
          <w:highlight w:val="none"/>
        </w:rPr>
      </w:pPr>
      <w:bookmarkStart w:id="1169" w:name="_Toc202377949"/>
      <w:bookmarkStart w:id="1170" w:name="_Toc13661"/>
      <w:bookmarkStart w:id="1171" w:name="_Toc145955960"/>
      <w:bookmarkStart w:id="1172" w:name="_Toc13824"/>
      <w:r>
        <w:rPr>
          <w:rFonts w:hint="eastAsia" w:ascii="宋体" w:hAnsi="宋体" w:eastAsia="宋体" w:cs="宋体"/>
          <w:color w:val="auto"/>
          <w:highlight w:val="none"/>
        </w:rPr>
        <w:t>第八</w:t>
      </w:r>
      <w:r>
        <w:rPr>
          <w:rFonts w:hint="eastAsia" w:ascii="宋体" w:hAnsi="宋体" w:eastAsia="宋体" w:cs="宋体"/>
          <w:color w:val="auto"/>
          <w:spacing w:val="100"/>
          <w:highlight w:val="none"/>
        </w:rPr>
        <w:t>章</w:t>
      </w:r>
      <w:r>
        <w:rPr>
          <w:rFonts w:hint="eastAsia" w:ascii="宋体" w:hAnsi="宋体" w:eastAsia="宋体" w:cs="宋体"/>
          <w:color w:val="auto"/>
          <w:highlight w:val="none"/>
        </w:rPr>
        <w:t>质疑、投诉材料格式</w:t>
      </w:r>
      <w:bookmarkEnd w:id="1169"/>
      <w:bookmarkEnd w:id="1170"/>
      <w:bookmarkEnd w:id="1171"/>
      <w:bookmarkEnd w:id="1172"/>
    </w:p>
    <w:p w14:paraId="220360FD">
      <w:pPr>
        <w:rPr>
          <w:rFonts w:hint="eastAsia" w:ascii="宋体" w:hAnsi="宋体" w:eastAsia="宋体" w:cs="宋体"/>
          <w:color w:val="auto"/>
          <w:highlight w:val="none"/>
        </w:rPr>
        <w:sectPr>
          <w:pgSz w:w="11906" w:h="16838"/>
          <w:pgMar w:top="1440" w:right="1800" w:bottom="1440" w:left="1800" w:header="851" w:footer="992" w:gutter="0"/>
          <w:cols w:space="425" w:num="1"/>
          <w:docGrid w:type="lines" w:linePitch="312" w:charSpace="0"/>
        </w:sectPr>
      </w:pPr>
    </w:p>
    <w:p w14:paraId="10DE93B9">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质疑函（格式）</w:t>
      </w:r>
    </w:p>
    <w:p w14:paraId="58757A2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一、质疑供应商基本信息：</w:t>
      </w:r>
    </w:p>
    <w:p w14:paraId="3C6852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质疑供应商：_______________________________</w:t>
      </w:r>
    </w:p>
    <w:p w14:paraId="372751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地址：__________邮编：__________</w:t>
      </w:r>
    </w:p>
    <w:p w14:paraId="63B0B0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联系人：___________联系电话：___________</w:t>
      </w:r>
    </w:p>
    <w:p w14:paraId="4C1096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授权代表：__________</w:t>
      </w:r>
    </w:p>
    <w:p w14:paraId="617D0D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联系电话：__________</w:t>
      </w:r>
    </w:p>
    <w:p w14:paraId="03066A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地址：___________邮编：__________</w:t>
      </w:r>
    </w:p>
    <w:p w14:paraId="7842C7D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二、质疑项目基本情况：</w:t>
      </w:r>
    </w:p>
    <w:p w14:paraId="70D2867D">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质疑项目的名称：__________</w:t>
      </w:r>
    </w:p>
    <w:p w14:paraId="3D6F85B2">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质疑项目的编号：__________</w:t>
      </w:r>
    </w:p>
    <w:p w14:paraId="62220A72">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采购人名称：__________</w:t>
      </w:r>
    </w:p>
    <w:p w14:paraId="3B9661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质疑事项：</w:t>
      </w:r>
    </w:p>
    <w:p w14:paraId="3E3B7B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□采购文件，采购文件获取日期：__________</w:t>
      </w:r>
    </w:p>
    <w:p w14:paraId="577090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□采购过程</w:t>
      </w:r>
    </w:p>
    <w:p w14:paraId="26E796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□成交结果</w:t>
      </w:r>
    </w:p>
    <w:p w14:paraId="7D7DC56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三、质疑事项具体内容</w:t>
      </w:r>
    </w:p>
    <w:p w14:paraId="38E3CE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质疑事项1：__________</w:t>
      </w:r>
    </w:p>
    <w:p w14:paraId="5CFCBC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事实依据：__________</w:t>
      </w:r>
    </w:p>
    <w:p w14:paraId="200179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法律依据：__________</w:t>
      </w:r>
    </w:p>
    <w:p w14:paraId="4502EA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质疑事项2：__________</w:t>
      </w:r>
    </w:p>
    <w:p w14:paraId="0FF684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6A2604B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四、与质疑事项相关的质疑请求：</w:t>
      </w:r>
    </w:p>
    <w:p w14:paraId="7457A1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请求：__________</w:t>
      </w:r>
    </w:p>
    <w:p w14:paraId="1765DF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签字（签章）：___________公章：__________</w:t>
      </w:r>
    </w:p>
    <w:p w14:paraId="61B55A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日期：______年______月______日</w:t>
      </w:r>
    </w:p>
    <w:p w14:paraId="411903D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1BF5AFA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1.供应商提出质疑时，应提交质疑函和必要的证明材料。</w:t>
      </w:r>
    </w:p>
    <w:p w14:paraId="7C7F5AB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B01008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3.质疑函的质疑事项应具体、明确，并有必要的事实依据和法律依据。</w:t>
      </w:r>
    </w:p>
    <w:p w14:paraId="41407ADF">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4.质疑函的质疑请求应与质疑事项相关。</w:t>
      </w:r>
    </w:p>
    <w:p w14:paraId="3C39FAB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5.质疑供应商为法人或者其他组织的，质疑函应由法定代表人、主要负责人，或者其授权代表签字或者盖章，并加盖公章。</w:t>
      </w:r>
    </w:p>
    <w:p w14:paraId="3D36451B">
      <w:pPr>
        <w:spacing w:line="360" w:lineRule="auto"/>
        <w:ind w:firstLine="422" w:firstLineChars="200"/>
        <w:rPr>
          <w:rFonts w:hint="eastAsia" w:ascii="宋体" w:hAnsi="宋体" w:eastAsia="宋体" w:cs="宋体"/>
          <w:b/>
          <w:color w:val="auto"/>
          <w:szCs w:val="21"/>
          <w:highlight w:val="none"/>
        </w:rPr>
        <w:sectPr>
          <w:pgSz w:w="11906" w:h="16838"/>
          <w:pgMar w:top="1440" w:right="1800" w:bottom="1440" w:left="1800" w:header="851" w:footer="992" w:gutter="0"/>
          <w:cols w:space="425" w:num="1"/>
          <w:docGrid w:type="lines" w:linePitch="312" w:charSpace="0"/>
        </w:sectPr>
      </w:pPr>
    </w:p>
    <w:p w14:paraId="387056F7">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投诉书（格式）</w:t>
      </w:r>
    </w:p>
    <w:p w14:paraId="249580D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一、投诉相关主体基本情况：</w:t>
      </w:r>
    </w:p>
    <w:p w14:paraId="396BFF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供应商：__________</w:t>
      </w:r>
    </w:p>
    <w:p w14:paraId="02CE27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地址：___________邮编：__________</w:t>
      </w:r>
    </w:p>
    <w:p w14:paraId="58C25A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法定代表人/主要负责人：__________</w:t>
      </w:r>
    </w:p>
    <w:p w14:paraId="7E69B0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联系电话：__________</w:t>
      </w:r>
    </w:p>
    <w:p w14:paraId="2F054E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授权代表：___________联系电话：__________</w:t>
      </w:r>
    </w:p>
    <w:p w14:paraId="019B10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地址：__________</w:t>
      </w:r>
    </w:p>
    <w:p w14:paraId="6043D6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邮编：__________</w:t>
      </w:r>
    </w:p>
    <w:p w14:paraId="1E93FE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被投诉人1：__________</w:t>
      </w:r>
    </w:p>
    <w:p w14:paraId="61150F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地址：__________</w:t>
      </w:r>
    </w:p>
    <w:p w14:paraId="7F0B89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邮编：__________</w:t>
      </w:r>
    </w:p>
    <w:p w14:paraId="6B871B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联系人：___________联系电话：__________</w:t>
      </w:r>
    </w:p>
    <w:p w14:paraId="626FCA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被投诉人2：__________</w:t>
      </w:r>
    </w:p>
    <w:p w14:paraId="7CE953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019656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相关供应商：__________</w:t>
      </w:r>
    </w:p>
    <w:p w14:paraId="330991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地址：___________邮编：__________</w:t>
      </w:r>
    </w:p>
    <w:p w14:paraId="1B23FF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联系人：__________联系电话：__________</w:t>
      </w:r>
    </w:p>
    <w:p w14:paraId="736E837F">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二、投诉项目基本情况：</w:t>
      </w:r>
    </w:p>
    <w:p w14:paraId="5017A44E">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采购项目的名称：__________</w:t>
      </w:r>
    </w:p>
    <w:p w14:paraId="3F7F92E7">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采购项目的编号：__________</w:t>
      </w:r>
    </w:p>
    <w:p w14:paraId="449CC76C">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采购人名称：__________</w:t>
      </w:r>
    </w:p>
    <w:p w14:paraId="2B53E9F1">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代理机构名称：__________</w:t>
      </w:r>
    </w:p>
    <w:p w14:paraId="5A9DF1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招标文件公告：</w:t>
      </w:r>
      <w:r>
        <w:rPr>
          <w:rFonts w:hint="eastAsia" w:ascii="宋体" w:hAnsi="宋体" w:eastAsia="宋体" w:cs="宋体"/>
          <w:color w:val="auto"/>
          <w:szCs w:val="21"/>
          <w:highlight w:val="none"/>
          <w:u w:val="single"/>
        </w:rPr>
        <w:t>是/否</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公告期限：__________</w:t>
      </w:r>
    </w:p>
    <w:p w14:paraId="3622A8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采购结果公告：是/否</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公告期限：__________</w:t>
      </w:r>
    </w:p>
    <w:p w14:paraId="14A4F6C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三、质疑基本情况</w:t>
      </w:r>
    </w:p>
    <w:p w14:paraId="4C42D0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投诉人于______年______月______日，向______提出质疑，质疑事项为：_______________________</w:t>
      </w:r>
    </w:p>
    <w:p w14:paraId="19D2A8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采购人/代理机构</w:t>
      </w:r>
      <w:r>
        <w:rPr>
          <w:rFonts w:hint="eastAsia" w:ascii="宋体" w:hAnsi="宋体" w:eastAsia="宋体" w:cs="宋体"/>
          <w:color w:val="auto"/>
          <w:szCs w:val="21"/>
          <w:highlight w:val="none"/>
        </w:rPr>
        <w:t>于______年______月______日，就质疑事项作出了答复/没有在法定期限内作出答复。</w:t>
      </w:r>
    </w:p>
    <w:p w14:paraId="2863940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四、投诉事项具体内容</w:t>
      </w:r>
    </w:p>
    <w:p w14:paraId="54D731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投诉事项1：__________</w:t>
      </w:r>
    </w:p>
    <w:p w14:paraId="3E4ABC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事实依据：__________</w:t>
      </w:r>
    </w:p>
    <w:p w14:paraId="70F11C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法律依据：__________</w:t>
      </w:r>
    </w:p>
    <w:p w14:paraId="00B0A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投诉事项2：__________</w:t>
      </w:r>
    </w:p>
    <w:p w14:paraId="731D2A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0DDEEBB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五、与投诉事项相关的投诉请求：</w:t>
      </w:r>
    </w:p>
    <w:p w14:paraId="69880B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请求：__________</w:t>
      </w:r>
    </w:p>
    <w:p w14:paraId="417B9B2D">
      <w:pPr>
        <w:spacing w:line="360" w:lineRule="auto"/>
        <w:ind w:firstLine="420" w:firstLineChars="200"/>
        <w:rPr>
          <w:rFonts w:hint="eastAsia" w:ascii="宋体" w:hAnsi="宋体" w:eastAsia="宋体" w:cs="宋体"/>
          <w:color w:val="auto"/>
          <w:szCs w:val="21"/>
          <w:highlight w:val="none"/>
        </w:rPr>
      </w:pPr>
    </w:p>
    <w:p w14:paraId="4D5E6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签字（签章）：___________公章：__________</w:t>
      </w:r>
    </w:p>
    <w:p w14:paraId="75F3CA3A">
      <w:pPr>
        <w:spacing w:line="360" w:lineRule="auto"/>
        <w:ind w:firstLine="420" w:firstLineChars="200"/>
        <w:rPr>
          <w:rFonts w:hint="eastAsia" w:ascii="宋体" w:hAnsi="宋体" w:eastAsia="宋体" w:cs="宋体"/>
          <w:color w:val="auto"/>
          <w:szCs w:val="21"/>
          <w:highlight w:val="none"/>
        </w:rPr>
      </w:pPr>
    </w:p>
    <w:p w14:paraId="63D493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日期：______年______月______日</w:t>
      </w:r>
    </w:p>
    <w:p w14:paraId="0C26FF42">
      <w:pPr>
        <w:spacing w:line="360" w:lineRule="auto"/>
        <w:ind w:firstLine="420" w:firstLineChars="200"/>
        <w:rPr>
          <w:rFonts w:hint="eastAsia" w:ascii="宋体" w:hAnsi="宋体" w:eastAsia="宋体" w:cs="宋体"/>
          <w:color w:val="auto"/>
          <w:szCs w:val="21"/>
          <w:highlight w:val="none"/>
        </w:rPr>
      </w:pPr>
    </w:p>
    <w:p w14:paraId="015F3CFF">
      <w:pPr>
        <w:spacing w:line="360" w:lineRule="auto"/>
        <w:ind w:firstLine="420" w:firstLineChars="200"/>
        <w:rPr>
          <w:rFonts w:hint="eastAsia" w:ascii="宋体" w:hAnsi="宋体" w:eastAsia="宋体" w:cs="宋体"/>
          <w:color w:val="auto"/>
          <w:szCs w:val="21"/>
          <w:highlight w:val="none"/>
        </w:rPr>
      </w:pPr>
    </w:p>
    <w:p w14:paraId="284876C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331EF03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1.投诉人提起投诉时，应当提交投诉书和必要的证明材料，并按照被投诉人和与投诉事项有关的供应商数量提供投诉书副本。</w:t>
      </w:r>
    </w:p>
    <w:p w14:paraId="67E0FE2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8362A0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3.投诉书应简要列明质疑事项，质疑函、质疑答复等作为附件材料提供。</w:t>
      </w:r>
    </w:p>
    <w:p w14:paraId="6C16949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4.投诉书的投诉事项应具体、明确，并有必要的事实依据和法律依据。</w:t>
      </w:r>
    </w:p>
    <w:p w14:paraId="480E1A2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5.投诉书的投诉请求应与投诉事项相关。</w:t>
      </w:r>
    </w:p>
    <w:p w14:paraId="3F7F935A">
      <w:pPr>
        <w:spacing w:line="360" w:lineRule="auto"/>
        <w:ind w:firstLine="422" w:firstLineChars="200"/>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rPr>
        <w:t>6.投诉人为法人或者其他组织的，投诉书应由法定代表人、主要负责人，或者其授权代表签字或者盖章，并加盖公章。</w:t>
      </w:r>
    </w:p>
    <w:p w14:paraId="6CEB9C1D">
      <w:pPr>
        <w:spacing w:line="360" w:lineRule="auto"/>
        <w:ind w:firstLine="420" w:firstLineChars="200"/>
        <w:rPr>
          <w:rFonts w:hint="eastAsia" w:ascii="宋体" w:hAnsi="宋体" w:eastAsia="宋体" w:cs="宋体"/>
          <w:color w:val="auto"/>
          <w:szCs w:val="21"/>
          <w:highlight w:val="none"/>
        </w:rPr>
      </w:pPr>
    </w:p>
    <w:p w14:paraId="0C9D7C91">
      <w:pPr>
        <w:spacing w:line="360" w:lineRule="auto"/>
        <w:ind w:firstLine="420" w:firstLineChars="200"/>
        <w:rPr>
          <w:rFonts w:hint="eastAsia" w:ascii="宋体" w:hAnsi="宋体" w:eastAsia="宋体" w:cs="宋体"/>
          <w:color w:val="auto"/>
          <w:szCs w:val="21"/>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7F4CAE7-2E15-4B05-AB24-6F6656DD64B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2" w:fontKey="{905F666F-37B8-442E-8F6A-CF6E14F9931D}"/>
  </w:font>
  <w:font w:name="Wingdings 2">
    <w:panose1 w:val="05020102010507070707"/>
    <w:charset w:val="02"/>
    <w:family w:val="roman"/>
    <w:pitch w:val="default"/>
    <w:sig w:usb0="00000000" w:usb1="00000000" w:usb2="00000000" w:usb3="00000000" w:csb0="80000000" w:csb1="00000000"/>
    <w:embedRegular r:id="rId3" w:fontKey="{7B749DA7-A0E9-47AB-B730-534AA735D0E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88389">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235F9">
    <w:pPr>
      <w:pStyle w:val="27"/>
      <w:jc w:val="center"/>
    </w:pPr>
    <w:r>
      <w:fldChar w:fldCharType="begin"/>
    </w:r>
    <w:r>
      <w:instrText xml:space="preserve">PAGE   \* MERGEFORMAT</w:instrText>
    </w:r>
    <w:r>
      <w:fldChar w:fldCharType="separate"/>
    </w:r>
    <w:r>
      <w:rPr>
        <w:lang w:val="zh-CN"/>
      </w:rPr>
      <w:t>3</w:t>
    </w:r>
    <w:r>
      <w:rPr>
        <w:lang w:val="zh-CN"/>
      </w:rPr>
      <w:fldChar w:fldCharType="end"/>
    </w:r>
  </w:p>
  <w:p w14:paraId="2CF15FA3">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0"/>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3"/>
    <w:multiLevelType w:val="singleLevel"/>
    <w:tmpl w:val="00000003"/>
    <w:lvl w:ilvl="0" w:tentative="0">
      <w:start w:val="1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0969AD"/>
    <w:rsid w:val="039C2846"/>
    <w:rsid w:val="03B07AC9"/>
    <w:rsid w:val="04B8274F"/>
    <w:rsid w:val="05131110"/>
    <w:rsid w:val="052D332A"/>
    <w:rsid w:val="05A41151"/>
    <w:rsid w:val="06C35250"/>
    <w:rsid w:val="0B1B3AA8"/>
    <w:rsid w:val="0B90282E"/>
    <w:rsid w:val="0C09700F"/>
    <w:rsid w:val="0C0F0EA7"/>
    <w:rsid w:val="0CB55E9D"/>
    <w:rsid w:val="0D7B5E2D"/>
    <w:rsid w:val="0DF71951"/>
    <w:rsid w:val="1024002C"/>
    <w:rsid w:val="108E4B9A"/>
    <w:rsid w:val="124B4C03"/>
    <w:rsid w:val="14902DA1"/>
    <w:rsid w:val="14CB5B87"/>
    <w:rsid w:val="156F59A1"/>
    <w:rsid w:val="1703127E"/>
    <w:rsid w:val="174775C1"/>
    <w:rsid w:val="180C2556"/>
    <w:rsid w:val="1B59521E"/>
    <w:rsid w:val="1B5D10CA"/>
    <w:rsid w:val="1B6C7D3E"/>
    <w:rsid w:val="1B742AD4"/>
    <w:rsid w:val="1C7A236C"/>
    <w:rsid w:val="1CBA09BB"/>
    <w:rsid w:val="1E064C76"/>
    <w:rsid w:val="1E2834A9"/>
    <w:rsid w:val="1EEE2257"/>
    <w:rsid w:val="1F8E216F"/>
    <w:rsid w:val="1FE32951"/>
    <w:rsid w:val="20EF4CAA"/>
    <w:rsid w:val="216215D5"/>
    <w:rsid w:val="22F12788"/>
    <w:rsid w:val="233F2EE8"/>
    <w:rsid w:val="25DE1BBE"/>
    <w:rsid w:val="2634179D"/>
    <w:rsid w:val="276D2B58"/>
    <w:rsid w:val="298443C7"/>
    <w:rsid w:val="2BB556DB"/>
    <w:rsid w:val="2BB91343"/>
    <w:rsid w:val="2BF81500"/>
    <w:rsid w:val="2C2430F6"/>
    <w:rsid w:val="2C550700"/>
    <w:rsid w:val="2C6120A9"/>
    <w:rsid w:val="2D061416"/>
    <w:rsid w:val="2F253B72"/>
    <w:rsid w:val="2F954E12"/>
    <w:rsid w:val="305D7B83"/>
    <w:rsid w:val="31B27E69"/>
    <w:rsid w:val="31F3318F"/>
    <w:rsid w:val="34B00BC9"/>
    <w:rsid w:val="34B226EF"/>
    <w:rsid w:val="351D5B33"/>
    <w:rsid w:val="36306DF5"/>
    <w:rsid w:val="37353582"/>
    <w:rsid w:val="3836467F"/>
    <w:rsid w:val="393223D3"/>
    <w:rsid w:val="3A3227E4"/>
    <w:rsid w:val="3A421186"/>
    <w:rsid w:val="3AE148D7"/>
    <w:rsid w:val="3BFE66BE"/>
    <w:rsid w:val="3D231B52"/>
    <w:rsid w:val="3DD361C0"/>
    <w:rsid w:val="3E10092B"/>
    <w:rsid w:val="400B13AA"/>
    <w:rsid w:val="416E0A37"/>
    <w:rsid w:val="420A1382"/>
    <w:rsid w:val="421928BE"/>
    <w:rsid w:val="4253296F"/>
    <w:rsid w:val="42BA2571"/>
    <w:rsid w:val="4AC141A6"/>
    <w:rsid w:val="4AE02689"/>
    <w:rsid w:val="4B283B60"/>
    <w:rsid w:val="4BC60D6E"/>
    <w:rsid w:val="4D48301C"/>
    <w:rsid w:val="4D88676A"/>
    <w:rsid w:val="4F021755"/>
    <w:rsid w:val="4F3637AF"/>
    <w:rsid w:val="4FAE57E7"/>
    <w:rsid w:val="5149499E"/>
    <w:rsid w:val="51D35A9F"/>
    <w:rsid w:val="52290C08"/>
    <w:rsid w:val="53317E09"/>
    <w:rsid w:val="53BD2563"/>
    <w:rsid w:val="54B46D2D"/>
    <w:rsid w:val="54DF6509"/>
    <w:rsid w:val="557B2A48"/>
    <w:rsid w:val="568A2923"/>
    <w:rsid w:val="578817AA"/>
    <w:rsid w:val="58E37AE8"/>
    <w:rsid w:val="59AE3DCD"/>
    <w:rsid w:val="5C2671DD"/>
    <w:rsid w:val="5C7327C9"/>
    <w:rsid w:val="5DA41A4D"/>
    <w:rsid w:val="5DE66B5A"/>
    <w:rsid w:val="5EB2676A"/>
    <w:rsid w:val="5EF66276"/>
    <w:rsid w:val="5F6B5569"/>
    <w:rsid w:val="5FBF1411"/>
    <w:rsid w:val="603906CD"/>
    <w:rsid w:val="606B4C62"/>
    <w:rsid w:val="61095523"/>
    <w:rsid w:val="61D513C0"/>
    <w:rsid w:val="644926D0"/>
    <w:rsid w:val="64ED3B96"/>
    <w:rsid w:val="66B71094"/>
    <w:rsid w:val="672A3BCD"/>
    <w:rsid w:val="67404C90"/>
    <w:rsid w:val="679413D5"/>
    <w:rsid w:val="67B22471"/>
    <w:rsid w:val="68746A68"/>
    <w:rsid w:val="689948DA"/>
    <w:rsid w:val="68A408BA"/>
    <w:rsid w:val="68D4417F"/>
    <w:rsid w:val="68E7495C"/>
    <w:rsid w:val="69981651"/>
    <w:rsid w:val="69C0337A"/>
    <w:rsid w:val="6A0675D0"/>
    <w:rsid w:val="6A7A0D24"/>
    <w:rsid w:val="6C407BD8"/>
    <w:rsid w:val="6CC731E2"/>
    <w:rsid w:val="6E1C4D3E"/>
    <w:rsid w:val="6E745048"/>
    <w:rsid w:val="6E8128E8"/>
    <w:rsid w:val="6ED15DE1"/>
    <w:rsid w:val="6F6D0E8A"/>
    <w:rsid w:val="710665E9"/>
    <w:rsid w:val="731C29AB"/>
    <w:rsid w:val="7573705E"/>
    <w:rsid w:val="75D338F3"/>
    <w:rsid w:val="76CC2C9D"/>
    <w:rsid w:val="78A23952"/>
    <w:rsid w:val="79CC006A"/>
    <w:rsid w:val="7AB61937"/>
    <w:rsid w:val="7C3922CE"/>
    <w:rsid w:val="7C577D74"/>
    <w:rsid w:val="7E1F67F4"/>
    <w:rsid w:val="7EF55040"/>
    <w:rsid w:val="7FD446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4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9"/>
    <w:pPr>
      <w:keepNext/>
      <w:keepLines/>
      <w:spacing w:before="260" w:after="260" w:line="416" w:lineRule="auto"/>
      <w:outlineLvl w:val="1"/>
    </w:pPr>
    <w:rPr>
      <w:rFonts w:ascii="Calibri Light" w:hAnsi="Calibri Light" w:eastAsia="宋体" w:cs="宋体"/>
      <w:b/>
      <w:bCs/>
      <w:sz w:val="32"/>
      <w:szCs w:val="32"/>
    </w:rPr>
  </w:style>
  <w:style w:type="paragraph" w:styleId="4">
    <w:name w:val="heading 3"/>
    <w:basedOn w:val="1"/>
    <w:next w:val="1"/>
    <w:link w:val="49"/>
    <w:qFormat/>
    <w:uiPriority w:val="9"/>
    <w:pPr>
      <w:keepNext/>
      <w:keepLines/>
      <w:spacing w:before="260" w:after="260" w:line="416" w:lineRule="auto"/>
      <w:outlineLvl w:val="2"/>
    </w:pPr>
    <w:rPr>
      <w:b/>
      <w:bCs/>
      <w:sz w:val="32"/>
      <w:szCs w:val="32"/>
    </w:rPr>
  </w:style>
  <w:style w:type="paragraph" w:styleId="5">
    <w:name w:val="heading 4"/>
    <w:basedOn w:val="1"/>
    <w:next w:val="1"/>
    <w:link w:val="50"/>
    <w:qFormat/>
    <w:uiPriority w:val="99"/>
    <w:pPr>
      <w:keepNext/>
      <w:keepLines/>
      <w:spacing w:line="360" w:lineRule="auto"/>
      <w:outlineLvl w:val="3"/>
    </w:pPr>
    <w:rPr>
      <w:rFonts w:ascii="Arial" w:hAnsi="Arial" w:eastAsia="宋体" w:cs="Times New Roman"/>
      <w:b/>
      <w:bCs/>
      <w:sz w:val="28"/>
      <w:szCs w:val="28"/>
    </w:rPr>
  </w:style>
  <w:style w:type="paragraph" w:styleId="6">
    <w:name w:val="heading 5"/>
    <w:basedOn w:val="1"/>
    <w:next w:val="1"/>
    <w:link w:val="51"/>
    <w:qFormat/>
    <w:uiPriority w:val="99"/>
    <w:pPr>
      <w:keepNext/>
      <w:keepLines/>
      <w:spacing w:before="280" w:after="290" w:line="376" w:lineRule="auto"/>
      <w:outlineLvl w:val="4"/>
    </w:pPr>
    <w:rPr>
      <w:rFonts w:ascii="Calibri" w:hAnsi="Calibri" w:eastAsia="宋体" w:cs="Times New Roman"/>
      <w:b/>
      <w:bCs/>
      <w:sz w:val="28"/>
      <w:szCs w:val="28"/>
    </w:rPr>
  </w:style>
  <w:style w:type="paragraph" w:styleId="7">
    <w:name w:val="heading 6"/>
    <w:basedOn w:val="1"/>
    <w:next w:val="1"/>
    <w:link w:val="52"/>
    <w:qFormat/>
    <w:uiPriority w:val="9"/>
    <w:pPr>
      <w:keepNext/>
      <w:keepLines/>
      <w:spacing w:before="240" w:after="64" w:line="317" w:lineRule="auto"/>
      <w:outlineLvl w:val="5"/>
    </w:pPr>
    <w:rPr>
      <w:rFonts w:ascii="Cambria" w:hAnsi="Cambria" w:eastAsia="宋体" w:cs="Times New Roman"/>
      <w:b/>
      <w:bCs/>
      <w:kern w:val="0"/>
      <w:sz w:val="24"/>
      <w:szCs w:val="24"/>
      <w:lang w:val="zh-CN"/>
    </w:rPr>
  </w:style>
  <w:style w:type="paragraph" w:styleId="8">
    <w:name w:val="heading 7"/>
    <w:basedOn w:val="1"/>
    <w:next w:val="1"/>
    <w:link w:val="53"/>
    <w:qFormat/>
    <w:uiPriority w:val="9"/>
    <w:pPr>
      <w:keepNext/>
      <w:keepLines/>
      <w:spacing w:before="240" w:after="64" w:line="317" w:lineRule="auto"/>
      <w:outlineLvl w:val="6"/>
    </w:pPr>
    <w:rPr>
      <w:rFonts w:ascii="Calibri" w:hAnsi="Calibri" w:eastAsia="宋体" w:cs="Times New Roman"/>
      <w:b/>
      <w:bCs/>
      <w:kern w:val="0"/>
      <w:sz w:val="24"/>
      <w:szCs w:val="24"/>
      <w:lang w:val="zh-CN"/>
    </w:rPr>
  </w:style>
  <w:style w:type="paragraph" w:styleId="9">
    <w:name w:val="heading 8"/>
    <w:basedOn w:val="1"/>
    <w:next w:val="1"/>
    <w:link w:val="54"/>
    <w:qFormat/>
    <w:uiPriority w:val="9"/>
    <w:pPr>
      <w:keepNext/>
      <w:keepLines/>
      <w:spacing w:before="240" w:after="64" w:line="317" w:lineRule="auto"/>
      <w:outlineLvl w:val="7"/>
    </w:pPr>
    <w:rPr>
      <w:rFonts w:ascii="Cambria" w:hAnsi="Cambria" w:eastAsia="宋体" w:cs="Times New Roman"/>
      <w:kern w:val="0"/>
      <w:sz w:val="24"/>
      <w:szCs w:val="24"/>
      <w:lang w:val="zh-CN"/>
    </w:rPr>
  </w:style>
  <w:style w:type="paragraph" w:styleId="10">
    <w:name w:val="heading 9"/>
    <w:basedOn w:val="1"/>
    <w:next w:val="1"/>
    <w:link w:val="55"/>
    <w:qFormat/>
    <w:uiPriority w:val="9"/>
    <w:pPr>
      <w:keepNext/>
      <w:keepLines/>
      <w:spacing w:before="240" w:after="64" w:line="317" w:lineRule="auto"/>
      <w:outlineLvl w:val="8"/>
    </w:pPr>
    <w:rPr>
      <w:rFonts w:ascii="Cambria" w:hAnsi="Cambria" w:eastAsia="宋体" w:cs="Times New Roman"/>
      <w:kern w:val="0"/>
      <w:sz w:val="20"/>
      <w:lang w:val="zh-CN"/>
    </w:rPr>
  </w:style>
  <w:style w:type="character" w:default="1" w:styleId="40">
    <w:name w:val="Default Paragraph Font"/>
    <w:qFormat/>
    <w:uiPriority w:val="1"/>
  </w:style>
  <w:style w:type="table" w:default="1" w:styleId="38">
    <w:name w:val="Normal Table"/>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eastAsia="宋体" w:cs="Calibri"/>
    </w:rPr>
  </w:style>
  <w:style w:type="paragraph" w:styleId="12">
    <w:name w:val="Normal Indent"/>
    <w:basedOn w:val="1"/>
    <w:qFormat/>
    <w:uiPriority w:val="99"/>
    <w:pPr>
      <w:ind w:firstLine="420"/>
    </w:pPr>
    <w:rPr>
      <w:rFonts w:ascii="Times New Roman" w:hAnsi="Times New Roman" w:eastAsia="宋体" w:cs="Times New Roman"/>
      <w:szCs w:val="20"/>
    </w:rPr>
  </w:style>
  <w:style w:type="paragraph" w:styleId="13">
    <w:name w:val="caption"/>
    <w:basedOn w:val="1"/>
    <w:next w:val="1"/>
    <w:qFormat/>
    <w:uiPriority w:val="99"/>
    <w:rPr>
      <w:rFonts w:ascii="Cambria" w:hAnsi="Cambria" w:eastAsia="黑体" w:cs="Cambria"/>
      <w:sz w:val="20"/>
      <w:szCs w:val="20"/>
    </w:rPr>
  </w:style>
  <w:style w:type="paragraph" w:styleId="14">
    <w:name w:val="Document Map"/>
    <w:basedOn w:val="1"/>
    <w:link w:val="56"/>
    <w:qFormat/>
    <w:uiPriority w:val="99"/>
    <w:pPr>
      <w:shd w:val="clear" w:color="auto" w:fill="000080"/>
    </w:pPr>
    <w:rPr>
      <w:kern w:val="0"/>
      <w:sz w:val="24"/>
      <w:szCs w:val="24"/>
      <w:shd w:val="clear" w:color="auto" w:fill="000080"/>
    </w:rPr>
  </w:style>
  <w:style w:type="paragraph" w:styleId="15">
    <w:name w:val="annotation text"/>
    <w:basedOn w:val="1"/>
    <w:link w:val="57"/>
    <w:qFormat/>
    <w:uiPriority w:val="99"/>
    <w:pPr>
      <w:jc w:val="left"/>
    </w:pPr>
  </w:style>
  <w:style w:type="paragraph" w:styleId="16">
    <w:name w:val="Body Text"/>
    <w:basedOn w:val="1"/>
    <w:next w:val="17"/>
    <w:link w:val="58"/>
    <w:qFormat/>
    <w:uiPriority w:val="99"/>
    <w:pPr>
      <w:adjustRightInd w:val="0"/>
      <w:spacing w:after="60" w:line="360" w:lineRule="atLeast"/>
      <w:ind w:left="72" w:leftChars="30" w:right="30" w:rightChars="30"/>
      <w:jc w:val="center"/>
      <w:textAlignment w:val="baseline"/>
    </w:pPr>
    <w:rPr>
      <w:rFonts w:eastAsia="宋体"/>
      <w:kern w:val="0"/>
      <w:sz w:val="22"/>
      <w:szCs w:val="20"/>
    </w:rPr>
  </w:style>
  <w:style w:type="paragraph" w:styleId="17">
    <w:name w:val="Title"/>
    <w:basedOn w:val="1"/>
    <w:next w:val="1"/>
    <w:link w:val="68"/>
    <w:qFormat/>
    <w:uiPriority w:val="99"/>
    <w:pPr>
      <w:spacing w:before="240" w:after="60"/>
      <w:jc w:val="center"/>
      <w:outlineLvl w:val="0"/>
    </w:pPr>
    <w:rPr>
      <w:rFonts w:ascii="Cambria" w:hAnsi="Cambria" w:cs="Cambria"/>
      <w:b/>
      <w:bCs/>
      <w:kern w:val="0"/>
      <w:sz w:val="32"/>
      <w:szCs w:val="32"/>
    </w:rPr>
  </w:style>
  <w:style w:type="paragraph" w:styleId="18">
    <w:name w:val="Body Text Indent"/>
    <w:basedOn w:val="1"/>
    <w:link w:val="59"/>
    <w:qFormat/>
    <w:uiPriority w:val="99"/>
    <w:pPr>
      <w:spacing w:before="240" w:line="360" w:lineRule="auto"/>
      <w:ind w:firstLine="552" w:firstLineChars="263"/>
    </w:pPr>
    <w:rPr>
      <w:rFonts w:ascii="宋体" w:eastAsia="宋体" w:cs="宋体"/>
      <w:kern w:val="0"/>
      <w:sz w:val="20"/>
      <w:szCs w:val="21"/>
    </w:rPr>
  </w:style>
  <w:style w:type="paragraph" w:styleId="19">
    <w:name w:val="index 4"/>
    <w:basedOn w:val="1"/>
    <w:next w:val="1"/>
    <w:qFormat/>
    <w:uiPriority w:val="99"/>
    <w:pPr>
      <w:ind w:left="600" w:leftChars="600"/>
    </w:pPr>
    <w:rPr>
      <w:rFonts w:ascii="Calibri" w:hAnsi="Calibri" w:eastAsia="宋体" w:cs="Times New Roman"/>
    </w:rPr>
  </w:style>
  <w:style w:type="paragraph" w:styleId="20">
    <w:name w:val="toc 5"/>
    <w:basedOn w:val="1"/>
    <w:next w:val="1"/>
    <w:qFormat/>
    <w:uiPriority w:val="39"/>
    <w:pPr>
      <w:ind w:left="1680" w:leftChars="800"/>
    </w:pPr>
    <w:rPr>
      <w:rFonts w:ascii="Calibri" w:hAnsi="Calibri" w:eastAsia="宋体" w:cs="Calibri"/>
    </w:rPr>
  </w:style>
  <w:style w:type="paragraph" w:styleId="21">
    <w:name w:val="toc 3"/>
    <w:basedOn w:val="1"/>
    <w:next w:val="1"/>
    <w:qFormat/>
    <w:uiPriority w:val="39"/>
    <w:pPr>
      <w:ind w:left="840" w:leftChars="400"/>
    </w:pPr>
  </w:style>
  <w:style w:type="paragraph" w:styleId="22">
    <w:name w:val="Plain Text"/>
    <w:basedOn w:val="1"/>
    <w:link w:val="60"/>
    <w:qFormat/>
    <w:uiPriority w:val="0"/>
    <w:rPr>
      <w:rFonts w:ascii="宋体" w:hAnsi="Courier New" w:eastAsia="宋体" w:cs="宋体"/>
      <w:kern w:val="0"/>
      <w:sz w:val="24"/>
      <w:szCs w:val="24"/>
    </w:rPr>
  </w:style>
  <w:style w:type="paragraph" w:styleId="23">
    <w:name w:val="toc 8"/>
    <w:basedOn w:val="1"/>
    <w:next w:val="1"/>
    <w:qFormat/>
    <w:uiPriority w:val="39"/>
    <w:pPr>
      <w:ind w:left="2940" w:leftChars="1400"/>
    </w:pPr>
    <w:rPr>
      <w:rFonts w:ascii="Calibri" w:hAnsi="Calibri" w:eastAsia="宋体" w:cs="Calibri"/>
    </w:rPr>
  </w:style>
  <w:style w:type="paragraph" w:styleId="24">
    <w:name w:val="Date"/>
    <w:basedOn w:val="1"/>
    <w:next w:val="1"/>
    <w:link w:val="61"/>
    <w:qFormat/>
    <w:uiPriority w:val="99"/>
    <w:pPr>
      <w:ind w:left="100" w:leftChars="2500"/>
    </w:pPr>
    <w:rPr>
      <w:kern w:val="0"/>
      <w:sz w:val="24"/>
      <w:szCs w:val="24"/>
    </w:rPr>
  </w:style>
  <w:style w:type="paragraph" w:styleId="25">
    <w:name w:val="Body Text Indent 2"/>
    <w:basedOn w:val="1"/>
    <w:link w:val="62"/>
    <w:qFormat/>
    <w:uiPriority w:val="99"/>
    <w:pPr>
      <w:spacing w:after="120" w:line="480" w:lineRule="auto"/>
      <w:ind w:left="420" w:leftChars="200"/>
    </w:pPr>
    <w:rPr>
      <w:kern w:val="0"/>
      <w:sz w:val="24"/>
      <w:szCs w:val="24"/>
    </w:rPr>
  </w:style>
  <w:style w:type="paragraph" w:styleId="26">
    <w:name w:val="Balloon Text"/>
    <w:basedOn w:val="1"/>
    <w:link w:val="63"/>
    <w:qFormat/>
    <w:uiPriority w:val="99"/>
    <w:rPr>
      <w:sz w:val="18"/>
      <w:szCs w:val="18"/>
    </w:rPr>
  </w:style>
  <w:style w:type="paragraph" w:styleId="27">
    <w:name w:val="footer"/>
    <w:basedOn w:val="1"/>
    <w:link w:val="64"/>
    <w:qFormat/>
    <w:uiPriority w:val="99"/>
    <w:pPr>
      <w:tabs>
        <w:tab w:val="center" w:pos="4153"/>
        <w:tab w:val="right" w:pos="8306"/>
      </w:tabs>
      <w:snapToGrid w:val="0"/>
      <w:jc w:val="left"/>
    </w:pPr>
    <w:rPr>
      <w:sz w:val="18"/>
      <w:szCs w:val="18"/>
    </w:rPr>
  </w:style>
  <w:style w:type="paragraph" w:styleId="28">
    <w:name w:val="header"/>
    <w:basedOn w:val="1"/>
    <w:link w:val="65"/>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toc 4"/>
    <w:basedOn w:val="1"/>
    <w:next w:val="1"/>
    <w:qFormat/>
    <w:uiPriority w:val="39"/>
    <w:pPr>
      <w:ind w:left="1260" w:leftChars="600"/>
    </w:pPr>
    <w:rPr>
      <w:rFonts w:ascii="Calibri" w:hAnsi="Calibri" w:eastAsia="宋体" w:cs="Calibri"/>
    </w:rPr>
  </w:style>
  <w:style w:type="paragraph" w:styleId="31">
    <w:name w:val="Subtitle"/>
    <w:basedOn w:val="1"/>
    <w:next w:val="1"/>
    <w:link w:val="66"/>
    <w:qFormat/>
    <w:uiPriority w:val="11"/>
    <w:pPr>
      <w:spacing w:before="240" w:after="60" w:line="312" w:lineRule="auto"/>
      <w:jc w:val="center"/>
      <w:outlineLvl w:val="1"/>
    </w:pPr>
    <w:rPr>
      <w:rFonts w:ascii="Cambria" w:hAnsi="Cambria" w:cs="Times New Roman"/>
      <w:b/>
      <w:bCs/>
      <w:kern w:val="28"/>
      <w:sz w:val="32"/>
      <w:szCs w:val="32"/>
    </w:rPr>
  </w:style>
  <w:style w:type="paragraph" w:styleId="32">
    <w:name w:val="footnote text"/>
    <w:basedOn w:val="1"/>
    <w:link w:val="67"/>
    <w:qFormat/>
    <w:uiPriority w:val="99"/>
    <w:pPr>
      <w:adjustRightInd w:val="0"/>
      <w:spacing w:line="312" w:lineRule="atLeast"/>
      <w:jc w:val="left"/>
      <w:textAlignment w:val="baseline"/>
    </w:pPr>
    <w:rPr>
      <w:kern w:val="0"/>
      <w:sz w:val="18"/>
      <w:szCs w:val="18"/>
    </w:rPr>
  </w:style>
  <w:style w:type="paragraph" w:styleId="33">
    <w:name w:val="toc 6"/>
    <w:basedOn w:val="1"/>
    <w:next w:val="1"/>
    <w:qFormat/>
    <w:uiPriority w:val="39"/>
    <w:pPr>
      <w:ind w:left="2100" w:leftChars="1000"/>
    </w:pPr>
    <w:rPr>
      <w:rFonts w:ascii="Calibri" w:hAnsi="Calibri" w:eastAsia="宋体" w:cs="Calibri"/>
    </w:rPr>
  </w:style>
  <w:style w:type="paragraph" w:styleId="34">
    <w:name w:val="toc 2"/>
    <w:basedOn w:val="1"/>
    <w:next w:val="1"/>
    <w:qFormat/>
    <w:uiPriority w:val="39"/>
    <w:pPr>
      <w:ind w:left="420" w:leftChars="200"/>
    </w:pPr>
  </w:style>
  <w:style w:type="paragraph" w:styleId="35">
    <w:name w:val="toc 9"/>
    <w:basedOn w:val="1"/>
    <w:next w:val="1"/>
    <w:qFormat/>
    <w:uiPriority w:val="39"/>
    <w:pPr>
      <w:ind w:left="3360" w:leftChars="1600"/>
    </w:pPr>
    <w:rPr>
      <w:rFonts w:ascii="Calibri" w:hAnsi="Calibri" w:eastAsia="宋体" w:cs="Calibri"/>
    </w:rPr>
  </w:style>
  <w:style w:type="paragraph" w:styleId="3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7">
    <w:name w:val="annotation subject"/>
    <w:basedOn w:val="15"/>
    <w:next w:val="15"/>
    <w:link w:val="69"/>
    <w:qFormat/>
    <w:uiPriority w:val="99"/>
    <w:rPr>
      <w:b/>
      <w:bCs/>
    </w:rPr>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22"/>
    <w:rPr>
      <w:b/>
      <w:bCs/>
    </w:rPr>
  </w:style>
  <w:style w:type="character" w:styleId="42">
    <w:name w:val="page number"/>
    <w:basedOn w:val="40"/>
    <w:qFormat/>
    <w:uiPriority w:val="99"/>
  </w:style>
  <w:style w:type="character" w:styleId="43">
    <w:name w:val="FollowedHyperlink"/>
    <w:qFormat/>
    <w:uiPriority w:val="99"/>
    <w:rPr>
      <w:color w:val="800080"/>
      <w:u w:val="single"/>
    </w:rPr>
  </w:style>
  <w:style w:type="character" w:styleId="44">
    <w:name w:val="Emphasis"/>
    <w:qFormat/>
    <w:uiPriority w:val="99"/>
    <w:rPr>
      <w:i/>
      <w:iCs/>
    </w:rPr>
  </w:style>
  <w:style w:type="character" w:styleId="45">
    <w:name w:val="Hyperlink"/>
    <w:basedOn w:val="40"/>
    <w:qFormat/>
    <w:uiPriority w:val="99"/>
    <w:rPr>
      <w:color w:val="0563C1"/>
      <w:u w:val="single"/>
    </w:rPr>
  </w:style>
  <w:style w:type="character" w:styleId="46">
    <w:name w:val="annotation reference"/>
    <w:basedOn w:val="40"/>
    <w:qFormat/>
    <w:uiPriority w:val="99"/>
    <w:rPr>
      <w:sz w:val="21"/>
      <w:szCs w:val="21"/>
    </w:rPr>
  </w:style>
  <w:style w:type="character" w:customStyle="1" w:styleId="47">
    <w:name w:val="标题 1 Char"/>
    <w:basedOn w:val="40"/>
    <w:link w:val="2"/>
    <w:qFormat/>
    <w:uiPriority w:val="9"/>
    <w:rPr>
      <w:b/>
      <w:bCs/>
      <w:kern w:val="44"/>
      <w:sz w:val="44"/>
      <w:szCs w:val="44"/>
    </w:rPr>
  </w:style>
  <w:style w:type="character" w:customStyle="1" w:styleId="48">
    <w:name w:val="标题 2 Char"/>
    <w:basedOn w:val="40"/>
    <w:link w:val="3"/>
    <w:qFormat/>
    <w:uiPriority w:val="9"/>
    <w:rPr>
      <w:rFonts w:ascii="Calibri Light" w:hAnsi="Calibri Light" w:eastAsia="宋体" w:cs="宋体"/>
      <w:b/>
      <w:bCs/>
      <w:sz w:val="32"/>
      <w:szCs w:val="32"/>
    </w:rPr>
  </w:style>
  <w:style w:type="character" w:customStyle="1" w:styleId="49">
    <w:name w:val="标题 3 Char"/>
    <w:basedOn w:val="40"/>
    <w:link w:val="4"/>
    <w:qFormat/>
    <w:uiPriority w:val="9"/>
    <w:rPr>
      <w:b/>
      <w:bCs/>
      <w:sz w:val="32"/>
      <w:szCs w:val="32"/>
    </w:rPr>
  </w:style>
  <w:style w:type="character" w:customStyle="1" w:styleId="50">
    <w:name w:val="标题 4 Char"/>
    <w:basedOn w:val="40"/>
    <w:link w:val="5"/>
    <w:qFormat/>
    <w:uiPriority w:val="99"/>
    <w:rPr>
      <w:rFonts w:ascii="Arial" w:hAnsi="Arial" w:eastAsia="宋体" w:cs="Times New Roman"/>
      <w:b/>
      <w:bCs/>
      <w:kern w:val="2"/>
      <w:sz w:val="28"/>
      <w:szCs w:val="28"/>
    </w:rPr>
  </w:style>
  <w:style w:type="character" w:customStyle="1" w:styleId="51">
    <w:name w:val="标题 5 Char"/>
    <w:basedOn w:val="40"/>
    <w:link w:val="6"/>
    <w:qFormat/>
    <w:uiPriority w:val="99"/>
    <w:rPr>
      <w:rFonts w:ascii="Calibri" w:hAnsi="Calibri" w:eastAsia="宋体" w:cs="Times New Roman"/>
      <w:b/>
      <w:bCs/>
      <w:kern w:val="2"/>
      <w:sz w:val="28"/>
      <w:szCs w:val="28"/>
    </w:rPr>
  </w:style>
  <w:style w:type="character" w:customStyle="1" w:styleId="52">
    <w:name w:val="标题 6 Char"/>
    <w:basedOn w:val="40"/>
    <w:link w:val="7"/>
    <w:qFormat/>
    <w:uiPriority w:val="9"/>
    <w:rPr>
      <w:rFonts w:ascii="Cambria" w:hAnsi="Cambria" w:eastAsia="宋体" w:cs="Times New Roman"/>
      <w:b/>
      <w:bCs/>
      <w:sz w:val="24"/>
      <w:szCs w:val="24"/>
      <w:lang w:val="zh-CN" w:eastAsia="zh-CN"/>
    </w:rPr>
  </w:style>
  <w:style w:type="character" w:customStyle="1" w:styleId="53">
    <w:name w:val="标题 7 Char"/>
    <w:basedOn w:val="40"/>
    <w:link w:val="8"/>
    <w:qFormat/>
    <w:uiPriority w:val="9"/>
    <w:rPr>
      <w:rFonts w:ascii="Calibri" w:hAnsi="Calibri" w:eastAsia="宋体" w:cs="Times New Roman"/>
      <w:b/>
      <w:bCs/>
      <w:sz w:val="24"/>
      <w:szCs w:val="24"/>
      <w:lang w:val="zh-CN" w:eastAsia="zh-CN"/>
    </w:rPr>
  </w:style>
  <w:style w:type="character" w:customStyle="1" w:styleId="54">
    <w:name w:val="标题 8 Char"/>
    <w:basedOn w:val="40"/>
    <w:link w:val="9"/>
    <w:qFormat/>
    <w:uiPriority w:val="9"/>
    <w:rPr>
      <w:rFonts w:ascii="Cambria" w:hAnsi="Cambria" w:eastAsia="宋体" w:cs="Times New Roman"/>
      <w:sz w:val="24"/>
      <w:szCs w:val="24"/>
      <w:lang w:val="zh-CN" w:eastAsia="zh-CN"/>
    </w:rPr>
  </w:style>
  <w:style w:type="character" w:customStyle="1" w:styleId="55">
    <w:name w:val="标题 9 Char"/>
    <w:basedOn w:val="40"/>
    <w:link w:val="10"/>
    <w:qFormat/>
    <w:uiPriority w:val="9"/>
    <w:rPr>
      <w:rFonts w:ascii="Cambria" w:hAnsi="Cambria" w:eastAsia="宋体" w:cs="Times New Roman"/>
      <w:szCs w:val="22"/>
      <w:lang w:val="zh-CN" w:eastAsia="zh-CN"/>
    </w:rPr>
  </w:style>
  <w:style w:type="character" w:customStyle="1" w:styleId="56">
    <w:name w:val="文档结构图 Char"/>
    <w:link w:val="14"/>
    <w:qFormat/>
    <w:uiPriority w:val="99"/>
    <w:rPr>
      <w:sz w:val="24"/>
      <w:szCs w:val="24"/>
      <w:shd w:val="clear" w:color="auto" w:fill="000080"/>
    </w:rPr>
  </w:style>
  <w:style w:type="character" w:customStyle="1" w:styleId="57">
    <w:name w:val="批注文字 Char"/>
    <w:basedOn w:val="40"/>
    <w:link w:val="15"/>
    <w:qFormat/>
    <w:uiPriority w:val="99"/>
  </w:style>
  <w:style w:type="character" w:customStyle="1" w:styleId="58">
    <w:name w:val="正文文本 Char"/>
    <w:link w:val="16"/>
    <w:qFormat/>
    <w:uiPriority w:val="99"/>
    <w:rPr>
      <w:rFonts w:eastAsia="宋体"/>
      <w:sz w:val="22"/>
    </w:rPr>
  </w:style>
  <w:style w:type="character" w:customStyle="1" w:styleId="59">
    <w:name w:val="正文文本缩进 Char"/>
    <w:link w:val="18"/>
    <w:qFormat/>
    <w:uiPriority w:val="99"/>
    <w:rPr>
      <w:rFonts w:ascii="宋体" w:eastAsia="宋体" w:cs="宋体"/>
      <w:szCs w:val="21"/>
    </w:rPr>
  </w:style>
  <w:style w:type="character" w:customStyle="1" w:styleId="60">
    <w:name w:val="纯文本 Char"/>
    <w:link w:val="22"/>
    <w:qFormat/>
    <w:uiPriority w:val="0"/>
    <w:rPr>
      <w:rFonts w:ascii="宋体" w:hAnsi="Courier New" w:eastAsia="宋体" w:cs="宋体"/>
      <w:sz w:val="24"/>
      <w:szCs w:val="24"/>
    </w:rPr>
  </w:style>
  <w:style w:type="character" w:customStyle="1" w:styleId="61">
    <w:name w:val="日期 Char"/>
    <w:link w:val="24"/>
    <w:qFormat/>
    <w:uiPriority w:val="99"/>
    <w:rPr>
      <w:sz w:val="24"/>
      <w:szCs w:val="24"/>
    </w:rPr>
  </w:style>
  <w:style w:type="character" w:customStyle="1" w:styleId="62">
    <w:name w:val="正文文本缩进 2 Char"/>
    <w:link w:val="25"/>
    <w:qFormat/>
    <w:uiPriority w:val="99"/>
    <w:rPr>
      <w:sz w:val="24"/>
      <w:szCs w:val="24"/>
    </w:rPr>
  </w:style>
  <w:style w:type="character" w:customStyle="1" w:styleId="63">
    <w:name w:val="批注框文本 Char"/>
    <w:basedOn w:val="40"/>
    <w:link w:val="26"/>
    <w:qFormat/>
    <w:uiPriority w:val="99"/>
    <w:rPr>
      <w:sz w:val="18"/>
      <w:szCs w:val="18"/>
    </w:rPr>
  </w:style>
  <w:style w:type="character" w:customStyle="1" w:styleId="64">
    <w:name w:val="页脚 Char"/>
    <w:basedOn w:val="40"/>
    <w:link w:val="27"/>
    <w:qFormat/>
    <w:uiPriority w:val="99"/>
    <w:rPr>
      <w:sz w:val="18"/>
      <w:szCs w:val="18"/>
    </w:rPr>
  </w:style>
  <w:style w:type="character" w:customStyle="1" w:styleId="65">
    <w:name w:val="页眉 Char"/>
    <w:basedOn w:val="40"/>
    <w:link w:val="28"/>
    <w:qFormat/>
    <w:uiPriority w:val="99"/>
    <w:rPr>
      <w:sz w:val="18"/>
      <w:szCs w:val="18"/>
    </w:rPr>
  </w:style>
  <w:style w:type="character" w:customStyle="1" w:styleId="66">
    <w:name w:val="副标题 Char"/>
    <w:link w:val="31"/>
    <w:qFormat/>
    <w:uiPriority w:val="11"/>
    <w:rPr>
      <w:rFonts w:ascii="Cambria" w:hAnsi="Cambria" w:cs="Times New Roman"/>
      <w:b/>
      <w:bCs/>
      <w:kern w:val="28"/>
      <w:sz w:val="32"/>
      <w:szCs w:val="32"/>
    </w:rPr>
  </w:style>
  <w:style w:type="character" w:customStyle="1" w:styleId="67">
    <w:name w:val="脚注文本 Char"/>
    <w:link w:val="32"/>
    <w:qFormat/>
    <w:uiPriority w:val="99"/>
    <w:rPr>
      <w:sz w:val="18"/>
      <w:szCs w:val="18"/>
    </w:rPr>
  </w:style>
  <w:style w:type="character" w:customStyle="1" w:styleId="68">
    <w:name w:val="标题 Char"/>
    <w:link w:val="17"/>
    <w:qFormat/>
    <w:uiPriority w:val="99"/>
    <w:rPr>
      <w:rFonts w:ascii="Cambria" w:hAnsi="Cambria" w:cs="Cambria"/>
      <w:b/>
      <w:bCs/>
      <w:sz w:val="32"/>
      <w:szCs w:val="32"/>
    </w:rPr>
  </w:style>
  <w:style w:type="character" w:customStyle="1" w:styleId="69">
    <w:name w:val="批注主题 Char"/>
    <w:basedOn w:val="57"/>
    <w:link w:val="37"/>
    <w:qFormat/>
    <w:uiPriority w:val="99"/>
    <w:rPr>
      <w:b/>
      <w:bCs/>
    </w:rPr>
  </w:style>
  <w:style w:type="character" w:customStyle="1" w:styleId="70">
    <w:name w:val="批注文字 Char2"/>
    <w:qFormat/>
    <w:uiPriority w:val="99"/>
    <w:rPr>
      <w:rFonts w:eastAsia="宋体"/>
      <w:kern w:val="2"/>
      <w:sz w:val="24"/>
      <w:szCs w:val="24"/>
      <w:lang w:val="en-US" w:eastAsia="zh-CN"/>
    </w:rPr>
  </w:style>
  <w:style w:type="paragraph" w:customStyle="1" w:styleId="71">
    <w:name w:val="修订1"/>
    <w:qFormat/>
    <w:uiPriority w:val="99"/>
    <w:rPr>
      <w:rFonts w:ascii="Calibri" w:hAnsi="Calibri" w:eastAsia="宋体" w:cs="宋体"/>
      <w:kern w:val="2"/>
      <w:sz w:val="21"/>
      <w:szCs w:val="22"/>
      <w:lang w:val="en-US" w:eastAsia="zh-CN" w:bidi="ar-SA"/>
    </w:rPr>
  </w:style>
  <w:style w:type="paragraph" w:customStyle="1" w:styleId="7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修订2"/>
    <w:qFormat/>
    <w:uiPriority w:val="99"/>
    <w:rPr>
      <w:rFonts w:ascii="Calibri" w:hAnsi="Calibri" w:eastAsia="宋体" w:cs="宋体"/>
      <w:kern w:val="2"/>
      <w:sz w:val="21"/>
      <w:szCs w:val="22"/>
      <w:lang w:val="en-US" w:eastAsia="zh-CN" w:bidi="ar-SA"/>
    </w:rPr>
  </w:style>
  <w:style w:type="paragraph" w:customStyle="1" w:styleId="7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正文_2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76">
    <w:name w:val="批注文字 Char Char"/>
    <w:qFormat/>
    <w:uiPriority w:val="99"/>
    <w:rPr>
      <w:rFonts w:ascii="宋体" w:hAnsi="Times New Roman" w:eastAsia="宋体" w:cs="宋体"/>
      <w:sz w:val="20"/>
      <w:szCs w:val="20"/>
    </w:rPr>
  </w:style>
  <w:style w:type="character" w:customStyle="1" w:styleId="77">
    <w:name w:val="Heading 3 Char_0bc8ab12-e538-4f34-9c1b-bd733864369c"/>
    <w:qFormat/>
    <w:uiPriority w:val="99"/>
    <w:rPr>
      <w:b/>
      <w:bCs/>
      <w:kern w:val="2"/>
      <w:sz w:val="32"/>
      <w:szCs w:val="32"/>
    </w:rPr>
  </w:style>
  <w:style w:type="character" w:customStyle="1" w:styleId="78">
    <w:name w:val="Heading 2 Char_bc077b30-2f69-4eff-8f74-1fa245249453"/>
    <w:qFormat/>
    <w:uiPriority w:val="99"/>
    <w:rPr>
      <w:rFonts w:ascii="Arial" w:hAnsi="Arial" w:eastAsia="黑体" w:cs="Arial"/>
      <w:b/>
      <w:bCs/>
      <w:kern w:val="2"/>
      <w:sz w:val="32"/>
      <w:szCs w:val="32"/>
      <w:lang w:val="en-US" w:eastAsia="zh-CN"/>
    </w:rPr>
  </w:style>
  <w:style w:type="character" w:customStyle="1" w:styleId="79">
    <w:name w:val="Balloon Text Char"/>
    <w:qFormat/>
    <w:uiPriority w:val="99"/>
    <w:rPr>
      <w:sz w:val="18"/>
      <w:szCs w:val="18"/>
    </w:rPr>
  </w:style>
  <w:style w:type="character" w:customStyle="1" w:styleId="80">
    <w:name w:val="文档结构图 Char1"/>
    <w:qFormat/>
    <w:uiPriority w:val="99"/>
    <w:rPr>
      <w:rFonts w:ascii="宋体" w:hAnsi="Times New Roman" w:eastAsia="宋体" w:cs="宋体"/>
      <w:sz w:val="18"/>
      <w:szCs w:val="18"/>
    </w:rPr>
  </w:style>
  <w:style w:type="character" w:customStyle="1" w:styleId="81">
    <w:name w:val="文档结构图 Char2"/>
    <w:basedOn w:val="40"/>
    <w:qFormat/>
    <w:uiPriority w:val="99"/>
    <w:rPr>
      <w:rFonts w:ascii="Microsoft YaHei UI" w:eastAsia="Microsoft YaHei UI"/>
      <w:kern w:val="2"/>
      <w:sz w:val="18"/>
      <w:szCs w:val="18"/>
    </w:rPr>
  </w:style>
  <w:style w:type="character" w:customStyle="1" w:styleId="82">
    <w:name w:val="Footnote Text Char"/>
    <w:qFormat/>
    <w:uiPriority w:val="99"/>
    <w:rPr>
      <w:rFonts w:eastAsia="宋体"/>
      <w:sz w:val="18"/>
      <w:szCs w:val="18"/>
      <w:lang w:val="en-US" w:eastAsia="zh-CN"/>
    </w:rPr>
  </w:style>
  <w:style w:type="character" w:customStyle="1" w:styleId="83">
    <w:name w:val="Char Char21"/>
    <w:qFormat/>
    <w:uiPriority w:val="99"/>
    <w:rPr>
      <w:rFonts w:ascii="Arial" w:hAnsi="Arial" w:eastAsia="黑体" w:cs="Arial"/>
      <w:b/>
      <w:bCs/>
      <w:sz w:val="32"/>
      <w:szCs w:val="32"/>
    </w:rPr>
  </w:style>
  <w:style w:type="character" w:customStyle="1" w:styleId="84">
    <w:name w:val="批注文字 Char1"/>
    <w:qFormat/>
    <w:uiPriority w:val="99"/>
    <w:rPr>
      <w:rFonts w:ascii="Times New Roman" w:hAnsi="Times New Roman" w:eastAsia="宋体" w:cs="Times New Roman"/>
      <w:sz w:val="24"/>
      <w:szCs w:val="24"/>
    </w:rPr>
  </w:style>
  <w:style w:type="character" w:customStyle="1" w:styleId="85">
    <w:name w:val="Body Text Indent Char"/>
    <w:qFormat/>
    <w:uiPriority w:val="99"/>
    <w:rPr>
      <w:rFonts w:ascii="宋体" w:hAnsi="宋体" w:eastAsia="宋体" w:cs="宋体"/>
      <w:kern w:val="2"/>
      <w:sz w:val="21"/>
      <w:szCs w:val="21"/>
      <w:lang w:val="en-US" w:eastAsia="zh-CN"/>
    </w:rPr>
  </w:style>
  <w:style w:type="character" w:customStyle="1" w:styleId="86">
    <w:name w:val="不明显参考1"/>
    <w:qFormat/>
    <w:uiPriority w:val="99"/>
    <w:rPr>
      <w:smallCaps/>
      <w:color w:val="auto"/>
      <w:u w:val="single"/>
    </w:rPr>
  </w:style>
  <w:style w:type="character" w:customStyle="1" w:styleId="87">
    <w:name w:val="Heading 4 Char_2341f5f9-244a-49ef-af59-9ce8abd25604"/>
    <w:qFormat/>
    <w:uiPriority w:val="99"/>
    <w:rPr>
      <w:rFonts w:ascii="Arial" w:hAnsi="Arial" w:eastAsia="宋体" w:cs="Arial"/>
      <w:b/>
      <w:bCs/>
      <w:kern w:val="2"/>
      <w:sz w:val="28"/>
      <w:szCs w:val="28"/>
      <w:lang w:val="en-US" w:eastAsia="zh-CN"/>
    </w:rPr>
  </w:style>
  <w:style w:type="character" w:customStyle="1" w:styleId="88">
    <w:name w:val="Char Char20"/>
    <w:qFormat/>
    <w:uiPriority w:val="99"/>
    <w:rPr>
      <w:rFonts w:ascii="Times New Roman" w:hAnsi="Times New Roman" w:eastAsia="宋体" w:cs="Times New Roman"/>
      <w:b/>
      <w:bCs/>
      <w:sz w:val="32"/>
      <w:szCs w:val="32"/>
    </w:rPr>
  </w:style>
  <w:style w:type="character" w:customStyle="1" w:styleId="89">
    <w:name w:val="Comment Subject Char"/>
    <w:qFormat/>
    <w:uiPriority w:val="99"/>
    <w:rPr>
      <w:b/>
      <w:bCs/>
      <w:sz w:val="24"/>
      <w:szCs w:val="24"/>
    </w:rPr>
  </w:style>
  <w:style w:type="character" w:customStyle="1" w:styleId="90">
    <w:name w:val="Heading 1 Char_2fdc1ecf-6629-46d8-bd7f-c6c0f8e57834"/>
    <w:qFormat/>
    <w:uiPriority w:val="99"/>
    <w:rPr>
      <w:rFonts w:eastAsia="宋体"/>
      <w:b/>
      <w:bCs/>
      <w:kern w:val="44"/>
      <w:sz w:val="44"/>
      <w:szCs w:val="44"/>
      <w:lang w:val="en-US" w:eastAsia="zh-CN"/>
    </w:rPr>
  </w:style>
  <w:style w:type="character" w:customStyle="1" w:styleId="91">
    <w:name w:val="批注框文本 Char1"/>
    <w:qFormat/>
    <w:uiPriority w:val="99"/>
    <w:rPr>
      <w:rFonts w:ascii="Times New Roman" w:hAnsi="Times New Roman" w:eastAsia="宋体" w:cs="Times New Roman"/>
      <w:sz w:val="18"/>
      <w:szCs w:val="18"/>
    </w:rPr>
  </w:style>
  <w:style w:type="character" w:customStyle="1" w:styleId="92">
    <w:name w:val="标题 Char1"/>
    <w:basedOn w:val="40"/>
    <w:qFormat/>
    <w:uiPriority w:val="99"/>
    <w:rPr>
      <w:rFonts w:ascii="Calibri Light" w:hAnsi="Calibri Light" w:eastAsia="宋体" w:cs="宋体"/>
      <w:b/>
      <w:bCs/>
      <w:kern w:val="2"/>
      <w:sz w:val="32"/>
      <w:szCs w:val="32"/>
    </w:rPr>
  </w:style>
  <w:style w:type="character" w:customStyle="1" w:styleId="93">
    <w:name w:val="Char Char6"/>
    <w:qFormat/>
    <w:uiPriority w:val="99"/>
    <w:rPr>
      <w:rFonts w:eastAsia="宋体"/>
      <w:b/>
      <w:bCs/>
      <w:kern w:val="44"/>
      <w:sz w:val="44"/>
      <w:szCs w:val="44"/>
      <w:lang w:val="en-US" w:eastAsia="zh-CN"/>
    </w:rPr>
  </w:style>
  <w:style w:type="character" w:customStyle="1" w:styleId="94">
    <w:name w:val="Char Char18"/>
    <w:qFormat/>
    <w:uiPriority w:val="99"/>
    <w:rPr>
      <w:rFonts w:ascii="Times New Roman" w:hAnsi="Times New Roman" w:eastAsia="宋体" w:cs="Times New Roman"/>
      <w:b/>
      <w:bCs/>
      <w:sz w:val="28"/>
      <w:szCs w:val="28"/>
    </w:rPr>
  </w:style>
  <w:style w:type="character" w:customStyle="1" w:styleId="95">
    <w:name w:val="Body Text Indent 2 Char"/>
    <w:qFormat/>
    <w:uiPriority w:val="99"/>
    <w:rPr>
      <w:rFonts w:eastAsia="宋体"/>
      <w:kern w:val="2"/>
      <w:sz w:val="24"/>
      <w:szCs w:val="24"/>
      <w:lang w:val="en-US" w:eastAsia="zh-CN"/>
    </w:rPr>
  </w:style>
  <w:style w:type="character" w:customStyle="1" w:styleId="96">
    <w:name w:val="Comment Text Char1"/>
    <w:qFormat/>
    <w:uiPriority w:val="99"/>
    <w:rPr>
      <w:sz w:val="24"/>
      <w:szCs w:val="24"/>
    </w:rPr>
  </w:style>
  <w:style w:type="character" w:customStyle="1" w:styleId="97">
    <w:name w:val="正文文本 Char1"/>
    <w:qFormat/>
    <w:uiPriority w:val="99"/>
    <w:rPr>
      <w:kern w:val="2"/>
      <w:sz w:val="22"/>
      <w:szCs w:val="22"/>
    </w:rPr>
  </w:style>
  <w:style w:type="character" w:customStyle="1" w:styleId="98">
    <w:name w:val="标题5 Char Char"/>
    <w:link w:val="99"/>
    <w:qFormat/>
    <w:uiPriority w:val="99"/>
    <w:rPr>
      <w:rFonts w:ascii="Arial" w:hAnsi="Arial" w:cs="Arial"/>
      <w:b/>
      <w:bCs/>
      <w:sz w:val="32"/>
      <w:szCs w:val="32"/>
    </w:rPr>
  </w:style>
  <w:style w:type="paragraph" w:customStyle="1" w:styleId="99">
    <w:name w:val="标题5"/>
    <w:basedOn w:val="4"/>
    <w:link w:val="98"/>
    <w:qFormat/>
    <w:uiPriority w:val="99"/>
    <w:pPr>
      <w:spacing w:line="413" w:lineRule="auto"/>
    </w:pPr>
    <w:rPr>
      <w:rFonts w:ascii="Arial" w:hAnsi="Arial" w:cs="Arial"/>
      <w:kern w:val="0"/>
    </w:rPr>
  </w:style>
  <w:style w:type="character" w:customStyle="1" w:styleId="100">
    <w:name w:val="批注主题 Char1"/>
    <w:qFormat/>
    <w:uiPriority w:val="99"/>
    <w:rPr>
      <w:rFonts w:ascii="Times New Roman" w:hAnsi="Times New Roman" w:eastAsia="宋体" w:cs="Times New Roman"/>
      <w:b/>
      <w:bCs/>
      <w:sz w:val="24"/>
      <w:szCs w:val="24"/>
    </w:rPr>
  </w:style>
  <w:style w:type="character" w:customStyle="1" w:styleId="101">
    <w:name w:val="Char Char24"/>
    <w:qFormat/>
    <w:uiPriority w:val="99"/>
    <w:rPr>
      <w:rFonts w:eastAsia="宋体"/>
      <w:b/>
      <w:bCs/>
      <w:kern w:val="44"/>
      <w:sz w:val="44"/>
      <w:szCs w:val="44"/>
      <w:lang w:val="en-US" w:eastAsia="zh-CN"/>
    </w:rPr>
  </w:style>
  <w:style w:type="character" w:customStyle="1" w:styleId="102">
    <w:name w:val="Footer Char_f919cd91-eb35-4353-bc59-300dcbba211f"/>
    <w:qFormat/>
    <w:uiPriority w:val="99"/>
    <w:rPr>
      <w:rFonts w:eastAsia="宋体"/>
      <w:kern w:val="2"/>
      <w:sz w:val="18"/>
      <w:szCs w:val="18"/>
      <w:lang w:val="en-US" w:eastAsia="zh-CN"/>
    </w:rPr>
  </w:style>
  <w:style w:type="character" w:customStyle="1" w:styleId="103">
    <w:name w:val="Char Char9"/>
    <w:qFormat/>
    <w:uiPriority w:val="99"/>
    <w:rPr>
      <w:rFonts w:eastAsia="宋体"/>
      <w:b/>
      <w:bCs/>
      <w:kern w:val="44"/>
      <w:sz w:val="44"/>
      <w:szCs w:val="44"/>
      <w:lang w:val="en-US" w:eastAsia="zh-CN"/>
    </w:rPr>
  </w:style>
  <w:style w:type="character" w:customStyle="1" w:styleId="104">
    <w:name w:val="正文文本 Char2"/>
    <w:basedOn w:val="40"/>
    <w:qFormat/>
    <w:uiPriority w:val="99"/>
    <w:rPr>
      <w:kern w:val="2"/>
      <w:sz w:val="21"/>
      <w:szCs w:val="22"/>
    </w:rPr>
  </w:style>
  <w:style w:type="character" w:customStyle="1" w:styleId="105">
    <w:name w:val="Heading 3 Char1"/>
    <w:qFormat/>
    <w:uiPriority w:val="99"/>
    <w:rPr>
      <w:rFonts w:eastAsia="宋体"/>
      <w:b/>
      <w:bCs/>
      <w:kern w:val="2"/>
      <w:sz w:val="32"/>
      <w:szCs w:val="32"/>
      <w:lang w:val="en-US" w:eastAsia="zh-CN"/>
    </w:rPr>
  </w:style>
  <w:style w:type="character" w:customStyle="1" w:styleId="106">
    <w:name w:val="Document Map Char"/>
    <w:qFormat/>
    <w:uiPriority w:val="99"/>
    <w:rPr>
      <w:rFonts w:eastAsia="宋体"/>
      <w:kern w:val="2"/>
      <w:sz w:val="24"/>
      <w:szCs w:val="24"/>
      <w:lang w:val="en-US" w:eastAsia="zh-CN"/>
    </w:rPr>
  </w:style>
  <w:style w:type="character" w:customStyle="1" w:styleId="107">
    <w:name w:val="副标题 Char1"/>
    <w:basedOn w:val="40"/>
    <w:qFormat/>
    <w:uiPriority w:val="11"/>
    <w:rPr>
      <w:rFonts w:ascii="Calibri Light" w:hAnsi="Calibri Light" w:eastAsia="宋体" w:cs="宋体"/>
      <w:b/>
      <w:bCs/>
      <w:kern w:val="28"/>
      <w:sz w:val="32"/>
      <w:szCs w:val="32"/>
    </w:rPr>
  </w:style>
  <w:style w:type="character" w:customStyle="1" w:styleId="108">
    <w:name w:val="Char Char22"/>
    <w:qFormat/>
    <w:uiPriority w:val="99"/>
    <w:rPr>
      <w:rFonts w:ascii="Times New Roman" w:hAnsi="Times New Roman" w:eastAsia="宋体" w:cs="Times New Roman"/>
      <w:b/>
      <w:bCs/>
      <w:kern w:val="44"/>
      <w:sz w:val="44"/>
      <w:szCs w:val="44"/>
    </w:rPr>
  </w:style>
  <w:style w:type="character" w:customStyle="1" w:styleId="109">
    <w:name w:val="明显引用 Char"/>
    <w:link w:val="110"/>
    <w:qFormat/>
    <w:uiPriority w:val="99"/>
    <w:rPr>
      <w:b/>
      <w:bCs/>
      <w:i/>
      <w:iCs/>
      <w:color w:val="4F81BD"/>
    </w:rPr>
  </w:style>
  <w:style w:type="paragraph" w:customStyle="1" w:styleId="110">
    <w:name w:val="明显引用1"/>
    <w:basedOn w:val="1"/>
    <w:next w:val="1"/>
    <w:link w:val="109"/>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11">
    <w:name w:val="标题4 Char Char"/>
    <w:link w:val="112"/>
    <w:qFormat/>
    <w:uiPriority w:val="99"/>
    <w:rPr>
      <w:rFonts w:ascii="Arial" w:hAnsi="Arial" w:cs="Arial"/>
      <w:b/>
      <w:bCs/>
      <w:sz w:val="32"/>
      <w:szCs w:val="32"/>
    </w:rPr>
  </w:style>
  <w:style w:type="paragraph" w:customStyle="1" w:styleId="112">
    <w:name w:val="标题4"/>
    <w:basedOn w:val="3"/>
    <w:next w:val="19"/>
    <w:link w:val="111"/>
    <w:qFormat/>
    <w:uiPriority w:val="99"/>
    <w:pPr>
      <w:spacing w:before="60" w:after="60" w:line="413" w:lineRule="auto"/>
    </w:pPr>
    <w:rPr>
      <w:rFonts w:ascii="Arial" w:hAnsi="Arial" w:eastAsia="宋体" w:cs="Arial"/>
      <w:kern w:val="0"/>
    </w:rPr>
  </w:style>
  <w:style w:type="character" w:customStyle="1" w:styleId="113">
    <w:name w:val="Header Char_9bef8b84-2eb5-4f4d-811d-5a026cebed77"/>
    <w:qFormat/>
    <w:uiPriority w:val="99"/>
    <w:rPr>
      <w:rFonts w:eastAsia="宋体"/>
      <w:kern w:val="2"/>
      <w:sz w:val="18"/>
      <w:szCs w:val="18"/>
      <w:lang w:val="en-US" w:eastAsia="zh-CN"/>
    </w:rPr>
  </w:style>
  <w:style w:type="character" w:customStyle="1" w:styleId="114">
    <w:name w:val="明显引用 Char1"/>
    <w:qFormat/>
    <w:uiPriority w:val="99"/>
    <w:rPr>
      <w:rFonts w:ascii="Times New Roman" w:hAnsi="Times New Roman" w:eastAsia="宋体" w:cs="Times New Roman"/>
      <w:b/>
      <w:bCs/>
      <w:i/>
      <w:iCs/>
      <w:color w:val="4F81BD"/>
      <w:sz w:val="24"/>
      <w:szCs w:val="24"/>
    </w:rPr>
  </w:style>
  <w:style w:type="character" w:customStyle="1" w:styleId="115">
    <w:name w:val="Comment Text Char"/>
    <w:qFormat/>
    <w:uiPriority w:val="99"/>
    <w:rPr>
      <w:sz w:val="24"/>
      <w:szCs w:val="24"/>
    </w:rPr>
  </w:style>
  <w:style w:type="character" w:customStyle="1" w:styleId="116">
    <w:name w:val="明显参考1"/>
    <w:qFormat/>
    <w:uiPriority w:val="99"/>
    <w:rPr>
      <w:b/>
      <w:bCs/>
      <w:smallCaps/>
      <w:color w:val="auto"/>
      <w:spacing w:val="5"/>
      <w:u w:val="single"/>
    </w:rPr>
  </w:style>
  <w:style w:type="character" w:customStyle="1" w:styleId="117">
    <w:name w:val="明显强调1"/>
    <w:qFormat/>
    <w:uiPriority w:val="99"/>
    <w:rPr>
      <w:b/>
      <w:bCs/>
      <w:i/>
      <w:iCs/>
      <w:color w:val="4F81BD"/>
    </w:rPr>
  </w:style>
  <w:style w:type="character" w:customStyle="1" w:styleId="118">
    <w:name w:val="引用 Char1"/>
    <w:qFormat/>
    <w:uiPriority w:val="99"/>
    <w:rPr>
      <w:rFonts w:ascii="Times New Roman" w:hAnsi="Times New Roman" w:eastAsia="宋体" w:cs="Times New Roman"/>
      <w:i/>
      <w:iCs/>
      <w:color w:val="000000"/>
      <w:sz w:val="24"/>
      <w:szCs w:val="24"/>
    </w:rPr>
  </w:style>
  <w:style w:type="character" w:customStyle="1" w:styleId="119">
    <w:name w:val="引用 Char"/>
    <w:link w:val="120"/>
    <w:qFormat/>
    <w:uiPriority w:val="99"/>
    <w:rPr>
      <w:i/>
      <w:iCs/>
      <w:color w:val="000000"/>
    </w:rPr>
  </w:style>
  <w:style w:type="paragraph" w:customStyle="1" w:styleId="120">
    <w:name w:val="引用1"/>
    <w:basedOn w:val="1"/>
    <w:next w:val="1"/>
    <w:link w:val="119"/>
    <w:qFormat/>
    <w:uiPriority w:val="99"/>
    <w:rPr>
      <w:i/>
      <w:iCs/>
      <w:color w:val="000000"/>
      <w:kern w:val="0"/>
      <w:sz w:val="20"/>
      <w:szCs w:val="20"/>
    </w:rPr>
  </w:style>
  <w:style w:type="character" w:customStyle="1" w:styleId="121">
    <w:name w:val="标题 Char2"/>
    <w:qFormat/>
    <w:uiPriority w:val="99"/>
    <w:rPr>
      <w:rFonts w:ascii="Cambria" w:hAnsi="Cambria" w:eastAsia="宋体" w:cs="Cambria"/>
      <w:b/>
      <w:bCs/>
      <w:sz w:val="32"/>
      <w:szCs w:val="32"/>
    </w:rPr>
  </w:style>
  <w:style w:type="character" w:customStyle="1" w:styleId="122">
    <w:name w:val="Char Char23"/>
    <w:qFormat/>
    <w:uiPriority w:val="99"/>
    <w:rPr>
      <w:rFonts w:eastAsia="宋体"/>
      <w:b/>
      <w:bCs/>
      <w:kern w:val="44"/>
      <w:sz w:val="44"/>
      <w:szCs w:val="44"/>
      <w:lang w:val="en-US" w:eastAsia="zh-CN"/>
    </w:rPr>
  </w:style>
  <w:style w:type="character" w:customStyle="1" w:styleId="123">
    <w:name w:val="Plain Text Char"/>
    <w:qFormat/>
    <w:uiPriority w:val="99"/>
    <w:rPr>
      <w:rFonts w:ascii="宋体" w:hAnsi="Courier New" w:eastAsia="宋体" w:cs="宋体"/>
      <w:sz w:val="24"/>
      <w:szCs w:val="24"/>
    </w:rPr>
  </w:style>
  <w:style w:type="character" w:customStyle="1" w:styleId="124">
    <w:name w:val="Char Char91"/>
    <w:qFormat/>
    <w:uiPriority w:val="99"/>
    <w:rPr>
      <w:rFonts w:eastAsia="宋体"/>
      <w:b/>
      <w:bCs/>
      <w:kern w:val="44"/>
      <w:sz w:val="44"/>
      <w:szCs w:val="44"/>
      <w:lang w:val="en-US" w:eastAsia="zh-CN"/>
    </w:rPr>
  </w:style>
  <w:style w:type="character" w:customStyle="1" w:styleId="125">
    <w:name w:val="纯文本 Char1"/>
    <w:qFormat/>
    <w:uiPriority w:val="99"/>
    <w:rPr>
      <w:rFonts w:ascii="宋体" w:hAnsi="Courier New" w:eastAsia="宋体" w:cs="宋体"/>
      <w:sz w:val="21"/>
      <w:szCs w:val="21"/>
    </w:rPr>
  </w:style>
  <w:style w:type="character" w:customStyle="1" w:styleId="126">
    <w:name w:val="Char Char181"/>
    <w:qFormat/>
    <w:uiPriority w:val="99"/>
    <w:rPr>
      <w:b/>
      <w:bCs/>
      <w:kern w:val="44"/>
      <w:sz w:val="44"/>
      <w:szCs w:val="44"/>
    </w:rPr>
  </w:style>
  <w:style w:type="character" w:customStyle="1" w:styleId="127">
    <w:name w:val="Heading 5 Char_45b77bc7-5e85-4bbc-a169-0b741c24a003"/>
    <w:qFormat/>
    <w:uiPriority w:val="99"/>
    <w:rPr>
      <w:rFonts w:eastAsia="宋体"/>
      <w:b/>
      <w:bCs/>
      <w:kern w:val="2"/>
      <w:sz w:val="28"/>
      <w:szCs w:val="28"/>
      <w:lang w:val="en-US" w:eastAsia="zh-CN"/>
    </w:rPr>
  </w:style>
  <w:style w:type="character" w:customStyle="1" w:styleId="128">
    <w:name w:val="Char Char19"/>
    <w:qFormat/>
    <w:uiPriority w:val="99"/>
    <w:rPr>
      <w:rFonts w:ascii="Arial" w:hAnsi="Arial" w:eastAsia="宋体" w:cs="Arial"/>
      <w:b/>
      <w:bCs/>
      <w:sz w:val="28"/>
      <w:szCs w:val="28"/>
    </w:rPr>
  </w:style>
  <w:style w:type="character" w:customStyle="1" w:styleId="129">
    <w:name w:val="纯文本 Char2"/>
    <w:basedOn w:val="40"/>
    <w:qFormat/>
    <w:uiPriority w:val="0"/>
    <w:rPr>
      <w:rFonts w:ascii="宋体" w:hAnsi="Courier New" w:eastAsia="宋体" w:cs="Courier New"/>
      <w:kern w:val="2"/>
      <w:sz w:val="21"/>
      <w:szCs w:val="21"/>
    </w:rPr>
  </w:style>
  <w:style w:type="character" w:customStyle="1" w:styleId="130">
    <w:name w:val="日期 Char1"/>
    <w:qFormat/>
    <w:uiPriority w:val="99"/>
    <w:rPr>
      <w:rFonts w:ascii="Times New Roman" w:hAnsi="Times New Roman" w:eastAsia="宋体" w:cs="Times New Roman"/>
      <w:sz w:val="24"/>
      <w:szCs w:val="24"/>
    </w:rPr>
  </w:style>
  <w:style w:type="character" w:customStyle="1" w:styleId="131">
    <w:name w:val="脚注文本 Char1"/>
    <w:basedOn w:val="40"/>
    <w:qFormat/>
    <w:uiPriority w:val="99"/>
    <w:rPr>
      <w:kern w:val="2"/>
      <w:sz w:val="18"/>
      <w:szCs w:val="18"/>
    </w:rPr>
  </w:style>
  <w:style w:type="character" w:customStyle="1" w:styleId="132">
    <w:name w:val="正文文本缩进 2 Char1"/>
    <w:basedOn w:val="40"/>
    <w:qFormat/>
    <w:uiPriority w:val="99"/>
    <w:rPr>
      <w:kern w:val="2"/>
      <w:sz w:val="21"/>
      <w:szCs w:val="22"/>
    </w:rPr>
  </w:style>
  <w:style w:type="character" w:customStyle="1" w:styleId="133">
    <w:name w:val="Date Char"/>
    <w:qFormat/>
    <w:uiPriority w:val="99"/>
    <w:rPr>
      <w:rFonts w:eastAsia="宋体"/>
      <w:kern w:val="2"/>
      <w:sz w:val="24"/>
      <w:szCs w:val="24"/>
      <w:lang w:val="en-US" w:eastAsia="zh-CN"/>
    </w:rPr>
  </w:style>
  <w:style w:type="character" w:customStyle="1" w:styleId="134">
    <w:name w:val="Title Char_9d182ac3-9527-41ac-abaa-e5e1c095072e"/>
    <w:qFormat/>
    <w:uiPriority w:val="99"/>
    <w:rPr>
      <w:rFonts w:ascii="Cambria" w:hAnsi="Cambria" w:cs="Cambria"/>
      <w:b/>
      <w:bCs/>
      <w:sz w:val="32"/>
      <w:szCs w:val="32"/>
    </w:rPr>
  </w:style>
  <w:style w:type="character" w:customStyle="1" w:styleId="135">
    <w:name w:val="正文文本缩进 Char1"/>
    <w:basedOn w:val="40"/>
    <w:qFormat/>
    <w:uiPriority w:val="99"/>
    <w:rPr>
      <w:kern w:val="2"/>
      <w:sz w:val="21"/>
      <w:szCs w:val="22"/>
    </w:rPr>
  </w:style>
  <w:style w:type="character" w:customStyle="1" w:styleId="136">
    <w:name w:val="书籍标题1"/>
    <w:qFormat/>
    <w:uiPriority w:val="99"/>
    <w:rPr>
      <w:b/>
      <w:bCs/>
      <w:smallCaps/>
      <w:spacing w:val="5"/>
    </w:rPr>
  </w:style>
  <w:style w:type="character" w:customStyle="1" w:styleId="137">
    <w:name w:val="不明显强调1"/>
    <w:qFormat/>
    <w:uiPriority w:val="99"/>
    <w:rPr>
      <w:i/>
      <w:iCs/>
      <w:color w:val="808080"/>
    </w:rPr>
  </w:style>
  <w:style w:type="character" w:customStyle="1" w:styleId="138">
    <w:name w:val="日期 Char2"/>
    <w:basedOn w:val="40"/>
    <w:qFormat/>
    <w:uiPriority w:val="99"/>
    <w:rPr>
      <w:kern w:val="2"/>
      <w:sz w:val="21"/>
      <w:szCs w:val="22"/>
    </w:rPr>
  </w:style>
  <w:style w:type="character" w:customStyle="1" w:styleId="139">
    <w:name w:val="textcontents"/>
    <w:qFormat/>
    <w:uiPriority w:val="99"/>
  </w:style>
  <w:style w:type="paragraph" w:customStyle="1" w:styleId="140">
    <w:name w:val="样式1"/>
    <w:basedOn w:val="1"/>
    <w:next w:val="5"/>
    <w:qFormat/>
    <w:uiPriority w:val="99"/>
    <w:pPr>
      <w:spacing w:line="360" w:lineRule="auto"/>
      <w:ind w:firstLine="420" w:firstLineChars="200"/>
    </w:pPr>
    <w:rPr>
      <w:rFonts w:ascii="宋体" w:hAnsi="宋体" w:eastAsia="宋体" w:cs="宋体"/>
    </w:rPr>
  </w:style>
  <w:style w:type="paragraph" w:customStyle="1" w:styleId="141">
    <w:name w:val="Default"/>
    <w:next w:val="1"/>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142">
    <w:name w:val="Char Char Char Char Char Char Char"/>
    <w:basedOn w:val="1"/>
    <w:qFormat/>
    <w:uiPriority w:val="99"/>
    <w:pPr>
      <w:widowControl/>
      <w:spacing w:after="160" w:line="240" w:lineRule="exact"/>
      <w:jc w:val="left"/>
    </w:pPr>
    <w:rPr>
      <w:rFonts w:ascii="Calibri" w:hAnsi="Calibri" w:eastAsia="宋体" w:cs="Times New Roman"/>
    </w:rPr>
  </w:style>
  <w:style w:type="paragraph" w:customStyle="1" w:styleId="143">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44">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45">
    <w:name w:val="TOC 标题1"/>
    <w:basedOn w:val="2"/>
    <w:next w:val="1"/>
    <w:qFormat/>
    <w:uiPriority w:val="99"/>
    <w:pPr>
      <w:spacing w:line="576" w:lineRule="auto"/>
      <w:outlineLvl w:val="9"/>
    </w:pPr>
    <w:rPr>
      <w:rFonts w:ascii="Calibri" w:hAnsi="Calibri" w:eastAsia="黑体" w:cs="Calibri"/>
      <w:lang w:val="zh-CN"/>
    </w:rPr>
  </w:style>
  <w:style w:type="paragraph" w:customStyle="1" w:styleId="146">
    <w:name w:val="空半行"/>
    <w:basedOn w:val="1"/>
    <w:qFormat/>
    <w:uiPriority w:val="99"/>
    <w:pPr>
      <w:adjustRightInd w:val="0"/>
      <w:spacing w:line="120" w:lineRule="exact"/>
      <w:textAlignment w:val="baseline"/>
    </w:pPr>
    <w:rPr>
      <w:rFonts w:ascii="Calibri" w:hAnsi="Calibri" w:eastAsia="仿宋_GB2312" w:cs="Times New Roman"/>
      <w:color w:val="FFFFFF"/>
      <w:kern w:val="0"/>
      <w:sz w:val="30"/>
      <w:szCs w:val="30"/>
    </w:rPr>
  </w:style>
  <w:style w:type="paragraph" w:customStyle="1" w:styleId="147">
    <w:name w:val="p0"/>
    <w:basedOn w:val="1"/>
    <w:qFormat/>
    <w:uiPriority w:val="99"/>
    <w:pPr>
      <w:widowControl/>
    </w:pPr>
    <w:rPr>
      <w:rFonts w:ascii="Calibri" w:hAnsi="Calibri" w:eastAsia="宋体" w:cs="Calibri"/>
      <w:kern w:val="0"/>
    </w:rPr>
  </w:style>
  <w:style w:type="paragraph" w:customStyle="1" w:styleId="148">
    <w:name w:val="Char"/>
    <w:basedOn w:val="1"/>
    <w:qFormat/>
    <w:uiPriority w:val="99"/>
    <w:pPr>
      <w:widowControl/>
      <w:spacing w:after="160" w:line="240" w:lineRule="exact"/>
      <w:jc w:val="left"/>
    </w:pPr>
    <w:rPr>
      <w:rFonts w:ascii="Calibri" w:hAnsi="Calibri" w:eastAsia="宋体" w:cs="Times New Roman"/>
    </w:rPr>
  </w:style>
  <w:style w:type="paragraph" w:customStyle="1" w:styleId="149">
    <w:name w:val="1"/>
    <w:basedOn w:val="1"/>
    <w:next w:val="1"/>
    <w:qFormat/>
    <w:uiPriority w:val="99"/>
    <w:rPr>
      <w:rFonts w:ascii="Calibri" w:hAnsi="Calibri" w:eastAsia="宋体" w:cs="Times New Roman"/>
    </w:rPr>
  </w:style>
  <w:style w:type="paragraph" w:customStyle="1" w:styleId="150">
    <w:name w:val="列出段落2"/>
    <w:basedOn w:val="1"/>
    <w:qFormat/>
    <w:uiPriority w:val="99"/>
    <w:pPr>
      <w:ind w:firstLine="420" w:firstLineChars="200"/>
    </w:pPr>
    <w:rPr>
      <w:rFonts w:ascii="Calibri" w:hAnsi="Calibri" w:eastAsia="宋体" w:cs="Calibri"/>
    </w:rPr>
  </w:style>
  <w:style w:type="paragraph" w:customStyle="1" w:styleId="151">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52">
    <w:name w:val="样式 标题 2 + Times New Roman 四号 非加粗 段前: 5 磅 段后: 0 磅 行距: 固定值 20..."/>
    <w:basedOn w:val="3"/>
    <w:qFormat/>
    <w:uiPriority w:val="99"/>
    <w:pPr>
      <w:spacing w:before="100" w:after="0" w:line="400" w:lineRule="exact"/>
    </w:pPr>
    <w:rPr>
      <w:rFonts w:ascii="Times New Roman" w:hAnsi="Times New Roman" w:eastAsia="黑体" w:cs="Times New Roman"/>
      <w:b w:val="0"/>
      <w:bCs w:val="0"/>
      <w:kern w:val="0"/>
      <w:sz w:val="28"/>
      <w:szCs w:val="28"/>
      <w:lang w:val="zh-CN"/>
    </w:rPr>
  </w:style>
  <w:style w:type="paragraph" w:customStyle="1" w:styleId="153">
    <w:name w:val="2-2ji"/>
    <w:basedOn w:val="3"/>
    <w:qFormat/>
    <w:uiPriority w:val="99"/>
    <w:pPr>
      <w:spacing w:before="0" w:after="0" w:line="360" w:lineRule="auto"/>
      <w:jc w:val="center"/>
    </w:pPr>
    <w:rPr>
      <w:rFonts w:ascii="宋体" w:hAnsi="宋体" w:eastAsia="宋体" w:cs="宋体"/>
      <w:sz w:val="36"/>
      <w:szCs w:val="36"/>
      <w:lang w:val="zh-CN"/>
    </w:rPr>
  </w:style>
  <w:style w:type="paragraph" w:customStyle="1" w:styleId="154">
    <w:name w:val="reader-word-layer"/>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55">
    <w:name w:val="标题 Char3"/>
    <w:basedOn w:val="40"/>
    <w:qFormat/>
    <w:uiPriority w:val="99"/>
    <w:rPr>
      <w:rFonts w:ascii="Calibri Light" w:hAnsi="Calibri Light" w:eastAsia="宋体" w:cs="宋体"/>
      <w:b/>
      <w:bCs/>
      <w:sz w:val="32"/>
      <w:szCs w:val="32"/>
    </w:rPr>
  </w:style>
  <w:style w:type="paragraph" w:customStyle="1" w:styleId="156">
    <w:name w:val="flNote"/>
    <w:basedOn w:val="1"/>
    <w:qFormat/>
    <w:uiPriority w:val="99"/>
    <w:pPr>
      <w:adjustRightInd w:val="0"/>
      <w:spacing w:before="320" w:after="160" w:line="360" w:lineRule="atLeast"/>
      <w:jc w:val="center"/>
      <w:textAlignment w:val="baseline"/>
    </w:pPr>
    <w:rPr>
      <w:rFonts w:ascii="Arial" w:hAnsi="Calibri" w:eastAsia="黑体" w:cs="Arial"/>
      <w:kern w:val="0"/>
      <w:sz w:val="30"/>
      <w:szCs w:val="30"/>
    </w:rPr>
  </w:style>
  <w:style w:type="paragraph" w:styleId="157">
    <w:name w:val="List Paragraph"/>
    <w:basedOn w:val="1"/>
    <w:qFormat/>
    <w:uiPriority w:val="34"/>
    <w:pPr>
      <w:ind w:firstLine="420" w:firstLineChars="200"/>
    </w:pPr>
    <w:rPr>
      <w:rFonts w:ascii="Calibri" w:hAnsi="Calibri" w:eastAsia="宋体" w:cs="Times New Roman"/>
    </w:rPr>
  </w:style>
  <w:style w:type="paragraph" w:customStyle="1" w:styleId="158">
    <w:name w:val="列出段落1"/>
    <w:basedOn w:val="1"/>
    <w:qFormat/>
    <w:uiPriority w:val="99"/>
    <w:pPr>
      <w:ind w:firstLine="420" w:firstLineChars="200"/>
    </w:pPr>
    <w:rPr>
      <w:rFonts w:ascii="Calibri" w:hAnsi="Calibri" w:eastAsia="宋体" w:cs="Calibri"/>
    </w:rPr>
  </w:style>
  <w:style w:type="paragraph" w:customStyle="1" w:styleId="159">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60">
    <w:name w:val="Char1"/>
    <w:basedOn w:val="1"/>
    <w:qFormat/>
    <w:uiPriority w:val="99"/>
    <w:pPr>
      <w:widowControl/>
      <w:spacing w:after="160" w:line="240" w:lineRule="exact"/>
      <w:jc w:val="left"/>
    </w:pPr>
    <w:rPr>
      <w:rFonts w:ascii="Calibri" w:hAnsi="Calibri" w:eastAsia="宋体" w:cs="Times New Roman"/>
    </w:rPr>
  </w:style>
  <w:style w:type="paragraph" w:customStyle="1" w:styleId="161">
    <w:name w:val="_Style 37"/>
    <w:basedOn w:val="1"/>
    <w:next w:val="1"/>
    <w:qFormat/>
    <w:uiPriority w:val="99"/>
    <w:rPr>
      <w:rFonts w:ascii="Calibri" w:hAnsi="Calibri" w:eastAsia="宋体" w:cs="Times New Roman"/>
    </w:rPr>
  </w:style>
  <w:style w:type="paragraph" w:customStyle="1" w:styleId="162">
    <w:name w:val="样式 标题 3 + (中文) 黑体 小四 非加粗 段前: 7.8 磅 段后: 0 磅 行距: 固定值 20 磅"/>
    <w:basedOn w:val="4"/>
    <w:qFormat/>
    <w:uiPriority w:val="99"/>
    <w:pPr>
      <w:spacing w:before="0" w:after="0" w:line="400" w:lineRule="exact"/>
    </w:pPr>
    <w:rPr>
      <w:rFonts w:ascii="Calibri" w:hAnsi="Calibri" w:eastAsia="黑体" w:cs="Times New Roman"/>
      <w:b w:val="0"/>
      <w:bCs w:val="0"/>
      <w:lang w:val="zh-CN"/>
    </w:rPr>
  </w:style>
  <w:style w:type="character" w:customStyle="1" w:styleId="163">
    <w:name w:val="fontstyle01"/>
    <w:qFormat/>
    <w:uiPriority w:val="0"/>
    <w:rPr>
      <w:rFonts w:hint="eastAsia" w:ascii="宋体" w:hAnsi="宋体" w:eastAsia="宋体"/>
      <w:color w:val="000000"/>
      <w:sz w:val="22"/>
      <w:szCs w:val="22"/>
    </w:rPr>
  </w:style>
  <w:style w:type="character" w:customStyle="1" w:styleId="164">
    <w:name w:val="fontstyle21"/>
    <w:qFormat/>
    <w:uiPriority w:val="0"/>
    <w:rPr>
      <w:rFonts w:hint="default" w:ascii="Times New Roman" w:hAnsi="Times New Roman" w:cs="Times New Roman"/>
      <w:b/>
      <w:bCs/>
      <w:color w:val="000000"/>
      <w:sz w:val="22"/>
      <w:szCs w:val="22"/>
    </w:rPr>
  </w:style>
  <w:style w:type="character" w:customStyle="1" w:styleId="165">
    <w:name w:val="fontstyle31"/>
    <w:qFormat/>
    <w:uiPriority w:val="0"/>
    <w:rPr>
      <w:rFonts w:hint="eastAsia" w:ascii="黑体" w:hAnsi="黑体" w:eastAsia="黑体"/>
      <w:color w:val="000000"/>
      <w:sz w:val="28"/>
      <w:szCs w:val="28"/>
    </w:rPr>
  </w:style>
  <w:style w:type="character" w:customStyle="1" w:styleId="166">
    <w:name w:val="fontstyle41"/>
    <w:qFormat/>
    <w:uiPriority w:val="0"/>
    <w:rPr>
      <w:rFonts w:hint="default" w:ascii="Times New Roman" w:hAnsi="Times New Roman" w:cs="Times New Roman"/>
      <w:color w:val="000000"/>
      <w:sz w:val="18"/>
      <w:szCs w:val="18"/>
    </w:rPr>
  </w:style>
  <w:style w:type="character" w:customStyle="1" w:styleId="167">
    <w:name w:val="fontstyle51"/>
    <w:qFormat/>
    <w:uiPriority w:val="0"/>
    <w:rPr>
      <w:rFonts w:hint="eastAsia" w:ascii="楷体" w:hAnsi="楷体" w:eastAsia="楷体"/>
      <w:color w:val="000000"/>
      <w:sz w:val="22"/>
      <w:szCs w:val="22"/>
    </w:rPr>
  </w:style>
  <w:style w:type="paragraph" w:styleId="16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9">
    <w:name w:val="超链接_0"/>
    <w:qFormat/>
    <w:uiPriority w:val="99"/>
    <w:rPr>
      <w:rFonts w:ascii="Calibri" w:hAnsi="Calibri"/>
      <w:color w:val="0000FF"/>
      <w:u w:val="single"/>
    </w:rPr>
  </w:style>
  <w:style w:type="paragraph" w:customStyle="1" w:styleId="170">
    <w:name w:val="标题 2_0"/>
    <w:basedOn w:val="72"/>
    <w:next w:val="72"/>
    <w:link w:val="171"/>
    <w:qFormat/>
    <w:uiPriority w:val="9"/>
    <w:pPr>
      <w:keepNext/>
      <w:keepLines/>
      <w:spacing w:before="260" w:after="260" w:line="412" w:lineRule="auto"/>
      <w:outlineLvl w:val="1"/>
    </w:pPr>
    <w:rPr>
      <w:rFonts w:ascii="Arial" w:hAnsi="Arial" w:eastAsia="黑体"/>
      <w:b/>
      <w:sz w:val="32"/>
      <w:szCs w:val="20"/>
    </w:rPr>
  </w:style>
  <w:style w:type="character" w:customStyle="1" w:styleId="171">
    <w:name w:val="标题 2 Char_0"/>
    <w:link w:val="170"/>
    <w:qFormat/>
    <w:uiPriority w:val="9"/>
    <w:rPr>
      <w:rFonts w:ascii="Arial" w:hAnsi="Arial" w:eastAsia="黑体" w:cs="Times New Roman"/>
      <w:b/>
      <w:kern w:val="2"/>
      <w:sz w:val="32"/>
    </w:rPr>
  </w:style>
  <w:style w:type="paragraph" w:customStyle="1" w:styleId="172">
    <w:name w:val="标题 3_0"/>
    <w:basedOn w:val="72"/>
    <w:next w:val="72"/>
    <w:link w:val="173"/>
    <w:qFormat/>
    <w:uiPriority w:val="9"/>
    <w:pPr>
      <w:keepNext/>
      <w:keepLines/>
      <w:spacing w:before="260" w:after="260" w:line="416" w:lineRule="auto"/>
      <w:outlineLvl w:val="2"/>
    </w:pPr>
    <w:rPr>
      <w:b/>
      <w:bCs/>
      <w:sz w:val="32"/>
      <w:szCs w:val="32"/>
    </w:rPr>
  </w:style>
  <w:style w:type="character" w:customStyle="1" w:styleId="173">
    <w:name w:val="标题 3 Char_0"/>
    <w:link w:val="172"/>
    <w:qFormat/>
    <w:uiPriority w:val="9"/>
    <w:rPr>
      <w:rFonts w:ascii="Calibri" w:hAnsi="Calibri" w:eastAsia="宋体" w:cs="Times New Roman"/>
      <w:b/>
      <w:bCs/>
      <w:kern w:val="2"/>
      <w:sz w:val="32"/>
      <w:szCs w:val="32"/>
    </w:rPr>
  </w:style>
  <w:style w:type="paragraph" w:customStyle="1" w:styleId="17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5">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6">
    <w:name w:val="Normal_0"/>
    <w:qFormat/>
    <w:uiPriority w:val="0"/>
    <w:rPr>
      <w:rFonts w:ascii="Times New Roman" w:hAnsi="Times New Roman" w:eastAsia="Times New Roman" w:cs="Times New Roman"/>
      <w:sz w:val="24"/>
      <w:szCs w:val="24"/>
      <w:lang w:val="en-US" w:eastAsia="zh-CN" w:bidi="ar-SA"/>
    </w:rPr>
  </w:style>
  <w:style w:type="paragraph" w:customStyle="1" w:styleId="177">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8">
    <w:name w:val="修订3"/>
    <w:qFormat/>
    <w:uiPriority w:val="99"/>
    <w:rPr>
      <w:rFonts w:ascii="Calibri" w:hAnsi="Calibri" w:eastAsia="宋体" w:cs="宋体"/>
      <w:kern w:val="2"/>
      <w:sz w:val="21"/>
      <w:szCs w:val="22"/>
      <w:lang w:val="en-US" w:eastAsia="zh-CN" w:bidi="ar-SA"/>
    </w:rPr>
  </w:style>
  <w:style w:type="paragraph" w:customStyle="1" w:styleId="179">
    <w:name w:val="Char Char Char3"/>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80">
    <w:name w:val="表格文字"/>
    <w:basedOn w:val="1"/>
    <w:qFormat/>
    <w:uiPriority w:val="0"/>
    <w:pPr>
      <w:adjustRightInd w:val="0"/>
      <w:spacing w:line="420" w:lineRule="atLeast"/>
      <w:jc w:val="left"/>
    </w:pPr>
    <w:rPr>
      <w:kern w:val="0"/>
    </w:rPr>
  </w:style>
  <w:style w:type="paragraph" w:customStyle="1" w:styleId="181">
    <w:name w:val="正文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2">
    <w:name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b7f0fa9a-7caa-4bea-b8a8-b6da95866599</errorID>
      <errorWord>：</errorWord>
      <group>L1_Format</group>
      <groupName>格式问题</groupName>
      <ability>L2_HalfPunc</ability>
      <abilityName>全半角检查</abilityName>
      <candidateList>
        <item>:</item>
      </candidateList>
      <explain>文本全半角错误。</explain>
      <paraID>7DECB689</paraID>
      <start>112</start>
      <end>113</end>
      <status>unmodified</status>
      <modifiedWord/>
      <trackRevisions>false</trackRevisions>
    </reviewItem>
    <reviewItem>
      <errorID>db7f755a-451b-4a76-8e7f-8ee2c9d99f58</errorID>
      <errorWord>上午00：00</errorWord>
      <group>L1_Knowledge</group>
      <groupName>知识性问题</groupName>
      <ability>L2_Time</ability>
      <abilityName>日期时间</abilityName>
      <candidateList/>
      <explain>时间与前缀不匹配，可能的时间前缀有“下午、晚上、凌晨、午夜”。</explain>
      <paraID>138212D3</paraID>
      <start>29</start>
      <end>36</end>
      <status>unmodified</status>
      <modifiedWord/>
      <trackRevisions>false</trackRevisions>
    </reviewItem>
    <reviewItem>
      <errorID>bbba7840-c811-4896-bb22-d23b8ba3167d</errorID>
      <errorWord>：</errorWord>
      <group>L1_Format</group>
      <groupName>格式问题</groupName>
      <ability>L2_HalfPunc</ability>
      <abilityName>全半角检查</abilityName>
      <candidateList>
        <item>:</item>
      </candidateList>
      <explain>文本全半角错误。</explain>
      <paraID>138212D3</paraID>
      <start>39</start>
      <end>40</end>
      <status>unmodified</status>
      <modifiedWord/>
      <trackRevisions>false</trackRevisions>
    </reviewItem>
    <reviewItem>
      <errorID>7d2aa8fe-a673-48a1-b8f2-87ad32a01b54</errorID>
      <errorWord>：</errorWord>
      <group>L1_Format</group>
      <groupName>格式问题</groupName>
      <ability>L2_HalfPunc</ability>
      <abilityName>全半角检查</abilityName>
      <candidateList>
        <item>:</item>
      </candidateList>
      <explain>文本全半角错误。</explain>
      <paraID>138212D3</paraID>
      <start>47</start>
      <end>48</end>
      <status>unmodified</status>
      <modifiedWord/>
      <trackRevisions>false</trackRevisions>
    </reviewItem>
    <reviewItem>
      <errorID>3c9a1eb0-8644-4b06-9a5a-1c2b0c043119</errorID>
      <errorWord>：</errorWord>
      <group>L1_Format</group>
      <groupName>格式问题</groupName>
      <ability>L2_HalfPunc</ability>
      <abilityName>全半角检查</abilityName>
      <candidateList>
        <item>:</item>
      </candidateList>
      <explain>文本全半角错误。</explain>
      <paraID>138212D3</paraID>
      <start>53</start>
      <end>54</end>
      <status>unmodified</status>
      <modifiedWord/>
      <trackRevisions>false</trackRevisions>
    </reviewItem>
    <reviewItem>
      <errorID>4d8088eb-80da-499a-bf56-3fd75b02fb6d</errorID>
      <errorWord>：</errorWord>
      <group>L1_Format</group>
      <groupName>格式问题</groupName>
      <ability>L2_HalfPunc</ability>
      <abilityName>全半角检查</abilityName>
      <candidateList>
        <item>:</item>
      </candidateList>
      <explain>文本全半角错误。</explain>
      <paraID>35AE4C42</paraID>
      <start>17</start>
      <end>18</end>
      <status>unmodified</status>
      <modifiedWord/>
      <trackRevisions>false</trackRevisions>
    </reviewItem>
    <reviewItem>
      <errorID>c65d2011-1366-41cf-9737-3112872f5b18</errorID>
      <errorWord>：</errorWord>
      <group>L1_Format</group>
      <groupName>格式问题</groupName>
      <ability>L2_HalfPunc</ability>
      <abilityName>全半角检查</abilityName>
      <candidateList>
        <item>:</item>
      </candidateList>
      <explain>文本全半角错误。</explain>
      <paraID>6D44940F</paraID>
      <start>17</start>
      <end>18</end>
      <status>unmodified</status>
      <modifiedWord/>
      <trackRevisions>false</trackRevisions>
    </reviewItem>
    <reviewItem>
      <errorID>bc72b3c4-66a1-4005-b825-60d0045e9dac</errorID>
      <errorWord>具备有</errorWord>
      <group>L1_Word</group>
      <groupName>字词问题</groupName>
      <ability>L2_Typo</ability>
      <abilityName>字词错误</abilityName>
      <candidateList>
        <item>具备</item>
      </candidateList>
      <explain/>
      <paraID>7205659B</paraID>
      <start>9</start>
      <end>12</end>
      <status>unmodified</status>
      <modifiedWord/>
      <trackRevisions>false</trackRevisions>
    </reviewItem>
    <reviewItem>
      <errorID>399ad614-95df-4eab-a852-f998581a51dd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2B89C301</paraID>
      <start>20</start>
      <end>21</end>
      <status>unmodified</status>
      <modifiedWord/>
      <trackRevisions>false</trackRevisions>
    </reviewItem>
    <reviewItem>
      <errorID>3329cdee-4730-4607-8218-64bacd2efd17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2B89C301</paraID>
      <start>185</start>
      <end>186</end>
      <status>unmodified</status>
      <modifiedWord/>
      <trackRevisions>false</trackRevisions>
    </reviewItem>
    <reviewItem>
      <errorID>7257757c-75cb-4e9a-9cf4-6783e5fd814a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574C03C</paraID>
      <start>64</start>
      <end>65</end>
      <status>unmodified</status>
      <modifiedWord/>
      <trackRevisions>false</trackRevisions>
    </reviewItem>
    <reviewItem>
      <errorID>24d6b7de-0db2-442c-ab63-18ba27ce583a</errorID>
      <errorWord>包括了</errorWord>
      <group>L1_Word</group>
      <groupName>字词问题</groupName>
      <ability>L2_Typo</ability>
      <abilityName>字词错误</abilityName>
      <candidateList>
        <item>包括</item>
      </candidateList>
      <explain/>
      <paraID>633AC173</paraID>
      <start>4</start>
      <end>7</end>
      <status>unmodified</status>
      <modifiedWord/>
      <trackRevisions>false</trackRevisions>
    </reviewItem>
    <reviewItem>
      <errorID>c7975c46-287f-4148-86c7-f4bca7dcf3e9</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 90C3531</paraID>
      <start>85</start>
      <end>87</end>
      <status>unmodified</status>
      <modifiedWord/>
      <trackRevisions>false</trackRevisions>
    </reviewItem>
    <reviewItem>
      <errorID>5d726e7d-c583-4b61-9182-da593b2ca185</errorID>
      <errorWord>:</errorWord>
      <group>L1_Format</group>
      <groupName>格式问题</groupName>
      <ability>L2_HalfPunc</ability>
      <abilityName>全半角检查</abilityName>
      <candidateList>
        <item>：</item>
      </candidateList>
      <explain>文本全半角错误。</explain>
      <paraID> E41073B</paraID>
      <start>141</start>
      <end>142</end>
      <status>unmodified</status>
      <modifiedWord/>
      <trackRevisions>false</trackRevisions>
    </reviewItem>
    <reviewItem>
      <errorID>deca452e-071e-41c8-b5ca-7d1e6c800a11</errorID>
      <errorWord>：</errorWord>
      <group>L1_Format</group>
      <groupName>格式问题</groupName>
      <ability>L2_HalfPunc</ability>
      <abilityName>全半角检查</abilityName>
      <candidateList>
        <item>:</item>
      </candidateList>
      <explain>文本全半角错误。</explain>
      <paraID>66D73E07</paraID>
      <start>13</start>
      <end>14</end>
      <status>unmodified</status>
      <modifiedWord/>
      <trackRevisions>false</trackRevisions>
    </reviewItem>
    <reviewItem>
      <errorID>50d92b8c-da6f-48f4-97e8-8c2a133d642f</errorID>
      <errorWord>：</errorWord>
      <group>L1_Format</group>
      <groupName>格式问题</groupName>
      <ability>L2_HalfPunc</ability>
      <abilityName>全半角检查</abilityName>
      <candidateList>
        <item>:</item>
      </candidateList>
      <explain>文本全半角错误。</explain>
      <paraID>66D73E07</paraID>
      <start>19</start>
      <end>20</end>
      <status>unmodified</status>
      <modifiedWord/>
      <trackRevisions>false</trackRevisions>
    </reviewItem>
    <reviewItem>
      <errorID>6a6fdfc4-5d02-4a35-902b-9e89df151f26</errorID>
      <errorWord>：</errorWord>
      <group>L1_Format</group>
      <groupName>格式问题</groupName>
      <ability>L2_HalfPunc</ability>
      <abilityName>全半角检查</abilityName>
      <candidateList>
        <item>:</item>
      </candidateList>
      <explain>文本全半角错误。</explain>
      <paraID>66D73E07</paraID>
      <start>26</start>
      <end>27</end>
      <status>unmodified</status>
      <modifiedWord/>
      <trackRevisions>false</trackRevisions>
    </reviewItem>
    <reviewItem>
      <errorID>b0d678f1-d900-4ca7-afa4-8ca530aa75a7</errorID>
      <errorWord>：</errorWord>
      <group>L1_Format</group>
      <groupName>格式问题</groupName>
      <ability>L2_HalfPunc</ability>
      <abilityName>全半角检查</abilityName>
      <candidateList>
        <item>:</item>
      </candidateList>
      <explain>文本全半角错误。</explain>
      <paraID>66D73E07</paraID>
      <start>31</start>
      <end>32</end>
      <status>unmodified</status>
      <modifiedWord/>
      <trackRevisions>false</trackRevisions>
    </reviewItem>
    <reviewItem>
      <errorID>d4b39a50-55b5-46ed-8b6b-3227cb5c17f5</errorID>
      <errorWord>（</errorWord>
      <group>L1_Punc</group>
      <groupName>标点问题</groupName>
      <ability>L2_Punc</ability>
      <abilityName>标点符号检查</abilityName>
      <candidateList/>
      <explain>同一形式括号套用。</explain>
      <paraID>5582F77B</paraID>
      <start>199</start>
      <end>200</end>
      <status>unmodified</status>
      <modifiedWord/>
      <trackRevisions>false</trackRevisions>
    </reviewItem>
    <reviewItem>
      <errorID>e6875f4f-ff0f-42f0-bb92-5c1ac6f4c9a2</errorID>
      <errorWord>）</errorWord>
      <group>L1_Punc</group>
      <groupName>标点问题</groupName>
      <ability>L2_Punc</ability>
      <abilityName>标点符号检查</abilityName>
      <candidateList/>
      <explain>同一形式括号套用。</explain>
      <paraID>5582F77B</paraID>
      <start>233</start>
      <end>234</end>
      <status>unmodified</status>
      <modifiedWord/>
      <trackRevisions>false</trackRevisions>
    </reviewItem>
    <reviewItem>
      <errorID>7aaf09a5-5f2a-45a8-91ef-5aa31ecd5faa</errorID>
      <errorWord>间</errorWord>
      <group>L1_Word</group>
      <groupName>字词问题</groupName>
      <ability>L2_Typo</ability>
      <abilityName>字词错误</abilityName>
      <candidateList>
        <item>间之</item>
      </candidateList>
      <explain/>
      <paraID>6EE3A2C1</paraID>
      <start>14</start>
      <end>15</end>
      <status>unmodified</status>
      <modifiedWord/>
      <trackRevisions>false</trackRevisions>
    </reviewItem>
    <reviewItem>
      <errorID>70b98802-a151-4ce4-9700-47fc9a302582</errorID>
      <errorWord>做出</errorWord>
      <group>L1_Word</group>
      <groupName>字词问题</groupName>
      <ability>L2_Typo</ability>
      <abilityName>字词错误</abilityName>
      <candidateList>
        <item>作出</item>
      </candidateList>
      <explain/>
      <paraID>4C34C3E9</paraID>
      <start>64</start>
      <end>66</end>
      <status>unmodified</status>
      <modifiedWord/>
      <trackRevisions>false</trackRevisions>
    </reviewItem>
    <reviewItem>
      <errorID>e1ee51eb-30e9-4b66-b371-c4be894f9e78</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6DC61B69</paraID>
      <start>0</start>
      <end>8</end>
      <status>unmodified</status>
      <modifiedWord/>
      <trackRevisions>false</trackRevisions>
    </reviewItem>
    <reviewItem>
      <errorID>f7c2d917-d175-4010-966d-30cdad533f5a</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6324C4AA</paraID>
      <start>0</start>
      <end>9</end>
      <status>unmodified</status>
      <modifiedWord/>
      <trackRevisions>false</trackRevisions>
    </reviewItem>
    <reviewItem>
      <errorID>6059d7f7-453a-465a-948e-886762bc8dcf</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49B8DD6</paraID>
      <start>0</start>
      <end>10</end>
      <status>unmodified</status>
      <modifiedWord/>
      <trackRevisions>false</trackRevisions>
    </reviewItem>
    <reviewItem>
      <errorID>023d8c36-90e5-43a8-8ec8-afe8bb688f01</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310E74A5</paraID>
      <start>0</start>
      <end>4</end>
      <status>unmodified</status>
      <modifiedWord/>
      <trackRevisions>false</trackRevisions>
    </reviewItem>
    <reviewItem>
      <errorID>a66c84f2-9cc0-4cec-8bf2-20ff64cc80cd</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5EE29181</paraID>
      <start>0</start>
      <end>5</end>
      <status>unmodified</status>
      <modifiedWord/>
      <trackRevisions>false</trackRevisions>
    </reviewItem>
    <reviewItem>
      <errorID>197cecac-0c3c-4a23-9dba-a01f0e14fce7</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54908459</paraID>
      <start>0</start>
      <end>6</end>
      <status>unmodified</status>
      <modifiedWord/>
      <trackRevisions>false</trackRevisions>
    </reviewItem>
    <reviewItem>
      <errorID>1d9e079c-3a98-4b01-91aa-5571b23541ee</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13B1B68A</paraID>
      <start>0</start>
      <end>7</end>
      <status>unmodified</status>
      <modifiedWord/>
      <trackRevisions>false</trackRevisions>
    </reviewItem>
    <reviewItem>
      <errorID>746b4e34-4fe1-4d42-b93b-485acc8d717d</errorID>
      <errorWord>（</errorWord>
      <group>L1_Punc</group>
      <groupName>标点问题</groupName>
      <ability>L2_Punc</ability>
      <abilityName>标点符号检查</abilityName>
      <candidateList/>
      <explain>同一形式括号套用。</explain>
      <paraID>202F83D4</paraID>
      <start>164</start>
      <end>165</end>
      <status>unmodified</status>
      <modifiedWord/>
      <trackRevisions>false</trackRevisions>
    </reviewItem>
    <reviewItem>
      <errorID>ddaaa3c3-6bbf-45ad-8651-e4b96ba1e276</errorID>
      <errorWord>）</errorWord>
      <group>L1_Punc</group>
      <groupName>标点问题</groupName>
      <ability>L2_Punc</ability>
      <abilityName>标点符号检查</abilityName>
      <candidateList/>
      <explain>同一形式括号套用。</explain>
      <paraID>202F83D4</paraID>
      <start>168</start>
      <end>169</end>
      <status>unmodified</status>
      <modifiedWord/>
      <trackRevisions>false</trackRevisions>
    </reviewItem>
    <reviewItem>
      <errorID>349b1423-98b3-4eac-81d3-4fd57778f73a</errorID>
      <errorWord>需具备</errorWord>
      <group>L1_Word</group>
      <groupName>字词问题</groupName>
      <ability>L2_Typo</ability>
      <abilityName>字词错误</abilityName>
      <candidateList>
        <item>须具备</item>
      </candidateList>
      <explain/>
      <paraID>10C7B44E</paraID>
      <start>25</start>
      <end>28</end>
      <status>unmodified</status>
      <modifiedWord/>
      <trackRevisions>false</trackRevisions>
    </reviewItem>
    <reviewItem>
      <errorID>56d294dd-36b4-4d19-96d3-7494b16e2a14</errorID>
      <errorWord>包括了</errorWord>
      <group>L1_Word</group>
      <groupName>字词问题</groupName>
      <ability>L2_Typo</ability>
      <abilityName>字词错误</abilityName>
      <candidateList>
        <item>包括</item>
      </candidateList>
      <explain/>
      <paraID>72287C36</paraID>
      <start>6</start>
      <end>9</end>
      <status>unmodified</status>
      <modifiedWord/>
      <trackRevisions>false</trackRevisions>
    </reviewItem>
    <reviewItem>
      <errorID>af9490d0-a048-4d36-8f05-668c1f3f8111</errorID>
      <errorWord>方</errorWord>
      <group>L1_Word</group>
      <groupName>字词问题</groupName>
      <ability>L2_Typo</ability>
      <abilityName>字词错误</abilityName>
      <candidateList>
        <item>方在</item>
      </candidateList>
      <explain/>
      <paraID>455A8FA7</paraID>
      <start>287</start>
      <end>288</end>
      <status>unmodified</status>
      <modifiedWord/>
      <trackRevisions>false</trackRevisions>
    </reviewItem>
    <reviewItem>
      <errorID>3843d9f0-450d-481d-b147-3b75387e9226</errorID>
      <errorWord>须</errorWord>
      <group>L1_Word</group>
      <groupName>字词问题</groupName>
      <ability>L2_Typo</ability>
      <abilityName>字词错误</abilityName>
      <candidateList>
        <item>需</item>
      </candidateList>
      <explain>存在发音相同字词的误用。</explain>
      <paraID>1D20ADFF</paraID>
      <start>82</start>
      <end>83</end>
      <status>unmodified</status>
      <modifiedWord/>
      <trackRevisions>false</trackRevisions>
    </reviewItem>
    <reviewItem>
      <errorID>90e8fb51-a12e-423c-83ee-dfcb9ec9e0ae</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25D45513</paraID>
      <start>19</start>
      <end>21</end>
      <status>unmodified</status>
      <modifiedWord/>
      <trackRevisions>false</trackRevisions>
    </reviewItem>
    <reviewItem>
      <errorID>fd61cb31-5cc3-41e9-8d97-3dc1c2c98bc8</errorID>
      <errorWord>(</errorWord>
      <group>L1_Format</group>
      <groupName>格式问题</groupName>
      <ability>L2_HalfPunc</ability>
      <abilityName>全半角检查</abilityName>
      <candidateList>
        <item>（</item>
      </candidateList>
      <explain>文本全半角错误。</explain>
      <paraID>559288C7</paraID>
      <start>131</start>
      <end>132</end>
      <status>unmodified</status>
      <modifiedWord/>
      <trackRevisions>false</trackRevisions>
    </reviewItem>
    <reviewItem>
      <errorID>923f794d-cf2a-4703-9369-3f314528682a</errorID>
      <errorWord>&lt;</errorWord>
      <group>L1_Format</group>
      <groupName>格式问题</groupName>
      <ability>L2_HalfPunc</ability>
      <abilityName>全半角检查</abilityName>
      <candidateList>
        <item>〈</item>
      </candidateList>
      <explain>文本全半角错误。</explain>
      <paraID>353C16F3</paraID>
      <start>36</start>
      <end>37</end>
      <status>unmodified</status>
      <modifiedWord/>
      <trackRevisions>false</trackRevisions>
    </reviewItem>
    <reviewItem>
      <errorID>6bcbb5bf-79e9-414e-81b8-e00d85f600fd</errorID>
      <errorWord>&lt;</errorWord>
      <group>L1_Format</group>
      <groupName>格式问题</groupName>
      <ability>L2_HalfPunc</ability>
      <abilityName>全半角检查</abilityName>
      <candidateList>
        <item>〈</item>
      </candidateList>
      <explain>文本全半角错误。</explain>
      <paraID> 74D3991</paraID>
      <start>36</start>
      <end>37</end>
      <status>unmodified</status>
      <modifiedWord/>
      <trackRevisions>false</trackRevisions>
    </reviewItem>
    <reviewItem>
      <errorID>05e0391a-b78c-4599-8108-10d0e88235bc</errorID>
      <errorWord>&lt;</errorWord>
      <group>L1_Format</group>
      <groupName>格式问题</groupName>
      <ability>L2_HalfPunc</ability>
      <abilityName>全半角检查</abilityName>
      <candidateList>
        <item>〈</item>
      </candidateList>
      <explain>文本全半角错误。</explain>
      <paraID>1CA47199</paraID>
      <start>25</start>
      <end>26</end>
      <status>unmodified</status>
      <modifiedWord/>
      <trackRevisions>false</trackRevisions>
    </reviewItem>
    <reviewItem>
      <errorID>b91b7e62-a063-499f-8fb0-0dbc52e6791c</errorID>
      <errorWord>股东大会</errorWord>
      <group>L1_Word</group>
      <groupName>字词问题</groupName>
      <ability>L2_Typo</ability>
      <abilityName>字词错误</abilityName>
      <candidateList>
        <item>股东会</item>
      </candidateList>
      <explain/>
      <paraID>1AD323B7</paraID>
      <start>113</start>
      <end>117</end>
      <status>unmodified</status>
      <modifiedWord/>
      <trackRevisions>false</trackRevisions>
    </reviewItem>
    <reviewItem>
      <errorID>268a6cdd-1cf7-4366-9ed3-961fcd364e6d</errorID>
      <errorWord>单位有</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634C239C</paraID>
      <start>47</start>
      <end>50</end>
      <status>unmodified</status>
      <modifiedWord/>
      <trackRevisions>false</trackRevisions>
    </reviewItem>
    <reviewItem>
      <errorID>80f6c432-e6f9-4876-b961-cfef98f4ce28</errorID>
      <errorWord>件</errorWord>
      <group>L1_Word</group>
      <groupName>字词问题</groupName>
      <ability>L2_Typo</ability>
      <abilityName>字词错误</abilityName>
      <candidateList>
        <item>件中</item>
      </candidateList>
      <explain/>
      <paraID>7EDAF244</paraID>
      <start>13</start>
      <end>14</end>
      <status>unmodified</status>
      <modifiedWord/>
      <trackRevisions>false</trackRevisions>
    </reviewItem>
    <reviewItem>
      <errorID>cd84f9c4-b10b-4430-a4bf-412228d62420</errorID>
      <errorWord>:</errorWord>
      <group>L1_Format</group>
      <groupName>格式问题</groupName>
      <ability>L2_HalfPunc</ability>
      <abilityName>全半角检查</abilityName>
      <candidateList>
        <item>：</item>
      </candidateList>
      <explain>文本全半角错误。</explain>
      <paraID>1129AB5D</paraID>
      <start>71</start>
      <end>72</end>
      <status>unmodified</status>
      <modifiedWord/>
      <trackRevisions>false</trackRevisions>
    </reviewItem>
    <reviewItem>
      <errorID>bd88815e-d6c8-499c-9a10-c94fe4b7f200</errorID>
      <errorWord>;</errorWord>
      <group>L1_Format</group>
      <groupName>格式问题</groupName>
      <ability>L2_HalfPunc</ability>
      <abilityName>全半角检查</abilityName>
      <candidateList>
        <item>；</item>
      </candidateList>
      <explain>文本全半角错误。</explain>
      <paraID>3B693B5B</paraID>
      <start>33</start>
      <end>34</end>
      <status>unmodified</status>
      <modifiedWord/>
      <trackRevisions>false</trackRevisions>
    </reviewItem>
    <reviewItem>
      <errorID>142b250f-3e25-42cb-bc53-7d3a711872b9</errorID>
      <errorWord>;</errorWord>
      <group>L1_Format</group>
      <groupName>格式问题</groupName>
      <ability>L2_HalfPunc</ability>
      <abilityName>全半角检查</abilityName>
      <candidateList>
        <item>；</item>
      </candidateList>
      <explain>文本全半角错误。</explain>
      <paraID>3B693B5B</paraID>
      <start>66</start>
      <end>67</end>
      <status>unmodified</status>
      <modifiedWord/>
      <trackRevisions>false</trackRevisions>
    </reviewItem>
    <reviewItem>
      <errorID>cb515806-7c79-4855-9824-b770bc8c579f</errorID>
      <errorWord>《</errorWord>
      <group>L1_Punc</group>
      <groupName>标点问题</groupName>
      <ability>L2_Punc</ability>
      <abilityName>标点符号检查</abilityName>
      <candidateList/>
      <explain>同一形式括号套用。</explain>
      <paraID>2792D175</paraID>
      <start>34</start>
      <end>35</end>
      <status>unmodified</status>
      <modifiedWord/>
      <trackRevisions>false</trackRevisions>
    </reviewItem>
    <reviewItem>
      <errorID>e6c4001e-7800-4855-af58-47c13ccfc184</errorID>
      <errorWord>》</errorWord>
      <group>L1_Punc</group>
      <groupName>标点问题</groupName>
      <ability>L2_Punc</ability>
      <abilityName>标点符号检查</abilityName>
      <candidateList/>
      <explain>同一形式括号套用。</explain>
      <paraID>2792D175</paraID>
      <start>47</start>
      <end>48</end>
      <status>unmodified</status>
      <modifiedWord/>
      <trackRevisions>false</trackRevisions>
    </reviewItem>
    <reviewItem>
      <errorID>d7a25963-62b5-4f35-8123-167236978074</errorID>
      <errorWord>（</errorWord>
      <group>L1_Format</group>
      <groupName>格式问题</groupName>
      <ability>L2_HalfPunc</ability>
      <abilityName>全半角检查</abilityName>
      <candidateList>
        <item>(</item>
      </candidateList>
      <explain>文本全半角错误。</explain>
      <paraID>5C53DEB1</paraID>
      <start>0</start>
      <end>1</end>
      <status>unmodified</status>
      <modifiedWord/>
      <trackRevisions>false</trackRevisions>
    </reviewItem>
    <reviewItem>
      <errorID>e4e728e9-b56c-4b80-8fdb-3a8d9481a249</errorID>
      <errorWord>）</errorWord>
      <group>L1_Format</group>
      <groupName>格式问题</groupName>
      <ability>L2_HalfPunc</ability>
      <abilityName>全半角检查</abilityName>
      <candidateList>
        <item>)</item>
      </candidateList>
      <explain>文本全半角错误。</explain>
      <paraID>5C53DEB1</paraID>
      <start>13</start>
      <end>14</end>
      <status>unmodified</status>
      <modifiedWord/>
      <trackRevisions>false</trackRevisions>
    </reviewItem>
    <reviewItem>
      <errorID>c59876cd-db0e-41f9-b386-3aa102e5fcce</errorID>
      <errorWord>住房城乡建设部</errorWord>
      <group>L1_Word</group>
      <groupName>字词问题</groupName>
      <ability>L2_Typo</ability>
      <abilityName>字词错误</abilityName>
      <candidateList>
        <item>住房和城乡建设部</item>
      </candidateList>
      <explain/>
      <paraID>5B67AD1A</paraID>
      <start>13</start>
      <end>20</end>
      <status>unmodified</status>
      <modifiedWord/>
      <trackRevisions>false</trackRevisions>
    </reviewItem>
    <reviewItem>
      <errorID>434656b1-93d9-4715-9cac-83e294184eb8</errorID>
      <errorWord>》</errorWord>
      <group>L1_Word</group>
      <groupName>字词问题</groupName>
      <ability>L2_Typo</ability>
      <abilityName>字词错误</abilityName>
      <candidateList>
        <item>》等</item>
      </candidateList>
      <explain/>
      <paraID>59C61D18</paraID>
      <start>25</start>
      <end>26</end>
      <status>unmodified</status>
      <modifiedWord/>
      <trackRevisions>false</trackRevisions>
    </reviewItem>
    <reviewItem>
      <errorID>53fd8b2a-1725-48c5-942f-c530b0014929</errorID>
      <errorWord>以及</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64A8CCFF</paraID>
      <start>187</start>
      <end>189</end>
      <status>unmodified</status>
      <modifiedWord/>
      <trackRevisions>false</trackRevisions>
    </reviewItem>
    <reviewItem>
      <errorID>cc60898e-c4db-40a2-a707-7400af70ac30</errorID>
      <errorWord>限</errorWord>
      <group>L1_Word</group>
      <groupName>字词问题</groupName>
      <ability>L2_Typo</ability>
      <abilityName>字词错误</abilityName>
      <candidateList>
        <item>限内</item>
      </candidateList>
      <explain/>
      <paraID>6C4410AF</paraID>
      <start>324</start>
      <end>325</end>
      <status>unmodified</status>
      <modifiedWord/>
      <trackRevisions>false</trackRevisions>
    </reviewItem>
    <reviewItem>
      <errorID>754c2213-e828-42b5-ab70-2aee47df2ad3</errorID>
      <errorWord>。】</errorWord>
      <group>L1_Punc</group>
      <groupName>标点问题</groupName>
      <ability>L2_Punc</ability>
      <abilityName>标点符号检查</abilityName>
      <candidateList>
        <item>】</item>
      </candidateList>
      <explain/>
      <paraID> 2777D39</paraID>
      <start>186</start>
      <end>188</end>
      <status>unmodified</status>
      <modifiedWord/>
      <trackRevisions>false</trackRevisions>
    </reviewItem>
    <reviewItem>
      <errorID>0271a947-ba44-4a7d-a3f7-9c9f76cd31f9</errorID>
      <errorWord>共同协商</errorWord>
      <group>L1_Grammar</group>
      <groupName>语法问题</groupName>
      <ability>L2_Grammar</ability>
      <abilityName>语法错误</abilityName>
      <candidateList>
        <item>协商</item>
      </candidateList>
      <explain/>
      <paraID>4E6C9F53</paraID>
      <start>58</start>
      <end>62</end>
      <status>unmodified</status>
      <modifiedWord/>
      <trackRevisions>false</trackRevisions>
    </reviewItem>
    <reviewItem>
      <errorID>36ba1776-63a1-4c86-a797-a37a4b2b64ce</errorID>
      <errorWord>噪音</errorWord>
      <group>L1_Word</group>
      <groupName>字词问题</groupName>
      <ability>L2_Alias</ability>
      <abilityName>也作/曾用词</abilityName>
      <candidateList>
        <item>噪声</item>
      </candidateList>
      <explain>词汇[噪音]为不规范表述或旧称，其规范书面表述为[噪声]。</explain>
      <paraID>6E5EC2B9</paraID>
      <start>14</start>
      <end>16</end>
      <status>unmodified</status>
      <modifiedWord/>
      <trackRevisions>false</trackRevisions>
    </reviewItem>
    <reviewItem>
      <errorID>d407a8f8-3a7f-4d34-893b-9a8b7eb34245</errorID>
      <errorWord>&lt;</errorWord>
      <group>L1_Format</group>
      <groupName>格式问题</groupName>
      <ability>L2_HalfPunc</ability>
      <abilityName>全半角检查</abilityName>
      <candidateList>
        <item>〈</item>
      </candidateList>
      <explain>文本全半角错误。</explain>
      <paraID>2931D7BB</paraID>
      <start>71</start>
      <end>72</end>
      <status>unmodified</status>
      <modifiedWord/>
      <trackRevisions>false</trackRevisions>
    </reviewItem>
    <reviewItem>
      <errorID>3cecdc1a-587e-4763-a316-22b2c65975d2</errorID>
      <errorWord>&gt;</errorWord>
      <group>L1_Format</group>
      <groupName>格式问题</groupName>
      <ability>L2_HalfPunc</ability>
      <abilityName>全半角检查</abilityName>
      <candidateList>
        <item>〉</item>
      </candidateList>
      <explain>文本全半角错误。</explain>
      <paraID>2931D7BB</paraID>
      <start>93</start>
      <end>94</end>
      <status>unmodified</status>
      <modifiedWord/>
      <trackRevisions>false</trackRevisions>
    </reviewItem>
    <reviewItem>
      <errorID>019234d5-6b3b-4e8f-a203-e8e5181e4fb2</errorID>
      <errorWord>超过工期一半以上</errorWord>
      <group>L1_Grammar</group>
      <groupName>语法问题</groupName>
      <ability>L2_Grammar</ability>
      <abilityName>语法错误</abilityName>
      <candidateList>
        <item>超过工期一半</item>
      </candidateList>
      <explain/>
      <paraID>255D2B1C</paraID>
      <start>263</start>
      <end>271</end>
      <status>unmodified</status>
      <modifiedWord/>
      <trackRevisions>false</trackRevisions>
    </reviewItem>
    <reviewItem>
      <errorID>6378420f-e7d9-406e-ae6a-b941cbea04e9</errorID>
      <errorWord>（</errorWord>
      <group>L1_Format</group>
      <groupName>格式问题</groupName>
      <ability>L2_HalfPunc</ability>
      <abilityName>全半角检查</abilityName>
      <candidateList>
        <item>(</item>
      </candidateList>
      <explain>文本全半角错误。</explain>
      <paraID>5DE6A916</paraID>
      <start>0</start>
      <end>1</end>
      <status>unmodified</status>
      <modifiedWord/>
      <trackRevisions>false</trackRevisions>
    </reviewItem>
    <reviewItem>
      <errorID>44946bcd-b781-4397-9367-d2d26e38741e</errorID>
      <errorWord>）</errorWord>
      <group>L1_Format</group>
      <groupName>格式问题</groupName>
      <ability>L2_HalfPunc</ability>
      <abilityName>全半角检查</abilityName>
      <candidateList>
        <item>)</item>
      </candidateList>
      <explain>文本全半角错误。</explain>
      <paraID>5DE6A916</paraID>
      <start>2</start>
      <end>3</end>
      <status>unmodified</status>
      <modifiedWord/>
      <trackRevisions>false</trackRevisions>
    </reviewItem>
    <reviewItem>
      <errorID>e65da331-ac14-4497-8492-fefc376ad896</errorID>
      <errorWord>/；</errorWord>
      <group>L1_Punc</group>
      <groupName>标点问题</groupName>
      <ability>L2_Punc</ability>
      <abilityName>标点符号检查</abilityName>
      <candidateList>
        <item>/</item>
      </candidateList>
      <explain/>
      <paraID>5DE6A916</paraID>
      <start>3</start>
      <end>5</end>
      <status>unmodified</status>
      <modifiedWord/>
      <trackRevisions>false</trackRevisions>
    </reviewItem>
    <reviewItem>
      <errorID>b74a70cf-bd55-4ee0-94c6-fa37432daa99</errorID>
      <errorWord>（</errorWord>
      <group>L1_Format</group>
      <groupName>格式问题</groupName>
      <ability>L2_HalfPunc</ability>
      <abilityName>全半角检查</abilityName>
      <candidateList>
        <item>(</item>
      </candidateList>
      <explain>文本全半角错误。</explain>
      <paraID> 991DD03</paraID>
      <start>0</start>
      <end>1</end>
      <status>unmodified</status>
      <modifiedWord/>
      <trackRevisions>false</trackRevisions>
    </reviewItem>
    <reviewItem>
      <errorID>e79904e9-e888-44a3-80b3-302d327e5f01</errorID>
      <errorWord>）</errorWord>
      <group>L1_Format</group>
      <groupName>格式问题</groupName>
      <ability>L2_HalfPunc</ability>
      <abilityName>全半角检查</abilityName>
      <candidateList>
        <item>)</item>
      </candidateList>
      <explain>文本全半角错误。</explain>
      <paraID> 991DD03</paraID>
      <start>2</start>
      <end>3</end>
      <status>unmodified</status>
      <modifiedWord/>
      <trackRevisions>false</trackRevisions>
    </reviewItem>
    <reviewItem>
      <errorID>06741795-3ac4-4768-84b4-d91517016cff</errorID>
      <errorWord>/。</errorWord>
      <group>L1_Punc</group>
      <groupName>标点问题</groupName>
      <ability>L2_Punc</ability>
      <abilityName>标点符号检查</abilityName>
      <candidateList>
        <item>/</item>
      </candidateList>
      <explain/>
      <paraID> 991DD03</paraID>
      <start>3</start>
      <end>5</end>
      <status>unmodified</status>
      <modifiedWord/>
      <trackRevisions>false</trackRevisions>
    </reviewItem>
    <reviewItem>
      <errorID>50ebb14a-d031-4eb1-9ebe-2c4463b218fa</errorID>
      <errorWord>(</errorWord>
      <group>L1_Format</group>
      <groupName>格式问题</groupName>
      <ability>L2_HalfPunc</ability>
      <abilityName>全半角检查</abilityName>
      <candidateList>
        <item>（</item>
      </candidateList>
      <explain>文本全半角错误。</explain>
      <paraID>78860F0E</paraID>
      <start>31</start>
      <end>32</end>
      <status>unmodified</status>
      <modifiedWord/>
      <trackRevisions>false</trackRevisions>
    </reviewItem>
    <reviewItem>
      <errorID>cc5abb03-87be-4b04-856d-3b5f02feeaac</errorID>
      <errorWord>商订</errorWord>
      <group>L1_Word</group>
      <groupName>字词问题</groupName>
      <ability>L2_Typo</ability>
      <abilityName>字词错误</abilityName>
      <candidateList>
        <item>商定</item>
      </candidateList>
      <explain/>
      <paraID>  D75552</paraID>
      <start>123</start>
      <end>125</end>
      <status>unmodified</status>
      <modifiedWord/>
      <trackRevisions>false</trackRevisions>
    </reviewItem>
    <reviewItem>
      <errorID>b71a8267-1223-4cee-9cf3-a2ebbb56a011</errorID>
      <errorWord>噪音</errorWord>
      <group>L1_Word</group>
      <groupName>字词问题</groupName>
      <ability>L2_Alias</ability>
      <abilityName>也作/曾用词</abilityName>
      <candidateList>
        <item>噪声</item>
      </candidateList>
      <explain>词汇[噪音]为不规范表述或旧称，其规范书面表述为[噪声]。</explain>
      <paraID>69E90353</paraID>
      <start>40</start>
      <end>42</end>
      <status>unmodified</status>
      <modifiedWord/>
      <trackRevisions>false</trackRevisions>
    </reviewItem>
    <reviewItem>
      <errorID>ca886dcd-2826-44d9-8679-9d9d29ae5570</errorID>
      <errorWord>费</errorWord>
      <group>L1_Word</group>
      <groupName>字词问题</groupName>
      <ability>L2_Typo</ability>
      <abilityName>字词错误</abilityName>
      <candidateList>
        <item>费用</item>
      </candidateList>
      <explain/>
      <paraID>127CDA26</paraID>
      <start>11</start>
      <end>12</end>
      <status>unmodified</status>
      <modifiedWord/>
      <trackRevisions>false</trackRevisions>
    </reviewItem>
    <reviewItem>
      <errorID>dc3a2bf0-af95-4248-9ae6-c94653c8c0e8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60FD2F3C</paraID>
      <start>59</start>
      <end>60</end>
      <status>unmodified</status>
      <modifiedWord/>
      <trackRevisions>false</trackRevisions>
    </reviewItem>
    <reviewItem>
      <errorID>19e721c3-9ffc-4d8b-94b3-c2b8caee5d68</errorID>
      <errorWord>&lt;</errorWord>
      <group>L1_Format</group>
      <groupName>格式问题</groupName>
      <ability>L2_HalfPunc</ability>
      <abilityName>全半角检查</abilityName>
      <candidateList>
        <item>〈</item>
      </candidateList>
      <explain>文本全半角错误。</explain>
      <paraID>60FD2F3C</paraID>
      <start>65</start>
      <end>66</end>
      <status>unmodified</status>
      <modifiedWord/>
      <trackRevisions>false</trackRevisions>
    </reviewItem>
    <reviewItem>
      <errorID>713a81df-ce45-4a6f-912f-678694daf6ef</errorID>
      <errorWord>&gt;</errorWord>
      <group>L1_Format</group>
      <groupName>格式问题</groupName>
      <ability>L2_HalfPunc</ability>
      <abilityName>全半角检查</abilityName>
      <candidateList>
        <item>〉</item>
      </candidateList>
      <explain>文本全半角错误。</explain>
      <paraID>60FD2F3C</paraID>
      <start>90</start>
      <end>91</end>
      <status>unmodified</status>
      <modifiedWord/>
      <trackRevisions>false</trackRevisions>
    </reviewItem>
    <reviewItem>
      <errorID>4650848b-6375-4097-ba52-6f251a3ec948</errorID>
      <errorWord>依次累推</errorWord>
      <group>L1_Word</group>
      <groupName>字词问题</groupName>
      <ability>L2_Typo</ability>
      <abilityName>字词错误</abilityName>
      <candidateList>
        <item>依次类推</item>
      </candidateList>
      <explain/>
      <paraID> 35D4441</paraID>
      <start>143</start>
      <end>147</end>
      <status>unmodified</status>
      <modifiedWord/>
      <trackRevisions>false</trackRevisions>
    </reviewItem>
    <reviewItem>
      <errorID>9407d14d-f95d-4be9-bbaf-ce58d5d95db3</errorID>
      <errorWord>是为</errorWord>
      <group>L1_Word</group>
      <groupName>字词问题</groupName>
      <ability>L2_Typo</ability>
      <abilityName>字词错误</abilityName>
      <candidateList>
        <item>视为</item>
      </candidateList>
      <explain/>
      <paraID>18476B6C</paraID>
      <start>91</start>
      <end>93</end>
      <status>unmodified</status>
      <modifiedWord/>
      <trackRevisions>false</trackRevisions>
    </reviewItem>
    <reviewItem>
      <errorID>ce7f41a3-67b2-4944-8ad8-9fd1c71cffc6</errorID>
      <errorWord>用</errorWord>
      <group>L1_Word</group>
      <groupName>字词问题</groupName>
      <ability>L2_Typo</ability>
      <abilityName>字词错误</abilityName>
      <candidateList>
        <item>用于</item>
      </candidateList>
      <explain/>
      <paraID>2C90CB64</paraID>
      <start>83</start>
      <end>84</end>
      <status>unmodified</status>
      <modifiedWord/>
      <trackRevisions>false</trackRevisions>
    </reviewItem>
    <reviewItem>
      <errorID>6d580be8-5733-45a3-8f71-2c6613f367fb</errorID>
      <errorWord>资料送</errorWord>
      <group>L1_Word</group>
      <groupName>字词问题</groupName>
      <ability>L2_Typo</ability>
      <abilityName>字词错误</abilityName>
      <candidateList>
        <item>资料</item>
      </candidateList>
      <explain>〈名〉❶生产、生活中必需的东西：生产～｜生活～。❷用作参考或依据的材料：收集～｜参考～｜统计～｜谈笑的～。</explain>
      <paraID>375DCD52</paraID>
      <start>56</start>
      <end>59</end>
      <status>unmodified</status>
      <modifiedWord/>
      <trackRevisions>false</trackRevisions>
    </reviewItem>
    <reviewItem>
      <errorID>f6320a1d-4dd9-49ad-966a-c31e24cc2bb9</errorID>
      <errorWord>财厅</errorWord>
      <group>L1_Knowledge</group>
      <groupName>知识性问题</groupName>
      <ability>L2_Knowledge</ability>
      <abilityName>其他知识</abilityName>
      <candidateList>
        <item>财政厅</item>
      </candidateList>
      <explain/>
      <paraID>42334B92</paraID>
      <start>145</start>
      <end>147</end>
      <status>unmodified</status>
      <modifiedWord/>
      <trackRevisions>false</trackRevisions>
    </reviewItem>
    <reviewItem>
      <errorID>36bbe31b-2272-4876-904c-8525308fec9f</errorID>
      <errorWord>涉及到</errorWord>
      <group>L1_Grammar</group>
      <groupName>语法问题</groupName>
      <ability>L2_Grammar</ability>
      <abilityName>语法错误</abilityName>
      <candidateList>
        <item>涉及</item>
      </candidateList>
      <explain>〈动〉牵涉到；关联到：案子～好几个人｜这个问题～面很广。</explain>
      <paraID>5F3970AF</paraID>
      <start>2</start>
      <end>5</end>
      <status>unmodified</status>
      <modifiedWord/>
      <trackRevisions>false</trackRevisions>
    </reviewItem>
    <reviewItem>
      <errorID>264770d8-26e6-4ea5-84a7-ffcbcaaa3d90</errorID>
      <errorWord>:</errorWord>
      <group>L1_Format</group>
      <groupName>格式问题</groupName>
      <ability>L2_HalfPunc</ability>
      <abilityName>全半角检查</abilityName>
      <candidateList>
        <item>：</item>
      </candidateList>
      <explain>文本全半角错误。</explain>
      <paraID>5E907EEC</paraID>
      <start>9</start>
      <end>10</end>
      <status>unmodified</status>
      <modifiedWord/>
      <trackRevisions>false</trackRevisions>
    </reviewItem>
    <reviewItem>
      <errorID>8641d4f6-19e5-4a60-9f56-2433c9c53d44</errorID>
      <errorWord>（</errorWord>
      <group>L1_Punc</group>
      <groupName>标点问题</groupName>
      <ability>L2_Punc</ability>
      <abilityName>标点符号检查</abilityName>
      <candidateList/>
      <explain>同一形式括号套用。</explain>
      <paraID>5E907EEC</paraID>
      <start>127</start>
      <end>128</end>
      <status>unmodified</status>
      <modifiedWord/>
      <trackRevisions>false</trackRevisions>
    </reviewItem>
    <reviewItem>
      <errorID>34aa29a6-7d61-428a-a933-2af7a048716f</errorID>
      <errorWord>）</errorWord>
      <group>L1_Punc</group>
      <groupName>标点问题</groupName>
      <ability>L2_Punc</ability>
      <abilityName>标点符号检查</abilityName>
      <candidateList/>
      <explain>同一形式括号套用。</explain>
      <paraID>5E907EEC</paraID>
      <start>136</start>
      <end>137</end>
      <status>unmodified</status>
      <modifiedWord/>
      <trackRevisions>false</trackRevisions>
    </reviewItem>
    <reviewItem>
      <errorID>1389c969-b89d-4f3b-a8ec-735478a3bd1b</errorID>
      <errorWord>（</errorWord>
      <group>L1_Punc</group>
      <groupName>标点问题</groupName>
      <ability>L2_Punc</ability>
      <abilityName>标点符号检查</abilityName>
      <candidateList/>
      <explain>同一形式括号套用。</explain>
      <paraID>5E907EEC</paraID>
      <start>141</start>
      <end>142</end>
      <status>unmodified</status>
      <modifiedWord/>
      <trackRevisions>false</trackRevisions>
    </reviewItem>
    <reviewItem>
      <errorID>045d7297-55cd-4986-b406-d727f4f8adcf</errorID>
      <errorWord>）</errorWord>
      <group>L1_Punc</group>
      <groupName>标点问题</groupName>
      <ability>L2_Punc</ability>
      <abilityName>标点符号检查</abilityName>
      <candidateList/>
      <explain>同一形式括号套用。</explain>
      <paraID>5E907EEC</paraID>
      <start>150</start>
      <end>151</end>
      <status>unmodified</status>
      <modifiedWord/>
      <trackRevisions>false</trackRevisions>
    </reviewItem>
    <reviewItem>
      <errorID>30e5823f-5373-4f98-bc48-0644144de599</errorID>
      <errorWord>日</errorWord>
      <group>L1_Word</group>
      <groupName>字词问题</groupName>
      <ability>L2_Typo</ability>
      <abilityName>字词错误</abilityName>
      <candidateList>
        <item>日内</item>
      </candidateList>
      <explain/>
      <paraID>6252EB42</paraID>
      <start>38</start>
      <end>39</end>
      <status>unmodified</status>
      <modifiedWord/>
      <trackRevisions>false</trackRevisions>
    </reviewItem>
    <reviewItem>
      <errorID>c82c20fc-53fb-4dec-8c11-3b9459cdf391</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7D2A7B75</paraID>
      <start>11</start>
      <end>18</end>
      <status>unmodified</status>
      <modifiedWord/>
      <trackRevisions>false</trackRevisions>
    </reviewItem>
    <reviewItem>
      <errorID>c38a3712-2b34-4e97-93bb-ef3cdd2922ab</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1F752BD5</paraID>
      <start>11</start>
      <end>18</end>
      <status>unmodified</status>
      <modifiedWord/>
      <trackRevisions>false</trackRevisions>
    </reviewItem>
    <reviewItem>
      <errorID>9ac80e84-ffa2-463f-9b88-8d307dc70640</errorID>
      <errorWord>（</errorWord>
      <group>L1_Punc</group>
      <groupName>标点问题</groupName>
      <ability>L2_Punc</ability>
      <abilityName>标点符号检查</abilityName>
      <candidateList/>
      <explain>同一形式括号套用。</explain>
      <paraID>230A33A3</paraID>
      <start>41</start>
      <end>42</end>
      <status>unmodified</status>
      <modifiedWord/>
      <trackRevisions>false</trackRevisions>
    </reviewItem>
    <reviewItem>
      <errorID>29ae5705-648f-4ea4-bdf7-85f23cb3f6d4</errorID>
      <errorWord>）</errorWord>
      <group>L1_Punc</group>
      <groupName>标点问题</groupName>
      <ability>L2_Punc</ability>
      <abilityName>标点符号检查</abilityName>
      <candidateList/>
      <explain>同一形式括号套用。</explain>
      <paraID>230A33A3</paraID>
      <start>48</start>
      <end>49</end>
      <status>unmodified</status>
      <modifiedWord/>
      <trackRevisions>false</trackRevisions>
    </reviewItem>
    <reviewItem>
      <errorID>cb2351b5-7acc-4510-8bb5-bf09b84c9cd4</errorID>
      <errorWord>签</errorWord>
      <group>L1_Word</group>
      <groupName>字词问题</groupName>
      <ability>L2_Typo</ability>
      <abilityName>字词错误</abilityName>
      <candidateList>
        <item>签订</item>
      </candidateList>
      <explain>〈动〉订立条约或合同并签字：两国～了贸易议定书和支付协定。</explain>
      <paraID>18104A10</paraID>
      <start>35</start>
      <end>36</end>
      <status>unmodified</status>
      <modifiedWord/>
      <trackRevisions>false</trackRevisions>
    </reviewItem>
    <reviewItem>
      <errorID>f9dd279f-561c-46c0-b41a-3b285ab2c097</errorID>
      <errorWord>施行</errorWord>
      <group>L1_Word</group>
      <groupName>字词问题</groupName>
      <ability>L2_Typo</ability>
      <abilityName>字词错误</abilityName>
      <candidateList>
        <item>实行</item>
      </candidateList>
      <explain>存在发音相同字词的误用。</explain>
      <paraID>7AE32CF2</paraID>
      <start>64</start>
      <end>66</end>
      <status>unmodified</status>
      <modifiedWord/>
      <trackRevisions>false</trackRevisions>
    </reviewItem>
    <reviewItem>
      <errorID>ae6e6183-5591-4c29-9b46-3cc8adb80c69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6F9AC70A</paraID>
      <start>65</start>
      <end>66</end>
      <status>unmodified</status>
      <modifiedWord/>
      <trackRevisions>false</trackRevisions>
    </reviewItem>
    <reviewItem>
      <errorID>f00fde4c-63fe-4127-a690-2a465cd0c529</errorID>
      <errorWord>：；</errorWord>
      <group>L1_Punc</group>
      <groupName>标点问题</groupName>
      <ability>L2_Punc</ability>
      <abilityName>标点符号检查</abilityName>
      <candidateList>
        <item>：</item>
      </candidateList>
      <explain/>
      <paraID>2603AA7D</paraID>
      <start>118</start>
      <end>120</end>
      <status>unmodified</status>
      <modifiedWord/>
      <trackRevisions>false</trackRevisions>
    </reviewItem>
    <reviewItem>
      <errorID>cada0491-aaf6-46bc-a8c4-b91820b65d8a</errorID>
      <errorWord>包括了</errorWord>
      <group>L1_Word</group>
      <groupName>字词问题</groupName>
      <ability>L2_Typo</ability>
      <abilityName>字词错误</abilityName>
      <candidateList>
        <item>包括</item>
      </candidateList>
      <explain/>
      <paraID> A5955AC</paraID>
      <start>8</start>
      <end>11</end>
      <status>unmodified</status>
      <modifiedWord/>
      <trackRevisions>false</trackRevisions>
    </reviewItem>
    <reviewItem>
      <errorID>33eddcb5-b255-4597-9746-5a18ac4f2020</errorID>
      <errorWord>包括了</errorWord>
      <group>L1_Word</group>
      <groupName>字词问题</groupName>
      <ability>L2_Typo</ability>
      <abilityName>字词错误</abilityName>
      <candidateList>
        <item>包括</item>
      </candidateList>
      <explain/>
      <paraID>2B30B079</paraID>
      <start>9</start>
      <end>12</end>
      <status>unmodified</status>
      <modifiedWord/>
      <trackRevisions>false</trackRevisions>
    </reviewItem>
    <reviewItem>
      <errorID>2142fd02-2274-453a-bc89-7898cf37c685</errorID>
      <errorWord>围</errorWord>
      <group>L1_Word</group>
      <groupName>字词问题</groupName>
      <ability>L2_Typo</ability>
      <abilityName>字词错误</abilityName>
      <candidateList>
        <item>围内</item>
      </candidateList>
      <explain/>
      <paraID>2B30B079</paraID>
      <start>16</start>
      <end>17</end>
      <status>unmodified</status>
      <modifiedWord/>
      <trackRevisions>false</trackRevisions>
    </reviewItem>
    <reviewItem>
      <errorID>38bf80c4-1a17-41ea-8c48-c0981f1d487a</errorID>
      <errorWord>承保人</errorWord>
      <group>L1_Word</group>
      <groupName>字词问题</groupName>
      <ability>L2_Typo</ability>
      <abilityName>字词错误</abilityName>
      <candidateList>
        <item>承包人</item>
      </candidateList>
      <explain/>
      <paraID> 5A27C53</paraID>
      <start>101</start>
      <end>104</end>
      <status>unmodified</status>
      <modifiedWord/>
      <trackRevisions>false</trackRevisions>
    </reviewItem>
    <reviewItem>
      <errorID>ebbf6f7d-ef6b-46db-b1e3-6633a4afc3b7</errorID>
      <errorWord>属</errorWord>
      <group>L1_Word</group>
      <groupName>字词问题</groupName>
      <ability>L2_Typo</ability>
      <abilityName>字词错误</abilityName>
      <candidateList>
        <item>属于</item>
      </candidateList>
      <explain/>
      <paraID>16DE115A</paraID>
      <start>20</start>
      <end>21</end>
      <status>unmodified</status>
      <modifiedWord/>
      <trackRevisions>false</trackRevisions>
    </reviewItem>
    <reviewItem>
      <errorID>9dee32a4-1d07-4e53-8444-853dc41117e2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5DC2C9FB</paraID>
      <start>0</start>
      <end>2</end>
      <status>unmodified</status>
      <modifiedWord/>
      <trackRevisions>false</trackRevisions>
    </reviewItem>
    <reviewItem>
      <errorID>698557cf-2b09-42cd-ba20-70e51baa942a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19390A17</paraID>
      <start>0</start>
      <end>2</end>
      <status>unmodified</status>
      <modifiedWord/>
      <trackRevisions>false</trackRevisions>
    </reviewItem>
    <reviewItem>
      <errorID>841b020f-d8b5-4d24-9c9c-a46dfa9edb87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13091658</paraID>
      <start>0</start>
      <end>2</end>
      <status>unmodified</status>
      <modifiedWord/>
      <trackRevisions>false</trackRevisions>
    </reviewItem>
    <reviewItem>
      <errorID>77647405-6013-4378-a615-307791e10de3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50583798</paraID>
      <start>0</start>
      <end>2</end>
      <status>unmodified</status>
      <modifiedWord/>
      <trackRevisions>false</trackRevisions>
    </reviewItem>
    <reviewItem>
      <errorID>eceb7077-401a-4266-bfb4-1822452e32d1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E70273F</paraID>
      <start>0</start>
      <end>2</end>
      <status>unmodified</status>
      <modifiedWord/>
      <trackRevisions>false</trackRevisions>
    </reviewItem>
    <reviewItem>
      <errorID>ac366806-4d74-4278-86e9-2b9818e4c5c1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7BDA3AD4</paraID>
      <start>0</start>
      <end>2</end>
      <status>unmodified</status>
      <modifiedWord/>
      <trackRevisions>false</trackRevisions>
    </reviewItem>
    <reviewItem>
      <errorID>7e9bf7ee-e621-4e55-905b-e225b62a640d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7E094693</paraID>
      <start>0</start>
      <end>2</end>
      <status>unmodified</status>
      <modifiedWord/>
      <trackRevisions>false</trackRevisions>
    </reviewItem>
    <reviewItem>
      <errorID>002e9f1a-1b2f-4477-a05d-733afa087018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18A37454</paraID>
      <start>0</start>
      <end>2</end>
      <status>unmodified</status>
      <modifiedWord/>
      <trackRevisions>false</trackRevisions>
    </reviewItem>
    <reviewItem>
      <errorID>89bd9e31-3e02-48ca-89b4-b73bf7e01f21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6FAF296B</paraID>
      <start>0</start>
      <end>2</end>
      <status>unmodified</status>
      <modifiedWord/>
      <trackRevisions>false</trackRevisions>
    </reviewItem>
    <reviewItem>
      <errorID>d781fd1b-1ba5-443d-8628-5e8813406753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267B89B9</paraID>
      <start>0</start>
      <end>2</end>
      <status>unmodified</status>
      <modifiedWord/>
      <trackRevisions>false</trackRevisions>
    </reviewItem>
    <reviewItem>
      <errorID>d1c97410-0890-4ca3-a67c-b6ddfbda9bad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A8A4FF9</paraID>
      <start>0</start>
      <end>2</end>
      <status>unmodified</status>
      <modifiedWord/>
      <trackRevisions>false</trackRevisions>
    </reviewItem>
    <reviewItem>
      <errorID>ddfb8411-20ae-489b-a6d6-79ca4ae89191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1D6D2F48</paraID>
      <start>17</start>
      <end>18</end>
      <status>unmodified</status>
      <modifiedWord/>
      <trackRevisions>false</trackRevisions>
    </reviewItem>
  </reviewItems>
  <config/>
</contractReview>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8af459-7d51-404a-a2b2-de109dd682a1}">
  <ds:schemaRefs/>
</ds:datastoreItem>
</file>

<file path=customXml/itemProps3.xml><?xml version="1.0" encoding="utf-8"?>
<ds:datastoreItem xmlns:ds="http://schemas.openxmlformats.org/officeDocument/2006/customXml" ds:itemID="{05576832-c89c-45b1-819e-e36945fb81db}">
  <ds:schemaRefs/>
</ds:datastoreItem>
</file>

<file path=customXml/itemProps4.xml><?xml version="1.0" encoding="utf-8"?>
<ds:datastoreItem xmlns:ds="http://schemas.openxmlformats.org/officeDocument/2006/customXml" ds:itemID="{BE88CE19-5267-43B7-84A1-7E17F82BF39C}">
  <ds:schemaRefs/>
</ds:datastoreItem>
</file>

<file path=docProps/app.xml><?xml version="1.0" encoding="utf-8"?>
<Properties xmlns="http://schemas.openxmlformats.org/officeDocument/2006/extended-properties" xmlns:vt="http://schemas.openxmlformats.org/officeDocument/2006/docPropsVTypes">
  <Template>Normal</Template>
  <Pages>169</Pages>
  <Words>37154</Words>
  <Characters>39452</Characters>
  <Paragraphs>3719</Paragraphs>
  <TotalTime>22</TotalTime>
  <ScaleCrop>false</ScaleCrop>
  <LinksUpToDate>false</LinksUpToDate>
  <CharactersWithSpaces>39526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2025-07-07T09:10:00Z</dcterms:created>
  <dc:creator>84274</dc:creator>
  <cp:lastModifiedBy>Z</cp:lastModifiedBy>
  <cp:lastPrinted>2025-09-09T02:48:00Z</cp:lastPrinted>
  <dcterms:modified xsi:type="dcterms:W3CDTF">2026-05-15T02:14:56Z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039DE75D093D460C8AA7E51D1705D255_13</vt:lpwstr>
  </property>
  <property fmtid="{D5CDD505-2E9C-101B-9397-08002B2CF9AE}" pid="4" name="KSOTemplateDocerSaveRecord">
    <vt:lpwstr>eyJoZGlkIjoiMzEwNTM5NzYwMDRjMzkwZTVkZjY2ODkwMGIxNGU0OTUiLCJ1c2VySWQiOiIzODI0OTUxNDYifQ==</vt:lpwstr>
  </property>
</Properties>
</file>