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CD" w:rsidRDefault="005036CD" w:rsidP="005036CD">
      <w:pPr>
        <w:pStyle w:val="a4"/>
        <w:jc w:val="center"/>
        <w:outlineLvl w:val="0"/>
        <w:rPr>
          <w:rFonts w:ascii="Times New Roman" w:hAnsi="Times New Roman"/>
          <w:b/>
          <w:color w:val="000000" w:themeColor="text1"/>
          <w:sz w:val="36"/>
        </w:rPr>
      </w:pPr>
      <w:r>
        <w:rPr>
          <w:rFonts w:ascii="Times New Roman" w:hAnsi="Times New Roman" w:hint="eastAsia"/>
          <w:b/>
          <w:color w:val="000000" w:themeColor="text1"/>
          <w:sz w:val="36"/>
        </w:rPr>
        <w:t>采购需求</w:t>
      </w:r>
    </w:p>
    <w:p w:rsidR="005036CD" w:rsidRDefault="005036CD" w:rsidP="005036CD">
      <w:pPr>
        <w:adjustRightInd w:val="0"/>
        <w:spacing w:line="340" w:lineRule="exact"/>
        <w:rPr>
          <w:rFonts w:hAnsi="宋体"/>
          <w:b/>
          <w:color w:val="000000" w:themeColor="text1"/>
          <w:szCs w:val="21"/>
        </w:rPr>
      </w:pPr>
    </w:p>
    <w:p w:rsidR="005036CD" w:rsidRDefault="005036CD" w:rsidP="005036CD">
      <w:pPr>
        <w:adjustRightInd w:val="0"/>
        <w:spacing w:line="340" w:lineRule="exact"/>
        <w:rPr>
          <w:rFonts w:hAnsi="宋体"/>
          <w:b/>
          <w:color w:val="000000" w:themeColor="text1"/>
          <w:szCs w:val="21"/>
        </w:rPr>
      </w:pPr>
      <w:r>
        <w:rPr>
          <w:rFonts w:hAnsi="宋体" w:hint="eastAsia"/>
          <w:b/>
          <w:color w:val="000000" w:themeColor="text1"/>
          <w:szCs w:val="21"/>
        </w:rPr>
        <w:t>说明：</w:t>
      </w:r>
    </w:p>
    <w:p w:rsidR="005036CD" w:rsidRDefault="005036CD" w:rsidP="005036CD">
      <w:pPr>
        <w:spacing w:line="360" w:lineRule="auto"/>
        <w:ind w:firstLineChars="200" w:firstLine="420"/>
        <w:jc w:val="left"/>
        <w:rPr>
          <w:color w:val="000000" w:themeColor="text1"/>
        </w:rPr>
      </w:pPr>
      <w:r>
        <w:rPr>
          <w:color w:val="000000" w:themeColor="text1"/>
        </w:rPr>
        <w:t xml:space="preserve">1. </w:t>
      </w:r>
      <w:r>
        <w:rPr>
          <w:rFonts w:hint="eastAsia"/>
          <w:color w:val="000000" w:themeColor="text1"/>
        </w:rPr>
        <w:t>为落实政府采购政策需满足的要求</w:t>
      </w:r>
    </w:p>
    <w:p w:rsidR="005036CD" w:rsidRDefault="005036CD" w:rsidP="005036CD">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（1）本招标文件所称中小企业必须符合《政府采购促进中小企业发展管理办法》（财库〔2020〕46号）的规定。</w:t>
      </w:r>
    </w:p>
    <w:p w:rsidR="005036CD" w:rsidRDefault="005036CD" w:rsidP="005036CD">
      <w:pPr>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5036CD" w:rsidRDefault="005036CD" w:rsidP="005036CD">
      <w:pPr>
        <w:spacing w:line="360" w:lineRule="auto"/>
        <w:ind w:firstLineChars="202" w:firstLine="424"/>
        <w:jc w:val="left"/>
        <w:rPr>
          <w:rFonts w:ascii="宋体" w:hAnsi="宋体" w:cs="宋体" w:hint="eastAsia"/>
          <w:color w:val="000000" w:themeColor="text1"/>
          <w:szCs w:val="21"/>
        </w:rPr>
      </w:pPr>
      <w:r>
        <w:rPr>
          <w:rFonts w:ascii="宋体" w:hAnsi="宋体" w:cs="宋体" w:hint="eastAsia"/>
          <w:color w:val="000000" w:themeColor="text1"/>
          <w:szCs w:val="21"/>
        </w:rPr>
        <w:t>（3）服务项目中伴随货物的，根据《财政部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其他附件），</w:t>
      </w:r>
      <w:r>
        <w:rPr>
          <w:rFonts w:ascii="宋体" w:hAnsi="宋体" w:cs="宋体" w:hint="eastAsia"/>
          <w:b/>
          <w:color w:val="000000" w:themeColor="text1"/>
          <w:szCs w:val="21"/>
        </w:rPr>
        <w:t>投标人的投标货物必须使用政府强制采购的节能产品，投标人必须在投标文件中提供所投标产品的节能产品认证证书复印件（加盖投标人电子公章），否则投标文件作无效处理。</w:t>
      </w:r>
      <w:r>
        <w:rPr>
          <w:rFonts w:ascii="宋体" w:hAnsi="宋体" w:cs="宋体" w:hint="eastAsia"/>
          <w:color w:val="000000" w:themeColor="text1"/>
          <w:szCs w:val="21"/>
        </w:rPr>
        <w:t>如本项目包含的货物属于品目清单内非标注“★”的产品时，应优先采购，具体详见“第四章 评标方法和评标标准”。</w:t>
      </w:r>
    </w:p>
    <w:p w:rsidR="005036CD" w:rsidRDefault="005036CD" w:rsidP="005036CD">
      <w:pPr>
        <w:spacing w:line="360" w:lineRule="auto"/>
        <w:ind w:firstLineChars="202" w:firstLine="424"/>
        <w:jc w:val="left"/>
        <w:rPr>
          <w:rFonts w:ascii="宋体" w:hAnsi="宋体" w:cs="宋体" w:hint="eastAsia"/>
          <w:color w:val="000000" w:themeColor="text1"/>
          <w:szCs w:val="21"/>
        </w:rPr>
      </w:pPr>
      <w:r>
        <w:rPr>
          <w:rFonts w:ascii="宋体" w:hAnsi="宋体" w:cs="宋体" w:hint="eastAsia"/>
          <w:color w:val="000000" w:themeColor="text1"/>
          <w:szCs w:val="21"/>
        </w:rPr>
        <w:t>（4）根据《关于调整网络安全专用产品安全管理有关事项的公告》（2023年第1号）规定，本项目采购需求中的服务伴随的产品如果包括《网络关键设备和网络安全专用产品目录》的网络安全专用产品，供应商在投标文件中应主动列明供货范围中属于网络安全专用产品的投标产品，</w:t>
      </w:r>
      <w:r>
        <w:rPr>
          <w:rFonts w:ascii="宋体" w:hAnsi="宋体" w:cs="宋体" w:hint="eastAsia"/>
          <w:b/>
          <w:color w:val="000000" w:themeColor="text1"/>
          <w:szCs w:val="21"/>
        </w:rPr>
        <w:t>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r>
        <w:rPr>
          <w:rFonts w:ascii="宋体" w:hAnsi="宋体" w:cs="宋体" w:hint="eastAsia"/>
          <w:color w:val="000000" w:themeColor="text1"/>
          <w:szCs w:val="21"/>
        </w:rPr>
        <w:t>如属于《网络关键设备和网络安全专用产品目录》中“二、网络安全专用产品”内“产品类别”中的所描述的产品，但不属于所列“产品描述”情形的，应提供相应的说明及证明材料。</w:t>
      </w:r>
    </w:p>
    <w:p w:rsidR="005036CD" w:rsidRDefault="005036CD" w:rsidP="005036CD">
      <w:pPr>
        <w:numPr>
          <w:ilvl w:val="0"/>
          <w:numId w:val="1"/>
        </w:numPr>
        <w:spacing w:line="360" w:lineRule="auto"/>
        <w:ind w:firstLineChars="202" w:firstLine="424"/>
        <w:jc w:val="left"/>
        <w:rPr>
          <w:rFonts w:ascii="宋体" w:hAnsi="宋体" w:cs="宋体" w:hint="eastAsia"/>
          <w:color w:val="000000" w:themeColor="text1"/>
          <w:szCs w:val="21"/>
        </w:rPr>
      </w:pPr>
      <w:r>
        <w:rPr>
          <w:rFonts w:ascii="宋体" w:hAnsi="宋体" w:cs="宋体" w:hint="eastAsia"/>
          <w:color w:val="000000" w:themeColor="text1"/>
          <w:szCs w:val="21"/>
        </w:rPr>
        <w:t xml:space="preserve"> “实质性要求”是指招标文件中已经指明不满足则投标无效的条款，或者不能负偏离的条款，或者采购需求中带“▲”的条款。</w:t>
      </w:r>
    </w:p>
    <w:p w:rsidR="005036CD" w:rsidRDefault="005036CD" w:rsidP="005036CD">
      <w:pPr>
        <w:tabs>
          <w:tab w:val="left" w:pos="312"/>
        </w:tabs>
        <w:spacing w:line="360" w:lineRule="auto"/>
        <w:ind w:left="424"/>
        <w:jc w:val="left"/>
        <w:rPr>
          <w:rFonts w:ascii="宋体" w:hAnsi="宋体" w:cs="宋体" w:hint="eastAsia"/>
          <w:color w:val="000000" w:themeColor="text1"/>
          <w:szCs w:val="21"/>
        </w:rPr>
      </w:pPr>
      <w:r>
        <w:rPr>
          <w:rFonts w:ascii="宋体" w:hAnsi="宋体" w:cs="宋体" w:hint="eastAsia"/>
          <w:color w:val="000000" w:themeColor="text1"/>
          <w:szCs w:val="21"/>
        </w:rPr>
        <w:t>标●的参数为重要技术参数，用于评审。</w:t>
      </w:r>
    </w:p>
    <w:p w:rsidR="005036CD" w:rsidRDefault="005036CD" w:rsidP="005036CD">
      <w:pPr>
        <w:numPr>
          <w:ilvl w:val="0"/>
          <w:numId w:val="1"/>
        </w:numPr>
        <w:spacing w:line="360" w:lineRule="auto"/>
        <w:ind w:firstLineChars="202" w:firstLine="424"/>
        <w:jc w:val="left"/>
        <w:rPr>
          <w:rFonts w:ascii="宋体" w:hAnsi="宋体" w:cs="宋体" w:hint="eastAsia"/>
          <w:color w:val="000000" w:themeColor="text1"/>
          <w:szCs w:val="21"/>
        </w:rPr>
      </w:pPr>
      <w:r>
        <w:rPr>
          <w:rFonts w:ascii="宋体" w:hAnsi="宋体" w:cs="宋体" w:hint="eastAsia"/>
          <w:color w:val="000000" w:themeColor="text1"/>
          <w:szCs w:val="21"/>
        </w:rPr>
        <w:lastRenderedPageBreak/>
        <w:t>不需要投标人对采购需求响应为具体数值的，此采购需求的数值后将以◆号标注。</w:t>
      </w:r>
    </w:p>
    <w:p w:rsidR="005036CD" w:rsidRDefault="005036CD" w:rsidP="005036CD">
      <w:pPr>
        <w:numPr>
          <w:ilvl w:val="0"/>
          <w:numId w:val="1"/>
        </w:numPr>
        <w:spacing w:line="360" w:lineRule="auto"/>
        <w:ind w:firstLineChars="202" w:firstLine="424"/>
        <w:jc w:val="left"/>
        <w:rPr>
          <w:rFonts w:hint="eastAsia"/>
          <w:color w:val="000000" w:themeColor="text1"/>
        </w:rPr>
      </w:pPr>
      <w:r>
        <w:rPr>
          <w:rFonts w:hint="eastAsia"/>
          <w:color w:val="000000" w:themeColor="text1"/>
        </w:rPr>
        <w:t>如投标人投标产品存在侵犯他人的知识产权或者专利成果行为的，应承担相应法律责任。</w:t>
      </w:r>
    </w:p>
    <w:p w:rsidR="005036CD" w:rsidRDefault="005036CD" w:rsidP="005036CD">
      <w:pPr>
        <w:tabs>
          <w:tab w:val="left" w:pos="312"/>
        </w:tabs>
        <w:spacing w:line="360" w:lineRule="auto"/>
        <w:ind w:firstLineChars="200" w:firstLine="420"/>
        <w:jc w:val="left"/>
        <w:rPr>
          <w:rFonts w:ascii="宋体" w:hAnsi="宋体" w:cs="Arial"/>
          <w:color w:val="000000" w:themeColor="text1"/>
          <w:szCs w:val="21"/>
        </w:rPr>
      </w:pPr>
      <w:r>
        <w:rPr>
          <w:color w:val="000000" w:themeColor="text1"/>
        </w:rPr>
        <w:t xml:space="preserve">5. </w:t>
      </w:r>
      <w:r>
        <w:rPr>
          <w:rFonts w:hint="eastAsia"/>
          <w:color w:val="000000" w:themeColor="text1"/>
        </w:rPr>
        <w:t>本项目采购标的的中小企业划分标准所属行业名称（行业名称及划分见本章附件</w:t>
      </w:r>
      <w:r>
        <w:rPr>
          <w:color w:val="000000" w:themeColor="text1"/>
        </w:rPr>
        <w:t>2</w:t>
      </w:r>
      <w:r>
        <w:rPr>
          <w:rFonts w:hint="eastAsia"/>
          <w:color w:val="000000" w:themeColor="text1"/>
        </w:rPr>
        <w:t>）：</w:t>
      </w:r>
      <w:r>
        <w:rPr>
          <w:rStyle w:val="a6"/>
          <w:rFonts w:ascii="Segoe UI" w:hAnsi="Segoe UI" w:cs="Segoe UI" w:hint="eastAsia"/>
          <w:color w:val="000000" w:themeColor="text1"/>
        </w:rPr>
        <w:t>其他未列明行业</w:t>
      </w:r>
      <w:r>
        <w:rPr>
          <w:rFonts w:ascii="宋体" w:hAnsi="宋体" w:cs="Arial" w:hint="eastAsia"/>
          <w:color w:val="000000" w:themeColor="text1"/>
          <w:szCs w:val="21"/>
        </w:rPr>
        <w:t>。</w:t>
      </w:r>
    </w:p>
    <w:p w:rsidR="005036CD" w:rsidRDefault="005036CD" w:rsidP="005036CD">
      <w:pPr>
        <w:tabs>
          <w:tab w:val="left" w:pos="312"/>
        </w:tabs>
        <w:spacing w:line="360" w:lineRule="auto"/>
        <w:ind w:firstLineChars="200" w:firstLine="420"/>
        <w:jc w:val="left"/>
        <w:rPr>
          <w:rFonts w:hint="eastAsia"/>
          <w:color w:val="000000" w:themeColor="text1"/>
        </w:rPr>
      </w:pPr>
      <w:r>
        <w:rPr>
          <w:color w:val="000000" w:themeColor="text1"/>
        </w:rPr>
        <w:t>6.</w:t>
      </w:r>
      <w:r>
        <w:rPr>
          <w:rFonts w:hint="eastAsia"/>
          <w:color w:val="000000" w:themeColor="text1"/>
        </w:rPr>
        <w:t>本需求中“医院”指采购人“南宁市第一人民医院”。</w:t>
      </w:r>
    </w:p>
    <w:p w:rsidR="005036CD" w:rsidRDefault="005036CD" w:rsidP="005036CD">
      <w:pPr>
        <w:spacing w:line="360" w:lineRule="auto"/>
        <w:ind w:firstLineChars="100" w:firstLine="210"/>
        <w:jc w:val="left"/>
        <w:rPr>
          <w:color w:val="000000" w:themeColor="text1"/>
        </w:rPr>
      </w:pPr>
      <w:bookmarkStart w:id="0" w:name="_Hlk229062230"/>
    </w:p>
    <w:p w:rsidR="005036CD" w:rsidRDefault="005036CD" w:rsidP="005036CD">
      <w:pPr>
        <w:rPr>
          <w:color w:val="000000" w:themeColor="text1"/>
        </w:rPr>
      </w:pPr>
    </w:p>
    <w:tbl>
      <w:tblPr>
        <w:tblW w:w="5242"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tblPr>
      <w:tblGrid>
        <w:gridCol w:w="341"/>
        <w:gridCol w:w="426"/>
        <w:gridCol w:w="426"/>
        <w:gridCol w:w="7018"/>
        <w:gridCol w:w="723"/>
      </w:tblGrid>
      <w:tr w:rsidR="005036CD" w:rsidTr="005036CD">
        <w:tc>
          <w:tcPr>
            <w:tcW w:w="5000" w:type="pct"/>
            <w:gridSpan w:val="5"/>
            <w:tcBorders>
              <w:top w:val="single" w:sz="8" w:space="0" w:color="000000"/>
              <w:left w:val="single" w:sz="8" w:space="0" w:color="000000"/>
              <w:bottom w:val="single" w:sz="6" w:space="0" w:color="000000"/>
              <w:right w:val="single" w:sz="8" w:space="0" w:color="000000"/>
            </w:tcBorders>
            <w:hideMark/>
          </w:tcPr>
          <w:p w:rsidR="005036CD" w:rsidRDefault="005036CD">
            <w:pPr>
              <w:jc w:val="cente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服务需求一览表</w:t>
            </w:r>
          </w:p>
        </w:tc>
      </w:tr>
      <w:tr w:rsidR="005036CD" w:rsidTr="005036CD">
        <w:tc>
          <w:tcPr>
            <w:tcW w:w="413" w:type="pct"/>
            <w:gridSpan w:val="2"/>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5036CD" w:rsidRDefault="005036CD">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标段</w:t>
            </w:r>
          </w:p>
        </w:tc>
        <w:tc>
          <w:tcPr>
            <w:tcW w:w="4171" w:type="pct"/>
            <w:gridSpan w:val="2"/>
            <w:tcBorders>
              <w:top w:val="single" w:sz="8" w:space="0" w:color="000000"/>
              <w:left w:val="single" w:sz="6" w:space="0" w:color="000000"/>
              <w:bottom w:val="single" w:sz="6" w:space="0" w:color="000000"/>
              <w:right w:val="single" w:sz="6" w:space="0" w:color="000000"/>
            </w:tcBorders>
            <w:hideMark/>
          </w:tcPr>
          <w:p w:rsidR="005036CD" w:rsidRDefault="005036CD">
            <w:pPr>
              <w:rPr>
                <w:rFonts w:asciiTheme="majorEastAsia" w:eastAsiaTheme="majorEastAsia" w:hAnsiTheme="majorEastAsia"/>
                <w:color w:val="000000" w:themeColor="text1"/>
                <w:szCs w:val="21"/>
              </w:rPr>
            </w:pPr>
            <w:r>
              <w:rPr>
                <w:rFonts w:asciiTheme="majorEastAsia" w:eastAsiaTheme="majorEastAsia" w:hAnsiTheme="majorEastAsia" w:cs="Arial" w:hint="eastAsia"/>
                <w:color w:val="000000" w:themeColor="text1"/>
                <w:szCs w:val="21"/>
              </w:rPr>
              <w:t>/</w:t>
            </w:r>
            <w:r>
              <w:rPr>
                <w:rFonts w:asciiTheme="majorEastAsia" w:eastAsiaTheme="majorEastAsia" w:hAnsiTheme="majorEastAsia" w:hint="eastAsia"/>
                <w:color w:val="000000" w:themeColor="text1"/>
                <w:szCs w:val="21"/>
              </w:rPr>
              <w:t>分标</w:t>
            </w:r>
          </w:p>
        </w:tc>
        <w:tc>
          <w:tcPr>
            <w:tcW w:w="415" w:type="pct"/>
            <w:tcBorders>
              <w:top w:val="single" w:sz="8" w:space="0" w:color="000000"/>
              <w:left w:val="single" w:sz="6" w:space="0" w:color="000000"/>
              <w:bottom w:val="single" w:sz="6" w:space="0" w:color="000000"/>
              <w:right w:val="single" w:sz="8" w:space="0" w:color="000000"/>
            </w:tcBorders>
            <w:vAlign w:val="center"/>
          </w:tcPr>
          <w:p w:rsidR="005036CD" w:rsidRDefault="005036CD">
            <w:pPr>
              <w:rPr>
                <w:rFonts w:asciiTheme="majorEastAsia" w:eastAsiaTheme="majorEastAsia" w:hAnsiTheme="majorEastAsia"/>
                <w:color w:val="000000" w:themeColor="text1"/>
                <w:szCs w:val="21"/>
              </w:rPr>
            </w:pPr>
          </w:p>
        </w:tc>
      </w:tr>
      <w:tr w:rsidR="005036CD" w:rsidTr="005036CD">
        <w:tc>
          <w:tcPr>
            <w:tcW w:w="202"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5036CD" w:rsidRDefault="005036CD">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项号</w:t>
            </w:r>
          </w:p>
        </w:tc>
        <w:tc>
          <w:tcPr>
            <w:tcW w:w="210" w:type="pct"/>
            <w:tcBorders>
              <w:top w:val="single" w:sz="8" w:space="0" w:color="000000"/>
              <w:left w:val="single" w:sz="6" w:space="0" w:color="000000"/>
              <w:bottom w:val="single" w:sz="6" w:space="0" w:color="000000"/>
              <w:right w:val="single" w:sz="6" w:space="0" w:color="000000"/>
            </w:tcBorders>
            <w:vAlign w:val="center"/>
          </w:tcPr>
          <w:p w:rsidR="005036CD" w:rsidRDefault="005036CD">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采购标的</w:t>
            </w:r>
          </w:p>
          <w:p w:rsidR="005036CD" w:rsidRDefault="005036CD">
            <w:pPr>
              <w:jc w:val="center"/>
              <w:rPr>
                <w:rFonts w:asciiTheme="majorEastAsia" w:eastAsiaTheme="majorEastAsia" w:hAnsiTheme="majorEastAsia"/>
                <w:color w:val="000000" w:themeColor="text1"/>
                <w:szCs w:val="21"/>
              </w:rPr>
            </w:pPr>
          </w:p>
        </w:tc>
        <w:tc>
          <w:tcPr>
            <w:tcW w:w="232" w:type="pct"/>
            <w:tcBorders>
              <w:top w:val="single" w:sz="8" w:space="0" w:color="000000"/>
              <w:left w:val="single" w:sz="6" w:space="0" w:color="000000"/>
              <w:bottom w:val="single" w:sz="6" w:space="0" w:color="000000"/>
              <w:right w:val="single" w:sz="6" w:space="0" w:color="000000"/>
            </w:tcBorders>
            <w:vAlign w:val="center"/>
            <w:hideMark/>
          </w:tcPr>
          <w:p w:rsidR="005036CD" w:rsidRDefault="005036CD">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数量单位</w:t>
            </w:r>
          </w:p>
        </w:tc>
        <w:tc>
          <w:tcPr>
            <w:tcW w:w="3939" w:type="pct"/>
            <w:tcBorders>
              <w:top w:val="single" w:sz="8" w:space="0" w:color="000000"/>
              <w:left w:val="single" w:sz="6" w:space="0" w:color="000000"/>
              <w:bottom w:val="single" w:sz="6" w:space="0" w:color="000000"/>
              <w:right w:val="single" w:sz="6" w:space="0" w:color="000000"/>
            </w:tcBorders>
            <w:vAlign w:val="center"/>
            <w:hideMark/>
          </w:tcPr>
          <w:p w:rsidR="005036CD" w:rsidRDefault="005036CD">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服务需求、技术需求</w:t>
            </w:r>
          </w:p>
        </w:tc>
        <w:tc>
          <w:tcPr>
            <w:tcW w:w="415" w:type="pct"/>
            <w:tcBorders>
              <w:top w:val="single" w:sz="8" w:space="0" w:color="000000"/>
              <w:left w:val="single" w:sz="6" w:space="0" w:color="000000"/>
              <w:bottom w:val="single" w:sz="6" w:space="0" w:color="000000"/>
              <w:right w:val="single" w:sz="8" w:space="0" w:color="000000"/>
            </w:tcBorders>
            <w:vAlign w:val="center"/>
            <w:hideMark/>
          </w:tcPr>
          <w:p w:rsidR="005036CD" w:rsidRDefault="005036CD">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分项预算金额（万元）</w:t>
            </w:r>
          </w:p>
        </w:tc>
      </w:tr>
      <w:tr w:rsidR="005036CD" w:rsidTr="005036CD">
        <w:tc>
          <w:tcPr>
            <w:tcW w:w="202"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5036CD" w:rsidRDefault="005036CD">
            <w:pP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1</w:t>
            </w:r>
          </w:p>
        </w:tc>
        <w:tc>
          <w:tcPr>
            <w:tcW w:w="210" w:type="pct"/>
            <w:tcBorders>
              <w:top w:val="single" w:sz="8" w:space="0" w:color="000000"/>
              <w:left w:val="single" w:sz="6" w:space="0" w:color="000000"/>
              <w:bottom w:val="single" w:sz="6" w:space="0" w:color="000000"/>
              <w:right w:val="single" w:sz="6" w:space="0" w:color="000000"/>
            </w:tcBorders>
            <w:vAlign w:val="center"/>
            <w:hideMark/>
          </w:tcPr>
          <w:p w:rsidR="005036CD" w:rsidRDefault="005036CD">
            <w:pPr>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医用制供氧服务</w:t>
            </w:r>
          </w:p>
        </w:tc>
        <w:tc>
          <w:tcPr>
            <w:tcW w:w="232" w:type="pct"/>
            <w:tcBorders>
              <w:top w:val="single" w:sz="8" w:space="0" w:color="000000"/>
              <w:left w:val="single" w:sz="6" w:space="0" w:color="000000"/>
              <w:bottom w:val="single" w:sz="6" w:space="0" w:color="000000"/>
              <w:right w:val="single" w:sz="6" w:space="0" w:color="000000"/>
            </w:tcBorders>
            <w:vAlign w:val="center"/>
            <w:hideMark/>
          </w:tcPr>
          <w:p w:rsidR="005036CD" w:rsidRDefault="005036CD">
            <w:pPr>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1项</w:t>
            </w:r>
          </w:p>
        </w:tc>
        <w:tc>
          <w:tcPr>
            <w:tcW w:w="3939" w:type="pct"/>
            <w:tcBorders>
              <w:top w:val="single" w:sz="8" w:space="0" w:color="000000"/>
              <w:left w:val="single" w:sz="6" w:space="0" w:color="000000"/>
              <w:bottom w:val="single" w:sz="6" w:space="0" w:color="000000"/>
              <w:right w:val="single" w:sz="6" w:space="0" w:color="000000"/>
            </w:tcBorders>
            <w:vAlign w:val="center"/>
            <w:hideMark/>
          </w:tcPr>
          <w:p w:rsidR="005036CD" w:rsidRDefault="005036CD">
            <w:pPr>
              <w:rPr>
                <w:rStyle w:val="1"/>
                <w:rFonts w:asciiTheme="minorEastAsia" w:eastAsiaTheme="minorEastAsia" w:hAnsiTheme="minorEastAsia"/>
                <w:color w:val="000000" w:themeColor="text1"/>
                <w:szCs w:val="21"/>
              </w:rPr>
            </w:pPr>
            <w:bookmarkStart w:id="1" w:name="OLE_LINK1"/>
            <w:bookmarkStart w:id="2" w:name="OLE_LINK2"/>
            <w:r>
              <w:rPr>
                <w:rStyle w:val="1"/>
                <w:rFonts w:asciiTheme="minorEastAsia" w:eastAsiaTheme="minorEastAsia" w:hAnsiTheme="minorEastAsia" w:hint="eastAsia"/>
                <w:color w:val="000000" w:themeColor="text1"/>
                <w:szCs w:val="21"/>
              </w:rPr>
              <w:t>一、总体要求</w:t>
            </w:r>
          </w:p>
          <w:p w:rsidR="005036CD" w:rsidRDefault="005036CD">
            <w:pPr>
              <w:pStyle w:val="a3"/>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1.投标人负责全部制氧设备的供货、安装、调试，并提供供氧服务，满足采购人的供氧需求。（</w:t>
            </w:r>
            <w:r>
              <w:rPr>
                <w:rStyle w:val="1"/>
                <w:rFonts w:asciiTheme="minorEastAsia" w:eastAsiaTheme="minorEastAsia" w:hAnsiTheme="minorEastAsia" w:hint="eastAsia"/>
                <w:b/>
                <w:color w:val="000000" w:themeColor="text1"/>
                <w:szCs w:val="21"/>
              </w:rPr>
              <w:t>投标文件中提供技术方案</w:t>
            </w:r>
            <w:r>
              <w:rPr>
                <w:rStyle w:val="1"/>
                <w:rFonts w:asciiTheme="minorEastAsia" w:eastAsiaTheme="minorEastAsia" w:hAnsiTheme="minorEastAsia" w:hint="eastAsia"/>
                <w:color w:val="000000" w:themeColor="text1"/>
                <w:szCs w:val="21"/>
              </w:rPr>
              <w:t>）</w:t>
            </w:r>
            <w:bookmarkEnd w:id="1"/>
            <w:bookmarkEnd w:id="2"/>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2.方案设计应符合国家、行业的相关标准及规范，包括但不限于：（1）GB 55037-2022《建筑防火通用规范》；（2）GB 50751-2012《医用气体工程技术规范》；（3）GB/T 8982-2025《医用及航空呼吸用氧》；（4）《中国药典》。（</w:t>
            </w:r>
            <w:r>
              <w:rPr>
                <w:rStyle w:val="1"/>
                <w:rFonts w:asciiTheme="minorEastAsia" w:eastAsiaTheme="minorEastAsia" w:hAnsiTheme="minorEastAsia" w:hint="eastAsia"/>
                <w:b/>
                <w:color w:val="000000" w:themeColor="text1"/>
                <w:szCs w:val="21"/>
              </w:rPr>
              <w:t>投标文件中提供实施方案</w:t>
            </w:r>
            <w:r>
              <w:rPr>
                <w:rStyle w:val="1"/>
                <w:rFonts w:asciiTheme="minorEastAsia" w:eastAsiaTheme="minorEastAsia" w:hAnsiTheme="minorEastAsia" w:hint="eastAsia"/>
                <w:color w:val="000000" w:themeColor="text1"/>
                <w:szCs w:val="21"/>
              </w:rPr>
              <w:t>）</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3.供应保障：确保24小时不间断供应氧气，制定应急方案，在突发情况下能迅速恢复供应。具备应急供氧能力，同时</w:t>
            </w:r>
            <w:r>
              <w:rPr>
                <w:rStyle w:val="1"/>
                <w:rFonts w:asciiTheme="minorEastAsia" w:eastAsiaTheme="minorEastAsia" w:hAnsiTheme="minorEastAsia" w:hint="eastAsia"/>
                <w:b/>
                <w:color w:val="000000" w:themeColor="text1"/>
                <w:szCs w:val="21"/>
              </w:rPr>
              <w:t>投标文件中提供应急方案</w:t>
            </w:r>
            <w:r>
              <w:rPr>
                <w:rFonts w:ascii="宋体" w:hAnsi="宋体" w:cs="宋体" w:hint="eastAsia"/>
                <w:color w:val="000000" w:themeColor="text1"/>
                <w:kern w:val="0"/>
              </w:rPr>
              <w:t>，方案需涵盖停电、设备严重故障、用氧高峰超负荷等场景。能做到24小时*7天应急紧急抢修和故障处理，遇紧急情况能采取控制措施，避免事态恶化。</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▲4.医用制氧设备：总产氧量≥120Nm</w:t>
            </w:r>
            <w:r>
              <w:rPr>
                <w:rStyle w:val="1"/>
                <w:rFonts w:asciiTheme="minorEastAsia" w:eastAsiaTheme="minorEastAsia" w:hAnsiTheme="minorEastAsia" w:hint="eastAsia"/>
                <w:color w:val="000000" w:themeColor="text1"/>
                <w:szCs w:val="21"/>
                <w:vertAlign w:val="superscript"/>
              </w:rPr>
              <w:t>3</w:t>
            </w:r>
            <w:r>
              <w:rPr>
                <w:rStyle w:val="1"/>
                <w:rFonts w:asciiTheme="minorEastAsia" w:eastAsiaTheme="minorEastAsia" w:hAnsiTheme="minorEastAsia" w:hint="eastAsia"/>
                <w:color w:val="000000" w:themeColor="text1"/>
                <w:szCs w:val="21"/>
              </w:rPr>
              <w:t>/h，单套产氧量：≥30Nm</w:t>
            </w:r>
            <w:r>
              <w:rPr>
                <w:rStyle w:val="1"/>
                <w:rFonts w:asciiTheme="minorEastAsia" w:eastAsiaTheme="minorEastAsia" w:hAnsiTheme="minorEastAsia" w:hint="eastAsia"/>
                <w:color w:val="000000" w:themeColor="text1"/>
                <w:szCs w:val="21"/>
                <w:vertAlign w:val="superscript"/>
              </w:rPr>
              <w:t>3</w:t>
            </w:r>
            <w:r>
              <w:rPr>
                <w:rStyle w:val="1"/>
                <w:rFonts w:asciiTheme="minorEastAsia" w:eastAsiaTheme="minorEastAsia" w:hAnsiTheme="minorEastAsia" w:hint="eastAsia"/>
                <w:color w:val="000000" w:themeColor="text1"/>
                <w:szCs w:val="21"/>
              </w:rPr>
              <w:t>/h，产氧浓度≥99.5%（V/V） （满足GB/T 8982-2025《医用及航空呼吸用氧》、《中国药典》），满足采购人全院的用氧需求。</w:t>
            </w:r>
            <w:r>
              <w:rPr>
                <w:rStyle w:val="1"/>
                <w:rFonts w:asciiTheme="minorEastAsia" w:eastAsiaTheme="minorEastAsia" w:hAnsiTheme="minorEastAsia" w:hint="eastAsia"/>
                <w:b/>
                <w:color w:val="000000" w:themeColor="text1"/>
                <w:szCs w:val="21"/>
              </w:rPr>
              <w:t>投标文件中提供所投产品的《医疗器械注册证》和注册证附件《产品技术要求》复印件</w:t>
            </w:r>
            <w:r>
              <w:rPr>
                <w:rStyle w:val="1"/>
                <w:rFonts w:asciiTheme="minorEastAsia" w:eastAsiaTheme="minorEastAsia" w:hAnsiTheme="minorEastAsia" w:hint="eastAsia"/>
                <w:color w:val="000000" w:themeColor="text1"/>
                <w:szCs w:val="21"/>
              </w:rPr>
              <w:t>，涵盖所用医用制氧设备的型号规格。投标人须提供具备CMA检验检测资质的第三方机构出具的氧浓度检测报告复印件，体现氧浓度≥99.5% (v/v)。</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▲5.医用制氧设备技术及产地：膜分离技术，国产。(</w:t>
            </w:r>
            <w:r>
              <w:rPr>
                <w:rStyle w:val="1"/>
                <w:rFonts w:asciiTheme="minorEastAsia" w:eastAsiaTheme="minorEastAsia" w:hAnsiTheme="minorEastAsia" w:hint="eastAsia"/>
                <w:b/>
                <w:color w:val="000000" w:themeColor="text1"/>
                <w:szCs w:val="21"/>
              </w:rPr>
              <w:t>投标文件中提供医疗器械注册证复印件</w:t>
            </w:r>
            <w:r>
              <w:rPr>
                <w:rStyle w:val="1"/>
                <w:rFonts w:asciiTheme="minorEastAsia" w:eastAsiaTheme="minorEastAsia" w:hAnsiTheme="minorEastAsia" w:hint="eastAsia"/>
                <w:color w:val="000000" w:themeColor="text1"/>
                <w:szCs w:val="21"/>
              </w:rPr>
              <w:t>)</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6.供氧压力：0.4-1.0MPa 可调。（</w:t>
            </w:r>
            <w:r>
              <w:rPr>
                <w:rStyle w:val="1"/>
                <w:rFonts w:asciiTheme="minorEastAsia" w:eastAsiaTheme="minorEastAsia" w:hAnsiTheme="minorEastAsia" w:hint="eastAsia"/>
                <w:b/>
                <w:color w:val="000000" w:themeColor="text1"/>
                <w:szCs w:val="21"/>
              </w:rPr>
              <w:t>投标文件中提供投标产品对外公开的产品彩页或说明书复印件证明（体现技术参数，可以是从生产厂家网页下载的PDF或HTM文件或在食品药品监督管理部门备案的技术参数或检测报告或生产厂家出具的技术白皮书）</w:t>
            </w:r>
          </w:p>
          <w:p w:rsidR="005036CD" w:rsidRDefault="005036CD">
            <w:pPr>
              <w:pStyle w:val="a3"/>
              <w:rPr>
                <w:rStyle w:val="1"/>
                <w:rFonts w:asciiTheme="minorEastAsia" w:eastAsiaTheme="minorEastAsia" w:hAnsiTheme="minorEastAsia" w:hint="eastAsia"/>
                <w:color w:val="000000" w:themeColor="text1"/>
                <w:szCs w:val="21"/>
              </w:rPr>
            </w:pPr>
            <w:r>
              <w:rPr>
                <w:rFonts w:ascii="宋体" w:hAnsi="宋体" w:cs="宋体" w:hint="eastAsia"/>
                <w:color w:val="000000" w:themeColor="text1"/>
                <w:szCs w:val="21"/>
              </w:rPr>
              <w:t>●</w:t>
            </w:r>
            <w:r>
              <w:rPr>
                <w:rStyle w:val="1"/>
                <w:rFonts w:asciiTheme="minorEastAsia" w:eastAsiaTheme="minorEastAsia" w:hAnsiTheme="minorEastAsia" w:hint="eastAsia"/>
                <w:color w:val="000000" w:themeColor="text1"/>
                <w:szCs w:val="21"/>
              </w:rPr>
              <w:t>7.单套制氧设备总功率≤60kW（AC 380V）。(</w:t>
            </w:r>
            <w:r>
              <w:rPr>
                <w:rFonts w:ascii="宋体" w:hAnsi="宋体" w:hint="eastAsia"/>
                <w:b/>
                <w:color w:val="000000" w:themeColor="text1"/>
                <w:kern w:val="0"/>
                <w:szCs w:val="21"/>
              </w:rPr>
              <w:t>投标文件中提供投标产品对外公开的产品彩页或说明书复印件</w:t>
            </w:r>
            <w:r>
              <w:rPr>
                <w:rStyle w:val="1"/>
                <w:rFonts w:asciiTheme="minorEastAsia" w:eastAsiaTheme="minorEastAsia" w:hAnsiTheme="minorEastAsia" w:hint="eastAsia"/>
                <w:b/>
                <w:color w:val="000000" w:themeColor="text1"/>
                <w:szCs w:val="21"/>
              </w:rPr>
              <w:t>证明</w:t>
            </w:r>
            <w:r>
              <w:rPr>
                <w:rFonts w:ascii="宋体" w:hAnsi="宋体" w:hint="eastAsia"/>
                <w:b/>
                <w:color w:val="000000" w:themeColor="text1"/>
                <w:kern w:val="0"/>
                <w:szCs w:val="21"/>
              </w:rPr>
              <w:t>（体现技术参数，可以是从生产厂家网页下载的PDF或HTM文件或在食品药品监督管理部门备案的技术参数或检测报告或生产厂家出具的技术白皮书）</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 xml:space="preserve">8. </w:t>
            </w:r>
            <w:r>
              <w:rPr>
                <w:rFonts w:ascii="宋体" w:hAnsi="宋体" w:hint="eastAsia"/>
                <w:color w:val="000000" w:themeColor="text1"/>
                <w:szCs w:val="21"/>
              </w:rPr>
              <w:t>设备有PLC全自动控制系统</w:t>
            </w:r>
            <w:r>
              <w:rPr>
                <w:rStyle w:val="1"/>
                <w:rFonts w:asciiTheme="minorEastAsia" w:eastAsiaTheme="minorEastAsia" w:hAnsiTheme="minorEastAsia" w:hint="eastAsia"/>
                <w:color w:val="000000" w:themeColor="text1"/>
                <w:szCs w:val="21"/>
              </w:rPr>
              <w:t>，每台机组可单独连续运行，多机组自动启停切换控制。</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lastRenderedPageBreak/>
              <w:t>▲9.具备远程监控系统，可通过手机或监控计算机实时监控和存储制氧系统运行参数。</w:t>
            </w:r>
          </w:p>
          <w:p w:rsidR="005036CD" w:rsidRDefault="005036CD">
            <w:pPr>
              <w:rPr>
                <w:rStyle w:val="1"/>
                <w:rFonts w:asciiTheme="minorEastAsia" w:eastAsiaTheme="minorEastAsia" w:hAnsiTheme="minorEastAsia" w:hint="eastAsia"/>
                <w:color w:val="000000" w:themeColor="text1"/>
                <w:szCs w:val="21"/>
              </w:rPr>
            </w:pPr>
            <w:r>
              <w:rPr>
                <w:rFonts w:ascii="宋体" w:hAnsi="宋体" w:cs="宋体" w:hint="eastAsia"/>
                <w:color w:val="000000" w:themeColor="text1"/>
                <w:szCs w:val="21"/>
              </w:rPr>
              <w:t>●</w:t>
            </w:r>
            <w:r>
              <w:rPr>
                <w:rStyle w:val="1"/>
                <w:rFonts w:asciiTheme="minorEastAsia" w:eastAsiaTheme="minorEastAsia" w:hAnsiTheme="minorEastAsia" w:hint="eastAsia"/>
                <w:color w:val="000000" w:themeColor="text1"/>
                <w:szCs w:val="21"/>
              </w:rPr>
              <w:t>10.噪声：舱外1米处噪声≤70dB。（</w:t>
            </w:r>
            <w:r>
              <w:rPr>
                <w:rStyle w:val="1"/>
                <w:rFonts w:asciiTheme="minorEastAsia" w:eastAsiaTheme="minorEastAsia" w:hAnsiTheme="minorEastAsia" w:hint="eastAsia"/>
                <w:b/>
                <w:color w:val="000000" w:themeColor="text1"/>
                <w:szCs w:val="21"/>
              </w:rPr>
              <w:t>投标文件中提供噪声检测仪实测照片、投标文件中提供投标产品对外公开的产品彩页或说明书复印件证明（体现技术参数，可以是从生产厂家网页下载的PDF或HTM文件或在食品药品监督管理部门备案的技术参数或检测报告或生产厂家出具的技术白皮书证明</w:t>
            </w:r>
            <w:r>
              <w:rPr>
                <w:rStyle w:val="1"/>
                <w:rFonts w:asciiTheme="minorEastAsia" w:eastAsiaTheme="minorEastAsia" w:hAnsiTheme="minorEastAsia" w:hint="eastAsia"/>
                <w:color w:val="000000" w:themeColor="text1"/>
                <w:szCs w:val="21"/>
              </w:rPr>
              <w:t>）</w:t>
            </w:r>
          </w:p>
          <w:p w:rsidR="005036CD" w:rsidRDefault="005036CD">
            <w:pPr>
              <w:pStyle w:val="a3"/>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二、供氧设备技术要求</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1.结构组成：每套医用制氧设备组成包含气源模块（空压机、冷干机、空气缓冲罐、过滤器组）、制氧主机、氧气储罐、气体质量流量计、远程监控系统、管路系统等。</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 xml:space="preserve">2.空气压缩机 </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2.1.</w:t>
            </w:r>
            <w:r>
              <w:rPr>
                <w:rStyle w:val="1"/>
                <w:rFonts w:asciiTheme="minorEastAsia" w:eastAsiaTheme="minorEastAsia" w:hAnsiTheme="minorEastAsia" w:hint="eastAsia"/>
                <w:color w:val="000000" w:themeColor="text1"/>
                <w:szCs w:val="21"/>
              </w:rPr>
              <w:tab/>
              <w:t>螺杆式空气压缩机，单台功率≤38kW，排气量≥8m³/min（0.7MPa）。(</w:t>
            </w:r>
            <w:r>
              <w:rPr>
                <w:rStyle w:val="1"/>
                <w:rFonts w:asciiTheme="minorEastAsia" w:eastAsiaTheme="minorEastAsia" w:hAnsiTheme="minorEastAsia" w:hint="eastAsia"/>
                <w:b/>
                <w:color w:val="000000" w:themeColor="text1"/>
                <w:szCs w:val="21"/>
              </w:rPr>
              <w:t>投标文件中提供投标产品对外公开的产品彩页或说明书复印件证明（体现技术参数，可以是从生产厂家网页下载的PDF或HTM文件或在食品药品监督管理部门备案的技术参数或检测报告或生产厂家出具的技术白皮书）</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2.2.</w:t>
            </w:r>
            <w:r>
              <w:rPr>
                <w:rStyle w:val="1"/>
                <w:rFonts w:asciiTheme="minorEastAsia" w:eastAsiaTheme="minorEastAsia" w:hAnsiTheme="minorEastAsia" w:hint="eastAsia"/>
                <w:color w:val="000000" w:themeColor="text1"/>
                <w:szCs w:val="21"/>
              </w:rPr>
              <w:tab/>
              <w:t>控制方式为电脑数字控制，并采用齿轮直联，具有自动加载、卸载功能。</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2.3.</w:t>
            </w:r>
            <w:r>
              <w:rPr>
                <w:rStyle w:val="1"/>
                <w:rFonts w:asciiTheme="minorEastAsia" w:eastAsiaTheme="minorEastAsia" w:hAnsiTheme="minorEastAsia" w:hint="eastAsia"/>
                <w:color w:val="000000" w:themeColor="text1"/>
                <w:szCs w:val="21"/>
              </w:rPr>
              <w:tab/>
              <w:t>具有手动/自动控制功能，具有油气分离功能。</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2.4.</w:t>
            </w:r>
            <w:r>
              <w:rPr>
                <w:rStyle w:val="1"/>
                <w:rFonts w:asciiTheme="minorEastAsia" w:eastAsiaTheme="minorEastAsia" w:hAnsiTheme="minorEastAsia" w:hint="eastAsia"/>
                <w:color w:val="000000" w:themeColor="text1"/>
                <w:szCs w:val="21"/>
              </w:rPr>
              <w:tab/>
              <w:t>具备自动报警功能，即自动反向、断电、超载、负荷保护报警功能。</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 xml:space="preserve">3.冷冻干燥机 </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3.1.</w:t>
            </w:r>
            <w:r>
              <w:rPr>
                <w:rStyle w:val="1"/>
                <w:rFonts w:asciiTheme="minorEastAsia" w:eastAsiaTheme="minorEastAsia" w:hAnsiTheme="minorEastAsia" w:hint="eastAsia"/>
                <w:color w:val="000000" w:themeColor="text1"/>
                <w:szCs w:val="21"/>
              </w:rPr>
              <w:tab/>
              <w:t>功率：≤2.5kW</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3.2.</w:t>
            </w:r>
            <w:r>
              <w:rPr>
                <w:rStyle w:val="1"/>
                <w:rFonts w:asciiTheme="minorEastAsia" w:eastAsiaTheme="minorEastAsia" w:hAnsiTheme="minorEastAsia" w:hint="eastAsia"/>
                <w:color w:val="000000" w:themeColor="text1"/>
                <w:szCs w:val="21"/>
              </w:rPr>
              <w:tab/>
              <w:t>空气处理量与空气压缩机匹配</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3.3.</w:t>
            </w:r>
            <w:r>
              <w:rPr>
                <w:rStyle w:val="1"/>
                <w:rFonts w:asciiTheme="minorEastAsia" w:eastAsiaTheme="minorEastAsia" w:hAnsiTheme="minorEastAsia" w:hint="eastAsia"/>
                <w:color w:val="000000" w:themeColor="text1"/>
                <w:szCs w:val="21"/>
              </w:rPr>
              <w:tab/>
              <w:t>出口压力露点 2~10℃</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3.4.</w:t>
            </w:r>
            <w:r>
              <w:rPr>
                <w:rStyle w:val="1"/>
                <w:rFonts w:asciiTheme="minorEastAsia" w:eastAsiaTheme="minorEastAsia" w:hAnsiTheme="minorEastAsia" w:hint="eastAsia"/>
                <w:color w:val="000000" w:themeColor="text1"/>
                <w:szCs w:val="21"/>
              </w:rPr>
              <w:tab/>
              <w:t>采用环保型冷媒，冷却方式为风冷，可连续 24小时工作。</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3.5.</w:t>
            </w:r>
            <w:r>
              <w:rPr>
                <w:rStyle w:val="1"/>
                <w:rFonts w:asciiTheme="minorEastAsia" w:eastAsiaTheme="minorEastAsia" w:hAnsiTheme="minorEastAsia" w:hint="eastAsia"/>
                <w:color w:val="000000" w:themeColor="text1"/>
                <w:szCs w:val="21"/>
              </w:rPr>
              <w:tab/>
              <w:t>采用板式换热器</w:t>
            </w:r>
          </w:p>
          <w:p w:rsidR="005036CD" w:rsidRDefault="005036CD">
            <w:pPr>
              <w:pStyle w:val="a3"/>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3.6.</w:t>
            </w:r>
            <w:r>
              <w:rPr>
                <w:rStyle w:val="1"/>
                <w:rFonts w:asciiTheme="minorEastAsia" w:eastAsiaTheme="minorEastAsia" w:hAnsiTheme="minorEastAsia" w:hint="eastAsia"/>
                <w:color w:val="000000" w:themeColor="text1"/>
                <w:szCs w:val="21"/>
              </w:rPr>
              <w:tab/>
              <w:t>具备露点实时监测功能。(</w:t>
            </w:r>
            <w:r>
              <w:rPr>
                <w:rFonts w:ascii="宋体" w:hAnsi="宋体" w:hint="eastAsia"/>
                <w:b/>
                <w:color w:val="000000" w:themeColor="text1"/>
                <w:kern w:val="0"/>
                <w:szCs w:val="21"/>
              </w:rPr>
              <w:t>投标文件中提供投标产品对外公开的产品彩页或说明书复印件</w:t>
            </w:r>
            <w:r>
              <w:rPr>
                <w:rStyle w:val="1"/>
                <w:rFonts w:asciiTheme="minorEastAsia" w:eastAsiaTheme="minorEastAsia" w:hAnsiTheme="minorEastAsia" w:hint="eastAsia"/>
                <w:b/>
                <w:color w:val="000000" w:themeColor="text1"/>
                <w:szCs w:val="21"/>
              </w:rPr>
              <w:t>证明</w:t>
            </w:r>
            <w:r>
              <w:rPr>
                <w:rFonts w:ascii="宋体" w:hAnsi="宋体" w:hint="eastAsia"/>
                <w:b/>
                <w:color w:val="000000" w:themeColor="text1"/>
                <w:kern w:val="0"/>
                <w:szCs w:val="21"/>
              </w:rPr>
              <w:t>（体现技术参数，可以是从生产厂家网页下载的PDF或HTM文件或在食品药品监督管理部门备案的技术参数或检测报告或生产厂家出具的技术白皮书）</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4.空气缓冲罐</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4.1.</w:t>
            </w:r>
            <w:r>
              <w:rPr>
                <w:rStyle w:val="1"/>
                <w:rFonts w:asciiTheme="minorEastAsia" w:eastAsiaTheme="minorEastAsia" w:hAnsiTheme="minorEastAsia" w:hint="eastAsia"/>
                <w:color w:val="000000" w:themeColor="text1"/>
                <w:szCs w:val="21"/>
              </w:rPr>
              <w:tab/>
              <w:t>具备干、湿分离缓冲罐2台/套设备，碳钢材质，单罐体容积≥0.4m³，设计压力≥1.0MPa。</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4.2.</w:t>
            </w:r>
            <w:r>
              <w:rPr>
                <w:rStyle w:val="1"/>
                <w:rFonts w:asciiTheme="minorEastAsia" w:eastAsiaTheme="minorEastAsia" w:hAnsiTheme="minorEastAsia" w:hint="eastAsia"/>
                <w:color w:val="000000" w:themeColor="text1"/>
                <w:szCs w:val="21"/>
              </w:rPr>
              <w:tab/>
              <w:t>空气缓冲罐可与空压机、冷干机组合撬装。（</w:t>
            </w:r>
            <w:r>
              <w:rPr>
                <w:rStyle w:val="1"/>
                <w:rFonts w:asciiTheme="minorEastAsia" w:eastAsiaTheme="minorEastAsia" w:hAnsiTheme="minorEastAsia" w:hint="eastAsia"/>
                <w:b/>
                <w:color w:val="000000" w:themeColor="text1"/>
                <w:szCs w:val="21"/>
              </w:rPr>
              <w:t>投标文件中提供实物照片证明</w:t>
            </w:r>
            <w:r>
              <w:rPr>
                <w:rStyle w:val="1"/>
                <w:rFonts w:asciiTheme="minorEastAsia" w:eastAsiaTheme="minorEastAsia" w:hAnsiTheme="minorEastAsia" w:hint="eastAsia"/>
                <w:color w:val="000000" w:themeColor="text1"/>
                <w:szCs w:val="21"/>
              </w:rPr>
              <w:t>)</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 xml:space="preserve">5.过滤器组 </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5.1.</w:t>
            </w:r>
            <w:r>
              <w:rPr>
                <w:rStyle w:val="1"/>
                <w:rFonts w:asciiTheme="minorEastAsia" w:eastAsiaTheme="minorEastAsia" w:hAnsiTheme="minorEastAsia" w:hint="eastAsia"/>
                <w:color w:val="000000" w:themeColor="text1"/>
                <w:szCs w:val="21"/>
              </w:rPr>
              <w:tab/>
              <w:t>过滤等级：≥3级。</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5.2.</w:t>
            </w:r>
            <w:r>
              <w:rPr>
                <w:rStyle w:val="1"/>
                <w:rFonts w:asciiTheme="minorEastAsia" w:eastAsiaTheme="minorEastAsia" w:hAnsiTheme="minorEastAsia" w:hint="eastAsia"/>
                <w:color w:val="000000" w:themeColor="text1"/>
                <w:szCs w:val="21"/>
              </w:rPr>
              <w:tab/>
              <w:t>过滤器组具有水除油除尘功能，带有自动排放器。</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5.3.</w:t>
            </w:r>
            <w:r>
              <w:rPr>
                <w:rStyle w:val="1"/>
                <w:rFonts w:asciiTheme="minorEastAsia" w:eastAsiaTheme="minorEastAsia" w:hAnsiTheme="minorEastAsia" w:hint="eastAsia"/>
                <w:color w:val="000000" w:themeColor="text1"/>
                <w:szCs w:val="21"/>
              </w:rPr>
              <w:tab/>
              <w:t>油雾剩余量≤0.01ppm。</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5.4.</w:t>
            </w:r>
            <w:r>
              <w:rPr>
                <w:rStyle w:val="1"/>
                <w:rFonts w:asciiTheme="minorEastAsia" w:eastAsiaTheme="minorEastAsia" w:hAnsiTheme="minorEastAsia" w:hint="eastAsia"/>
                <w:color w:val="000000" w:themeColor="text1"/>
                <w:szCs w:val="21"/>
              </w:rPr>
              <w:tab/>
              <w:t>过滤精度≤0.01μ。</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5.5.</w:t>
            </w:r>
            <w:r>
              <w:rPr>
                <w:rStyle w:val="1"/>
                <w:rFonts w:asciiTheme="minorEastAsia" w:eastAsiaTheme="minorEastAsia" w:hAnsiTheme="minorEastAsia" w:hint="eastAsia"/>
                <w:color w:val="000000" w:themeColor="text1"/>
                <w:szCs w:val="21"/>
              </w:rPr>
              <w:tab/>
              <w:t>配置电子排污阀。</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6.气源模块整体</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6.1.</w:t>
            </w:r>
            <w:r>
              <w:rPr>
                <w:rStyle w:val="1"/>
                <w:rFonts w:asciiTheme="minorEastAsia" w:eastAsiaTheme="minorEastAsia" w:hAnsiTheme="minorEastAsia" w:hint="eastAsia"/>
                <w:color w:val="000000" w:themeColor="text1"/>
                <w:szCs w:val="21"/>
              </w:rPr>
              <w:tab/>
              <w:t>含上述空压机、冷干机、空气缓冲罐、过滤器组，可整体撬装。</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6.2.</w:t>
            </w:r>
            <w:r>
              <w:rPr>
                <w:rStyle w:val="1"/>
                <w:rFonts w:asciiTheme="minorEastAsia" w:eastAsiaTheme="minorEastAsia" w:hAnsiTheme="minorEastAsia" w:hint="eastAsia"/>
                <w:color w:val="000000" w:themeColor="text1"/>
                <w:szCs w:val="21"/>
              </w:rPr>
              <w:tab/>
              <w:t>总体尺寸：≤2100×1300×2200mm</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 xml:space="preserve">7.制氧主机 </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7.1.</w:t>
            </w:r>
            <w:r>
              <w:rPr>
                <w:rStyle w:val="1"/>
                <w:rFonts w:asciiTheme="minorEastAsia" w:eastAsiaTheme="minorEastAsia" w:hAnsiTheme="minorEastAsia" w:hint="eastAsia"/>
                <w:color w:val="000000" w:themeColor="text1"/>
                <w:szCs w:val="21"/>
              </w:rPr>
              <w:tab/>
              <w:t>单机产氧量≥30Nm³/h，氧浓度：≥99.5%（V/V）（与流量同时满足），氧气品质符合《中国药典》要求。</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▲7.2.</w:t>
            </w:r>
            <w:r>
              <w:rPr>
                <w:rStyle w:val="1"/>
                <w:rFonts w:asciiTheme="minorEastAsia" w:eastAsiaTheme="minorEastAsia" w:hAnsiTheme="minorEastAsia" w:hint="eastAsia"/>
                <w:color w:val="000000" w:themeColor="text1"/>
                <w:szCs w:val="21"/>
              </w:rPr>
              <w:tab/>
              <w:t>制氧主机结构：制氧主机采用模块化工艺，非压力容器结构；不接受“双塔”“四塔”“多塔”等塔式结构类型工艺。（</w:t>
            </w:r>
            <w:r>
              <w:rPr>
                <w:rStyle w:val="1"/>
                <w:rFonts w:asciiTheme="minorEastAsia" w:eastAsiaTheme="minorEastAsia" w:hAnsiTheme="minorEastAsia" w:hint="eastAsia"/>
                <w:b/>
                <w:color w:val="000000" w:themeColor="text1"/>
                <w:szCs w:val="21"/>
              </w:rPr>
              <w:t>投标文件中提供产品实物图证明材料</w:t>
            </w:r>
            <w:r>
              <w:rPr>
                <w:rStyle w:val="1"/>
                <w:rFonts w:asciiTheme="minorEastAsia" w:eastAsiaTheme="minorEastAsia" w:hAnsiTheme="minorEastAsia" w:hint="eastAsia"/>
                <w:color w:val="000000" w:themeColor="text1"/>
                <w:szCs w:val="21"/>
              </w:rPr>
              <w:t>）</w:t>
            </w:r>
          </w:p>
          <w:p w:rsidR="005036CD" w:rsidRDefault="005036CD">
            <w:pPr>
              <w:pStyle w:val="a3"/>
              <w:rPr>
                <w:rStyle w:val="1"/>
                <w:rFonts w:asciiTheme="minorEastAsia" w:eastAsiaTheme="minorEastAsia" w:hAnsiTheme="minorEastAsia" w:hint="eastAsia"/>
                <w:color w:val="000000" w:themeColor="text1"/>
                <w:szCs w:val="21"/>
              </w:rPr>
            </w:pPr>
            <w:r>
              <w:rPr>
                <w:rFonts w:ascii="宋体" w:hAnsi="宋体" w:cs="宋体" w:hint="eastAsia"/>
                <w:color w:val="000000" w:themeColor="text1"/>
                <w:szCs w:val="21"/>
              </w:rPr>
              <w:lastRenderedPageBreak/>
              <w:t>●</w:t>
            </w:r>
            <w:r>
              <w:rPr>
                <w:rStyle w:val="1"/>
                <w:rFonts w:asciiTheme="minorEastAsia" w:eastAsiaTheme="minorEastAsia" w:hAnsiTheme="minorEastAsia" w:hint="eastAsia"/>
                <w:color w:val="000000" w:themeColor="text1"/>
                <w:szCs w:val="21"/>
              </w:rPr>
              <w:t>7.3.</w:t>
            </w:r>
            <w:r>
              <w:rPr>
                <w:rStyle w:val="1"/>
                <w:rFonts w:asciiTheme="minorEastAsia" w:eastAsiaTheme="minorEastAsia" w:hAnsiTheme="minorEastAsia" w:hint="eastAsia"/>
                <w:color w:val="000000" w:themeColor="text1"/>
                <w:szCs w:val="21"/>
              </w:rPr>
              <w:tab/>
              <w:t>主机尺寸：高度≤1.9m。（</w:t>
            </w:r>
            <w:r>
              <w:rPr>
                <w:rFonts w:ascii="宋体" w:hAnsi="宋体" w:hint="eastAsia"/>
                <w:b/>
                <w:color w:val="000000" w:themeColor="text1"/>
                <w:kern w:val="0"/>
                <w:szCs w:val="21"/>
              </w:rPr>
              <w:t>投标文件中提供投标产品对外公开的产品彩页或说明书复印件证明（体现技术参数，可以是从生产厂家网页下载的PDF或HTM文件或在食品药品监督管理部门备案的技术参数或检测报告或生产厂家出具的技术白皮书）</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8.氧气缓冲罐：采用模块化设计，非压力容器</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9.循环压缩机</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9.1.</w:t>
            </w:r>
            <w:r>
              <w:rPr>
                <w:rStyle w:val="1"/>
                <w:rFonts w:asciiTheme="minorEastAsia" w:eastAsiaTheme="minorEastAsia" w:hAnsiTheme="minorEastAsia" w:hint="eastAsia"/>
                <w:color w:val="000000" w:themeColor="text1"/>
                <w:szCs w:val="21"/>
              </w:rPr>
              <w:tab/>
              <w:t>功率：≤16kW。</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9.2.</w:t>
            </w:r>
            <w:r>
              <w:rPr>
                <w:rStyle w:val="1"/>
                <w:rFonts w:asciiTheme="minorEastAsia" w:eastAsiaTheme="minorEastAsia" w:hAnsiTheme="minorEastAsia" w:hint="eastAsia"/>
                <w:color w:val="000000" w:themeColor="text1"/>
                <w:szCs w:val="21"/>
              </w:rPr>
              <w:tab/>
              <w:t>无油设计。</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9.3.</w:t>
            </w:r>
            <w:r>
              <w:rPr>
                <w:rStyle w:val="1"/>
                <w:rFonts w:asciiTheme="minorEastAsia" w:eastAsiaTheme="minorEastAsia" w:hAnsiTheme="minorEastAsia" w:hint="eastAsia"/>
                <w:color w:val="000000" w:themeColor="text1"/>
                <w:szCs w:val="21"/>
              </w:rPr>
              <w:tab/>
              <w:t>排气压力：0.6MPa。</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9.4.</w:t>
            </w:r>
            <w:r>
              <w:rPr>
                <w:rStyle w:val="1"/>
                <w:rFonts w:asciiTheme="minorEastAsia" w:eastAsiaTheme="minorEastAsia" w:hAnsiTheme="minorEastAsia" w:hint="eastAsia"/>
                <w:color w:val="000000" w:themeColor="text1"/>
                <w:szCs w:val="21"/>
              </w:rPr>
              <w:tab/>
              <w:t>具有超载自动保护停机功能。</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9.5.</w:t>
            </w:r>
            <w:r>
              <w:rPr>
                <w:rStyle w:val="1"/>
                <w:rFonts w:asciiTheme="minorEastAsia" w:eastAsiaTheme="minorEastAsia" w:hAnsiTheme="minorEastAsia" w:hint="eastAsia"/>
                <w:color w:val="000000" w:themeColor="text1"/>
                <w:szCs w:val="21"/>
              </w:rPr>
              <w:tab/>
              <w:t>处理气量：不小于单台制氧设备的产氧量。</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9.6.</w:t>
            </w:r>
            <w:r>
              <w:rPr>
                <w:rStyle w:val="1"/>
                <w:rFonts w:asciiTheme="minorEastAsia" w:eastAsiaTheme="minorEastAsia" w:hAnsiTheme="minorEastAsia" w:hint="eastAsia"/>
                <w:color w:val="000000" w:themeColor="text1"/>
                <w:szCs w:val="21"/>
              </w:rPr>
              <w:tab/>
              <w:t>尺寸：≤1100×1000×1500mm</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10.氧气增压机</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10.1.</w:t>
            </w:r>
            <w:r>
              <w:rPr>
                <w:rStyle w:val="1"/>
                <w:rFonts w:asciiTheme="minorEastAsia" w:eastAsiaTheme="minorEastAsia" w:hAnsiTheme="minorEastAsia" w:hint="eastAsia"/>
                <w:color w:val="000000" w:themeColor="text1"/>
                <w:szCs w:val="21"/>
              </w:rPr>
              <w:tab/>
              <w:t>功率：≤6kW。</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10.2.</w:t>
            </w:r>
            <w:r>
              <w:rPr>
                <w:rStyle w:val="1"/>
                <w:rFonts w:asciiTheme="minorEastAsia" w:eastAsiaTheme="minorEastAsia" w:hAnsiTheme="minorEastAsia" w:hint="eastAsia"/>
                <w:color w:val="000000" w:themeColor="text1"/>
                <w:szCs w:val="21"/>
              </w:rPr>
              <w:tab/>
              <w:t>无油设计。</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10.3.</w:t>
            </w:r>
            <w:r>
              <w:rPr>
                <w:rStyle w:val="1"/>
                <w:rFonts w:asciiTheme="minorEastAsia" w:eastAsiaTheme="minorEastAsia" w:hAnsiTheme="minorEastAsia" w:hint="eastAsia"/>
                <w:color w:val="000000" w:themeColor="text1"/>
                <w:szCs w:val="21"/>
              </w:rPr>
              <w:tab/>
              <w:t>排气压力：1.0MPa。</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10.4.</w:t>
            </w:r>
            <w:r>
              <w:rPr>
                <w:rStyle w:val="1"/>
                <w:rFonts w:asciiTheme="minorEastAsia" w:eastAsiaTheme="minorEastAsia" w:hAnsiTheme="minorEastAsia" w:hint="eastAsia"/>
                <w:color w:val="000000" w:themeColor="text1"/>
                <w:szCs w:val="21"/>
              </w:rPr>
              <w:tab/>
              <w:t>具有超载自动保护停机功能。</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10.5.</w:t>
            </w:r>
            <w:r>
              <w:rPr>
                <w:rStyle w:val="1"/>
                <w:rFonts w:asciiTheme="minorEastAsia" w:eastAsiaTheme="minorEastAsia" w:hAnsiTheme="minorEastAsia" w:hint="eastAsia"/>
                <w:color w:val="000000" w:themeColor="text1"/>
                <w:szCs w:val="21"/>
              </w:rPr>
              <w:tab/>
              <w:t>处理气量：不小于单台制氧设备的产氧量。</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10.6.</w:t>
            </w:r>
            <w:r>
              <w:rPr>
                <w:rStyle w:val="1"/>
                <w:rFonts w:asciiTheme="minorEastAsia" w:eastAsiaTheme="minorEastAsia" w:hAnsiTheme="minorEastAsia" w:hint="eastAsia"/>
                <w:color w:val="000000" w:themeColor="text1"/>
                <w:szCs w:val="21"/>
              </w:rPr>
              <w:tab/>
              <w:t>尺寸：≤850×750×1150mm</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 xml:space="preserve">11.氧气储罐 </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11.1.</w:t>
            </w:r>
            <w:r>
              <w:rPr>
                <w:rStyle w:val="1"/>
                <w:rFonts w:asciiTheme="minorEastAsia" w:eastAsiaTheme="minorEastAsia" w:hAnsiTheme="minorEastAsia" w:hint="eastAsia"/>
                <w:color w:val="000000" w:themeColor="text1"/>
                <w:szCs w:val="21"/>
              </w:rPr>
              <w:tab/>
              <w:t>材质：碳钢。</w:t>
            </w:r>
          </w:p>
          <w:p w:rsidR="005036CD" w:rsidRDefault="005036CD">
            <w:pPr>
              <w:rPr>
                <w:rStyle w:val="1"/>
                <w:rFonts w:asciiTheme="minorEastAsia" w:eastAsiaTheme="minorEastAsia" w:hAnsiTheme="minorEastAsia" w:hint="eastAsia"/>
                <w:color w:val="000000" w:themeColor="text1"/>
                <w:szCs w:val="21"/>
              </w:rPr>
            </w:pPr>
            <w:r>
              <w:rPr>
                <w:rFonts w:ascii="宋体" w:hAnsi="宋体" w:cs="宋体" w:hint="eastAsia"/>
                <w:color w:val="000000" w:themeColor="text1"/>
                <w:szCs w:val="21"/>
              </w:rPr>
              <w:t>●</w:t>
            </w:r>
            <w:r>
              <w:rPr>
                <w:rStyle w:val="1"/>
                <w:rFonts w:asciiTheme="minorEastAsia" w:eastAsiaTheme="minorEastAsia" w:hAnsiTheme="minorEastAsia" w:hint="eastAsia"/>
                <w:color w:val="000000" w:themeColor="text1"/>
                <w:szCs w:val="21"/>
              </w:rPr>
              <w:t>11.2.</w:t>
            </w:r>
            <w:r>
              <w:rPr>
                <w:rStyle w:val="1"/>
                <w:rFonts w:asciiTheme="minorEastAsia" w:eastAsiaTheme="minorEastAsia" w:hAnsiTheme="minorEastAsia" w:hint="eastAsia"/>
                <w:color w:val="000000" w:themeColor="text1"/>
                <w:szCs w:val="21"/>
              </w:rPr>
              <w:tab/>
              <w:t>单台有效容积：≥3m³。</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11.3.</w:t>
            </w:r>
            <w:r>
              <w:rPr>
                <w:rStyle w:val="1"/>
                <w:rFonts w:asciiTheme="minorEastAsia" w:eastAsiaTheme="minorEastAsia" w:hAnsiTheme="minorEastAsia" w:hint="eastAsia"/>
                <w:color w:val="000000" w:themeColor="text1"/>
                <w:szCs w:val="21"/>
              </w:rPr>
              <w:tab/>
              <w:t>最大设计工作压力：1MPa。</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11.4.</w:t>
            </w:r>
            <w:r>
              <w:rPr>
                <w:rStyle w:val="1"/>
                <w:rFonts w:asciiTheme="minorEastAsia" w:eastAsiaTheme="minorEastAsia" w:hAnsiTheme="minorEastAsia" w:hint="eastAsia"/>
                <w:color w:val="000000" w:themeColor="text1"/>
                <w:szCs w:val="21"/>
              </w:rPr>
              <w:tab/>
              <w:t>带排污阀、安全阀</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12.</w:t>
            </w:r>
            <w:r>
              <w:rPr>
                <w:rStyle w:val="1"/>
                <w:rFonts w:asciiTheme="minorEastAsia" w:eastAsiaTheme="minorEastAsia" w:hAnsiTheme="minorEastAsia" w:hint="eastAsia"/>
                <w:color w:val="000000" w:themeColor="text1"/>
                <w:szCs w:val="21"/>
              </w:rPr>
              <w:tab/>
              <w:t>氧气流量计：1台，具备实时流量和累计流量功能，具备RS485、4～20mA数据远传功能。</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13.</w:t>
            </w:r>
            <w:r>
              <w:rPr>
                <w:rStyle w:val="1"/>
                <w:rFonts w:asciiTheme="minorEastAsia" w:eastAsiaTheme="minorEastAsia" w:hAnsiTheme="minorEastAsia" w:hint="eastAsia"/>
                <w:color w:val="000000" w:themeColor="text1"/>
                <w:szCs w:val="21"/>
              </w:rPr>
              <w:tab/>
              <w:t xml:space="preserve">远程监控系统 </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13.1.</w:t>
            </w:r>
            <w:r>
              <w:rPr>
                <w:rStyle w:val="1"/>
                <w:rFonts w:asciiTheme="minorEastAsia" w:eastAsiaTheme="minorEastAsia" w:hAnsiTheme="minorEastAsia" w:hint="eastAsia"/>
                <w:color w:val="000000" w:themeColor="text1"/>
                <w:szCs w:val="21"/>
              </w:rPr>
              <w:tab/>
              <w:t>用户可通过手机或监控计算机实时监控制氧系统的以下运行参数：①制氧系统运行状态；②制氧站房温湿度环境参数；③氧气储罐的实时压力；④氧气输出纯度；⑤氧气瞬时流量和累计流量。</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13.2.</w:t>
            </w:r>
            <w:r>
              <w:rPr>
                <w:rStyle w:val="1"/>
                <w:rFonts w:asciiTheme="minorEastAsia" w:eastAsiaTheme="minorEastAsia" w:hAnsiTheme="minorEastAsia" w:hint="eastAsia"/>
                <w:color w:val="000000" w:themeColor="text1"/>
                <w:szCs w:val="21"/>
              </w:rPr>
              <w:tab/>
              <w:t>配有微信或短信报警推送功能。</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14.</w:t>
            </w:r>
            <w:r>
              <w:rPr>
                <w:rStyle w:val="1"/>
                <w:rFonts w:asciiTheme="minorEastAsia" w:eastAsiaTheme="minorEastAsia" w:hAnsiTheme="minorEastAsia" w:hint="eastAsia"/>
                <w:color w:val="000000" w:themeColor="text1"/>
                <w:szCs w:val="21"/>
              </w:rPr>
              <w:tab/>
              <w:t>管路系统（设备之间连接管道）</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14.1.</w:t>
            </w:r>
            <w:r>
              <w:rPr>
                <w:rStyle w:val="1"/>
                <w:rFonts w:asciiTheme="minorEastAsia" w:eastAsiaTheme="minorEastAsia" w:hAnsiTheme="minorEastAsia" w:hint="eastAsia"/>
                <w:color w:val="000000" w:themeColor="text1"/>
                <w:szCs w:val="21"/>
              </w:rPr>
              <w:tab/>
              <w:t>制氧系统组件之间的连接管道采用无缝不锈钢管。</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14.2.</w:t>
            </w:r>
            <w:r>
              <w:rPr>
                <w:rStyle w:val="1"/>
                <w:rFonts w:asciiTheme="minorEastAsia" w:eastAsiaTheme="minorEastAsia" w:hAnsiTheme="minorEastAsia" w:hint="eastAsia"/>
                <w:color w:val="000000" w:themeColor="text1"/>
                <w:szCs w:val="21"/>
              </w:rPr>
              <w:tab/>
              <w:t>连接方式：采用氩弧焊接或丝扣连接。</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15.</w:t>
            </w:r>
            <w:r>
              <w:rPr>
                <w:rStyle w:val="1"/>
                <w:rFonts w:asciiTheme="minorEastAsia" w:eastAsiaTheme="minorEastAsia" w:hAnsiTheme="minorEastAsia" w:hint="eastAsia"/>
                <w:color w:val="000000" w:themeColor="text1"/>
                <w:szCs w:val="21"/>
              </w:rPr>
              <w:tab/>
              <w:t xml:space="preserve">方舱  </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15.1.</w:t>
            </w:r>
            <w:r>
              <w:rPr>
                <w:rStyle w:val="1"/>
                <w:rFonts w:asciiTheme="minorEastAsia" w:eastAsiaTheme="minorEastAsia" w:hAnsiTheme="minorEastAsia" w:hint="eastAsia"/>
                <w:color w:val="000000" w:themeColor="text1"/>
                <w:szCs w:val="21"/>
              </w:rPr>
              <w:tab/>
              <w:t>产品应采用方舱化整体交付、安装，</w:t>
            </w:r>
            <w:r>
              <w:rPr>
                <w:rFonts w:ascii="宋体" w:hAnsi="宋体" w:cs="宋体" w:hint="eastAsia"/>
                <w:color w:val="000000" w:themeColor="text1"/>
                <w:szCs w:val="21"/>
              </w:rPr>
              <w:t>●</w:t>
            </w:r>
            <w:r>
              <w:rPr>
                <w:rStyle w:val="1"/>
                <w:rFonts w:asciiTheme="minorEastAsia" w:eastAsiaTheme="minorEastAsia" w:hAnsiTheme="minorEastAsia" w:hint="eastAsia"/>
                <w:color w:val="000000" w:themeColor="text1"/>
                <w:szCs w:val="21"/>
              </w:rPr>
              <w:t>方舱尺寸≤7100×3200×3200（mm）</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15.2.</w:t>
            </w:r>
            <w:r>
              <w:rPr>
                <w:rStyle w:val="1"/>
                <w:rFonts w:asciiTheme="minorEastAsia" w:eastAsiaTheme="minorEastAsia" w:hAnsiTheme="minorEastAsia" w:hint="eastAsia"/>
                <w:color w:val="000000" w:themeColor="text1"/>
                <w:szCs w:val="21"/>
              </w:rPr>
              <w:tab/>
              <w:t>外壳材质：碳钢；</w:t>
            </w:r>
          </w:p>
          <w:p w:rsidR="005036CD" w:rsidRDefault="005036CD">
            <w:pPr>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15.3.</w:t>
            </w:r>
            <w:r>
              <w:rPr>
                <w:rStyle w:val="1"/>
                <w:rFonts w:asciiTheme="minorEastAsia" w:eastAsiaTheme="minorEastAsia" w:hAnsiTheme="minorEastAsia" w:hint="eastAsia"/>
                <w:color w:val="000000" w:themeColor="text1"/>
                <w:szCs w:val="21"/>
              </w:rPr>
              <w:tab/>
              <w:t>带排风装置，带隔热保温层降噪疏水功能。</w:t>
            </w:r>
          </w:p>
          <w:p w:rsidR="005036CD" w:rsidRDefault="005036CD">
            <w:pPr>
              <w:pStyle w:val="a3"/>
              <w:rPr>
                <w:rStyle w:val="1"/>
                <w:rFonts w:asciiTheme="minorEastAsia" w:eastAsiaTheme="minorEastAsia" w:hAnsiTheme="minorEastAsia" w:hint="eastAsia"/>
                <w:color w:val="000000" w:themeColor="text1"/>
                <w:szCs w:val="21"/>
              </w:rPr>
            </w:pPr>
            <w:r>
              <w:rPr>
                <w:rStyle w:val="1"/>
                <w:rFonts w:asciiTheme="minorEastAsia" w:eastAsiaTheme="minorEastAsia" w:hAnsiTheme="minorEastAsia" w:hint="eastAsia"/>
                <w:color w:val="000000" w:themeColor="text1"/>
                <w:szCs w:val="21"/>
              </w:rPr>
              <w:t>三、</w:t>
            </w:r>
            <w:r>
              <w:rPr>
                <w:rFonts w:asciiTheme="minorEastAsia" w:eastAsiaTheme="minorEastAsia" w:hAnsiTheme="minorEastAsia" w:hint="eastAsia"/>
                <w:color w:val="000000" w:themeColor="text1"/>
                <w:szCs w:val="21"/>
              </w:rPr>
              <w:t>▲</w:t>
            </w:r>
            <w:r>
              <w:rPr>
                <w:rStyle w:val="1"/>
                <w:rFonts w:asciiTheme="minorEastAsia" w:eastAsiaTheme="minorEastAsia" w:hAnsiTheme="minorEastAsia" w:hint="eastAsia"/>
                <w:color w:val="000000" w:themeColor="text1"/>
                <w:szCs w:val="21"/>
              </w:rPr>
              <w:t>医用制供氧服务需配套的设备</w:t>
            </w:r>
          </w:p>
          <w:tbl>
            <w:tblPr>
              <w:tblStyle w:val="a5"/>
              <w:tblpPr w:leftFromText="180" w:rightFromText="180" w:vertAnchor="text" w:horzAnchor="page" w:tblpX="1794" w:tblpY="318"/>
              <w:tblOverlap w:val="never"/>
              <w:tblW w:w="5000" w:type="pct"/>
              <w:tblInd w:w="0" w:type="dxa"/>
              <w:tblLook w:val="04A0"/>
            </w:tblPr>
            <w:tblGrid>
              <w:gridCol w:w="722"/>
              <w:gridCol w:w="3839"/>
              <w:gridCol w:w="1136"/>
              <w:gridCol w:w="1095"/>
            </w:tblGrid>
            <w:tr w:rsidR="005036CD">
              <w:trPr>
                <w:trHeight w:val="409"/>
              </w:trPr>
              <w:tc>
                <w:tcPr>
                  <w:tcW w:w="532"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序号</w:t>
                  </w:r>
                </w:p>
              </w:tc>
              <w:tc>
                <w:tcPr>
                  <w:tcW w:w="282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设备清单</w:t>
                  </w:r>
                </w:p>
              </w:tc>
              <w:tc>
                <w:tcPr>
                  <w:tcW w:w="83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数量</w:t>
                  </w:r>
                </w:p>
              </w:tc>
              <w:tc>
                <w:tcPr>
                  <w:tcW w:w="80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单位</w:t>
                  </w:r>
                </w:p>
              </w:tc>
            </w:tr>
            <w:tr w:rsidR="005036CD">
              <w:trPr>
                <w:trHeight w:val="282"/>
              </w:trPr>
              <w:tc>
                <w:tcPr>
                  <w:tcW w:w="532"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1</w:t>
                  </w:r>
                </w:p>
              </w:tc>
              <w:tc>
                <w:tcPr>
                  <w:tcW w:w="282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气源模块</w:t>
                  </w:r>
                </w:p>
              </w:tc>
              <w:tc>
                <w:tcPr>
                  <w:tcW w:w="83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4</w:t>
                  </w:r>
                </w:p>
              </w:tc>
              <w:tc>
                <w:tcPr>
                  <w:tcW w:w="80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套</w:t>
                  </w:r>
                </w:p>
              </w:tc>
            </w:tr>
            <w:tr w:rsidR="005036CD">
              <w:tc>
                <w:tcPr>
                  <w:tcW w:w="532"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lastRenderedPageBreak/>
                    <w:t>2</w:t>
                  </w:r>
                </w:p>
              </w:tc>
              <w:tc>
                <w:tcPr>
                  <w:tcW w:w="282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制氧主机</w:t>
                  </w:r>
                </w:p>
              </w:tc>
              <w:tc>
                <w:tcPr>
                  <w:tcW w:w="83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4</w:t>
                  </w:r>
                </w:p>
              </w:tc>
              <w:tc>
                <w:tcPr>
                  <w:tcW w:w="80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套</w:t>
                  </w:r>
                </w:p>
              </w:tc>
            </w:tr>
            <w:tr w:rsidR="005036CD">
              <w:tc>
                <w:tcPr>
                  <w:tcW w:w="532"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3</w:t>
                  </w:r>
                </w:p>
              </w:tc>
              <w:tc>
                <w:tcPr>
                  <w:tcW w:w="282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循环压缩机</w:t>
                  </w:r>
                </w:p>
              </w:tc>
              <w:tc>
                <w:tcPr>
                  <w:tcW w:w="83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4</w:t>
                  </w:r>
                </w:p>
              </w:tc>
              <w:tc>
                <w:tcPr>
                  <w:tcW w:w="80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台</w:t>
                  </w:r>
                </w:p>
              </w:tc>
            </w:tr>
            <w:tr w:rsidR="005036CD">
              <w:tc>
                <w:tcPr>
                  <w:tcW w:w="532"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4</w:t>
                  </w:r>
                </w:p>
              </w:tc>
              <w:tc>
                <w:tcPr>
                  <w:tcW w:w="282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氧气增压机</w:t>
                  </w:r>
                </w:p>
              </w:tc>
              <w:tc>
                <w:tcPr>
                  <w:tcW w:w="83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4</w:t>
                  </w:r>
                </w:p>
              </w:tc>
              <w:tc>
                <w:tcPr>
                  <w:tcW w:w="80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台</w:t>
                  </w:r>
                </w:p>
              </w:tc>
            </w:tr>
            <w:tr w:rsidR="005036CD">
              <w:trPr>
                <w:trHeight w:val="443"/>
              </w:trPr>
              <w:tc>
                <w:tcPr>
                  <w:tcW w:w="532"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5</w:t>
                  </w:r>
                </w:p>
              </w:tc>
              <w:tc>
                <w:tcPr>
                  <w:tcW w:w="282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氧气流量计</w:t>
                  </w:r>
                </w:p>
              </w:tc>
              <w:tc>
                <w:tcPr>
                  <w:tcW w:w="83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1</w:t>
                  </w:r>
                </w:p>
              </w:tc>
              <w:tc>
                <w:tcPr>
                  <w:tcW w:w="80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台</w:t>
                  </w:r>
                </w:p>
              </w:tc>
            </w:tr>
            <w:tr w:rsidR="005036CD">
              <w:tc>
                <w:tcPr>
                  <w:tcW w:w="532"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6</w:t>
                  </w:r>
                </w:p>
              </w:tc>
              <w:tc>
                <w:tcPr>
                  <w:tcW w:w="282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氧气储罐</w:t>
                  </w:r>
                </w:p>
              </w:tc>
              <w:tc>
                <w:tcPr>
                  <w:tcW w:w="83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4</w:t>
                  </w:r>
                </w:p>
              </w:tc>
              <w:tc>
                <w:tcPr>
                  <w:tcW w:w="80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台</w:t>
                  </w:r>
                </w:p>
              </w:tc>
            </w:tr>
            <w:tr w:rsidR="005036CD">
              <w:trPr>
                <w:trHeight w:val="202"/>
              </w:trPr>
              <w:tc>
                <w:tcPr>
                  <w:tcW w:w="532"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7</w:t>
                  </w:r>
                </w:p>
              </w:tc>
              <w:tc>
                <w:tcPr>
                  <w:tcW w:w="282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远程监控系统</w:t>
                  </w:r>
                </w:p>
              </w:tc>
              <w:tc>
                <w:tcPr>
                  <w:tcW w:w="83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1</w:t>
                  </w:r>
                </w:p>
              </w:tc>
              <w:tc>
                <w:tcPr>
                  <w:tcW w:w="80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套</w:t>
                  </w:r>
                </w:p>
              </w:tc>
            </w:tr>
            <w:tr w:rsidR="005036CD">
              <w:trPr>
                <w:trHeight w:val="202"/>
              </w:trPr>
              <w:tc>
                <w:tcPr>
                  <w:tcW w:w="532"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8</w:t>
                  </w:r>
                </w:p>
              </w:tc>
              <w:tc>
                <w:tcPr>
                  <w:tcW w:w="282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方舱</w:t>
                  </w:r>
                </w:p>
              </w:tc>
              <w:tc>
                <w:tcPr>
                  <w:tcW w:w="83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4</w:t>
                  </w:r>
                </w:p>
              </w:tc>
              <w:tc>
                <w:tcPr>
                  <w:tcW w:w="806" w:type="pct"/>
                  <w:tcBorders>
                    <w:top w:val="single" w:sz="4" w:space="0" w:color="auto"/>
                    <w:left w:val="single" w:sz="4" w:space="0" w:color="auto"/>
                    <w:bottom w:val="single" w:sz="4" w:space="0" w:color="auto"/>
                    <w:right w:val="single" w:sz="4" w:space="0" w:color="auto"/>
                  </w:tcBorders>
                  <w:hideMark/>
                </w:tcPr>
                <w:p w:rsidR="005036CD" w:rsidRDefault="005036CD">
                  <w:pPr>
                    <w:widowControl/>
                    <w:spacing w:line="480" w:lineRule="exact"/>
                    <w:jc w:val="center"/>
                    <w:rPr>
                      <w:rStyle w:val="1"/>
                      <w:rFonts w:asciiTheme="minorEastAsia" w:eastAsiaTheme="minorEastAsia" w:hAnsiTheme="minorEastAsia"/>
                      <w:color w:val="000000" w:themeColor="text1"/>
                      <w:szCs w:val="21"/>
                    </w:rPr>
                  </w:pPr>
                  <w:r>
                    <w:rPr>
                      <w:rStyle w:val="1"/>
                      <w:rFonts w:asciiTheme="minorEastAsia" w:eastAsiaTheme="minorEastAsia" w:hAnsiTheme="minorEastAsia" w:hint="eastAsia"/>
                      <w:color w:val="000000" w:themeColor="text1"/>
                      <w:szCs w:val="21"/>
                    </w:rPr>
                    <w:t>台</w:t>
                  </w:r>
                </w:p>
              </w:tc>
            </w:tr>
          </w:tbl>
          <w:p w:rsidR="005036CD" w:rsidRDefault="005036CD">
            <w:pPr>
              <w:rPr>
                <w:rStyle w:val="1"/>
                <w:rFonts w:asciiTheme="minorEastAsia" w:eastAsiaTheme="minorEastAsia" w:hAnsiTheme="minorEastAsia"/>
                <w:color w:val="000000" w:themeColor="text1"/>
                <w:szCs w:val="21"/>
              </w:rPr>
            </w:pPr>
          </w:p>
        </w:tc>
        <w:tc>
          <w:tcPr>
            <w:tcW w:w="415" w:type="pct"/>
            <w:tcBorders>
              <w:top w:val="single" w:sz="8" w:space="0" w:color="000000"/>
              <w:left w:val="single" w:sz="6" w:space="0" w:color="000000"/>
              <w:bottom w:val="single" w:sz="6" w:space="0" w:color="000000"/>
              <w:right w:val="single" w:sz="8" w:space="0" w:color="000000"/>
            </w:tcBorders>
            <w:vAlign w:val="center"/>
            <w:hideMark/>
          </w:tcPr>
          <w:p w:rsidR="005036CD" w:rsidRDefault="005036CD">
            <w:pPr>
              <w:rPr>
                <w:rStyle w:val="1"/>
                <w:color w:val="000000" w:themeColor="text1"/>
                <w:szCs w:val="21"/>
              </w:rPr>
            </w:pPr>
            <w:r>
              <w:rPr>
                <w:rStyle w:val="1"/>
                <w:rFonts w:hint="eastAsia"/>
                <w:color w:val="000000" w:themeColor="text1"/>
                <w:szCs w:val="21"/>
              </w:rPr>
              <w:lastRenderedPageBreak/>
              <w:t>详见采购公告</w:t>
            </w:r>
          </w:p>
        </w:tc>
      </w:tr>
      <w:tr w:rsidR="005036CD" w:rsidTr="005036CD">
        <w:tc>
          <w:tcPr>
            <w:tcW w:w="5000" w:type="pct"/>
            <w:gridSpan w:val="5"/>
            <w:tcBorders>
              <w:top w:val="single" w:sz="8"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rsidR="005036CD" w:rsidRDefault="005036CD">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w:t>
            </w:r>
            <w:r>
              <w:rPr>
                <w:rFonts w:asciiTheme="majorEastAsia" w:eastAsiaTheme="majorEastAsia" w:hAnsiTheme="majorEastAsia" w:hint="eastAsia"/>
                <w:b/>
                <w:color w:val="000000" w:themeColor="text1"/>
                <w:szCs w:val="21"/>
              </w:rPr>
              <w:t>商务条款</w:t>
            </w:r>
          </w:p>
        </w:tc>
      </w:tr>
      <w:tr w:rsidR="005036CD" w:rsidTr="005036CD">
        <w:tc>
          <w:tcPr>
            <w:tcW w:w="6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5036CD" w:rsidRDefault="005036CD">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合同签订日期</w:t>
            </w:r>
          </w:p>
        </w:tc>
        <w:tc>
          <w:tcPr>
            <w:tcW w:w="4354" w:type="pct"/>
            <w:gridSpan w:val="2"/>
            <w:tcBorders>
              <w:top w:val="single" w:sz="8" w:space="0" w:color="000000"/>
              <w:left w:val="single" w:sz="6" w:space="0" w:color="000000"/>
              <w:bottom w:val="single" w:sz="6" w:space="0" w:color="000000"/>
              <w:right w:val="single" w:sz="8" w:space="0" w:color="000000"/>
            </w:tcBorders>
            <w:vAlign w:val="center"/>
            <w:hideMark/>
          </w:tcPr>
          <w:p w:rsidR="005036CD" w:rsidRDefault="005036CD">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中标通知书发出之日起25日内。</w:t>
            </w:r>
          </w:p>
        </w:tc>
      </w:tr>
      <w:tr w:rsidR="005036CD" w:rsidTr="005036CD">
        <w:tc>
          <w:tcPr>
            <w:tcW w:w="6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5036CD" w:rsidRDefault="005036CD">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报价要求</w:t>
            </w:r>
          </w:p>
        </w:tc>
        <w:tc>
          <w:tcPr>
            <w:tcW w:w="4354" w:type="pct"/>
            <w:gridSpan w:val="2"/>
            <w:tcBorders>
              <w:top w:val="single" w:sz="8" w:space="0" w:color="000000"/>
              <w:left w:val="single" w:sz="6" w:space="0" w:color="000000"/>
              <w:bottom w:val="single" w:sz="6" w:space="0" w:color="000000"/>
              <w:right w:val="single" w:sz="8" w:space="0" w:color="000000"/>
            </w:tcBorders>
            <w:vAlign w:val="center"/>
            <w:hideMark/>
          </w:tcPr>
          <w:p w:rsidR="005036CD" w:rsidRDefault="005036CD">
            <w:pPr>
              <w:tabs>
                <w:tab w:val="left" w:pos="576"/>
              </w:tabs>
              <w:spacing w:line="300" w:lineRule="exact"/>
              <w:ind w:left="28"/>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报价要求：本次报价须为人民币报价，且为固定年度总价。该总价已包含供应商为提供本合同项下完整、合规、不间断的医用供氧服务所需发生的一切成本、费用、利润和税金，包括但不限于：氧气产品本身、供氧设备作业所产生的电费、所有供氧设备的提供、安装、调试、日常操作、维护维修、定期及强制检测、报废更新、运输配送（含正常及紧急配送）、为保障制氧设备正常运行而委派的专业技术人员的人工及管理开支。采购人除支付该固定总价和以下特别说明外，无需再支付任何其他费用。</w:t>
            </w:r>
          </w:p>
          <w:p w:rsidR="005036CD" w:rsidRDefault="005036CD">
            <w:pPr>
              <w:tabs>
                <w:tab w:val="left" w:pos="576"/>
              </w:tabs>
              <w:spacing w:line="300" w:lineRule="exact"/>
              <w:ind w:left="28"/>
              <w:jc w:val="left"/>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特别说明：</w:t>
            </w:r>
          </w:p>
          <w:p w:rsidR="005036CD" w:rsidRDefault="005036CD">
            <w:pPr>
              <w:tabs>
                <w:tab w:val="left" w:pos="576"/>
              </w:tabs>
              <w:spacing w:line="300" w:lineRule="exact"/>
              <w:ind w:left="28"/>
              <w:jc w:val="left"/>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1、中标人负责供氧设备作业所产生的电费，但当采购人一年使用医用氧气量超过47万立方米的，超过部分的供氧设备作业所产生的电费由采购人自行承担；</w:t>
            </w:r>
          </w:p>
          <w:p w:rsidR="005036CD" w:rsidRDefault="005036CD">
            <w:pPr>
              <w:tabs>
                <w:tab w:val="left" w:pos="576"/>
              </w:tabs>
              <w:spacing w:line="300" w:lineRule="exact"/>
              <w:ind w:left="28"/>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2、除因公共卫生事件等不可抗力因素导致急剧增加的用氧需求外，无论采购人实际用氧量如何变化，或提出符合医疗规范和行业惯例的合理服务要求，中标人均不得以“未在报价中列明”或“成本增加”为由，要求采购人额外支付费用或降低服务标准。当因公共卫生事件等不可抗力因素导致急剧增加的用氧需求，采购人和中标人可协商补充协议及供氧服务费用。</w:t>
            </w:r>
          </w:p>
        </w:tc>
      </w:tr>
      <w:tr w:rsidR="005036CD" w:rsidTr="005036CD">
        <w:tc>
          <w:tcPr>
            <w:tcW w:w="6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5036CD" w:rsidRDefault="005036CD">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服务期限</w:t>
            </w:r>
          </w:p>
        </w:tc>
        <w:tc>
          <w:tcPr>
            <w:tcW w:w="4354" w:type="pct"/>
            <w:gridSpan w:val="2"/>
            <w:tcBorders>
              <w:top w:val="single" w:sz="8" w:space="0" w:color="000000"/>
              <w:left w:val="single" w:sz="6" w:space="0" w:color="000000"/>
              <w:bottom w:val="single" w:sz="6" w:space="0" w:color="000000"/>
              <w:right w:val="single" w:sz="8" w:space="0" w:color="000000"/>
            </w:tcBorders>
            <w:vAlign w:val="center"/>
            <w:hideMark/>
          </w:tcPr>
          <w:p w:rsidR="005036CD" w:rsidRDefault="005036CD">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本项目服务期限为1年（具体服务开始日期在签订合同时双方协商确定）。</w:t>
            </w:r>
          </w:p>
          <w:p w:rsidR="005036CD" w:rsidRDefault="005036CD">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采购人可根据项目履约评价结果，按《财政部关于推进和完善服务项目政府采购有关问题的通知》（财政部 财库〔2014〕37号）等规定，在年度预算保障的前提下，对于购买内容（采购需求）相对固定、连续（延续）性强、经费来源稳定、价格变化幅度小的政府采购服务项目，可以通过一年一续签方式签订合同，期限总长不得超过三年。</w:t>
            </w:r>
          </w:p>
        </w:tc>
      </w:tr>
      <w:tr w:rsidR="005036CD" w:rsidTr="005036CD">
        <w:tc>
          <w:tcPr>
            <w:tcW w:w="6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5036CD" w:rsidRDefault="005036CD">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交付时间和安装地点</w:t>
            </w:r>
          </w:p>
        </w:tc>
        <w:tc>
          <w:tcPr>
            <w:tcW w:w="4354" w:type="pct"/>
            <w:gridSpan w:val="2"/>
            <w:tcBorders>
              <w:top w:val="single" w:sz="8" w:space="0" w:color="000000"/>
              <w:left w:val="single" w:sz="6" w:space="0" w:color="000000"/>
              <w:bottom w:val="single" w:sz="6" w:space="0" w:color="000000"/>
              <w:right w:val="single" w:sz="8" w:space="0" w:color="000000"/>
            </w:tcBorders>
            <w:vAlign w:val="center"/>
            <w:hideMark/>
          </w:tcPr>
          <w:p w:rsidR="005036CD" w:rsidRDefault="005036CD">
            <w:pPr>
              <w:spacing w:line="360" w:lineRule="auto"/>
              <w:rPr>
                <w:rFonts w:ascii="Arial" w:hAnsi="Arial" w:cs="Arial"/>
                <w:color w:val="000000" w:themeColor="text1"/>
                <w:kern w:val="0"/>
                <w:szCs w:val="21"/>
              </w:rPr>
            </w:pPr>
            <w:r>
              <w:rPr>
                <w:rStyle w:val="1"/>
                <w:rFonts w:asciiTheme="minorEastAsia" w:eastAsiaTheme="minorEastAsia" w:hAnsiTheme="minorEastAsia" w:hint="eastAsia"/>
                <w:color w:val="000000" w:themeColor="text1"/>
                <w:szCs w:val="21"/>
              </w:rPr>
              <w:t>制供氧服务设备交付</w:t>
            </w:r>
            <w:r>
              <w:rPr>
                <w:rFonts w:asciiTheme="majorEastAsia" w:eastAsiaTheme="majorEastAsia" w:hAnsiTheme="majorEastAsia" w:hint="eastAsia"/>
                <w:color w:val="000000" w:themeColor="text1"/>
                <w:szCs w:val="21"/>
              </w:rPr>
              <w:t>时间：</w:t>
            </w:r>
            <w:r>
              <w:rPr>
                <w:rFonts w:ascii="Arial" w:hAnsi="Arial" w:cs="Arial" w:hint="eastAsia"/>
                <w:color w:val="000000" w:themeColor="text1"/>
                <w:kern w:val="0"/>
                <w:szCs w:val="21"/>
              </w:rPr>
              <w:t>要求在合同签订后</w:t>
            </w:r>
            <w:r>
              <w:rPr>
                <w:rFonts w:ascii="Arial" w:hAnsi="Arial" w:cs="Arial"/>
                <w:color w:val="000000" w:themeColor="text1"/>
                <w:kern w:val="0"/>
                <w:szCs w:val="21"/>
              </w:rPr>
              <w:t>45</w:t>
            </w:r>
            <w:r>
              <w:rPr>
                <w:rFonts w:ascii="Arial" w:hAnsi="Arial" w:cs="Arial" w:hint="eastAsia"/>
                <w:color w:val="000000" w:themeColor="text1"/>
                <w:kern w:val="0"/>
                <w:szCs w:val="21"/>
              </w:rPr>
              <w:t>天内完成设备安装、调试，并且合格供气。</w:t>
            </w:r>
          </w:p>
          <w:p w:rsidR="005036CD" w:rsidRDefault="005036CD">
            <w:pPr>
              <w:rPr>
                <w:rFonts w:asciiTheme="majorEastAsia" w:eastAsiaTheme="majorEastAsia" w:hAnsiTheme="majorEastAsia"/>
                <w:color w:val="000000" w:themeColor="text1"/>
                <w:szCs w:val="21"/>
              </w:rPr>
            </w:pPr>
            <w:r>
              <w:rPr>
                <w:rStyle w:val="1"/>
                <w:rFonts w:asciiTheme="minorEastAsia" w:eastAsiaTheme="minorEastAsia" w:hAnsiTheme="minorEastAsia" w:hint="eastAsia"/>
                <w:color w:val="000000" w:themeColor="text1"/>
                <w:szCs w:val="21"/>
              </w:rPr>
              <w:t>制供氧服务设备安装</w:t>
            </w:r>
            <w:r>
              <w:rPr>
                <w:rFonts w:asciiTheme="majorEastAsia" w:eastAsiaTheme="majorEastAsia" w:hAnsiTheme="majorEastAsia" w:hint="eastAsia"/>
                <w:color w:val="000000" w:themeColor="text1"/>
                <w:szCs w:val="21"/>
              </w:rPr>
              <w:t>地点：广西南宁市内采购人指定地点（</w:t>
            </w:r>
            <w:r>
              <w:rPr>
                <w:rFonts w:ascii="宋体" w:hAnsi="宋体" w:hint="eastAsia"/>
                <w:color w:val="000000" w:themeColor="text1"/>
                <w:szCs w:val="21"/>
              </w:rPr>
              <w:t>广西南宁市青秀区七星路89号南宁市第一人民医院七号楼左侧空地，最终服务地点以采购人实际通知为准</w:t>
            </w:r>
            <w:r>
              <w:rPr>
                <w:rFonts w:asciiTheme="majorEastAsia" w:eastAsiaTheme="majorEastAsia" w:hAnsiTheme="majorEastAsia" w:hint="eastAsia"/>
                <w:color w:val="000000" w:themeColor="text1"/>
                <w:szCs w:val="21"/>
              </w:rPr>
              <w:t>）。</w:t>
            </w:r>
          </w:p>
        </w:tc>
      </w:tr>
      <w:tr w:rsidR="005036CD" w:rsidTr="005036CD">
        <w:tc>
          <w:tcPr>
            <w:tcW w:w="6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5036CD" w:rsidRDefault="005036CD">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付款方式</w:t>
            </w:r>
          </w:p>
        </w:tc>
        <w:tc>
          <w:tcPr>
            <w:tcW w:w="4354" w:type="pct"/>
            <w:gridSpan w:val="2"/>
            <w:tcBorders>
              <w:top w:val="single" w:sz="8" w:space="0" w:color="000000"/>
              <w:left w:val="single" w:sz="6" w:space="0" w:color="000000"/>
              <w:bottom w:val="single" w:sz="6" w:space="0" w:color="000000"/>
              <w:right w:val="single" w:sz="8" w:space="0" w:color="000000"/>
            </w:tcBorders>
            <w:vAlign w:val="center"/>
            <w:hideMark/>
          </w:tcPr>
          <w:p w:rsidR="005036CD" w:rsidRDefault="005036CD">
            <w:pPr>
              <w:adjustRightInd w:val="0"/>
              <w:snapToGrid w:val="0"/>
              <w:spacing w:line="360" w:lineRule="exact"/>
              <w:ind w:leftChars="27" w:left="58" w:hanging="1"/>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本项目无预付款。供应商每月完成服务并经采购人验收确认后，须于次月 15 日前向采购人开具足额合规发票；采购人收票无误后，10个工作日内付清上月服务款项。</w:t>
            </w:r>
          </w:p>
          <w:p w:rsidR="005036CD" w:rsidRDefault="005036CD">
            <w:pPr>
              <w:adjustRightInd w:val="0"/>
              <w:snapToGrid w:val="0"/>
              <w:spacing w:line="360" w:lineRule="exact"/>
              <w:ind w:leftChars="27" w:left="58" w:hanging="1"/>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注：每月费用=一年合同金额除以12个月。</w:t>
            </w:r>
          </w:p>
        </w:tc>
      </w:tr>
      <w:tr w:rsidR="005036CD" w:rsidTr="005036CD">
        <w:trPr>
          <w:trHeight w:val="2274"/>
        </w:trPr>
        <w:tc>
          <w:tcPr>
            <w:tcW w:w="6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5036CD" w:rsidRDefault="005036CD">
            <w:pPr>
              <w:jc w:val="center"/>
              <w:rPr>
                <w:rFonts w:asciiTheme="majorEastAsia" w:eastAsiaTheme="majorEastAsia" w:hAnsiTheme="majorEastAsia"/>
                <w:color w:val="000000" w:themeColor="text1"/>
                <w:szCs w:val="21"/>
              </w:rPr>
            </w:pPr>
            <w:r>
              <w:rPr>
                <w:rFonts w:hint="eastAsia"/>
                <w:color w:val="000000" w:themeColor="text1"/>
              </w:rPr>
              <w:lastRenderedPageBreak/>
              <w:t>售后服务要求</w:t>
            </w:r>
          </w:p>
        </w:tc>
        <w:tc>
          <w:tcPr>
            <w:tcW w:w="4354" w:type="pct"/>
            <w:gridSpan w:val="2"/>
            <w:tcBorders>
              <w:top w:val="single" w:sz="8" w:space="0" w:color="000000"/>
              <w:left w:val="single" w:sz="6" w:space="0" w:color="000000"/>
              <w:bottom w:val="single" w:sz="6" w:space="0" w:color="000000"/>
              <w:right w:val="single" w:sz="8" w:space="0" w:color="000000"/>
            </w:tcBorders>
            <w:vAlign w:val="center"/>
            <w:hideMark/>
          </w:tcPr>
          <w:p w:rsidR="005036CD" w:rsidRDefault="005036CD">
            <w:pPr>
              <w:spacing w:line="400" w:lineRule="exact"/>
              <w:jc w:val="left"/>
              <w:rPr>
                <w:rFonts w:ascii="宋体" w:hAnsi="宋体" w:cs="宋体"/>
                <w:color w:val="000000" w:themeColor="text1"/>
                <w:kern w:val="0"/>
              </w:rPr>
            </w:pPr>
            <w:r>
              <w:rPr>
                <w:rFonts w:ascii="宋体" w:hAnsi="宋体" w:cs="宋体" w:hint="eastAsia"/>
                <w:color w:val="000000" w:themeColor="text1"/>
                <w:kern w:val="0"/>
              </w:rPr>
              <w:t>1、中标人负责全部制氧设备合同期内的售后，满足采购人的供氧需求。</w:t>
            </w:r>
          </w:p>
          <w:p w:rsidR="005036CD" w:rsidRDefault="005036CD">
            <w:pPr>
              <w:spacing w:line="400" w:lineRule="exact"/>
              <w:jc w:val="left"/>
              <w:rPr>
                <w:rFonts w:ascii="宋体" w:hAnsi="宋体" w:cs="宋体" w:hint="eastAsia"/>
                <w:color w:val="000000" w:themeColor="text1"/>
                <w:kern w:val="0"/>
              </w:rPr>
            </w:pPr>
            <w:r>
              <w:rPr>
                <w:rFonts w:ascii="宋体" w:hAnsi="宋体" w:cs="宋体" w:hint="eastAsia"/>
                <w:color w:val="000000" w:themeColor="text1"/>
                <w:kern w:val="0"/>
              </w:rPr>
              <w:t>2、中标人负责送货上门、安装调试合格，须派出</w:t>
            </w:r>
            <w:r>
              <w:rPr>
                <w:rFonts w:hint="eastAsia"/>
                <w:color w:val="000000" w:themeColor="text1"/>
              </w:rPr>
              <w:t>具有特种作业操作证的技术人员</w:t>
            </w:r>
            <w:r>
              <w:rPr>
                <w:rFonts w:ascii="宋体" w:hAnsi="宋体" w:cs="宋体" w:hint="eastAsia"/>
                <w:color w:val="000000" w:themeColor="text1"/>
                <w:kern w:val="0"/>
              </w:rPr>
              <w:t>到现场负责安装调试，直至正常使用。按国家有关产品“三包”规定执行“三包”。</w:t>
            </w:r>
          </w:p>
          <w:p w:rsidR="005036CD" w:rsidRDefault="005036CD">
            <w:pPr>
              <w:spacing w:line="400" w:lineRule="exact"/>
              <w:jc w:val="left"/>
              <w:rPr>
                <w:rFonts w:ascii="宋体" w:hAnsi="宋体" w:cs="宋体" w:hint="eastAsia"/>
                <w:color w:val="000000" w:themeColor="text1"/>
                <w:kern w:val="0"/>
              </w:rPr>
            </w:pPr>
            <w:r>
              <w:rPr>
                <w:rFonts w:ascii="宋体" w:hAnsi="宋体" w:cs="宋体" w:hint="eastAsia"/>
                <w:color w:val="000000" w:themeColor="text1"/>
                <w:kern w:val="0"/>
              </w:rPr>
              <w:t>3、故障处理与责任界定：</w:t>
            </w:r>
          </w:p>
          <w:p w:rsidR="005036CD" w:rsidRDefault="005036CD">
            <w:pPr>
              <w:spacing w:line="400" w:lineRule="exact"/>
              <w:jc w:val="left"/>
              <w:rPr>
                <w:rFonts w:ascii="宋体" w:hAnsi="宋体" w:cs="宋体" w:hint="eastAsia"/>
                <w:color w:val="000000" w:themeColor="text1"/>
                <w:kern w:val="0"/>
              </w:rPr>
            </w:pPr>
            <w:r>
              <w:rPr>
                <w:rFonts w:ascii="宋体" w:hAnsi="宋体" w:cs="宋体" w:hint="eastAsia"/>
                <w:color w:val="000000" w:themeColor="text1"/>
                <w:kern w:val="0"/>
              </w:rPr>
              <w:t>（1）响应时效：中标人在接到采购人通知后，15分钟内做出响应并提供远程指导；如不能解决，维修人员需3小时内赶到医院现场抢修，解决供气故障。</w:t>
            </w:r>
          </w:p>
          <w:p w:rsidR="005036CD" w:rsidRDefault="005036CD">
            <w:pPr>
              <w:spacing w:line="400" w:lineRule="exact"/>
              <w:jc w:val="left"/>
              <w:rPr>
                <w:rFonts w:ascii="宋体" w:hAnsi="宋体" w:cs="宋体" w:hint="eastAsia"/>
                <w:color w:val="000000" w:themeColor="text1"/>
                <w:kern w:val="0"/>
              </w:rPr>
            </w:pPr>
            <w:r>
              <w:rPr>
                <w:rFonts w:ascii="宋体" w:hAnsi="宋体" w:cs="宋体" w:hint="eastAsia"/>
                <w:color w:val="000000" w:themeColor="text1"/>
                <w:kern w:val="0"/>
              </w:rPr>
              <w:t>（2）维修责任：在合同服务期内，因设备本身质量问题、安装不当或维护不到位导致的故障，由中标人负责维修及更换配件；因采购人违规操作、人为破坏或不可抗力导致的故障，中标人应协助维修，由损坏责任方承担费用。</w:t>
            </w:r>
          </w:p>
          <w:p w:rsidR="005036CD" w:rsidRDefault="005036CD">
            <w:pPr>
              <w:spacing w:line="400" w:lineRule="exact"/>
              <w:jc w:val="left"/>
              <w:rPr>
                <w:rFonts w:ascii="宋体" w:hAnsi="宋体" w:cs="宋体" w:hint="eastAsia"/>
                <w:color w:val="000000" w:themeColor="text1"/>
                <w:kern w:val="0"/>
              </w:rPr>
            </w:pPr>
            <w:r>
              <w:rPr>
                <w:rFonts w:ascii="宋体" w:hAnsi="宋体" w:cs="宋体" w:hint="eastAsia"/>
                <w:color w:val="000000" w:themeColor="text1"/>
                <w:kern w:val="0"/>
              </w:rPr>
              <w:t>4、设备出厂时应附有合格证；验收时需出具合格证及批次信息。</w:t>
            </w:r>
          </w:p>
          <w:p w:rsidR="005036CD" w:rsidRDefault="005036CD">
            <w:pPr>
              <w:spacing w:line="400" w:lineRule="exact"/>
              <w:jc w:val="left"/>
              <w:rPr>
                <w:rFonts w:ascii="宋体" w:hAnsi="宋体" w:cs="宋体" w:hint="eastAsia"/>
                <w:color w:val="000000" w:themeColor="text1"/>
                <w:kern w:val="0"/>
              </w:rPr>
            </w:pPr>
            <w:r>
              <w:rPr>
                <w:rFonts w:ascii="宋体" w:hAnsi="宋体" w:cs="宋体" w:hint="eastAsia"/>
                <w:color w:val="000000" w:themeColor="text1"/>
                <w:kern w:val="0"/>
              </w:rPr>
              <w:t>5、合同期内，如出现因中标人原因造成医用氧气断货或质量问题，采购人有权依法解除合同，由于中标人的原因给医院造成损失的由中标人负责承担。</w:t>
            </w:r>
          </w:p>
          <w:p w:rsidR="005036CD" w:rsidRDefault="005036CD">
            <w:pPr>
              <w:spacing w:line="400" w:lineRule="exact"/>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6、人员值守模式：中标人须配备 24 小时远程智能监控系统，授权医院全程使用该监控管理权限，对制氧设备的运行状态进行全天候实时监测，实现 “无人值守、有人管理”。一旦系统监测到异常或故障，后台将即时自动触发报警，技术人员须在承诺的时限进行故障处理，确保供氧安全与效率。</w:t>
            </w:r>
          </w:p>
          <w:p w:rsidR="005036CD" w:rsidRDefault="005036CD">
            <w:pPr>
              <w:spacing w:line="400" w:lineRule="exact"/>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7、中标人在合同期内，每月至少安排2次专业技术人员到院进行现场巡检、维护及安全检查，每次巡检需出具设备运行状态及维护内容，并由医院指定人员签字确认。</w:t>
            </w:r>
          </w:p>
          <w:p w:rsidR="005036CD" w:rsidRDefault="005036CD">
            <w:pPr>
              <w:wordWrap w:val="0"/>
              <w:spacing w:line="400" w:lineRule="exact"/>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合同期内中标人每年至少1次委托具备CMA检验检测资质的第三方专业机构，按GB/T8982-2025、《中国药典》要求，对供氧系统氧浓度(体积分数)进行检测；出具的正式检测报告须载明氧浓度≥99.5%，并于第三方专业机构出具报告后3个工作日内提交医院存档备查。</w:t>
            </w:r>
          </w:p>
          <w:p w:rsidR="005036CD" w:rsidRDefault="005036CD">
            <w:pPr>
              <w:wordWrap w:val="0"/>
              <w:spacing w:line="400" w:lineRule="exact"/>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9、合同期内，采购人有权聘请具备CMA检验资质的第三方专业机构对氧浓度进行抽查，中标人应在现场见证并配合采购人完成检测，抽检费用由采购人承担。若检测结果显示氧气浓度低于合同约定标准，且经双方确认非因采购人使用不当或不可抗力导致的，中标人应立即自查整改至符合合同约定标准，并根据质检报告及质量保证条款向采购人进行补救或赔偿。如中标人对检测结果有异议，有权提出复检，复检结果仍不合格的，复检费用由中标人承担；反之由采购人承担。</w:t>
            </w:r>
          </w:p>
          <w:p w:rsidR="005036CD" w:rsidRDefault="005036CD">
            <w:pPr>
              <w:wordWrap w:val="0"/>
              <w:spacing w:line="40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10、落实安全生产主体责任和消防安全主体责任：中标人对设备本身的消防安全性能、合规性及运行安全负全责，须确保设备的设计、制造及安装符合国家现行的消防安全技术规范。因设备本身问题导致消防安全事故的，</w:t>
            </w:r>
            <w:r>
              <w:rPr>
                <w:rFonts w:ascii="宋体" w:hAnsi="宋体" w:cs="宋体" w:hint="eastAsia"/>
                <w:color w:val="000000" w:themeColor="text1"/>
                <w:kern w:val="0"/>
              </w:rPr>
              <w:t>中标人</w:t>
            </w:r>
            <w:r>
              <w:rPr>
                <w:rFonts w:ascii="宋体" w:hAnsi="宋体" w:cs="宋体" w:hint="eastAsia"/>
                <w:color w:val="000000" w:themeColor="text1"/>
                <w:kern w:val="0"/>
                <w:szCs w:val="21"/>
              </w:rPr>
              <w:t>承担全部责任。</w:t>
            </w:r>
          </w:p>
        </w:tc>
      </w:tr>
      <w:tr w:rsidR="005036CD" w:rsidTr="005036CD">
        <w:tc>
          <w:tcPr>
            <w:tcW w:w="6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5036CD" w:rsidRDefault="005036CD">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验收标准</w:t>
            </w:r>
          </w:p>
        </w:tc>
        <w:tc>
          <w:tcPr>
            <w:tcW w:w="4354" w:type="pct"/>
            <w:gridSpan w:val="2"/>
            <w:tcBorders>
              <w:top w:val="single" w:sz="8" w:space="0" w:color="000000"/>
              <w:left w:val="single" w:sz="6" w:space="0" w:color="000000"/>
              <w:bottom w:val="single" w:sz="6" w:space="0" w:color="000000"/>
              <w:right w:val="single" w:sz="8" w:space="0" w:color="000000"/>
            </w:tcBorders>
            <w:vAlign w:val="center"/>
            <w:hideMark/>
          </w:tcPr>
          <w:p w:rsidR="005036CD" w:rsidRDefault="005036CD">
            <w:pPr>
              <w:spacing w:line="380" w:lineRule="exact"/>
              <w:rPr>
                <w:rFonts w:ascii="宋体" w:hAnsi="宋体" w:cs="宋体"/>
                <w:color w:val="000000" w:themeColor="text1"/>
                <w:kern w:val="0"/>
                <w:szCs w:val="21"/>
              </w:rPr>
            </w:pPr>
            <w:r>
              <w:rPr>
                <w:rFonts w:ascii="宋体" w:hAnsi="宋体" w:cs="宋体" w:hint="eastAsia"/>
                <w:color w:val="000000" w:themeColor="text1"/>
                <w:kern w:val="0"/>
                <w:szCs w:val="21"/>
              </w:rPr>
              <w:t>1、验收内容：</w:t>
            </w:r>
          </w:p>
          <w:p w:rsidR="005036CD" w:rsidRDefault="005036CD">
            <w:pPr>
              <w:spacing w:line="380" w:lineRule="exact"/>
              <w:rPr>
                <w:rFonts w:ascii="宋体" w:hAnsi="宋体" w:cs="宋体" w:hint="eastAsia"/>
                <w:color w:val="000000" w:themeColor="text1"/>
                <w:kern w:val="0"/>
                <w:szCs w:val="21"/>
              </w:rPr>
            </w:pPr>
            <w:r>
              <w:rPr>
                <w:rFonts w:ascii="宋体" w:hAnsi="宋体" w:cs="宋体" w:hint="eastAsia"/>
                <w:color w:val="000000" w:themeColor="text1"/>
                <w:kern w:val="0"/>
                <w:szCs w:val="21"/>
              </w:rPr>
              <w:t>（1）符合现行国家相关标准、行业标准、地方标准或者其他标准、规范。</w:t>
            </w:r>
          </w:p>
          <w:p w:rsidR="005036CD" w:rsidRDefault="005036CD">
            <w:pPr>
              <w:spacing w:line="380" w:lineRule="exact"/>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（2）符合招标文件和投标响应承诺中采购人认可的服务标准及各项要求。</w:t>
            </w:r>
          </w:p>
          <w:p w:rsidR="005036CD" w:rsidRDefault="005036CD">
            <w:pPr>
              <w:spacing w:line="380" w:lineRule="exact"/>
              <w:rPr>
                <w:rFonts w:ascii="宋体" w:hAnsi="宋体" w:cs="宋体" w:hint="eastAsia"/>
                <w:color w:val="000000" w:themeColor="text1"/>
                <w:kern w:val="0"/>
                <w:szCs w:val="21"/>
              </w:rPr>
            </w:pPr>
            <w:r>
              <w:rPr>
                <w:rFonts w:ascii="宋体" w:hAnsi="宋体" w:cs="宋体" w:hint="eastAsia"/>
                <w:color w:val="000000" w:themeColor="text1"/>
                <w:kern w:val="0"/>
                <w:szCs w:val="21"/>
              </w:rPr>
              <w:t>（3）符合合同约定的服务要求。</w:t>
            </w:r>
          </w:p>
          <w:p w:rsidR="005036CD" w:rsidRDefault="005036CD">
            <w:pPr>
              <w:spacing w:line="380" w:lineRule="exact"/>
              <w:rPr>
                <w:rFonts w:ascii="宋体" w:hAnsi="宋体" w:cs="宋体" w:hint="eastAsia"/>
                <w:color w:val="000000" w:themeColor="text1"/>
                <w:kern w:val="0"/>
                <w:szCs w:val="21"/>
              </w:rPr>
            </w:pPr>
            <w:r>
              <w:rPr>
                <w:rFonts w:ascii="宋体" w:hAnsi="宋体" w:cs="宋体" w:hint="eastAsia"/>
                <w:color w:val="000000" w:themeColor="text1"/>
                <w:kern w:val="0"/>
                <w:szCs w:val="21"/>
              </w:rPr>
              <w:t>（4）双方约定的其他验收标准。</w:t>
            </w:r>
          </w:p>
          <w:p w:rsidR="005036CD" w:rsidRDefault="005036CD">
            <w:pPr>
              <w:spacing w:line="380" w:lineRule="exact"/>
              <w:rPr>
                <w:rFonts w:ascii="宋体" w:hAnsi="宋体" w:cs="宋体" w:hint="eastAsia"/>
                <w:color w:val="000000" w:themeColor="text1"/>
                <w:kern w:val="0"/>
                <w:szCs w:val="21"/>
              </w:rPr>
            </w:pPr>
            <w:r>
              <w:rPr>
                <w:rFonts w:ascii="宋体" w:hAnsi="宋体" w:cs="宋体" w:hint="eastAsia"/>
                <w:color w:val="000000" w:themeColor="text1"/>
                <w:kern w:val="0"/>
                <w:szCs w:val="21"/>
              </w:rPr>
              <w:t>2、履约验收标准：采购人验收小组按照政府采购合同规定的技术、服务标准对供应商履约情况进行验收。</w:t>
            </w:r>
          </w:p>
          <w:p w:rsidR="005036CD" w:rsidRDefault="005036CD">
            <w:pPr>
              <w:spacing w:line="380" w:lineRule="exact"/>
              <w:rPr>
                <w:rFonts w:ascii="宋体" w:hAnsi="宋体" w:cs="宋体" w:hint="eastAsia"/>
                <w:color w:val="000000" w:themeColor="text1"/>
                <w:kern w:val="0"/>
                <w:szCs w:val="21"/>
              </w:rPr>
            </w:pPr>
            <w:r>
              <w:rPr>
                <w:rFonts w:ascii="宋体" w:hAnsi="宋体" w:cs="宋体" w:hint="eastAsia"/>
                <w:color w:val="000000" w:themeColor="text1"/>
                <w:kern w:val="0"/>
                <w:szCs w:val="21"/>
              </w:rPr>
              <w:t>3、履约验收其他事项：其他未尽事宜严格按照《关于印发广西壮族自治区政府采购项目履约验收管理办法的通知》[桂财采〔2015〕22号]以及《财政部关于进一步加强政府采购需求和履约验收管理的指导意见》[财库〔2016〕205号]规定执行。</w:t>
            </w:r>
          </w:p>
          <w:p w:rsidR="005036CD" w:rsidRDefault="005036CD">
            <w:pPr>
              <w:rPr>
                <w:rFonts w:asciiTheme="majorEastAsia" w:eastAsiaTheme="majorEastAsia" w:hAnsiTheme="majorEastAsia"/>
                <w:color w:val="000000" w:themeColor="text1"/>
                <w:szCs w:val="21"/>
              </w:rPr>
            </w:pPr>
            <w:r>
              <w:rPr>
                <w:rFonts w:ascii="宋体" w:hAnsi="宋体" w:cs="宋体" w:hint="eastAsia"/>
                <w:color w:val="000000" w:themeColor="text1"/>
                <w:kern w:val="0"/>
                <w:szCs w:val="21"/>
              </w:rPr>
              <w:t>4、验收产生的费用由</w:t>
            </w:r>
            <w:r>
              <w:rPr>
                <w:rFonts w:ascii="宋体" w:hAnsi="宋体" w:cs="宋体" w:hint="eastAsia"/>
                <w:color w:val="000000" w:themeColor="text1"/>
                <w:kern w:val="0"/>
              </w:rPr>
              <w:t>中标人</w:t>
            </w:r>
            <w:r>
              <w:rPr>
                <w:rFonts w:ascii="宋体" w:hAnsi="宋体" w:cs="宋体" w:hint="eastAsia"/>
                <w:color w:val="000000" w:themeColor="text1"/>
                <w:kern w:val="0"/>
                <w:szCs w:val="21"/>
              </w:rPr>
              <w:t>负责。</w:t>
            </w:r>
          </w:p>
        </w:tc>
      </w:tr>
      <w:tr w:rsidR="005036CD" w:rsidTr="005036CD">
        <w:tc>
          <w:tcPr>
            <w:tcW w:w="6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5036CD" w:rsidRDefault="005036CD">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其他要求</w:t>
            </w:r>
          </w:p>
        </w:tc>
        <w:tc>
          <w:tcPr>
            <w:tcW w:w="4354" w:type="pct"/>
            <w:gridSpan w:val="2"/>
            <w:tcBorders>
              <w:top w:val="single" w:sz="8" w:space="0" w:color="000000"/>
              <w:left w:val="single" w:sz="6" w:space="0" w:color="000000"/>
              <w:bottom w:val="single" w:sz="6" w:space="0" w:color="000000"/>
              <w:right w:val="single" w:sz="8" w:space="0" w:color="000000"/>
            </w:tcBorders>
            <w:vAlign w:val="center"/>
            <w:hideMark/>
          </w:tcPr>
          <w:p w:rsidR="005036CD" w:rsidRDefault="005036CD">
            <w:pPr>
              <w:widowControl/>
              <w:spacing w:line="360" w:lineRule="exact"/>
              <w:jc w:val="left"/>
              <w:rPr>
                <w:color w:val="000000" w:themeColor="text1"/>
              </w:rPr>
            </w:pPr>
            <w:r>
              <w:rPr>
                <w:color w:val="000000" w:themeColor="text1"/>
              </w:rPr>
              <w:t>1</w:t>
            </w:r>
            <w:r>
              <w:rPr>
                <w:rFonts w:ascii="宋体" w:hAnsi="宋体" w:cs="宋体" w:hint="eastAsia"/>
                <w:color w:val="000000" w:themeColor="text1"/>
                <w:kern w:val="0"/>
                <w:szCs w:val="21"/>
              </w:rPr>
              <w:t>、供氧设备作业所产生的电费每月由采购人先行支付，次月 15 日前采购人核算上月电费，成交供应商接采购人电费缴费通知单后10个工作日内向采购人支付上月电费。</w:t>
            </w:r>
          </w:p>
          <w:p w:rsidR="005036CD" w:rsidRDefault="005036CD">
            <w:pPr>
              <w:widowControl/>
              <w:spacing w:line="360" w:lineRule="exact"/>
              <w:jc w:val="left"/>
              <w:rPr>
                <w:rFonts w:ascii="宋体" w:hAnsi="宋体" w:cs="宋体"/>
                <w:color w:val="000000" w:themeColor="text1"/>
                <w:kern w:val="0"/>
                <w:szCs w:val="21"/>
              </w:rPr>
            </w:pPr>
            <w:r>
              <w:rPr>
                <w:color w:val="000000" w:themeColor="text1"/>
              </w:rPr>
              <w:t>2</w:t>
            </w:r>
            <w:r>
              <w:rPr>
                <w:rFonts w:hint="eastAsia"/>
                <w:color w:val="000000" w:themeColor="text1"/>
              </w:rPr>
              <w:t>、供氧设备的产权为中标人所有，</w:t>
            </w:r>
            <w:r>
              <w:rPr>
                <w:rFonts w:asciiTheme="majorEastAsia" w:eastAsiaTheme="majorEastAsia" w:hAnsiTheme="majorEastAsia" w:hint="eastAsia"/>
                <w:color w:val="000000" w:themeColor="text1"/>
                <w:szCs w:val="21"/>
              </w:rPr>
              <w:t>中标人须在合同服务期满后的十五个自然日内，负责将所有设备回收完毕。</w:t>
            </w:r>
          </w:p>
        </w:tc>
      </w:tr>
      <w:tr w:rsidR="005036CD" w:rsidTr="005036CD">
        <w:trPr>
          <w:trHeight w:val="90"/>
        </w:trPr>
        <w:tc>
          <w:tcPr>
            <w:tcW w:w="5000" w:type="pct"/>
            <w:gridSpan w:val="5"/>
            <w:tcBorders>
              <w:top w:val="single" w:sz="6" w:space="0" w:color="000000"/>
              <w:left w:val="single" w:sz="8" w:space="0" w:color="000000"/>
              <w:bottom w:val="single" w:sz="6" w:space="0" w:color="000000"/>
              <w:right w:val="single" w:sz="8" w:space="0" w:color="000000"/>
            </w:tcBorders>
            <w:shd w:val="clear" w:color="auto" w:fill="FFFFFF"/>
            <w:vAlign w:val="center"/>
            <w:hideMark/>
          </w:tcPr>
          <w:p w:rsidR="005036CD" w:rsidRDefault="005036CD">
            <w:pP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其他要求和说明</w:t>
            </w:r>
          </w:p>
        </w:tc>
      </w:tr>
      <w:tr w:rsidR="005036CD" w:rsidTr="005036CD">
        <w:trPr>
          <w:trHeight w:val="328"/>
        </w:trPr>
        <w:tc>
          <w:tcPr>
            <w:tcW w:w="645"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5036CD" w:rsidRDefault="005036CD">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进口产品说明</w:t>
            </w:r>
          </w:p>
        </w:tc>
        <w:tc>
          <w:tcPr>
            <w:tcW w:w="4354" w:type="pct"/>
            <w:gridSpan w:val="2"/>
            <w:tcBorders>
              <w:top w:val="single" w:sz="6" w:space="0" w:color="000000"/>
              <w:left w:val="single" w:sz="6" w:space="0" w:color="000000"/>
              <w:bottom w:val="single" w:sz="6" w:space="0" w:color="000000"/>
              <w:right w:val="single" w:sz="8" w:space="0" w:color="000000"/>
            </w:tcBorders>
            <w:shd w:val="clear" w:color="auto" w:fill="FFFFFF"/>
            <w:hideMark/>
          </w:tcPr>
          <w:p w:rsidR="005036CD" w:rsidRDefault="005036CD">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服务类项目无要求</w:t>
            </w:r>
          </w:p>
        </w:tc>
      </w:tr>
      <w:tr w:rsidR="005036CD" w:rsidTr="005036CD">
        <w:trPr>
          <w:trHeight w:val="328"/>
        </w:trPr>
        <w:tc>
          <w:tcPr>
            <w:tcW w:w="645"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5036CD" w:rsidRDefault="005036CD">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核心产品</w:t>
            </w:r>
          </w:p>
        </w:tc>
        <w:tc>
          <w:tcPr>
            <w:tcW w:w="4354" w:type="pct"/>
            <w:gridSpan w:val="2"/>
            <w:tcBorders>
              <w:top w:val="single" w:sz="6" w:space="0" w:color="000000"/>
              <w:left w:val="single" w:sz="6" w:space="0" w:color="000000"/>
              <w:bottom w:val="single" w:sz="6" w:space="0" w:color="000000"/>
              <w:right w:val="single" w:sz="8" w:space="0" w:color="000000"/>
            </w:tcBorders>
            <w:shd w:val="clear" w:color="auto" w:fill="FFFFFF"/>
            <w:hideMark/>
          </w:tcPr>
          <w:p w:rsidR="005036CD" w:rsidRDefault="005036CD">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服务类项目无要求</w:t>
            </w:r>
          </w:p>
        </w:tc>
      </w:tr>
      <w:tr w:rsidR="005036CD" w:rsidTr="005036CD">
        <w:trPr>
          <w:trHeight w:val="328"/>
        </w:trPr>
        <w:tc>
          <w:tcPr>
            <w:tcW w:w="645"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5036CD" w:rsidRDefault="005036CD">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资料要求</w:t>
            </w:r>
          </w:p>
        </w:tc>
        <w:tc>
          <w:tcPr>
            <w:tcW w:w="4354" w:type="pct"/>
            <w:gridSpan w:val="2"/>
            <w:tcBorders>
              <w:top w:val="single" w:sz="6" w:space="0" w:color="000000"/>
              <w:left w:val="single" w:sz="6" w:space="0" w:color="000000"/>
              <w:bottom w:val="single" w:sz="6" w:space="0" w:color="000000"/>
              <w:right w:val="single" w:sz="8" w:space="0" w:color="000000"/>
            </w:tcBorders>
            <w:shd w:val="clear" w:color="auto" w:fill="FFFFFF"/>
            <w:hideMark/>
          </w:tcPr>
          <w:p w:rsidR="005036CD" w:rsidRDefault="005036CD">
            <w:pPr>
              <w:rPr>
                <w:rFonts w:asciiTheme="majorEastAsia" w:eastAsiaTheme="majorEastAsia" w:hAnsiTheme="majorEastAsia"/>
                <w:color w:val="000000" w:themeColor="text1"/>
                <w:szCs w:val="21"/>
              </w:rPr>
            </w:pPr>
            <w:r>
              <w:rPr>
                <w:rFonts w:ascii="宋体" w:hAnsi="宋体" w:hint="eastAsia"/>
                <w:b/>
                <w:color w:val="000000" w:themeColor="text1"/>
                <w:kern w:val="0"/>
                <w:szCs w:val="21"/>
              </w:rPr>
              <w:t>用于提供服务的产品（供氧设备）属第一类医疗器械产品的，投标文件中须按《医疗器械注册与备案管理办法》（国家市场监督管理总局令第47号）提供该设备在负责药品监督管理的部门提交备案资料证明材料复印件加盖投标单位公章；用于提供服务的产品（供氧设备）属第二、三类医疗器械产品的，投标文件中须按《医疗器械注册与备案管理办法》（国家市场监督管理总局令第47号）提供该设备有效的药品监督管理部门出具的医疗器械注册证复印件加盖投标单位公章，否则投标无效。</w:t>
            </w:r>
          </w:p>
        </w:tc>
      </w:tr>
      <w:tr w:rsidR="005036CD" w:rsidTr="005036CD">
        <w:trPr>
          <w:trHeight w:val="328"/>
        </w:trPr>
        <w:tc>
          <w:tcPr>
            <w:tcW w:w="645"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5036CD" w:rsidRDefault="005036CD">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其他要求</w:t>
            </w:r>
          </w:p>
        </w:tc>
        <w:tc>
          <w:tcPr>
            <w:tcW w:w="4354" w:type="pct"/>
            <w:gridSpan w:val="2"/>
            <w:tcBorders>
              <w:top w:val="single" w:sz="6" w:space="0" w:color="000000"/>
              <w:left w:val="single" w:sz="6" w:space="0" w:color="000000"/>
              <w:bottom w:val="single" w:sz="6" w:space="0" w:color="000000"/>
              <w:right w:val="single" w:sz="8" w:space="0" w:color="000000"/>
            </w:tcBorders>
            <w:shd w:val="clear" w:color="auto" w:fill="FFFFFF"/>
            <w:hideMark/>
          </w:tcPr>
          <w:p w:rsidR="005036CD" w:rsidRDefault="005036CD">
            <w:pPr>
              <w:widowControl/>
              <w:spacing w:line="36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1、供应商可自行前往采购人安装地点进行现场考察。</w:t>
            </w:r>
          </w:p>
          <w:p w:rsidR="005036CD" w:rsidRDefault="005036CD">
            <w:pPr>
              <w:widowControl/>
              <w:spacing w:line="36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2、供应商可根据评分标准在投标文件提供</w:t>
            </w:r>
            <w:r>
              <w:rPr>
                <w:rFonts w:ascii="宋体" w:hAnsi="宋体" w:hint="eastAsia"/>
                <w:color w:val="000000" w:themeColor="text1"/>
                <w:szCs w:val="21"/>
              </w:rPr>
              <w:t>服务实施方案、</w:t>
            </w:r>
            <w:r>
              <w:rPr>
                <w:rFonts w:ascii="宋体" w:hAnsi="宋体" w:hint="eastAsia"/>
                <w:bCs/>
                <w:color w:val="000000" w:themeColor="text1"/>
                <w:szCs w:val="21"/>
              </w:rPr>
              <w:t>运行维护方案、应急方案、巡检服务方案、故障响应服务能力</w:t>
            </w:r>
            <w:r>
              <w:rPr>
                <w:rFonts w:asciiTheme="majorEastAsia" w:eastAsiaTheme="majorEastAsia" w:hAnsiTheme="majorEastAsia" w:hint="eastAsia"/>
                <w:color w:val="000000" w:themeColor="text1"/>
                <w:szCs w:val="21"/>
              </w:rPr>
              <w:t>证明。</w:t>
            </w:r>
          </w:p>
        </w:tc>
      </w:tr>
    </w:tbl>
    <w:p w:rsidR="005036CD" w:rsidRDefault="005036CD" w:rsidP="005036CD">
      <w:pPr>
        <w:spacing w:line="428" w:lineRule="exact"/>
        <w:ind w:left="119"/>
        <w:rPr>
          <w:rFonts w:ascii="微软雅黑" w:eastAsia="微软雅黑" w:hAnsi="微软雅黑" w:cs="微软雅黑"/>
          <w:color w:val="000000" w:themeColor="text1"/>
          <w:sz w:val="32"/>
          <w:szCs w:val="32"/>
        </w:rPr>
      </w:pPr>
    </w:p>
    <w:bookmarkEnd w:id="0"/>
    <w:p w:rsidR="005036CD" w:rsidRDefault="005036CD" w:rsidP="005036CD">
      <w:pPr>
        <w:spacing w:line="428" w:lineRule="exact"/>
        <w:ind w:left="119"/>
        <w:rPr>
          <w:rFonts w:ascii="微软雅黑" w:eastAsia="微软雅黑" w:hAnsi="微软雅黑" w:cs="微软雅黑" w:hint="eastAsia"/>
          <w:color w:val="000000" w:themeColor="text1"/>
          <w:sz w:val="32"/>
          <w:szCs w:val="32"/>
        </w:rPr>
      </w:pPr>
    </w:p>
    <w:p w:rsidR="00D96457" w:rsidRPr="005036CD" w:rsidRDefault="00D96457">
      <w:pPr>
        <w:rPr>
          <w:rFonts w:hint="eastAsia"/>
        </w:rPr>
      </w:pPr>
    </w:p>
    <w:sectPr w:rsidR="00D96457" w:rsidRPr="005036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FD9C0"/>
    <w:multiLevelType w:val="singleLevel"/>
    <w:tmpl w:val="704FD9C0"/>
    <w:lvl w:ilvl="0">
      <w:start w:val="2"/>
      <w:numFmt w:val="decimal"/>
      <w:lvlText w:val="%1."/>
      <w:lvlJc w:val="left"/>
      <w:pPr>
        <w:tabs>
          <w:tab w:val="left" w:pos="312"/>
        </w:tabs>
        <w:ind w:left="0" w:firstLine="0"/>
      </w:pPr>
    </w:lvl>
  </w:abstractNum>
  <w:num w:numId="1">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36CD"/>
    <w:rsid w:val="005036CD"/>
    <w:rsid w:val="00D964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6CD"/>
    <w:pPr>
      <w:widowControl w:val="0"/>
      <w:jc w:val="both"/>
    </w:pPr>
    <w:rPr>
      <w:rFonts w:ascii="Times New Roman" w:eastAsia="宋体" w:hAnsi="Times New Roman" w:cs="Times New Roman"/>
      <w:szCs w:val="24"/>
    </w:rPr>
  </w:style>
  <w:style w:type="paragraph" w:styleId="4">
    <w:name w:val="heading 4"/>
    <w:basedOn w:val="a"/>
    <w:next w:val="a"/>
    <w:link w:val="4Char"/>
    <w:uiPriority w:val="9"/>
    <w:semiHidden/>
    <w:unhideWhenUsed/>
    <w:qFormat/>
    <w:rsid w:val="005036C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5036CD"/>
    <w:pPr>
      <w:jc w:val="left"/>
    </w:pPr>
  </w:style>
  <w:style w:type="character" w:customStyle="1" w:styleId="Char">
    <w:name w:val="批注文字 Char"/>
    <w:basedOn w:val="a0"/>
    <w:link w:val="a3"/>
    <w:semiHidden/>
    <w:qFormat/>
    <w:rsid w:val="005036CD"/>
    <w:rPr>
      <w:rFonts w:ascii="Times New Roman" w:eastAsia="宋体" w:hAnsi="Times New Roman" w:cs="Times New Roman"/>
      <w:szCs w:val="24"/>
    </w:rPr>
  </w:style>
  <w:style w:type="paragraph" w:styleId="a4">
    <w:name w:val="Plain Text"/>
    <w:basedOn w:val="a"/>
    <w:next w:val="4"/>
    <w:link w:val="Char0"/>
    <w:semiHidden/>
    <w:unhideWhenUsed/>
    <w:qFormat/>
    <w:rsid w:val="005036CD"/>
    <w:rPr>
      <w:rFonts w:ascii="宋体" w:hAnsi="Courier New"/>
      <w:szCs w:val="20"/>
    </w:rPr>
  </w:style>
  <w:style w:type="character" w:customStyle="1" w:styleId="Char0">
    <w:name w:val="纯文本 Char"/>
    <w:basedOn w:val="a0"/>
    <w:link w:val="a4"/>
    <w:semiHidden/>
    <w:qFormat/>
    <w:rsid w:val="005036CD"/>
    <w:rPr>
      <w:rFonts w:ascii="宋体" w:eastAsia="宋体" w:hAnsi="Courier New" w:cs="Times New Roman"/>
      <w:szCs w:val="20"/>
    </w:rPr>
  </w:style>
  <w:style w:type="character" w:customStyle="1" w:styleId="1">
    <w:name w:val="页脚 字符1"/>
    <w:uiPriority w:val="99"/>
    <w:qFormat/>
    <w:rsid w:val="005036CD"/>
    <w:rPr>
      <w:kern w:val="2"/>
      <w:sz w:val="18"/>
      <w:szCs w:val="18"/>
    </w:rPr>
  </w:style>
  <w:style w:type="table" w:styleId="a5">
    <w:name w:val="Table Grid"/>
    <w:basedOn w:val="a1"/>
    <w:qFormat/>
    <w:rsid w:val="005036C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5036CD"/>
    <w:rPr>
      <w:b/>
      <w:bCs/>
    </w:rPr>
  </w:style>
  <w:style w:type="character" w:customStyle="1" w:styleId="4Char">
    <w:name w:val="标题 4 Char"/>
    <w:basedOn w:val="a0"/>
    <w:link w:val="4"/>
    <w:uiPriority w:val="9"/>
    <w:semiHidden/>
    <w:rsid w:val="005036CD"/>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divs>
    <w:div w:id="132416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2026-05-26T06:48:00Z</dcterms:created>
  <dcterms:modified xsi:type="dcterms:W3CDTF">2026-05-26T06:48:00Z</dcterms:modified>
</cp:coreProperties>
</file>