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E43F4F">
      <w:pPr>
        <w:pStyle w:val="9"/>
        <w:keepNext w:val="0"/>
        <w:keepLines w:val="0"/>
        <w:tabs>
          <w:tab w:val="left" w:pos="0"/>
          <w:tab w:val="left" w:pos="3165"/>
          <w:tab w:val="center" w:pos="4153"/>
        </w:tabs>
        <w:spacing w:before="0" w:after="0" w:line="360" w:lineRule="auto"/>
        <w:jc w:val="center"/>
        <w:rPr>
          <w:rFonts w:hint="eastAsia"/>
          <w:color w:val="auto"/>
          <w:highlight w:val="none"/>
        </w:rPr>
      </w:pPr>
      <w:r>
        <w:rPr>
          <w:rFonts w:hint="eastAsia"/>
          <w:color w:val="auto"/>
          <w:highlight w:val="none"/>
        </w:rPr>
        <w:t>采购需求</w:t>
      </w:r>
    </w:p>
    <w:p w14:paraId="61942A1F">
      <w:pPr>
        <w:spacing w:line="360" w:lineRule="auto"/>
        <w:jc w:val="left"/>
        <w:rPr>
          <w:rFonts w:hint="eastAsia" w:ascii="宋体" w:hAnsi="宋体" w:cs="宋体"/>
          <w:color w:val="auto"/>
          <w:szCs w:val="21"/>
          <w:highlight w:val="none"/>
        </w:rPr>
      </w:pPr>
      <w:bookmarkStart w:id="0" w:name="_Toc254970631"/>
      <w:bookmarkStart w:id="1" w:name="_Toc254970490"/>
    </w:p>
    <w:p w14:paraId="639A1CE7">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14:paraId="4A5D2A44">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为落实政府采购政策需满足的要求：本招标文件所称中小企业必须符合《政府采购促进中小企业发展管理办法》（财库〔2020〕46号）的规定。</w:t>
      </w:r>
    </w:p>
    <w:p w14:paraId="08276D07">
      <w:pPr>
        <w:spacing w:line="360" w:lineRule="auto"/>
        <w:ind w:firstLine="484"/>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2.“实质性要求”是指招标文件中已经指明不满足则投标无效的条款，或者不能负偏离的条款，或者采购需求中带“▲”的条款。</w:t>
      </w:r>
    </w:p>
    <w:p w14:paraId="1DCF5738">
      <w:pPr>
        <w:spacing w:line="360" w:lineRule="auto"/>
        <w:ind w:firstLine="484"/>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3.采购需求中出现的品牌、型号或者生产厂家仅起参考作用，不属于指定品牌、型号或者生产厂家的情形。投标人可参照或者选用其他相当的品牌、型号或者生产厂家替代。</w:t>
      </w:r>
    </w:p>
    <w:p w14:paraId="333FF330">
      <w:pPr>
        <w:spacing w:line="360" w:lineRule="auto"/>
        <w:ind w:firstLine="484"/>
        <w:jc w:val="left"/>
        <w:rPr>
          <w:rStyle w:val="10"/>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投标人应根据自身实际情况如实响应招标文件，对招标文件提出的要求和条件作出明确响应，</w:t>
      </w:r>
      <w:r>
        <w:rPr>
          <w:rFonts w:hint="eastAsia" w:ascii="宋体" w:hAnsi="宋体" w:eastAsia="宋体" w:cs="宋体"/>
          <w:b/>
          <w:bCs/>
          <w:color w:val="auto"/>
          <w:sz w:val="24"/>
          <w:szCs w:val="24"/>
          <w:highlight w:val="none"/>
        </w:rPr>
        <w:t>否则将作无效响应处理</w:t>
      </w:r>
      <w:r>
        <w:rPr>
          <w:rFonts w:hint="eastAsia" w:ascii="宋体" w:hAnsi="宋体" w:eastAsia="宋体" w:cs="宋体"/>
          <w:color w:val="auto"/>
          <w:sz w:val="24"/>
          <w:szCs w:val="24"/>
          <w:highlight w:val="none"/>
        </w:rPr>
        <w:t>。对于重要技术条款或技术参数应当在投标文件中提供技术支持资料，</w:t>
      </w:r>
      <w:r>
        <w:rPr>
          <w:rFonts w:hint="eastAsia" w:ascii="宋体" w:hAnsi="宋体" w:eastAsia="宋体" w:cs="宋体"/>
          <w:b/>
          <w:bCs/>
          <w:color w:val="auto"/>
          <w:sz w:val="24"/>
          <w:szCs w:val="24"/>
          <w:highlight w:val="none"/>
        </w:rPr>
        <w:t>否则将视为无效技术支持资料</w:t>
      </w:r>
      <w:r>
        <w:rPr>
          <w:rFonts w:hint="eastAsia" w:ascii="宋体" w:hAnsi="宋体" w:eastAsia="宋体" w:cs="宋体"/>
          <w:color w:val="auto"/>
          <w:sz w:val="24"/>
          <w:szCs w:val="24"/>
          <w:highlight w:val="none"/>
        </w:rPr>
        <w:t>。</w:t>
      </w:r>
    </w:p>
    <w:p w14:paraId="5BD666D4">
      <w:pPr>
        <w:spacing w:line="360" w:lineRule="auto"/>
        <w:ind w:firstLine="35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5.投标人必须自行为其投标产品侵犯他人的知识产权或者专利成果的行为承担相应法律责任。</w:t>
      </w:r>
    </w:p>
    <w:p w14:paraId="7D13F22E">
      <w:pPr>
        <w:spacing w:line="360" w:lineRule="auto"/>
        <w:ind w:firstLine="487"/>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.本项目所属行业：其他未列明行业</w:t>
      </w:r>
    </w:p>
    <w:bookmarkEnd w:id="0"/>
    <w:bookmarkEnd w:id="1"/>
    <w:p w14:paraId="3C242661">
      <w:pPr>
        <w:widowControl/>
        <w:ind w:firstLine="585"/>
        <w:rPr>
          <w:rFonts w:hint="eastAsia" w:ascii="宋体" w:hAnsi="宋体"/>
          <w:b/>
          <w:color w:val="auto"/>
          <w:sz w:val="28"/>
          <w:szCs w:val="28"/>
          <w:highlight w:val="none"/>
          <w:u w:val="single"/>
        </w:rPr>
        <w:sectPr>
          <w:footerReference r:id="rId4" w:type="first"/>
          <w:footerReference r:id="rId3" w:type="default"/>
          <w:pgSz w:w="11910" w:h="16840"/>
          <w:pgMar w:top="1519" w:right="1500" w:bottom="278" w:left="1680" w:header="720" w:footer="720" w:gutter="0"/>
          <w:pgNumType w:start="1"/>
          <w:cols w:space="1701" w:num="1"/>
        </w:sectPr>
      </w:pPr>
    </w:p>
    <w:tbl>
      <w:tblPr>
        <w:tblStyle w:val="4"/>
        <w:tblpPr w:leftFromText="180" w:rightFromText="180" w:vertAnchor="text" w:horzAnchor="page" w:tblpX="706" w:tblpY="-60"/>
        <w:tblOverlap w:val="never"/>
        <w:tblW w:w="144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1475"/>
        <w:gridCol w:w="1287"/>
        <w:gridCol w:w="1563"/>
        <w:gridCol w:w="687"/>
        <w:gridCol w:w="1275"/>
        <w:gridCol w:w="4450"/>
        <w:gridCol w:w="1163"/>
        <w:gridCol w:w="962"/>
        <w:gridCol w:w="1087"/>
      </w:tblGrid>
      <w:tr w14:paraId="75483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4410" w:type="dxa"/>
            <w:gridSpan w:val="10"/>
            <w:tcBorders>
              <w:top w:val="single" w:color="auto" w:sz="4" w:space="0"/>
              <w:left w:val="single" w:color="auto" w:sz="4" w:space="0"/>
              <w:bottom w:val="single" w:color="auto" w:sz="4" w:space="0"/>
              <w:right w:val="single" w:color="auto" w:sz="4" w:space="0"/>
            </w:tcBorders>
            <w:noWrap w:val="0"/>
            <w:vAlign w:val="center"/>
          </w:tcPr>
          <w:p w14:paraId="418ACFE0">
            <w:pPr>
              <w:keepNext w:val="0"/>
              <w:keepLines w:val="0"/>
              <w:widowControl w:val="0"/>
              <w:suppressLineNumbers w:val="0"/>
              <w:spacing w:before="0" w:beforeAutospacing="0" w:after="0" w:afterAutospacing="0" w:line="320" w:lineRule="exact"/>
              <w:ind w:left="0" w:right="0"/>
              <w:jc w:val="both"/>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1"/>
                <w:szCs w:val="21"/>
                <w:highlight w:val="none"/>
                <w:lang w:val="en-US" w:eastAsia="zh-CN" w:bidi="ar"/>
              </w:rPr>
              <w:t>01分标</w:t>
            </w:r>
            <w:r>
              <w:rPr>
                <w:rFonts w:hint="eastAsia" w:ascii="宋体" w:hAnsi="宋体" w:eastAsia="宋体" w:cs="宋体"/>
                <w:b/>
                <w:bCs w:val="0"/>
                <w:color w:val="auto"/>
                <w:sz w:val="21"/>
                <w:szCs w:val="21"/>
                <w:highlight w:val="none"/>
                <w:lang w:val="en-US" w:eastAsia="zh-CN" w:bidi="ar"/>
              </w:rPr>
              <w:t>预算为</w:t>
            </w:r>
            <w:r>
              <w:rPr>
                <w:rFonts w:hint="eastAsia" w:ascii="宋体" w:hAnsi="宋体" w:eastAsia="宋体" w:cs="宋体"/>
                <w:b/>
                <w:bCs/>
                <w:color w:val="auto"/>
                <w:sz w:val="21"/>
                <w:szCs w:val="21"/>
                <w:highlight w:val="none"/>
                <w:lang w:val="en-US" w:eastAsia="zh-CN" w:bidi="ar"/>
              </w:rPr>
              <w:t>55.65万元。</w:t>
            </w:r>
          </w:p>
        </w:tc>
      </w:tr>
      <w:tr w14:paraId="1EC4E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0DAD8440">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序号</w:t>
            </w:r>
          </w:p>
        </w:tc>
        <w:tc>
          <w:tcPr>
            <w:tcW w:w="1475" w:type="dxa"/>
            <w:tcBorders>
              <w:top w:val="single" w:color="auto" w:sz="4" w:space="0"/>
              <w:left w:val="single" w:color="auto" w:sz="4" w:space="0"/>
              <w:bottom w:val="single" w:color="auto" w:sz="4" w:space="0"/>
              <w:right w:val="single" w:color="auto" w:sz="4" w:space="0"/>
            </w:tcBorders>
            <w:noWrap w:val="0"/>
            <w:vAlign w:val="center"/>
          </w:tcPr>
          <w:p w14:paraId="4F888A87">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1"/>
                <w:szCs w:val="21"/>
                <w:highlight w:val="none"/>
                <w:lang w:val="en-US" w:eastAsia="zh-CN" w:bidi="ar"/>
              </w:rPr>
              <w:t>标的名称（项目类别）</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667E069B">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eastAsia="zh-CN" w:bidi="ar"/>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子项目</w:t>
            </w:r>
          </w:p>
          <w:p w14:paraId="6A7FF76B">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名称</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130737FB">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w:t>
            </w:r>
          </w:p>
          <w:p w14:paraId="342FA3BE">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对象</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38460FB6">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w:t>
            </w:r>
          </w:p>
          <w:p w14:paraId="11DBA979">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人数</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7A8C855">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培训经费预算（万元）</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02AE2C03">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培训内容</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2A557052">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培训时长与方式</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599965AB">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w:t>
            </w:r>
          </w:p>
          <w:p w14:paraId="40B5FE53">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时间</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467E1CEB">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color w:val="auto"/>
                <w:sz w:val="21"/>
                <w:szCs w:val="21"/>
                <w:highlight w:val="none"/>
                <w:lang w:val="en-US" w:eastAsia="zh-CN" w:bidi="ar"/>
              </w:rPr>
              <w:t>技术要求、商务要求</w:t>
            </w:r>
          </w:p>
        </w:tc>
      </w:tr>
      <w:tr w14:paraId="5DAD6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7D441149">
            <w:pPr>
              <w:keepNext w:val="0"/>
              <w:keepLines w:val="0"/>
              <w:widowControl w:val="0"/>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1</w:t>
            </w:r>
          </w:p>
        </w:tc>
        <w:tc>
          <w:tcPr>
            <w:tcW w:w="1475" w:type="dxa"/>
            <w:vMerge w:val="restart"/>
            <w:tcBorders>
              <w:top w:val="single" w:color="auto" w:sz="4" w:space="0"/>
              <w:left w:val="single" w:color="auto" w:sz="4" w:space="0"/>
              <w:bottom w:val="single" w:color="auto" w:sz="4" w:space="0"/>
              <w:right w:val="single" w:color="auto" w:sz="4" w:space="0"/>
            </w:tcBorders>
            <w:noWrap w:val="0"/>
            <w:vAlign w:val="center"/>
          </w:tcPr>
          <w:p w14:paraId="48F4C2C0">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“国培计划”——农村骨干教师分层分类培训</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0D9AA842">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来宾市幼儿园管理者赋能培训（区内培训地点：来宾市）</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0C223768">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工作在县及以下区域的公办幼儿园副园长、保教主任。</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18E718F1">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70人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8F66463">
            <w:pPr>
              <w:keepNext w:val="0"/>
              <w:keepLines w:val="0"/>
              <w:widowControl/>
              <w:suppressLineNumbers w:val="0"/>
              <w:spacing w:before="0" w:beforeAutospacing="0" w:after="0" w:afterAutospacing="0" w:line="320" w:lineRule="exact"/>
              <w:ind w:left="0" w:right="0"/>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18.55</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63466275">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zh-CN" w:eastAsia="zh-CN" w:bidi="ar"/>
              </w:rPr>
              <w:t>紧扣《中华人民共和国学前教育法》，聚焦《幼儿园保育教育质量评估指南》等政策，内容涵盖教育政策解读与安全管理落实、角色定位明确与管理协同执行、园所运营规划与教育教学提升、家园共育与危机风险处理等，助力管理者充分发挥主导、示范引领作用，助力成为幼儿园教育教学的中坚力量与标杆榜样。</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12EA9709">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 xml:space="preserve">7天（集中培训5天+跟岗研修2天)+返岗实践3个月。    </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71060638">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自签订合同之日起至2026年11月30日</w:t>
            </w:r>
          </w:p>
        </w:tc>
        <w:tc>
          <w:tcPr>
            <w:tcW w:w="1087" w:type="dxa"/>
            <w:vMerge w:val="restart"/>
            <w:tcBorders>
              <w:top w:val="single" w:color="auto" w:sz="4" w:space="0"/>
              <w:left w:val="single" w:color="auto" w:sz="4" w:space="0"/>
              <w:bottom w:val="single" w:color="auto" w:sz="4" w:space="0"/>
              <w:right w:val="single" w:color="auto" w:sz="4" w:space="0"/>
            </w:tcBorders>
            <w:noWrap w:val="0"/>
            <w:vAlign w:val="center"/>
          </w:tcPr>
          <w:p w14:paraId="21F0E2EF">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技术要求和商务要求详见附件一</w:t>
            </w:r>
          </w:p>
        </w:tc>
      </w:tr>
      <w:tr w14:paraId="04CB8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42EF9D0F">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2</w:t>
            </w:r>
          </w:p>
        </w:tc>
        <w:tc>
          <w:tcPr>
            <w:tcW w:w="1475" w:type="dxa"/>
            <w:vMerge w:val="continue"/>
            <w:tcBorders>
              <w:top w:val="single" w:color="auto" w:sz="4" w:space="0"/>
              <w:left w:val="single" w:color="auto" w:sz="4" w:space="0"/>
              <w:bottom w:val="single" w:color="auto" w:sz="4" w:space="0"/>
              <w:right w:val="single" w:color="auto" w:sz="4" w:space="0"/>
            </w:tcBorders>
            <w:noWrap w:val="0"/>
            <w:vAlign w:val="center"/>
          </w:tcPr>
          <w:p w14:paraId="59FBEA70">
            <w:pPr>
              <w:keepNext w:val="0"/>
              <w:keepLines w:val="0"/>
              <w:suppressLineNumbers w:val="0"/>
              <w:spacing w:before="0" w:beforeAutospacing="0" w:after="0" w:afterAutospacing="0"/>
              <w:ind w:left="0" w:right="0"/>
              <w:rPr>
                <w:rFonts w:ascii="Times New Roman" w:hAnsi="Times New Roman" w:cs="Times New Roman"/>
                <w:color w:val="auto"/>
                <w:sz w:val="21"/>
                <w:szCs w:val="21"/>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14:paraId="432D4A36">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来宾市小学语文骨干教师能力提升培训（区内培训地点：来宾市）</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74E8675A">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工作在县及以下区域的小学语文学科带头人、骨干教师或其他类型优秀教师。</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062321D6">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70人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E78490D">
            <w:pPr>
              <w:keepNext w:val="0"/>
              <w:keepLines w:val="0"/>
              <w:widowControl/>
              <w:suppressLineNumbers w:val="0"/>
              <w:spacing w:before="0" w:beforeAutospacing="0" w:after="0" w:afterAutospacing="0" w:line="320" w:lineRule="exact"/>
              <w:ind w:left="0" w:right="0"/>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18.55</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332BAF41">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zh-CN" w:eastAsia="zh-CN" w:bidi="ar"/>
              </w:rPr>
              <w:t>聚焦教师业务水平提升，聚焦学科校本研修推进，围绕铸牢育人方式改革，课标研解，专业知识、专业技能、专业教研、专业精神提升等专题开展学习以及现场教学等。</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528D160E">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 xml:space="preserve">7天（集中培训5天+跟岗研修2天)+返岗实践3个月。   </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341953A6">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自签订合同之日起至2026年11月30日</w:t>
            </w:r>
          </w:p>
        </w:tc>
        <w:tc>
          <w:tcPr>
            <w:tcW w:w="1087" w:type="dxa"/>
            <w:vMerge w:val="continue"/>
            <w:tcBorders>
              <w:top w:val="single" w:color="auto" w:sz="4" w:space="0"/>
              <w:left w:val="single" w:color="auto" w:sz="4" w:space="0"/>
              <w:bottom w:val="single" w:color="auto" w:sz="4" w:space="0"/>
              <w:right w:val="single" w:color="auto" w:sz="4" w:space="0"/>
            </w:tcBorders>
            <w:noWrap w:val="0"/>
            <w:vAlign w:val="center"/>
          </w:tcPr>
          <w:p w14:paraId="0F70C275">
            <w:pPr>
              <w:keepNext w:val="0"/>
              <w:keepLines w:val="0"/>
              <w:suppressLineNumbers w:val="0"/>
              <w:spacing w:before="0" w:beforeAutospacing="0" w:after="0" w:afterAutospacing="0"/>
              <w:ind w:left="0" w:right="0"/>
              <w:rPr>
                <w:rFonts w:ascii="Times New Roman" w:hAnsi="Times New Roman" w:cs="Times New Roman"/>
                <w:color w:val="auto"/>
                <w:sz w:val="21"/>
                <w:szCs w:val="21"/>
                <w:highlight w:val="none"/>
              </w:rPr>
            </w:pPr>
          </w:p>
        </w:tc>
      </w:tr>
      <w:tr w14:paraId="5F9F3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41A32BAE">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3</w:t>
            </w:r>
          </w:p>
        </w:tc>
        <w:tc>
          <w:tcPr>
            <w:tcW w:w="1475" w:type="dxa"/>
            <w:vMerge w:val="continue"/>
            <w:tcBorders>
              <w:top w:val="single" w:color="auto" w:sz="4" w:space="0"/>
              <w:left w:val="single" w:color="auto" w:sz="4" w:space="0"/>
              <w:bottom w:val="single" w:color="auto" w:sz="4" w:space="0"/>
              <w:right w:val="single" w:color="auto" w:sz="4" w:space="0"/>
            </w:tcBorders>
            <w:noWrap w:val="0"/>
            <w:vAlign w:val="center"/>
          </w:tcPr>
          <w:p w14:paraId="662224D9">
            <w:pPr>
              <w:keepNext w:val="0"/>
              <w:keepLines w:val="0"/>
              <w:suppressLineNumbers w:val="0"/>
              <w:spacing w:before="0" w:beforeAutospacing="0" w:after="0" w:afterAutospacing="0"/>
              <w:ind w:left="0" w:right="0"/>
              <w:rPr>
                <w:rFonts w:ascii="Times New Roman" w:hAnsi="Times New Roman" w:cs="Times New Roman"/>
                <w:color w:val="auto"/>
                <w:sz w:val="21"/>
                <w:szCs w:val="21"/>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14:paraId="5BEDC3EA">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来宾市小学数学骨干教师能力提升培训（区内培训地点：来宾市）</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761C3179">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工作在县及以下区域的小学数学学科带头人、骨干教师或其他类型优秀教师。</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73C897A4">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70人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EC6421F">
            <w:pPr>
              <w:keepNext w:val="0"/>
              <w:keepLines w:val="0"/>
              <w:widowControl/>
              <w:suppressLineNumbers w:val="0"/>
              <w:spacing w:before="0" w:beforeAutospacing="0" w:after="0" w:afterAutospacing="0" w:line="320" w:lineRule="exact"/>
              <w:ind w:left="0" w:right="0"/>
              <w:jc w:val="center"/>
              <w:rPr>
                <w:rFonts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18.55</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4C250D0D">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聚焦教师业务水平提升，聚焦学科校本研修推进，围绕铸牢育人方式改革，课标研解，专业知识、专业技能、专业教研、专业精神提升等专题开展学习以及现场教学等。</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0BD40F30">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7天（集中培训5天+跟岗研修2天)+返岗实践3个月。</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3C872A00">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自签订合同之日起至2026年11月30日</w:t>
            </w:r>
          </w:p>
        </w:tc>
        <w:tc>
          <w:tcPr>
            <w:tcW w:w="1087" w:type="dxa"/>
            <w:vMerge w:val="continue"/>
            <w:tcBorders>
              <w:top w:val="single" w:color="auto" w:sz="4" w:space="0"/>
              <w:left w:val="single" w:color="auto" w:sz="4" w:space="0"/>
              <w:bottom w:val="single" w:color="auto" w:sz="4" w:space="0"/>
              <w:right w:val="single" w:color="auto" w:sz="4" w:space="0"/>
            </w:tcBorders>
            <w:noWrap w:val="0"/>
            <w:vAlign w:val="center"/>
          </w:tcPr>
          <w:p w14:paraId="45748B7A">
            <w:pPr>
              <w:keepNext w:val="0"/>
              <w:keepLines w:val="0"/>
              <w:suppressLineNumbers w:val="0"/>
              <w:spacing w:before="0" w:beforeAutospacing="0" w:after="0" w:afterAutospacing="0"/>
              <w:ind w:left="0" w:right="0"/>
              <w:rPr>
                <w:rFonts w:ascii="Times New Roman" w:hAnsi="Times New Roman" w:cs="Times New Roman"/>
                <w:color w:val="auto"/>
                <w:sz w:val="21"/>
                <w:szCs w:val="21"/>
                <w:highlight w:val="none"/>
              </w:rPr>
            </w:pPr>
          </w:p>
        </w:tc>
      </w:tr>
    </w:tbl>
    <w:p w14:paraId="35AC1185">
      <w:pPr>
        <w:keepNext w:val="0"/>
        <w:keepLines w:val="0"/>
        <w:widowControl/>
        <w:suppressLineNumbers w:val="0"/>
        <w:spacing w:before="0" w:beforeAutospacing="0" w:after="0" w:afterAutospacing="0" w:line="320" w:lineRule="exact"/>
        <w:ind w:left="0" w:right="0" w:firstLine="422"/>
        <w:jc w:val="both"/>
        <w:rPr>
          <w:rFonts w:hint="eastAsia" w:ascii="宋体" w:hAnsi="宋体" w:eastAsia="宋体" w:cs="宋体"/>
          <w:b/>
          <w:bCs w:val="0"/>
          <w:color w:val="auto"/>
          <w:sz w:val="21"/>
          <w:szCs w:val="21"/>
          <w:highlight w:val="none"/>
          <w:u w:val="single"/>
          <w:lang w:val="en-US"/>
        </w:rPr>
      </w:pPr>
    </w:p>
    <w:p w14:paraId="744E2B6F">
      <w:pPr>
        <w:keepNext w:val="0"/>
        <w:keepLines w:val="0"/>
        <w:widowControl/>
        <w:suppressLineNumbers w:val="0"/>
        <w:spacing w:before="0" w:beforeAutospacing="0" w:after="0" w:afterAutospacing="0" w:line="320" w:lineRule="exact"/>
        <w:ind w:left="0" w:right="0" w:firstLine="422"/>
        <w:jc w:val="both"/>
        <w:rPr>
          <w:rFonts w:hint="eastAsia" w:ascii="宋体" w:hAnsi="宋体" w:eastAsia="宋体" w:cs="宋体"/>
          <w:b/>
          <w:bCs w:val="0"/>
          <w:color w:val="auto"/>
          <w:sz w:val="21"/>
          <w:szCs w:val="21"/>
          <w:highlight w:val="none"/>
          <w:u w:val="none"/>
          <w:lang w:val="en-US" w:eastAsia="zh-CN" w:bidi="ar"/>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u w:val="none"/>
          <w:lang w:val="en-US" w:eastAsia="zh-CN"/>
        </w:rPr>
        <w:t>经费标准：</w:t>
      </w:r>
      <w:r>
        <w:rPr>
          <w:rFonts w:hint="eastAsia" w:ascii="宋体" w:hAnsi="宋体" w:eastAsia="宋体" w:cs="宋体"/>
          <w:b/>
          <w:bCs w:val="0"/>
          <w:color w:val="auto"/>
          <w:sz w:val="21"/>
          <w:szCs w:val="21"/>
          <w:highlight w:val="none"/>
          <w:u w:val="none"/>
          <w:lang w:val="en-US" w:eastAsia="zh-CN" w:bidi="ar"/>
        </w:rPr>
        <w:t>区内集中培训390元/人</w:t>
      </w:r>
      <w:r>
        <w:rPr>
          <w:rFonts w:ascii="Arial" w:hAnsi="Arial" w:eastAsia="Arial" w:cs="Arial"/>
          <w:color w:val="auto"/>
          <w:sz w:val="22"/>
          <w:highlight w:val="none"/>
        </w:rPr>
        <w:t>/</w:t>
      </w:r>
      <w:r>
        <w:rPr>
          <w:rFonts w:hint="eastAsia" w:ascii="宋体" w:hAnsi="宋体" w:eastAsia="宋体" w:cs="宋体"/>
          <w:b/>
          <w:bCs w:val="0"/>
          <w:color w:val="auto"/>
          <w:sz w:val="21"/>
          <w:szCs w:val="21"/>
          <w:highlight w:val="none"/>
          <w:u w:val="none"/>
          <w:lang w:val="en-US" w:eastAsia="zh-CN" w:bidi="ar"/>
        </w:rPr>
        <w:t>天，跟岗研修350</w:t>
      </w:r>
      <w:r>
        <w:rPr>
          <w:rFonts w:hint="eastAsia" w:ascii="宋体" w:hAnsi="宋体" w:cs="宋体"/>
          <w:b/>
          <w:bCs w:val="0"/>
          <w:color w:val="auto"/>
          <w:sz w:val="21"/>
          <w:szCs w:val="21"/>
          <w:highlight w:val="none"/>
          <w:u w:val="none"/>
          <w:lang w:val="en-US" w:eastAsia="zh-CN" w:bidi="ar"/>
        </w:rPr>
        <w:t>元/人/天</w:t>
      </w:r>
      <w:r>
        <w:rPr>
          <w:rFonts w:hint="eastAsia" w:ascii="宋体" w:hAnsi="宋体" w:eastAsia="宋体" w:cs="宋体"/>
          <w:b/>
          <w:bCs w:val="0"/>
          <w:color w:val="auto"/>
          <w:sz w:val="21"/>
          <w:szCs w:val="21"/>
          <w:highlight w:val="none"/>
          <w:u w:val="none"/>
          <w:lang w:val="en-US" w:eastAsia="zh-CN" w:bidi="ar"/>
        </w:rPr>
        <w:t>。</w:t>
      </w:r>
    </w:p>
    <w:p w14:paraId="5E358FF3">
      <w:pPr>
        <w:keepNext w:val="0"/>
        <w:keepLines w:val="0"/>
        <w:widowControl/>
        <w:suppressLineNumbers w:val="0"/>
        <w:spacing w:before="0" w:beforeAutospacing="0" w:after="0" w:afterAutospacing="0" w:line="320" w:lineRule="exact"/>
        <w:ind w:left="0" w:right="0" w:firstLine="420"/>
        <w:jc w:val="both"/>
        <w:rPr>
          <w:rFonts w:hint="eastAsia" w:ascii="宋体" w:hAnsi="宋体" w:eastAsia="宋体" w:cs="宋体"/>
          <w:b w:val="0"/>
          <w:bCs/>
          <w:color w:val="auto"/>
          <w:sz w:val="21"/>
          <w:szCs w:val="21"/>
          <w:highlight w:val="none"/>
          <w:u w:val="none"/>
          <w:lang w:val="en-US" w:eastAsia="zh-CN" w:bidi="ar"/>
        </w:rPr>
      </w:pPr>
    </w:p>
    <w:tbl>
      <w:tblPr>
        <w:tblStyle w:val="4"/>
        <w:tblpPr w:leftFromText="180" w:rightFromText="180" w:vertAnchor="text" w:horzAnchor="page" w:tblpX="706" w:tblpY="-60"/>
        <w:tblOverlap w:val="never"/>
        <w:tblW w:w="144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1475"/>
        <w:gridCol w:w="1287"/>
        <w:gridCol w:w="1563"/>
        <w:gridCol w:w="687"/>
        <w:gridCol w:w="1275"/>
        <w:gridCol w:w="4450"/>
        <w:gridCol w:w="1163"/>
        <w:gridCol w:w="962"/>
        <w:gridCol w:w="1087"/>
      </w:tblGrid>
      <w:tr w14:paraId="1E895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4410" w:type="dxa"/>
            <w:gridSpan w:val="10"/>
            <w:tcBorders>
              <w:top w:val="single" w:color="auto" w:sz="4" w:space="0"/>
              <w:left w:val="single" w:color="auto" w:sz="4" w:space="0"/>
              <w:bottom w:val="single" w:color="auto" w:sz="4" w:space="0"/>
              <w:right w:val="single" w:color="auto" w:sz="4" w:space="0"/>
            </w:tcBorders>
            <w:noWrap w:val="0"/>
            <w:vAlign w:val="center"/>
          </w:tcPr>
          <w:p w14:paraId="3D5BE148">
            <w:pPr>
              <w:keepNext w:val="0"/>
              <w:keepLines w:val="0"/>
              <w:widowControl w:val="0"/>
              <w:suppressLineNumbers w:val="0"/>
              <w:spacing w:before="0" w:beforeAutospacing="0" w:after="0" w:afterAutospacing="0" w:line="320" w:lineRule="exact"/>
              <w:ind w:left="0" w:right="0"/>
              <w:jc w:val="both"/>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1"/>
                <w:szCs w:val="21"/>
                <w:highlight w:val="none"/>
                <w:lang w:val="en-US" w:eastAsia="zh-CN" w:bidi="ar"/>
              </w:rPr>
              <w:t>02分标</w:t>
            </w:r>
            <w:r>
              <w:rPr>
                <w:rFonts w:hint="eastAsia" w:ascii="宋体" w:hAnsi="宋体" w:eastAsia="宋体" w:cs="宋体"/>
                <w:b/>
                <w:bCs w:val="0"/>
                <w:color w:val="auto"/>
                <w:sz w:val="21"/>
                <w:szCs w:val="21"/>
                <w:highlight w:val="none"/>
                <w:lang w:val="en-US" w:eastAsia="zh-CN" w:bidi="ar"/>
              </w:rPr>
              <w:t>预算为</w:t>
            </w:r>
            <w:r>
              <w:rPr>
                <w:rFonts w:hint="eastAsia" w:ascii="宋体" w:hAnsi="宋体" w:eastAsia="宋体" w:cs="宋体"/>
                <w:b/>
                <w:bCs/>
                <w:color w:val="auto"/>
                <w:sz w:val="21"/>
                <w:szCs w:val="21"/>
                <w:highlight w:val="none"/>
                <w:lang w:val="en-US" w:eastAsia="zh-CN" w:bidi="ar"/>
              </w:rPr>
              <w:t>55.65万元。</w:t>
            </w:r>
          </w:p>
        </w:tc>
      </w:tr>
      <w:tr w14:paraId="3F320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19B6EF34">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序号</w:t>
            </w:r>
          </w:p>
        </w:tc>
        <w:tc>
          <w:tcPr>
            <w:tcW w:w="1475" w:type="dxa"/>
            <w:tcBorders>
              <w:top w:val="single" w:color="auto" w:sz="4" w:space="0"/>
              <w:left w:val="single" w:color="auto" w:sz="4" w:space="0"/>
              <w:bottom w:val="single" w:color="auto" w:sz="4" w:space="0"/>
              <w:right w:val="single" w:color="auto" w:sz="4" w:space="0"/>
            </w:tcBorders>
            <w:noWrap w:val="0"/>
            <w:vAlign w:val="center"/>
          </w:tcPr>
          <w:p w14:paraId="2AA59F3B">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1"/>
                <w:szCs w:val="21"/>
                <w:highlight w:val="none"/>
                <w:lang w:val="en-US" w:eastAsia="zh-CN" w:bidi="ar"/>
              </w:rPr>
              <w:t>标的名称（项目类别）</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565FF9A0">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eastAsia="zh-CN" w:bidi="ar"/>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子项目</w:t>
            </w:r>
          </w:p>
          <w:p w14:paraId="09EB90DA">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名称</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11C0E299">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w:t>
            </w:r>
          </w:p>
          <w:p w14:paraId="77D5530C">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对象</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1069F1A6">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w:t>
            </w:r>
          </w:p>
          <w:p w14:paraId="75D14089">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人数</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2273E05">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培训经费预算（万元）</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10618C1D">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培训内容</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4022B52C">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培训时长与方式</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0E8F8672">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w:t>
            </w:r>
          </w:p>
          <w:p w14:paraId="32B9E711">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时间</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0EB79419">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color w:val="auto"/>
                <w:sz w:val="21"/>
                <w:szCs w:val="21"/>
                <w:highlight w:val="none"/>
                <w:lang w:val="en-US" w:eastAsia="zh-CN" w:bidi="ar"/>
              </w:rPr>
              <w:t>技术要求、商务要求</w:t>
            </w:r>
          </w:p>
        </w:tc>
      </w:tr>
      <w:tr w14:paraId="00393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4705D81E">
            <w:pPr>
              <w:keepNext w:val="0"/>
              <w:keepLines w:val="0"/>
              <w:widowControl w:val="0"/>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4</w:t>
            </w:r>
          </w:p>
        </w:tc>
        <w:tc>
          <w:tcPr>
            <w:tcW w:w="1475" w:type="dxa"/>
            <w:vMerge w:val="restart"/>
            <w:tcBorders>
              <w:top w:val="single" w:color="auto" w:sz="4" w:space="0"/>
              <w:left w:val="single" w:color="auto" w:sz="4" w:space="0"/>
              <w:bottom w:val="single" w:color="auto" w:sz="4" w:space="0"/>
              <w:right w:val="single" w:color="auto" w:sz="4" w:space="0"/>
            </w:tcBorders>
            <w:noWrap w:val="0"/>
            <w:vAlign w:val="center"/>
          </w:tcPr>
          <w:p w14:paraId="0D99C716">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“国培计划”——农村骨干教师分层分类培训</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54CC4329">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来宾市小学英语骨干教师能力提升培训（区内培训地点：来宾市）</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10879EA7">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工作在县及以下区域的小学英语学科带头人、骨干教师或其他类型优秀教师。</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1452889C">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70人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BB66528">
            <w:pPr>
              <w:keepNext w:val="0"/>
              <w:keepLines w:val="0"/>
              <w:pageBreakBefore w:val="0"/>
              <w:widowControl/>
              <w:suppressLineNumbers w:val="0"/>
              <w:bidi w:val="0"/>
              <w:spacing w:before="0" w:beforeAutospacing="0" w:after="0" w:afterAutospacing="0" w:line="260" w:lineRule="exact"/>
              <w:ind w:left="0" w:right="0"/>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18.55</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17159477">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zh-CN" w:eastAsia="zh-CN" w:bidi="ar"/>
              </w:rPr>
              <w:t>聚焦教师业务水平提升，聚焦学科校本研修推进，围绕铸牢育人方式改革，课标研解，专业知识、专业技能、专业教研、专业精神提升等专题开展学习以及现场教学等。</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3170FFC7">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 xml:space="preserve">7天（集中培训5天+跟岗研修2天)+返岗实践3个月。    </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680FFAB2">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自签订合同之日起至2026年11月30日</w:t>
            </w:r>
          </w:p>
        </w:tc>
        <w:tc>
          <w:tcPr>
            <w:tcW w:w="1087" w:type="dxa"/>
            <w:vMerge w:val="restart"/>
            <w:tcBorders>
              <w:top w:val="single" w:color="auto" w:sz="4" w:space="0"/>
              <w:left w:val="single" w:color="auto" w:sz="4" w:space="0"/>
              <w:bottom w:val="single" w:color="auto" w:sz="4" w:space="0"/>
              <w:right w:val="single" w:color="auto" w:sz="4" w:space="0"/>
            </w:tcBorders>
            <w:noWrap w:val="0"/>
            <w:vAlign w:val="center"/>
          </w:tcPr>
          <w:p w14:paraId="1FE8C6FA">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技术要求和商务要求详见附件一</w:t>
            </w:r>
          </w:p>
        </w:tc>
      </w:tr>
      <w:tr w14:paraId="5CC14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0095D074">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5</w:t>
            </w:r>
          </w:p>
        </w:tc>
        <w:tc>
          <w:tcPr>
            <w:tcW w:w="1475" w:type="dxa"/>
            <w:vMerge w:val="continue"/>
            <w:tcBorders>
              <w:top w:val="single" w:color="auto" w:sz="4" w:space="0"/>
              <w:left w:val="single" w:color="auto" w:sz="4" w:space="0"/>
              <w:bottom w:val="single" w:color="auto" w:sz="4" w:space="0"/>
              <w:right w:val="single" w:color="auto" w:sz="4" w:space="0"/>
            </w:tcBorders>
            <w:noWrap w:val="0"/>
            <w:vAlign w:val="center"/>
          </w:tcPr>
          <w:p w14:paraId="03626A93">
            <w:pPr>
              <w:keepNext w:val="0"/>
              <w:keepLines w:val="0"/>
              <w:pageBreakBefore w:val="0"/>
              <w:widowControl/>
              <w:suppressLineNumbers w:val="0"/>
              <w:bidi w:val="0"/>
              <w:spacing w:before="0" w:beforeAutospacing="0" w:after="0" w:afterAutospacing="0" w:line="260" w:lineRule="exact"/>
              <w:ind w:left="0" w:right="0"/>
              <w:rPr>
                <w:rFonts w:ascii="Times New Roman" w:hAnsi="Times New Roman" w:cs="Times New Roman"/>
                <w:color w:val="auto"/>
                <w:sz w:val="21"/>
                <w:szCs w:val="21"/>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14:paraId="40AA6375">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来宾市小学科学骨干教师能力提升培训（区内培训地点：来宾市）</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2ABCBEE3">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工作在县及以下区域的小学科学学科带头人、骨干教师或其他类型优秀教师。</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1AFED1B4">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70人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524ED8F9">
            <w:pPr>
              <w:keepNext w:val="0"/>
              <w:keepLines w:val="0"/>
              <w:pageBreakBefore w:val="0"/>
              <w:widowControl/>
              <w:suppressLineNumbers w:val="0"/>
              <w:bidi w:val="0"/>
              <w:spacing w:before="0" w:beforeAutospacing="0" w:after="0" w:afterAutospacing="0" w:line="260" w:lineRule="exact"/>
              <w:ind w:left="0" w:right="0"/>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18.55</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019355CF">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zh-CN" w:eastAsia="zh-CN" w:bidi="ar"/>
              </w:rPr>
              <w:t>紧扣科学课程标准及科技创新教育、科学素养培育等新政策要求，立足农村小学科学教学实际需求，以核心素养培育为导向，系统解读科学新课标核心理念与落实路径，重点涵盖科学教学基础知识与实操方法、本土自然资源与科学课程融合策略、探究式教学实施技巧等内容，帮助骨干教师夯实科学学科教学根基，全面提升学科教育教学能力。</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33D774B7">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 xml:space="preserve">7天（集中培训5天+跟岗研修2天)+返岗实践3个月。   </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034A59E0">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自签订合同之日起至2026年11月30日</w:t>
            </w:r>
          </w:p>
        </w:tc>
        <w:tc>
          <w:tcPr>
            <w:tcW w:w="1087" w:type="dxa"/>
            <w:vMerge w:val="continue"/>
            <w:tcBorders>
              <w:top w:val="single" w:color="auto" w:sz="4" w:space="0"/>
              <w:left w:val="single" w:color="auto" w:sz="4" w:space="0"/>
              <w:bottom w:val="single" w:color="auto" w:sz="4" w:space="0"/>
              <w:right w:val="single" w:color="auto" w:sz="4" w:space="0"/>
            </w:tcBorders>
            <w:noWrap w:val="0"/>
            <w:vAlign w:val="center"/>
          </w:tcPr>
          <w:p w14:paraId="6CB8FEB7">
            <w:pPr>
              <w:keepNext w:val="0"/>
              <w:keepLines w:val="0"/>
              <w:suppressLineNumbers w:val="0"/>
              <w:spacing w:before="0" w:beforeAutospacing="0" w:after="0" w:afterAutospacing="0"/>
              <w:ind w:left="0" w:right="0"/>
              <w:rPr>
                <w:rFonts w:ascii="Times New Roman" w:hAnsi="Times New Roman" w:cs="Times New Roman"/>
                <w:color w:val="auto"/>
                <w:sz w:val="21"/>
                <w:szCs w:val="21"/>
                <w:highlight w:val="none"/>
              </w:rPr>
            </w:pPr>
          </w:p>
        </w:tc>
      </w:tr>
      <w:tr w14:paraId="7F56A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01A262A7">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6</w:t>
            </w:r>
          </w:p>
        </w:tc>
        <w:tc>
          <w:tcPr>
            <w:tcW w:w="1475" w:type="dxa"/>
            <w:vMerge w:val="continue"/>
            <w:tcBorders>
              <w:top w:val="single" w:color="auto" w:sz="4" w:space="0"/>
              <w:left w:val="single" w:color="auto" w:sz="4" w:space="0"/>
              <w:bottom w:val="single" w:color="auto" w:sz="4" w:space="0"/>
              <w:right w:val="single" w:color="auto" w:sz="4" w:space="0"/>
            </w:tcBorders>
            <w:noWrap w:val="0"/>
            <w:vAlign w:val="center"/>
          </w:tcPr>
          <w:p w14:paraId="2A33C0DF">
            <w:pPr>
              <w:keepNext w:val="0"/>
              <w:keepLines w:val="0"/>
              <w:pageBreakBefore w:val="0"/>
              <w:widowControl/>
              <w:suppressLineNumbers w:val="0"/>
              <w:bidi w:val="0"/>
              <w:spacing w:before="0" w:beforeAutospacing="0" w:after="0" w:afterAutospacing="0" w:line="260" w:lineRule="exact"/>
              <w:ind w:left="0" w:right="0"/>
              <w:rPr>
                <w:rFonts w:ascii="Times New Roman" w:hAnsi="Times New Roman" w:cs="Times New Roman"/>
                <w:color w:val="auto"/>
                <w:sz w:val="21"/>
                <w:szCs w:val="21"/>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14:paraId="5F0E18E6">
            <w:pPr>
              <w:keepNext w:val="0"/>
              <w:keepLines w:val="0"/>
              <w:pageBreakBefore w:val="0"/>
              <w:widowControl/>
              <w:suppressLineNumbers w:val="0"/>
              <w:bidi w:val="0"/>
              <w:spacing w:before="0" w:beforeAutospacing="0" w:after="0" w:afterAutospacing="0" w:line="260" w:lineRule="exact"/>
              <w:ind w:left="0" w:right="0"/>
              <w:jc w:val="both"/>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来宾市小学骨干班主任能力提升培训（区内培训地点：来宾市）</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2B7BEB7D">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工作在县及以下区域的能起辐射引领作用的小学骨干班主任。</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395F4170">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70人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FD1FEDD">
            <w:pPr>
              <w:keepNext w:val="0"/>
              <w:keepLines w:val="0"/>
              <w:pageBreakBefore w:val="0"/>
              <w:widowControl/>
              <w:suppressLineNumbers w:val="0"/>
              <w:bidi w:val="0"/>
              <w:spacing w:before="0" w:beforeAutospacing="0" w:after="0" w:afterAutospacing="0" w:line="260" w:lineRule="exact"/>
              <w:ind w:left="0" w:right="0"/>
              <w:jc w:val="center"/>
              <w:rPr>
                <w:rFonts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18.55</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582EAB7F">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根据《教育部关于进一步加强中小学班主任工作的意见》《中小学班主任工作规定》等文件精神，以班主任工作职责为依据，落实立德树人根本任务，聚焦班主任工作技巧和“五育并举”内容，重点围绕班级管理与教育、核心素养的学生管理与教育、留守儿童教育、主题班会的设计与实施、学生心理抚慰、学生突发事件的应急处置、家校共育等内容设置课程，帮助班主任更新教育观念，强化教育责任意识，丰富专业知识，提升班级管理水平和育人能力。</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457A7225">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7天（集中培训5天+跟岗研修2天)+返岗实践3个月。</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711887A6">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自签订合同之日起至2026年11月30日</w:t>
            </w:r>
          </w:p>
        </w:tc>
        <w:tc>
          <w:tcPr>
            <w:tcW w:w="1087" w:type="dxa"/>
            <w:vMerge w:val="continue"/>
            <w:tcBorders>
              <w:top w:val="single" w:color="auto" w:sz="4" w:space="0"/>
              <w:left w:val="single" w:color="auto" w:sz="4" w:space="0"/>
              <w:bottom w:val="single" w:color="auto" w:sz="4" w:space="0"/>
              <w:right w:val="single" w:color="auto" w:sz="4" w:space="0"/>
            </w:tcBorders>
            <w:noWrap w:val="0"/>
            <w:vAlign w:val="center"/>
          </w:tcPr>
          <w:p w14:paraId="72123E98">
            <w:pPr>
              <w:keepNext w:val="0"/>
              <w:keepLines w:val="0"/>
              <w:suppressLineNumbers w:val="0"/>
              <w:spacing w:before="0" w:beforeAutospacing="0" w:after="0" w:afterAutospacing="0"/>
              <w:ind w:left="0" w:right="0"/>
              <w:rPr>
                <w:rFonts w:ascii="Times New Roman" w:hAnsi="Times New Roman" w:cs="Times New Roman"/>
                <w:color w:val="auto"/>
                <w:sz w:val="21"/>
                <w:szCs w:val="21"/>
                <w:highlight w:val="none"/>
              </w:rPr>
            </w:pPr>
          </w:p>
        </w:tc>
      </w:tr>
    </w:tbl>
    <w:p w14:paraId="0FF462FB">
      <w:pPr>
        <w:keepNext w:val="0"/>
        <w:keepLines w:val="0"/>
        <w:widowControl/>
        <w:suppressLineNumbers w:val="0"/>
        <w:spacing w:before="0" w:beforeAutospacing="0" w:after="0" w:afterAutospacing="0" w:line="320" w:lineRule="exact"/>
        <w:ind w:left="0" w:right="0" w:firstLine="422"/>
        <w:jc w:val="both"/>
        <w:rPr>
          <w:rFonts w:hint="eastAsia" w:ascii="宋体" w:hAnsi="宋体" w:eastAsia="宋体" w:cs="宋体"/>
          <w:b/>
          <w:bCs w:val="0"/>
          <w:color w:val="auto"/>
          <w:sz w:val="21"/>
          <w:szCs w:val="21"/>
          <w:highlight w:val="none"/>
          <w:u w:val="none"/>
          <w:lang w:val="en-US" w:eastAsia="zh-CN" w:bidi="ar"/>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u w:val="none"/>
          <w:lang w:val="en-US" w:eastAsia="zh-CN"/>
        </w:rPr>
        <w:t>经费标准：</w:t>
      </w:r>
      <w:r>
        <w:rPr>
          <w:rFonts w:hint="eastAsia" w:ascii="宋体" w:hAnsi="宋体" w:eastAsia="宋体" w:cs="宋体"/>
          <w:b/>
          <w:bCs w:val="0"/>
          <w:color w:val="auto"/>
          <w:sz w:val="21"/>
          <w:szCs w:val="21"/>
          <w:highlight w:val="none"/>
          <w:u w:val="none"/>
          <w:lang w:val="en-US" w:eastAsia="zh-CN" w:bidi="ar"/>
        </w:rPr>
        <w:t>区内集中培训390</w:t>
      </w:r>
      <w:r>
        <w:rPr>
          <w:rFonts w:hint="eastAsia" w:ascii="宋体" w:hAnsi="宋体" w:cs="宋体"/>
          <w:b/>
          <w:bCs w:val="0"/>
          <w:color w:val="auto"/>
          <w:sz w:val="21"/>
          <w:szCs w:val="21"/>
          <w:highlight w:val="none"/>
          <w:u w:val="none"/>
          <w:lang w:val="en-US" w:eastAsia="zh-CN" w:bidi="ar"/>
        </w:rPr>
        <w:t>元/人/天</w:t>
      </w:r>
      <w:r>
        <w:rPr>
          <w:rFonts w:hint="eastAsia" w:ascii="宋体" w:hAnsi="宋体" w:eastAsia="宋体" w:cs="宋体"/>
          <w:b/>
          <w:bCs w:val="0"/>
          <w:color w:val="auto"/>
          <w:sz w:val="21"/>
          <w:szCs w:val="21"/>
          <w:highlight w:val="none"/>
          <w:u w:val="none"/>
          <w:lang w:val="en-US" w:eastAsia="zh-CN" w:bidi="ar"/>
        </w:rPr>
        <w:t>，跟岗研修350</w:t>
      </w:r>
      <w:r>
        <w:rPr>
          <w:rFonts w:hint="eastAsia" w:ascii="宋体" w:hAnsi="宋体" w:cs="宋体"/>
          <w:b/>
          <w:bCs w:val="0"/>
          <w:color w:val="auto"/>
          <w:sz w:val="21"/>
          <w:szCs w:val="21"/>
          <w:highlight w:val="none"/>
          <w:u w:val="none"/>
          <w:lang w:val="en-US" w:eastAsia="zh-CN" w:bidi="ar"/>
        </w:rPr>
        <w:t>元/人/天</w:t>
      </w:r>
      <w:r>
        <w:rPr>
          <w:rFonts w:hint="eastAsia" w:ascii="宋体" w:hAnsi="宋体" w:eastAsia="宋体" w:cs="宋体"/>
          <w:b/>
          <w:bCs w:val="0"/>
          <w:color w:val="auto"/>
          <w:sz w:val="21"/>
          <w:szCs w:val="21"/>
          <w:highlight w:val="none"/>
          <w:u w:val="none"/>
          <w:lang w:val="en-US" w:eastAsia="zh-CN" w:bidi="ar"/>
        </w:rPr>
        <w:t>。</w:t>
      </w:r>
    </w:p>
    <w:tbl>
      <w:tblPr>
        <w:tblStyle w:val="4"/>
        <w:tblpPr w:leftFromText="180" w:rightFromText="180" w:vertAnchor="text" w:horzAnchor="page" w:tblpX="706" w:tblpY="-60"/>
        <w:tblOverlap w:val="never"/>
        <w:tblW w:w="144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1475"/>
        <w:gridCol w:w="1287"/>
        <w:gridCol w:w="1563"/>
        <w:gridCol w:w="687"/>
        <w:gridCol w:w="1275"/>
        <w:gridCol w:w="4450"/>
        <w:gridCol w:w="1163"/>
        <w:gridCol w:w="962"/>
        <w:gridCol w:w="1087"/>
      </w:tblGrid>
      <w:tr w14:paraId="0AEC6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4410" w:type="dxa"/>
            <w:gridSpan w:val="10"/>
            <w:tcBorders>
              <w:top w:val="single" w:color="auto" w:sz="4" w:space="0"/>
              <w:left w:val="single" w:color="auto" w:sz="4" w:space="0"/>
              <w:bottom w:val="single" w:color="auto" w:sz="4" w:space="0"/>
              <w:right w:val="single" w:color="auto" w:sz="4" w:space="0"/>
            </w:tcBorders>
            <w:noWrap w:val="0"/>
            <w:vAlign w:val="center"/>
          </w:tcPr>
          <w:p w14:paraId="4D1368DB">
            <w:pPr>
              <w:keepNext w:val="0"/>
              <w:keepLines w:val="0"/>
              <w:widowControl w:val="0"/>
              <w:suppressLineNumbers w:val="0"/>
              <w:spacing w:before="0" w:beforeAutospacing="0" w:after="0" w:afterAutospacing="0" w:line="320" w:lineRule="exact"/>
              <w:ind w:left="0" w:right="0"/>
              <w:jc w:val="both"/>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1"/>
                <w:szCs w:val="21"/>
                <w:highlight w:val="none"/>
                <w:lang w:val="en-US" w:eastAsia="zh-CN" w:bidi="ar"/>
              </w:rPr>
              <w:t>03分标</w:t>
            </w:r>
            <w:r>
              <w:rPr>
                <w:rFonts w:hint="eastAsia" w:ascii="宋体" w:hAnsi="宋体" w:eastAsia="宋体" w:cs="宋体"/>
                <w:b/>
                <w:bCs w:val="0"/>
                <w:color w:val="auto"/>
                <w:sz w:val="21"/>
                <w:szCs w:val="21"/>
                <w:highlight w:val="none"/>
                <w:lang w:val="en-US" w:eastAsia="zh-CN" w:bidi="ar"/>
              </w:rPr>
              <w:t>预算为</w:t>
            </w:r>
            <w:r>
              <w:rPr>
                <w:rFonts w:hint="eastAsia" w:ascii="宋体" w:hAnsi="宋体" w:eastAsia="宋体" w:cs="宋体"/>
                <w:b/>
                <w:bCs/>
                <w:color w:val="auto"/>
                <w:sz w:val="21"/>
                <w:szCs w:val="21"/>
                <w:highlight w:val="none"/>
                <w:lang w:val="en-US" w:eastAsia="zh-CN" w:bidi="ar"/>
              </w:rPr>
              <w:t>55.65万元。</w:t>
            </w:r>
          </w:p>
        </w:tc>
      </w:tr>
      <w:tr w14:paraId="3582A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28A3805E">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序号</w:t>
            </w:r>
          </w:p>
        </w:tc>
        <w:tc>
          <w:tcPr>
            <w:tcW w:w="1475" w:type="dxa"/>
            <w:tcBorders>
              <w:top w:val="single" w:color="auto" w:sz="4" w:space="0"/>
              <w:left w:val="single" w:color="auto" w:sz="4" w:space="0"/>
              <w:bottom w:val="single" w:color="auto" w:sz="4" w:space="0"/>
              <w:right w:val="single" w:color="auto" w:sz="4" w:space="0"/>
            </w:tcBorders>
            <w:noWrap w:val="0"/>
            <w:vAlign w:val="center"/>
          </w:tcPr>
          <w:p w14:paraId="1A488E34">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1"/>
                <w:szCs w:val="21"/>
                <w:highlight w:val="none"/>
                <w:lang w:val="en-US" w:eastAsia="zh-CN" w:bidi="ar"/>
              </w:rPr>
              <w:t>标的名称（项目类别）</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151D8366">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eastAsia="zh-CN" w:bidi="ar"/>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子项目</w:t>
            </w:r>
          </w:p>
          <w:p w14:paraId="68643BD1">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名称</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6DE17C9B">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w:t>
            </w:r>
          </w:p>
          <w:p w14:paraId="41CF4B3F">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对象</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359AE94C">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w:t>
            </w:r>
          </w:p>
          <w:p w14:paraId="7E2E9C8D">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人数</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F6B5BFE">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培训经费预算（万元）</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494557E8">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培训内容</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17A59750">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培训时长与方式</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34B7B9FA">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w:t>
            </w:r>
          </w:p>
          <w:p w14:paraId="452B9A23">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时间</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5A70D296">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color w:val="auto"/>
                <w:sz w:val="21"/>
                <w:szCs w:val="21"/>
                <w:highlight w:val="none"/>
                <w:lang w:val="en-US" w:eastAsia="zh-CN" w:bidi="ar"/>
              </w:rPr>
              <w:t>技术要求、商务要求</w:t>
            </w:r>
          </w:p>
        </w:tc>
      </w:tr>
      <w:tr w14:paraId="1CCFC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0390723C">
            <w:pPr>
              <w:keepNext w:val="0"/>
              <w:keepLines w:val="0"/>
              <w:widowControl w:val="0"/>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7</w:t>
            </w:r>
          </w:p>
        </w:tc>
        <w:tc>
          <w:tcPr>
            <w:tcW w:w="1475" w:type="dxa"/>
            <w:vMerge w:val="restart"/>
            <w:tcBorders>
              <w:top w:val="single" w:color="auto" w:sz="4" w:space="0"/>
              <w:left w:val="single" w:color="auto" w:sz="4" w:space="0"/>
              <w:bottom w:val="single" w:color="auto" w:sz="4" w:space="0"/>
              <w:right w:val="single" w:color="auto" w:sz="4" w:space="0"/>
            </w:tcBorders>
            <w:noWrap w:val="0"/>
            <w:vAlign w:val="center"/>
          </w:tcPr>
          <w:p w14:paraId="0AAFEE0B">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“国培计划”——农村骨干教师分层分类培训</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75FE0DC5">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来宾市初中语文骨干教师能力提升培训（区内培训地点：来宾市）</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3DFE4DE8">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工作在县及以下区域的初中语文学科带头人、骨干教师或其他类型优秀教师。</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41533CCB">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70人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B7BF32F">
            <w:pPr>
              <w:keepNext w:val="0"/>
              <w:keepLines w:val="0"/>
              <w:widowControl/>
              <w:suppressLineNumbers w:val="0"/>
              <w:spacing w:before="0" w:beforeAutospacing="0" w:after="0" w:afterAutospacing="0" w:line="320" w:lineRule="exact"/>
              <w:ind w:left="0" w:right="0"/>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18.55</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0C150371">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聚焦教师业务水平提升，聚焦学科校本研修推进，围绕铸牢育人方式改革，课标研解，专业知识、专业技能、专业教研、专业精神提升等专题开展学习以及现场教学等。</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31BE4A2F">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 xml:space="preserve">7天（集中培训5天+跟岗研修2天)+返岗实践3个月。    </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4878455C">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自签订合同之日起至2026年11月30日</w:t>
            </w:r>
          </w:p>
        </w:tc>
        <w:tc>
          <w:tcPr>
            <w:tcW w:w="1087" w:type="dxa"/>
            <w:vMerge w:val="restart"/>
            <w:tcBorders>
              <w:top w:val="single" w:color="auto" w:sz="4" w:space="0"/>
              <w:left w:val="single" w:color="auto" w:sz="4" w:space="0"/>
              <w:bottom w:val="single" w:color="auto" w:sz="4" w:space="0"/>
              <w:right w:val="single" w:color="auto" w:sz="4" w:space="0"/>
            </w:tcBorders>
            <w:noWrap w:val="0"/>
            <w:vAlign w:val="center"/>
          </w:tcPr>
          <w:p w14:paraId="54FCAB37">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技术要求和商务要求详见附件一</w:t>
            </w:r>
          </w:p>
        </w:tc>
      </w:tr>
      <w:tr w14:paraId="490AE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355664BB">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8</w:t>
            </w:r>
          </w:p>
        </w:tc>
        <w:tc>
          <w:tcPr>
            <w:tcW w:w="1475" w:type="dxa"/>
            <w:vMerge w:val="continue"/>
            <w:tcBorders>
              <w:top w:val="single" w:color="auto" w:sz="4" w:space="0"/>
              <w:left w:val="single" w:color="auto" w:sz="4" w:space="0"/>
              <w:bottom w:val="single" w:color="auto" w:sz="4" w:space="0"/>
              <w:right w:val="single" w:color="auto" w:sz="4" w:space="0"/>
            </w:tcBorders>
            <w:noWrap w:val="0"/>
            <w:vAlign w:val="center"/>
          </w:tcPr>
          <w:p w14:paraId="0FD1D523">
            <w:pPr>
              <w:keepNext w:val="0"/>
              <w:keepLines w:val="0"/>
              <w:suppressLineNumbers w:val="0"/>
              <w:spacing w:before="0" w:beforeAutospacing="0" w:after="0" w:afterAutospacing="0"/>
              <w:ind w:left="0" w:right="0"/>
              <w:rPr>
                <w:rFonts w:ascii="Times New Roman" w:hAnsi="Times New Roman" w:cs="Times New Roman"/>
                <w:color w:val="auto"/>
                <w:sz w:val="21"/>
                <w:szCs w:val="21"/>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14:paraId="50FD5435">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来宾市初中数学骨干教师能力提升培训（区内培训地点：来宾市）</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4CC2BD0E">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工作在县及以下区域的初中数学学科带头人、骨干教师或其他类型优秀教师。</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286D8DB3">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70人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DC2BD5B">
            <w:pPr>
              <w:keepNext w:val="0"/>
              <w:keepLines w:val="0"/>
              <w:widowControl/>
              <w:suppressLineNumbers w:val="0"/>
              <w:spacing w:before="0" w:beforeAutospacing="0" w:after="0" w:afterAutospacing="0" w:line="320" w:lineRule="exact"/>
              <w:ind w:left="0" w:right="0"/>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18.55</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32C5B7CF">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zh-CN" w:eastAsia="zh-CN" w:bidi="ar"/>
              </w:rPr>
              <w:t>聚焦教师业务水平提升，聚焦学科校本研修推进，围绕铸牢育人方式改革，课标研解，专业知识、专业技能、专业教研、专业精神提升等专题开展学习以及现场教学等。</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661AE00C">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 xml:space="preserve">7天（集中培训5天+跟岗研修2天)+返岗实践3个月。   </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2ADC52EB">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自签订合同之日起至2026年11月30日</w:t>
            </w:r>
          </w:p>
        </w:tc>
        <w:tc>
          <w:tcPr>
            <w:tcW w:w="1087" w:type="dxa"/>
            <w:vMerge w:val="continue"/>
            <w:tcBorders>
              <w:top w:val="single" w:color="auto" w:sz="4" w:space="0"/>
              <w:left w:val="single" w:color="auto" w:sz="4" w:space="0"/>
              <w:bottom w:val="single" w:color="auto" w:sz="4" w:space="0"/>
              <w:right w:val="single" w:color="auto" w:sz="4" w:space="0"/>
            </w:tcBorders>
            <w:noWrap w:val="0"/>
            <w:vAlign w:val="center"/>
          </w:tcPr>
          <w:p w14:paraId="0C8B777F">
            <w:pPr>
              <w:keepNext w:val="0"/>
              <w:keepLines w:val="0"/>
              <w:suppressLineNumbers w:val="0"/>
              <w:spacing w:before="0" w:beforeAutospacing="0" w:after="0" w:afterAutospacing="0"/>
              <w:ind w:left="0" w:right="0"/>
              <w:rPr>
                <w:rFonts w:ascii="Times New Roman" w:hAnsi="Times New Roman" w:cs="Times New Roman"/>
                <w:color w:val="auto"/>
                <w:sz w:val="21"/>
                <w:szCs w:val="21"/>
                <w:highlight w:val="none"/>
              </w:rPr>
            </w:pPr>
          </w:p>
        </w:tc>
      </w:tr>
      <w:tr w14:paraId="172E7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39AEA11D">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9</w:t>
            </w:r>
          </w:p>
        </w:tc>
        <w:tc>
          <w:tcPr>
            <w:tcW w:w="1475" w:type="dxa"/>
            <w:vMerge w:val="continue"/>
            <w:tcBorders>
              <w:top w:val="single" w:color="auto" w:sz="4" w:space="0"/>
              <w:left w:val="single" w:color="auto" w:sz="4" w:space="0"/>
              <w:bottom w:val="single" w:color="auto" w:sz="4" w:space="0"/>
              <w:right w:val="single" w:color="auto" w:sz="4" w:space="0"/>
            </w:tcBorders>
            <w:noWrap w:val="0"/>
            <w:vAlign w:val="center"/>
          </w:tcPr>
          <w:p w14:paraId="7203711F">
            <w:pPr>
              <w:keepNext w:val="0"/>
              <w:keepLines w:val="0"/>
              <w:suppressLineNumbers w:val="0"/>
              <w:spacing w:before="0" w:beforeAutospacing="0" w:after="0" w:afterAutospacing="0"/>
              <w:ind w:left="0" w:right="0"/>
              <w:rPr>
                <w:rFonts w:ascii="Times New Roman" w:hAnsi="Times New Roman" w:cs="Times New Roman"/>
                <w:color w:val="auto"/>
                <w:sz w:val="21"/>
                <w:szCs w:val="21"/>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14:paraId="725EC758">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来宾市初中英语骨干教师能力提升培训（区内培训地点：来宾市）</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44CAC25B">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工作在县及以下区域的初中英语学科带头人、骨干教师或其他类型优秀教师。</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40462450">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70人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DD7BC61">
            <w:pPr>
              <w:keepNext w:val="0"/>
              <w:keepLines w:val="0"/>
              <w:widowControl/>
              <w:suppressLineNumbers w:val="0"/>
              <w:spacing w:before="0" w:beforeAutospacing="0" w:after="0" w:afterAutospacing="0" w:line="320" w:lineRule="exact"/>
              <w:ind w:left="0" w:right="0"/>
              <w:jc w:val="center"/>
              <w:rPr>
                <w:rFonts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18.55</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39961168">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聚焦教师业务水平提升，聚焦学科校本研修推进，围绕铸牢育人方式改革，课标研解，专业知识、专业技能、专业教研、专业精神提升等专题开展学习以及现场教学等。</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05D8C7C4">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7天（集中培训5天+跟岗研修2天)+返岗实践3个月。</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77D73664">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自签订合同之日起至2026年11月30日</w:t>
            </w:r>
          </w:p>
        </w:tc>
        <w:tc>
          <w:tcPr>
            <w:tcW w:w="1087" w:type="dxa"/>
            <w:vMerge w:val="continue"/>
            <w:tcBorders>
              <w:top w:val="single" w:color="auto" w:sz="4" w:space="0"/>
              <w:left w:val="single" w:color="auto" w:sz="4" w:space="0"/>
              <w:bottom w:val="single" w:color="auto" w:sz="4" w:space="0"/>
              <w:right w:val="single" w:color="auto" w:sz="4" w:space="0"/>
            </w:tcBorders>
            <w:noWrap w:val="0"/>
            <w:vAlign w:val="center"/>
          </w:tcPr>
          <w:p w14:paraId="5E47ED01">
            <w:pPr>
              <w:keepNext w:val="0"/>
              <w:keepLines w:val="0"/>
              <w:suppressLineNumbers w:val="0"/>
              <w:spacing w:before="0" w:beforeAutospacing="0" w:after="0" w:afterAutospacing="0"/>
              <w:ind w:left="0" w:right="0"/>
              <w:rPr>
                <w:rFonts w:ascii="Times New Roman" w:hAnsi="Times New Roman" w:cs="Times New Roman"/>
                <w:color w:val="auto"/>
                <w:sz w:val="21"/>
                <w:szCs w:val="21"/>
                <w:highlight w:val="none"/>
              </w:rPr>
            </w:pPr>
          </w:p>
        </w:tc>
      </w:tr>
    </w:tbl>
    <w:p w14:paraId="1AB3366D">
      <w:pPr>
        <w:keepNext w:val="0"/>
        <w:keepLines w:val="0"/>
        <w:widowControl/>
        <w:suppressLineNumbers w:val="0"/>
        <w:spacing w:before="0" w:beforeAutospacing="0" w:after="0" w:afterAutospacing="0" w:line="320" w:lineRule="exact"/>
        <w:ind w:left="0" w:right="0" w:firstLine="422"/>
        <w:jc w:val="both"/>
        <w:rPr>
          <w:rFonts w:hint="eastAsia" w:ascii="宋体" w:hAnsi="宋体" w:eastAsia="宋体" w:cs="宋体"/>
          <w:b/>
          <w:bCs w:val="0"/>
          <w:color w:val="auto"/>
          <w:sz w:val="21"/>
          <w:szCs w:val="21"/>
          <w:highlight w:val="none"/>
          <w:u w:val="none"/>
          <w:lang w:val="en-US" w:eastAsia="zh-CN" w:bidi="ar"/>
        </w:rPr>
      </w:pPr>
    </w:p>
    <w:p w14:paraId="7B081901">
      <w:pPr>
        <w:keepNext w:val="0"/>
        <w:keepLines w:val="0"/>
        <w:widowControl/>
        <w:suppressLineNumbers w:val="0"/>
        <w:spacing w:before="0" w:beforeAutospacing="0" w:after="0" w:afterAutospacing="0" w:line="320" w:lineRule="exact"/>
        <w:ind w:left="0" w:right="0" w:firstLine="422"/>
        <w:jc w:val="both"/>
        <w:rPr>
          <w:rFonts w:hint="eastAsia" w:ascii="宋体" w:hAnsi="宋体" w:eastAsia="宋体" w:cs="宋体"/>
          <w:b/>
          <w:bCs w:val="0"/>
          <w:color w:val="auto"/>
          <w:sz w:val="21"/>
          <w:szCs w:val="21"/>
          <w:highlight w:val="none"/>
          <w:u w:val="none"/>
          <w:lang w:val="en-US" w:eastAsia="zh-CN" w:bidi="ar"/>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u w:val="none"/>
          <w:lang w:val="en-US" w:eastAsia="zh-CN"/>
        </w:rPr>
        <w:t>经费标准：</w:t>
      </w:r>
      <w:r>
        <w:rPr>
          <w:rFonts w:hint="eastAsia" w:ascii="宋体" w:hAnsi="宋体" w:eastAsia="宋体" w:cs="宋体"/>
          <w:b/>
          <w:bCs w:val="0"/>
          <w:color w:val="auto"/>
          <w:sz w:val="21"/>
          <w:szCs w:val="21"/>
          <w:highlight w:val="none"/>
          <w:u w:val="none"/>
          <w:lang w:val="en-US" w:eastAsia="zh-CN" w:bidi="ar"/>
        </w:rPr>
        <w:t>区内集中培训390</w:t>
      </w:r>
      <w:r>
        <w:rPr>
          <w:rFonts w:hint="eastAsia" w:ascii="宋体" w:hAnsi="宋体" w:cs="宋体"/>
          <w:b/>
          <w:bCs w:val="0"/>
          <w:color w:val="auto"/>
          <w:sz w:val="21"/>
          <w:szCs w:val="21"/>
          <w:highlight w:val="none"/>
          <w:u w:val="none"/>
          <w:lang w:val="en-US" w:eastAsia="zh-CN" w:bidi="ar"/>
        </w:rPr>
        <w:t>元/人/天</w:t>
      </w:r>
      <w:r>
        <w:rPr>
          <w:rFonts w:hint="eastAsia" w:ascii="宋体" w:hAnsi="宋体" w:eastAsia="宋体" w:cs="宋体"/>
          <w:b/>
          <w:bCs w:val="0"/>
          <w:color w:val="auto"/>
          <w:sz w:val="21"/>
          <w:szCs w:val="21"/>
          <w:highlight w:val="none"/>
          <w:u w:val="none"/>
          <w:lang w:val="en-US" w:eastAsia="zh-CN" w:bidi="ar"/>
        </w:rPr>
        <w:t>，跟岗研修350</w:t>
      </w:r>
      <w:r>
        <w:rPr>
          <w:rFonts w:hint="eastAsia" w:ascii="宋体" w:hAnsi="宋体" w:cs="宋体"/>
          <w:b/>
          <w:bCs w:val="0"/>
          <w:color w:val="auto"/>
          <w:sz w:val="21"/>
          <w:szCs w:val="21"/>
          <w:highlight w:val="none"/>
          <w:u w:val="none"/>
          <w:lang w:val="en-US" w:eastAsia="zh-CN" w:bidi="ar"/>
        </w:rPr>
        <w:t>元/人/天</w:t>
      </w:r>
      <w:r>
        <w:rPr>
          <w:rFonts w:hint="eastAsia" w:ascii="宋体" w:hAnsi="宋体" w:eastAsia="宋体" w:cs="宋体"/>
          <w:b/>
          <w:bCs w:val="0"/>
          <w:color w:val="auto"/>
          <w:sz w:val="21"/>
          <w:szCs w:val="21"/>
          <w:highlight w:val="none"/>
          <w:u w:val="none"/>
          <w:lang w:val="en-US" w:eastAsia="zh-CN" w:bidi="ar"/>
        </w:rPr>
        <w:t>。</w:t>
      </w:r>
    </w:p>
    <w:p w14:paraId="585FF953">
      <w:pPr>
        <w:keepNext w:val="0"/>
        <w:keepLines w:val="0"/>
        <w:widowControl/>
        <w:suppressLineNumbers w:val="0"/>
        <w:spacing w:before="0" w:beforeAutospacing="0" w:after="0" w:afterAutospacing="0" w:line="320" w:lineRule="exact"/>
        <w:ind w:left="0" w:right="0" w:firstLine="422"/>
        <w:jc w:val="both"/>
        <w:rPr>
          <w:rFonts w:hint="eastAsia" w:ascii="宋体" w:hAnsi="宋体" w:eastAsia="宋体" w:cs="宋体"/>
          <w:b/>
          <w:bCs w:val="0"/>
          <w:color w:val="auto"/>
          <w:sz w:val="21"/>
          <w:szCs w:val="21"/>
          <w:highlight w:val="none"/>
          <w:u w:val="none"/>
          <w:lang w:val="en-US" w:eastAsia="zh-CN" w:bidi="ar"/>
        </w:rPr>
      </w:pPr>
    </w:p>
    <w:tbl>
      <w:tblPr>
        <w:tblStyle w:val="4"/>
        <w:tblpPr w:leftFromText="180" w:rightFromText="180" w:vertAnchor="text" w:horzAnchor="page" w:tblpX="706" w:tblpY="-60"/>
        <w:tblOverlap w:val="never"/>
        <w:tblW w:w="144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1475"/>
        <w:gridCol w:w="1287"/>
        <w:gridCol w:w="1563"/>
        <w:gridCol w:w="687"/>
        <w:gridCol w:w="1275"/>
        <w:gridCol w:w="4450"/>
        <w:gridCol w:w="1163"/>
        <w:gridCol w:w="962"/>
        <w:gridCol w:w="1087"/>
      </w:tblGrid>
      <w:tr w14:paraId="6752D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4410" w:type="dxa"/>
            <w:gridSpan w:val="10"/>
            <w:tcBorders>
              <w:top w:val="single" w:color="auto" w:sz="4" w:space="0"/>
              <w:left w:val="single" w:color="auto" w:sz="4" w:space="0"/>
              <w:bottom w:val="single" w:color="auto" w:sz="4" w:space="0"/>
              <w:right w:val="single" w:color="auto" w:sz="4" w:space="0"/>
            </w:tcBorders>
            <w:noWrap w:val="0"/>
            <w:vAlign w:val="center"/>
          </w:tcPr>
          <w:p w14:paraId="728DD3F0">
            <w:pPr>
              <w:keepNext w:val="0"/>
              <w:keepLines w:val="0"/>
              <w:widowControl w:val="0"/>
              <w:suppressLineNumbers w:val="0"/>
              <w:spacing w:before="0" w:beforeAutospacing="0" w:after="0" w:afterAutospacing="0" w:line="320" w:lineRule="exact"/>
              <w:ind w:left="0" w:right="0"/>
              <w:jc w:val="both"/>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1"/>
                <w:szCs w:val="21"/>
                <w:highlight w:val="none"/>
                <w:lang w:val="en-US" w:eastAsia="zh-CN" w:bidi="ar"/>
              </w:rPr>
              <w:t>04分标</w:t>
            </w:r>
            <w:r>
              <w:rPr>
                <w:rFonts w:hint="eastAsia" w:ascii="宋体" w:hAnsi="宋体" w:eastAsia="宋体" w:cs="宋体"/>
                <w:b/>
                <w:bCs w:val="0"/>
                <w:color w:val="auto"/>
                <w:sz w:val="21"/>
                <w:szCs w:val="21"/>
                <w:highlight w:val="none"/>
                <w:lang w:val="en-US" w:eastAsia="zh-CN" w:bidi="ar"/>
              </w:rPr>
              <w:t>预算为</w:t>
            </w:r>
            <w:r>
              <w:rPr>
                <w:rFonts w:hint="eastAsia" w:ascii="宋体" w:hAnsi="宋体" w:eastAsia="宋体" w:cs="宋体"/>
                <w:b/>
                <w:bCs/>
                <w:color w:val="auto"/>
                <w:sz w:val="21"/>
                <w:szCs w:val="21"/>
                <w:highlight w:val="none"/>
                <w:lang w:val="en-US" w:eastAsia="zh-CN" w:bidi="ar"/>
              </w:rPr>
              <w:t>74.2万元。</w:t>
            </w:r>
          </w:p>
        </w:tc>
      </w:tr>
      <w:tr w14:paraId="0F9ED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1BC3AF22">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序号</w:t>
            </w:r>
          </w:p>
        </w:tc>
        <w:tc>
          <w:tcPr>
            <w:tcW w:w="1475" w:type="dxa"/>
            <w:tcBorders>
              <w:top w:val="single" w:color="auto" w:sz="4" w:space="0"/>
              <w:left w:val="single" w:color="auto" w:sz="4" w:space="0"/>
              <w:bottom w:val="single" w:color="auto" w:sz="4" w:space="0"/>
              <w:right w:val="single" w:color="auto" w:sz="4" w:space="0"/>
            </w:tcBorders>
            <w:noWrap w:val="0"/>
            <w:vAlign w:val="center"/>
          </w:tcPr>
          <w:p w14:paraId="7B8966D8">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1"/>
                <w:szCs w:val="21"/>
                <w:highlight w:val="none"/>
                <w:lang w:val="en-US" w:eastAsia="zh-CN" w:bidi="ar"/>
              </w:rPr>
              <w:t>标的名称（项目类别）</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61268FC7">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eastAsia="zh-CN" w:bidi="ar"/>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子项目</w:t>
            </w:r>
          </w:p>
          <w:p w14:paraId="29257F94">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名称</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56E15CE8">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w:t>
            </w:r>
          </w:p>
          <w:p w14:paraId="18BCA190">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对象</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6B6EE575">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w:t>
            </w:r>
          </w:p>
          <w:p w14:paraId="568EF6EF">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人数</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DFEA42E">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培训经费预算（万元）</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638A7B26">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培训内容</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1C05767B">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培训时长与方式</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5783B5CA">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w:t>
            </w:r>
          </w:p>
          <w:p w14:paraId="3ED627B1">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时间</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11D469D0">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color w:val="auto"/>
                <w:sz w:val="21"/>
                <w:szCs w:val="21"/>
                <w:highlight w:val="none"/>
                <w:lang w:val="en-US" w:eastAsia="zh-CN" w:bidi="ar"/>
              </w:rPr>
              <w:t>技术要求、商务要求</w:t>
            </w:r>
          </w:p>
        </w:tc>
      </w:tr>
      <w:tr w14:paraId="1B0C5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7614EDB4">
            <w:pPr>
              <w:keepNext w:val="0"/>
              <w:keepLines w:val="0"/>
              <w:widowControl w:val="0"/>
              <w:suppressLineNumbers w:val="0"/>
              <w:spacing w:before="0" w:beforeAutospacing="0" w:after="0" w:afterAutospacing="0" w:line="320" w:lineRule="exact"/>
              <w:ind w:left="0" w:right="0"/>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10</w:t>
            </w:r>
          </w:p>
        </w:tc>
        <w:tc>
          <w:tcPr>
            <w:tcW w:w="1475" w:type="dxa"/>
            <w:vMerge w:val="restart"/>
            <w:tcBorders>
              <w:top w:val="single" w:color="auto" w:sz="4" w:space="0"/>
              <w:left w:val="single" w:color="auto" w:sz="4" w:space="0"/>
              <w:bottom w:val="single" w:color="auto" w:sz="4" w:space="0"/>
              <w:right w:val="single" w:color="auto" w:sz="4" w:space="0"/>
            </w:tcBorders>
            <w:noWrap w:val="0"/>
            <w:vAlign w:val="center"/>
          </w:tcPr>
          <w:p w14:paraId="42576D7F">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eastAsia="zh-CN" w:bidi="ar"/>
              </w:rPr>
            </w:pPr>
          </w:p>
          <w:p w14:paraId="59829C07">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eastAsia="zh-CN" w:bidi="ar"/>
              </w:rPr>
            </w:pPr>
          </w:p>
          <w:p w14:paraId="684ED509">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eastAsia="zh-CN" w:bidi="ar"/>
              </w:rPr>
            </w:pPr>
          </w:p>
          <w:p w14:paraId="00D2C84A">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eastAsia="zh-CN" w:bidi="ar"/>
              </w:rPr>
            </w:pPr>
          </w:p>
          <w:p w14:paraId="717444D6">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eastAsia="zh-CN" w:bidi="ar"/>
              </w:rPr>
            </w:pPr>
          </w:p>
          <w:p w14:paraId="78F644E4">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eastAsia="zh-CN" w:bidi="ar"/>
              </w:rPr>
            </w:pPr>
          </w:p>
          <w:p w14:paraId="59C4BF45">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eastAsia="zh-CN" w:bidi="ar"/>
              </w:rPr>
            </w:pPr>
          </w:p>
          <w:p w14:paraId="018FD126">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“国培计划”——农村骨干教师分层分类培训</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7078779F">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来宾市初中历史骨干教师能力提升培训（区内培训地点：来宾市）</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35C33F26">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工作在县及以下区域的初中历史学科带头人、骨干教师或其他类型优秀教师。</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75037953">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70人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2511D7F">
            <w:pPr>
              <w:keepNext w:val="0"/>
              <w:keepLines w:val="0"/>
              <w:pageBreakBefore w:val="0"/>
              <w:widowControl/>
              <w:suppressLineNumbers w:val="0"/>
              <w:bidi w:val="0"/>
              <w:spacing w:before="0" w:beforeAutospacing="0" w:after="0" w:afterAutospacing="0" w:line="260" w:lineRule="exact"/>
              <w:ind w:left="0" w:right="0"/>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18.55</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2D25FC05">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zh-CN" w:eastAsia="zh-CN" w:bidi="ar"/>
              </w:rPr>
              <w:t>聚焦教师业务水平提升，聚焦学科校本研修推进，围绕铸牢育人方式改革，课标研解，专业知识、专业技能、专业教研、专业精神提升等专题开展学习以及现场教学等。</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526F2F5A">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 xml:space="preserve">7天（集中培训5天+跟岗研修2天)+返岗实践3个月。    </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5696877B">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自签订合同之日起至2026年11月30日</w:t>
            </w:r>
          </w:p>
        </w:tc>
        <w:tc>
          <w:tcPr>
            <w:tcW w:w="1087" w:type="dxa"/>
            <w:vMerge w:val="restart"/>
            <w:tcBorders>
              <w:top w:val="single" w:color="auto" w:sz="4" w:space="0"/>
              <w:left w:val="single" w:color="auto" w:sz="4" w:space="0"/>
              <w:bottom w:val="single" w:color="auto" w:sz="4" w:space="0"/>
              <w:right w:val="single" w:color="auto" w:sz="4" w:space="0"/>
            </w:tcBorders>
            <w:noWrap w:val="0"/>
            <w:vAlign w:val="center"/>
          </w:tcPr>
          <w:p w14:paraId="321E23CD">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技术要求和商务要求详见附件一</w:t>
            </w:r>
          </w:p>
        </w:tc>
      </w:tr>
      <w:tr w14:paraId="6B396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736829F5">
            <w:pPr>
              <w:keepNext w:val="0"/>
              <w:keepLines w:val="0"/>
              <w:widowControl/>
              <w:suppressLineNumbers w:val="0"/>
              <w:spacing w:before="0" w:beforeAutospacing="0" w:after="0" w:afterAutospacing="0" w:line="320" w:lineRule="exact"/>
              <w:ind w:left="0" w:right="0"/>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11</w:t>
            </w:r>
          </w:p>
        </w:tc>
        <w:tc>
          <w:tcPr>
            <w:tcW w:w="1475" w:type="dxa"/>
            <w:vMerge w:val="continue"/>
            <w:tcBorders>
              <w:top w:val="single" w:color="auto" w:sz="4" w:space="0"/>
              <w:left w:val="single" w:color="auto" w:sz="4" w:space="0"/>
              <w:bottom w:val="single" w:color="auto" w:sz="4" w:space="0"/>
              <w:right w:val="single" w:color="auto" w:sz="4" w:space="0"/>
            </w:tcBorders>
            <w:noWrap w:val="0"/>
            <w:vAlign w:val="center"/>
          </w:tcPr>
          <w:p w14:paraId="5B4B0992">
            <w:pPr>
              <w:keepNext w:val="0"/>
              <w:keepLines w:val="0"/>
              <w:pageBreakBefore w:val="0"/>
              <w:widowControl/>
              <w:suppressLineNumbers w:val="0"/>
              <w:bidi w:val="0"/>
              <w:spacing w:before="0" w:beforeAutospacing="0" w:after="0" w:afterAutospacing="0" w:line="260" w:lineRule="exact"/>
              <w:ind w:left="0" w:right="0"/>
              <w:rPr>
                <w:rFonts w:ascii="Times New Roman" w:hAnsi="Times New Roman" w:cs="Times New Roman"/>
                <w:color w:val="auto"/>
                <w:sz w:val="21"/>
                <w:szCs w:val="21"/>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14:paraId="48188371">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来宾市初中地理骨干教师能力提升培训（区内培训地点：来宾市）</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79B6FC1A">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工作在县及以下区域的初中地理学科带头人、骨干教师或其他类型优秀教师。</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25F4FA45">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70人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9890D8E">
            <w:pPr>
              <w:keepNext w:val="0"/>
              <w:keepLines w:val="0"/>
              <w:pageBreakBefore w:val="0"/>
              <w:widowControl/>
              <w:suppressLineNumbers w:val="0"/>
              <w:bidi w:val="0"/>
              <w:spacing w:before="0" w:beforeAutospacing="0" w:after="0" w:afterAutospacing="0" w:line="260" w:lineRule="exact"/>
              <w:ind w:left="0" w:right="0"/>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18.55</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35F91AA8">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zh-CN" w:eastAsia="zh-CN" w:bidi="ar"/>
              </w:rPr>
              <w:t>聚焦教师业务水平提升，聚焦学科校本研修推进，围绕铸牢育人方式改革，课标研解，专业知识、专业技能、专业教研、专业精神提升等专题开展学习以及现场教学等。</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174926D6">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 xml:space="preserve">7天（集中培训5天+跟岗研修2天)+返岗实践3个月。   </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240BE4BD">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自签订合同之日起至2026年11月30日</w:t>
            </w:r>
          </w:p>
        </w:tc>
        <w:tc>
          <w:tcPr>
            <w:tcW w:w="1087" w:type="dxa"/>
            <w:vMerge w:val="continue"/>
            <w:tcBorders>
              <w:top w:val="single" w:color="auto" w:sz="4" w:space="0"/>
              <w:left w:val="single" w:color="auto" w:sz="4" w:space="0"/>
              <w:bottom w:val="single" w:color="auto" w:sz="4" w:space="0"/>
              <w:right w:val="single" w:color="auto" w:sz="4" w:space="0"/>
            </w:tcBorders>
            <w:noWrap w:val="0"/>
            <w:vAlign w:val="center"/>
          </w:tcPr>
          <w:p w14:paraId="145432B7">
            <w:pPr>
              <w:keepNext w:val="0"/>
              <w:keepLines w:val="0"/>
              <w:suppressLineNumbers w:val="0"/>
              <w:spacing w:before="0" w:beforeAutospacing="0" w:after="0" w:afterAutospacing="0"/>
              <w:ind w:left="0" w:right="0"/>
              <w:rPr>
                <w:rFonts w:ascii="Times New Roman" w:hAnsi="Times New Roman" w:cs="Times New Roman"/>
                <w:color w:val="auto"/>
                <w:sz w:val="21"/>
                <w:szCs w:val="21"/>
                <w:highlight w:val="none"/>
              </w:rPr>
            </w:pPr>
          </w:p>
        </w:tc>
      </w:tr>
      <w:tr w14:paraId="0C866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1EC6EBE3">
            <w:pPr>
              <w:keepNext w:val="0"/>
              <w:keepLines w:val="0"/>
              <w:widowControl/>
              <w:suppressLineNumbers w:val="0"/>
              <w:spacing w:before="0" w:beforeAutospacing="0" w:after="0" w:afterAutospacing="0" w:line="320" w:lineRule="exact"/>
              <w:ind w:left="0" w:right="0"/>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12</w:t>
            </w:r>
          </w:p>
        </w:tc>
        <w:tc>
          <w:tcPr>
            <w:tcW w:w="1475" w:type="dxa"/>
            <w:vMerge w:val="continue"/>
            <w:tcBorders>
              <w:top w:val="single" w:color="auto" w:sz="4" w:space="0"/>
              <w:left w:val="single" w:color="auto" w:sz="4" w:space="0"/>
              <w:bottom w:val="single" w:color="auto" w:sz="4" w:space="0"/>
              <w:right w:val="single" w:color="auto" w:sz="4" w:space="0"/>
            </w:tcBorders>
            <w:noWrap w:val="0"/>
            <w:vAlign w:val="center"/>
          </w:tcPr>
          <w:p w14:paraId="657DE1A7">
            <w:pPr>
              <w:keepNext w:val="0"/>
              <w:keepLines w:val="0"/>
              <w:pageBreakBefore w:val="0"/>
              <w:widowControl/>
              <w:suppressLineNumbers w:val="0"/>
              <w:bidi w:val="0"/>
              <w:spacing w:before="0" w:beforeAutospacing="0" w:after="0" w:afterAutospacing="0" w:line="260" w:lineRule="exact"/>
              <w:ind w:left="0" w:right="0"/>
              <w:rPr>
                <w:rFonts w:ascii="Times New Roman" w:hAnsi="Times New Roman" w:cs="Times New Roman"/>
                <w:color w:val="auto"/>
                <w:sz w:val="21"/>
                <w:szCs w:val="21"/>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14:paraId="27730C9D">
            <w:pPr>
              <w:keepNext w:val="0"/>
              <w:keepLines w:val="0"/>
              <w:pageBreakBefore w:val="0"/>
              <w:widowControl/>
              <w:suppressLineNumbers w:val="0"/>
              <w:bidi w:val="0"/>
              <w:spacing w:before="0" w:beforeAutospacing="0" w:after="0" w:afterAutospacing="0" w:line="260" w:lineRule="exact"/>
              <w:ind w:left="0" w:right="0"/>
              <w:jc w:val="both"/>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来宾市初中骨干班主任能力提升培训（区内培训地点：来宾市）</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0B63D3D4">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工作在县及以下区域的能起辐射引领作用的初中骨干班主任。</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5C23A2B9">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70人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E4D1DD0">
            <w:pPr>
              <w:keepNext w:val="0"/>
              <w:keepLines w:val="0"/>
              <w:pageBreakBefore w:val="0"/>
              <w:widowControl/>
              <w:suppressLineNumbers w:val="0"/>
              <w:bidi w:val="0"/>
              <w:spacing w:before="0" w:beforeAutospacing="0" w:after="0" w:afterAutospacing="0" w:line="260" w:lineRule="exact"/>
              <w:ind w:left="0" w:right="0"/>
              <w:jc w:val="center"/>
              <w:rPr>
                <w:rFonts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18.55</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0D14844E">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根据《教育部关于进一步加强中小学班主任工作的意见》《中小学班主任工作规定》等文件精神，以班主任工作职责为依据，落实立德树人根本任务，聚焦班主任工作技巧和“五育并举”内容，重点围绕班级管理与教育、核心素养的学生管理与教育、留守儿童教育、主题班会的设计与实施、学生心理抚慰、学生突发事件的应急处置、家校共育等内容设置课程，帮助班主任更新教育观念，强化教育责任意识，丰富专业知识，提升班级管理水平和育人能力。</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0DBC3619">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7天（集中培训5天+跟岗研修2天)+返岗实践3个月。</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368F634A">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自签订合同之日起至2026年11月30日</w:t>
            </w:r>
          </w:p>
        </w:tc>
        <w:tc>
          <w:tcPr>
            <w:tcW w:w="1087" w:type="dxa"/>
            <w:vMerge w:val="continue"/>
            <w:tcBorders>
              <w:top w:val="single" w:color="auto" w:sz="4" w:space="0"/>
              <w:left w:val="single" w:color="auto" w:sz="4" w:space="0"/>
              <w:bottom w:val="single" w:color="auto" w:sz="4" w:space="0"/>
              <w:right w:val="single" w:color="auto" w:sz="4" w:space="0"/>
            </w:tcBorders>
            <w:noWrap w:val="0"/>
            <w:vAlign w:val="center"/>
          </w:tcPr>
          <w:p w14:paraId="7C3DD2F7">
            <w:pPr>
              <w:keepNext w:val="0"/>
              <w:keepLines w:val="0"/>
              <w:suppressLineNumbers w:val="0"/>
              <w:spacing w:before="0" w:beforeAutospacing="0" w:after="0" w:afterAutospacing="0"/>
              <w:ind w:left="0" w:right="0"/>
              <w:rPr>
                <w:rFonts w:ascii="Times New Roman" w:hAnsi="Times New Roman" w:cs="Times New Roman"/>
                <w:color w:val="auto"/>
                <w:sz w:val="21"/>
                <w:szCs w:val="21"/>
                <w:highlight w:val="none"/>
              </w:rPr>
            </w:pPr>
          </w:p>
        </w:tc>
      </w:tr>
      <w:tr w14:paraId="41D57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5D480842">
            <w:pPr>
              <w:keepNext w:val="0"/>
              <w:keepLines w:val="0"/>
              <w:widowControl/>
              <w:suppressLineNumbers w:val="0"/>
              <w:spacing w:before="0" w:beforeAutospacing="0" w:after="0" w:afterAutospacing="0" w:line="320" w:lineRule="exact"/>
              <w:ind w:left="0" w:right="0"/>
              <w:jc w:val="center"/>
              <w:rPr>
                <w:rFonts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13</w:t>
            </w:r>
          </w:p>
        </w:tc>
        <w:tc>
          <w:tcPr>
            <w:tcW w:w="1475" w:type="dxa"/>
            <w:vMerge w:val="continue"/>
            <w:tcBorders>
              <w:top w:val="single" w:color="auto" w:sz="4" w:space="0"/>
              <w:left w:val="single" w:color="auto" w:sz="4" w:space="0"/>
              <w:bottom w:val="single" w:color="auto" w:sz="4" w:space="0"/>
              <w:right w:val="single" w:color="auto" w:sz="4" w:space="0"/>
            </w:tcBorders>
            <w:noWrap w:val="0"/>
            <w:vAlign w:val="center"/>
          </w:tcPr>
          <w:p w14:paraId="2FA8BE12">
            <w:pPr>
              <w:keepNext w:val="0"/>
              <w:keepLines w:val="0"/>
              <w:pageBreakBefore w:val="0"/>
              <w:widowControl/>
              <w:suppressLineNumbers w:val="0"/>
              <w:bidi w:val="0"/>
              <w:spacing w:before="0" w:beforeAutospacing="0" w:after="0" w:afterAutospacing="0" w:line="260" w:lineRule="exact"/>
              <w:ind w:left="0" w:right="0"/>
              <w:rPr>
                <w:rFonts w:ascii="Times New Roman" w:hAnsi="Times New Roman" w:cs="Times New Roman"/>
                <w:color w:val="auto"/>
                <w:sz w:val="21"/>
                <w:szCs w:val="21"/>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14:paraId="531E2879">
            <w:pPr>
              <w:keepNext w:val="0"/>
              <w:keepLines w:val="0"/>
              <w:pageBreakBefore w:val="0"/>
              <w:widowControl/>
              <w:suppressLineNumbers w:val="0"/>
              <w:bidi w:val="0"/>
              <w:spacing w:before="0" w:beforeAutospacing="0" w:after="0" w:afterAutospacing="0" w:line="260" w:lineRule="exact"/>
              <w:ind w:left="0" w:right="0"/>
              <w:jc w:val="both"/>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来宾市初中骨干心理健康教育教师赋能培训</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776517CD">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工作在县及以下区域的能起辐射引领作用的初中骨干心理健康教育教师。</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5853B284">
            <w:pPr>
              <w:keepNext w:val="0"/>
              <w:keepLines w:val="0"/>
              <w:pageBreakBefore w:val="0"/>
              <w:widowControl/>
              <w:suppressLineNumbers w:val="0"/>
              <w:bidi w:val="0"/>
              <w:spacing w:before="0" w:beforeAutospacing="0" w:after="0" w:afterAutospacing="0" w:line="260" w:lineRule="exact"/>
              <w:ind w:left="0" w:right="0"/>
              <w:jc w:val="center"/>
              <w:rPr>
                <w:rFonts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70人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37517EA">
            <w:pPr>
              <w:keepNext w:val="0"/>
              <w:keepLines w:val="0"/>
              <w:pageBreakBefore w:val="0"/>
              <w:widowControl/>
              <w:suppressLineNumbers w:val="0"/>
              <w:bidi w:val="0"/>
              <w:spacing w:before="0" w:beforeAutospacing="0" w:after="0" w:afterAutospacing="0" w:line="260" w:lineRule="exact"/>
              <w:ind w:left="0" w:right="0"/>
              <w:jc w:val="center"/>
              <w:rPr>
                <w:rFonts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18.55</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3BD06826">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围绕初中学生心理发展理论与应用，学校心理健康教育的目标、任务、原则和内容，结合初中学生心理健康教育实际与特点，重点开设初中学生常见的心理问题及识别、判断及应对策略；心理健康教育课程设计与教学实践、家校心理共育技巧等课程内容，引导骨干教师树立正确的教育理念，提升教师心理健康教育的专业能力与水平。</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4E3B5AA8">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7天（集中培训5天+跟岗研修2天)+返岗实践3个月。</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6898DE57">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自签订合同之日起至2026年11月30日</w:t>
            </w:r>
          </w:p>
        </w:tc>
        <w:tc>
          <w:tcPr>
            <w:tcW w:w="1087" w:type="dxa"/>
            <w:vMerge w:val="continue"/>
            <w:tcBorders>
              <w:top w:val="single" w:color="auto" w:sz="4" w:space="0"/>
              <w:left w:val="single" w:color="auto" w:sz="4" w:space="0"/>
              <w:bottom w:val="single" w:color="auto" w:sz="4" w:space="0"/>
              <w:right w:val="single" w:color="auto" w:sz="4" w:space="0"/>
            </w:tcBorders>
            <w:noWrap w:val="0"/>
            <w:vAlign w:val="center"/>
          </w:tcPr>
          <w:p w14:paraId="2372E3CA">
            <w:pPr>
              <w:keepNext w:val="0"/>
              <w:keepLines w:val="0"/>
              <w:suppressLineNumbers w:val="0"/>
              <w:spacing w:before="0" w:beforeAutospacing="0" w:after="0" w:afterAutospacing="0"/>
              <w:ind w:left="0" w:right="0"/>
              <w:rPr>
                <w:rFonts w:ascii="Times New Roman" w:hAnsi="Times New Roman" w:cs="Times New Roman"/>
                <w:color w:val="auto"/>
                <w:sz w:val="21"/>
                <w:szCs w:val="21"/>
                <w:highlight w:val="none"/>
              </w:rPr>
            </w:pPr>
          </w:p>
        </w:tc>
      </w:tr>
    </w:tbl>
    <w:p w14:paraId="594BE6DE">
      <w:pPr>
        <w:keepNext w:val="0"/>
        <w:keepLines w:val="0"/>
        <w:widowControl/>
        <w:suppressLineNumbers w:val="0"/>
        <w:spacing w:before="0" w:beforeAutospacing="0" w:after="0" w:afterAutospacing="0" w:line="320" w:lineRule="exact"/>
        <w:ind w:left="0" w:right="0" w:firstLine="562"/>
        <w:jc w:val="both"/>
        <w:rPr>
          <w:rFonts w:hint="eastAsia" w:ascii="宋体" w:hAnsi="宋体" w:eastAsia="宋体" w:cs="宋体"/>
          <w:b/>
          <w:bCs w:val="0"/>
          <w:color w:val="auto"/>
          <w:sz w:val="28"/>
          <w:szCs w:val="28"/>
          <w:highlight w:val="none"/>
          <w:u w:val="single"/>
          <w:lang w:val="en-US"/>
        </w:rPr>
      </w:pPr>
    </w:p>
    <w:p w14:paraId="34F2F046">
      <w:pPr>
        <w:keepNext w:val="0"/>
        <w:keepLines w:val="0"/>
        <w:widowControl/>
        <w:suppressLineNumbers w:val="0"/>
        <w:spacing w:before="0" w:beforeAutospacing="0" w:after="0" w:afterAutospacing="0" w:line="320" w:lineRule="exact"/>
        <w:ind w:left="0" w:right="0" w:firstLine="422"/>
        <w:jc w:val="both"/>
        <w:rPr>
          <w:rFonts w:hint="eastAsia" w:ascii="宋体" w:hAnsi="宋体" w:eastAsia="宋体" w:cs="宋体"/>
          <w:b/>
          <w:bCs w:val="0"/>
          <w:color w:val="auto"/>
          <w:sz w:val="21"/>
          <w:szCs w:val="21"/>
          <w:highlight w:val="none"/>
          <w:u w:val="none"/>
          <w:lang w:val="en-US" w:eastAsia="zh-CN" w:bidi="ar"/>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u w:val="none"/>
          <w:lang w:val="en-US" w:eastAsia="zh-CN"/>
        </w:rPr>
        <w:t>经费标准：</w:t>
      </w:r>
      <w:r>
        <w:rPr>
          <w:rFonts w:hint="eastAsia" w:ascii="宋体" w:hAnsi="宋体" w:eastAsia="宋体" w:cs="宋体"/>
          <w:b/>
          <w:bCs w:val="0"/>
          <w:color w:val="auto"/>
          <w:sz w:val="21"/>
          <w:szCs w:val="21"/>
          <w:highlight w:val="none"/>
          <w:u w:val="none"/>
          <w:lang w:val="en-US" w:eastAsia="zh-CN" w:bidi="ar"/>
        </w:rPr>
        <w:t>区内集中培训390</w:t>
      </w:r>
      <w:r>
        <w:rPr>
          <w:rFonts w:hint="eastAsia" w:ascii="宋体" w:hAnsi="宋体" w:cs="宋体"/>
          <w:b/>
          <w:bCs w:val="0"/>
          <w:color w:val="auto"/>
          <w:sz w:val="21"/>
          <w:szCs w:val="21"/>
          <w:highlight w:val="none"/>
          <w:u w:val="none"/>
          <w:lang w:val="en-US" w:eastAsia="zh-CN" w:bidi="ar"/>
        </w:rPr>
        <w:t>元/人/天</w:t>
      </w:r>
      <w:r>
        <w:rPr>
          <w:rFonts w:hint="eastAsia" w:ascii="宋体" w:hAnsi="宋体" w:eastAsia="宋体" w:cs="宋体"/>
          <w:b/>
          <w:bCs w:val="0"/>
          <w:color w:val="auto"/>
          <w:sz w:val="21"/>
          <w:szCs w:val="21"/>
          <w:highlight w:val="none"/>
          <w:u w:val="none"/>
          <w:lang w:val="en-US" w:eastAsia="zh-CN" w:bidi="ar"/>
        </w:rPr>
        <w:t>，跟岗研修350</w:t>
      </w:r>
      <w:r>
        <w:rPr>
          <w:rFonts w:hint="eastAsia" w:ascii="宋体" w:hAnsi="宋体" w:cs="宋体"/>
          <w:b/>
          <w:bCs w:val="0"/>
          <w:color w:val="auto"/>
          <w:sz w:val="21"/>
          <w:szCs w:val="21"/>
          <w:highlight w:val="none"/>
          <w:u w:val="none"/>
          <w:lang w:val="en-US" w:eastAsia="zh-CN" w:bidi="ar"/>
        </w:rPr>
        <w:t>元/人/天</w:t>
      </w:r>
      <w:r>
        <w:rPr>
          <w:rFonts w:hint="eastAsia" w:ascii="宋体" w:hAnsi="宋体" w:eastAsia="宋体" w:cs="宋体"/>
          <w:b/>
          <w:bCs w:val="0"/>
          <w:color w:val="auto"/>
          <w:sz w:val="21"/>
          <w:szCs w:val="21"/>
          <w:highlight w:val="none"/>
          <w:u w:val="none"/>
          <w:lang w:val="en-US" w:eastAsia="zh-CN" w:bidi="ar"/>
        </w:rPr>
        <w:t>。</w:t>
      </w:r>
    </w:p>
    <w:p w14:paraId="49891A23">
      <w:pPr>
        <w:keepNext w:val="0"/>
        <w:keepLines w:val="0"/>
        <w:widowControl/>
        <w:suppressLineNumbers w:val="0"/>
        <w:spacing w:before="0" w:beforeAutospacing="0" w:after="0" w:afterAutospacing="0" w:line="320" w:lineRule="exact"/>
        <w:ind w:left="0" w:right="0" w:firstLine="422"/>
        <w:jc w:val="both"/>
        <w:rPr>
          <w:rFonts w:hint="eastAsia" w:ascii="宋体" w:hAnsi="宋体" w:eastAsia="宋体" w:cs="宋体"/>
          <w:b/>
          <w:bCs w:val="0"/>
          <w:color w:val="auto"/>
          <w:sz w:val="21"/>
          <w:szCs w:val="21"/>
          <w:highlight w:val="none"/>
          <w:u w:val="none"/>
          <w:lang w:val="en-US" w:eastAsia="zh-CN" w:bidi="ar"/>
        </w:rPr>
      </w:pPr>
    </w:p>
    <w:p w14:paraId="1BAF41FD">
      <w:pPr>
        <w:keepNext w:val="0"/>
        <w:keepLines w:val="0"/>
        <w:widowControl/>
        <w:suppressLineNumbers w:val="0"/>
        <w:spacing w:before="0" w:beforeAutospacing="0" w:after="0" w:afterAutospacing="0" w:line="320" w:lineRule="exact"/>
        <w:ind w:left="0" w:right="0" w:firstLine="422"/>
        <w:jc w:val="both"/>
        <w:rPr>
          <w:rFonts w:hint="eastAsia" w:ascii="宋体" w:hAnsi="宋体" w:eastAsia="宋体" w:cs="宋体"/>
          <w:b/>
          <w:bCs w:val="0"/>
          <w:color w:val="auto"/>
          <w:sz w:val="21"/>
          <w:szCs w:val="21"/>
          <w:highlight w:val="none"/>
          <w:u w:val="none"/>
          <w:lang w:val="en-US" w:eastAsia="zh-CN" w:bidi="ar"/>
        </w:rPr>
      </w:pPr>
    </w:p>
    <w:p w14:paraId="0D216508">
      <w:pPr>
        <w:keepNext w:val="0"/>
        <w:keepLines w:val="0"/>
        <w:widowControl/>
        <w:suppressLineNumbers w:val="0"/>
        <w:spacing w:before="0" w:beforeAutospacing="0" w:after="0" w:afterAutospacing="0" w:line="320" w:lineRule="exact"/>
        <w:ind w:left="0" w:right="0" w:firstLine="422"/>
        <w:jc w:val="both"/>
        <w:rPr>
          <w:rFonts w:hint="eastAsia" w:ascii="宋体" w:hAnsi="宋体" w:eastAsia="宋体" w:cs="宋体"/>
          <w:b/>
          <w:bCs w:val="0"/>
          <w:color w:val="auto"/>
          <w:sz w:val="21"/>
          <w:szCs w:val="21"/>
          <w:highlight w:val="none"/>
          <w:u w:val="none"/>
          <w:lang w:val="en-US" w:eastAsia="zh-CN" w:bidi="ar"/>
        </w:rPr>
      </w:pPr>
    </w:p>
    <w:p w14:paraId="22274E7A">
      <w:pPr>
        <w:keepNext w:val="0"/>
        <w:keepLines w:val="0"/>
        <w:widowControl/>
        <w:suppressLineNumbers w:val="0"/>
        <w:spacing w:before="0" w:beforeAutospacing="0" w:after="0" w:afterAutospacing="0" w:line="320" w:lineRule="exact"/>
        <w:ind w:left="0" w:right="0" w:firstLine="422"/>
        <w:jc w:val="both"/>
        <w:rPr>
          <w:rFonts w:hint="eastAsia" w:ascii="宋体" w:hAnsi="宋体" w:eastAsia="宋体" w:cs="宋体"/>
          <w:b/>
          <w:bCs w:val="0"/>
          <w:color w:val="auto"/>
          <w:sz w:val="21"/>
          <w:szCs w:val="21"/>
          <w:highlight w:val="none"/>
          <w:u w:val="none"/>
          <w:lang w:val="en-US" w:eastAsia="zh-CN" w:bidi="ar"/>
        </w:rPr>
      </w:pPr>
    </w:p>
    <w:p w14:paraId="47DA38BB">
      <w:pPr>
        <w:keepNext w:val="0"/>
        <w:keepLines w:val="0"/>
        <w:widowControl/>
        <w:suppressLineNumbers w:val="0"/>
        <w:spacing w:before="0" w:beforeAutospacing="0" w:after="0" w:afterAutospacing="0" w:line="320" w:lineRule="exact"/>
        <w:ind w:left="0" w:right="0" w:firstLine="422"/>
        <w:jc w:val="both"/>
        <w:rPr>
          <w:rFonts w:hint="eastAsia" w:ascii="宋体" w:hAnsi="宋体" w:eastAsia="宋体" w:cs="宋体"/>
          <w:b/>
          <w:bCs w:val="0"/>
          <w:color w:val="auto"/>
          <w:sz w:val="21"/>
          <w:szCs w:val="21"/>
          <w:highlight w:val="none"/>
          <w:u w:val="none"/>
          <w:lang w:val="en-US" w:eastAsia="zh-CN" w:bidi="ar"/>
        </w:rPr>
      </w:pPr>
    </w:p>
    <w:p w14:paraId="2F6B141E">
      <w:pPr>
        <w:keepNext w:val="0"/>
        <w:keepLines w:val="0"/>
        <w:widowControl/>
        <w:suppressLineNumbers w:val="0"/>
        <w:spacing w:before="0" w:beforeAutospacing="0" w:after="0" w:afterAutospacing="0" w:line="320" w:lineRule="exact"/>
        <w:ind w:left="0" w:right="0" w:firstLine="422"/>
        <w:jc w:val="both"/>
        <w:rPr>
          <w:rFonts w:hint="eastAsia" w:ascii="宋体" w:hAnsi="宋体" w:eastAsia="宋体" w:cs="宋体"/>
          <w:b/>
          <w:bCs w:val="0"/>
          <w:color w:val="auto"/>
          <w:sz w:val="21"/>
          <w:szCs w:val="21"/>
          <w:highlight w:val="none"/>
          <w:u w:val="none"/>
          <w:lang w:val="en-US" w:eastAsia="zh-CN" w:bidi="ar"/>
        </w:rPr>
      </w:pPr>
    </w:p>
    <w:p w14:paraId="608D5608">
      <w:pPr>
        <w:keepNext w:val="0"/>
        <w:keepLines w:val="0"/>
        <w:widowControl/>
        <w:suppressLineNumbers w:val="0"/>
        <w:spacing w:before="0" w:beforeAutospacing="0" w:after="0" w:afterAutospacing="0" w:line="320" w:lineRule="exact"/>
        <w:ind w:left="0" w:right="0" w:firstLine="422"/>
        <w:jc w:val="both"/>
        <w:rPr>
          <w:rFonts w:hint="eastAsia" w:ascii="宋体" w:hAnsi="宋体" w:eastAsia="宋体" w:cs="宋体"/>
          <w:b/>
          <w:bCs w:val="0"/>
          <w:color w:val="auto"/>
          <w:sz w:val="21"/>
          <w:szCs w:val="21"/>
          <w:highlight w:val="none"/>
          <w:u w:val="none"/>
          <w:lang w:val="en-US" w:eastAsia="zh-CN" w:bidi="ar"/>
        </w:rPr>
      </w:pPr>
    </w:p>
    <w:p w14:paraId="63938ABD">
      <w:pPr>
        <w:keepNext w:val="0"/>
        <w:keepLines w:val="0"/>
        <w:widowControl/>
        <w:suppressLineNumbers w:val="0"/>
        <w:spacing w:before="0" w:beforeAutospacing="0" w:after="0" w:afterAutospacing="0" w:line="320" w:lineRule="exact"/>
        <w:ind w:left="0" w:right="0" w:firstLine="422"/>
        <w:jc w:val="both"/>
        <w:rPr>
          <w:rFonts w:hint="eastAsia" w:ascii="宋体" w:hAnsi="宋体" w:eastAsia="宋体" w:cs="宋体"/>
          <w:b/>
          <w:bCs w:val="0"/>
          <w:color w:val="auto"/>
          <w:sz w:val="21"/>
          <w:szCs w:val="21"/>
          <w:highlight w:val="none"/>
          <w:u w:val="none"/>
          <w:lang w:val="en-US" w:eastAsia="zh-CN" w:bidi="ar"/>
        </w:rPr>
      </w:pPr>
    </w:p>
    <w:p w14:paraId="6C0663C5">
      <w:pPr>
        <w:keepNext w:val="0"/>
        <w:keepLines w:val="0"/>
        <w:widowControl/>
        <w:suppressLineNumbers w:val="0"/>
        <w:spacing w:before="0" w:beforeAutospacing="0" w:after="0" w:afterAutospacing="0" w:line="320" w:lineRule="exact"/>
        <w:ind w:left="0" w:right="0" w:firstLine="422"/>
        <w:jc w:val="both"/>
        <w:rPr>
          <w:rFonts w:hint="eastAsia" w:ascii="宋体" w:hAnsi="宋体" w:eastAsia="宋体" w:cs="宋体"/>
          <w:b/>
          <w:bCs w:val="0"/>
          <w:color w:val="auto"/>
          <w:sz w:val="21"/>
          <w:szCs w:val="21"/>
          <w:highlight w:val="none"/>
          <w:u w:val="none"/>
          <w:lang w:val="en-US" w:eastAsia="zh-CN" w:bidi="ar"/>
        </w:rPr>
      </w:pPr>
    </w:p>
    <w:p w14:paraId="37537AD6">
      <w:pPr>
        <w:keepNext w:val="0"/>
        <w:keepLines w:val="0"/>
        <w:widowControl/>
        <w:suppressLineNumbers w:val="0"/>
        <w:spacing w:before="0" w:beforeAutospacing="0" w:after="0" w:afterAutospacing="0" w:line="320" w:lineRule="exact"/>
        <w:ind w:left="0" w:right="0" w:firstLine="422"/>
        <w:jc w:val="both"/>
        <w:rPr>
          <w:rFonts w:hint="eastAsia" w:ascii="宋体" w:hAnsi="宋体" w:eastAsia="宋体" w:cs="宋体"/>
          <w:b/>
          <w:bCs w:val="0"/>
          <w:color w:val="auto"/>
          <w:sz w:val="21"/>
          <w:szCs w:val="21"/>
          <w:highlight w:val="none"/>
          <w:u w:val="none"/>
          <w:lang w:val="en-US" w:eastAsia="zh-CN" w:bidi="ar"/>
        </w:rPr>
      </w:pPr>
    </w:p>
    <w:p w14:paraId="60D878EB">
      <w:pPr>
        <w:keepNext w:val="0"/>
        <w:keepLines w:val="0"/>
        <w:widowControl/>
        <w:suppressLineNumbers w:val="0"/>
        <w:spacing w:before="0" w:beforeAutospacing="0" w:after="0" w:afterAutospacing="0" w:line="320" w:lineRule="exact"/>
        <w:ind w:left="0" w:right="0" w:firstLine="422"/>
        <w:jc w:val="both"/>
        <w:rPr>
          <w:rFonts w:hint="eastAsia" w:ascii="宋体" w:hAnsi="宋体" w:eastAsia="宋体" w:cs="宋体"/>
          <w:b/>
          <w:bCs w:val="0"/>
          <w:color w:val="auto"/>
          <w:sz w:val="21"/>
          <w:szCs w:val="21"/>
          <w:highlight w:val="none"/>
          <w:u w:val="none"/>
          <w:lang w:val="en-US" w:eastAsia="zh-CN" w:bidi="ar"/>
        </w:rPr>
      </w:pPr>
    </w:p>
    <w:p w14:paraId="7FB8A167">
      <w:pPr>
        <w:keepNext w:val="0"/>
        <w:keepLines w:val="0"/>
        <w:widowControl/>
        <w:suppressLineNumbers w:val="0"/>
        <w:spacing w:before="0" w:beforeAutospacing="0" w:after="0" w:afterAutospacing="0" w:line="320" w:lineRule="exact"/>
        <w:ind w:left="0" w:right="0" w:firstLine="422"/>
        <w:jc w:val="both"/>
        <w:rPr>
          <w:rFonts w:hint="eastAsia" w:ascii="宋体" w:hAnsi="宋体" w:eastAsia="宋体" w:cs="宋体"/>
          <w:b/>
          <w:bCs w:val="0"/>
          <w:color w:val="auto"/>
          <w:sz w:val="21"/>
          <w:szCs w:val="21"/>
          <w:highlight w:val="none"/>
          <w:u w:val="none"/>
          <w:lang w:val="en-US" w:eastAsia="zh-CN" w:bidi="ar"/>
        </w:rPr>
      </w:pPr>
    </w:p>
    <w:p w14:paraId="7ACC11A0">
      <w:pPr>
        <w:keepNext w:val="0"/>
        <w:keepLines w:val="0"/>
        <w:widowControl/>
        <w:suppressLineNumbers w:val="0"/>
        <w:spacing w:before="0" w:beforeAutospacing="0" w:after="0" w:afterAutospacing="0" w:line="320" w:lineRule="exact"/>
        <w:ind w:left="0" w:right="0" w:firstLine="422"/>
        <w:jc w:val="both"/>
        <w:rPr>
          <w:rFonts w:hint="eastAsia" w:ascii="宋体" w:hAnsi="宋体" w:eastAsia="宋体" w:cs="宋体"/>
          <w:b/>
          <w:bCs w:val="0"/>
          <w:color w:val="auto"/>
          <w:sz w:val="21"/>
          <w:szCs w:val="21"/>
          <w:highlight w:val="none"/>
          <w:u w:val="none"/>
          <w:lang w:val="en-US" w:eastAsia="zh-CN" w:bidi="ar"/>
        </w:rPr>
      </w:pPr>
    </w:p>
    <w:p w14:paraId="74F8CC3B">
      <w:pPr>
        <w:keepNext w:val="0"/>
        <w:keepLines w:val="0"/>
        <w:widowControl/>
        <w:suppressLineNumbers w:val="0"/>
        <w:spacing w:before="0" w:beforeAutospacing="0" w:after="0" w:afterAutospacing="0" w:line="320" w:lineRule="exact"/>
        <w:ind w:left="0" w:right="0" w:firstLine="422"/>
        <w:jc w:val="both"/>
        <w:rPr>
          <w:rFonts w:hint="eastAsia" w:ascii="宋体" w:hAnsi="宋体" w:eastAsia="宋体" w:cs="宋体"/>
          <w:b/>
          <w:bCs w:val="0"/>
          <w:color w:val="auto"/>
          <w:sz w:val="21"/>
          <w:szCs w:val="21"/>
          <w:highlight w:val="none"/>
          <w:u w:val="none"/>
          <w:lang w:val="en-US" w:eastAsia="zh-CN" w:bidi="ar"/>
        </w:rPr>
      </w:pPr>
    </w:p>
    <w:p w14:paraId="09663E00">
      <w:pPr>
        <w:keepNext w:val="0"/>
        <w:keepLines w:val="0"/>
        <w:widowControl/>
        <w:suppressLineNumbers w:val="0"/>
        <w:spacing w:before="0" w:beforeAutospacing="0" w:after="0" w:afterAutospacing="0" w:line="320" w:lineRule="exact"/>
        <w:ind w:left="0" w:right="0" w:firstLine="422"/>
        <w:jc w:val="both"/>
        <w:rPr>
          <w:rFonts w:hint="eastAsia" w:ascii="宋体" w:hAnsi="宋体" w:eastAsia="宋体" w:cs="宋体"/>
          <w:b/>
          <w:bCs w:val="0"/>
          <w:color w:val="auto"/>
          <w:sz w:val="21"/>
          <w:szCs w:val="21"/>
          <w:highlight w:val="none"/>
          <w:u w:val="none"/>
          <w:lang w:val="en-US" w:eastAsia="zh-CN" w:bidi="ar"/>
        </w:rPr>
      </w:pPr>
    </w:p>
    <w:p w14:paraId="0789D7AD">
      <w:pPr>
        <w:keepNext w:val="0"/>
        <w:keepLines w:val="0"/>
        <w:widowControl/>
        <w:suppressLineNumbers w:val="0"/>
        <w:spacing w:before="0" w:beforeAutospacing="0" w:after="0" w:afterAutospacing="0" w:line="320" w:lineRule="exact"/>
        <w:ind w:left="0" w:right="0" w:firstLine="422"/>
        <w:jc w:val="both"/>
        <w:rPr>
          <w:rFonts w:hint="eastAsia" w:ascii="宋体" w:hAnsi="宋体" w:eastAsia="宋体" w:cs="宋体"/>
          <w:b/>
          <w:bCs w:val="0"/>
          <w:color w:val="auto"/>
          <w:sz w:val="21"/>
          <w:szCs w:val="21"/>
          <w:highlight w:val="none"/>
          <w:u w:val="none"/>
          <w:lang w:val="en-US" w:eastAsia="zh-CN" w:bidi="ar"/>
        </w:rPr>
      </w:pPr>
    </w:p>
    <w:p w14:paraId="70F68618">
      <w:pPr>
        <w:keepNext w:val="0"/>
        <w:keepLines w:val="0"/>
        <w:widowControl/>
        <w:suppressLineNumbers w:val="0"/>
        <w:spacing w:before="0" w:beforeAutospacing="0" w:after="0" w:afterAutospacing="0" w:line="320" w:lineRule="exact"/>
        <w:ind w:left="0" w:right="0" w:firstLine="422"/>
        <w:jc w:val="both"/>
        <w:rPr>
          <w:rFonts w:hint="eastAsia" w:ascii="宋体" w:hAnsi="宋体" w:eastAsia="宋体" w:cs="宋体"/>
          <w:b/>
          <w:bCs w:val="0"/>
          <w:color w:val="auto"/>
          <w:sz w:val="21"/>
          <w:szCs w:val="21"/>
          <w:highlight w:val="none"/>
          <w:u w:val="none"/>
          <w:lang w:val="en-US" w:eastAsia="zh-CN" w:bidi="ar"/>
        </w:rPr>
      </w:pPr>
    </w:p>
    <w:p w14:paraId="1CAA1D52">
      <w:pPr>
        <w:keepNext w:val="0"/>
        <w:keepLines w:val="0"/>
        <w:widowControl/>
        <w:suppressLineNumbers w:val="0"/>
        <w:spacing w:before="0" w:beforeAutospacing="0" w:after="0" w:afterAutospacing="0" w:line="320" w:lineRule="exact"/>
        <w:ind w:left="0" w:right="0" w:firstLine="422"/>
        <w:jc w:val="both"/>
        <w:rPr>
          <w:rFonts w:hint="eastAsia" w:ascii="宋体" w:hAnsi="宋体" w:eastAsia="宋体" w:cs="宋体"/>
          <w:b/>
          <w:bCs w:val="0"/>
          <w:color w:val="auto"/>
          <w:sz w:val="21"/>
          <w:szCs w:val="21"/>
          <w:highlight w:val="none"/>
          <w:u w:val="none"/>
          <w:lang w:val="en-US" w:eastAsia="zh-CN" w:bidi="ar"/>
        </w:rPr>
      </w:pPr>
    </w:p>
    <w:p w14:paraId="48C00986">
      <w:pPr>
        <w:keepNext w:val="0"/>
        <w:keepLines w:val="0"/>
        <w:widowControl/>
        <w:suppressLineNumbers w:val="0"/>
        <w:spacing w:before="0" w:beforeAutospacing="0" w:after="0" w:afterAutospacing="0" w:line="320" w:lineRule="exact"/>
        <w:ind w:left="0" w:right="0" w:firstLine="422"/>
        <w:jc w:val="both"/>
        <w:rPr>
          <w:rFonts w:hint="eastAsia" w:ascii="宋体" w:hAnsi="宋体" w:eastAsia="宋体" w:cs="宋体"/>
          <w:b/>
          <w:bCs w:val="0"/>
          <w:color w:val="auto"/>
          <w:sz w:val="21"/>
          <w:szCs w:val="21"/>
          <w:highlight w:val="none"/>
          <w:u w:val="none"/>
          <w:lang w:val="en-US" w:eastAsia="zh-CN" w:bidi="ar"/>
        </w:rPr>
      </w:pPr>
    </w:p>
    <w:p w14:paraId="07608CF5">
      <w:pPr>
        <w:keepNext w:val="0"/>
        <w:keepLines w:val="0"/>
        <w:widowControl/>
        <w:suppressLineNumbers w:val="0"/>
        <w:spacing w:before="0" w:beforeAutospacing="0" w:after="0" w:afterAutospacing="0" w:line="320" w:lineRule="exact"/>
        <w:ind w:left="0" w:right="0" w:firstLine="422"/>
        <w:jc w:val="both"/>
        <w:rPr>
          <w:rFonts w:hint="eastAsia" w:ascii="宋体" w:hAnsi="宋体" w:eastAsia="宋体" w:cs="宋体"/>
          <w:b/>
          <w:bCs w:val="0"/>
          <w:color w:val="auto"/>
          <w:sz w:val="21"/>
          <w:szCs w:val="21"/>
          <w:highlight w:val="none"/>
          <w:u w:val="none"/>
          <w:lang w:val="en-US" w:eastAsia="zh-CN" w:bidi="ar"/>
        </w:rPr>
      </w:pPr>
    </w:p>
    <w:tbl>
      <w:tblPr>
        <w:tblStyle w:val="4"/>
        <w:tblpPr w:leftFromText="180" w:rightFromText="180" w:vertAnchor="text" w:horzAnchor="page" w:tblpX="706" w:tblpY="-60"/>
        <w:tblOverlap w:val="never"/>
        <w:tblW w:w="144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1475"/>
        <w:gridCol w:w="1287"/>
        <w:gridCol w:w="1563"/>
        <w:gridCol w:w="687"/>
        <w:gridCol w:w="1275"/>
        <w:gridCol w:w="4450"/>
        <w:gridCol w:w="1163"/>
        <w:gridCol w:w="962"/>
        <w:gridCol w:w="1087"/>
      </w:tblGrid>
      <w:tr w14:paraId="3911A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4410" w:type="dxa"/>
            <w:gridSpan w:val="10"/>
            <w:tcBorders>
              <w:top w:val="single" w:color="auto" w:sz="4" w:space="0"/>
              <w:left w:val="single" w:color="auto" w:sz="4" w:space="0"/>
              <w:bottom w:val="single" w:color="auto" w:sz="4" w:space="0"/>
              <w:right w:val="single" w:color="auto" w:sz="4" w:space="0"/>
            </w:tcBorders>
            <w:noWrap w:val="0"/>
            <w:vAlign w:val="center"/>
          </w:tcPr>
          <w:p w14:paraId="644B59E1">
            <w:pPr>
              <w:keepNext w:val="0"/>
              <w:keepLines w:val="0"/>
              <w:widowControl w:val="0"/>
              <w:suppressLineNumbers w:val="0"/>
              <w:spacing w:before="0" w:beforeAutospacing="0" w:after="0" w:afterAutospacing="0" w:line="320" w:lineRule="exact"/>
              <w:ind w:left="0" w:right="0"/>
              <w:jc w:val="both"/>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1"/>
                <w:szCs w:val="21"/>
                <w:highlight w:val="none"/>
                <w:lang w:val="en-US" w:eastAsia="zh-CN" w:bidi="ar"/>
              </w:rPr>
              <w:t>05分标</w:t>
            </w:r>
            <w:r>
              <w:rPr>
                <w:rFonts w:hint="eastAsia" w:ascii="宋体" w:hAnsi="宋体" w:eastAsia="宋体" w:cs="宋体"/>
                <w:b/>
                <w:bCs w:val="0"/>
                <w:color w:val="auto"/>
                <w:sz w:val="21"/>
                <w:szCs w:val="21"/>
                <w:highlight w:val="none"/>
                <w:lang w:val="en-US" w:eastAsia="zh-CN" w:bidi="ar"/>
              </w:rPr>
              <w:t>预算为</w:t>
            </w:r>
            <w:r>
              <w:rPr>
                <w:rFonts w:hint="eastAsia" w:ascii="宋体" w:hAnsi="宋体" w:eastAsia="宋体" w:cs="宋体"/>
                <w:b/>
                <w:bCs/>
                <w:color w:val="auto"/>
                <w:sz w:val="21"/>
                <w:szCs w:val="21"/>
                <w:highlight w:val="none"/>
                <w:lang w:val="en-US" w:eastAsia="zh-CN" w:bidi="ar"/>
              </w:rPr>
              <w:t>55.65万元。专门面向中小企业。</w:t>
            </w:r>
          </w:p>
        </w:tc>
      </w:tr>
      <w:tr w14:paraId="2FB08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30D5AEB0">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序号</w:t>
            </w:r>
          </w:p>
        </w:tc>
        <w:tc>
          <w:tcPr>
            <w:tcW w:w="1475" w:type="dxa"/>
            <w:tcBorders>
              <w:top w:val="single" w:color="auto" w:sz="4" w:space="0"/>
              <w:left w:val="single" w:color="auto" w:sz="4" w:space="0"/>
              <w:bottom w:val="single" w:color="auto" w:sz="4" w:space="0"/>
              <w:right w:val="single" w:color="auto" w:sz="4" w:space="0"/>
            </w:tcBorders>
            <w:noWrap w:val="0"/>
            <w:vAlign w:val="center"/>
          </w:tcPr>
          <w:p w14:paraId="69B541E5">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1"/>
                <w:szCs w:val="21"/>
                <w:highlight w:val="none"/>
                <w:lang w:val="en-US" w:eastAsia="zh-CN" w:bidi="ar"/>
              </w:rPr>
              <w:t>标的名称（项目类别）</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00CB045B">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eastAsia="zh-CN" w:bidi="ar"/>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子项目</w:t>
            </w:r>
          </w:p>
          <w:p w14:paraId="7196EE93">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名称</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1FE19CA3">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w:t>
            </w:r>
          </w:p>
          <w:p w14:paraId="7D79B828">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对象</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0F24541B">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w:t>
            </w:r>
          </w:p>
          <w:p w14:paraId="7A9679BC">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人数</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A404B46">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培训经费预算（万元）</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06E9B56A">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培训内容</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7E34C5F9">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培训时长与方式</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56538E4D">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w:t>
            </w:r>
          </w:p>
          <w:p w14:paraId="6703EF1B">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时间</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31BDD0F3">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color w:val="auto"/>
                <w:sz w:val="21"/>
                <w:szCs w:val="21"/>
                <w:highlight w:val="none"/>
                <w:lang w:val="en-US" w:eastAsia="zh-CN" w:bidi="ar"/>
              </w:rPr>
              <w:t>技术要求、商务要求</w:t>
            </w:r>
          </w:p>
        </w:tc>
      </w:tr>
      <w:tr w14:paraId="5111F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174F6A44">
            <w:pPr>
              <w:keepNext w:val="0"/>
              <w:keepLines w:val="0"/>
              <w:widowControl w:val="0"/>
              <w:suppressLineNumbers w:val="0"/>
              <w:spacing w:before="0" w:beforeAutospacing="0" w:after="0" w:afterAutospacing="0" w:line="320" w:lineRule="exact"/>
              <w:ind w:left="0" w:right="0"/>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14</w:t>
            </w:r>
          </w:p>
        </w:tc>
        <w:tc>
          <w:tcPr>
            <w:tcW w:w="1475" w:type="dxa"/>
            <w:vMerge w:val="restart"/>
            <w:tcBorders>
              <w:top w:val="single" w:color="auto" w:sz="4" w:space="0"/>
              <w:left w:val="single" w:color="auto" w:sz="4" w:space="0"/>
              <w:bottom w:val="single" w:color="auto" w:sz="4" w:space="0"/>
              <w:right w:val="single" w:color="auto" w:sz="4" w:space="0"/>
            </w:tcBorders>
            <w:noWrap w:val="0"/>
            <w:vAlign w:val="center"/>
          </w:tcPr>
          <w:p w14:paraId="72191B8B">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“国培计划”——“一对一”精准帮扶培训</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5C58636D">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忻城县初中数学学科教师赋能培训（区内培训地点：来宾市）</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3A780E6A">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工作在县及以下区域的初中数学学科带头人、骨干教师或其他类型优秀教师。</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64CDFA44">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70人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3F3D7FA">
            <w:pPr>
              <w:keepNext w:val="0"/>
              <w:keepLines w:val="0"/>
              <w:widowControl/>
              <w:suppressLineNumbers w:val="0"/>
              <w:spacing w:before="0" w:beforeAutospacing="0" w:after="0" w:afterAutospacing="0" w:line="320" w:lineRule="exact"/>
              <w:ind w:left="0" w:right="0"/>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18.55</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28B4CF47">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聚焦教师业务水平提升，聚焦学科校本研修推进，围绕铸牢育人方式改革，课标研解，专业知识、专业技能、专业教研、专业精神提升等专题开展学习以及现场教学等。</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2E07D2BA">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 xml:space="preserve">7天（集中培训5天+跟岗研修2天)+返岗实践3个月。    </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2FFD3518">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自签订合同之日起至2026年11月30日</w:t>
            </w:r>
          </w:p>
        </w:tc>
        <w:tc>
          <w:tcPr>
            <w:tcW w:w="1087" w:type="dxa"/>
            <w:vMerge w:val="restart"/>
            <w:tcBorders>
              <w:top w:val="single" w:color="auto" w:sz="4" w:space="0"/>
              <w:left w:val="single" w:color="auto" w:sz="4" w:space="0"/>
              <w:bottom w:val="single" w:color="auto" w:sz="4" w:space="0"/>
              <w:right w:val="single" w:color="auto" w:sz="4" w:space="0"/>
            </w:tcBorders>
            <w:noWrap w:val="0"/>
            <w:vAlign w:val="center"/>
          </w:tcPr>
          <w:p w14:paraId="6DB9C4F4">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技术要求和商务要求详见附件一</w:t>
            </w:r>
          </w:p>
        </w:tc>
      </w:tr>
      <w:tr w14:paraId="38264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7334CAD0">
            <w:pPr>
              <w:keepNext w:val="0"/>
              <w:keepLines w:val="0"/>
              <w:widowControl/>
              <w:suppressLineNumbers w:val="0"/>
              <w:spacing w:before="0" w:beforeAutospacing="0" w:after="0" w:afterAutospacing="0" w:line="320" w:lineRule="exact"/>
              <w:ind w:left="0" w:right="0"/>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15</w:t>
            </w:r>
          </w:p>
        </w:tc>
        <w:tc>
          <w:tcPr>
            <w:tcW w:w="1475" w:type="dxa"/>
            <w:vMerge w:val="continue"/>
            <w:tcBorders>
              <w:top w:val="single" w:color="auto" w:sz="4" w:space="0"/>
              <w:left w:val="single" w:color="auto" w:sz="4" w:space="0"/>
              <w:bottom w:val="single" w:color="auto" w:sz="4" w:space="0"/>
              <w:right w:val="single" w:color="auto" w:sz="4" w:space="0"/>
            </w:tcBorders>
            <w:noWrap w:val="0"/>
            <w:vAlign w:val="center"/>
          </w:tcPr>
          <w:p w14:paraId="6A2D4A0D">
            <w:pPr>
              <w:keepNext w:val="0"/>
              <w:keepLines w:val="0"/>
              <w:suppressLineNumbers w:val="0"/>
              <w:spacing w:before="0" w:beforeAutospacing="0" w:after="0" w:afterAutospacing="0"/>
              <w:ind w:left="0" w:right="0"/>
              <w:rPr>
                <w:rFonts w:ascii="Times New Roman" w:hAnsi="Times New Roman" w:cs="Times New Roman"/>
                <w:color w:val="auto"/>
                <w:sz w:val="21"/>
                <w:szCs w:val="21"/>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14:paraId="39D39A73">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忻城县小学语文学科教师赋能培训（区内培训地点：来宾市）</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0810EBD5">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工作在县及以下区域的小学语文学科带头人、骨干教师或其他类型优秀教师。</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58C297D4">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70人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56E1C8C5">
            <w:pPr>
              <w:keepNext w:val="0"/>
              <w:keepLines w:val="0"/>
              <w:widowControl/>
              <w:suppressLineNumbers w:val="0"/>
              <w:spacing w:before="0" w:beforeAutospacing="0" w:after="0" w:afterAutospacing="0" w:line="320" w:lineRule="exact"/>
              <w:ind w:left="0" w:right="0"/>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18.55</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44352159">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zh-CN" w:eastAsia="zh-CN" w:bidi="ar"/>
              </w:rPr>
              <w:t>聚焦教师业务水平提升，聚焦学科校本研修推进，围绕铸牢育人方式改革，课标研解，专业知识、专业技能、专业教研、专业精神提升等专题开展学习以及现场教学等。</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4E1C4120">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 xml:space="preserve">7天（集中培训5天+跟岗研修2天)+返岗实践3个月。   </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6EADE5F2">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自签订合同之日起至2026年11月30日</w:t>
            </w:r>
          </w:p>
        </w:tc>
        <w:tc>
          <w:tcPr>
            <w:tcW w:w="1087" w:type="dxa"/>
            <w:vMerge w:val="continue"/>
            <w:tcBorders>
              <w:top w:val="single" w:color="auto" w:sz="4" w:space="0"/>
              <w:left w:val="single" w:color="auto" w:sz="4" w:space="0"/>
              <w:bottom w:val="single" w:color="auto" w:sz="4" w:space="0"/>
              <w:right w:val="single" w:color="auto" w:sz="4" w:space="0"/>
            </w:tcBorders>
            <w:noWrap w:val="0"/>
            <w:vAlign w:val="center"/>
          </w:tcPr>
          <w:p w14:paraId="113AE8BD">
            <w:pPr>
              <w:keepNext w:val="0"/>
              <w:keepLines w:val="0"/>
              <w:suppressLineNumbers w:val="0"/>
              <w:spacing w:before="0" w:beforeAutospacing="0" w:after="0" w:afterAutospacing="0"/>
              <w:ind w:left="0" w:right="0"/>
              <w:rPr>
                <w:rFonts w:ascii="Times New Roman" w:hAnsi="Times New Roman" w:cs="Times New Roman"/>
                <w:color w:val="auto"/>
                <w:sz w:val="21"/>
                <w:szCs w:val="21"/>
                <w:highlight w:val="none"/>
              </w:rPr>
            </w:pPr>
          </w:p>
        </w:tc>
      </w:tr>
      <w:tr w14:paraId="44AE4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5BD67F98">
            <w:pPr>
              <w:keepNext w:val="0"/>
              <w:keepLines w:val="0"/>
              <w:widowControl/>
              <w:suppressLineNumbers w:val="0"/>
              <w:spacing w:before="0" w:beforeAutospacing="0" w:after="0" w:afterAutospacing="0" w:line="320" w:lineRule="exact"/>
              <w:ind w:left="0" w:right="0"/>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16</w:t>
            </w:r>
          </w:p>
        </w:tc>
        <w:tc>
          <w:tcPr>
            <w:tcW w:w="1475" w:type="dxa"/>
            <w:vMerge w:val="continue"/>
            <w:tcBorders>
              <w:top w:val="single" w:color="auto" w:sz="4" w:space="0"/>
              <w:left w:val="single" w:color="auto" w:sz="4" w:space="0"/>
              <w:bottom w:val="single" w:color="auto" w:sz="4" w:space="0"/>
              <w:right w:val="single" w:color="auto" w:sz="4" w:space="0"/>
            </w:tcBorders>
            <w:noWrap w:val="0"/>
            <w:vAlign w:val="center"/>
          </w:tcPr>
          <w:p w14:paraId="3FCD24B6">
            <w:pPr>
              <w:keepNext w:val="0"/>
              <w:keepLines w:val="0"/>
              <w:suppressLineNumbers w:val="0"/>
              <w:spacing w:before="0" w:beforeAutospacing="0" w:after="0" w:afterAutospacing="0"/>
              <w:ind w:left="0" w:right="0"/>
              <w:rPr>
                <w:rFonts w:ascii="Times New Roman" w:hAnsi="Times New Roman" w:cs="Times New Roman"/>
                <w:color w:val="auto"/>
                <w:sz w:val="21"/>
                <w:szCs w:val="21"/>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14:paraId="21CC0621">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兴宾区初中英语教师赋能培训（区内培训地点：来宾市）</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78A8C56A">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工作在乡镇区域的初中英语学科带头人、骨干教师或其他类型优秀教师。</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56E489AF">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70人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F18BF68">
            <w:pPr>
              <w:keepNext w:val="0"/>
              <w:keepLines w:val="0"/>
              <w:widowControl/>
              <w:suppressLineNumbers w:val="0"/>
              <w:spacing w:before="0" w:beforeAutospacing="0" w:after="0" w:afterAutospacing="0" w:line="320" w:lineRule="exact"/>
              <w:ind w:left="0" w:right="0"/>
              <w:jc w:val="center"/>
              <w:rPr>
                <w:rFonts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18.55</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3EF9B79D">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聚焦教师业务水平提升，聚焦学科校本研修推进，围绕铸牢育人方式改革，课标研解，专业知识、专业技能、专业教研、专业精神提升等专题开展学习以及现场教学等。</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2276158A">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7天（集中培训5天+跟岗研修2天)+返岗实践3个月。</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7CFB8352">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自签订合同之日起至2026年11月30日</w:t>
            </w:r>
          </w:p>
        </w:tc>
        <w:tc>
          <w:tcPr>
            <w:tcW w:w="1087" w:type="dxa"/>
            <w:vMerge w:val="continue"/>
            <w:tcBorders>
              <w:top w:val="single" w:color="auto" w:sz="4" w:space="0"/>
              <w:left w:val="single" w:color="auto" w:sz="4" w:space="0"/>
              <w:bottom w:val="single" w:color="auto" w:sz="4" w:space="0"/>
              <w:right w:val="single" w:color="auto" w:sz="4" w:space="0"/>
            </w:tcBorders>
            <w:noWrap w:val="0"/>
            <w:vAlign w:val="center"/>
          </w:tcPr>
          <w:p w14:paraId="436B5D3A">
            <w:pPr>
              <w:keepNext w:val="0"/>
              <w:keepLines w:val="0"/>
              <w:suppressLineNumbers w:val="0"/>
              <w:spacing w:before="0" w:beforeAutospacing="0" w:after="0" w:afterAutospacing="0"/>
              <w:ind w:left="0" w:right="0"/>
              <w:rPr>
                <w:rFonts w:ascii="Times New Roman" w:hAnsi="Times New Roman" w:cs="Times New Roman"/>
                <w:color w:val="auto"/>
                <w:sz w:val="21"/>
                <w:szCs w:val="21"/>
                <w:highlight w:val="none"/>
              </w:rPr>
            </w:pPr>
          </w:p>
        </w:tc>
      </w:tr>
    </w:tbl>
    <w:p w14:paraId="6E4C46D8">
      <w:pPr>
        <w:keepNext w:val="0"/>
        <w:keepLines w:val="0"/>
        <w:widowControl/>
        <w:suppressLineNumbers w:val="0"/>
        <w:spacing w:before="0" w:beforeAutospacing="0" w:after="0" w:afterAutospacing="0" w:line="320" w:lineRule="exact"/>
        <w:ind w:left="0" w:right="0" w:firstLine="422"/>
        <w:jc w:val="both"/>
        <w:rPr>
          <w:rFonts w:hint="eastAsia" w:ascii="宋体" w:hAnsi="宋体" w:eastAsia="宋体" w:cs="宋体"/>
          <w:b/>
          <w:bCs w:val="0"/>
          <w:color w:val="auto"/>
          <w:sz w:val="21"/>
          <w:szCs w:val="21"/>
          <w:highlight w:val="none"/>
          <w:u w:val="none"/>
          <w:lang w:val="en-US" w:eastAsia="zh-CN" w:bidi="ar"/>
        </w:rPr>
      </w:pPr>
    </w:p>
    <w:p w14:paraId="40F842D7">
      <w:pPr>
        <w:keepNext w:val="0"/>
        <w:keepLines w:val="0"/>
        <w:widowControl/>
        <w:suppressLineNumbers w:val="0"/>
        <w:spacing w:before="0" w:beforeAutospacing="0" w:after="0" w:afterAutospacing="0" w:line="320" w:lineRule="exact"/>
        <w:ind w:left="0" w:right="0" w:firstLine="422"/>
        <w:jc w:val="both"/>
        <w:rPr>
          <w:rFonts w:hint="eastAsia" w:ascii="宋体" w:hAnsi="宋体" w:eastAsia="宋体" w:cs="宋体"/>
          <w:b/>
          <w:bCs w:val="0"/>
          <w:color w:val="auto"/>
          <w:sz w:val="21"/>
          <w:szCs w:val="21"/>
          <w:highlight w:val="none"/>
          <w:u w:val="none"/>
          <w:lang w:val="en-US" w:eastAsia="zh-CN" w:bidi="ar"/>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u w:val="none"/>
          <w:lang w:val="en-US" w:eastAsia="zh-CN"/>
        </w:rPr>
        <w:t>经费标准：</w:t>
      </w:r>
      <w:r>
        <w:rPr>
          <w:rFonts w:hint="eastAsia" w:ascii="宋体" w:hAnsi="宋体" w:eastAsia="宋体" w:cs="宋体"/>
          <w:b/>
          <w:bCs w:val="0"/>
          <w:color w:val="auto"/>
          <w:sz w:val="21"/>
          <w:szCs w:val="21"/>
          <w:highlight w:val="none"/>
          <w:u w:val="none"/>
          <w:lang w:val="en-US" w:eastAsia="zh-CN" w:bidi="ar"/>
        </w:rPr>
        <w:t>区内集中培训390</w:t>
      </w:r>
      <w:r>
        <w:rPr>
          <w:rFonts w:hint="eastAsia" w:ascii="宋体" w:hAnsi="宋体" w:cs="宋体"/>
          <w:b/>
          <w:bCs w:val="0"/>
          <w:color w:val="auto"/>
          <w:sz w:val="21"/>
          <w:szCs w:val="21"/>
          <w:highlight w:val="none"/>
          <w:u w:val="none"/>
          <w:lang w:val="en-US" w:eastAsia="zh-CN" w:bidi="ar"/>
        </w:rPr>
        <w:t>元/人/天</w:t>
      </w:r>
      <w:r>
        <w:rPr>
          <w:rFonts w:hint="eastAsia" w:ascii="宋体" w:hAnsi="宋体" w:eastAsia="宋体" w:cs="宋体"/>
          <w:b/>
          <w:bCs w:val="0"/>
          <w:color w:val="auto"/>
          <w:sz w:val="21"/>
          <w:szCs w:val="21"/>
          <w:highlight w:val="none"/>
          <w:u w:val="none"/>
          <w:lang w:val="en-US" w:eastAsia="zh-CN" w:bidi="ar"/>
        </w:rPr>
        <w:t>，跟岗研修350</w:t>
      </w:r>
      <w:r>
        <w:rPr>
          <w:rFonts w:hint="eastAsia" w:ascii="宋体" w:hAnsi="宋体" w:cs="宋体"/>
          <w:b/>
          <w:bCs w:val="0"/>
          <w:color w:val="auto"/>
          <w:sz w:val="21"/>
          <w:szCs w:val="21"/>
          <w:highlight w:val="none"/>
          <w:u w:val="none"/>
          <w:lang w:val="en-US" w:eastAsia="zh-CN" w:bidi="ar"/>
        </w:rPr>
        <w:t>元/人/天</w:t>
      </w:r>
      <w:r>
        <w:rPr>
          <w:rFonts w:hint="eastAsia" w:ascii="宋体" w:hAnsi="宋体" w:eastAsia="宋体" w:cs="宋体"/>
          <w:b/>
          <w:bCs w:val="0"/>
          <w:color w:val="auto"/>
          <w:sz w:val="21"/>
          <w:szCs w:val="21"/>
          <w:highlight w:val="none"/>
          <w:u w:val="none"/>
          <w:lang w:val="en-US" w:eastAsia="zh-CN" w:bidi="ar"/>
        </w:rPr>
        <w:t>。</w:t>
      </w:r>
    </w:p>
    <w:p w14:paraId="5D387AEA">
      <w:pPr>
        <w:keepNext w:val="0"/>
        <w:keepLines w:val="0"/>
        <w:widowControl w:val="0"/>
        <w:suppressLineNumbers w:val="0"/>
        <w:spacing w:before="0" w:beforeAutospacing="0" w:after="0" w:afterAutospacing="0" w:line="428" w:lineRule="exact"/>
        <w:ind w:left="119" w:right="0" w:firstLine="480"/>
        <w:jc w:val="both"/>
        <w:rPr>
          <w:rFonts w:hint="eastAsia" w:ascii="宋体" w:hAnsi="宋体" w:eastAsia="宋体" w:cs="宋体"/>
          <w:color w:val="auto"/>
          <w:sz w:val="24"/>
          <w:szCs w:val="24"/>
          <w:highlight w:val="none"/>
          <w:lang w:val="en-US" w:eastAsia="zh-CN" w:bidi="ar"/>
        </w:rPr>
      </w:pPr>
    </w:p>
    <w:p w14:paraId="1B1D2C3E">
      <w:pPr>
        <w:keepNext w:val="0"/>
        <w:keepLines w:val="0"/>
        <w:widowControl w:val="0"/>
        <w:suppressLineNumbers w:val="0"/>
        <w:spacing w:before="0" w:beforeAutospacing="0" w:after="0" w:afterAutospacing="0" w:line="428" w:lineRule="exact"/>
        <w:ind w:left="119" w:right="0" w:firstLine="480"/>
        <w:jc w:val="both"/>
        <w:rPr>
          <w:rFonts w:hint="eastAsia" w:ascii="宋体" w:hAnsi="宋体" w:eastAsia="宋体" w:cs="宋体"/>
          <w:color w:val="auto"/>
          <w:sz w:val="24"/>
          <w:szCs w:val="24"/>
          <w:highlight w:val="none"/>
          <w:lang w:val="en-US" w:eastAsia="zh-CN" w:bidi="ar"/>
        </w:rPr>
      </w:pPr>
    </w:p>
    <w:tbl>
      <w:tblPr>
        <w:tblStyle w:val="4"/>
        <w:tblpPr w:leftFromText="180" w:rightFromText="180" w:vertAnchor="text" w:horzAnchor="page" w:tblpX="706" w:tblpY="-60"/>
        <w:tblOverlap w:val="never"/>
        <w:tblW w:w="144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1475"/>
        <w:gridCol w:w="1287"/>
        <w:gridCol w:w="1563"/>
        <w:gridCol w:w="687"/>
        <w:gridCol w:w="1275"/>
        <w:gridCol w:w="4450"/>
        <w:gridCol w:w="1163"/>
        <w:gridCol w:w="962"/>
        <w:gridCol w:w="1087"/>
      </w:tblGrid>
      <w:tr w14:paraId="46935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4410" w:type="dxa"/>
            <w:gridSpan w:val="10"/>
            <w:tcBorders>
              <w:top w:val="single" w:color="auto" w:sz="4" w:space="0"/>
              <w:left w:val="single" w:color="auto" w:sz="4" w:space="0"/>
              <w:bottom w:val="single" w:color="auto" w:sz="4" w:space="0"/>
              <w:right w:val="single" w:color="auto" w:sz="4" w:space="0"/>
            </w:tcBorders>
            <w:noWrap w:val="0"/>
            <w:vAlign w:val="center"/>
          </w:tcPr>
          <w:p w14:paraId="53C726AD">
            <w:pPr>
              <w:keepNext w:val="0"/>
              <w:keepLines w:val="0"/>
              <w:widowControl w:val="0"/>
              <w:suppressLineNumbers w:val="0"/>
              <w:spacing w:before="0" w:beforeAutospacing="0" w:after="0" w:afterAutospacing="0" w:line="320" w:lineRule="exact"/>
              <w:ind w:left="0" w:right="0"/>
              <w:jc w:val="both"/>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1"/>
                <w:szCs w:val="21"/>
                <w:highlight w:val="none"/>
                <w:lang w:val="en-US" w:eastAsia="zh-CN" w:bidi="ar"/>
              </w:rPr>
              <w:t>06分标</w:t>
            </w:r>
            <w:r>
              <w:rPr>
                <w:rFonts w:hint="eastAsia" w:ascii="宋体" w:hAnsi="宋体" w:eastAsia="宋体" w:cs="宋体"/>
                <w:b/>
                <w:bCs w:val="0"/>
                <w:color w:val="auto"/>
                <w:sz w:val="21"/>
                <w:szCs w:val="21"/>
                <w:highlight w:val="none"/>
                <w:lang w:val="en-US" w:eastAsia="zh-CN" w:bidi="ar"/>
              </w:rPr>
              <w:t>预算为</w:t>
            </w:r>
            <w:r>
              <w:rPr>
                <w:rFonts w:hint="eastAsia" w:ascii="宋体" w:hAnsi="宋体" w:eastAsia="宋体" w:cs="宋体"/>
                <w:b/>
                <w:bCs/>
                <w:color w:val="auto"/>
                <w:sz w:val="21"/>
                <w:szCs w:val="21"/>
                <w:highlight w:val="none"/>
                <w:lang w:val="en-US" w:eastAsia="zh-CN" w:bidi="ar"/>
              </w:rPr>
              <w:t>43.49万元。专门面向中小企业。</w:t>
            </w:r>
          </w:p>
        </w:tc>
      </w:tr>
      <w:tr w14:paraId="11ACA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551930C9">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序号</w:t>
            </w:r>
          </w:p>
        </w:tc>
        <w:tc>
          <w:tcPr>
            <w:tcW w:w="1475" w:type="dxa"/>
            <w:tcBorders>
              <w:top w:val="single" w:color="auto" w:sz="4" w:space="0"/>
              <w:left w:val="single" w:color="auto" w:sz="4" w:space="0"/>
              <w:bottom w:val="single" w:color="auto" w:sz="4" w:space="0"/>
              <w:right w:val="single" w:color="auto" w:sz="4" w:space="0"/>
            </w:tcBorders>
            <w:noWrap w:val="0"/>
            <w:vAlign w:val="center"/>
          </w:tcPr>
          <w:p w14:paraId="6B1D1DFB">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1"/>
                <w:szCs w:val="21"/>
                <w:highlight w:val="none"/>
                <w:lang w:val="en-US" w:eastAsia="zh-CN" w:bidi="ar"/>
              </w:rPr>
              <w:t>标的名称（项目类别）</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44A0B3A2">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eastAsia="zh-CN" w:bidi="ar"/>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子项目</w:t>
            </w:r>
          </w:p>
          <w:p w14:paraId="33ECA9D1">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名称</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01B09291">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w:t>
            </w:r>
          </w:p>
          <w:p w14:paraId="6518D011">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对象</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76832537">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w:t>
            </w:r>
          </w:p>
          <w:p w14:paraId="7F4CF25C">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人数</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BD2460C">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培训经费预算（万元）</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0C0B4B3E">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培训内容</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3CA075D3">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培训时长与方式</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3C030C57">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w:t>
            </w:r>
          </w:p>
          <w:p w14:paraId="5F0B5FC6">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时间</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10291018">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color w:val="auto"/>
                <w:sz w:val="21"/>
                <w:szCs w:val="21"/>
                <w:highlight w:val="none"/>
                <w:lang w:val="en-US" w:eastAsia="zh-CN" w:bidi="ar"/>
              </w:rPr>
              <w:t>技术要求、商务要求</w:t>
            </w:r>
          </w:p>
        </w:tc>
      </w:tr>
      <w:tr w14:paraId="21222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39727891">
            <w:pPr>
              <w:keepNext w:val="0"/>
              <w:keepLines w:val="0"/>
              <w:pageBreakBefore w:val="0"/>
              <w:widowControl w:val="0"/>
              <w:suppressLineNumbers w:val="0"/>
              <w:bidi w:val="0"/>
              <w:spacing w:before="0" w:beforeAutospacing="0" w:after="0" w:afterAutospacing="0" w:line="260" w:lineRule="exact"/>
              <w:ind w:left="0" w:right="0"/>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17</w:t>
            </w:r>
          </w:p>
        </w:tc>
        <w:tc>
          <w:tcPr>
            <w:tcW w:w="1475" w:type="dxa"/>
            <w:tcBorders>
              <w:top w:val="single" w:color="auto" w:sz="4" w:space="0"/>
              <w:left w:val="single" w:color="auto" w:sz="4" w:space="0"/>
              <w:bottom w:val="single" w:color="auto" w:sz="4" w:space="0"/>
              <w:right w:val="single" w:color="auto" w:sz="4" w:space="0"/>
            </w:tcBorders>
            <w:noWrap w:val="0"/>
            <w:vAlign w:val="center"/>
          </w:tcPr>
          <w:p w14:paraId="5C633460">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“国培计划”——“一对一”精准帮扶培训</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1FC74BAC">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金秀县初中英语教师赋能培训（区内培训地点：来宾市）</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51DA88EB">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工作在县及以下区域的初中英语学科带头人、骨干教师或其他类型优秀教师。</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5E621DD2">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50人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AAF0FF9">
            <w:pPr>
              <w:keepNext w:val="0"/>
              <w:keepLines w:val="0"/>
              <w:pageBreakBefore w:val="0"/>
              <w:widowControl/>
              <w:suppressLineNumbers w:val="0"/>
              <w:bidi w:val="0"/>
              <w:spacing w:before="0" w:beforeAutospacing="0" w:after="0" w:afterAutospacing="0" w:line="260" w:lineRule="exact"/>
              <w:ind w:left="0" w:right="0"/>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13.25</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39E2DF8D">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聚焦教师业务水平提升，聚焦学科校本研修推进，围绕铸牢育人方式改革，课标研解，专业知识、专业技能、专业教研、专业精神提升等专题开展学习以及现场教学等。</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37A3DA62">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 xml:space="preserve">7天（集中培训5天+跟岗研修2天)+返岗实践3个月。    </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4A3E0BDD">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自签订合同之日起至2026年11月30日</w:t>
            </w:r>
          </w:p>
        </w:tc>
        <w:tc>
          <w:tcPr>
            <w:tcW w:w="1087" w:type="dxa"/>
            <w:vMerge w:val="restart"/>
            <w:tcBorders>
              <w:top w:val="single" w:color="auto" w:sz="4" w:space="0"/>
              <w:left w:val="single" w:color="auto" w:sz="4" w:space="0"/>
              <w:bottom w:val="single" w:color="auto" w:sz="4" w:space="0"/>
              <w:right w:val="single" w:color="auto" w:sz="4" w:space="0"/>
            </w:tcBorders>
            <w:noWrap w:val="0"/>
            <w:vAlign w:val="center"/>
          </w:tcPr>
          <w:p w14:paraId="71A99C50">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技术要求和商务要求详见附件一</w:t>
            </w:r>
          </w:p>
        </w:tc>
      </w:tr>
      <w:tr w14:paraId="3745E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48AAF6A5">
            <w:pPr>
              <w:keepNext w:val="0"/>
              <w:keepLines w:val="0"/>
              <w:pageBreakBefore w:val="0"/>
              <w:widowControl/>
              <w:suppressLineNumbers w:val="0"/>
              <w:bidi w:val="0"/>
              <w:spacing w:before="0" w:beforeAutospacing="0" w:after="0" w:afterAutospacing="0" w:line="260" w:lineRule="exact"/>
              <w:ind w:left="0" w:right="0"/>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18</w:t>
            </w:r>
          </w:p>
        </w:tc>
        <w:tc>
          <w:tcPr>
            <w:tcW w:w="1475" w:type="dxa"/>
            <w:vMerge w:val="restart"/>
            <w:tcBorders>
              <w:top w:val="single" w:color="auto" w:sz="4" w:space="0"/>
              <w:left w:val="single" w:color="auto" w:sz="4" w:space="0"/>
              <w:bottom w:val="single" w:color="auto" w:sz="4" w:space="0"/>
              <w:right w:val="single" w:color="auto" w:sz="4" w:space="0"/>
            </w:tcBorders>
            <w:noWrap w:val="0"/>
            <w:vAlign w:val="center"/>
          </w:tcPr>
          <w:p w14:paraId="56EF3280">
            <w:pPr>
              <w:keepNext w:val="0"/>
              <w:keepLines w:val="0"/>
              <w:pageBreakBefore w:val="0"/>
              <w:suppressLineNumbers w:val="0"/>
              <w:bidi w:val="0"/>
              <w:spacing w:before="0" w:beforeAutospacing="0" w:after="0" w:afterAutospacing="0" w:line="260" w:lineRule="exact"/>
              <w:ind w:left="0" w:right="0"/>
              <w:rPr>
                <w:rFonts w:ascii="Times New Roman" w:hAnsi="Times New Roman" w:cs="Times New Roman"/>
                <w:color w:val="auto"/>
                <w:sz w:val="21"/>
                <w:szCs w:val="21"/>
                <w:highlight w:val="none"/>
              </w:rPr>
            </w:pPr>
            <w:r>
              <w:rPr>
                <w:rFonts w:hint="eastAsia" w:ascii="宋体" w:hAnsi="宋体" w:eastAsia="宋体" w:cs="宋体"/>
                <w:color w:val="auto"/>
                <w:sz w:val="21"/>
                <w:szCs w:val="21"/>
                <w:highlight w:val="none"/>
                <w:lang w:val="en-US" w:eastAsia="zh-CN" w:bidi="ar"/>
              </w:rPr>
              <w:t>“国培计划”——</w:t>
            </w:r>
            <w:r>
              <w:rPr>
                <w:rFonts w:ascii="Times New Roman" w:hAnsi="Times New Roman" w:cs="Times New Roman"/>
                <w:color w:val="auto"/>
                <w:sz w:val="21"/>
                <w:szCs w:val="21"/>
                <w:highlight w:val="none"/>
              </w:rPr>
              <w:t>市县教师培训团队研修</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592F674F">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来宾市级教师培训团队专业能力提升研修项目（第一年，小学阶段，区内培训地点：来宾市）</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29C5EF54">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市级小学培训团队成员</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6DC2EF6B">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60人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F819AB3">
            <w:pPr>
              <w:keepNext w:val="0"/>
              <w:keepLines w:val="0"/>
              <w:pageBreakBefore w:val="0"/>
              <w:widowControl/>
              <w:suppressLineNumbers w:val="0"/>
              <w:bidi w:val="0"/>
              <w:spacing w:before="0" w:beforeAutospacing="0" w:after="0" w:afterAutospacing="0" w:line="260" w:lineRule="exact"/>
              <w:ind w:left="0" w:right="0"/>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15.12</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51C02DC5">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zh-CN" w:eastAsia="zh-CN" w:bidi="ar"/>
              </w:rPr>
              <w:t>聚焦教师业务水平提升，聚焦学科校本研修推进，围绕思想政治与师德师风、专业知识（学科前沿知识拓展）与教学技能（教学设计与实施、教学评价与反馈等）、信息技术操作与多媒体课件制作</w:t>
            </w:r>
            <w:r>
              <w:rPr>
                <w:rFonts w:hint="eastAsia" w:ascii="宋体" w:hAnsi="宋体" w:cs="宋体"/>
                <w:color w:val="auto"/>
                <w:sz w:val="21"/>
                <w:szCs w:val="21"/>
                <w:highlight w:val="none"/>
                <w:lang w:val="zh-CN" w:eastAsia="zh-CN" w:bidi="ar"/>
              </w:rPr>
              <w:t>、</w:t>
            </w:r>
            <w:r>
              <w:rPr>
                <w:rFonts w:hint="eastAsia" w:ascii="宋体" w:hAnsi="宋体" w:eastAsia="宋体" w:cs="宋体"/>
                <w:color w:val="auto"/>
                <w:sz w:val="21"/>
                <w:szCs w:val="21"/>
                <w:highlight w:val="none"/>
                <w:lang w:val="zh-CN" w:eastAsia="zh-CN" w:bidi="ar"/>
              </w:rPr>
              <w:t>培训组织与管理（培训需求调研与分析、培训方案设计与实施、培训效果评估与改进）、科研能力</w:t>
            </w:r>
            <w:r>
              <w:rPr>
                <w:rFonts w:hint="eastAsia" w:ascii="宋体" w:hAnsi="宋体" w:cs="宋体"/>
                <w:color w:val="auto"/>
                <w:sz w:val="21"/>
                <w:szCs w:val="21"/>
                <w:highlight w:val="none"/>
                <w:lang w:val="zh-CN" w:eastAsia="zh-CN" w:bidi="ar"/>
              </w:rPr>
              <w:t>（</w:t>
            </w:r>
            <w:r>
              <w:rPr>
                <w:rFonts w:hint="eastAsia" w:ascii="宋体" w:hAnsi="宋体" w:eastAsia="宋体" w:cs="宋体"/>
                <w:color w:val="auto"/>
                <w:sz w:val="21"/>
                <w:szCs w:val="21"/>
                <w:highlight w:val="none"/>
                <w:lang w:val="zh-CN" w:eastAsia="zh-CN" w:bidi="ar"/>
              </w:rPr>
              <w:t xml:space="preserve">教育科研方法、创新思维培养、课题研究指导、学术写作提升）等专题开展学习以及现场教学、送教下乡等。   </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0FC385D7">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 xml:space="preserve">7天（4天集中培训+3天送教下乡）+返岗实践3个月。   </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192E536A">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自签订合同之日起至2026年11月30日</w:t>
            </w:r>
          </w:p>
        </w:tc>
        <w:tc>
          <w:tcPr>
            <w:tcW w:w="1087" w:type="dxa"/>
            <w:vMerge w:val="continue"/>
            <w:tcBorders>
              <w:top w:val="single" w:color="auto" w:sz="4" w:space="0"/>
              <w:left w:val="single" w:color="auto" w:sz="4" w:space="0"/>
              <w:bottom w:val="single" w:color="auto" w:sz="4" w:space="0"/>
              <w:right w:val="single" w:color="auto" w:sz="4" w:space="0"/>
            </w:tcBorders>
            <w:noWrap w:val="0"/>
            <w:vAlign w:val="center"/>
          </w:tcPr>
          <w:p w14:paraId="3DB6FFDB">
            <w:pPr>
              <w:keepNext w:val="0"/>
              <w:keepLines w:val="0"/>
              <w:pageBreakBefore w:val="0"/>
              <w:suppressLineNumbers w:val="0"/>
              <w:bidi w:val="0"/>
              <w:spacing w:before="0" w:beforeAutospacing="0" w:after="0" w:afterAutospacing="0" w:line="260" w:lineRule="exact"/>
              <w:ind w:left="0" w:right="0"/>
              <w:rPr>
                <w:rFonts w:ascii="Times New Roman" w:hAnsi="Times New Roman" w:cs="Times New Roman"/>
                <w:color w:val="auto"/>
                <w:sz w:val="21"/>
                <w:szCs w:val="21"/>
                <w:highlight w:val="none"/>
              </w:rPr>
            </w:pPr>
          </w:p>
        </w:tc>
      </w:tr>
      <w:tr w14:paraId="3D9D8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10BF2FFB">
            <w:pPr>
              <w:keepNext w:val="0"/>
              <w:keepLines w:val="0"/>
              <w:pageBreakBefore w:val="0"/>
              <w:widowControl/>
              <w:suppressLineNumbers w:val="0"/>
              <w:bidi w:val="0"/>
              <w:spacing w:before="0" w:beforeAutospacing="0" w:after="0" w:afterAutospacing="0" w:line="260" w:lineRule="exact"/>
              <w:ind w:left="0" w:right="0"/>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19</w:t>
            </w:r>
          </w:p>
        </w:tc>
        <w:tc>
          <w:tcPr>
            <w:tcW w:w="1475" w:type="dxa"/>
            <w:vMerge w:val="continue"/>
            <w:tcBorders>
              <w:top w:val="single" w:color="auto" w:sz="4" w:space="0"/>
              <w:left w:val="single" w:color="auto" w:sz="4" w:space="0"/>
              <w:bottom w:val="single" w:color="auto" w:sz="4" w:space="0"/>
              <w:right w:val="single" w:color="auto" w:sz="4" w:space="0"/>
            </w:tcBorders>
            <w:noWrap w:val="0"/>
            <w:vAlign w:val="center"/>
          </w:tcPr>
          <w:p w14:paraId="6ED2457E">
            <w:pPr>
              <w:keepNext w:val="0"/>
              <w:keepLines w:val="0"/>
              <w:pageBreakBefore w:val="0"/>
              <w:suppressLineNumbers w:val="0"/>
              <w:bidi w:val="0"/>
              <w:spacing w:before="0" w:beforeAutospacing="0" w:after="0" w:afterAutospacing="0" w:line="260" w:lineRule="exact"/>
              <w:ind w:left="0" w:right="0"/>
              <w:rPr>
                <w:rFonts w:ascii="Times New Roman" w:hAnsi="Times New Roman" w:cs="Times New Roman"/>
                <w:color w:val="auto"/>
                <w:sz w:val="21"/>
                <w:szCs w:val="21"/>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14:paraId="0BF72A8A">
            <w:pPr>
              <w:keepNext w:val="0"/>
              <w:keepLines w:val="0"/>
              <w:pageBreakBefore w:val="0"/>
              <w:widowControl/>
              <w:suppressLineNumbers w:val="0"/>
              <w:bidi w:val="0"/>
              <w:spacing w:before="0" w:beforeAutospacing="0" w:after="0" w:afterAutospacing="0" w:line="260" w:lineRule="exact"/>
              <w:ind w:left="0" w:right="0"/>
              <w:jc w:val="both"/>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来宾市级教师培训团队专业能力提升研修项目（第一年，初中阶段，区内培训地点：来宾市）</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1BEBBE43">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市级初中培训团队成员</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2832F7BE">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60人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C3FB03D">
            <w:pPr>
              <w:keepNext w:val="0"/>
              <w:keepLines w:val="0"/>
              <w:pageBreakBefore w:val="0"/>
              <w:widowControl/>
              <w:suppressLineNumbers w:val="0"/>
              <w:bidi w:val="0"/>
              <w:spacing w:before="0" w:beforeAutospacing="0" w:after="0" w:afterAutospacing="0" w:line="260" w:lineRule="exact"/>
              <w:ind w:left="0" w:right="0"/>
              <w:jc w:val="center"/>
              <w:rPr>
                <w:rFonts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15.12</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6EF8994C">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聚焦教师业务水平提升，聚焦学科校本研修推进，围绕思想政治与师德师风、专业知识（学科前沿知识拓展）与教学技能（教学设计与实施、教学评价与反馈等）、信息技术操作与多媒体课件制作</w:t>
            </w:r>
            <w:r>
              <w:rPr>
                <w:rFonts w:hint="eastAsia" w:ascii="宋体" w:hAnsi="宋体" w:cs="宋体"/>
                <w:color w:val="auto"/>
                <w:sz w:val="21"/>
                <w:szCs w:val="21"/>
                <w:highlight w:val="none"/>
                <w:lang w:val="en-US" w:eastAsia="zh-CN" w:bidi="ar"/>
              </w:rPr>
              <w:t>、</w:t>
            </w:r>
            <w:r>
              <w:rPr>
                <w:rFonts w:hint="eastAsia" w:ascii="宋体" w:hAnsi="宋体" w:eastAsia="宋体" w:cs="宋体"/>
                <w:color w:val="auto"/>
                <w:sz w:val="21"/>
                <w:szCs w:val="21"/>
                <w:highlight w:val="none"/>
                <w:lang w:val="en-US" w:eastAsia="zh-CN" w:bidi="ar"/>
              </w:rPr>
              <w:t>培训组织与管理（培训需求调研与分析、培训方案设计与实施、培训效果评估与改进）、科研能力</w:t>
            </w:r>
            <w:r>
              <w:rPr>
                <w:rFonts w:hint="eastAsia" w:ascii="宋体" w:hAnsi="宋体" w:cs="宋体"/>
                <w:color w:val="auto"/>
                <w:sz w:val="21"/>
                <w:szCs w:val="21"/>
                <w:highlight w:val="none"/>
                <w:lang w:val="en-US" w:eastAsia="zh-CN" w:bidi="ar"/>
              </w:rPr>
              <w:t>（</w:t>
            </w:r>
            <w:r>
              <w:rPr>
                <w:rFonts w:hint="eastAsia" w:ascii="宋体" w:hAnsi="宋体" w:eastAsia="宋体" w:cs="宋体"/>
                <w:color w:val="auto"/>
                <w:sz w:val="21"/>
                <w:szCs w:val="21"/>
                <w:highlight w:val="none"/>
                <w:lang w:val="en-US" w:eastAsia="zh-CN" w:bidi="ar"/>
              </w:rPr>
              <w:t xml:space="preserve">教育科研方法、创新思维培养、课题研究指导、学术写作提升）等专题开展学习以及现场教学、送教下乡等。   </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17DF4AEA">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 xml:space="preserve">7天（4天集中培训+3天送教下乡）+返岗实践3个月。 </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7E2726C7">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自签订合同之日起至2026年11月30日</w:t>
            </w:r>
          </w:p>
        </w:tc>
        <w:tc>
          <w:tcPr>
            <w:tcW w:w="1087" w:type="dxa"/>
            <w:vMerge w:val="continue"/>
            <w:tcBorders>
              <w:top w:val="single" w:color="auto" w:sz="4" w:space="0"/>
              <w:left w:val="single" w:color="auto" w:sz="4" w:space="0"/>
              <w:bottom w:val="single" w:color="auto" w:sz="4" w:space="0"/>
              <w:right w:val="single" w:color="auto" w:sz="4" w:space="0"/>
            </w:tcBorders>
            <w:noWrap w:val="0"/>
            <w:vAlign w:val="center"/>
          </w:tcPr>
          <w:p w14:paraId="2F580561">
            <w:pPr>
              <w:keepNext w:val="0"/>
              <w:keepLines w:val="0"/>
              <w:pageBreakBefore w:val="0"/>
              <w:suppressLineNumbers w:val="0"/>
              <w:bidi w:val="0"/>
              <w:spacing w:before="0" w:beforeAutospacing="0" w:after="0" w:afterAutospacing="0" w:line="260" w:lineRule="exact"/>
              <w:ind w:left="0" w:right="0"/>
              <w:rPr>
                <w:rFonts w:ascii="Times New Roman" w:hAnsi="Times New Roman" w:cs="Times New Roman"/>
                <w:color w:val="auto"/>
                <w:sz w:val="21"/>
                <w:szCs w:val="21"/>
                <w:highlight w:val="none"/>
              </w:rPr>
            </w:pPr>
          </w:p>
        </w:tc>
      </w:tr>
    </w:tbl>
    <w:p w14:paraId="0EC21434">
      <w:pPr>
        <w:keepNext w:val="0"/>
        <w:keepLines w:val="0"/>
        <w:pageBreakBefore w:val="0"/>
        <w:widowControl/>
        <w:suppressLineNumbers w:val="0"/>
        <w:bidi w:val="0"/>
        <w:spacing w:before="0" w:beforeAutospacing="0" w:after="0" w:afterAutospacing="0" w:line="260" w:lineRule="exact"/>
        <w:ind w:left="0" w:right="0" w:firstLine="422"/>
        <w:jc w:val="both"/>
        <w:rPr>
          <w:rFonts w:hint="eastAsia" w:ascii="宋体" w:hAnsi="宋体" w:eastAsia="宋体" w:cs="宋体"/>
          <w:b/>
          <w:bCs w:val="0"/>
          <w:color w:val="auto"/>
          <w:sz w:val="21"/>
          <w:szCs w:val="21"/>
          <w:highlight w:val="none"/>
          <w:u w:val="none"/>
          <w:lang w:val="en-US" w:eastAsia="zh-CN"/>
        </w:rPr>
      </w:pPr>
    </w:p>
    <w:p w14:paraId="144B8ABF">
      <w:pPr>
        <w:keepNext w:val="0"/>
        <w:keepLines w:val="0"/>
        <w:pageBreakBefore w:val="0"/>
        <w:widowControl/>
        <w:suppressLineNumbers w:val="0"/>
        <w:bidi w:val="0"/>
        <w:spacing w:before="0" w:beforeAutospacing="0" w:after="0" w:afterAutospacing="0" w:line="260" w:lineRule="exact"/>
        <w:ind w:left="0" w:right="0" w:firstLine="422"/>
        <w:jc w:val="both"/>
        <w:rPr>
          <w:rFonts w:hint="eastAsia" w:ascii="宋体" w:hAnsi="宋体" w:eastAsia="宋体" w:cs="宋体"/>
          <w:b/>
          <w:bCs w:val="0"/>
          <w:color w:val="auto"/>
          <w:sz w:val="21"/>
          <w:szCs w:val="21"/>
          <w:highlight w:val="none"/>
          <w:u w:val="none"/>
          <w:lang w:val="en-US" w:eastAsia="zh-CN" w:bidi="ar"/>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u w:val="none"/>
          <w:lang w:val="en-US" w:eastAsia="zh-CN"/>
        </w:rPr>
        <w:t>经费标准：</w:t>
      </w:r>
      <w:r>
        <w:rPr>
          <w:rFonts w:hint="eastAsia" w:ascii="宋体" w:hAnsi="宋体" w:eastAsia="宋体" w:cs="宋体"/>
          <w:b/>
          <w:bCs w:val="0"/>
          <w:color w:val="auto"/>
          <w:sz w:val="21"/>
          <w:szCs w:val="21"/>
          <w:highlight w:val="none"/>
          <w:u w:val="none"/>
          <w:lang w:val="en-US" w:eastAsia="zh-CN" w:bidi="ar"/>
        </w:rPr>
        <w:t>区内集中培训390元/人/天，跟岗研修350元/人/天，送教下乡320元/人/天。</w:t>
      </w:r>
    </w:p>
    <w:p w14:paraId="2ABF4089">
      <w:pPr>
        <w:keepNext w:val="0"/>
        <w:keepLines w:val="0"/>
        <w:pageBreakBefore w:val="0"/>
        <w:widowControl w:val="0"/>
        <w:suppressLineNumbers w:val="0"/>
        <w:bidi w:val="0"/>
        <w:spacing w:before="0" w:beforeAutospacing="0" w:after="0" w:afterAutospacing="0" w:line="260" w:lineRule="exact"/>
        <w:ind w:left="119" w:right="0" w:firstLine="480"/>
        <w:jc w:val="both"/>
        <w:rPr>
          <w:rFonts w:hint="eastAsia" w:ascii="宋体" w:hAnsi="宋体" w:eastAsia="宋体" w:cs="宋体"/>
          <w:color w:val="auto"/>
          <w:sz w:val="24"/>
          <w:szCs w:val="24"/>
          <w:highlight w:val="none"/>
          <w:lang w:val="en-US" w:eastAsia="zh-CN" w:bidi="ar"/>
        </w:rPr>
      </w:pPr>
    </w:p>
    <w:tbl>
      <w:tblPr>
        <w:tblStyle w:val="4"/>
        <w:tblpPr w:leftFromText="180" w:rightFromText="180" w:vertAnchor="text" w:horzAnchor="page" w:tblpX="706" w:tblpY="-60"/>
        <w:tblOverlap w:val="never"/>
        <w:tblW w:w="144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1475"/>
        <w:gridCol w:w="1287"/>
        <w:gridCol w:w="1563"/>
        <w:gridCol w:w="687"/>
        <w:gridCol w:w="1275"/>
        <w:gridCol w:w="4450"/>
        <w:gridCol w:w="1163"/>
        <w:gridCol w:w="962"/>
        <w:gridCol w:w="1087"/>
      </w:tblGrid>
      <w:tr w14:paraId="132E0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4410" w:type="dxa"/>
            <w:gridSpan w:val="10"/>
            <w:tcBorders>
              <w:top w:val="single" w:color="auto" w:sz="4" w:space="0"/>
              <w:left w:val="single" w:color="auto" w:sz="4" w:space="0"/>
              <w:bottom w:val="single" w:color="auto" w:sz="4" w:space="0"/>
              <w:right w:val="single" w:color="auto" w:sz="4" w:space="0"/>
            </w:tcBorders>
            <w:noWrap w:val="0"/>
            <w:vAlign w:val="center"/>
          </w:tcPr>
          <w:p w14:paraId="7F981558">
            <w:pPr>
              <w:keepNext w:val="0"/>
              <w:keepLines w:val="0"/>
              <w:widowControl w:val="0"/>
              <w:suppressLineNumbers w:val="0"/>
              <w:spacing w:before="0" w:beforeAutospacing="0" w:after="0" w:afterAutospacing="0" w:line="320" w:lineRule="exact"/>
              <w:ind w:left="0" w:right="0"/>
              <w:jc w:val="both"/>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1"/>
                <w:szCs w:val="21"/>
                <w:highlight w:val="none"/>
                <w:lang w:val="en-US" w:eastAsia="zh-CN" w:bidi="ar"/>
              </w:rPr>
              <w:t>07分标</w:t>
            </w:r>
            <w:r>
              <w:rPr>
                <w:rFonts w:hint="eastAsia" w:ascii="宋体" w:hAnsi="宋体" w:eastAsia="宋体" w:cs="宋体"/>
                <w:b/>
                <w:bCs w:val="0"/>
                <w:color w:val="auto"/>
                <w:sz w:val="21"/>
                <w:szCs w:val="21"/>
                <w:highlight w:val="none"/>
                <w:lang w:val="en-US" w:eastAsia="zh-CN" w:bidi="ar"/>
              </w:rPr>
              <w:t>预算为</w:t>
            </w:r>
            <w:r>
              <w:rPr>
                <w:rFonts w:hint="eastAsia" w:ascii="宋体" w:hAnsi="宋体" w:eastAsia="宋体" w:cs="宋体"/>
                <w:b/>
                <w:bCs/>
                <w:color w:val="auto"/>
                <w:sz w:val="21"/>
                <w:szCs w:val="21"/>
                <w:highlight w:val="none"/>
                <w:lang w:val="en-US" w:eastAsia="zh-CN" w:bidi="ar"/>
              </w:rPr>
              <w:t>53.28万元。</w:t>
            </w:r>
          </w:p>
        </w:tc>
      </w:tr>
      <w:tr w14:paraId="24227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75EE2196">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序号</w:t>
            </w:r>
          </w:p>
        </w:tc>
        <w:tc>
          <w:tcPr>
            <w:tcW w:w="1475" w:type="dxa"/>
            <w:tcBorders>
              <w:top w:val="single" w:color="auto" w:sz="4" w:space="0"/>
              <w:left w:val="single" w:color="auto" w:sz="4" w:space="0"/>
              <w:bottom w:val="single" w:color="auto" w:sz="4" w:space="0"/>
              <w:right w:val="single" w:color="auto" w:sz="4" w:space="0"/>
            </w:tcBorders>
            <w:noWrap w:val="0"/>
            <w:vAlign w:val="center"/>
          </w:tcPr>
          <w:p w14:paraId="7830B329">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1"/>
                <w:szCs w:val="21"/>
                <w:highlight w:val="none"/>
                <w:lang w:val="en-US" w:eastAsia="zh-CN" w:bidi="ar"/>
              </w:rPr>
              <w:t>标的名称（项目类别）</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71138574">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eastAsia="zh-CN" w:bidi="ar"/>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子项目</w:t>
            </w:r>
          </w:p>
          <w:p w14:paraId="3F716A99">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名称</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58AC2BE7">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w:t>
            </w:r>
          </w:p>
          <w:p w14:paraId="04B4C727">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对象</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36B9DC23">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w:t>
            </w:r>
          </w:p>
          <w:p w14:paraId="43821171">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人数</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7A7A441">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培训经费预算（万元）</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5DB7FD06">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培训内容</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508F3BD0">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培训时长与方式</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11836CD2">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w:t>
            </w:r>
          </w:p>
          <w:p w14:paraId="5D511260">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时间</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5B0CDBE3">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color w:val="auto"/>
                <w:sz w:val="21"/>
                <w:szCs w:val="21"/>
                <w:highlight w:val="none"/>
                <w:lang w:val="en-US" w:eastAsia="zh-CN" w:bidi="ar"/>
              </w:rPr>
              <w:t>技术要求、商务要求</w:t>
            </w:r>
          </w:p>
        </w:tc>
      </w:tr>
      <w:tr w14:paraId="4DBB1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4563E781">
            <w:pPr>
              <w:keepNext w:val="0"/>
              <w:keepLines w:val="0"/>
              <w:pageBreakBefore w:val="0"/>
              <w:widowControl/>
              <w:suppressLineNumbers w:val="0"/>
              <w:bidi w:val="0"/>
              <w:spacing w:before="0" w:beforeAutospacing="0" w:after="0" w:afterAutospacing="0" w:line="260" w:lineRule="exact"/>
              <w:ind w:left="0" w:right="0"/>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20</w:t>
            </w:r>
          </w:p>
        </w:tc>
        <w:tc>
          <w:tcPr>
            <w:tcW w:w="1475" w:type="dxa"/>
            <w:vMerge w:val="restart"/>
            <w:tcBorders>
              <w:top w:val="single" w:color="auto" w:sz="4" w:space="0"/>
              <w:left w:val="single" w:color="auto" w:sz="4" w:space="0"/>
              <w:bottom w:val="single" w:color="auto" w:sz="4" w:space="0"/>
              <w:right w:val="single" w:color="auto" w:sz="4" w:space="0"/>
            </w:tcBorders>
            <w:noWrap w:val="0"/>
            <w:vAlign w:val="center"/>
          </w:tcPr>
          <w:p w14:paraId="3D9F0E58">
            <w:pPr>
              <w:keepNext w:val="0"/>
              <w:keepLines w:val="0"/>
              <w:pageBreakBefore w:val="0"/>
              <w:suppressLineNumbers w:val="0"/>
              <w:bidi w:val="0"/>
              <w:spacing w:before="0" w:beforeAutospacing="0" w:after="0" w:afterAutospacing="0" w:line="260" w:lineRule="exact"/>
              <w:ind w:left="0" w:right="0"/>
              <w:rPr>
                <w:rFonts w:ascii="Times New Roman" w:hAnsi="Times New Roman" w:cs="Times New Roman"/>
                <w:color w:val="auto"/>
                <w:sz w:val="21"/>
                <w:szCs w:val="21"/>
                <w:highlight w:val="none"/>
              </w:rPr>
            </w:pPr>
            <w:r>
              <w:rPr>
                <w:rFonts w:hint="eastAsia" w:ascii="宋体" w:hAnsi="宋体" w:eastAsia="宋体" w:cs="宋体"/>
                <w:color w:val="auto"/>
                <w:sz w:val="21"/>
                <w:szCs w:val="21"/>
                <w:highlight w:val="none"/>
                <w:lang w:val="en-US" w:eastAsia="zh-CN" w:bidi="ar"/>
              </w:rPr>
              <w:t>“国培计划”——</w:t>
            </w:r>
            <w:r>
              <w:rPr>
                <w:rFonts w:ascii="Times New Roman" w:hAnsi="Times New Roman" w:cs="Times New Roman"/>
                <w:color w:val="auto"/>
                <w:sz w:val="21"/>
                <w:szCs w:val="21"/>
                <w:highlight w:val="none"/>
              </w:rPr>
              <w:t>骨干校长提升研修</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6A04BF3F">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校长递进式研修-小学优秀校长培养项目（第一年，区内培训地点：来宾市）</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62ADBFE5">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工作在县及以下区域，任现职3年及以上，年龄在50岁以下，能起辐射引领作用的小学正副职校长</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7B35CE89">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60人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28F8F0F">
            <w:pPr>
              <w:keepNext w:val="0"/>
              <w:keepLines w:val="0"/>
              <w:pageBreakBefore w:val="0"/>
              <w:widowControl/>
              <w:suppressLineNumbers w:val="0"/>
              <w:bidi w:val="0"/>
              <w:spacing w:before="0" w:beforeAutospacing="0" w:after="0" w:afterAutospacing="0" w:line="260" w:lineRule="exact"/>
              <w:ind w:left="0" w:right="0"/>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26.64</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12567918">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zh-CN" w:eastAsia="zh-CN" w:bidi="ar"/>
              </w:rPr>
              <w:t>围绕《义务教育学校校长专业标准》和基础教育规范管理年行动实施方案等文件精神，以教育家精神为引领，将数字化融入培养全过程，围绕教师师德修养、规划学校发展、营造育人文化、领导课程教学、引领教师成长、优化内部管理、调试外部环境等方面的专业发展需求开展培训，帮助参训校长凝炼形成</w:t>
            </w:r>
            <w:r>
              <w:rPr>
                <w:rFonts w:hint="eastAsia" w:ascii="宋体" w:hAnsi="宋体" w:cs="宋体"/>
                <w:color w:val="auto"/>
                <w:sz w:val="21"/>
                <w:szCs w:val="21"/>
                <w:highlight w:val="none"/>
                <w:lang w:val="zh-CN" w:eastAsia="zh-CN" w:bidi="ar"/>
              </w:rPr>
              <w:t>办</w:t>
            </w:r>
            <w:r>
              <w:rPr>
                <w:rFonts w:hint="eastAsia" w:ascii="宋体" w:hAnsi="宋体" w:eastAsia="宋体" w:cs="宋体"/>
                <w:color w:val="auto"/>
                <w:sz w:val="21"/>
                <w:szCs w:val="21"/>
                <w:highlight w:val="none"/>
                <w:lang w:val="zh-CN" w:eastAsia="zh-CN" w:bidi="ar"/>
              </w:rPr>
              <w:t>学理念、办学思想，形成个性化的办学风格，提升教育研究、治理能力，提升战略思维能力、教育创新能力和引领学校可持续发展的能力，助力广西壮族自治区培养一支政治过硬、品德高尚、治校有方的优秀校长队伍。</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287B09E5">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12天</w:t>
            </w:r>
          </w:p>
          <w:p w14:paraId="6F2BAA67">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 xml:space="preserve">（第一阶段：集中培训6天；第二阶段：跟岗研修6天；第三阶段：返岗实践3个月）。  </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313A0009">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自签订合同之日起至2026年11月30日</w:t>
            </w:r>
          </w:p>
        </w:tc>
        <w:tc>
          <w:tcPr>
            <w:tcW w:w="1087" w:type="dxa"/>
            <w:vMerge w:val="restart"/>
            <w:tcBorders>
              <w:top w:val="single" w:color="auto" w:sz="4" w:space="0"/>
              <w:left w:val="single" w:color="auto" w:sz="4" w:space="0"/>
              <w:bottom w:val="single" w:color="auto" w:sz="4" w:space="0"/>
              <w:right w:val="single" w:color="auto" w:sz="4" w:space="0"/>
            </w:tcBorders>
            <w:noWrap w:val="0"/>
            <w:vAlign w:val="center"/>
          </w:tcPr>
          <w:p w14:paraId="6038A1C7">
            <w:pPr>
              <w:keepNext w:val="0"/>
              <w:keepLines w:val="0"/>
              <w:pageBreakBefore w:val="0"/>
              <w:suppressLineNumbers w:val="0"/>
              <w:bidi w:val="0"/>
              <w:spacing w:before="0" w:beforeAutospacing="0" w:after="0" w:afterAutospacing="0" w:line="260" w:lineRule="exact"/>
              <w:ind w:left="0" w:right="0"/>
              <w:rPr>
                <w:rFonts w:ascii="Times New Roman" w:hAnsi="Times New Roman" w:cs="Times New Roman"/>
                <w:color w:val="auto"/>
                <w:sz w:val="21"/>
                <w:szCs w:val="21"/>
                <w:highlight w:val="none"/>
              </w:rPr>
            </w:pPr>
            <w:r>
              <w:rPr>
                <w:rFonts w:hint="eastAsia" w:ascii="宋体" w:hAnsi="宋体" w:eastAsia="宋体" w:cs="宋体"/>
                <w:color w:val="auto"/>
                <w:sz w:val="21"/>
                <w:szCs w:val="21"/>
                <w:highlight w:val="none"/>
                <w:lang w:val="en-US" w:eastAsia="zh-CN" w:bidi="ar"/>
              </w:rPr>
              <w:t>技术要求和商务要求详见附件一</w:t>
            </w:r>
          </w:p>
        </w:tc>
      </w:tr>
      <w:tr w14:paraId="1350C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35477FCB">
            <w:pPr>
              <w:keepNext w:val="0"/>
              <w:keepLines w:val="0"/>
              <w:pageBreakBefore w:val="0"/>
              <w:widowControl/>
              <w:suppressLineNumbers w:val="0"/>
              <w:bidi w:val="0"/>
              <w:spacing w:before="0" w:beforeAutospacing="0" w:after="0" w:afterAutospacing="0" w:line="260" w:lineRule="exact"/>
              <w:ind w:left="0" w:right="0"/>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21</w:t>
            </w:r>
          </w:p>
        </w:tc>
        <w:tc>
          <w:tcPr>
            <w:tcW w:w="1475" w:type="dxa"/>
            <w:vMerge w:val="continue"/>
            <w:tcBorders>
              <w:top w:val="single" w:color="auto" w:sz="4" w:space="0"/>
              <w:left w:val="single" w:color="auto" w:sz="4" w:space="0"/>
              <w:bottom w:val="single" w:color="auto" w:sz="4" w:space="0"/>
              <w:right w:val="single" w:color="auto" w:sz="4" w:space="0"/>
            </w:tcBorders>
            <w:noWrap w:val="0"/>
            <w:vAlign w:val="center"/>
          </w:tcPr>
          <w:p w14:paraId="56F96029">
            <w:pPr>
              <w:keepNext w:val="0"/>
              <w:keepLines w:val="0"/>
              <w:pageBreakBefore w:val="0"/>
              <w:suppressLineNumbers w:val="0"/>
              <w:bidi w:val="0"/>
              <w:spacing w:before="0" w:beforeAutospacing="0" w:after="0" w:afterAutospacing="0" w:line="260" w:lineRule="exact"/>
              <w:ind w:left="0" w:right="0"/>
              <w:rPr>
                <w:rFonts w:ascii="Times New Roman" w:hAnsi="Times New Roman" w:cs="Times New Roman"/>
                <w:color w:val="auto"/>
                <w:sz w:val="21"/>
                <w:szCs w:val="21"/>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14:paraId="0D2940D1">
            <w:pPr>
              <w:keepNext w:val="0"/>
              <w:keepLines w:val="0"/>
              <w:pageBreakBefore w:val="0"/>
              <w:widowControl/>
              <w:suppressLineNumbers w:val="0"/>
              <w:bidi w:val="0"/>
              <w:spacing w:before="0" w:beforeAutospacing="0" w:after="0" w:afterAutospacing="0" w:line="260" w:lineRule="exact"/>
              <w:ind w:left="0" w:right="0"/>
              <w:jc w:val="both"/>
              <w:rPr>
                <w:rFonts w:hint="eastAsia" w:ascii="宋体" w:hAnsi="宋体" w:eastAsia="宋体" w:cs="宋体"/>
                <w:color w:val="auto"/>
                <w:sz w:val="21"/>
                <w:szCs w:val="21"/>
                <w:highlight w:val="none"/>
                <w:lang w:val="en-US" w:bidi="ar"/>
              </w:rPr>
            </w:pPr>
            <w:r>
              <w:rPr>
                <w:rFonts w:hint="eastAsia" w:ascii="宋体" w:hAnsi="宋体" w:cs="宋体"/>
                <w:color w:val="auto"/>
                <w:sz w:val="21"/>
                <w:szCs w:val="21"/>
                <w:highlight w:val="none"/>
                <w:lang w:val="en-US" w:eastAsia="zh-CN" w:bidi="ar"/>
              </w:rPr>
              <w:t>校</w:t>
            </w:r>
            <w:r>
              <w:rPr>
                <w:rFonts w:hint="eastAsia" w:ascii="宋体" w:hAnsi="宋体" w:eastAsia="宋体" w:cs="宋体"/>
                <w:color w:val="auto"/>
                <w:sz w:val="21"/>
                <w:szCs w:val="21"/>
                <w:highlight w:val="none"/>
                <w:lang w:val="en-US" w:eastAsia="zh-CN" w:bidi="ar"/>
              </w:rPr>
              <w:t>长递进式研修-初中优秀校长培养项目（第一年，区内培训地点：来宾市）</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3282D778">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工作在县及以下区域，任现职3年及以上，年龄在50岁以下，能起辐射引领作用的初中正副职校长</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158FFE16">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60人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2227B40">
            <w:pPr>
              <w:keepNext w:val="0"/>
              <w:keepLines w:val="0"/>
              <w:pageBreakBefore w:val="0"/>
              <w:widowControl/>
              <w:suppressLineNumbers w:val="0"/>
              <w:bidi w:val="0"/>
              <w:spacing w:before="0" w:beforeAutospacing="0" w:after="0" w:afterAutospacing="0" w:line="260" w:lineRule="exact"/>
              <w:ind w:left="0" w:right="0"/>
              <w:jc w:val="center"/>
              <w:rPr>
                <w:rFonts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26.64</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43DFC384">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围绕《义务教育学校校长专业标准》和基础教育规范管理年行动实施方案等文件精神，以教育家精神为引领，将数字化融入培养全过程，围绕教师师德修养、规划学校发展、营造育人文化、领导课程教学、引领教师成长、优化内部管理、调试外部环境等方面的专业发展需求开展培训，帮助参训校长凝炼形成办学理念、办学思想，形成个性化的办学风格，提升教育研究、治理能力，提升战略思维能力、教育创新能力和引领学校可持续发展的能力，助力广西壮族自治区培养一支政治过硬、品德高尚</w:t>
            </w:r>
            <w:r>
              <w:rPr>
                <w:rFonts w:hint="eastAsia" w:ascii="宋体" w:hAnsi="宋体" w:cs="宋体"/>
                <w:color w:val="auto"/>
                <w:sz w:val="21"/>
                <w:szCs w:val="21"/>
                <w:highlight w:val="none"/>
                <w:lang w:val="en-US" w:eastAsia="zh-CN" w:bidi="ar"/>
              </w:rPr>
              <w:t>、</w:t>
            </w:r>
            <w:r>
              <w:rPr>
                <w:rFonts w:hint="eastAsia" w:ascii="宋体" w:hAnsi="宋体" w:eastAsia="宋体" w:cs="宋体"/>
                <w:color w:val="auto"/>
                <w:sz w:val="21"/>
                <w:szCs w:val="21"/>
                <w:highlight w:val="none"/>
                <w:lang w:val="en-US" w:eastAsia="zh-CN" w:bidi="ar"/>
              </w:rPr>
              <w:t xml:space="preserve">治校有方的优秀校长队伍。  </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49D89F7E">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12天</w:t>
            </w:r>
          </w:p>
          <w:p w14:paraId="4BBF57E3">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（第一阶段：集中培训6天；第二阶段：跟岗研修6天；第三阶段：返岗实践3个月）。</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7BF0725B">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自签订合同之日起至2026年11月30日</w:t>
            </w:r>
          </w:p>
        </w:tc>
        <w:tc>
          <w:tcPr>
            <w:tcW w:w="1087" w:type="dxa"/>
            <w:vMerge w:val="continue"/>
            <w:tcBorders>
              <w:top w:val="single" w:color="auto" w:sz="4" w:space="0"/>
              <w:left w:val="single" w:color="auto" w:sz="4" w:space="0"/>
              <w:bottom w:val="single" w:color="auto" w:sz="4" w:space="0"/>
              <w:right w:val="single" w:color="auto" w:sz="4" w:space="0"/>
            </w:tcBorders>
            <w:noWrap w:val="0"/>
            <w:vAlign w:val="center"/>
          </w:tcPr>
          <w:p w14:paraId="1EA9955C">
            <w:pPr>
              <w:keepNext w:val="0"/>
              <w:keepLines w:val="0"/>
              <w:pageBreakBefore w:val="0"/>
              <w:suppressLineNumbers w:val="0"/>
              <w:bidi w:val="0"/>
              <w:spacing w:before="0" w:beforeAutospacing="0" w:after="0" w:afterAutospacing="0" w:line="260" w:lineRule="exact"/>
              <w:ind w:left="0" w:right="0"/>
              <w:rPr>
                <w:rFonts w:ascii="Times New Roman" w:hAnsi="Times New Roman" w:cs="Times New Roman"/>
                <w:color w:val="auto"/>
                <w:sz w:val="21"/>
                <w:szCs w:val="21"/>
                <w:highlight w:val="none"/>
              </w:rPr>
            </w:pPr>
          </w:p>
        </w:tc>
      </w:tr>
    </w:tbl>
    <w:p w14:paraId="5DF70728">
      <w:pPr>
        <w:keepNext w:val="0"/>
        <w:keepLines w:val="0"/>
        <w:pageBreakBefore w:val="0"/>
        <w:widowControl w:val="0"/>
        <w:suppressLineNumbers w:val="0"/>
        <w:bidi w:val="0"/>
        <w:spacing w:before="0" w:beforeAutospacing="0" w:after="0" w:afterAutospacing="0" w:line="260" w:lineRule="exact"/>
        <w:ind w:left="119" w:right="0" w:firstLine="422"/>
        <w:jc w:val="both"/>
        <w:rPr>
          <w:rFonts w:hint="eastAsia" w:ascii="宋体" w:hAnsi="宋体" w:eastAsia="宋体" w:cs="宋体"/>
          <w:b/>
          <w:bCs w:val="0"/>
          <w:color w:val="auto"/>
          <w:sz w:val="21"/>
          <w:szCs w:val="21"/>
          <w:highlight w:val="none"/>
          <w:u w:val="none"/>
          <w:lang w:val="en-US" w:eastAsia="zh-CN" w:bidi="ar"/>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u w:val="none"/>
          <w:lang w:val="en-US" w:eastAsia="zh-CN"/>
        </w:rPr>
        <w:t>经费标准：</w:t>
      </w:r>
      <w:r>
        <w:rPr>
          <w:rFonts w:hint="eastAsia" w:ascii="宋体" w:hAnsi="宋体" w:eastAsia="宋体" w:cs="宋体"/>
          <w:b/>
          <w:bCs w:val="0"/>
          <w:color w:val="auto"/>
          <w:sz w:val="21"/>
          <w:szCs w:val="21"/>
          <w:highlight w:val="none"/>
          <w:u w:val="none"/>
          <w:lang w:val="en-US" w:eastAsia="zh-CN" w:bidi="ar"/>
        </w:rPr>
        <w:t>区内集中培训390</w:t>
      </w:r>
      <w:r>
        <w:rPr>
          <w:rFonts w:hint="eastAsia" w:ascii="宋体" w:hAnsi="宋体" w:cs="宋体"/>
          <w:b/>
          <w:bCs w:val="0"/>
          <w:color w:val="auto"/>
          <w:sz w:val="21"/>
          <w:szCs w:val="21"/>
          <w:highlight w:val="none"/>
          <w:u w:val="none"/>
          <w:lang w:val="en-US" w:eastAsia="zh-CN" w:bidi="ar"/>
        </w:rPr>
        <w:t>元/人/天</w:t>
      </w:r>
      <w:r>
        <w:rPr>
          <w:rFonts w:hint="eastAsia" w:ascii="宋体" w:hAnsi="宋体" w:eastAsia="宋体" w:cs="宋体"/>
          <w:b/>
          <w:bCs w:val="0"/>
          <w:color w:val="auto"/>
          <w:sz w:val="21"/>
          <w:szCs w:val="21"/>
          <w:highlight w:val="none"/>
          <w:u w:val="none"/>
          <w:lang w:val="en-US" w:eastAsia="zh-CN" w:bidi="ar"/>
        </w:rPr>
        <w:t>，跟岗研修350</w:t>
      </w:r>
      <w:r>
        <w:rPr>
          <w:rFonts w:hint="eastAsia" w:ascii="宋体" w:hAnsi="宋体" w:cs="宋体"/>
          <w:b/>
          <w:bCs w:val="0"/>
          <w:color w:val="auto"/>
          <w:sz w:val="21"/>
          <w:szCs w:val="21"/>
          <w:highlight w:val="none"/>
          <w:u w:val="none"/>
          <w:lang w:val="en-US" w:eastAsia="zh-CN" w:bidi="ar"/>
        </w:rPr>
        <w:t>元/人/天</w:t>
      </w:r>
      <w:r>
        <w:rPr>
          <w:rFonts w:hint="eastAsia" w:ascii="宋体" w:hAnsi="宋体" w:eastAsia="宋体" w:cs="宋体"/>
          <w:b/>
          <w:bCs w:val="0"/>
          <w:color w:val="auto"/>
          <w:sz w:val="21"/>
          <w:szCs w:val="21"/>
          <w:highlight w:val="none"/>
          <w:u w:val="none"/>
          <w:lang w:val="en-US" w:eastAsia="zh-CN" w:bidi="ar"/>
        </w:rPr>
        <w:t>。</w:t>
      </w:r>
    </w:p>
    <w:p w14:paraId="16F2400C">
      <w:pPr>
        <w:keepNext w:val="0"/>
        <w:keepLines w:val="0"/>
        <w:pageBreakBefore w:val="0"/>
        <w:widowControl w:val="0"/>
        <w:suppressLineNumbers w:val="0"/>
        <w:bidi w:val="0"/>
        <w:spacing w:before="0" w:beforeAutospacing="0" w:after="0" w:afterAutospacing="0" w:line="260" w:lineRule="exact"/>
        <w:ind w:left="119" w:right="0" w:firstLine="422"/>
        <w:jc w:val="both"/>
        <w:rPr>
          <w:rFonts w:hint="eastAsia" w:ascii="宋体" w:hAnsi="宋体" w:eastAsia="宋体" w:cs="宋体"/>
          <w:b/>
          <w:bCs w:val="0"/>
          <w:color w:val="auto"/>
          <w:sz w:val="21"/>
          <w:szCs w:val="21"/>
          <w:highlight w:val="none"/>
          <w:u w:val="none"/>
          <w:lang w:val="en-US" w:eastAsia="zh-CN" w:bidi="ar"/>
        </w:rPr>
      </w:pPr>
    </w:p>
    <w:tbl>
      <w:tblPr>
        <w:tblStyle w:val="4"/>
        <w:tblpPr w:leftFromText="180" w:rightFromText="180" w:vertAnchor="text" w:horzAnchor="page" w:tblpX="706" w:tblpY="-60"/>
        <w:tblOverlap w:val="never"/>
        <w:tblW w:w="144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1475"/>
        <w:gridCol w:w="1287"/>
        <w:gridCol w:w="1563"/>
        <w:gridCol w:w="687"/>
        <w:gridCol w:w="1275"/>
        <w:gridCol w:w="4450"/>
        <w:gridCol w:w="1163"/>
        <w:gridCol w:w="962"/>
        <w:gridCol w:w="1087"/>
      </w:tblGrid>
      <w:tr w14:paraId="6D923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4410" w:type="dxa"/>
            <w:gridSpan w:val="10"/>
            <w:tcBorders>
              <w:top w:val="single" w:color="auto" w:sz="4" w:space="0"/>
              <w:left w:val="single" w:color="auto" w:sz="4" w:space="0"/>
              <w:bottom w:val="single" w:color="auto" w:sz="4" w:space="0"/>
              <w:right w:val="single" w:color="auto" w:sz="4" w:space="0"/>
            </w:tcBorders>
            <w:noWrap w:val="0"/>
            <w:vAlign w:val="center"/>
          </w:tcPr>
          <w:p w14:paraId="2D1616A6">
            <w:pPr>
              <w:keepNext w:val="0"/>
              <w:keepLines w:val="0"/>
              <w:widowControl w:val="0"/>
              <w:suppressLineNumbers w:val="0"/>
              <w:spacing w:before="0" w:beforeAutospacing="0" w:after="0" w:afterAutospacing="0" w:line="320" w:lineRule="exact"/>
              <w:ind w:left="0" w:right="0"/>
              <w:jc w:val="both"/>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1"/>
                <w:szCs w:val="21"/>
                <w:highlight w:val="none"/>
                <w:lang w:val="en-US" w:eastAsia="zh-CN" w:bidi="ar"/>
              </w:rPr>
              <w:t>08分标</w:t>
            </w:r>
            <w:r>
              <w:rPr>
                <w:rFonts w:hint="eastAsia" w:ascii="宋体" w:hAnsi="宋体" w:eastAsia="宋体" w:cs="宋体"/>
                <w:b/>
                <w:bCs w:val="0"/>
                <w:color w:val="auto"/>
                <w:sz w:val="21"/>
                <w:szCs w:val="21"/>
                <w:highlight w:val="none"/>
                <w:lang w:val="en-US" w:eastAsia="zh-CN" w:bidi="ar"/>
              </w:rPr>
              <w:t>预算为</w:t>
            </w:r>
            <w:r>
              <w:rPr>
                <w:rFonts w:hint="eastAsia" w:ascii="宋体" w:hAnsi="宋体" w:eastAsia="宋体" w:cs="宋体"/>
                <w:b/>
                <w:bCs/>
                <w:color w:val="auto"/>
                <w:sz w:val="21"/>
                <w:szCs w:val="21"/>
                <w:highlight w:val="none"/>
                <w:lang w:val="en-US" w:eastAsia="zh-CN" w:bidi="ar"/>
              </w:rPr>
              <w:t>36.43万元。专门面向中小企业。</w:t>
            </w:r>
          </w:p>
        </w:tc>
      </w:tr>
      <w:tr w14:paraId="43E67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0B777D2A">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序号</w:t>
            </w:r>
          </w:p>
        </w:tc>
        <w:tc>
          <w:tcPr>
            <w:tcW w:w="1475" w:type="dxa"/>
            <w:tcBorders>
              <w:top w:val="single" w:color="auto" w:sz="4" w:space="0"/>
              <w:left w:val="single" w:color="auto" w:sz="4" w:space="0"/>
              <w:bottom w:val="single" w:color="auto" w:sz="4" w:space="0"/>
              <w:right w:val="single" w:color="auto" w:sz="4" w:space="0"/>
            </w:tcBorders>
            <w:noWrap w:val="0"/>
            <w:vAlign w:val="center"/>
          </w:tcPr>
          <w:p w14:paraId="0EFC3D01">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1"/>
                <w:szCs w:val="21"/>
                <w:highlight w:val="none"/>
                <w:lang w:val="en-US" w:eastAsia="zh-CN" w:bidi="ar"/>
              </w:rPr>
              <w:t>标的名称（项目类别）</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645108F7">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eastAsia="zh-CN" w:bidi="ar"/>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子项目</w:t>
            </w:r>
          </w:p>
          <w:p w14:paraId="4A2CDDCE">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名称</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68E902D3">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w:t>
            </w:r>
          </w:p>
          <w:p w14:paraId="6B9F9516">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对象</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326330E7">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w:t>
            </w:r>
          </w:p>
          <w:p w14:paraId="66B89E24">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人数</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5835444">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培训经费预算（万元）</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524AA155">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培训内容</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7E49CD24">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培训时长与方式</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5B61C426">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lang w:val="en-US" w:eastAsia="zh-CN" w:bidi="ar"/>
              </w:rPr>
              <w:t>培训</w:t>
            </w:r>
          </w:p>
          <w:p w14:paraId="1311C21A">
            <w:pPr>
              <w:keepNext w:val="0"/>
              <w:keepLines w:val="0"/>
              <w:widowControl/>
              <w:suppressLineNumbers w:val="0"/>
              <w:spacing w:before="0" w:beforeAutospacing="0" w:after="0" w:afterAutospacing="0" w:line="320" w:lineRule="exact"/>
              <w:ind w:left="0" w:leftChars="0" w:right="0" w:rightChars="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val="en-US" w:eastAsia="zh-CN" w:bidi="ar"/>
              </w:rPr>
              <w:t>时间</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2F4F676F">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color w:val="auto"/>
                <w:sz w:val="21"/>
                <w:szCs w:val="21"/>
                <w:highlight w:val="none"/>
                <w:lang w:val="en-US" w:eastAsia="zh-CN" w:bidi="ar"/>
              </w:rPr>
              <w:t>技术要求、商务要求</w:t>
            </w:r>
          </w:p>
        </w:tc>
      </w:tr>
      <w:tr w14:paraId="2B4D5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04EDAB3B">
            <w:pPr>
              <w:keepNext w:val="0"/>
              <w:keepLines w:val="0"/>
              <w:pageBreakBefore w:val="0"/>
              <w:widowControl w:val="0"/>
              <w:suppressLineNumbers w:val="0"/>
              <w:bidi w:val="0"/>
              <w:spacing w:before="0" w:beforeAutospacing="0" w:after="0" w:afterAutospacing="0" w:line="260" w:lineRule="exact"/>
              <w:ind w:left="0" w:right="0"/>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22</w:t>
            </w:r>
          </w:p>
        </w:tc>
        <w:tc>
          <w:tcPr>
            <w:tcW w:w="1475" w:type="dxa"/>
            <w:vMerge w:val="restart"/>
            <w:tcBorders>
              <w:top w:val="single" w:color="auto" w:sz="4" w:space="0"/>
              <w:left w:val="single" w:color="auto" w:sz="4" w:space="0"/>
              <w:bottom w:val="single" w:color="auto" w:sz="4" w:space="0"/>
              <w:right w:val="single" w:color="auto" w:sz="4" w:space="0"/>
            </w:tcBorders>
            <w:noWrap w:val="0"/>
            <w:vAlign w:val="center"/>
          </w:tcPr>
          <w:p w14:paraId="273606CD">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“国培计划”——中小学教师人工智能应用能力培训</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6186D64C">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中小学校长（学校管理团队）人工智能教育领导力培训（区内培训地点：来宾市）</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05F92BEA">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工作在县及以下区域的中小学校书记、校长等管理人员</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7CCBAB3C">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60人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DFCD92D">
            <w:pPr>
              <w:keepNext w:val="0"/>
              <w:keepLines w:val="0"/>
              <w:pageBreakBefore w:val="0"/>
              <w:widowControl/>
              <w:suppressLineNumbers w:val="0"/>
              <w:bidi w:val="0"/>
              <w:spacing w:before="0" w:beforeAutospacing="0" w:after="0" w:afterAutospacing="0" w:line="260" w:lineRule="exact"/>
              <w:ind w:left="0" w:right="0"/>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12.24</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1A217620">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结合中小学校资源与发展短板，以校长核心能力需求为导向，重点解读《教育强国建设规划纲要（2024—2035年）》《关于加快推进教育数字化的意见》等核心政策。课程涵盖学校治理、文化建设、团队打造、德育</w:t>
            </w:r>
            <w:r>
              <w:rPr>
                <w:rFonts w:hint="eastAsia" w:ascii="宋体" w:hAnsi="宋体" w:cs="宋体"/>
                <w:color w:val="auto"/>
                <w:sz w:val="21"/>
                <w:szCs w:val="21"/>
                <w:highlight w:val="none"/>
                <w:lang w:val="en-US" w:eastAsia="zh-CN" w:bidi="ar"/>
              </w:rPr>
              <w:t>工作、</w:t>
            </w:r>
            <w:r>
              <w:rPr>
                <w:rFonts w:hint="eastAsia" w:ascii="宋体" w:hAnsi="宋体" w:eastAsia="宋体" w:cs="宋体"/>
                <w:color w:val="auto"/>
                <w:sz w:val="21"/>
                <w:szCs w:val="21"/>
                <w:highlight w:val="none"/>
                <w:lang w:val="en-US" w:eastAsia="zh-CN" w:bidi="ar"/>
              </w:rPr>
              <w:t>智慧校园等模块，同步纳入人工智能与学校环境、课程、教学、评价、治理深度融合的典型案例分析，以及人工智能教育应用中的伦理安全与风险防控内容。助力校长系统深入了解人工智能内涵、精准把握前沿趋势，更新人工智能教育理念，系统提升规划统筹、</w:t>
            </w:r>
            <w:r>
              <w:rPr>
                <w:rFonts w:hint="eastAsia" w:ascii="宋体" w:hAnsi="宋体" w:cs="宋体"/>
                <w:color w:val="auto"/>
                <w:sz w:val="21"/>
                <w:szCs w:val="21"/>
                <w:highlight w:val="none"/>
                <w:lang w:val="en-US" w:eastAsia="zh-CN" w:bidi="ar"/>
              </w:rPr>
              <w:t>资</w:t>
            </w:r>
            <w:r>
              <w:rPr>
                <w:rFonts w:hint="eastAsia" w:ascii="宋体" w:hAnsi="宋体" w:eastAsia="宋体" w:cs="宋体"/>
                <w:color w:val="auto"/>
                <w:sz w:val="21"/>
                <w:szCs w:val="21"/>
                <w:highlight w:val="none"/>
                <w:lang w:val="en-US" w:eastAsia="zh-CN" w:bidi="ar"/>
              </w:rPr>
              <w:t>源整合及教师数字素养赋能能力，</w:t>
            </w:r>
            <w:r>
              <w:rPr>
                <w:rFonts w:hint="eastAsia" w:ascii="宋体" w:hAnsi="宋体" w:cs="宋体"/>
                <w:color w:val="auto"/>
                <w:sz w:val="21"/>
                <w:szCs w:val="21"/>
                <w:highlight w:val="none"/>
                <w:lang w:val="en-US" w:eastAsia="zh-CN" w:bidi="ar"/>
              </w:rPr>
              <w:t>提</w:t>
            </w:r>
            <w:r>
              <w:rPr>
                <w:rFonts w:hint="eastAsia" w:ascii="宋体" w:hAnsi="宋体" w:eastAsia="宋体" w:cs="宋体"/>
                <w:color w:val="auto"/>
                <w:sz w:val="21"/>
                <w:szCs w:val="21"/>
                <w:highlight w:val="none"/>
                <w:lang w:val="en-US" w:eastAsia="zh-CN" w:bidi="ar"/>
              </w:rPr>
              <w:t>升人工智能教育领导力，切实引领学校人工智能教育规范有序落地，全面高质量提升人工智能教育质量。</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7FF496FD">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 xml:space="preserve">集中培训5天+网络学习30学时   </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115E5AA5">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自签订合同之日起至2026年11月30日</w:t>
            </w:r>
          </w:p>
        </w:tc>
        <w:tc>
          <w:tcPr>
            <w:tcW w:w="1087" w:type="dxa"/>
            <w:vMerge w:val="restart"/>
            <w:tcBorders>
              <w:top w:val="single" w:color="auto" w:sz="4" w:space="0"/>
              <w:left w:val="single" w:color="auto" w:sz="4" w:space="0"/>
              <w:bottom w:val="single" w:color="auto" w:sz="4" w:space="0"/>
              <w:right w:val="single" w:color="auto" w:sz="4" w:space="0"/>
            </w:tcBorders>
            <w:noWrap w:val="0"/>
            <w:vAlign w:val="center"/>
          </w:tcPr>
          <w:p w14:paraId="538F99B1">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技术要求和商务要求详见附件一</w:t>
            </w:r>
          </w:p>
        </w:tc>
      </w:tr>
      <w:tr w14:paraId="67F6B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604E4434">
            <w:pPr>
              <w:keepNext w:val="0"/>
              <w:keepLines w:val="0"/>
              <w:pageBreakBefore w:val="0"/>
              <w:widowControl/>
              <w:suppressLineNumbers w:val="0"/>
              <w:bidi w:val="0"/>
              <w:spacing w:before="0" w:beforeAutospacing="0" w:after="0" w:afterAutospacing="0" w:line="260" w:lineRule="exact"/>
              <w:ind w:left="0" w:right="0"/>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23</w:t>
            </w:r>
          </w:p>
        </w:tc>
        <w:tc>
          <w:tcPr>
            <w:tcW w:w="1475" w:type="dxa"/>
            <w:vMerge w:val="continue"/>
            <w:tcBorders>
              <w:top w:val="single" w:color="auto" w:sz="4" w:space="0"/>
              <w:left w:val="single" w:color="auto" w:sz="4" w:space="0"/>
              <w:bottom w:val="single" w:color="auto" w:sz="4" w:space="0"/>
              <w:right w:val="single" w:color="auto" w:sz="4" w:space="0"/>
            </w:tcBorders>
            <w:noWrap w:val="0"/>
            <w:vAlign w:val="center"/>
          </w:tcPr>
          <w:p w14:paraId="7A6FC60F">
            <w:pPr>
              <w:keepNext w:val="0"/>
              <w:keepLines w:val="0"/>
              <w:pageBreakBefore w:val="0"/>
              <w:suppressLineNumbers w:val="0"/>
              <w:bidi w:val="0"/>
              <w:spacing w:before="0" w:beforeAutospacing="0" w:after="0" w:afterAutospacing="0" w:line="260" w:lineRule="exact"/>
              <w:ind w:left="0" w:right="0"/>
              <w:rPr>
                <w:rFonts w:ascii="Times New Roman" w:hAnsi="Times New Roman" w:cs="Times New Roman"/>
                <w:color w:val="auto"/>
                <w:sz w:val="21"/>
                <w:szCs w:val="21"/>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14:paraId="191190F2">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培训团队人工智能应用指导能力培训（区内培训地点：来宾市）</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2DFB94C7">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工作在县及以下区域的中小学人工智能应用培训团队骨干成员</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0BB66C38">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60人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10077DC">
            <w:pPr>
              <w:keepNext w:val="0"/>
              <w:keepLines w:val="0"/>
              <w:pageBreakBefore w:val="0"/>
              <w:widowControl/>
              <w:suppressLineNumbers w:val="0"/>
              <w:bidi w:val="0"/>
              <w:spacing w:before="0" w:beforeAutospacing="0" w:after="0" w:afterAutospacing="0" w:line="260" w:lineRule="exact"/>
              <w:ind w:left="0" w:right="0"/>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12.24</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286A09D7">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zh-CN" w:eastAsia="zh-CN" w:bidi="ar"/>
              </w:rPr>
              <w:t>聚焦教育数字化战略要求，以《教师数字素养》标准为遵循，解读《教育强国建设规划纲要（2024—2035年）》等核心政策，围绕学习成人学习、培训课程设计、教育教学、培训管理等方面的专业理论设计模块，重点设置人工智能在项目管理、培训授课、咨询策划中的应用，学科教学与人工智能融合发展、团队管理与数字资源统筹建设，区域培训指导与评价，校本研修规划、指导及评估等实践性课程，强化培训者关键能力的实战训练，全面提升培训团队对学校及教师数字素养的专项指导能力。</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54A1DAC7">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 xml:space="preserve">集中培训5天+网络学习30学时     </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712BDA24">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自签订合同之日起至2026年11月30日</w:t>
            </w:r>
          </w:p>
        </w:tc>
        <w:tc>
          <w:tcPr>
            <w:tcW w:w="1087" w:type="dxa"/>
            <w:vMerge w:val="continue"/>
            <w:tcBorders>
              <w:top w:val="single" w:color="auto" w:sz="4" w:space="0"/>
              <w:left w:val="single" w:color="auto" w:sz="4" w:space="0"/>
              <w:bottom w:val="single" w:color="auto" w:sz="4" w:space="0"/>
              <w:right w:val="single" w:color="auto" w:sz="4" w:space="0"/>
            </w:tcBorders>
            <w:noWrap w:val="0"/>
            <w:vAlign w:val="center"/>
          </w:tcPr>
          <w:p w14:paraId="239BA132">
            <w:pPr>
              <w:keepNext w:val="0"/>
              <w:keepLines w:val="0"/>
              <w:pageBreakBefore w:val="0"/>
              <w:suppressLineNumbers w:val="0"/>
              <w:bidi w:val="0"/>
              <w:spacing w:before="0" w:beforeAutospacing="0" w:after="0" w:afterAutospacing="0" w:line="260" w:lineRule="exact"/>
              <w:ind w:left="0" w:right="0"/>
              <w:rPr>
                <w:rFonts w:ascii="Times New Roman" w:hAnsi="Times New Roman" w:cs="Times New Roman"/>
                <w:color w:val="auto"/>
                <w:sz w:val="21"/>
                <w:szCs w:val="21"/>
                <w:highlight w:val="none"/>
              </w:rPr>
            </w:pPr>
          </w:p>
        </w:tc>
      </w:tr>
      <w:tr w14:paraId="78A3A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461" w:type="dxa"/>
            <w:tcBorders>
              <w:top w:val="single" w:color="auto" w:sz="4" w:space="0"/>
              <w:left w:val="single" w:color="auto" w:sz="4" w:space="0"/>
              <w:bottom w:val="single" w:color="auto" w:sz="4" w:space="0"/>
              <w:right w:val="single" w:color="auto" w:sz="4" w:space="0"/>
            </w:tcBorders>
            <w:noWrap w:val="0"/>
            <w:vAlign w:val="center"/>
          </w:tcPr>
          <w:p w14:paraId="49C2BE77">
            <w:pPr>
              <w:keepNext w:val="0"/>
              <w:keepLines w:val="0"/>
              <w:pageBreakBefore w:val="0"/>
              <w:widowControl/>
              <w:suppressLineNumbers w:val="0"/>
              <w:bidi w:val="0"/>
              <w:spacing w:before="0" w:beforeAutospacing="0" w:after="0" w:afterAutospacing="0" w:line="260" w:lineRule="exact"/>
              <w:ind w:left="0" w:right="0"/>
              <w:jc w:val="center"/>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24</w:t>
            </w:r>
          </w:p>
        </w:tc>
        <w:tc>
          <w:tcPr>
            <w:tcW w:w="1475" w:type="dxa"/>
            <w:vMerge w:val="continue"/>
            <w:tcBorders>
              <w:top w:val="single" w:color="auto" w:sz="4" w:space="0"/>
              <w:left w:val="single" w:color="auto" w:sz="4" w:space="0"/>
              <w:bottom w:val="single" w:color="auto" w:sz="4" w:space="0"/>
              <w:right w:val="single" w:color="auto" w:sz="4" w:space="0"/>
            </w:tcBorders>
            <w:noWrap w:val="0"/>
            <w:vAlign w:val="center"/>
          </w:tcPr>
          <w:p w14:paraId="072D4CC5">
            <w:pPr>
              <w:keepNext w:val="0"/>
              <w:keepLines w:val="0"/>
              <w:pageBreakBefore w:val="0"/>
              <w:suppressLineNumbers w:val="0"/>
              <w:bidi w:val="0"/>
              <w:spacing w:before="0" w:beforeAutospacing="0" w:after="0" w:afterAutospacing="0" w:line="260" w:lineRule="exact"/>
              <w:ind w:left="0" w:right="0"/>
              <w:rPr>
                <w:rFonts w:ascii="Times New Roman" w:hAnsi="Times New Roman" w:cs="Times New Roman"/>
                <w:color w:val="auto"/>
                <w:sz w:val="21"/>
                <w:szCs w:val="21"/>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14:paraId="21F5DC42">
            <w:pPr>
              <w:keepNext w:val="0"/>
              <w:keepLines w:val="0"/>
              <w:pageBreakBefore w:val="0"/>
              <w:widowControl/>
              <w:suppressLineNumbers w:val="0"/>
              <w:bidi w:val="0"/>
              <w:spacing w:before="0" w:beforeAutospacing="0" w:after="0" w:afterAutospacing="0" w:line="260" w:lineRule="exact"/>
              <w:ind w:left="0" w:right="0"/>
              <w:jc w:val="both"/>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学科骨干教师人工智能融合教学创新能力提升培训（区内培训地点：来宾市）</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48A3C5A1">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工作在县及以下区域的学科骨干教师（初中语文）</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4FACF2F3">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60人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98344EE">
            <w:pPr>
              <w:keepNext w:val="0"/>
              <w:keepLines w:val="0"/>
              <w:pageBreakBefore w:val="0"/>
              <w:widowControl/>
              <w:suppressLineNumbers w:val="0"/>
              <w:bidi w:val="0"/>
              <w:spacing w:before="0" w:beforeAutospacing="0" w:after="0" w:afterAutospacing="0" w:line="260" w:lineRule="exact"/>
              <w:ind w:left="0" w:right="0"/>
              <w:jc w:val="center"/>
              <w:rPr>
                <w:rFonts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11.95</w:t>
            </w:r>
          </w:p>
        </w:tc>
        <w:tc>
          <w:tcPr>
            <w:tcW w:w="4450" w:type="dxa"/>
            <w:tcBorders>
              <w:top w:val="single" w:color="auto" w:sz="4" w:space="0"/>
              <w:left w:val="single" w:color="auto" w:sz="4" w:space="0"/>
              <w:bottom w:val="single" w:color="auto" w:sz="4" w:space="0"/>
              <w:right w:val="single" w:color="auto" w:sz="4" w:space="0"/>
            </w:tcBorders>
            <w:noWrap w:val="0"/>
            <w:vAlign w:val="center"/>
          </w:tcPr>
          <w:p w14:paraId="19CBBCEA">
            <w:pPr>
              <w:keepNext w:val="0"/>
              <w:keepLines w:val="0"/>
              <w:pageBreakBefore w:val="0"/>
              <w:widowControl/>
              <w:suppressLineNumbers w:val="0"/>
              <w:bidi w:val="0"/>
              <w:spacing w:before="0" w:beforeAutospacing="0" w:after="0" w:afterAutospacing="0" w:line="260" w:lineRule="exact"/>
              <w:ind w:left="0" w:right="0"/>
              <w:jc w:val="left"/>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依据《教师数字素养》标准，紧扣教育数字化政策与新课程新教材要求，聚焦骨干教师专业发展的核心素养和关键能力，重点围绕职业信念与教育情怀、教学创新与学生发展、教学场景AI工具实操、AI赋能教育教学创新、教学反思与教学研究等维度设置培训课程。通过培训激发骨干教师多场景运用AI能力的内生动力，帮助骨干教师优化教学技能方法，强化AI与学科教学深度融合实操，助力骨干教师提升专业素养，发挥辐射引领作用。</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4F7E652F">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bidi="ar"/>
              </w:rPr>
            </w:pPr>
            <w:r>
              <w:rPr>
                <w:rFonts w:hint="eastAsia"/>
                <w:color w:val="auto"/>
                <w:highlight w:val="none"/>
              </w:rPr>
              <w:t>5天+41学时（集中培训3天+跟岗研修2天+网络</w:t>
            </w:r>
            <w:r>
              <w:rPr>
                <w:rFonts w:hint="eastAsia"/>
                <w:color w:val="auto"/>
                <w:highlight w:val="none"/>
                <w:lang w:eastAsia="zh-CN"/>
              </w:rPr>
              <w:t>学习</w:t>
            </w:r>
            <w:r>
              <w:rPr>
                <w:rFonts w:hint="eastAsia"/>
                <w:color w:val="auto"/>
                <w:highlight w:val="none"/>
              </w:rPr>
              <w:t>41学时）</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088674FC">
            <w:pPr>
              <w:keepNext w:val="0"/>
              <w:keepLines w:val="0"/>
              <w:pageBreakBefore w:val="0"/>
              <w:widowControl/>
              <w:suppressLineNumbers w:val="0"/>
              <w:bidi w:val="0"/>
              <w:spacing w:before="0" w:beforeAutospacing="0" w:after="0" w:afterAutospacing="0" w:line="260" w:lineRule="exact"/>
              <w:ind w:left="0" w:right="0"/>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自签订合同之日起至2026年11月30日</w:t>
            </w:r>
          </w:p>
        </w:tc>
        <w:tc>
          <w:tcPr>
            <w:tcW w:w="1087" w:type="dxa"/>
            <w:vMerge w:val="continue"/>
            <w:tcBorders>
              <w:top w:val="single" w:color="auto" w:sz="4" w:space="0"/>
              <w:left w:val="single" w:color="auto" w:sz="4" w:space="0"/>
              <w:bottom w:val="single" w:color="auto" w:sz="4" w:space="0"/>
              <w:right w:val="single" w:color="auto" w:sz="4" w:space="0"/>
            </w:tcBorders>
            <w:noWrap w:val="0"/>
            <w:vAlign w:val="center"/>
          </w:tcPr>
          <w:p w14:paraId="43CE36B2">
            <w:pPr>
              <w:keepNext w:val="0"/>
              <w:keepLines w:val="0"/>
              <w:pageBreakBefore w:val="0"/>
              <w:suppressLineNumbers w:val="0"/>
              <w:bidi w:val="0"/>
              <w:spacing w:before="0" w:beforeAutospacing="0" w:after="0" w:afterAutospacing="0" w:line="260" w:lineRule="exact"/>
              <w:ind w:left="0" w:right="0"/>
              <w:rPr>
                <w:rFonts w:ascii="Times New Roman" w:hAnsi="Times New Roman" w:cs="Times New Roman"/>
                <w:color w:val="auto"/>
                <w:sz w:val="21"/>
                <w:szCs w:val="21"/>
                <w:highlight w:val="none"/>
              </w:rPr>
            </w:pPr>
          </w:p>
        </w:tc>
      </w:tr>
    </w:tbl>
    <w:p w14:paraId="2CA9EDB3">
      <w:pPr>
        <w:keepNext w:val="0"/>
        <w:keepLines w:val="0"/>
        <w:pageBreakBefore w:val="0"/>
        <w:widowControl w:val="0"/>
        <w:suppressLineNumbers w:val="0"/>
        <w:bidi w:val="0"/>
        <w:spacing w:before="0" w:beforeAutospacing="0" w:after="0" w:afterAutospacing="0" w:line="260" w:lineRule="exact"/>
        <w:ind w:left="119" w:right="0" w:firstLine="422"/>
        <w:jc w:val="both"/>
        <w:rPr>
          <w:rFonts w:hint="eastAsia" w:ascii="宋体" w:hAnsi="宋体" w:eastAsia="宋体" w:cs="宋体"/>
          <w:b/>
          <w:bCs w:val="0"/>
          <w:color w:val="auto"/>
          <w:sz w:val="21"/>
          <w:szCs w:val="21"/>
          <w:highlight w:val="none"/>
          <w:u w:val="none"/>
          <w:lang w:val="en-US" w:eastAsia="zh-CN" w:bidi="ar"/>
        </w:rPr>
      </w:pPr>
    </w:p>
    <w:p w14:paraId="64036B77">
      <w:pPr>
        <w:keepNext w:val="0"/>
        <w:keepLines w:val="0"/>
        <w:pageBreakBefore w:val="0"/>
        <w:widowControl w:val="0"/>
        <w:suppressLineNumbers w:val="0"/>
        <w:bidi w:val="0"/>
        <w:spacing w:before="0" w:beforeAutospacing="0" w:after="0" w:afterAutospacing="0" w:line="260" w:lineRule="exact"/>
        <w:ind w:left="119" w:right="0" w:firstLine="422"/>
        <w:jc w:val="both"/>
        <w:rPr>
          <w:rFonts w:hint="eastAsia" w:ascii="宋体" w:hAnsi="宋体" w:eastAsia="宋体" w:cs="宋体"/>
          <w:b/>
          <w:bCs w:val="0"/>
          <w:color w:val="auto"/>
          <w:sz w:val="21"/>
          <w:szCs w:val="21"/>
          <w:highlight w:val="none"/>
          <w:u w:val="none"/>
          <w:lang w:val="en-US" w:eastAsia="zh-CN" w:bidi="ar"/>
        </w:rPr>
      </w:pPr>
      <w:r>
        <w:rPr>
          <w:rFonts w:hint="eastAsia" w:ascii="宋体" w:hAnsi="宋体" w:eastAsia="宋体" w:cs="宋体"/>
          <w:b/>
          <w:bCs/>
          <w:color w:val="auto"/>
          <w:sz w:val="24"/>
          <w:szCs w:val="24"/>
          <w:highlight w:val="none"/>
        </w:rPr>
        <w:t>▲</w:t>
      </w:r>
      <w:r>
        <w:rPr>
          <w:rFonts w:hint="eastAsia" w:ascii="宋体" w:hAnsi="宋体" w:eastAsia="宋体" w:cs="宋体"/>
          <w:b/>
          <w:bCs w:val="0"/>
          <w:color w:val="auto"/>
          <w:sz w:val="21"/>
          <w:szCs w:val="21"/>
          <w:highlight w:val="none"/>
          <w:u w:val="none"/>
          <w:lang w:val="en-US" w:eastAsia="zh-CN" w:bidi="ar"/>
        </w:rPr>
        <w:t>经费标准：区内集中培训390元/人/天；跟岗研修：区内350元/人/天；网络学习：</w:t>
      </w:r>
      <w:r>
        <w:rPr>
          <w:rFonts w:hint="eastAsia" w:ascii="宋体" w:hAnsi="宋体" w:cs="宋体"/>
          <w:b/>
          <w:bCs w:val="0"/>
          <w:color w:val="auto"/>
          <w:sz w:val="21"/>
          <w:szCs w:val="21"/>
          <w:highlight w:val="none"/>
          <w:u w:val="none"/>
          <w:lang w:val="en-US" w:eastAsia="zh-CN" w:bidi="ar"/>
        </w:rPr>
        <w:t>2.98</w:t>
      </w:r>
      <w:r>
        <w:rPr>
          <w:rFonts w:hint="eastAsia" w:ascii="宋体" w:hAnsi="宋体" w:eastAsia="宋体" w:cs="宋体"/>
          <w:b/>
          <w:bCs w:val="0"/>
          <w:color w:val="auto"/>
          <w:sz w:val="21"/>
          <w:szCs w:val="21"/>
          <w:highlight w:val="none"/>
          <w:u w:val="none"/>
          <w:lang w:val="en-US" w:eastAsia="zh-CN" w:bidi="ar"/>
        </w:rPr>
        <w:t>元/人/学时。</w:t>
      </w:r>
    </w:p>
    <w:p w14:paraId="79C9EC69">
      <w:pPr>
        <w:keepNext w:val="0"/>
        <w:keepLines w:val="0"/>
        <w:pageBreakBefore w:val="0"/>
        <w:widowControl w:val="0"/>
        <w:suppressLineNumbers w:val="0"/>
        <w:bidi w:val="0"/>
        <w:spacing w:before="0" w:beforeAutospacing="0" w:after="0" w:afterAutospacing="0" w:line="260" w:lineRule="exact"/>
        <w:ind w:left="119" w:right="0" w:firstLine="48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br w:type="page" w:clear="all"/>
      </w:r>
      <w:r>
        <w:rPr>
          <w:rFonts w:hint="eastAsia" w:ascii="宋体" w:hAnsi="宋体" w:eastAsia="宋体" w:cs="宋体"/>
          <w:color w:val="auto"/>
          <w:sz w:val="24"/>
          <w:szCs w:val="24"/>
          <w:highlight w:val="none"/>
          <w:lang w:val="en-US" w:eastAsia="zh-CN" w:bidi="ar"/>
        </w:rPr>
        <w:t>附件1：</w:t>
      </w:r>
    </w:p>
    <w:tbl>
      <w:tblPr>
        <w:tblStyle w:val="4"/>
        <w:tblW w:w="0" w:type="auto"/>
        <w:tblInd w:w="5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8"/>
        <w:gridCol w:w="10841"/>
      </w:tblGrid>
      <w:tr w14:paraId="47BCD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13566" w:type="dxa"/>
            <w:gridSpan w:val="2"/>
            <w:tcBorders>
              <w:top w:val="single" w:color="auto" w:sz="4" w:space="0"/>
              <w:left w:val="single" w:color="auto" w:sz="4" w:space="0"/>
              <w:bottom w:val="single" w:color="auto" w:sz="4" w:space="0"/>
              <w:right w:val="single" w:color="auto" w:sz="4" w:space="0"/>
            </w:tcBorders>
            <w:noWrap w:val="0"/>
            <w:vAlign w:val="center"/>
          </w:tcPr>
          <w:p w14:paraId="6D142AB9">
            <w:pPr>
              <w:keepNext w:val="0"/>
              <w:keepLines w:val="0"/>
              <w:widowControl w:val="0"/>
              <w:suppressLineNumbers w:val="0"/>
              <w:spacing w:before="0" w:beforeAutospacing="0" w:after="0" w:afterAutospacing="0" w:line="400" w:lineRule="exact"/>
              <w:ind w:left="0" w:right="0" w:firstLine="480"/>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01、02、03、04、05、06、07、08分标的技术要求、商务要求、验收标准内容如下：</w:t>
            </w:r>
          </w:p>
        </w:tc>
      </w:tr>
      <w:tr w14:paraId="42F1A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884" w:type="dxa"/>
            <w:tcBorders>
              <w:top w:val="single" w:color="auto" w:sz="4" w:space="0"/>
              <w:left w:val="single" w:color="auto" w:sz="4" w:space="0"/>
              <w:bottom w:val="single" w:color="auto" w:sz="4" w:space="0"/>
              <w:right w:val="single" w:color="auto" w:sz="4" w:space="0"/>
            </w:tcBorders>
            <w:noWrap w:val="0"/>
            <w:vAlign w:val="center"/>
          </w:tcPr>
          <w:p w14:paraId="7EF7C780">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b/>
                <w:bCs w:val="0"/>
                <w:color w:val="auto"/>
                <w:sz w:val="24"/>
                <w:szCs w:val="24"/>
                <w:highlight w:val="none"/>
                <w:lang w:val="en-US"/>
              </w:rPr>
            </w:pPr>
            <w:r>
              <w:rPr>
                <w:rFonts w:ascii="Arial" w:hAnsi="Arial" w:eastAsia="Arial" w:cs="Arial"/>
                <w:color w:val="auto"/>
                <w:sz w:val="22"/>
                <w:highlight w:val="none"/>
              </w:rPr>
              <w:t>▲</w:t>
            </w:r>
            <w:r>
              <w:rPr>
                <w:rFonts w:hint="eastAsia" w:ascii="宋体" w:hAnsi="宋体" w:eastAsia="宋体" w:cs="宋体"/>
                <w:b/>
                <w:bCs w:val="0"/>
                <w:color w:val="auto"/>
                <w:sz w:val="24"/>
                <w:szCs w:val="24"/>
                <w:highlight w:val="none"/>
                <w:lang w:val="zh-CN" w:eastAsia="zh-CN" w:bidi="ar"/>
              </w:rPr>
              <w:t>一、</w:t>
            </w:r>
            <w:r>
              <w:rPr>
                <w:rFonts w:hint="eastAsia" w:ascii="宋体" w:hAnsi="宋体" w:eastAsia="宋体" w:cs="宋体"/>
                <w:b/>
                <w:bCs w:val="0"/>
                <w:color w:val="auto"/>
                <w:sz w:val="24"/>
                <w:szCs w:val="24"/>
                <w:highlight w:val="none"/>
                <w:lang w:val="en-US" w:eastAsia="zh-CN" w:bidi="ar"/>
              </w:rPr>
              <w:t>技术要求</w:t>
            </w:r>
          </w:p>
        </w:tc>
        <w:tc>
          <w:tcPr>
            <w:tcW w:w="11682" w:type="dxa"/>
            <w:tcBorders>
              <w:top w:val="single" w:color="auto" w:sz="4" w:space="0"/>
              <w:left w:val="single" w:color="auto" w:sz="4" w:space="0"/>
              <w:bottom w:val="single" w:color="auto" w:sz="4" w:space="0"/>
              <w:right w:val="single" w:color="auto" w:sz="4" w:space="0"/>
            </w:tcBorders>
            <w:noWrap w:val="0"/>
            <w:vAlign w:val="top"/>
          </w:tcPr>
          <w:p w14:paraId="3171C738">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b/>
                <w:bCs w:val="0"/>
                <w:color w:val="auto"/>
                <w:sz w:val="24"/>
                <w:szCs w:val="24"/>
                <w:highlight w:val="none"/>
                <w:lang w:val="zh-CN"/>
              </w:rPr>
            </w:pPr>
            <w:r>
              <w:rPr>
                <w:rFonts w:hint="eastAsia" w:ascii="宋体" w:hAnsi="宋体" w:eastAsia="宋体" w:cs="宋体"/>
                <w:b/>
                <w:bCs w:val="0"/>
                <w:color w:val="auto"/>
                <w:sz w:val="24"/>
                <w:szCs w:val="24"/>
                <w:highlight w:val="none"/>
                <w:lang w:val="zh-CN" w:eastAsia="zh-CN" w:bidi="ar"/>
              </w:rPr>
              <w:t>一、技术要求：</w:t>
            </w:r>
          </w:p>
          <w:p w14:paraId="53A881BB">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eastAsia="zh-CN" w:bidi="ar"/>
              </w:rPr>
              <w:t>（一）招标内容</w:t>
            </w:r>
          </w:p>
          <w:p w14:paraId="7BB78E77">
            <w:pPr>
              <w:keepNext w:val="0"/>
              <w:keepLines w:val="0"/>
              <w:widowControl w:val="0"/>
              <w:suppressLineNumbers w:val="0"/>
              <w:spacing w:before="0" w:beforeAutospacing="0" w:after="0" w:afterAutospacing="0" w:line="240" w:lineRule="auto"/>
              <w:ind w:left="0" w:right="0" w:firstLine="48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2026年广西“国培计划”来宾市统筹项目。</w:t>
            </w:r>
          </w:p>
          <w:p w14:paraId="1939BA69">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eastAsia="zh-CN" w:bidi="ar"/>
              </w:rPr>
              <w:t>（二）项目概况及要求</w:t>
            </w:r>
          </w:p>
          <w:p w14:paraId="36280AA9">
            <w:pPr>
              <w:keepNext w:val="0"/>
              <w:keepLines w:val="0"/>
              <w:widowControl w:val="0"/>
              <w:suppressLineNumbers w:val="0"/>
              <w:spacing w:before="0" w:beforeAutospacing="0" w:after="0" w:afterAutospacing="0" w:line="240" w:lineRule="auto"/>
              <w:ind w:left="0" w:right="0" w:firstLine="482"/>
              <w:jc w:val="left"/>
              <w:rPr>
                <w:rFonts w:hint="eastAsia" w:ascii="宋体" w:hAnsi="宋体" w:eastAsia="宋体" w:cs="宋体"/>
                <w:color w:val="auto"/>
                <w:sz w:val="24"/>
                <w:szCs w:val="24"/>
                <w:highlight w:val="none"/>
                <w:lang w:val="en-US"/>
              </w:rPr>
            </w:pPr>
            <w:r>
              <w:rPr>
                <w:rFonts w:hint="eastAsia" w:ascii="宋体" w:hAnsi="宋体" w:eastAsia="宋体" w:cs="宋体"/>
                <w:b/>
                <w:bCs w:val="0"/>
                <w:color w:val="auto"/>
                <w:sz w:val="24"/>
                <w:szCs w:val="24"/>
                <w:highlight w:val="none"/>
                <w:lang w:val="en-US" w:eastAsia="zh-CN" w:bidi="ar"/>
              </w:rPr>
              <w:t>1.项目概况：2</w:t>
            </w:r>
            <w:r>
              <w:rPr>
                <w:rFonts w:hint="eastAsia" w:ascii="宋体" w:hAnsi="宋体" w:eastAsia="宋体" w:cs="宋体"/>
                <w:color w:val="auto"/>
                <w:sz w:val="24"/>
                <w:szCs w:val="24"/>
                <w:highlight w:val="none"/>
                <w:lang w:val="en-US" w:eastAsia="zh-CN" w:bidi="ar"/>
              </w:rPr>
              <w:t>026年广西“国培计划”来宾市统筹项目以政府购买服务进行招标。</w:t>
            </w:r>
          </w:p>
          <w:p w14:paraId="7BDD149A">
            <w:pPr>
              <w:keepNext w:val="0"/>
              <w:keepLines w:val="0"/>
              <w:widowControl w:val="0"/>
              <w:suppressLineNumbers w:val="0"/>
              <w:spacing w:before="0" w:beforeAutospacing="0" w:after="0" w:afterAutospacing="0" w:line="240" w:lineRule="auto"/>
              <w:ind w:left="0" w:right="0" w:firstLine="482"/>
              <w:jc w:val="left"/>
              <w:rPr>
                <w:rFonts w:hint="eastAsia" w:ascii="宋体" w:hAnsi="宋体" w:eastAsia="宋体" w:cs="宋体"/>
                <w:color w:val="auto"/>
                <w:sz w:val="24"/>
                <w:szCs w:val="24"/>
                <w:highlight w:val="none"/>
                <w:lang w:val="en-US"/>
              </w:rPr>
            </w:pPr>
            <w:r>
              <w:rPr>
                <w:rFonts w:hint="eastAsia" w:ascii="宋体" w:hAnsi="宋体" w:eastAsia="宋体" w:cs="宋体"/>
                <w:b/>
                <w:bCs w:val="0"/>
                <w:color w:val="auto"/>
                <w:sz w:val="24"/>
                <w:szCs w:val="24"/>
                <w:highlight w:val="none"/>
                <w:lang w:val="en-US" w:eastAsia="zh-CN" w:bidi="ar"/>
              </w:rPr>
              <w:t>2.申报要求：</w:t>
            </w:r>
            <w:r>
              <w:rPr>
                <w:rFonts w:hint="eastAsia" w:ascii="宋体" w:hAnsi="宋体" w:eastAsia="宋体" w:cs="宋体"/>
                <w:color w:val="auto"/>
                <w:sz w:val="24"/>
                <w:szCs w:val="24"/>
                <w:highlight w:val="none"/>
                <w:lang w:val="en-US" w:eastAsia="zh-CN" w:bidi="ar"/>
              </w:rPr>
              <w:t>各申报单位须按照2026年广西“国培计划”来宾市统筹项目申报书格式（见第六章 投标文件格式）填写相应项目（分标）申报方案，提交申报书。</w:t>
            </w:r>
          </w:p>
          <w:p w14:paraId="30E39BC9">
            <w:pPr>
              <w:keepNext w:val="0"/>
              <w:keepLines w:val="0"/>
              <w:widowControl w:val="0"/>
              <w:suppressLineNumbers w:val="0"/>
              <w:spacing w:before="0" w:beforeAutospacing="0" w:after="0" w:afterAutospacing="0" w:line="240" w:lineRule="auto"/>
              <w:ind w:left="0" w:right="0" w:firstLine="360"/>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为确保2026年广西“国培计划”来宾市统筹项目培训质量，申报单位须满足以下申报要求：</w:t>
            </w:r>
          </w:p>
          <w:p w14:paraId="6BE9F9BA">
            <w:pPr>
              <w:keepNext w:val="0"/>
              <w:keepLines w:val="0"/>
              <w:widowControl w:val="0"/>
              <w:suppressLineNumbers w:val="0"/>
              <w:spacing w:before="0" w:beforeAutospacing="0" w:after="0" w:afterAutospacing="0" w:line="240" w:lineRule="auto"/>
              <w:ind w:left="0" w:right="0" w:firstLine="480"/>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 xml:space="preserve">（1）培训方案：方案设计要在充分调研基础上根据项目设置的特定区域实际，细分培训对象，精心研制。项目方案应包括培训需求分析、目标定位、对象分析、课程设计、资源情况、考核评价、后勤保障、特色与创新等内容。 </w:t>
            </w:r>
          </w:p>
          <w:p w14:paraId="212CDB4D">
            <w:pPr>
              <w:keepNext w:val="0"/>
              <w:keepLines w:val="0"/>
              <w:widowControl w:val="0"/>
              <w:suppressLineNumbers w:val="0"/>
              <w:spacing w:before="0" w:beforeAutospacing="0" w:after="0" w:afterAutospacing="0" w:line="240" w:lineRule="auto"/>
              <w:ind w:left="0" w:right="0" w:firstLine="480"/>
              <w:jc w:val="left"/>
              <w:rPr>
                <w:rFonts w:hint="eastAsia" w:ascii="宋体" w:hAnsi="宋体" w:eastAsia="宋体" w:cs="宋体"/>
                <w:color w:val="auto"/>
                <w:sz w:val="24"/>
                <w:szCs w:val="24"/>
                <w:highlight w:val="none"/>
                <w:lang w:val="zh-CN" w:eastAsia="zh-CN" w:bidi="ar"/>
              </w:rPr>
            </w:pPr>
            <w:r>
              <w:rPr>
                <w:rFonts w:hint="eastAsia" w:ascii="宋体" w:hAnsi="宋体" w:eastAsia="宋体" w:cs="宋体"/>
                <w:color w:val="auto"/>
                <w:sz w:val="24"/>
                <w:szCs w:val="24"/>
                <w:highlight w:val="none"/>
                <w:lang w:val="en-US" w:eastAsia="zh-CN" w:bidi="ar"/>
              </w:rPr>
              <w:t>（2）培训内容：申报单位要服务学生成长，突出育人主线，依据国家制定的中小学幼儿园教师培训课程标准，在科学诊断教师培训需求基础上，以提高教师</w:t>
            </w:r>
            <w:r>
              <w:rPr>
                <w:rFonts w:hint="eastAsia" w:ascii="宋体" w:hAnsi="宋体" w:cs="宋体"/>
                <w:color w:val="auto"/>
                <w:sz w:val="24"/>
                <w:szCs w:val="24"/>
                <w:highlight w:val="none"/>
                <w:lang w:val="en-US" w:eastAsia="zh-CN" w:bidi="ar"/>
              </w:rPr>
              <w:t>思想政治、</w:t>
            </w:r>
            <w:r>
              <w:rPr>
                <w:rFonts w:hint="eastAsia" w:ascii="宋体" w:hAnsi="宋体" w:eastAsia="宋体" w:cs="宋体"/>
                <w:color w:val="auto"/>
                <w:sz w:val="24"/>
                <w:szCs w:val="24"/>
                <w:highlight w:val="none"/>
                <w:lang w:val="en-US" w:eastAsia="zh-CN" w:bidi="ar"/>
              </w:rPr>
              <w:t>师德素养和专业发展能力为目标，</w:t>
            </w:r>
            <w:r>
              <w:rPr>
                <w:rFonts w:hint="eastAsia" w:ascii="宋体" w:hAnsi="宋体" w:cs="宋体"/>
                <w:color w:val="auto"/>
                <w:sz w:val="24"/>
                <w:szCs w:val="24"/>
                <w:highlight w:val="none"/>
                <w:lang w:val="en-US" w:eastAsia="zh-CN" w:bidi="ar"/>
              </w:rPr>
              <w:t>聚</w:t>
            </w:r>
            <w:r>
              <w:rPr>
                <w:rFonts w:hint="eastAsia" w:ascii="宋体" w:hAnsi="宋体" w:eastAsia="宋体" w:cs="宋体"/>
                <w:color w:val="auto"/>
                <w:sz w:val="24"/>
                <w:szCs w:val="24"/>
                <w:highlight w:val="none"/>
                <w:lang w:val="en-US" w:eastAsia="zh-CN" w:bidi="ar"/>
              </w:rPr>
              <w:t>焦学科骨干教师和校园长应具备的核心素养与关键能力，分层、分类、分岗、分学科设计递进式培训课程，实践性课程不低于50%。要将党的“二十大”会议精神及二十届历次全会精神、习近平总书记关于教育的重要论述作为首要必修内容，加强铸牢中华民族共同体意识教育、思想政治教育、师德师风教育、人工智能赋能教育、心理健康教育、家庭指导教育、科学素养提升等方面内容培训，重点</w:t>
            </w:r>
            <w:r>
              <w:rPr>
                <w:rFonts w:hint="eastAsia" w:ascii="宋体" w:hAnsi="宋体" w:eastAsia="宋体" w:cs="宋体"/>
                <w:color w:val="auto"/>
                <w:sz w:val="24"/>
                <w:szCs w:val="24"/>
                <w:highlight w:val="none"/>
                <w:lang w:val="zh-CN" w:eastAsia="zh-CN" w:bidi="ar"/>
              </w:rPr>
              <w:t>围绕学科教学内容分析与教学方法运用、新课标落实与新教材解读、单元化整体教学研究、设计与实践；整体化单元作业分层设计与符合课标理念的命题、教学活动结构化与教学评一致性、AI技术应用与教育教学融合深化、学科教研设计与组织实施、教师心理发展与健康等维度内容设置培训课程。</w:t>
            </w:r>
          </w:p>
          <w:p w14:paraId="498E991B">
            <w:pPr>
              <w:keepNext w:val="0"/>
              <w:keepLines w:val="0"/>
              <w:widowControl w:val="0"/>
              <w:suppressLineNumbers w:val="0"/>
              <w:spacing w:before="0" w:beforeAutospacing="0" w:after="0" w:afterAutospacing="0" w:line="240" w:lineRule="auto"/>
              <w:ind w:left="0" w:right="0" w:firstLine="480"/>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3）培训方式：培训方式方法要符合成人学习的特点，积极推进实践性培训，通过采取集中培训、体验模拟、跟岗研修、网络研修等方式开展混合式培训，创新培训模式，增加现场模拟教学实践比重，实行任务驱动教学，突出教师参与，强化教师实践，注重成果产出。</w:t>
            </w:r>
          </w:p>
          <w:p w14:paraId="0CC735E3">
            <w:pPr>
              <w:keepNext w:val="0"/>
              <w:keepLines w:val="0"/>
              <w:widowControl w:val="0"/>
              <w:suppressLineNumbers w:val="0"/>
              <w:spacing w:before="0" w:beforeAutospacing="0" w:after="0" w:afterAutospacing="0" w:line="240" w:lineRule="auto"/>
              <w:ind w:left="0" w:right="0" w:firstLine="480"/>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（4）培训队伍：根据项目组建一支专兼职数量足、结构合理、水平高、熟悉中小学幼儿园教学实际的培训专家团队。实行首席专家制度，学科首席专家原则上为本院校（机构）</w:t>
            </w:r>
            <w:r>
              <w:rPr>
                <w:rFonts w:hint="eastAsia" w:ascii="宋体" w:hAnsi="宋体" w:cs="宋体"/>
                <w:color w:val="auto"/>
                <w:sz w:val="24"/>
                <w:szCs w:val="24"/>
                <w:highlight w:val="none"/>
                <w:lang w:val="en-US" w:eastAsia="zh-CN" w:bidi="ar"/>
              </w:rPr>
              <w:t>正</w:t>
            </w:r>
            <w:r>
              <w:rPr>
                <w:rFonts w:hint="eastAsia" w:ascii="宋体" w:hAnsi="宋体" w:eastAsia="宋体" w:cs="宋体"/>
                <w:color w:val="auto"/>
                <w:sz w:val="24"/>
                <w:szCs w:val="24"/>
                <w:highlight w:val="none"/>
                <w:lang w:val="en-US" w:eastAsia="zh-CN" w:bidi="ar"/>
              </w:rPr>
              <w:t>高级职称教师（预留面向中小企业的分标</w:t>
            </w:r>
            <w:r>
              <w:rPr>
                <w:rFonts w:hint="eastAsia" w:ascii="宋体" w:hAnsi="宋体" w:cs="宋体"/>
                <w:color w:val="auto"/>
                <w:sz w:val="24"/>
                <w:szCs w:val="24"/>
                <w:highlight w:val="none"/>
                <w:lang w:val="en-US" w:eastAsia="zh-CN" w:bidi="ar"/>
              </w:rPr>
              <w:t>或有在本企业任职的正</w:t>
            </w:r>
            <w:r>
              <w:rPr>
                <w:rFonts w:hint="eastAsia" w:ascii="宋体" w:hAnsi="宋体" w:eastAsia="宋体" w:cs="宋体"/>
                <w:color w:val="auto"/>
                <w:sz w:val="24"/>
                <w:szCs w:val="24"/>
                <w:highlight w:val="none"/>
                <w:lang w:val="en-US" w:eastAsia="zh-CN" w:bidi="ar"/>
              </w:rPr>
              <w:t>高级职称教师</w:t>
            </w:r>
            <w:r>
              <w:rPr>
                <w:rFonts w:hint="eastAsia" w:ascii="宋体" w:hAnsi="宋体" w:cs="宋体"/>
                <w:color w:val="auto"/>
                <w:sz w:val="24"/>
                <w:szCs w:val="24"/>
                <w:highlight w:val="none"/>
                <w:lang w:val="en-US" w:eastAsia="zh-CN" w:bidi="ar"/>
              </w:rPr>
              <w:t>，或</w:t>
            </w:r>
            <w:r>
              <w:rPr>
                <w:rFonts w:hint="eastAsia" w:ascii="宋体" w:hAnsi="宋体" w:eastAsia="宋体" w:cs="宋体"/>
                <w:color w:val="auto"/>
                <w:sz w:val="24"/>
                <w:szCs w:val="24"/>
                <w:highlight w:val="none"/>
                <w:lang w:val="en-US" w:eastAsia="zh-CN" w:bidi="ar"/>
              </w:rPr>
              <w:t>聘请有</w:t>
            </w:r>
            <w:r>
              <w:rPr>
                <w:rFonts w:hint="eastAsia" w:ascii="宋体" w:hAnsi="宋体" w:cs="宋体"/>
                <w:color w:val="auto"/>
                <w:sz w:val="24"/>
                <w:szCs w:val="24"/>
                <w:highlight w:val="none"/>
                <w:lang w:val="en-US" w:eastAsia="zh-CN" w:bidi="ar"/>
              </w:rPr>
              <w:t>正</w:t>
            </w:r>
            <w:r>
              <w:rPr>
                <w:rFonts w:hint="eastAsia" w:ascii="宋体" w:hAnsi="宋体" w:eastAsia="宋体" w:cs="宋体"/>
                <w:color w:val="auto"/>
                <w:sz w:val="24"/>
                <w:szCs w:val="24"/>
                <w:highlight w:val="none"/>
                <w:lang w:val="en-US" w:eastAsia="zh-CN" w:bidi="ar"/>
              </w:rPr>
              <w:t>高级职称教师），研究专长与申报项目（内容、领域）相一致，有较深的学术造诣，在全国范围内有影响力。培训团队高级职称人数不少于70%，中小学幼儿园一线优秀教师和教研员不少于80%，安排有省外专家和优秀教师、教研员授课，要优先遴选“国培计划”专家库专家。</w:t>
            </w:r>
          </w:p>
          <w:p w14:paraId="569D93B1">
            <w:pPr>
              <w:keepNext w:val="0"/>
              <w:keepLines w:val="0"/>
              <w:widowControl w:val="0"/>
              <w:suppressLineNumbers w:val="0"/>
              <w:spacing w:before="0" w:beforeAutospacing="0" w:after="0" w:afterAutospacing="0" w:line="240" w:lineRule="auto"/>
              <w:ind w:left="0" w:right="0" w:firstLine="360"/>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 xml:space="preserve"> （5）培训管理：建立与城市优质中小学幼儿园合作机制，提供项目实施集中培训和跟岗研修期间所需的培训（授课）场所、授课所需教学设备设施、参训教师食宿以及必要的学习资料等教学与组织保障条件，组建管理团队，制定完善的培训管理制度，加强项目管理，保障培训实效，强化安全责任。</w:t>
            </w:r>
          </w:p>
          <w:p w14:paraId="41F11CA0">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 xml:space="preserve">   （6）培训资源：围绕培训目标对培训生成性成果和学员的教学设计、微视频、课件等结业成果进行提炼，生成优秀典型案例，促进优质资源共建共享。每期培训班提交优秀典型案例不少于参训学员总数的10%。</w:t>
            </w:r>
          </w:p>
          <w:p w14:paraId="781CDE13">
            <w:pPr>
              <w:keepNext w:val="0"/>
              <w:keepLines w:val="0"/>
              <w:widowControl w:val="0"/>
              <w:suppressLineNumbers w:val="0"/>
              <w:spacing w:before="0" w:beforeAutospacing="0" w:after="0" w:afterAutospacing="0" w:line="240" w:lineRule="auto"/>
              <w:ind w:left="0" w:right="0" w:firstLine="480"/>
              <w:jc w:val="left"/>
              <w:rPr>
                <w:rFonts w:hint="eastAsia" w:ascii="宋体" w:hAnsi="宋体" w:eastAsia="宋体" w:cs="宋体"/>
                <w:bCs/>
                <w:color w:val="auto"/>
                <w:sz w:val="24"/>
                <w:szCs w:val="24"/>
                <w:highlight w:val="none"/>
                <w:lang w:val="en-US"/>
              </w:rPr>
            </w:pPr>
            <w:r>
              <w:rPr>
                <w:rFonts w:hint="eastAsia" w:ascii="宋体" w:hAnsi="宋体" w:eastAsia="宋体" w:cs="宋体"/>
                <w:color w:val="auto"/>
                <w:sz w:val="24"/>
                <w:szCs w:val="24"/>
                <w:highlight w:val="none"/>
                <w:lang w:val="en-US" w:eastAsia="zh-CN" w:bidi="ar"/>
              </w:rPr>
              <w:t>（7）</w:t>
            </w:r>
            <w:r>
              <w:rPr>
                <w:rFonts w:hint="eastAsia" w:ascii="宋体" w:hAnsi="宋体" w:eastAsia="宋体" w:cs="宋体"/>
                <w:bCs/>
                <w:color w:val="auto"/>
                <w:sz w:val="24"/>
                <w:szCs w:val="24"/>
                <w:highlight w:val="none"/>
                <w:lang w:val="en-US" w:eastAsia="zh-CN" w:bidi="ar"/>
              </w:rPr>
              <w:t>培训材料：培训结束后10个工作日内向采购人提交完整的培训过程材料，包括：参训学员名单信息和考核结果、培训工作简报、培训绩效自评报告、培训项目总结、学员培训满意度测评问卷及问卷分析报告、培训的过程性照片及视频、项目培训典型案例、教师成长案例等。</w:t>
            </w:r>
          </w:p>
          <w:p w14:paraId="3B816AB9">
            <w:pPr>
              <w:keepNext w:val="0"/>
              <w:keepLines w:val="0"/>
              <w:widowControl w:val="0"/>
              <w:suppressLineNumbers w:val="0"/>
              <w:spacing w:before="0" w:beforeAutospacing="0" w:after="0" w:afterAutospacing="0" w:line="240" w:lineRule="auto"/>
              <w:ind w:left="0" w:right="0" w:firstLine="482"/>
              <w:jc w:val="left"/>
              <w:rPr>
                <w:rFonts w:hint="eastAsia" w:ascii="宋体" w:hAnsi="宋体" w:eastAsia="宋体" w:cs="宋体"/>
                <w:color w:val="auto"/>
                <w:sz w:val="24"/>
                <w:szCs w:val="24"/>
                <w:highlight w:val="none"/>
                <w:lang w:val="en-US"/>
              </w:rPr>
            </w:pPr>
            <w:r>
              <w:rPr>
                <w:rFonts w:hint="eastAsia" w:ascii="宋体" w:hAnsi="宋体" w:eastAsia="宋体" w:cs="宋体"/>
                <w:b/>
                <w:bCs w:val="0"/>
                <w:color w:val="auto"/>
                <w:sz w:val="24"/>
                <w:szCs w:val="24"/>
                <w:highlight w:val="none"/>
                <w:lang w:val="en-US" w:eastAsia="zh-CN" w:bidi="ar"/>
              </w:rPr>
              <w:t>3.项目实施要求</w:t>
            </w:r>
            <w:r>
              <w:rPr>
                <w:rFonts w:hint="eastAsia" w:ascii="宋体" w:hAnsi="宋体" w:eastAsia="宋体" w:cs="宋体"/>
                <w:color w:val="auto"/>
                <w:sz w:val="24"/>
                <w:szCs w:val="24"/>
                <w:highlight w:val="none"/>
                <w:lang w:val="en-US" w:eastAsia="zh-CN" w:bidi="ar"/>
              </w:rPr>
              <w:t>：根据教育部、自治区教育厅有关工作部署要求执行。</w:t>
            </w:r>
          </w:p>
        </w:tc>
      </w:tr>
      <w:tr w14:paraId="0C0E7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84" w:type="dxa"/>
            <w:tcBorders>
              <w:top w:val="single" w:color="auto" w:sz="4" w:space="0"/>
              <w:left w:val="single" w:color="auto" w:sz="4" w:space="0"/>
              <w:bottom w:val="single" w:color="auto" w:sz="4" w:space="0"/>
              <w:right w:val="single" w:color="auto" w:sz="4" w:space="0"/>
            </w:tcBorders>
            <w:noWrap w:val="0"/>
            <w:vAlign w:val="center"/>
          </w:tcPr>
          <w:p w14:paraId="63C3A1E8">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二、商务要求</w:t>
            </w:r>
          </w:p>
        </w:tc>
        <w:tc>
          <w:tcPr>
            <w:tcW w:w="11682" w:type="dxa"/>
            <w:tcBorders>
              <w:top w:val="single" w:color="auto" w:sz="4" w:space="0"/>
              <w:left w:val="single" w:color="auto" w:sz="4" w:space="0"/>
              <w:bottom w:val="single" w:color="auto" w:sz="4" w:space="0"/>
              <w:right w:val="single" w:color="auto" w:sz="4" w:space="0"/>
            </w:tcBorders>
            <w:noWrap w:val="0"/>
            <w:vAlign w:val="top"/>
          </w:tcPr>
          <w:p w14:paraId="178368AA">
            <w:pPr>
              <w:keepNext w:val="0"/>
              <w:keepLines w:val="0"/>
              <w:widowControl w:val="0"/>
              <w:suppressLineNumbers w:val="0"/>
              <w:spacing w:before="0" w:beforeAutospacing="0" w:after="0" w:afterAutospacing="0" w:line="240" w:lineRule="auto"/>
              <w:ind w:left="0" w:right="0"/>
              <w:jc w:val="both"/>
              <w:rPr>
                <w:rFonts w:ascii="宋体" w:hAnsi="宋体" w:eastAsia="宋体" w:cs="Times New Roman"/>
                <w:b/>
                <w:bCs w:val="0"/>
                <w:color w:val="auto"/>
                <w:sz w:val="24"/>
                <w:highlight w:val="none"/>
              </w:rPr>
            </w:pPr>
            <w:r>
              <w:rPr>
                <w:rFonts w:hint="eastAsia" w:ascii="宋体" w:hAnsi="宋体" w:eastAsia="宋体" w:cs="宋体"/>
                <w:b/>
                <w:bCs w:val="0"/>
                <w:color w:val="auto"/>
                <w:sz w:val="24"/>
                <w:szCs w:val="24"/>
                <w:highlight w:val="none"/>
                <w:lang w:val="en-US" w:eastAsia="zh-CN" w:bidi="ar"/>
              </w:rPr>
              <w:t>▲（一）付款方式：合同签订完毕，</w:t>
            </w:r>
            <w:r>
              <w:rPr>
                <w:rFonts w:hint="eastAsia" w:ascii="宋体" w:hAnsi="宋体" w:cs="Times New Roman"/>
                <w:b/>
                <w:bCs w:val="0"/>
                <w:color w:val="auto"/>
                <w:sz w:val="24"/>
                <w:highlight w:val="none"/>
                <w:lang w:eastAsia="zh-CN"/>
              </w:rPr>
              <w:t>中标人</w:t>
            </w:r>
            <w:r>
              <w:rPr>
                <w:rFonts w:hint="eastAsia" w:ascii="宋体" w:hAnsi="宋体" w:eastAsia="宋体" w:cs="Times New Roman"/>
                <w:b/>
                <w:bCs w:val="0"/>
                <w:color w:val="auto"/>
                <w:sz w:val="24"/>
                <w:highlight w:val="none"/>
                <w:lang w:val="en-US" w:eastAsia="zh-CN"/>
              </w:rPr>
              <w:t>按要求完成所有培训任务并报送项目培训绩效考评材料，经采购人审核合格后培训经费一次性拨付</w:t>
            </w:r>
            <w:r>
              <w:rPr>
                <w:rFonts w:ascii="宋体" w:hAnsi="宋体" w:eastAsia="宋体" w:cs="Times New Roman"/>
                <w:b/>
                <w:bCs w:val="0"/>
                <w:color w:val="auto"/>
                <w:sz w:val="24"/>
                <w:highlight w:val="none"/>
              </w:rPr>
              <w:t>，甲方将培训费汇入乙方</w:t>
            </w:r>
            <w:r>
              <w:rPr>
                <w:rFonts w:hint="eastAsia" w:ascii="宋体" w:hAnsi="宋体" w:eastAsia="宋体" w:cs="Times New Roman"/>
                <w:b/>
                <w:bCs w:val="0"/>
                <w:color w:val="auto"/>
                <w:sz w:val="24"/>
                <w:highlight w:val="none"/>
              </w:rPr>
              <w:t>合</w:t>
            </w:r>
            <w:r>
              <w:rPr>
                <w:rFonts w:ascii="宋体" w:hAnsi="宋体" w:eastAsia="宋体" w:cs="Times New Roman"/>
                <w:b/>
                <w:bCs w:val="0"/>
                <w:color w:val="auto"/>
                <w:sz w:val="24"/>
                <w:highlight w:val="none"/>
              </w:rPr>
              <w:t>法账户。</w:t>
            </w:r>
          </w:p>
          <w:p w14:paraId="4C2301FA">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sz w:val="24"/>
                <w:szCs w:val="24"/>
                <w:highlight w:val="none"/>
                <w:lang w:val="en-US" w:eastAsia="zh-CN" w:bidi="ar"/>
              </w:rPr>
              <w:t>▲（二）采购人对中标人在项目结束时进行一次绩效考评，综合全年的情况进行考评。</w:t>
            </w:r>
          </w:p>
          <w:p w14:paraId="0BEA1D49">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sz w:val="24"/>
                <w:szCs w:val="24"/>
                <w:highlight w:val="none"/>
                <w:lang w:val="en-US" w:eastAsia="zh-CN" w:bidi="ar"/>
              </w:rPr>
              <w:t>▲（三）教师培训服务期限：签订合同后，采购人根据实际情况制定具体培训开始的时间及培训期限（2026年11月30日前），中标人接到采购人通知后按招标文件和采购人要求以及投标文件承诺提供培训服务。</w:t>
            </w:r>
          </w:p>
          <w:p w14:paraId="024FDC2C">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sz w:val="24"/>
                <w:szCs w:val="24"/>
                <w:highlight w:val="none"/>
                <w:lang w:val="en-US" w:eastAsia="zh-CN" w:bidi="ar"/>
              </w:rPr>
              <w:t>▲（四）申报单位须承诺服从教育部、广西壮族自治区教育厅、来宾市教育体育局对培训项目实施的安排，遵守有关规定，接受项目监管。</w:t>
            </w:r>
          </w:p>
          <w:p w14:paraId="368C8B15">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sz w:val="24"/>
                <w:szCs w:val="24"/>
                <w:highlight w:val="none"/>
                <w:lang w:val="en-US" w:eastAsia="zh-CN" w:bidi="ar"/>
              </w:rPr>
              <w:t>▲（五）申报单位须承诺按照以下项目实施要求进行实施：根据教育部教师工作司、自治区教育厅、来宾市教育体育局有关工作部署要求执行。</w:t>
            </w:r>
          </w:p>
          <w:p w14:paraId="07E47FFD">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sz w:val="24"/>
                <w:szCs w:val="24"/>
                <w:highlight w:val="none"/>
                <w:lang w:val="en-US" w:eastAsia="zh-CN" w:bidi="ar"/>
              </w:rPr>
              <w:t>▲（六）本项目为采用固定价格采购的项目，价格不列为评审因素，投标人须按照招标文件各分标的价格标准执行。</w:t>
            </w:r>
          </w:p>
          <w:p w14:paraId="6D0F86FE">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sz w:val="24"/>
                <w:szCs w:val="24"/>
                <w:highlight w:val="none"/>
                <w:lang w:val="en-US" w:eastAsia="zh-CN" w:bidi="ar"/>
              </w:rPr>
              <w:t>▲（七）本项目经费标准：集中培训：区内390元/人/天；跟岗研修：区内350元/人/天；送教下乡：区内320元/人/天，网络学习：</w:t>
            </w:r>
            <w:r>
              <w:rPr>
                <w:rFonts w:hint="eastAsia" w:ascii="宋体" w:hAnsi="宋体" w:cs="宋体"/>
                <w:b/>
                <w:bCs w:val="0"/>
                <w:color w:val="auto"/>
                <w:sz w:val="24"/>
                <w:szCs w:val="24"/>
                <w:highlight w:val="none"/>
                <w:lang w:val="en-US" w:eastAsia="zh-CN" w:bidi="ar"/>
              </w:rPr>
              <w:t>2.98</w:t>
            </w:r>
            <w:r>
              <w:rPr>
                <w:rFonts w:hint="eastAsia" w:ascii="宋体" w:hAnsi="宋体" w:eastAsia="宋体" w:cs="宋体"/>
                <w:b/>
                <w:bCs w:val="0"/>
                <w:color w:val="auto"/>
                <w:sz w:val="24"/>
                <w:szCs w:val="24"/>
                <w:highlight w:val="none"/>
                <w:lang w:val="en-US" w:eastAsia="zh-CN" w:bidi="ar"/>
              </w:rPr>
              <w:t>元/人/学时。</w:t>
            </w:r>
          </w:p>
          <w:p w14:paraId="4E387CD2">
            <w:pPr>
              <w:keepNext w:val="0"/>
              <w:keepLines w:val="0"/>
              <w:widowControl w:val="0"/>
              <w:suppressLineNumbers w:val="0"/>
              <w:spacing w:before="0" w:beforeAutospacing="0" w:after="0" w:afterAutospacing="0" w:line="240" w:lineRule="auto"/>
              <w:ind w:left="0" w:right="0"/>
              <w:jc w:val="both"/>
              <w:rPr>
                <w:color w:val="auto"/>
                <w:highlight w:val="none"/>
              </w:rPr>
            </w:pPr>
            <w:r>
              <w:rPr>
                <w:rFonts w:hint="eastAsia" w:ascii="宋体" w:hAnsi="宋体" w:eastAsia="宋体" w:cs="宋体"/>
                <w:b/>
                <w:bCs w:val="0"/>
                <w:color w:val="auto"/>
                <w:sz w:val="24"/>
                <w:szCs w:val="24"/>
                <w:highlight w:val="none"/>
                <w:lang w:val="en-US" w:eastAsia="zh-CN" w:bidi="ar"/>
              </w:rPr>
              <w:t>▲（八）投标人必须承诺：中标后，必须按投标承诺保证服务质量。</w:t>
            </w:r>
          </w:p>
        </w:tc>
      </w:tr>
      <w:tr w14:paraId="486CC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884" w:type="dxa"/>
            <w:tcBorders>
              <w:top w:val="single" w:color="auto" w:sz="4" w:space="0"/>
              <w:left w:val="single" w:color="auto" w:sz="4" w:space="0"/>
              <w:bottom w:val="single" w:color="auto" w:sz="4" w:space="0"/>
              <w:right w:val="single" w:color="auto" w:sz="4" w:space="0"/>
            </w:tcBorders>
            <w:noWrap w:val="0"/>
            <w:vAlign w:val="center"/>
          </w:tcPr>
          <w:p w14:paraId="643E7336">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b/>
                <w:bCs w:val="0"/>
                <w:color w:val="auto"/>
                <w:sz w:val="24"/>
                <w:szCs w:val="24"/>
                <w:highlight w:val="none"/>
                <w:lang w:val="zh-CN"/>
              </w:rPr>
            </w:pPr>
            <w:r>
              <w:rPr>
                <w:rFonts w:ascii="Arial" w:hAnsi="Arial" w:eastAsia="Arial" w:cs="Arial"/>
                <w:color w:val="auto"/>
                <w:sz w:val="22"/>
                <w:highlight w:val="none"/>
              </w:rPr>
              <w:t>▲</w:t>
            </w:r>
            <w:r>
              <w:rPr>
                <w:rFonts w:hint="eastAsia" w:ascii="宋体" w:hAnsi="宋体" w:eastAsia="宋体" w:cs="宋体"/>
                <w:b/>
                <w:bCs w:val="0"/>
                <w:color w:val="auto"/>
                <w:sz w:val="24"/>
                <w:szCs w:val="24"/>
                <w:highlight w:val="none"/>
                <w:lang w:val="zh-CN" w:eastAsia="zh-CN" w:bidi="ar"/>
              </w:rPr>
              <w:t>三、验收标准</w:t>
            </w:r>
          </w:p>
        </w:tc>
        <w:tc>
          <w:tcPr>
            <w:tcW w:w="11682" w:type="dxa"/>
            <w:tcBorders>
              <w:top w:val="single" w:color="auto" w:sz="4" w:space="0"/>
              <w:left w:val="single" w:color="auto" w:sz="4" w:space="0"/>
              <w:bottom w:val="single" w:color="auto" w:sz="4" w:space="0"/>
              <w:right w:val="single" w:color="auto" w:sz="4" w:space="0"/>
            </w:tcBorders>
            <w:noWrap w:val="0"/>
            <w:vAlign w:val="top"/>
          </w:tcPr>
          <w:p w14:paraId="6D932333">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bCs/>
                <w:color w:val="auto"/>
                <w:sz w:val="24"/>
                <w:szCs w:val="24"/>
                <w:highlight w:val="none"/>
                <w:lang w:val="en-US"/>
              </w:rPr>
            </w:pPr>
            <w:r>
              <w:rPr>
                <w:rFonts w:hint="eastAsia" w:ascii="宋体" w:hAnsi="宋体" w:eastAsia="宋体" w:cs="宋体"/>
                <w:bCs/>
                <w:color w:val="auto"/>
                <w:sz w:val="24"/>
                <w:szCs w:val="24"/>
                <w:highlight w:val="none"/>
                <w:lang w:val="en-US" w:eastAsia="zh-CN" w:bidi="ar"/>
              </w:rPr>
              <w:t>（一）项目验收标准：</w:t>
            </w:r>
          </w:p>
          <w:p w14:paraId="6429A4D2">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bCs/>
                <w:color w:val="auto"/>
                <w:sz w:val="24"/>
                <w:szCs w:val="24"/>
                <w:highlight w:val="none"/>
                <w:lang w:val="en-US"/>
              </w:rPr>
            </w:pPr>
            <w:r>
              <w:rPr>
                <w:rFonts w:hint="eastAsia" w:ascii="宋体" w:hAnsi="宋体" w:eastAsia="宋体" w:cs="宋体"/>
                <w:bCs/>
                <w:color w:val="auto"/>
                <w:sz w:val="24"/>
                <w:szCs w:val="24"/>
                <w:highlight w:val="none"/>
                <w:lang w:val="en-US" w:eastAsia="zh-CN" w:bidi="ar"/>
              </w:rPr>
              <w:t>（1）未发生擅自变更合同行为；</w:t>
            </w:r>
          </w:p>
          <w:p w14:paraId="631DD775">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bCs/>
                <w:color w:val="auto"/>
                <w:sz w:val="24"/>
                <w:szCs w:val="24"/>
                <w:highlight w:val="none"/>
                <w:lang w:val="en-US"/>
              </w:rPr>
            </w:pPr>
            <w:r>
              <w:rPr>
                <w:rFonts w:hint="eastAsia" w:ascii="宋体" w:hAnsi="宋体" w:eastAsia="宋体" w:cs="宋体"/>
                <w:bCs/>
                <w:color w:val="auto"/>
                <w:sz w:val="24"/>
                <w:szCs w:val="24"/>
                <w:highlight w:val="none"/>
                <w:lang w:val="en-US" w:eastAsia="zh-CN" w:bidi="ar"/>
              </w:rPr>
              <w:t>（2）无未妥善处理的投诉事项；</w:t>
            </w:r>
          </w:p>
          <w:p w14:paraId="4C77F1DF">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bCs/>
                <w:color w:val="auto"/>
                <w:sz w:val="24"/>
                <w:szCs w:val="24"/>
                <w:highlight w:val="none"/>
                <w:lang w:val="en-US"/>
              </w:rPr>
            </w:pPr>
            <w:r>
              <w:rPr>
                <w:rFonts w:hint="eastAsia" w:ascii="宋体" w:hAnsi="宋体" w:eastAsia="宋体" w:cs="宋体"/>
                <w:bCs/>
                <w:color w:val="auto"/>
                <w:sz w:val="24"/>
                <w:szCs w:val="24"/>
                <w:highlight w:val="none"/>
                <w:lang w:val="en-US" w:eastAsia="zh-CN" w:bidi="ar"/>
              </w:rPr>
              <w:t>（3）学员报到率不低于95%（不可抗力因素除外）；</w:t>
            </w:r>
          </w:p>
          <w:p w14:paraId="60F5AB2F">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bCs/>
                <w:color w:val="auto"/>
                <w:sz w:val="24"/>
                <w:szCs w:val="24"/>
                <w:highlight w:val="none"/>
                <w:lang w:val="en-US"/>
              </w:rPr>
            </w:pPr>
            <w:r>
              <w:rPr>
                <w:rFonts w:hint="eastAsia" w:ascii="宋体" w:hAnsi="宋体" w:eastAsia="宋体" w:cs="宋体"/>
                <w:bCs/>
                <w:color w:val="auto"/>
                <w:sz w:val="24"/>
                <w:szCs w:val="24"/>
                <w:highlight w:val="none"/>
                <w:lang w:val="en-US" w:eastAsia="zh-CN" w:bidi="ar"/>
              </w:rPr>
              <w:t>（4）有规范的培训档案材料；</w:t>
            </w:r>
          </w:p>
          <w:p w14:paraId="1D7B81AD">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bCs/>
                <w:color w:val="auto"/>
                <w:sz w:val="24"/>
                <w:szCs w:val="24"/>
                <w:highlight w:val="none"/>
                <w:lang w:val="en-US"/>
              </w:rPr>
            </w:pPr>
            <w:r>
              <w:rPr>
                <w:rFonts w:hint="eastAsia" w:ascii="宋体" w:hAnsi="宋体" w:eastAsia="宋体" w:cs="宋体"/>
                <w:bCs/>
                <w:color w:val="auto"/>
                <w:sz w:val="24"/>
                <w:szCs w:val="24"/>
                <w:highlight w:val="none"/>
                <w:lang w:val="en-US" w:eastAsia="zh-CN" w:bidi="ar"/>
              </w:rPr>
              <w:t xml:space="preserve">（5）学员满意度不低于90%。 </w:t>
            </w:r>
          </w:p>
          <w:p w14:paraId="222F52C7">
            <w:pPr>
              <w:keepNext w:val="0"/>
              <w:keepLines w:val="0"/>
              <w:widowControl w:val="0"/>
              <w:suppressLineNumbers w:val="0"/>
              <w:spacing w:before="0" w:beforeAutospacing="0" w:after="0" w:afterAutospacing="0" w:line="240" w:lineRule="auto"/>
              <w:ind w:left="0" w:right="0"/>
              <w:jc w:val="left"/>
              <w:rPr>
                <w:color w:val="auto"/>
                <w:highlight w:val="none"/>
              </w:rPr>
            </w:pPr>
            <w:r>
              <w:rPr>
                <w:rFonts w:hint="eastAsia" w:ascii="宋体" w:hAnsi="宋体" w:eastAsia="宋体" w:cs="宋体"/>
                <w:bCs/>
                <w:color w:val="auto"/>
                <w:sz w:val="24"/>
                <w:szCs w:val="24"/>
                <w:highlight w:val="none"/>
                <w:lang w:val="en-US" w:eastAsia="zh-CN" w:bidi="ar"/>
              </w:rPr>
              <w:t>（二）验收时，其提交的所有成果文件应符合国家规定、行业标准以及申报书及服务方案中的要求。</w:t>
            </w:r>
          </w:p>
        </w:tc>
      </w:tr>
    </w:tbl>
    <w:p w14:paraId="2F589A8B">
      <w:bookmarkStart w:id="2" w:name="_GoBack"/>
      <w:bookmarkEnd w:id="2"/>
    </w:p>
    <w:sectPr>
      <w:footerReference r:id="rId5" w:type="default"/>
      <w:pgSz w:w="15840" w:h="12240" w:orient="landscape"/>
      <w:pgMar w:top="1800" w:right="1440" w:bottom="1800" w:left="144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5F30A">
    <w:pPr>
      <w:pStyle w:val="1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_x0000_s308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7C8A0E3D">
                          <w:pPr>
                            <w:pStyle w:val="11"/>
                          </w:pPr>
                          <w:r>
                            <w:fldChar w:fldCharType="begin"/>
                          </w:r>
                          <w:r>
                            <w:instrText xml:space="preserve"> PAGE  \* MERGEFORMAT </w:instrText>
                          </w:r>
                          <w:r>
                            <w:fldChar w:fldCharType="separate"/>
                          </w:r>
                          <w:r>
                            <w:t>7</w:t>
                          </w:r>
                          <w:r>
                            <w:fldChar w:fldCharType="end"/>
                          </w:r>
                        </w:p>
                      </w:txbxContent>
                    </wps:txbx>
                    <wps:bodyPr wrap="none" lIns="0" tIns="0" rIns="0" bIns="0" upright="1">
                      <a:spAutoFit/>
                    </wps:bodyPr>
                  </wps:wsp>
                </a:graphicData>
              </a:graphic>
            </wp:anchor>
          </w:drawing>
        </mc:Choice>
        <mc:Fallback>
          <w:pict>
            <v:shape id="_x0000_s308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PXjYAscBAACoAwAADgAAAAAAAAABACAAAAAeAQAAZHJzL2Uyb0RvYy54&#10;bWxQSwUGAAAAAAYABgBZAQAAVwUAAAAA&#10;">
              <v:fill on="f" focussize="0,0"/>
              <v:stroke on="f"/>
              <v:imagedata o:title=""/>
              <o:lock v:ext="edit" aspectratio="f"/>
              <v:textbox inset="0mm,0mm,0mm,0mm" style="mso-fit-shape-to-text:t;">
                <w:txbxContent>
                  <w:p w14:paraId="7C8A0E3D">
                    <w:pPr>
                      <w:pStyle w:val="11"/>
                    </w:pPr>
                    <w:r>
                      <w:fldChar w:fldCharType="begin"/>
                    </w:r>
                    <w:r>
                      <w:instrText xml:space="preserve"> PAGE  \* MERGEFORMAT </w:instrText>
                    </w:r>
                    <w:r>
                      <w:fldChar w:fldCharType="separate"/>
                    </w:r>
                    <w:r>
                      <w:t>7</w:t>
                    </w:r>
                    <w:r>
                      <w:fldChar w:fldCharType="end"/>
                    </w:r>
                  </w:p>
                </w:txbxContent>
              </v:textbox>
            </v:shape>
          </w:pict>
        </mc:Fallback>
      </mc:AlternateContent>
    </w:r>
  </w:p>
  <w:p w14:paraId="5FEF9ADC">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A0B4C">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_x0000_s308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5D244B95">
                          <w:pPr>
                            <w:pStyle w:val="11"/>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_x0000_s308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l+aovscBAACoAwAADgAAAAAAAAABACAAAAAeAQAAZHJzL2Uyb0RvYy54&#10;bWxQSwUGAAAAAAYABgBZAQAAVwUAAAAA&#10;">
              <v:fill on="f" focussize="0,0"/>
              <v:stroke on="f"/>
              <v:imagedata o:title=""/>
              <o:lock v:ext="edit" aspectratio="f"/>
              <v:textbox inset="0mm,0mm,0mm,0mm" style="mso-fit-shape-to-text:t;">
                <w:txbxContent>
                  <w:p w14:paraId="5D244B95">
                    <w:pPr>
                      <w:pStyle w:val="11"/>
                    </w:pPr>
                    <w:r>
                      <w:fldChar w:fldCharType="begin"/>
                    </w:r>
                    <w:r>
                      <w:instrText xml:space="preserve"> PAGE  \* MERGEFORMAT </w:instrText>
                    </w:r>
                    <w:r>
                      <w:fldChar w:fldCharType="separate"/>
                    </w:r>
                    <w:r>
                      <w:t>0</w:t>
                    </w:r>
                    <w:r>
                      <w:fldChar w:fldCharType="end"/>
                    </w:r>
                  </w:p>
                </w:txbxContent>
              </v:textbox>
            </v:shape>
          </w:pict>
        </mc:Fallback>
      </mc:AlternateContent>
    </w:r>
  </w:p>
  <w:p w14:paraId="4AB29EED">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7F005">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_x0000_s308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38BB9141">
                          <w:pPr>
                            <w:pStyle w:val="11"/>
                          </w:pPr>
                          <w:r>
                            <w:fldChar w:fldCharType="begin"/>
                          </w:r>
                          <w:r>
                            <w:instrText xml:space="preserve"> PAGE  \* MERGEFORMAT </w:instrText>
                          </w:r>
                          <w:r>
                            <w:fldChar w:fldCharType="separate"/>
                          </w:r>
                          <w:r>
                            <w:t>7</w:t>
                          </w:r>
                          <w:r>
                            <w:fldChar w:fldCharType="end"/>
                          </w:r>
                        </w:p>
                      </w:txbxContent>
                    </wps:txbx>
                    <wps:bodyPr wrap="none" lIns="0" tIns="0" rIns="0" bIns="0" upright="1">
                      <a:spAutoFit/>
                    </wps:bodyPr>
                  </wps:wsp>
                </a:graphicData>
              </a:graphic>
            </wp:anchor>
          </w:drawing>
        </mc:Choice>
        <mc:Fallback>
          <w:pict>
            <v:shape id="_x0000_s308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JJqVkxgEAAKgDAAAOAAAAAAAAAAEAIAAAAB4BAABkcnMvZTJvRG9jLnht&#10;bFBLBQYAAAAABgAGAFkBAABWBQAAAAA=&#10;">
              <v:fill on="f" focussize="0,0"/>
              <v:stroke on="f"/>
              <v:imagedata o:title=""/>
              <o:lock v:ext="edit" aspectratio="f"/>
              <v:textbox inset="0mm,0mm,0mm,0mm" style="mso-fit-shape-to-text:t;">
                <w:txbxContent>
                  <w:p w14:paraId="38BB9141">
                    <w:pPr>
                      <w:pStyle w:val="11"/>
                    </w:pPr>
                    <w:r>
                      <w:fldChar w:fldCharType="begin"/>
                    </w:r>
                    <w:r>
                      <w:instrText xml:space="preserve"> PAGE  \* MERGEFORMAT </w:instrText>
                    </w:r>
                    <w:r>
                      <w:fldChar w:fldCharType="separate"/>
                    </w:r>
                    <w:r>
                      <w:t>7</w:t>
                    </w:r>
                    <w:r>
                      <w:fldChar w:fldCharType="end"/>
                    </w:r>
                  </w:p>
                </w:txbxContent>
              </v:textbox>
            </v:shape>
          </w:pict>
        </mc:Fallback>
      </mc:AlternateContent>
    </w:r>
  </w:p>
  <w:p w14:paraId="3D5E4C32">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EB2686"/>
    <w:rsid w:val="1C0A2BC0"/>
    <w:rsid w:val="26027D7D"/>
    <w:rsid w:val="3DAE3178"/>
    <w:rsid w:val="3E3951C5"/>
    <w:rsid w:val="5D0D3393"/>
    <w:rsid w:val="6BED4294"/>
    <w:rsid w:val="6C9439C2"/>
    <w:rsid w:val="74177E65"/>
    <w:rsid w:val="77AA03E6"/>
    <w:rsid w:val="7FAD5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0"/>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
    <w:name w:val="heading 1"/>
    <w:basedOn w:val="1"/>
    <w:next w:val="1"/>
    <w:link w:val="7"/>
    <w:qFormat/>
    <w:uiPriority w:val="0"/>
    <w:pPr>
      <w:keepNext/>
      <w:keepLines/>
      <w:widowControl w:val="0"/>
      <w:suppressLineNumbers w:val="0"/>
      <w:spacing w:before="340" w:beforeAutospacing="0" w:after="330" w:afterAutospacing="0" w:line="576" w:lineRule="auto"/>
      <w:ind w:left="0" w:right="0"/>
      <w:jc w:val="both"/>
      <w:outlineLvl w:val="0"/>
    </w:pPr>
    <w:rPr>
      <w:rFonts w:hint="default" w:ascii="Times New Roman" w:hAnsi="Times New Roman" w:eastAsia="宋体" w:cs="Times New Roman"/>
      <w:b/>
      <w:bCs/>
      <w:kern w:val="44"/>
      <w:sz w:val="44"/>
      <w:szCs w:val="44"/>
      <w:lang w:val="en-US" w:eastAsia="zh-CN" w:bidi="ar"/>
    </w:rPr>
  </w:style>
  <w:style w:type="character" w:default="1" w:styleId="5">
    <w:name w:val="Default Paragraph Font"/>
    <w:semiHidden/>
    <w:qFormat/>
    <w:uiPriority w:val="0"/>
  </w:style>
  <w:style w:type="table" w:default="1" w:styleId="4">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sz w:val="18"/>
    </w:rPr>
  </w:style>
  <w:style w:type="character" w:styleId="6">
    <w:name w:val="annotation reference"/>
    <w:basedOn w:val="5"/>
    <w:qFormat/>
    <w:uiPriority w:val="0"/>
    <w:rPr>
      <w:sz w:val="21"/>
      <w:szCs w:val="21"/>
    </w:rPr>
  </w:style>
  <w:style w:type="character" w:customStyle="1" w:styleId="7">
    <w:name w:val="标题 1 Char"/>
    <w:basedOn w:val="5"/>
    <w:link w:val="2"/>
    <w:qFormat/>
    <w:uiPriority w:val="0"/>
    <w:rPr>
      <w:b/>
      <w:bCs/>
      <w:kern w:val="44"/>
      <w:sz w:val="44"/>
      <w:szCs w:val="44"/>
    </w:rPr>
  </w:style>
  <w:style w:type="character" w:customStyle="1" w:styleId="8">
    <w:name w:val="页脚 Char"/>
    <w:basedOn w:val="5"/>
    <w:link w:val="3"/>
    <w:qFormat/>
    <w:uiPriority w:val="0"/>
    <w:rPr>
      <w:sz w:val="18"/>
      <w:szCs w:val="18"/>
    </w:rPr>
  </w:style>
  <w:style w:type="paragraph" w:customStyle="1" w:styleId="9">
    <w:name w:val="标题 11"/>
    <w:basedOn w:val="1"/>
    <w:next w:val="1"/>
    <w:qFormat/>
    <w:uiPriority w:val="0"/>
    <w:pPr>
      <w:keepNext/>
      <w:keepLines/>
      <w:spacing w:before="340" w:after="330" w:line="578" w:lineRule="auto"/>
      <w:outlineLvl w:val="0"/>
    </w:pPr>
    <w:rPr>
      <w:b/>
      <w:bCs/>
      <w:sz w:val="44"/>
      <w:szCs w:val="44"/>
    </w:rPr>
  </w:style>
  <w:style w:type="character" w:customStyle="1" w:styleId="10">
    <w:name w:val="批注引用1"/>
    <w:link w:val="1"/>
    <w:unhideWhenUsed/>
    <w:qFormat/>
    <w:uiPriority w:val="99"/>
    <w:rPr>
      <w:rFonts w:hint="default" w:ascii="Times New Roman" w:hAnsi="Times New Roman" w:eastAsia="宋体" w:cs="Times New Roman"/>
      <w:sz w:val="21"/>
      <w:szCs w:val="24"/>
      <w:lang w:val="en-US" w:eastAsia="zh-CN" w:bidi="ar-SA"/>
    </w:rPr>
  </w:style>
  <w:style w:type="paragraph" w:customStyle="1" w:styleId="11">
    <w:name w:val="页脚1"/>
    <w:basedOn w:val="1"/>
    <w:unhideWhenUsed/>
    <w:qFormat/>
    <w:uiPriority w:val="99"/>
    <w:pPr>
      <w:tabs>
        <w:tab w:val="center" w:pos="4153"/>
        <w:tab w:val="right" w:pos="8306"/>
      </w:tabs>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8767</Words>
  <Characters>9185</Characters>
  <Lines>0</Lines>
  <Paragraphs>0</Paragraphs>
  <TotalTime>0</TotalTime>
  <ScaleCrop>false</ScaleCrop>
  <LinksUpToDate>false</LinksUpToDate>
  <CharactersWithSpaces>9254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2025-04-22T12:03:00Z</dcterms:created>
  <dc:creator>Administrator</dc:creator>
  <cp:lastModifiedBy>云之龙来宾</cp:lastModifiedBy>
  <cp:lastPrinted>2025-04-23T01:30:00Z</cp:lastPrinted>
  <dcterms:modified xsi:type="dcterms:W3CDTF">2026-05-08T05:43:59Z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eyJoZGlkIjoiZWEwN2ZmYjhiMDY4MWNlYTU5YTM2MTRlMmQ2YzE4NjUiLCJ1c2VySWQiOiIxMzA4MzI0ODMyIn0=</vt:lpwstr>
  </property>
  <property fmtid="{D5CDD505-2E9C-101B-9397-08002B2CF9AE}" pid="4" name="ICV">
    <vt:lpwstr>48BCFCC240A34BFD8B5B5C680788F9B7_12</vt:lpwstr>
  </property>
</Properties>
</file>